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2BDAC" w14:textId="77777777" w:rsidR="00EB2093" w:rsidRPr="004D23FC" w:rsidRDefault="004F55FD" w:rsidP="00AF5348">
      <w:pPr>
        <w:pStyle w:val="Heading1"/>
        <w:rPr>
          <w:b w:val="0"/>
          <w:lang w:val="en-GB"/>
        </w:rPr>
      </w:pPr>
      <w:r w:rsidRPr="004D23FC">
        <w:rPr>
          <w:lang w:val="en-GB"/>
        </w:rPr>
        <w:t>GLUCOSAMINE SULPHATE: AN UMBRELLA REVIEW OF HEALTH OUTCOMES</w:t>
      </w:r>
    </w:p>
    <w:p w14:paraId="681367E4" w14:textId="77777777" w:rsidR="006844B6" w:rsidRPr="00ED5907" w:rsidRDefault="008527F6" w:rsidP="001A2B9B">
      <w:pPr>
        <w:spacing w:after="0"/>
        <w:jc w:val="center"/>
        <w:rPr>
          <w:color w:val="000000" w:themeColor="text1"/>
          <w:szCs w:val="24"/>
          <w:lang w:val="en-GB"/>
        </w:rPr>
      </w:pPr>
      <w:r w:rsidRPr="00ED5907">
        <w:rPr>
          <w:color w:val="000000" w:themeColor="text1"/>
          <w:szCs w:val="24"/>
          <w:lang w:val="en-GB"/>
        </w:rPr>
        <w:t>Nicola Veronese</w:t>
      </w:r>
      <w:r w:rsidR="00B03021" w:rsidRPr="00ED5907">
        <w:rPr>
          <w:color w:val="000000" w:themeColor="text1"/>
          <w:szCs w:val="24"/>
          <w:vertAlign w:val="superscript"/>
          <w:lang w:val="en-GB"/>
        </w:rPr>
        <w:t>1</w:t>
      </w:r>
      <w:r w:rsidRPr="00ED5907">
        <w:rPr>
          <w:color w:val="000000" w:themeColor="text1"/>
          <w:szCs w:val="24"/>
          <w:lang w:val="en-GB"/>
        </w:rPr>
        <w:t>, Jacopo Demurtas</w:t>
      </w:r>
      <w:r w:rsidR="00B03021" w:rsidRPr="00ED5907">
        <w:rPr>
          <w:color w:val="000000" w:themeColor="text1"/>
          <w:szCs w:val="24"/>
          <w:vertAlign w:val="superscript"/>
          <w:lang w:val="en-GB"/>
        </w:rPr>
        <w:t>2,3</w:t>
      </w:r>
      <w:r w:rsidRPr="00ED5907">
        <w:rPr>
          <w:color w:val="000000" w:themeColor="text1"/>
          <w:szCs w:val="24"/>
          <w:lang w:val="en-GB"/>
        </w:rPr>
        <w:t>, Lee Smith</w:t>
      </w:r>
      <w:r w:rsidR="00B03021" w:rsidRPr="00ED5907">
        <w:rPr>
          <w:color w:val="000000" w:themeColor="text1"/>
          <w:szCs w:val="24"/>
          <w:vertAlign w:val="superscript"/>
          <w:lang w:val="en-GB"/>
        </w:rPr>
        <w:t>4</w:t>
      </w:r>
      <w:r w:rsidR="0006127D" w:rsidRPr="00ED5907">
        <w:rPr>
          <w:color w:val="000000" w:themeColor="text1"/>
          <w:szCs w:val="24"/>
          <w:lang w:val="en-GB"/>
        </w:rPr>
        <w:t>, Jean-Yves Reginster</w:t>
      </w:r>
      <w:r w:rsidR="00B03021" w:rsidRPr="00ED5907">
        <w:rPr>
          <w:color w:val="000000" w:themeColor="text1"/>
          <w:szCs w:val="24"/>
          <w:vertAlign w:val="superscript"/>
          <w:lang w:val="en-GB"/>
        </w:rPr>
        <w:t>5,6,7</w:t>
      </w:r>
      <w:r w:rsidR="0006127D" w:rsidRPr="00ED5907">
        <w:rPr>
          <w:color w:val="000000" w:themeColor="text1"/>
          <w:szCs w:val="24"/>
          <w:lang w:val="en-GB"/>
        </w:rPr>
        <w:t xml:space="preserve">, </w:t>
      </w:r>
    </w:p>
    <w:p w14:paraId="4B859222" w14:textId="77777777" w:rsidR="004F55FD" w:rsidRPr="00ED5907" w:rsidRDefault="0006127D" w:rsidP="001A2B9B">
      <w:pPr>
        <w:spacing w:after="0"/>
        <w:jc w:val="center"/>
        <w:rPr>
          <w:color w:val="000000" w:themeColor="text1"/>
          <w:szCs w:val="24"/>
          <w:vertAlign w:val="superscript"/>
          <w:lang w:val="en-GB"/>
        </w:rPr>
      </w:pPr>
      <w:r w:rsidRPr="00ED5907">
        <w:rPr>
          <w:color w:val="000000" w:themeColor="text1"/>
          <w:szCs w:val="24"/>
          <w:lang w:val="en-GB"/>
        </w:rPr>
        <w:t xml:space="preserve">Olivier </w:t>
      </w:r>
      <w:r w:rsidR="00B07F73" w:rsidRPr="00ED5907">
        <w:rPr>
          <w:color w:val="000000" w:themeColor="text1"/>
          <w:szCs w:val="24"/>
          <w:lang w:val="en-GB"/>
        </w:rPr>
        <w:t>Bruyère</w:t>
      </w:r>
      <w:r w:rsidR="00B03021" w:rsidRPr="00ED5907">
        <w:rPr>
          <w:color w:val="000000" w:themeColor="text1"/>
          <w:szCs w:val="24"/>
          <w:vertAlign w:val="superscript"/>
          <w:lang w:val="en-GB"/>
        </w:rPr>
        <w:t>5,6</w:t>
      </w:r>
      <w:r w:rsidRPr="00ED5907">
        <w:rPr>
          <w:color w:val="000000" w:themeColor="text1"/>
          <w:szCs w:val="24"/>
          <w:lang w:val="en-GB"/>
        </w:rPr>
        <w:t>,</w:t>
      </w:r>
      <w:r w:rsidR="000B441B" w:rsidRPr="00ED5907">
        <w:rPr>
          <w:color w:val="000000" w:themeColor="text1"/>
          <w:szCs w:val="24"/>
          <w:lang w:val="en-GB"/>
        </w:rPr>
        <w:t xml:space="preserve"> Charlotte Beaudart</w:t>
      </w:r>
      <w:r w:rsidR="000B441B" w:rsidRPr="00ED5907">
        <w:rPr>
          <w:color w:val="000000" w:themeColor="text1"/>
          <w:szCs w:val="24"/>
          <w:vertAlign w:val="superscript"/>
          <w:lang w:val="en-GB"/>
        </w:rPr>
        <w:t>5,6</w:t>
      </w:r>
      <w:r w:rsidR="000B441B" w:rsidRPr="00ED5907">
        <w:rPr>
          <w:color w:val="000000" w:themeColor="text1"/>
          <w:szCs w:val="24"/>
          <w:lang w:val="en-GB"/>
        </w:rPr>
        <w:t>,</w:t>
      </w:r>
      <w:r w:rsidRPr="00ED5907">
        <w:rPr>
          <w:color w:val="000000" w:themeColor="text1"/>
          <w:szCs w:val="24"/>
          <w:lang w:val="en-GB"/>
        </w:rPr>
        <w:t xml:space="preserve"> Germain Honvo</w:t>
      </w:r>
      <w:r w:rsidR="00B03021" w:rsidRPr="00ED5907">
        <w:rPr>
          <w:color w:val="000000" w:themeColor="text1"/>
          <w:szCs w:val="24"/>
          <w:vertAlign w:val="superscript"/>
          <w:lang w:val="en-GB"/>
        </w:rPr>
        <w:t>5,6</w:t>
      </w:r>
      <w:r w:rsidRPr="00ED5907">
        <w:rPr>
          <w:color w:val="000000" w:themeColor="text1"/>
          <w:szCs w:val="24"/>
          <w:lang w:val="en-GB"/>
        </w:rPr>
        <w:t>,</w:t>
      </w:r>
      <w:r w:rsidR="006844B6" w:rsidRPr="00ED5907">
        <w:rPr>
          <w:color w:val="000000" w:themeColor="text1"/>
          <w:szCs w:val="24"/>
          <w:lang w:val="en-GB"/>
        </w:rPr>
        <w:t xml:space="preserve"> </w:t>
      </w:r>
      <w:r w:rsidRPr="00ED5907">
        <w:rPr>
          <w:color w:val="000000" w:themeColor="text1"/>
          <w:szCs w:val="24"/>
          <w:lang w:val="en-GB"/>
        </w:rPr>
        <w:t>Stefania Maggi</w:t>
      </w:r>
      <w:r w:rsidR="00B03021" w:rsidRPr="00ED5907">
        <w:rPr>
          <w:color w:val="000000" w:themeColor="text1"/>
          <w:szCs w:val="24"/>
          <w:vertAlign w:val="superscript"/>
          <w:lang w:val="en-GB"/>
        </w:rPr>
        <w:t>8</w:t>
      </w:r>
    </w:p>
    <w:p w14:paraId="5E44094D" w14:textId="77777777" w:rsidR="0033131A" w:rsidRPr="00ED5907" w:rsidRDefault="0033131A" w:rsidP="001A2B9B">
      <w:pPr>
        <w:spacing w:after="0"/>
        <w:jc w:val="center"/>
        <w:rPr>
          <w:color w:val="000000" w:themeColor="text1"/>
          <w:szCs w:val="24"/>
          <w:lang w:val="en-GB"/>
        </w:rPr>
      </w:pPr>
      <w:r w:rsidRPr="00ED5907">
        <w:rPr>
          <w:color w:val="000000" w:themeColor="text1"/>
          <w:szCs w:val="24"/>
          <w:lang w:val="en-GB"/>
        </w:rPr>
        <w:t>on behalf on the European Geriatric Medicine Society (</w:t>
      </w:r>
      <w:proofErr w:type="spellStart"/>
      <w:r w:rsidRPr="00ED5907">
        <w:rPr>
          <w:color w:val="000000" w:themeColor="text1"/>
          <w:szCs w:val="24"/>
          <w:lang w:val="en-GB"/>
        </w:rPr>
        <w:t>EuGMS</w:t>
      </w:r>
      <w:proofErr w:type="spellEnd"/>
      <w:r w:rsidRPr="00ED5907">
        <w:rPr>
          <w:color w:val="000000" w:themeColor="text1"/>
          <w:szCs w:val="24"/>
          <w:lang w:val="en-GB"/>
        </w:rPr>
        <w:t>) Special Interest Groups in Systematic Reviews and Meta-Analyses and Arthritis</w:t>
      </w:r>
    </w:p>
    <w:p w14:paraId="7325BED6" w14:textId="77777777" w:rsidR="00805841" w:rsidRPr="00ED5907" w:rsidRDefault="00805841" w:rsidP="001A2B9B">
      <w:pPr>
        <w:spacing w:after="0"/>
        <w:jc w:val="center"/>
        <w:rPr>
          <w:color w:val="000000" w:themeColor="text1"/>
          <w:szCs w:val="24"/>
          <w:vertAlign w:val="superscript"/>
          <w:lang w:val="en-GB"/>
        </w:rPr>
      </w:pPr>
    </w:p>
    <w:p w14:paraId="0A171F37" w14:textId="77777777" w:rsidR="004C2A33" w:rsidRPr="00ED5907" w:rsidRDefault="00F73F00" w:rsidP="001A2B9B">
      <w:pPr>
        <w:pStyle w:val="ListParagraph"/>
        <w:numPr>
          <w:ilvl w:val="0"/>
          <w:numId w:val="2"/>
        </w:numPr>
        <w:spacing w:after="0"/>
        <w:jc w:val="both"/>
        <w:rPr>
          <w:color w:val="000000" w:themeColor="text1"/>
          <w:sz w:val="20"/>
          <w:szCs w:val="20"/>
          <w:lang w:val="en-GB"/>
        </w:rPr>
      </w:pPr>
      <w:r w:rsidRPr="00ED5907">
        <w:rPr>
          <w:color w:val="000000" w:themeColor="text1"/>
          <w:sz w:val="20"/>
          <w:szCs w:val="20"/>
          <w:lang w:val="en-GB"/>
        </w:rPr>
        <w:t>Geriatric Unit, Department of Internal Medicine and Geriatrics, University of Palermo, Palermo, Italy</w:t>
      </w:r>
    </w:p>
    <w:p w14:paraId="3415440B" w14:textId="77777777" w:rsidR="004C2A33" w:rsidRPr="00ED5907" w:rsidRDefault="00F73F00" w:rsidP="001A2B9B">
      <w:pPr>
        <w:pStyle w:val="ListParagraph"/>
        <w:numPr>
          <w:ilvl w:val="0"/>
          <w:numId w:val="2"/>
        </w:numPr>
        <w:spacing w:after="0"/>
        <w:jc w:val="both"/>
        <w:rPr>
          <w:color w:val="000000" w:themeColor="text1"/>
          <w:sz w:val="20"/>
          <w:szCs w:val="20"/>
          <w:lang w:val="en-GB"/>
        </w:rPr>
      </w:pPr>
      <w:r w:rsidRPr="00ED5907">
        <w:rPr>
          <w:color w:val="000000" w:themeColor="text1"/>
          <w:sz w:val="20"/>
          <w:szCs w:val="20"/>
          <w:lang w:val="en-GB"/>
        </w:rPr>
        <w:t>Clinical and Experimental Medicine PhD Program, University of Modena and Reggio Emilia, Modena, Italy</w:t>
      </w:r>
    </w:p>
    <w:p w14:paraId="2EE02347" w14:textId="77777777" w:rsidR="004C2A33" w:rsidRPr="00ED5907" w:rsidRDefault="00F73F00" w:rsidP="001A2B9B">
      <w:pPr>
        <w:pStyle w:val="ListParagraph"/>
        <w:numPr>
          <w:ilvl w:val="0"/>
          <w:numId w:val="2"/>
        </w:numPr>
        <w:spacing w:after="0"/>
        <w:jc w:val="both"/>
        <w:rPr>
          <w:color w:val="000000" w:themeColor="text1"/>
          <w:sz w:val="20"/>
          <w:szCs w:val="20"/>
          <w:lang w:val="en-GB"/>
        </w:rPr>
      </w:pPr>
      <w:r w:rsidRPr="00ED5907">
        <w:rPr>
          <w:color w:val="000000" w:themeColor="text1"/>
          <w:sz w:val="20"/>
          <w:szCs w:val="20"/>
          <w:lang w:val="en-GB"/>
        </w:rPr>
        <w:t>Primary Care Department, USL Toscana Sud Est-Grosseto, Grosseto, Italy</w:t>
      </w:r>
    </w:p>
    <w:p w14:paraId="67B626FE" w14:textId="77777777" w:rsidR="004C2A33" w:rsidRPr="00ED5907" w:rsidRDefault="00F73F00" w:rsidP="001A2B9B">
      <w:pPr>
        <w:pStyle w:val="ListParagraph"/>
        <w:numPr>
          <w:ilvl w:val="0"/>
          <w:numId w:val="2"/>
        </w:numPr>
        <w:spacing w:after="0"/>
        <w:jc w:val="both"/>
        <w:rPr>
          <w:color w:val="000000" w:themeColor="text1"/>
          <w:sz w:val="20"/>
          <w:szCs w:val="20"/>
          <w:lang w:val="en-GB"/>
        </w:rPr>
      </w:pPr>
      <w:r w:rsidRPr="00ED5907">
        <w:rPr>
          <w:color w:val="000000" w:themeColor="text1"/>
          <w:sz w:val="20"/>
          <w:szCs w:val="20"/>
          <w:lang w:val="en-GB"/>
        </w:rPr>
        <w:t>The Cambridge Centre for Sport and Exercise Sciences, Anglia Ruskin University, Cambridge, United Kingdom</w:t>
      </w:r>
    </w:p>
    <w:p w14:paraId="5202D40F" w14:textId="77777777" w:rsidR="00B03021" w:rsidRPr="00ED5907" w:rsidRDefault="00A2421C" w:rsidP="001A2B9B">
      <w:pPr>
        <w:pStyle w:val="ListParagraph"/>
        <w:numPr>
          <w:ilvl w:val="0"/>
          <w:numId w:val="2"/>
        </w:numPr>
        <w:spacing w:after="0"/>
        <w:rPr>
          <w:color w:val="000000" w:themeColor="text1"/>
          <w:sz w:val="20"/>
          <w:szCs w:val="20"/>
          <w:lang w:val="en-US"/>
        </w:rPr>
      </w:pPr>
      <w:r w:rsidRPr="00ED5907">
        <w:rPr>
          <w:color w:val="000000" w:themeColor="text1"/>
          <w:sz w:val="20"/>
          <w:szCs w:val="20"/>
          <w:lang w:val="en-US"/>
        </w:rPr>
        <w:t xml:space="preserve">Division </w:t>
      </w:r>
      <w:r w:rsidR="00F73F00" w:rsidRPr="00ED5907">
        <w:rPr>
          <w:color w:val="000000" w:themeColor="text1"/>
          <w:sz w:val="20"/>
          <w:szCs w:val="20"/>
          <w:lang w:val="en-US"/>
        </w:rPr>
        <w:t>of Public Health, Epidemiology and Health Economics, University of Liège</w:t>
      </w:r>
      <w:r w:rsidRPr="00ED5907">
        <w:rPr>
          <w:color w:val="000000" w:themeColor="text1"/>
          <w:sz w:val="20"/>
          <w:szCs w:val="20"/>
          <w:lang w:val="en-US"/>
        </w:rPr>
        <w:t>, Liège, Belgium</w:t>
      </w:r>
    </w:p>
    <w:p w14:paraId="518E31F8" w14:textId="77777777" w:rsidR="00B03021" w:rsidRPr="00ED5907" w:rsidRDefault="00F73F00" w:rsidP="001A2B9B">
      <w:pPr>
        <w:pStyle w:val="ListParagraph"/>
        <w:numPr>
          <w:ilvl w:val="0"/>
          <w:numId w:val="2"/>
        </w:numPr>
        <w:spacing w:after="0"/>
        <w:rPr>
          <w:color w:val="000000" w:themeColor="text1"/>
          <w:sz w:val="20"/>
          <w:szCs w:val="20"/>
          <w:lang w:val="en-US"/>
        </w:rPr>
      </w:pPr>
      <w:r w:rsidRPr="00ED5907">
        <w:rPr>
          <w:color w:val="000000" w:themeColor="text1"/>
          <w:sz w:val="20"/>
          <w:szCs w:val="20"/>
          <w:lang w:val="en-US"/>
        </w:rPr>
        <w:t>WHO Collaborating Centre for Public Heath Aspects of Musculoskeletal Health and Aging, Liège, Belgium</w:t>
      </w:r>
    </w:p>
    <w:p w14:paraId="571FCDDC" w14:textId="77777777" w:rsidR="005A4BB2" w:rsidRPr="00ED5907" w:rsidRDefault="00F73F00" w:rsidP="001A2B9B">
      <w:pPr>
        <w:pStyle w:val="ListParagraph"/>
        <w:numPr>
          <w:ilvl w:val="0"/>
          <w:numId w:val="2"/>
        </w:numPr>
        <w:spacing w:after="0"/>
        <w:rPr>
          <w:color w:val="000000" w:themeColor="text1"/>
          <w:sz w:val="20"/>
          <w:szCs w:val="20"/>
          <w:lang w:val="en-US"/>
        </w:rPr>
      </w:pPr>
      <w:r w:rsidRPr="00ED5907">
        <w:rPr>
          <w:color w:val="000000" w:themeColor="text1"/>
          <w:sz w:val="20"/>
          <w:szCs w:val="20"/>
          <w:lang w:val="en-US"/>
        </w:rPr>
        <w:t>Chair for Biomarkers of Chronic Diseases, Biochemistry Department, College of Science, King Saud University, Riyadh, Kingdom of Saudi Arabia</w:t>
      </w:r>
    </w:p>
    <w:p w14:paraId="7A2957CC" w14:textId="77777777" w:rsidR="004C2A33" w:rsidRPr="00ED5907" w:rsidRDefault="00F73F00" w:rsidP="001A2B9B">
      <w:pPr>
        <w:pStyle w:val="ListParagraph"/>
        <w:numPr>
          <w:ilvl w:val="0"/>
          <w:numId w:val="2"/>
        </w:numPr>
        <w:spacing w:after="0"/>
        <w:jc w:val="both"/>
        <w:rPr>
          <w:color w:val="000000" w:themeColor="text1"/>
          <w:sz w:val="20"/>
          <w:szCs w:val="20"/>
          <w:lang w:val="en-GB"/>
        </w:rPr>
      </w:pPr>
      <w:r w:rsidRPr="00ED5907">
        <w:rPr>
          <w:color w:val="000000" w:themeColor="text1"/>
          <w:sz w:val="20"/>
          <w:szCs w:val="20"/>
          <w:lang w:val="en-US"/>
        </w:rPr>
        <w:t>National Research Council, Neuroscience Institute, Aging Branch, Padova, Italy.</w:t>
      </w:r>
    </w:p>
    <w:p w14:paraId="1F1A1603" w14:textId="77777777" w:rsidR="00EB2093" w:rsidRPr="00ED5907" w:rsidRDefault="00EB2093" w:rsidP="001A2B9B">
      <w:pPr>
        <w:spacing w:after="0"/>
        <w:rPr>
          <w:color w:val="000000" w:themeColor="text1"/>
          <w:sz w:val="20"/>
          <w:szCs w:val="20"/>
          <w:lang w:val="en-GB"/>
        </w:rPr>
      </w:pPr>
    </w:p>
    <w:p w14:paraId="46CB2FF4" w14:textId="77777777" w:rsidR="00B03021" w:rsidRPr="00ED5907" w:rsidRDefault="00A12946" w:rsidP="001A2B9B">
      <w:pPr>
        <w:spacing w:after="0"/>
        <w:jc w:val="both"/>
        <w:rPr>
          <w:color w:val="000000" w:themeColor="text1"/>
          <w:szCs w:val="24"/>
          <w:lang w:val="en-GB"/>
        </w:rPr>
      </w:pPr>
      <w:r w:rsidRPr="00ED5907">
        <w:rPr>
          <w:color w:val="000000" w:themeColor="text1"/>
          <w:szCs w:val="24"/>
          <w:lang w:val="en-GB"/>
        </w:rPr>
        <w:t>*</w:t>
      </w:r>
      <w:r w:rsidR="004D46D8" w:rsidRPr="00ED5907">
        <w:rPr>
          <w:b/>
          <w:color w:val="000000" w:themeColor="text1"/>
          <w:szCs w:val="24"/>
          <w:lang w:val="en-GB"/>
        </w:rPr>
        <w:t>Corresp</w:t>
      </w:r>
      <w:r w:rsidR="00D41C79" w:rsidRPr="00ED5907">
        <w:rPr>
          <w:b/>
          <w:color w:val="000000" w:themeColor="text1"/>
          <w:szCs w:val="24"/>
          <w:lang w:val="en-GB"/>
        </w:rPr>
        <w:t>o</w:t>
      </w:r>
      <w:r w:rsidR="004D46D8" w:rsidRPr="00ED5907">
        <w:rPr>
          <w:b/>
          <w:color w:val="000000" w:themeColor="text1"/>
          <w:szCs w:val="24"/>
          <w:lang w:val="en-GB"/>
        </w:rPr>
        <w:t>nding author</w:t>
      </w:r>
      <w:r w:rsidR="004D46D8" w:rsidRPr="00ED5907">
        <w:rPr>
          <w:color w:val="000000" w:themeColor="text1"/>
          <w:szCs w:val="24"/>
          <w:lang w:val="en-GB"/>
        </w:rPr>
        <w:t xml:space="preserve">: </w:t>
      </w:r>
      <w:r w:rsidR="00AB062E" w:rsidRPr="00ED5907">
        <w:rPr>
          <w:color w:val="000000" w:themeColor="text1"/>
          <w:szCs w:val="24"/>
          <w:lang w:val="en-GB"/>
        </w:rPr>
        <w:t xml:space="preserve">Nicola Veronese, Geriatric Unit, Department of Internal Medicine and Geriatrics, University of Palermo, 90100, Palermo, Italy. Email: </w:t>
      </w:r>
      <w:hyperlink r:id="rId12" w:history="1">
        <w:r w:rsidR="00AB062E" w:rsidRPr="00ED5907">
          <w:rPr>
            <w:rStyle w:val="Hyperlink"/>
            <w:szCs w:val="24"/>
            <w:lang w:val="en-GB"/>
          </w:rPr>
          <w:t>ilmannato@gmail.com</w:t>
        </w:r>
      </w:hyperlink>
      <w:r w:rsidR="00AB062E" w:rsidRPr="00ED5907">
        <w:rPr>
          <w:color w:val="000000" w:themeColor="text1"/>
          <w:szCs w:val="24"/>
          <w:lang w:val="en-GB"/>
        </w:rPr>
        <w:t xml:space="preserve">; phone/fax: 00393490953342. </w:t>
      </w:r>
      <w:r w:rsidR="004D46D8" w:rsidRPr="00ED5907">
        <w:rPr>
          <w:color w:val="000000" w:themeColor="text1"/>
          <w:szCs w:val="24"/>
          <w:lang w:val="en-GB"/>
        </w:rPr>
        <w:t xml:space="preserve"> </w:t>
      </w:r>
    </w:p>
    <w:p w14:paraId="7BFB8CB0" w14:textId="77777777" w:rsidR="00B03021" w:rsidRPr="00ED5907" w:rsidRDefault="00B03021" w:rsidP="001A2B9B">
      <w:pPr>
        <w:spacing w:after="0"/>
        <w:rPr>
          <w:color w:val="000000" w:themeColor="text1"/>
          <w:sz w:val="20"/>
          <w:szCs w:val="20"/>
          <w:lang w:val="en-GB"/>
        </w:rPr>
      </w:pPr>
    </w:p>
    <w:p w14:paraId="7C512F19" w14:textId="77777777" w:rsidR="001156BB" w:rsidRPr="00ED5907" w:rsidRDefault="001156BB" w:rsidP="001A2B9B">
      <w:pPr>
        <w:spacing w:after="0"/>
        <w:rPr>
          <w:color w:val="000000" w:themeColor="text1"/>
          <w:sz w:val="20"/>
          <w:szCs w:val="20"/>
          <w:lang w:val="en-GB"/>
        </w:rPr>
      </w:pPr>
      <w:r w:rsidRPr="00ED5907">
        <w:rPr>
          <w:color w:val="000000" w:themeColor="text1"/>
          <w:sz w:val="20"/>
          <w:szCs w:val="20"/>
          <w:lang w:val="en-GB"/>
        </w:rPr>
        <w:br w:type="page"/>
      </w:r>
    </w:p>
    <w:p w14:paraId="5188D954" w14:textId="77777777" w:rsidR="00B53474" w:rsidRPr="00ED5907" w:rsidRDefault="001156BB" w:rsidP="00AF5348">
      <w:pPr>
        <w:pStyle w:val="Heading1"/>
        <w:rPr>
          <w:lang w:val="en-GB"/>
        </w:rPr>
      </w:pPr>
      <w:r w:rsidRPr="00ED5907">
        <w:rPr>
          <w:lang w:val="en-GB"/>
        </w:rPr>
        <w:lastRenderedPageBreak/>
        <w:t>ABSTRACT</w:t>
      </w:r>
    </w:p>
    <w:p w14:paraId="0A06401D" w14:textId="77777777" w:rsidR="00B53474" w:rsidRPr="00ED5907" w:rsidRDefault="00B53474" w:rsidP="00AF5348">
      <w:pPr>
        <w:rPr>
          <w:lang w:val="en-GB"/>
        </w:rPr>
      </w:pPr>
      <w:r w:rsidRPr="00ED5907">
        <w:rPr>
          <w:b/>
          <w:lang w:val="en-GB"/>
        </w:rPr>
        <w:t>BACKGROUND &amp; AIMS</w:t>
      </w:r>
      <w:r w:rsidRPr="00ED5907">
        <w:rPr>
          <w:lang w:val="en-GB"/>
        </w:rPr>
        <w:t>:</w:t>
      </w:r>
      <w:r w:rsidR="00BC521A" w:rsidRPr="00ED5907">
        <w:rPr>
          <w:lang w:val="en-GB"/>
        </w:rPr>
        <w:t xml:space="preserve"> Glucosamine sulphate (GS) </w:t>
      </w:r>
      <w:r w:rsidR="00805841" w:rsidRPr="00ED5907">
        <w:rPr>
          <w:lang w:val="en-GB"/>
        </w:rPr>
        <w:t>can be</w:t>
      </w:r>
      <w:r w:rsidR="00BC521A" w:rsidRPr="00ED5907">
        <w:rPr>
          <w:lang w:val="en-GB"/>
        </w:rPr>
        <w:t xml:space="preserve"> used as background therapy in people affected by knee osteoarthritis (OA). The knowledge regarding the efficacy and safety of GS is of importance since its use worldwide </w:t>
      </w:r>
      <w:r w:rsidR="00E673D2" w:rsidRPr="00ED5907">
        <w:rPr>
          <w:lang w:val="en-GB"/>
        </w:rPr>
        <w:t xml:space="preserve">is </w:t>
      </w:r>
      <w:r w:rsidR="00BC521A" w:rsidRPr="00ED5907">
        <w:rPr>
          <w:lang w:val="en-GB"/>
        </w:rPr>
        <w:t>increasing. Therefore, the present study aimed to map and grade the diverse health outcomes associated with GS using an umbrella review approach.</w:t>
      </w:r>
    </w:p>
    <w:p w14:paraId="2CD64EC9" w14:textId="295A9698" w:rsidR="00BC521A" w:rsidRPr="00ED5907" w:rsidRDefault="00B53474" w:rsidP="00AF5348">
      <w:pPr>
        <w:rPr>
          <w:lang w:val="en-GB"/>
        </w:rPr>
      </w:pPr>
      <w:r w:rsidRPr="00ED5907">
        <w:rPr>
          <w:b/>
          <w:lang w:val="en-GB"/>
        </w:rPr>
        <w:t>METHODS</w:t>
      </w:r>
      <w:r w:rsidRPr="00ED5907">
        <w:rPr>
          <w:lang w:val="en-GB"/>
        </w:rPr>
        <w:t>:</w:t>
      </w:r>
      <w:r w:rsidR="001156BB" w:rsidRPr="00ED5907">
        <w:rPr>
          <w:lang w:val="en-GB"/>
        </w:rPr>
        <w:t xml:space="preserve"> </w:t>
      </w:r>
      <w:r w:rsidR="00683BF5" w:rsidRPr="00ED5907">
        <w:rPr>
          <w:lang w:val="en-GB"/>
        </w:rPr>
        <w:t xml:space="preserve">Medline, </w:t>
      </w:r>
      <w:proofErr w:type="spellStart"/>
      <w:r w:rsidR="00683BF5" w:rsidRPr="00ED5907">
        <w:rPr>
          <w:lang w:val="en-GB"/>
        </w:rPr>
        <w:t>Cinhal</w:t>
      </w:r>
      <w:proofErr w:type="spellEnd"/>
      <w:r w:rsidR="00683BF5" w:rsidRPr="00ED5907">
        <w:rPr>
          <w:lang w:val="en-GB"/>
        </w:rPr>
        <w:t xml:space="preserve"> and Embase databases were searched until 01st April 2020.  </w:t>
      </w:r>
      <w:r w:rsidR="001B1FF6" w:rsidRPr="00ED5907">
        <w:rPr>
          <w:lang w:val="en-GB"/>
        </w:rPr>
        <w:t>An u</w:t>
      </w:r>
      <w:r w:rsidRPr="00ED5907">
        <w:rPr>
          <w:lang w:val="en-GB"/>
        </w:rPr>
        <w:t>mbrella review of systematic reviews</w:t>
      </w:r>
      <w:r w:rsidR="00E673D2" w:rsidRPr="00ED5907">
        <w:rPr>
          <w:lang w:val="en-GB"/>
        </w:rPr>
        <w:t xml:space="preserve"> and meta-analyses</w:t>
      </w:r>
      <w:r w:rsidRPr="00ED5907">
        <w:rPr>
          <w:lang w:val="en-GB"/>
        </w:rPr>
        <w:t xml:space="preserve"> of </w:t>
      </w:r>
      <w:r w:rsidR="00BC521A" w:rsidRPr="00ED5907">
        <w:rPr>
          <w:lang w:val="en-GB"/>
        </w:rPr>
        <w:t>randomized controlled trials (RCTs)</w:t>
      </w:r>
      <w:r w:rsidR="005C7C04" w:rsidRPr="00ED5907">
        <w:rPr>
          <w:lang w:val="en-GB"/>
        </w:rPr>
        <w:t xml:space="preserve"> was</w:t>
      </w:r>
      <w:r w:rsidR="001B1FF6" w:rsidRPr="00ED5907">
        <w:rPr>
          <w:lang w:val="en-GB"/>
        </w:rPr>
        <w:t xml:space="preserve"> carried out</w:t>
      </w:r>
      <w:r w:rsidR="00487B8D" w:rsidRPr="00ED5907">
        <w:rPr>
          <w:lang w:val="en-GB"/>
        </w:rPr>
        <w:t xml:space="preserve">. </w:t>
      </w:r>
      <w:r w:rsidR="00BC521A" w:rsidRPr="00ED5907">
        <w:rPr>
          <w:lang w:val="en-GB"/>
        </w:rPr>
        <w:t xml:space="preserve">The evidence from </w:t>
      </w:r>
      <w:r w:rsidR="00805841" w:rsidRPr="00ED5907">
        <w:rPr>
          <w:lang w:val="en-GB"/>
        </w:rPr>
        <w:t>RCTs</w:t>
      </w:r>
      <w:r w:rsidR="00BC521A" w:rsidRPr="00ED5907">
        <w:rPr>
          <w:lang w:val="en-GB"/>
        </w:rPr>
        <w:t xml:space="preserve"> was graded using the GRADE (Grading of Recommendations Assessment, Development and Evaluation) tool. </w:t>
      </w:r>
    </w:p>
    <w:p w14:paraId="34993BFA" w14:textId="7F91447C" w:rsidR="0045296D" w:rsidRPr="00ED5907" w:rsidRDefault="00B53474" w:rsidP="00AF5348">
      <w:pPr>
        <w:rPr>
          <w:lang w:val="en-GB"/>
        </w:rPr>
      </w:pPr>
      <w:r w:rsidRPr="00ED5907">
        <w:rPr>
          <w:b/>
          <w:lang w:val="en-GB"/>
        </w:rPr>
        <w:t>RESULTS</w:t>
      </w:r>
      <w:r w:rsidRPr="00ED5907">
        <w:rPr>
          <w:lang w:val="en-GB"/>
        </w:rPr>
        <w:t>:</w:t>
      </w:r>
      <w:r w:rsidR="001156BB" w:rsidRPr="00ED5907">
        <w:rPr>
          <w:lang w:val="en-GB"/>
        </w:rPr>
        <w:t xml:space="preserve"> </w:t>
      </w:r>
      <w:r w:rsidRPr="00ED5907">
        <w:rPr>
          <w:lang w:val="en-GB"/>
        </w:rPr>
        <w:t xml:space="preserve">From </w:t>
      </w:r>
      <w:r w:rsidR="00336508" w:rsidRPr="00ED5907">
        <w:rPr>
          <w:lang w:val="en-GB"/>
        </w:rPr>
        <w:t>140</w:t>
      </w:r>
      <w:r w:rsidRPr="00ED5907">
        <w:rPr>
          <w:lang w:val="en-GB"/>
        </w:rPr>
        <w:t xml:space="preserve"> articles returned, </w:t>
      </w:r>
      <w:r w:rsidR="00336508" w:rsidRPr="00ED5907">
        <w:rPr>
          <w:lang w:val="en-GB"/>
        </w:rPr>
        <w:t>11 systematic reviews, for a total of 21 outcomes (</w:t>
      </w:r>
      <w:r w:rsidR="00DA6E68" w:rsidRPr="00ED5907">
        <w:rPr>
          <w:lang w:val="en-GB"/>
        </w:rPr>
        <w:t>37</w:t>
      </w:r>
      <w:r w:rsidR="001A70A2" w:rsidRPr="00ED5907">
        <w:rPr>
          <w:lang w:val="en-GB"/>
        </w:rPr>
        <w:t xml:space="preserve"> RCTs; </w:t>
      </w:r>
      <w:r w:rsidR="0080527E" w:rsidRPr="00ED5907">
        <w:rPr>
          <w:lang w:val="en-GB"/>
        </w:rPr>
        <w:t>3,</w:t>
      </w:r>
      <w:r w:rsidR="00DA6E68" w:rsidRPr="00ED5907">
        <w:rPr>
          <w:lang w:val="en-GB"/>
        </w:rPr>
        <w:t>949</w:t>
      </w:r>
      <w:r w:rsidR="00336508" w:rsidRPr="00ED5907">
        <w:rPr>
          <w:lang w:val="en-GB"/>
        </w:rPr>
        <w:t xml:space="preserve"> participants</w:t>
      </w:r>
      <w:r w:rsidR="001A70A2" w:rsidRPr="00ED5907">
        <w:rPr>
          <w:lang w:val="en-GB"/>
        </w:rPr>
        <w:t>; almost all using 1,500 mg/day</w:t>
      </w:r>
      <w:r w:rsidR="00336508" w:rsidRPr="00ED5907">
        <w:rPr>
          <w:lang w:val="en-GB"/>
        </w:rPr>
        <w:t xml:space="preserve">), </w:t>
      </w:r>
      <w:r w:rsidR="003D4737" w:rsidRPr="00ED5907">
        <w:rPr>
          <w:lang w:val="en-GB"/>
        </w:rPr>
        <w:t>were included</w:t>
      </w:r>
      <w:r w:rsidR="00336508" w:rsidRPr="00ED5907">
        <w:rPr>
          <w:lang w:val="en-GB"/>
        </w:rPr>
        <w:t>.</w:t>
      </w:r>
      <w:r w:rsidR="005A4BB2" w:rsidRPr="00ED5907">
        <w:rPr>
          <w:lang w:val="en-GB"/>
        </w:rPr>
        <w:t xml:space="preserve"> No </w:t>
      </w:r>
      <w:r w:rsidR="002059D7" w:rsidRPr="00ED5907">
        <w:rPr>
          <w:lang w:val="en-GB"/>
        </w:rPr>
        <w:t>systematic review</w:t>
      </w:r>
      <w:r w:rsidR="0032081C" w:rsidRPr="00ED5907">
        <w:rPr>
          <w:lang w:val="en-GB"/>
        </w:rPr>
        <w:t>s</w:t>
      </w:r>
      <w:r w:rsidR="002059D7" w:rsidRPr="00ED5907">
        <w:rPr>
          <w:lang w:val="en-GB"/>
        </w:rPr>
        <w:t>/meta-analys</w:t>
      </w:r>
      <w:r w:rsidR="0032081C" w:rsidRPr="00ED5907">
        <w:rPr>
          <w:lang w:val="en-GB"/>
        </w:rPr>
        <w:t>e</w:t>
      </w:r>
      <w:r w:rsidR="002059D7" w:rsidRPr="00ED5907">
        <w:rPr>
          <w:lang w:val="en-GB"/>
        </w:rPr>
        <w:t xml:space="preserve">s of </w:t>
      </w:r>
      <w:r w:rsidR="005A4BB2" w:rsidRPr="00ED5907">
        <w:rPr>
          <w:lang w:val="en-GB"/>
        </w:rPr>
        <w:t>observational stud</w:t>
      </w:r>
      <w:r w:rsidR="001B1FF6" w:rsidRPr="00ED5907">
        <w:rPr>
          <w:lang w:val="en-GB"/>
        </w:rPr>
        <w:t>ies</w:t>
      </w:r>
      <w:r w:rsidR="005A4BB2" w:rsidRPr="00ED5907">
        <w:rPr>
          <w:lang w:val="en-GB"/>
        </w:rPr>
        <w:t xml:space="preserve"> w</w:t>
      </w:r>
      <w:r w:rsidR="001B1FF6" w:rsidRPr="00ED5907">
        <w:rPr>
          <w:lang w:val="en-GB"/>
        </w:rPr>
        <w:t>ere</w:t>
      </w:r>
      <w:r w:rsidR="005A4BB2" w:rsidRPr="00ED5907">
        <w:rPr>
          <w:lang w:val="en-GB"/>
        </w:rPr>
        <w:t xml:space="preserve"> included.</w:t>
      </w:r>
      <w:r w:rsidR="00336508" w:rsidRPr="00ED5907">
        <w:rPr>
          <w:lang w:val="en-GB"/>
        </w:rPr>
        <w:t xml:space="preserve"> Regarding the findings of the meta-analyses, 9/17 outcomes were statistically significant</w:t>
      </w:r>
      <w:r w:rsidR="00A87EA4" w:rsidRPr="00ED5907">
        <w:rPr>
          <w:lang w:val="en-GB"/>
        </w:rPr>
        <w:t>, indicating that GS is more effective than placebo</w:t>
      </w:r>
      <w:r w:rsidR="00336508" w:rsidRPr="00ED5907">
        <w:rPr>
          <w:lang w:val="en-GB"/>
        </w:rPr>
        <w:t xml:space="preserve">. A high certainty of evidence, as assessed by the GRADE, supported the use of GS (vs. placebo), in improving the </w:t>
      </w:r>
      <w:proofErr w:type="spellStart"/>
      <w:r w:rsidR="00336508" w:rsidRPr="00ED5907">
        <w:rPr>
          <w:lang w:val="en-GB"/>
        </w:rPr>
        <w:t>Leque</w:t>
      </w:r>
      <w:r w:rsidR="005B7562" w:rsidRPr="00ED5907">
        <w:rPr>
          <w:lang w:val="en-GB"/>
        </w:rPr>
        <w:t>s</w:t>
      </w:r>
      <w:r w:rsidR="00336508" w:rsidRPr="00ED5907">
        <w:rPr>
          <w:lang w:val="en-GB"/>
        </w:rPr>
        <w:t>ne</w:t>
      </w:r>
      <w:proofErr w:type="spellEnd"/>
      <w:r w:rsidR="00336508" w:rsidRPr="00ED5907">
        <w:rPr>
          <w:lang w:val="en-GB"/>
        </w:rPr>
        <w:t xml:space="preserve"> index, joint space width</w:t>
      </w:r>
      <w:r w:rsidR="00A076ED" w:rsidRPr="00ED5907">
        <w:rPr>
          <w:lang w:val="en-GB"/>
        </w:rPr>
        <w:t xml:space="preserve"> change</w:t>
      </w:r>
      <w:r w:rsidR="00336508" w:rsidRPr="00ED5907">
        <w:rPr>
          <w:lang w:val="en-GB"/>
        </w:rPr>
        <w:t>, joint space width</w:t>
      </w:r>
      <w:r w:rsidR="00A076ED" w:rsidRPr="00ED5907">
        <w:rPr>
          <w:lang w:val="en-GB"/>
        </w:rPr>
        <w:t xml:space="preserve"> change</w:t>
      </w:r>
      <w:r w:rsidR="00336508" w:rsidRPr="00ED5907">
        <w:rPr>
          <w:lang w:val="en-GB"/>
        </w:rPr>
        <w:t xml:space="preserve"> after 3 years of follow-up, joint space narrowing and OA progression. </w:t>
      </w:r>
      <w:r w:rsidR="007D53BC" w:rsidRPr="00ED5907">
        <w:rPr>
          <w:lang w:val="en-GB"/>
        </w:rPr>
        <w:t xml:space="preserve">No difference in terms of </w:t>
      </w:r>
      <w:r w:rsidR="009B1761" w:rsidRPr="00ED5907">
        <w:rPr>
          <w:lang w:val="en-GB"/>
        </w:rPr>
        <w:t>adverse</w:t>
      </w:r>
      <w:r w:rsidR="007D53BC" w:rsidRPr="00ED5907">
        <w:rPr>
          <w:lang w:val="en-GB"/>
        </w:rPr>
        <w:t xml:space="preserve"> effects was found between GS and placebo. In systematic reviews, GS was associated with a better glucose profile and a better physical function performance than placebo.</w:t>
      </w:r>
      <w:r w:rsidR="00336508" w:rsidRPr="00ED5907">
        <w:rPr>
          <w:lang w:val="en-GB"/>
        </w:rPr>
        <w:t xml:space="preserve">  </w:t>
      </w:r>
    </w:p>
    <w:p w14:paraId="759EC02E" w14:textId="77777777" w:rsidR="00306053" w:rsidRPr="00ED5907" w:rsidRDefault="00B53474" w:rsidP="00AF5348">
      <w:pPr>
        <w:rPr>
          <w:lang w:val="en-GB"/>
        </w:rPr>
      </w:pPr>
      <w:r w:rsidRPr="00ED5907">
        <w:rPr>
          <w:b/>
          <w:lang w:val="en-GB"/>
        </w:rPr>
        <w:t>CONCLUSIONS</w:t>
      </w:r>
      <w:r w:rsidRPr="00ED5907">
        <w:rPr>
          <w:lang w:val="en-GB"/>
        </w:rPr>
        <w:t>:</w:t>
      </w:r>
      <w:r w:rsidR="001156BB" w:rsidRPr="00ED5907">
        <w:rPr>
          <w:lang w:val="en-GB"/>
        </w:rPr>
        <w:t xml:space="preserve"> </w:t>
      </w:r>
      <w:r w:rsidR="006A46E9" w:rsidRPr="00ED5907">
        <w:rPr>
          <w:lang w:val="en-GB"/>
        </w:rPr>
        <w:t xml:space="preserve">GS, when used </w:t>
      </w:r>
      <w:r w:rsidR="005B7562" w:rsidRPr="00ED5907">
        <w:rPr>
          <w:lang w:val="en-GB"/>
        </w:rPr>
        <w:t>as prescription</w:t>
      </w:r>
      <w:r w:rsidR="000C7D42" w:rsidRPr="00ED5907">
        <w:rPr>
          <w:lang w:val="en-GB"/>
        </w:rPr>
        <w:t xml:space="preserve"> </w:t>
      </w:r>
      <w:r w:rsidR="00D9372D" w:rsidRPr="00ED5907">
        <w:rPr>
          <w:lang w:val="en-GB"/>
        </w:rPr>
        <w:t xml:space="preserve">drug (i.e. </w:t>
      </w:r>
      <w:r w:rsidR="000C7D42" w:rsidRPr="00ED5907">
        <w:rPr>
          <w:lang w:val="en-GB"/>
        </w:rPr>
        <w:t xml:space="preserve">crystalline glucosamine </w:t>
      </w:r>
      <w:proofErr w:type="spellStart"/>
      <w:r w:rsidR="000C7D42" w:rsidRPr="00ED5907">
        <w:rPr>
          <w:lang w:val="en-GB"/>
        </w:rPr>
        <w:t>sulfate</w:t>
      </w:r>
      <w:proofErr w:type="spellEnd"/>
      <w:r w:rsidR="00D9372D" w:rsidRPr="00ED5907">
        <w:rPr>
          <w:lang w:val="en-GB"/>
        </w:rPr>
        <w:t>)</w:t>
      </w:r>
      <w:r w:rsidR="000C7D42" w:rsidRPr="00ED5907">
        <w:rPr>
          <w:lang w:val="en-GB"/>
        </w:rPr>
        <w:t xml:space="preserve"> </w:t>
      </w:r>
      <w:r w:rsidR="005B7562" w:rsidRPr="00ED5907">
        <w:rPr>
          <w:lang w:val="en-GB"/>
        </w:rPr>
        <w:t>at 1</w:t>
      </w:r>
      <w:r w:rsidR="005C7C04" w:rsidRPr="00ED5907">
        <w:rPr>
          <w:lang w:val="en-GB"/>
        </w:rPr>
        <w:t>,</w:t>
      </w:r>
      <w:r w:rsidR="005B7562" w:rsidRPr="00ED5907">
        <w:rPr>
          <w:lang w:val="en-GB"/>
        </w:rPr>
        <w:t>500mg daily</w:t>
      </w:r>
      <w:r w:rsidR="00D9372D" w:rsidRPr="00ED5907">
        <w:rPr>
          <w:lang w:val="en-GB"/>
        </w:rPr>
        <w:t xml:space="preserve"> dosage</w:t>
      </w:r>
      <w:r w:rsidR="006A46E9" w:rsidRPr="00ED5907">
        <w:rPr>
          <w:lang w:val="en-GB"/>
        </w:rPr>
        <w:t>, can positively affect the cartilage structure</w:t>
      </w:r>
      <w:r w:rsidR="00E673D2" w:rsidRPr="00ED5907">
        <w:rPr>
          <w:lang w:val="en-GB"/>
        </w:rPr>
        <w:t>,</w:t>
      </w:r>
      <w:r w:rsidR="006A46E9" w:rsidRPr="00ED5907">
        <w:rPr>
          <w:lang w:val="en-GB"/>
        </w:rPr>
        <w:t xml:space="preserve"> </w:t>
      </w:r>
      <w:r w:rsidR="00E673D2" w:rsidRPr="00ED5907">
        <w:rPr>
          <w:lang w:val="en-GB"/>
        </w:rPr>
        <w:t>reduce</w:t>
      </w:r>
      <w:r w:rsidR="006A46E9" w:rsidRPr="00ED5907">
        <w:rPr>
          <w:lang w:val="en-GB"/>
        </w:rPr>
        <w:t xml:space="preserve"> pain</w:t>
      </w:r>
      <w:r w:rsidR="00805841" w:rsidRPr="00ED5907">
        <w:rPr>
          <w:lang w:val="en-GB"/>
        </w:rPr>
        <w:t xml:space="preserve">, </w:t>
      </w:r>
      <w:r w:rsidR="00E673D2" w:rsidRPr="00ED5907">
        <w:rPr>
          <w:lang w:val="en-GB"/>
        </w:rPr>
        <w:t xml:space="preserve">improve </w:t>
      </w:r>
      <w:r w:rsidR="006A46E9" w:rsidRPr="00ED5907">
        <w:rPr>
          <w:lang w:val="en-GB"/>
        </w:rPr>
        <w:t>function</w:t>
      </w:r>
      <w:r w:rsidR="00805841" w:rsidRPr="00ED5907">
        <w:rPr>
          <w:lang w:val="en-GB"/>
        </w:rPr>
        <w:t xml:space="preserve"> and glucose metabolism</w:t>
      </w:r>
      <w:r w:rsidR="006A46E9" w:rsidRPr="00ED5907">
        <w:rPr>
          <w:lang w:val="en-GB"/>
        </w:rPr>
        <w:t xml:space="preserve"> in people with knee OA, without having a greater incidence of </w:t>
      </w:r>
      <w:r w:rsidR="009B1761" w:rsidRPr="00ED5907">
        <w:rPr>
          <w:lang w:val="en-GB"/>
        </w:rPr>
        <w:t>adverse</w:t>
      </w:r>
      <w:r w:rsidR="006A46E9" w:rsidRPr="00ED5907">
        <w:rPr>
          <w:lang w:val="en-GB"/>
        </w:rPr>
        <w:t xml:space="preserve"> effects than placebo. </w:t>
      </w:r>
    </w:p>
    <w:p w14:paraId="663FA729" w14:textId="77777777" w:rsidR="0057196E" w:rsidRPr="00ED5907" w:rsidRDefault="0057196E" w:rsidP="00AF5348">
      <w:pPr>
        <w:rPr>
          <w:lang w:val="en-GB"/>
        </w:rPr>
      </w:pPr>
    </w:p>
    <w:p w14:paraId="32FCB2E0" w14:textId="77777777" w:rsidR="0057196E" w:rsidRPr="00ED5907" w:rsidRDefault="0057196E" w:rsidP="00AF5348">
      <w:pPr>
        <w:rPr>
          <w:lang w:val="en-GB"/>
        </w:rPr>
      </w:pPr>
      <w:r w:rsidRPr="00ED5907">
        <w:rPr>
          <w:b/>
          <w:lang w:val="en-GB"/>
        </w:rPr>
        <w:t>Key words</w:t>
      </w:r>
      <w:r w:rsidRPr="00ED5907">
        <w:rPr>
          <w:lang w:val="en-GB"/>
        </w:rPr>
        <w:t xml:space="preserve">: </w:t>
      </w:r>
      <w:r w:rsidR="004F55FD" w:rsidRPr="00ED5907">
        <w:rPr>
          <w:lang w:val="en-GB"/>
        </w:rPr>
        <w:t>glucosamine sulphate</w:t>
      </w:r>
      <w:r w:rsidRPr="00ED5907">
        <w:rPr>
          <w:lang w:val="en-GB"/>
        </w:rPr>
        <w:t xml:space="preserve">; </w:t>
      </w:r>
      <w:r w:rsidR="004F55FD" w:rsidRPr="00ED5907">
        <w:rPr>
          <w:lang w:val="en-GB"/>
        </w:rPr>
        <w:t>osteoarthritis</w:t>
      </w:r>
      <w:r w:rsidRPr="00ED5907">
        <w:rPr>
          <w:lang w:val="en-GB"/>
        </w:rPr>
        <w:t xml:space="preserve">; umbrella review. </w:t>
      </w:r>
    </w:p>
    <w:p w14:paraId="23671331" w14:textId="77777777" w:rsidR="00B53474" w:rsidRPr="00ED5907" w:rsidRDefault="00B53474" w:rsidP="001A2B9B">
      <w:pPr>
        <w:spacing w:after="0"/>
        <w:rPr>
          <w:color w:val="000000" w:themeColor="text1"/>
          <w:sz w:val="20"/>
          <w:szCs w:val="20"/>
          <w:lang w:val="en-GB"/>
        </w:rPr>
      </w:pPr>
    </w:p>
    <w:p w14:paraId="44581425" w14:textId="77777777" w:rsidR="004F55FD" w:rsidRPr="00ED5907" w:rsidRDefault="004F55FD" w:rsidP="001A2B9B">
      <w:pPr>
        <w:spacing w:after="0" w:line="276" w:lineRule="auto"/>
        <w:rPr>
          <w:b/>
          <w:bCs/>
          <w:caps/>
          <w:color w:val="000000" w:themeColor="text1"/>
          <w:szCs w:val="24"/>
          <w:lang w:val="en-GB"/>
        </w:rPr>
      </w:pPr>
      <w:r w:rsidRPr="00ED5907">
        <w:rPr>
          <w:b/>
          <w:bCs/>
          <w:caps/>
          <w:color w:val="000000" w:themeColor="text1"/>
          <w:szCs w:val="24"/>
          <w:lang w:val="en-GB"/>
        </w:rPr>
        <w:br w:type="page"/>
      </w:r>
    </w:p>
    <w:p w14:paraId="0209A503" w14:textId="77777777" w:rsidR="00EB2093" w:rsidRPr="00ED5907" w:rsidRDefault="001156BB" w:rsidP="00AF5348">
      <w:pPr>
        <w:pStyle w:val="Heading1"/>
        <w:rPr>
          <w:lang w:val="en-GB"/>
        </w:rPr>
      </w:pPr>
      <w:r w:rsidRPr="00ED5907">
        <w:rPr>
          <w:lang w:val="en-GB"/>
        </w:rPr>
        <w:lastRenderedPageBreak/>
        <w:t>INTRODUCTION</w:t>
      </w:r>
    </w:p>
    <w:p w14:paraId="470C2833" w14:textId="296A7BC7" w:rsidR="00CA4BE5" w:rsidRPr="00ED5907" w:rsidRDefault="00CA4BE5" w:rsidP="001A2B9B">
      <w:pPr>
        <w:spacing w:after="0"/>
        <w:jc w:val="both"/>
        <w:rPr>
          <w:color w:val="000000" w:themeColor="text1"/>
          <w:szCs w:val="24"/>
          <w:lang w:val="en-GB"/>
        </w:rPr>
      </w:pPr>
      <w:r w:rsidRPr="00ED5907">
        <w:rPr>
          <w:color w:val="000000" w:themeColor="text1"/>
          <w:szCs w:val="24"/>
          <w:lang w:val="en-GB"/>
        </w:rPr>
        <w:t>Osteoarthritis (OA) is among the most common diseases in older people</w:t>
      </w:r>
      <w:r w:rsidR="00D91810" w:rsidRPr="00ED5907">
        <w:rPr>
          <w:color w:val="000000" w:themeColor="text1"/>
          <w:szCs w:val="24"/>
          <w:lang w:val="en-GB"/>
        </w:rPr>
        <w:t>,</w:t>
      </w:r>
      <w:r w:rsidR="001B1FF6" w:rsidRPr="00ED5907">
        <w:rPr>
          <w:color w:val="000000" w:themeColor="text1"/>
          <w:szCs w:val="24"/>
          <w:lang w:val="en-GB"/>
        </w:rPr>
        <w:t xml:space="preserve"> defined here as those greater than or equal to 65 years</w:t>
      </w:r>
      <w:r w:rsidRPr="00ED5907">
        <w:rPr>
          <w:color w:val="000000" w:themeColor="text1"/>
          <w:szCs w:val="24"/>
          <w:lang w:val="en-GB"/>
        </w:rPr>
        <w:t>. This condition is traditionally characterized by joint pain and stiffness, with relevant consequences on functional decline/disability and finally loss in quality of life.</w:t>
      </w:r>
      <w:r w:rsidR="0068351A" w:rsidRPr="00ED5907">
        <w:rPr>
          <w:color w:val="000000" w:themeColor="text1"/>
          <w:szCs w:val="24"/>
          <w:lang w:val="en-GB"/>
        </w:rPr>
        <w:fldChar w:fldCharType="begin">
          <w:fldData xml:space="preserve">PEVuZE5vdGU+PENpdGU+PEF1dGhvcj5NdXJyYXk8L0F1dGhvcj48WWVhcj4yMDEyPC9ZZWFyPjxS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PEVuZE5vdGU+PENpdGU+PEF1dGhvcj5NdXJyYXk8L0F1dGhvcj48WWVhcj4yMDEyPC9ZZWFyPjxS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73" w:tooltip="Woolf, 2003 #248" w:history="1">
        <w:r w:rsidR="006951CE" w:rsidRPr="00ED5907">
          <w:rPr>
            <w:noProof/>
            <w:color w:val="000000" w:themeColor="text1"/>
            <w:szCs w:val="24"/>
            <w:lang w:val="en-GB"/>
          </w:rPr>
          <w:t>Woolf</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2003</w:t>
        </w:r>
      </w:hyperlink>
      <w:r w:rsidR="00CA35FB" w:rsidRPr="00ED5907">
        <w:rPr>
          <w:noProof/>
          <w:color w:val="000000" w:themeColor="text1"/>
          <w:szCs w:val="24"/>
          <w:lang w:val="en-GB"/>
        </w:rPr>
        <w:t xml:space="preserve">, </w:t>
      </w:r>
      <w:hyperlink w:anchor="_ENREF_48" w:tooltip="Murray, 2012 #249" w:history="1">
        <w:r w:rsidR="006951CE" w:rsidRPr="00ED5907">
          <w:rPr>
            <w:noProof/>
            <w:color w:val="000000" w:themeColor="text1"/>
            <w:szCs w:val="24"/>
            <w:lang w:val="en-GB"/>
          </w:rPr>
          <w:t>Murray</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2012</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Pr="00ED5907">
        <w:rPr>
          <w:color w:val="000000" w:themeColor="text1"/>
          <w:szCs w:val="24"/>
          <w:lang w:val="en-GB"/>
        </w:rPr>
        <w:t xml:space="preserve"> In this regard, knee OA is the most common localization within the symptomatic forms of OA, affecting more than </w:t>
      </w:r>
      <w:r w:rsidR="00E673D2" w:rsidRPr="00ED5907">
        <w:rPr>
          <w:color w:val="000000" w:themeColor="text1"/>
          <w:szCs w:val="24"/>
          <w:lang w:val="en-GB"/>
        </w:rPr>
        <w:t xml:space="preserve">approximately </w:t>
      </w:r>
      <w:r w:rsidRPr="00ED5907">
        <w:rPr>
          <w:color w:val="000000" w:themeColor="text1"/>
          <w:szCs w:val="24"/>
          <w:lang w:val="en-GB"/>
        </w:rPr>
        <w:t>250 million people worldwide</w:t>
      </w:r>
      <w:r w:rsidR="005F2AF5" w:rsidRPr="00ED5907">
        <w:rPr>
          <w:color w:val="000000" w:themeColor="text1"/>
          <w:szCs w:val="24"/>
          <w:lang w:val="en-GB"/>
        </w:rPr>
        <w:t xml:space="preserve">, with symptomatic forms </w:t>
      </w:r>
      <w:r w:rsidR="002716D7" w:rsidRPr="00ED5907">
        <w:rPr>
          <w:color w:val="000000" w:themeColor="text1"/>
          <w:szCs w:val="24"/>
          <w:lang w:val="en-GB"/>
        </w:rPr>
        <w:t>occurring</w:t>
      </w:r>
      <w:r w:rsidR="005F2AF5" w:rsidRPr="00ED5907">
        <w:rPr>
          <w:color w:val="000000" w:themeColor="text1"/>
          <w:szCs w:val="24"/>
          <w:lang w:val="en-GB"/>
        </w:rPr>
        <w:t xml:space="preserve"> in 10% </w:t>
      </w:r>
      <w:r w:rsidR="001B1FF6" w:rsidRPr="00ED5907">
        <w:rPr>
          <w:color w:val="000000" w:themeColor="text1"/>
          <w:szCs w:val="24"/>
          <w:lang w:val="en-GB"/>
        </w:rPr>
        <w:t xml:space="preserve">of </w:t>
      </w:r>
      <w:r w:rsidR="005F2AF5" w:rsidRPr="00ED5907">
        <w:rPr>
          <w:color w:val="000000" w:themeColor="text1"/>
          <w:szCs w:val="24"/>
          <w:lang w:val="en-GB"/>
        </w:rPr>
        <w:t xml:space="preserve">men and 13% </w:t>
      </w:r>
      <w:r w:rsidR="001B1FF6" w:rsidRPr="00ED5907">
        <w:rPr>
          <w:color w:val="000000" w:themeColor="text1"/>
          <w:szCs w:val="24"/>
          <w:lang w:val="en-GB"/>
        </w:rPr>
        <w:t xml:space="preserve">of </w:t>
      </w:r>
      <w:r w:rsidR="005F2AF5" w:rsidRPr="00ED5907">
        <w:rPr>
          <w:color w:val="000000" w:themeColor="text1"/>
          <w:szCs w:val="24"/>
          <w:lang w:val="en-GB"/>
        </w:rPr>
        <w:t>women aged 60 years or older</w:t>
      </w:r>
      <w:r w:rsidRPr="00ED5907">
        <w:rPr>
          <w:color w:val="000000" w:themeColor="text1"/>
          <w:szCs w:val="24"/>
          <w:lang w:val="en-GB"/>
        </w:rPr>
        <w:t>.</w:t>
      </w:r>
      <w:r w:rsidR="0068351A" w:rsidRPr="00ED5907">
        <w:rPr>
          <w:color w:val="000000" w:themeColor="text1"/>
          <w:szCs w:val="24"/>
          <w:lang w:val="en-GB"/>
        </w:rPr>
        <w:fldChar w:fldCharType="begin">
          <w:fldData xml:space="preserve">PEVuZE5vdGU+PENpdGU+PEF1dGhvcj5Wb3M8L0F1dGhvcj48WWVhcj4yMDEyPC9ZZWFyPjxSZWNO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==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PEVuZE5vdGU+PENpdGU+PEF1dGhvcj5Wb3M8L0F1dGhvcj48WWVhcj4yMDEyPC9ZZWFyPjxSZWNO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==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5" w:tooltip="Corti, 2003 #64" w:history="1">
        <w:r w:rsidR="006951CE" w:rsidRPr="00ED5907">
          <w:rPr>
            <w:noProof/>
            <w:color w:val="000000" w:themeColor="text1"/>
            <w:szCs w:val="24"/>
            <w:lang w:val="en-GB"/>
          </w:rPr>
          <w:t>Corti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2003</w:t>
        </w:r>
      </w:hyperlink>
      <w:r w:rsidR="00CA35FB" w:rsidRPr="00ED5907">
        <w:rPr>
          <w:noProof/>
          <w:color w:val="000000" w:themeColor="text1"/>
          <w:szCs w:val="24"/>
          <w:lang w:val="en-GB"/>
        </w:rPr>
        <w:t xml:space="preserve">, </w:t>
      </w:r>
      <w:hyperlink w:anchor="_ENREF_72" w:tooltip="Vos, 2012 #246" w:history="1">
        <w:r w:rsidR="006951CE" w:rsidRPr="00ED5907">
          <w:rPr>
            <w:noProof/>
            <w:color w:val="000000" w:themeColor="text1"/>
            <w:szCs w:val="24"/>
            <w:lang w:val="en-GB"/>
          </w:rPr>
          <w:t>Vos</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2012</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Pr="00ED5907">
        <w:rPr>
          <w:color w:val="000000" w:themeColor="text1"/>
          <w:szCs w:val="24"/>
          <w:lang w:val="en-GB"/>
        </w:rPr>
        <w:t xml:space="preserve"> </w:t>
      </w:r>
    </w:p>
    <w:p w14:paraId="386F0AA4" w14:textId="77777777" w:rsidR="007477BD" w:rsidRPr="00ED5907" w:rsidRDefault="007477BD" w:rsidP="001A2B9B">
      <w:pPr>
        <w:autoSpaceDE w:val="0"/>
        <w:autoSpaceDN w:val="0"/>
        <w:adjustRightInd w:val="0"/>
        <w:spacing w:after="0"/>
        <w:jc w:val="both"/>
        <w:rPr>
          <w:color w:val="000000" w:themeColor="text1"/>
          <w:szCs w:val="24"/>
          <w:lang w:val="en-GB"/>
        </w:rPr>
      </w:pPr>
    </w:p>
    <w:p w14:paraId="16F80574" w14:textId="5A05E639" w:rsidR="00FB5A9A" w:rsidRPr="00ED5907" w:rsidRDefault="001A4506" w:rsidP="001A2B9B">
      <w:pPr>
        <w:autoSpaceDE w:val="0"/>
        <w:autoSpaceDN w:val="0"/>
        <w:adjustRightInd w:val="0"/>
        <w:spacing w:after="0"/>
        <w:jc w:val="both"/>
        <w:rPr>
          <w:color w:val="000000" w:themeColor="text1"/>
          <w:szCs w:val="24"/>
          <w:lang w:val="en-GB"/>
        </w:rPr>
      </w:pPr>
      <w:r w:rsidRPr="00ED5907">
        <w:rPr>
          <w:color w:val="000000" w:themeColor="text1"/>
          <w:szCs w:val="24"/>
          <w:lang w:val="en-GB"/>
        </w:rPr>
        <w:t xml:space="preserve">Currently, </w:t>
      </w:r>
      <w:r w:rsidR="00E673D2" w:rsidRPr="00ED5907">
        <w:rPr>
          <w:color w:val="000000" w:themeColor="text1"/>
          <w:szCs w:val="24"/>
          <w:lang w:val="en-GB"/>
        </w:rPr>
        <w:t>there is no</w:t>
      </w:r>
      <w:r w:rsidRPr="00ED5907">
        <w:rPr>
          <w:color w:val="000000" w:themeColor="text1"/>
          <w:szCs w:val="24"/>
          <w:lang w:val="en-GB"/>
        </w:rPr>
        <w:t xml:space="preserve"> definitive treatment for knee OA. </w:t>
      </w:r>
      <w:r w:rsidR="00E673D2" w:rsidRPr="00ED5907">
        <w:rPr>
          <w:color w:val="000000" w:themeColor="text1"/>
          <w:szCs w:val="24"/>
          <w:lang w:val="en-GB"/>
        </w:rPr>
        <w:t>T</w:t>
      </w:r>
      <w:r w:rsidRPr="00ED5907">
        <w:rPr>
          <w:color w:val="000000" w:themeColor="text1"/>
          <w:szCs w:val="24"/>
          <w:lang w:val="en-GB"/>
        </w:rPr>
        <w:t>he current therapeutic</w:t>
      </w:r>
      <w:r w:rsidR="003A2BD5" w:rsidRPr="00ED5907">
        <w:rPr>
          <w:color w:val="000000" w:themeColor="text1"/>
          <w:szCs w:val="24"/>
          <w:lang w:val="en-GB"/>
        </w:rPr>
        <w:t xml:space="preserve"> </w:t>
      </w:r>
      <w:r w:rsidRPr="00ED5907">
        <w:rPr>
          <w:color w:val="000000" w:themeColor="text1"/>
          <w:szCs w:val="24"/>
          <w:lang w:val="en-GB"/>
        </w:rPr>
        <w:t xml:space="preserve">approach </w:t>
      </w:r>
      <w:r w:rsidR="00E673D2" w:rsidRPr="00ED5907">
        <w:rPr>
          <w:color w:val="000000" w:themeColor="text1"/>
          <w:szCs w:val="24"/>
          <w:lang w:val="en-GB"/>
        </w:rPr>
        <w:t xml:space="preserve">combines </w:t>
      </w:r>
      <w:r w:rsidRPr="00ED5907">
        <w:rPr>
          <w:color w:val="000000" w:themeColor="text1"/>
          <w:szCs w:val="24"/>
          <w:lang w:val="en-GB"/>
        </w:rPr>
        <w:t xml:space="preserve">non-pharmacological and pharmacological </w:t>
      </w:r>
      <w:r w:rsidR="003A2BD5" w:rsidRPr="00ED5907">
        <w:rPr>
          <w:color w:val="000000" w:themeColor="text1"/>
          <w:szCs w:val="24"/>
          <w:lang w:val="en-GB"/>
        </w:rPr>
        <w:t>strategies</w:t>
      </w:r>
      <w:r w:rsidR="008938C8" w:rsidRPr="00ED5907">
        <w:rPr>
          <w:color w:val="000000" w:themeColor="text1"/>
          <w:szCs w:val="24"/>
          <w:lang w:val="en-GB"/>
        </w:rPr>
        <w:t xml:space="preserve"> that aim to improve function, decrease pain and, if possible, improve structural aspects</w:t>
      </w:r>
      <w:r w:rsidR="003D0E60" w:rsidRPr="00ED5907">
        <w:rPr>
          <w:color w:val="000000" w:themeColor="text1"/>
          <w:szCs w:val="24"/>
          <w:lang w:val="en-GB"/>
        </w:rPr>
        <w:t>, with limited adverse events</w:t>
      </w:r>
      <w:r w:rsidR="008938C8" w:rsidRPr="00ED5907">
        <w:rPr>
          <w:color w:val="000000" w:themeColor="text1"/>
          <w:szCs w:val="24"/>
          <w:lang w:val="en-GB"/>
        </w:rPr>
        <w:t>.</w:t>
      </w:r>
      <w:r w:rsidR="0068351A" w:rsidRPr="00ED5907">
        <w:rPr>
          <w:color w:val="000000" w:themeColor="text1"/>
          <w:szCs w:val="24"/>
          <w:lang w:val="en-GB"/>
        </w:rPr>
        <w:fldChar w:fldCharType="begin"/>
      </w:r>
      <w:r w:rsidR="00F86C1B" w:rsidRPr="00ED5907">
        <w:rPr>
          <w:color w:val="000000" w:themeColor="text1"/>
          <w:szCs w:val="24"/>
          <w:lang w:val="en-GB"/>
        </w:rPr>
        <w:instrText xml:space="preserve"> ADDIN EN.CITE &lt;EndNote&gt;&lt;Cite&gt;&lt;Author&gt;Bruyere&lt;/Author&gt;&lt;Year&gt;2016&lt;/Year&gt;&lt;RecNum&gt;257&lt;/RecNum&gt;&lt;DisplayText&gt;[Bruyere&lt;style face="italic"&gt; et al.&lt;/style&gt;, 2016]&lt;/DisplayText&gt;&lt;record&gt;&lt;rec-number&gt;257&lt;/rec-number&gt;&lt;foreign-keys&gt;&lt;key app="EN" db-id="0xfrez2rlz0z2jew90tv95v5vfxx950rvz02" timestamp="1437586676"&gt;257&lt;/key&gt;&lt;/foreign-keys&gt;&lt;ref-type name="Journal Article"&gt;17&lt;/ref-type&gt;&lt;contributors&gt;&lt;authors&gt;&lt;author&gt;Bruyere, O.&lt;/author&gt;&lt;author&gt;Cooper, C.&lt;/author&gt;&lt;author&gt;Pelletier, J-P.&lt;/author&gt;&lt;author&gt;Maheu, E.&lt;/author&gt;&lt;author&gt;Rannou, F.&lt;/author&gt;&lt;author&gt;Branco, J.&lt;/author&gt;&lt;author&gt;Brandi, M. L.&lt;/author&gt;&lt;author&gt;Kanis, J. A.&lt;/author&gt;&lt;author&gt;Altman, R. A.&lt;/author&gt;&lt;author&gt;Hochberg, M. C.&lt;/author&gt;&lt;author&gt;Martel-Pelletier, J.&lt;/author&gt;&lt;author&gt;Reginster, J-Y.&lt;/author&gt;&lt;/authors&gt;&lt;/contributors&gt;&lt;titles&gt;&lt;title&gt;A consensus statement on the European Society for Clinical and Economic Aspects of Osteoporosis and Osteoarthritis (ESCEO) algorithm for the management of knee osteoarthritis – From evidence-based medicine to the real-life setting&lt;/title&gt;&lt;secondary-title&gt;Semin Arthritis Rheum&lt;/secondary-title&gt;&lt;/titles&gt;&lt;periodical&gt;&lt;full-title&gt;Semin Arthritis Rheum&lt;/full-title&gt;&lt;abbr-1&gt;Seminars in arthritis and rheumatism&lt;/abbr-1&gt;&lt;/periodical&gt;&lt;pages&gt;S3-S11&lt;/pages&gt;&lt;volume&gt;45&lt;/volume&gt;&lt;number&gt;Suppl 4S&lt;/number&gt;&lt;dates&gt;&lt;year&gt;2016&lt;/year&gt;&lt;/dates&gt;&lt;urls&gt;&lt;/urls&gt;&lt;/record&gt;&lt;/Cite&gt;&lt;/EndNote&gt;</w:instrText>
      </w:r>
      <w:r w:rsidR="0068351A" w:rsidRPr="00ED5907">
        <w:rPr>
          <w:color w:val="000000" w:themeColor="text1"/>
          <w:szCs w:val="24"/>
          <w:lang w:val="en-GB"/>
        </w:rPr>
        <w:fldChar w:fldCharType="separate"/>
      </w:r>
      <w:r w:rsidR="00F86C1B" w:rsidRPr="00ED5907">
        <w:rPr>
          <w:noProof/>
          <w:color w:val="000000" w:themeColor="text1"/>
          <w:szCs w:val="24"/>
          <w:lang w:val="en-GB"/>
        </w:rPr>
        <w:t>[</w:t>
      </w:r>
      <w:hyperlink w:anchor="_ENREF_5" w:tooltip="Bruyere, 2016 #257" w:history="1">
        <w:r w:rsidR="006951CE" w:rsidRPr="00ED5907">
          <w:rPr>
            <w:noProof/>
            <w:color w:val="000000" w:themeColor="text1"/>
            <w:szCs w:val="24"/>
            <w:lang w:val="en-GB"/>
          </w:rPr>
          <w:t>Bruyere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2016</w:t>
        </w:r>
      </w:hyperlink>
      <w:r w:rsidR="00F86C1B" w:rsidRPr="00ED5907">
        <w:rPr>
          <w:noProof/>
          <w:color w:val="000000" w:themeColor="text1"/>
          <w:szCs w:val="24"/>
          <w:lang w:val="en-GB"/>
        </w:rPr>
        <w:t>]</w:t>
      </w:r>
      <w:r w:rsidR="0068351A" w:rsidRPr="00ED5907">
        <w:rPr>
          <w:color w:val="000000" w:themeColor="text1"/>
          <w:szCs w:val="24"/>
          <w:lang w:val="en-GB"/>
        </w:rPr>
        <w:fldChar w:fldCharType="end"/>
      </w:r>
      <w:r w:rsidR="003D0E60" w:rsidRPr="00ED5907">
        <w:rPr>
          <w:color w:val="000000" w:themeColor="text1"/>
          <w:szCs w:val="24"/>
          <w:lang w:val="en-GB"/>
        </w:rPr>
        <w:t xml:space="preserve"> In this regard, symptomatic slow-acting drugs for OA (SYSADOAs)</w:t>
      </w:r>
      <w:r w:rsidR="004B030F" w:rsidRPr="00ED5907">
        <w:rPr>
          <w:color w:val="000000" w:themeColor="text1"/>
          <w:szCs w:val="24"/>
          <w:lang w:val="en-GB"/>
        </w:rPr>
        <w:t xml:space="preserve"> (such as chondroitin </w:t>
      </w:r>
      <w:proofErr w:type="spellStart"/>
      <w:r w:rsidR="004B030F" w:rsidRPr="00ED5907">
        <w:rPr>
          <w:color w:val="000000" w:themeColor="text1"/>
          <w:szCs w:val="24"/>
          <w:lang w:val="en-GB"/>
        </w:rPr>
        <w:t>sulfate</w:t>
      </w:r>
      <w:proofErr w:type="spellEnd"/>
      <w:r w:rsidR="004B030F" w:rsidRPr="00ED5907">
        <w:rPr>
          <w:color w:val="000000" w:themeColor="text1"/>
          <w:szCs w:val="24"/>
          <w:lang w:val="en-GB"/>
        </w:rPr>
        <w:t xml:space="preserve">, glucosamine </w:t>
      </w:r>
      <w:proofErr w:type="spellStart"/>
      <w:r w:rsidR="004B030F" w:rsidRPr="00ED5907">
        <w:rPr>
          <w:color w:val="000000" w:themeColor="text1"/>
          <w:szCs w:val="24"/>
          <w:lang w:val="en-GB"/>
        </w:rPr>
        <w:t>sulfate</w:t>
      </w:r>
      <w:proofErr w:type="spellEnd"/>
      <w:r w:rsidR="004B030F" w:rsidRPr="00ED5907">
        <w:rPr>
          <w:color w:val="000000" w:themeColor="text1"/>
          <w:szCs w:val="24"/>
          <w:lang w:val="en-GB"/>
        </w:rPr>
        <w:t xml:space="preserve"> (GS), hyaluronic acid and diacerein) </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&lt;EndNote&gt;&lt;Cite&gt;&lt;Author&gt;Reginster&lt;/Author&gt;&lt;Year&gt;2020&lt;/Year&gt;&lt;RecNum&gt;63&lt;/RecNum&gt;&lt;DisplayText&gt;[Reginster&lt;style face="italic"&gt; et al.&lt;/style&gt;, 2020]&lt;/DisplayText&gt;&lt;record&gt;&lt;rec-number&gt;63&lt;/rec-number&gt;&lt;foreign-keys&gt;&lt;key app="EN" db-id="rxxeefp29s0zfme5tawx2zxffxaxawrssxdv"&gt;63&lt;/key&gt;&lt;/foreign-keys&gt;&lt;ref-type name="Journal Article"&gt;17&lt;/ref-type&gt;&lt;contributors&gt;&lt;authors&gt;&lt;author&gt;Reginster, Jean-Yves&lt;/author&gt;&lt;author&gt;Veronese, Nicola&lt;/author&gt;&lt;/authors&gt;&lt;/contributors&gt;&lt;titles&gt;&lt;title&gt;Highly purified chondroitin sulfate: a literature review on clinical efficacy and pharmacoeconomic aspects in osteoarthritis treatment&lt;/title&gt;&lt;secondary-title&gt;Aging Clinical and Experimental Research&lt;/secondary-title&gt;&lt;/titles&gt;&lt;periodical&gt;&lt;full-title&gt;Aging Clin Exp Res&lt;/full-title&gt;&lt;abbr-1&gt;Aging clinical and experimental research&lt;/abbr-1&gt;&lt;/periodical&gt;&lt;dates&gt;&lt;year&gt;2020&lt;/year&gt;&lt;pub-dates&gt;&lt;date&gt;2020/07/07&lt;/date&gt;&lt;/pub-dates&gt;&lt;/dates&gt;&lt;isbn&gt;1720-8319&lt;/isbn&gt;&lt;urls&gt;&lt;related-urls&gt;&lt;url&gt;https://doi.org/10.1007/s40520-020-01643-8&lt;/url&gt;&lt;/related-urls&gt;&lt;/urls&gt;&lt;electronic-resource-num&gt;10.1007/s40520-020-01643-8&lt;/electronic-resource-num&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53" w:tooltip="Reginster, 2020 #63" w:history="1">
        <w:r w:rsidR="006951CE" w:rsidRPr="00ED5907">
          <w:rPr>
            <w:noProof/>
            <w:color w:val="000000" w:themeColor="text1"/>
            <w:szCs w:val="24"/>
            <w:lang w:val="en-GB"/>
          </w:rPr>
          <w:t>Reginster</w:t>
        </w:r>
        <w:r w:rsidR="006951CE" w:rsidRPr="00ED5907">
          <w:rPr>
            <w:i/>
            <w:noProof/>
            <w:color w:val="000000" w:themeColor="text1"/>
            <w:szCs w:val="24"/>
            <w:lang w:val="en-GB"/>
          </w:rPr>
          <w:t xml:space="preserve"> et al.</w:t>
        </w:r>
        <w:r w:rsidR="006951CE" w:rsidRPr="00ED5907">
          <w:rPr>
            <w:noProof/>
            <w:color w:val="000000" w:themeColor="text1"/>
            <w:szCs w:val="24"/>
            <w:lang w:val="en-GB"/>
          </w:rPr>
          <w:t>, 2020</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3D0E60" w:rsidRPr="00ED5907">
        <w:rPr>
          <w:color w:val="000000" w:themeColor="text1"/>
          <w:szCs w:val="24"/>
          <w:lang w:val="en-GB"/>
        </w:rPr>
        <w:t xml:space="preserve"> are an important background therapy for people affected by knee OA.</w:t>
      </w:r>
      <w:r w:rsidR="0068351A" w:rsidRPr="00ED5907">
        <w:rPr>
          <w:color w:val="000000" w:themeColor="text1"/>
          <w:szCs w:val="24"/>
          <w:lang w:val="en-GB"/>
        </w:rPr>
        <w:fldChar w:fldCharType="begin">
          <w:fldData xml:space="preserve">PEVuZE5vdGU+PENpdGU+PEF1dGhvcj5CcnV5ZXJlPC9BdXRob3I+PFllYXI+MjAxNjwvWWVhcj48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</w:fldData>
        </w:fldChar>
      </w:r>
      <w:r w:rsidR="00F86C1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PEVuZE5vdGU+PENpdGU+PEF1dGhvcj5CcnV5ZXJlPC9BdXRob3I+PFllYXI+MjAxNjwvWWVhcj48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</w:fldData>
        </w:fldChar>
      </w:r>
      <w:r w:rsidR="00F86C1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F86C1B" w:rsidRPr="00ED5907">
        <w:rPr>
          <w:noProof/>
          <w:color w:val="000000" w:themeColor="text1"/>
          <w:szCs w:val="24"/>
          <w:lang w:val="en-GB"/>
        </w:rPr>
        <w:t>[</w:t>
      </w:r>
      <w:hyperlink w:anchor="_ENREF_4" w:tooltip="Bruyère, 2014 #7804"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2014</w:t>
        </w:r>
      </w:hyperlink>
      <w:r w:rsidR="00F86C1B" w:rsidRPr="00ED5907">
        <w:rPr>
          <w:noProof/>
          <w:color w:val="000000" w:themeColor="text1"/>
          <w:szCs w:val="24"/>
          <w:lang w:val="en-GB"/>
        </w:rPr>
        <w:t xml:space="preserve">, </w:t>
      </w:r>
      <w:hyperlink w:anchor="_ENREF_5" w:tooltip="Bruyere, 2016 #257" w:history="1">
        <w:r w:rsidR="006951CE" w:rsidRPr="00ED5907">
          <w:rPr>
            <w:noProof/>
            <w:color w:val="000000" w:themeColor="text1"/>
            <w:szCs w:val="24"/>
            <w:lang w:val="en-GB"/>
          </w:rPr>
          <w:t>Bruyere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2016</w:t>
        </w:r>
      </w:hyperlink>
      <w:r w:rsidR="00F86C1B" w:rsidRPr="00ED5907">
        <w:rPr>
          <w:noProof/>
          <w:color w:val="000000" w:themeColor="text1"/>
          <w:szCs w:val="24"/>
          <w:lang w:val="en-GB"/>
        </w:rPr>
        <w:t xml:space="preserve">, </w:t>
      </w:r>
      <w:hyperlink w:anchor="_ENREF_6" w:tooltip="Bruyère, 2019 #67"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2019</w:t>
        </w:r>
      </w:hyperlink>
      <w:r w:rsidR="00F86C1B" w:rsidRPr="00ED5907">
        <w:rPr>
          <w:noProof/>
          <w:color w:val="000000" w:themeColor="text1"/>
          <w:szCs w:val="24"/>
          <w:lang w:val="en-GB"/>
        </w:rPr>
        <w:t>]</w:t>
      </w:r>
      <w:r w:rsidR="0068351A" w:rsidRPr="00ED5907">
        <w:rPr>
          <w:color w:val="000000" w:themeColor="text1"/>
          <w:szCs w:val="24"/>
          <w:lang w:val="en-GB"/>
        </w:rPr>
        <w:fldChar w:fldCharType="end"/>
      </w:r>
      <w:r w:rsidR="003D0E60" w:rsidRPr="00ED5907">
        <w:rPr>
          <w:color w:val="000000" w:themeColor="text1"/>
          <w:szCs w:val="24"/>
          <w:lang w:val="en-GB"/>
        </w:rPr>
        <w:t xml:space="preserve"> In this class of medications, however, different drugs exist </w:t>
      </w:r>
      <w:r w:rsidR="00E673D2" w:rsidRPr="00ED5907">
        <w:rPr>
          <w:color w:val="000000" w:themeColor="text1"/>
          <w:szCs w:val="24"/>
          <w:lang w:val="en-GB"/>
        </w:rPr>
        <w:t>exhibiting</w:t>
      </w:r>
      <w:r w:rsidR="003D0E60" w:rsidRPr="00ED5907">
        <w:rPr>
          <w:color w:val="000000" w:themeColor="text1"/>
          <w:szCs w:val="24"/>
          <w:lang w:val="en-GB"/>
        </w:rPr>
        <w:t xml:space="preserve"> different pharmacological profiles. </w:t>
      </w:r>
    </w:p>
    <w:p w14:paraId="43F5FEBE" w14:textId="77777777" w:rsidR="003D0E60" w:rsidRPr="00ED5907" w:rsidRDefault="003D0E60" w:rsidP="001A2B9B">
      <w:pPr>
        <w:autoSpaceDE w:val="0"/>
        <w:autoSpaceDN w:val="0"/>
        <w:adjustRightInd w:val="0"/>
        <w:spacing w:after="0"/>
        <w:jc w:val="both"/>
        <w:rPr>
          <w:color w:val="000000" w:themeColor="text1"/>
          <w:szCs w:val="24"/>
          <w:lang w:val="en-GB"/>
        </w:rPr>
      </w:pPr>
    </w:p>
    <w:p w14:paraId="4F3AA36D" w14:textId="0A2600BB" w:rsidR="00CA4BE5" w:rsidRPr="00ED5907" w:rsidRDefault="003D0E60" w:rsidP="001A2B9B">
      <w:pPr>
        <w:spacing w:after="0"/>
        <w:jc w:val="both"/>
        <w:rPr>
          <w:color w:val="000000" w:themeColor="text1"/>
          <w:szCs w:val="24"/>
          <w:lang w:val="en-GB"/>
        </w:rPr>
      </w:pPr>
      <w:r w:rsidRPr="00ED5907">
        <w:rPr>
          <w:color w:val="000000" w:themeColor="text1"/>
          <w:szCs w:val="24"/>
          <w:lang w:val="en-GB"/>
        </w:rPr>
        <w:t>G</w:t>
      </w:r>
      <w:r w:rsidR="00CA4BE5" w:rsidRPr="00ED5907">
        <w:rPr>
          <w:color w:val="000000" w:themeColor="text1"/>
          <w:szCs w:val="24"/>
          <w:lang w:val="en-GB"/>
        </w:rPr>
        <w:t xml:space="preserve">lucosamine </w:t>
      </w:r>
      <w:r w:rsidRPr="00ED5907">
        <w:rPr>
          <w:color w:val="000000" w:themeColor="text1"/>
          <w:szCs w:val="24"/>
          <w:lang w:val="en-GB"/>
        </w:rPr>
        <w:t>is a natural compound</w:t>
      </w:r>
      <w:r w:rsidR="008F5563" w:rsidRPr="00ED5907">
        <w:rPr>
          <w:color w:val="000000" w:themeColor="text1"/>
          <w:szCs w:val="24"/>
          <w:lang w:val="en-GB"/>
        </w:rPr>
        <w:t>, present in different preparations</w:t>
      </w:r>
      <w:r w:rsidR="00CA4BE5" w:rsidRPr="00ED5907">
        <w:rPr>
          <w:color w:val="000000" w:themeColor="text1"/>
          <w:szCs w:val="24"/>
          <w:lang w:val="en-GB"/>
        </w:rPr>
        <w:t xml:space="preserve">. </w:t>
      </w:r>
      <w:r w:rsidRPr="00ED5907">
        <w:rPr>
          <w:color w:val="000000" w:themeColor="text1"/>
          <w:szCs w:val="24"/>
          <w:lang w:val="en-GB"/>
        </w:rPr>
        <w:t>Briefly, g</w:t>
      </w:r>
      <w:r w:rsidR="00CA4BE5" w:rsidRPr="00ED5907">
        <w:rPr>
          <w:color w:val="000000" w:themeColor="text1"/>
          <w:szCs w:val="24"/>
          <w:lang w:val="en-GB"/>
        </w:rPr>
        <w:t>lucosamine hydrochloride (</w:t>
      </w:r>
      <w:proofErr w:type="spellStart"/>
      <w:r w:rsidR="00CA4BE5" w:rsidRPr="00ED5907">
        <w:rPr>
          <w:color w:val="000000" w:themeColor="text1"/>
          <w:szCs w:val="24"/>
          <w:lang w:val="en-GB"/>
        </w:rPr>
        <w:t>GHCl</w:t>
      </w:r>
      <w:proofErr w:type="spellEnd"/>
      <w:r w:rsidR="00CA4BE5" w:rsidRPr="00ED5907">
        <w:rPr>
          <w:color w:val="000000" w:themeColor="text1"/>
          <w:szCs w:val="24"/>
          <w:lang w:val="en-GB"/>
        </w:rPr>
        <w:t>) is used as nutraceutical or over-the counter (OTC) products.</w:t>
      </w:r>
      <w:r w:rsidR="005A4BB2" w:rsidRPr="00ED5907">
        <w:t xml:space="preserve"> </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&lt;EndNote&gt;&lt;Cite&gt;&lt;Author&gt;De Wan&lt;/Author&gt;&lt;Year&gt;1998&lt;/Year&gt;&lt;RecNum&gt;8252&lt;/RecNum&gt;&lt;DisplayText&gt;[De Wan&lt;style face="italic"&gt; et al.&lt;/style&gt;, 1998]&lt;/DisplayText&gt;&lt;record&gt;&lt;rec-number&gt;8252&lt;/rec-number&gt;&lt;foreign-keys&gt;&lt;key app="EN" db-id="drpew5wfywra50esazbxawda2f59zaves90z"&gt;8252&lt;/key&gt;&lt;/foreign-keys&gt;&lt;ref-type name="Generic"&gt;13&lt;/ref-type&gt;&lt;contributors&gt;&lt;authors&gt;&lt;author&gt;De Wan, Maura&lt;/author&gt;&lt;author&gt;Volpi, Giuseppe&lt;/author&gt;&lt;/authors&gt;&lt;/contributors&gt;&lt;titles&gt;&lt;title&gt;Method of preparing mixed glucosamine salts&lt;/title&gt;&lt;/titles&gt;&lt;dates&gt;&lt;year&gt;1998&lt;/year&gt;&lt;/dates&gt;&lt;publisher&gt;Google Patents&lt;/publisher&gt;&lt;urls&gt;&lt;/urls&gt;&lt;/record&gt;&lt;/Cite&gt;&lt;/EndNote&gt;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6" w:tooltip="De Wan, 1998 #8252" w:history="1">
        <w:r w:rsidR="006951CE" w:rsidRPr="00ED5907">
          <w:rPr>
            <w:noProof/>
            <w:color w:val="000000" w:themeColor="text1"/>
            <w:szCs w:val="24"/>
            <w:lang w:val="en-GB"/>
          </w:rPr>
          <w:t>De Wan</w:t>
        </w:r>
        <w:r w:rsidR="006951CE" w:rsidRPr="00ED5907">
          <w:rPr>
            <w:i/>
            <w:noProof/>
            <w:color w:val="000000" w:themeColor="text1"/>
            <w:szCs w:val="24"/>
            <w:lang w:val="en-GB"/>
          </w:rPr>
          <w:t xml:space="preserve"> et al.</w:t>
        </w:r>
        <w:r w:rsidR="006951CE" w:rsidRPr="00ED5907">
          <w:rPr>
            <w:noProof/>
            <w:color w:val="000000" w:themeColor="text1"/>
            <w:szCs w:val="24"/>
            <w:lang w:val="en-GB"/>
          </w:rPr>
          <w:t>, 1998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CA4BE5" w:rsidRPr="00ED5907">
        <w:rPr>
          <w:color w:val="000000" w:themeColor="text1"/>
          <w:szCs w:val="24"/>
          <w:lang w:val="en-GB"/>
        </w:rPr>
        <w:t xml:space="preserve"> In contrast, glucosamine </w:t>
      </w:r>
      <w:proofErr w:type="spellStart"/>
      <w:r w:rsidR="00CA4BE5" w:rsidRPr="00ED5907">
        <w:rPr>
          <w:color w:val="000000" w:themeColor="text1"/>
          <w:szCs w:val="24"/>
          <w:lang w:val="en-GB"/>
        </w:rPr>
        <w:t>sulfate</w:t>
      </w:r>
      <w:proofErr w:type="spellEnd"/>
      <w:r w:rsidR="00CA4BE5" w:rsidRPr="00ED5907">
        <w:rPr>
          <w:color w:val="000000" w:themeColor="text1"/>
          <w:szCs w:val="24"/>
          <w:lang w:val="en-GB"/>
        </w:rPr>
        <w:t xml:space="preserve"> (GS) is obtained only by a proprietary semi-synthetic route and stabilization process</w:t>
      </w:r>
      <w:r w:rsidR="00A835BD" w:rsidRPr="00ED5907">
        <w:rPr>
          <w:color w:val="000000" w:themeColor="text1"/>
          <w:szCs w:val="24"/>
          <w:lang w:val="en-GB"/>
        </w:rPr>
        <w:t>.</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&lt;EndNote&gt;&lt;Cite&gt;&lt;Author&gt;De Wan&lt;/Author&gt;&lt;Year&gt;1998&lt;/Year&gt;&lt;RecNum&gt;8252&lt;/RecNum&gt;&lt;DisplayText&gt;[De Wan&lt;style face="italic"&gt; et al.&lt;/style&gt;, 1998]&lt;/DisplayText&gt;&lt;record&gt;&lt;rec-number&gt;8252&lt;/rec-number&gt;&lt;foreign-keys&gt;&lt;key app="EN" db-id="drpew5wfywra50esazbxawda2f59zaves90z"&gt;8252&lt;/key&gt;&lt;/foreign-keys&gt;&lt;ref-type name="Generic"&gt;13&lt;/ref-type&gt;&lt;contributors&gt;&lt;authors&gt;&lt;author&gt;De Wan, Maura&lt;/author&gt;&lt;author&gt;Volpi, Giuseppe&lt;/author&gt;&lt;/authors&gt;&lt;/contributors&gt;&lt;titles&gt;&lt;title&gt;Method of preparing mixed glucosamine salts&lt;/title&gt;&lt;/titles&gt;&lt;dates&gt;&lt;year&gt;1998&lt;/year&gt;&lt;/dates&gt;&lt;publisher&gt;Google Patents&lt;/publisher&gt;&lt;urls&gt;&lt;/urls&gt;&lt;/record&gt;&lt;/Cite&gt;&lt;/EndNote&gt;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6" w:tooltip="De Wan, 1998 #8252" w:history="1">
        <w:r w:rsidR="006951CE" w:rsidRPr="00ED5907">
          <w:rPr>
            <w:noProof/>
            <w:color w:val="000000" w:themeColor="text1"/>
            <w:szCs w:val="24"/>
            <w:lang w:val="en-GB"/>
          </w:rPr>
          <w:t>De Wan</w:t>
        </w:r>
        <w:r w:rsidR="006951CE" w:rsidRPr="00ED5907">
          <w:rPr>
            <w:i/>
            <w:noProof/>
            <w:color w:val="000000" w:themeColor="text1"/>
            <w:szCs w:val="24"/>
            <w:lang w:val="en-GB"/>
          </w:rPr>
          <w:t xml:space="preserve"> et al.</w:t>
        </w:r>
        <w:r w:rsidR="006951CE" w:rsidRPr="00ED5907">
          <w:rPr>
            <w:noProof/>
            <w:color w:val="000000" w:themeColor="text1"/>
            <w:szCs w:val="24"/>
            <w:lang w:val="en-GB"/>
          </w:rPr>
          <w:t>, 1998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CA4BE5" w:rsidRPr="00ED5907">
        <w:rPr>
          <w:color w:val="000000" w:themeColor="text1"/>
          <w:szCs w:val="24"/>
          <w:lang w:val="en-GB"/>
        </w:rPr>
        <w:t xml:space="preserve"> </w:t>
      </w:r>
      <w:r w:rsidR="00A835BD" w:rsidRPr="00ED5907">
        <w:rPr>
          <w:color w:val="000000" w:themeColor="text1"/>
          <w:szCs w:val="24"/>
          <w:lang w:val="en-GB"/>
        </w:rPr>
        <w:t>GS</w:t>
      </w:r>
      <w:r w:rsidR="00CA4BE5" w:rsidRPr="00ED5907">
        <w:rPr>
          <w:color w:val="000000" w:themeColor="text1"/>
          <w:szCs w:val="24"/>
          <w:lang w:val="en-GB"/>
        </w:rPr>
        <w:t xml:space="preserve"> is used only </w:t>
      </w:r>
      <w:r w:rsidR="003A2BD5" w:rsidRPr="00ED5907">
        <w:rPr>
          <w:color w:val="000000" w:themeColor="text1"/>
          <w:szCs w:val="24"/>
          <w:lang w:val="en-GB"/>
        </w:rPr>
        <w:t>as a</w:t>
      </w:r>
      <w:r w:rsidR="00CA4BE5" w:rsidRPr="00ED5907">
        <w:rPr>
          <w:color w:val="000000" w:themeColor="text1"/>
          <w:szCs w:val="24"/>
          <w:lang w:val="en-GB"/>
        </w:rPr>
        <w:t xml:space="preserve"> prescription drug product,  </w:t>
      </w:r>
      <w:r w:rsidR="005E0F04" w:rsidRPr="00ED5907">
        <w:rPr>
          <w:color w:val="000000" w:themeColor="text1"/>
          <w:szCs w:val="24"/>
          <w:lang w:val="en-GB"/>
        </w:rPr>
        <w:t xml:space="preserve">prescription </w:t>
      </w:r>
      <w:r w:rsidR="00CA4BE5" w:rsidRPr="00ED5907">
        <w:rPr>
          <w:color w:val="000000" w:themeColor="text1"/>
          <w:szCs w:val="24"/>
          <w:lang w:val="en-GB"/>
        </w:rPr>
        <w:t xml:space="preserve">crystalline glucosamine </w:t>
      </w:r>
      <w:proofErr w:type="spellStart"/>
      <w:r w:rsidR="00CA4BE5" w:rsidRPr="00ED5907">
        <w:rPr>
          <w:color w:val="000000" w:themeColor="text1"/>
          <w:szCs w:val="24"/>
          <w:lang w:val="en-GB"/>
        </w:rPr>
        <w:t>sulfate</w:t>
      </w:r>
      <w:proofErr w:type="spellEnd"/>
      <w:r w:rsidR="00CA4BE5" w:rsidRPr="00ED5907">
        <w:rPr>
          <w:color w:val="000000" w:themeColor="text1"/>
          <w:szCs w:val="24"/>
          <w:lang w:val="en-GB"/>
        </w:rPr>
        <w:t xml:space="preserve"> (</w:t>
      </w:r>
      <w:proofErr w:type="spellStart"/>
      <w:r w:rsidR="00CA4BE5" w:rsidRPr="00ED5907">
        <w:rPr>
          <w:color w:val="000000" w:themeColor="text1"/>
          <w:szCs w:val="24"/>
          <w:lang w:val="en-GB"/>
        </w:rPr>
        <w:t>pCGS</w:t>
      </w:r>
      <w:proofErr w:type="spellEnd"/>
      <w:r w:rsidR="00CA4BE5" w:rsidRPr="00ED5907">
        <w:rPr>
          <w:color w:val="000000" w:themeColor="text1"/>
          <w:szCs w:val="24"/>
          <w:lang w:val="en-GB"/>
        </w:rPr>
        <w:t>)</w:t>
      </w:r>
      <w:r w:rsidR="00303B09" w:rsidRPr="00ED5907">
        <w:rPr>
          <w:color w:val="000000" w:themeColor="text1"/>
          <w:szCs w:val="24"/>
          <w:lang w:val="en-GB"/>
        </w:rPr>
        <w:t>.</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&lt;EndNote&gt;&lt;Cite&gt;&lt;Author&gt;De Wan&lt;/Author&gt;&lt;Year&gt;1998&lt;/Year&gt;&lt;RecNum&gt;8252&lt;/RecNum&gt;&lt;DisplayText&gt;[De Wan&lt;style face="italic"&gt; et al.&lt;/style&gt;, 1998]&lt;/DisplayText&gt;&lt;record&gt;&lt;rec-number&gt;8252&lt;/rec-number&gt;&lt;foreign-keys&gt;&lt;key app="EN" db-id="drpew5wfywra50esazbxawda2f59zaves90z"&gt;8252&lt;/key&gt;&lt;/foreign-keys&gt;&lt;ref-type name="Generic"&gt;13&lt;/ref-type&gt;&lt;contributors&gt;&lt;authors&gt;&lt;author&gt;De Wan, Maura&lt;/author&gt;&lt;author&gt;Volpi, Giuseppe&lt;/author&gt;&lt;/authors&gt;&lt;/contributors&gt;&lt;titles&gt;&lt;title&gt;Method of preparing mixed glucosamine salts&lt;/title&gt;&lt;/titles&gt;&lt;dates&gt;&lt;year&gt;1998&lt;/year&gt;&lt;/dates&gt;&lt;publisher&gt;Google Patents&lt;/publisher&gt;&lt;urls&gt;&lt;/urls&gt;&lt;/record&gt;&lt;/Cite&gt;&lt;/EndNote&gt;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6" w:tooltip="De Wan, 1998 #8252" w:history="1">
        <w:r w:rsidR="006951CE" w:rsidRPr="00ED5907">
          <w:rPr>
            <w:noProof/>
            <w:color w:val="000000" w:themeColor="text1"/>
            <w:szCs w:val="24"/>
            <w:lang w:val="en-GB"/>
          </w:rPr>
          <w:t>De Wan</w:t>
        </w:r>
        <w:r w:rsidR="006951CE" w:rsidRPr="00ED5907">
          <w:rPr>
            <w:i/>
            <w:noProof/>
            <w:color w:val="000000" w:themeColor="text1"/>
            <w:szCs w:val="24"/>
            <w:lang w:val="en-GB"/>
          </w:rPr>
          <w:t xml:space="preserve"> et al.</w:t>
        </w:r>
        <w:r w:rsidR="006951CE" w:rsidRPr="00ED5907">
          <w:rPr>
            <w:noProof/>
            <w:color w:val="000000" w:themeColor="text1"/>
            <w:szCs w:val="24"/>
            <w:lang w:val="en-GB"/>
          </w:rPr>
          <w:t>, 1998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CA4BE5" w:rsidRPr="00ED5907">
        <w:rPr>
          <w:color w:val="000000" w:themeColor="text1"/>
          <w:szCs w:val="24"/>
          <w:lang w:val="en-GB"/>
        </w:rPr>
        <w:t xml:space="preserve"> </w:t>
      </w:r>
      <w:r w:rsidR="005C292B" w:rsidRPr="00ED5907">
        <w:rPr>
          <w:color w:val="000000" w:themeColor="text1"/>
          <w:szCs w:val="24"/>
          <w:lang w:val="en-GB"/>
        </w:rPr>
        <w:t>However</w:t>
      </w:r>
      <w:r w:rsidR="00CA4BE5" w:rsidRPr="00ED5907">
        <w:rPr>
          <w:color w:val="000000" w:themeColor="text1"/>
          <w:szCs w:val="24"/>
          <w:lang w:val="en-GB"/>
        </w:rPr>
        <w:t>, multiple formulations of GS are available</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&lt;EndNote&gt;&lt;Cite&gt;&lt;Author&gt;Bruyère&lt;/Author&gt;&lt;Year&gt;2018&lt;/Year&gt;&lt;RecNum&gt;8180&lt;/RecNum&gt;&lt;DisplayText&gt;[Bruyère&lt;style face="italic"&gt; et al.&lt;/style&gt;, 2018]&lt;/DisplayText&gt;&lt;record&gt;&lt;rec-number&gt;8180&lt;/rec-number&gt;&lt;foreign-keys&gt;&lt;key app="EN" db-id="t2wadffz0tdfane25rb50ezte9zwtdwpseft"&gt;8180&lt;/key&gt;&lt;/foreign-keys&gt;&lt;ref-type name="Journal Article"&gt;17&lt;/ref-type&gt;&lt;contributors&gt;&lt;authors&gt;&lt;author&gt;Bruyère, Olivier&lt;/author&gt;&lt;author&gt;Cooper, Cyrus&lt;/author&gt;&lt;author&gt;Al-Daghri, Nasser M.&lt;/author&gt;&lt;author&gt;Dennison, Elaine M.&lt;/author&gt;&lt;author&gt;Rizzoli, René&lt;/author&gt;&lt;author&gt;Reginster, Jean-Yves&lt;/author&gt;&lt;/authors&gt;&lt;/contributors&gt;&lt;titles&gt;&lt;title&gt;Inappropriate claims from non-equivalent medications in osteoarthritis: a position paper endorsed by the European Society for Clinical and Economic Aspects of Osteoporosis, Osteoarthritis and Musculoskeletal Diseases (ESCEO)&lt;/title&gt;&lt;secondary-title&gt;Aging Clinical and Experimental Research&lt;/secondary-title&gt;&lt;/titles&gt;&lt;periodical&gt;&lt;full-title&gt;Aging Clinical and Experimental Research&lt;/full-title&gt;&lt;/periodical&gt;&lt;pages&gt;111-117&lt;/pages&gt;&lt;volume&gt;30&lt;/volume&gt;&lt;number&gt;2&lt;/number&gt;&lt;dates&gt;&lt;year&gt;2018&lt;/year&gt;&lt;pub-dates&gt;&lt;date&gt;February 01&lt;/date&gt;&lt;/pub-dates&gt;&lt;/dates&gt;&lt;isbn&gt;1720-8319&lt;/isbn&gt;&lt;label&gt;Bruyère2018&lt;/label&gt;&lt;work-type&gt;journal article&lt;/work-type&gt;&lt;urls&gt;&lt;related-urls&gt;&lt;url&gt;https://doi.org/10.1007/s40520-017-0861-1&lt;/url&gt;&lt;/related-urls&gt;&lt;/urls&gt;&lt;electronic-resource-num&gt;10.1007/s40520-017-0861-1&lt;/electronic-resource-num&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3" w:tooltip="Bruyère, 2018 #8180"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CA4BE5" w:rsidRPr="00ED5907">
        <w:rPr>
          <w:color w:val="000000" w:themeColor="text1"/>
          <w:szCs w:val="24"/>
          <w:lang w:val="en-GB"/>
        </w:rPr>
        <w:t>, both as prescription-grade products and OTC, with the latter having small/varying amounts of glucosamine.</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&lt;EndNote&gt;&lt;Cite&gt;&lt;Author&gt;Russell&lt;/Author&gt;&lt;Year&gt;2002&lt;/Year&gt;&lt;RecNum&gt;8253&lt;/RecNum&gt;&lt;DisplayText&gt;[Russell&lt;style face="italic"&gt; et al.&lt;/style&gt;, 2002]&lt;/DisplayText&gt;&lt;record&gt;&lt;rec-number&gt;8253&lt;/rec-number&gt;&lt;foreign-keys&gt;&lt;key app="EN" db-id="drpew5wfywra50esazbxawda2f59zaves90z"&gt;8253&lt;/key&gt;&lt;/foreign-keys&gt;&lt;ref-type name="Journal Article"&gt;17&lt;/ref-type&gt;&lt;contributors&gt;&lt;authors&gt;&lt;author&gt;Russell, Anthony S&lt;/author&gt;&lt;author&gt;Aghazadeh-Habashi, Ali&lt;/author&gt;&lt;author&gt;Jamali, Fakhreddin&lt;/author&gt;&lt;/authors&gt;&lt;/contributors&gt;&lt;titles&gt;&lt;title&gt;Active ingredient consistency of commercially available glucosamine sulfate products&lt;/title&gt;&lt;secondary-title&gt;The Journal of rheumatology&lt;/secondary-title&gt;&lt;/titles&gt;&lt;periodical&gt;&lt;full-title&gt;The Journal of rheumatology&lt;/full-title&gt;&lt;/periodical&gt;&lt;pages&gt;2407-2409&lt;/pages&gt;&lt;volume&gt;29&lt;/volume&gt;&lt;number&gt;11&lt;/number&gt;&lt;dates&gt;&lt;year&gt;2002&lt;/year&gt;&lt;/dates&gt;&lt;isbn&gt;0315-162X&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59" w:tooltip="Russell, 2002 #8253" w:history="1">
        <w:r w:rsidR="006951CE" w:rsidRPr="00ED5907">
          <w:rPr>
            <w:noProof/>
            <w:color w:val="000000" w:themeColor="text1"/>
            <w:szCs w:val="24"/>
            <w:lang w:val="en-GB"/>
          </w:rPr>
          <w:t>Russell</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2002</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CA4BE5" w:rsidRPr="00ED5907">
        <w:rPr>
          <w:color w:val="000000" w:themeColor="text1"/>
          <w:szCs w:val="24"/>
          <w:lang w:val="en-GB"/>
        </w:rPr>
        <w:t xml:space="preserve"> </w:t>
      </w:r>
      <w:r w:rsidR="003A2BD5" w:rsidRPr="00ED5907">
        <w:rPr>
          <w:color w:val="000000" w:themeColor="text1"/>
          <w:szCs w:val="24"/>
          <w:lang w:val="en-GB"/>
        </w:rPr>
        <w:t xml:space="preserve">Moreover, </w:t>
      </w:r>
      <w:r w:rsidR="00462B39" w:rsidRPr="00ED5907">
        <w:rPr>
          <w:color w:val="000000" w:themeColor="text1"/>
          <w:szCs w:val="24"/>
          <w:lang w:val="en-GB"/>
        </w:rPr>
        <w:t xml:space="preserve">GS is not available as a prescription-grade product in all countries. </w:t>
      </w:r>
      <w:r w:rsidR="003A2BD5" w:rsidRPr="00ED5907">
        <w:rPr>
          <w:color w:val="000000" w:themeColor="text1"/>
          <w:szCs w:val="24"/>
          <w:lang w:val="en-GB"/>
        </w:rPr>
        <w:t xml:space="preserve">Importantly, </w:t>
      </w:r>
      <w:r w:rsidR="00CA4BE5" w:rsidRPr="00ED5907">
        <w:rPr>
          <w:color w:val="000000" w:themeColor="text1"/>
          <w:szCs w:val="24"/>
          <w:lang w:val="en-GB"/>
        </w:rPr>
        <w:t>there is extensive</w:t>
      </w:r>
      <w:r w:rsidR="00303B09" w:rsidRPr="00ED5907">
        <w:rPr>
          <w:color w:val="000000" w:themeColor="text1"/>
          <w:szCs w:val="24"/>
          <w:lang w:val="en-GB"/>
        </w:rPr>
        <w:t xml:space="preserve"> and </w:t>
      </w:r>
      <w:r w:rsidR="00303B09" w:rsidRPr="00ED5907">
        <w:rPr>
          <w:color w:val="000000" w:themeColor="text1"/>
          <w:szCs w:val="24"/>
          <w:lang w:val="en-GB"/>
        </w:rPr>
        <w:lastRenderedPageBreak/>
        <w:t>increasing</w:t>
      </w:r>
      <w:r w:rsidR="00CA4BE5" w:rsidRPr="00ED5907">
        <w:rPr>
          <w:color w:val="000000" w:themeColor="text1"/>
          <w:szCs w:val="24"/>
          <w:lang w:val="en-GB"/>
        </w:rPr>
        <w:t xml:space="preserve"> literature </w:t>
      </w:r>
      <w:r w:rsidR="00303B09" w:rsidRPr="00ED5907">
        <w:rPr>
          <w:color w:val="000000" w:themeColor="text1"/>
          <w:szCs w:val="24"/>
          <w:lang w:val="en-GB"/>
        </w:rPr>
        <w:t xml:space="preserve">supporting the idea </w:t>
      </w:r>
      <w:r w:rsidR="00CA4BE5" w:rsidRPr="00ED5907">
        <w:rPr>
          <w:color w:val="000000" w:themeColor="text1"/>
          <w:szCs w:val="24"/>
          <w:lang w:val="en-GB"/>
        </w:rPr>
        <w:t xml:space="preserve">that only </w:t>
      </w:r>
      <w:proofErr w:type="spellStart"/>
      <w:r w:rsidR="00CA4BE5" w:rsidRPr="00ED5907">
        <w:rPr>
          <w:color w:val="000000" w:themeColor="text1"/>
          <w:szCs w:val="24"/>
          <w:lang w:val="en-GB"/>
        </w:rPr>
        <w:t>pCGS</w:t>
      </w:r>
      <w:proofErr w:type="spellEnd"/>
      <w:r w:rsidR="00303B09" w:rsidRPr="00ED5907">
        <w:rPr>
          <w:color w:val="000000" w:themeColor="text1"/>
          <w:szCs w:val="24"/>
          <w:lang w:val="en-GB"/>
        </w:rPr>
        <w:t xml:space="preserve"> </w:t>
      </w:r>
      <w:r w:rsidR="00CA4BE5" w:rsidRPr="00ED5907">
        <w:rPr>
          <w:color w:val="000000" w:themeColor="text1"/>
          <w:szCs w:val="24"/>
          <w:lang w:val="en-GB"/>
        </w:rPr>
        <w:t xml:space="preserve">is able to deliver consistently high glucosamine bioavailability and plasma concentration in </w:t>
      </w:r>
      <w:r w:rsidR="00303B09" w:rsidRPr="00ED5907">
        <w:rPr>
          <w:color w:val="000000" w:themeColor="text1"/>
          <w:szCs w:val="24"/>
          <w:lang w:val="en-GB"/>
        </w:rPr>
        <w:t>human</w:t>
      </w:r>
      <w:r w:rsidR="00A835BD" w:rsidRPr="00ED5907">
        <w:rPr>
          <w:color w:val="000000" w:themeColor="text1"/>
          <w:szCs w:val="24"/>
          <w:lang w:val="en-GB"/>
        </w:rPr>
        <w:t>s</w:t>
      </w:r>
      <w:r w:rsidR="008C4BDA" w:rsidRPr="00ED5907">
        <w:rPr>
          <w:color w:val="000000" w:themeColor="text1"/>
          <w:szCs w:val="24"/>
          <w:lang w:val="en-GB"/>
        </w:rPr>
        <w:t>.</w:t>
      </w:r>
      <w:r w:rsidR="00A13F8C" w:rsidRPr="00ED5907">
        <w:rPr>
          <w:color w:val="000000" w:themeColor="text1"/>
          <w:szCs w:val="24"/>
          <w:lang w:val="en-GB"/>
        </w:rPr>
        <w:t xml:space="preserve"> </w:t>
      </w:r>
      <w:r w:rsidR="0068351A" w:rsidRPr="00ED5907">
        <w:rPr>
          <w:color w:val="000000" w:themeColor="text1"/>
          <w:szCs w:val="24"/>
          <w:lang w:val="en-GB"/>
        </w:rPr>
        <w:fldChar w:fldCharType="begin"/>
      </w:r>
      <w:r w:rsidR="00A13F8C" w:rsidRPr="00ED5907">
        <w:rPr>
          <w:color w:val="000000" w:themeColor="text1"/>
          <w:szCs w:val="24"/>
          <w:lang w:val="en-GB"/>
        </w:rPr>
        <w:instrText xml:space="preserve"> ADDIN EN.CITE &lt;EndNote&gt;&lt;Cite&gt;&lt;Author&gt;Persiani&lt;/Author&gt;&lt;Year&gt;2005&lt;/Year&gt;&lt;RecNum&gt;8379&lt;/RecNum&gt;&lt;DisplayText&gt;[Persiani&lt;style face="italic"&gt; et al.&lt;/style&gt;, 2005, Persiani&lt;style face="italic"&gt; et al.&lt;/style&gt;, 2007]&lt;/DisplayText&gt;&lt;record&gt;&lt;rec-number&gt;8379&lt;/rec-number&gt;&lt;foreign-keys&gt;&lt;key app="EN" db-id="drpew5wfywra50esazbxawda2f59zaves90z"&gt;8379&lt;/key&gt;&lt;/foreign-keys&gt;&lt;ref-type name="Journal Article"&gt;17&lt;/ref-type&gt;&lt;contributors&gt;&lt;authors&gt;&lt;author&gt;Persiani, S&lt;/author&gt;&lt;author&gt;Roda, E&lt;/author&gt;&lt;author&gt;Rovati, LC&lt;/author&gt;&lt;author&gt;Locatelli, M&lt;/author&gt;&lt;author&gt;Giacovelli, G&lt;/author&gt;&lt;author&gt;Roda, A&lt;/author&gt;&lt;/authors&gt;&lt;/contributors&gt;&lt;titles&gt;&lt;title&gt;Glucosamine oral bioavailability and plasma pharmacokinetics after increasing doses of crystalline glucosamine sulfate in man&lt;/title&gt;&lt;secondary-title&gt;Osteoarthritis and Cartilage&lt;/secondary-title&gt;&lt;/titles&gt;&lt;periodical&gt;&lt;full-title&gt;Osteoarthritis and cartilage&lt;/full-title&gt;&lt;/periodical&gt;&lt;pages&gt;1041-1049&lt;/pages&gt;&lt;volume&gt;13&lt;/volume&gt;&lt;number&gt;12&lt;/number&gt;&lt;dates&gt;&lt;year&gt;2005&lt;/year&gt;&lt;/dates&gt;&lt;isbn&gt;1063-4584&lt;/isbn&gt;&lt;urls&gt;&lt;/urls&gt;&lt;/record&gt;&lt;/Cite&gt;&lt;Cite&gt;&lt;Author&gt;Persiani&lt;/Author&gt;&lt;Year&gt;2007&lt;/Year&gt;&lt;RecNum&gt;8380&lt;/RecNum&gt;&lt;record&gt;&lt;rec-number&gt;8380&lt;/rec-number&gt;&lt;foreign-keys&gt;&lt;key app="EN" db-id="drpew5wfywra50esazbxawda2f59zaves90z"&gt;8380&lt;/key&gt;&lt;/foreign-keys&gt;&lt;ref-type name="Journal Article"&gt;17&lt;/ref-type&gt;&lt;contributors&gt;&lt;authors&gt;&lt;author&gt;Persiani, S&lt;/author&gt;&lt;author&gt;Rotini, R&lt;/author&gt;&lt;author&gt;Trisolino, G&lt;/author&gt;&lt;author&gt;Rovati, LC&lt;/author&gt;&lt;author&gt;Locatelli, M&lt;/author&gt;&lt;author&gt;Paganini, D&lt;/author&gt;&lt;author&gt;Antonioli, D&lt;/author&gt;&lt;author&gt;Roda, A&lt;/author&gt;&lt;/authors&gt;&lt;/contributors&gt;&lt;titles&gt;&lt;title&gt;Synovial and plasma glucosamine concentrations in osteoarthritic patients following oral crystalline glucosamine sulphate at therapeutic dose&lt;/title&gt;&lt;secondary-title&gt;Osteoarthritis and Cartilage&lt;/secondary-title&gt;&lt;/titles&gt;&lt;periodical&gt;&lt;full-title&gt;Osteoarthritis and cartilage&lt;/full-title&gt;&lt;/periodical&gt;&lt;pages&gt;764-772&lt;/pages&gt;&lt;volume&gt;15&lt;/volume&gt;&lt;number&gt;7&lt;/number&gt;&lt;dates&gt;&lt;year&gt;2007&lt;/year&gt;&lt;/dates&gt;&lt;isbn&gt;1063-4584&lt;/isbn&gt;&lt;urls&gt;&lt;/urls&gt;&lt;/record&gt;&lt;/Cite&gt;&lt;/EndNote&gt;</w:instrText>
      </w:r>
      <w:r w:rsidR="0068351A" w:rsidRPr="00ED5907">
        <w:rPr>
          <w:color w:val="000000" w:themeColor="text1"/>
          <w:szCs w:val="24"/>
          <w:lang w:val="en-GB"/>
        </w:rPr>
        <w:fldChar w:fldCharType="separate"/>
      </w:r>
      <w:r w:rsidR="00A13F8C" w:rsidRPr="00ED5907">
        <w:rPr>
          <w:noProof/>
          <w:color w:val="000000" w:themeColor="text1"/>
          <w:szCs w:val="24"/>
          <w:lang w:val="en-GB"/>
        </w:rPr>
        <w:t>[</w:t>
      </w:r>
      <w:hyperlink w:anchor="_ENREF_51" w:tooltip="Persiani, 2005 #8379" w:history="1">
        <w:r w:rsidR="006951CE" w:rsidRPr="00ED5907">
          <w:rPr>
            <w:noProof/>
            <w:color w:val="000000" w:themeColor="text1"/>
            <w:szCs w:val="24"/>
            <w:lang w:val="en-GB"/>
          </w:rPr>
          <w:t>Persiani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2005</w:t>
        </w:r>
      </w:hyperlink>
      <w:r w:rsidR="00A13F8C" w:rsidRPr="00ED5907">
        <w:rPr>
          <w:noProof/>
          <w:color w:val="000000" w:themeColor="text1"/>
          <w:szCs w:val="24"/>
          <w:lang w:val="en-GB"/>
        </w:rPr>
        <w:t xml:space="preserve">, </w:t>
      </w:r>
      <w:hyperlink w:anchor="_ENREF_52" w:tooltip="Persiani, 2007 #8380" w:history="1">
        <w:r w:rsidR="006951CE" w:rsidRPr="00ED5907">
          <w:rPr>
            <w:noProof/>
            <w:color w:val="000000" w:themeColor="text1"/>
            <w:szCs w:val="24"/>
            <w:lang w:val="en-GB"/>
          </w:rPr>
          <w:t>Persiani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2007</w:t>
        </w:r>
      </w:hyperlink>
      <w:r w:rsidR="00A13F8C" w:rsidRPr="00ED5907">
        <w:rPr>
          <w:noProof/>
          <w:color w:val="000000" w:themeColor="text1"/>
          <w:szCs w:val="24"/>
          <w:lang w:val="en-GB"/>
        </w:rPr>
        <w:t>]</w:t>
      </w:r>
      <w:r w:rsidR="0068351A" w:rsidRPr="00ED5907">
        <w:rPr>
          <w:color w:val="000000" w:themeColor="text1"/>
          <w:szCs w:val="24"/>
          <w:lang w:val="en-GB"/>
        </w:rPr>
        <w:fldChar w:fldCharType="end"/>
      </w:r>
      <w:r w:rsidR="008C4BDA" w:rsidRPr="00ED5907">
        <w:rPr>
          <w:color w:val="000000" w:themeColor="text1"/>
          <w:szCs w:val="24"/>
          <w:lang w:val="en-GB"/>
        </w:rPr>
        <w:t xml:space="preserve"> </w:t>
      </w:r>
      <w:r w:rsidR="00C661B9" w:rsidRPr="00ED5907">
        <w:rPr>
          <w:color w:val="000000" w:themeColor="text1"/>
          <w:szCs w:val="24"/>
          <w:lang w:val="en-GB"/>
        </w:rPr>
        <w:t>In these experimental studies, t</w:t>
      </w:r>
      <w:r w:rsidR="008C4BDA" w:rsidRPr="00ED5907">
        <w:rPr>
          <w:color w:val="000000" w:themeColor="text1"/>
          <w:szCs w:val="24"/>
          <w:lang w:val="en-GB"/>
        </w:rPr>
        <w:t xml:space="preserve">he measurement of glucosamine concentration in patients affected by knee OA was also made as a plasma peak (7.17µM) and as a site of action concentration (synovial fluid) equal to 4.34µM. </w:t>
      </w:r>
      <w:r w:rsidR="0068351A" w:rsidRPr="00ED5907">
        <w:rPr>
          <w:color w:val="000000" w:themeColor="text1"/>
          <w:szCs w:val="24"/>
          <w:lang w:val="en-GB"/>
        </w:rPr>
        <w:fldChar w:fldCharType="begin"/>
      </w:r>
      <w:r w:rsidR="008C4BDA" w:rsidRPr="00ED5907">
        <w:rPr>
          <w:color w:val="000000" w:themeColor="text1"/>
          <w:szCs w:val="24"/>
          <w:lang w:val="en-GB"/>
        </w:rPr>
        <w:instrText xml:space="preserve"> ADDIN EN.CITE &lt;EndNote&gt;&lt;Cite&gt;&lt;Author&gt;Persiani&lt;/Author&gt;&lt;Year&gt;2007&lt;/Year&gt;&lt;RecNum&gt;8380&lt;/RecNum&gt;&lt;DisplayText&gt;[Persiani&lt;style face="italic"&gt; et al.&lt;/style&gt;, 2007]&lt;/DisplayText&gt;&lt;record&gt;&lt;rec-number&gt;8380&lt;/rec-number&gt;&lt;foreign-keys&gt;&lt;key app="EN" db-id="drpew5wfywra50esazbxawda2f59zaves90z"&gt;8380&lt;/key&gt;&lt;/foreign-keys&gt;&lt;ref-type name="Journal Article"&gt;17&lt;/ref-type&gt;&lt;contributors&gt;&lt;authors&gt;&lt;author&gt;Persiani, S&lt;/author&gt;&lt;author&gt;Rotini, R&lt;/author&gt;&lt;author&gt;Trisolino, G&lt;/author&gt;&lt;author&gt;Rovati, LC&lt;/author&gt;&lt;author&gt;Locatelli, M&lt;/author&gt;&lt;author&gt;Paganini, D&lt;/author&gt;&lt;author&gt;Antonioli, D&lt;/author&gt;&lt;author&gt;Roda, A&lt;/author&gt;&lt;/authors&gt;&lt;/contributors&gt;&lt;titles&gt;&lt;title&gt;Synovial and plasma glucosamine concentrations in osteoarthritic patients following oral crystalline glucosamine sulphate at therapeutic dose&lt;/title&gt;&lt;secondary-title&gt;Osteoarthritis and Cartilage&lt;/secondary-title&gt;&lt;/titles&gt;&lt;periodical&gt;&lt;full-title&gt;Osteoarthritis and cartilage&lt;/full-title&gt;&lt;/periodical&gt;&lt;pages&gt;764-772&lt;/pages&gt;&lt;volume&gt;15&lt;/volume&gt;&lt;number&gt;7&lt;/number&gt;&lt;dates&gt;&lt;year&gt;2007&lt;/year&gt;&lt;/dates&gt;&lt;isbn&gt;1063-4584&lt;/isbn&gt;&lt;urls&gt;&lt;/urls&gt;&lt;/record&gt;&lt;/Cite&gt;&lt;/EndNote&gt;</w:instrText>
      </w:r>
      <w:r w:rsidR="0068351A" w:rsidRPr="00ED5907">
        <w:rPr>
          <w:color w:val="000000" w:themeColor="text1"/>
          <w:szCs w:val="24"/>
          <w:lang w:val="en-GB"/>
        </w:rPr>
        <w:fldChar w:fldCharType="separate"/>
      </w:r>
      <w:r w:rsidR="008C4BDA" w:rsidRPr="00ED5907">
        <w:rPr>
          <w:noProof/>
          <w:color w:val="000000" w:themeColor="text1"/>
          <w:szCs w:val="24"/>
          <w:lang w:val="en-GB"/>
        </w:rPr>
        <w:t>[</w:t>
      </w:r>
      <w:hyperlink w:anchor="_ENREF_52" w:tooltip="Persiani, 2007 #8380" w:history="1">
        <w:r w:rsidR="006951CE" w:rsidRPr="00ED5907">
          <w:rPr>
            <w:noProof/>
            <w:color w:val="000000" w:themeColor="text1"/>
            <w:szCs w:val="24"/>
            <w:lang w:val="en-GB"/>
          </w:rPr>
          <w:t>Persiani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2007</w:t>
        </w:r>
      </w:hyperlink>
      <w:r w:rsidR="008C4BDA" w:rsidRPr="00ED5907">
        <w:rPr>
          <w:noProof/>
          <w:color w:val="000000" w:themeColor="text1"/>
          <w:szCs w:val="24"/>
          <w:lang w:val="en-GB"/>
        </w:rPr>
        <w:t>]</w:t>
      </w:r>
      <w:r w:rsidR="0068351A" w:rsidRPr="00ED5907">
        <w:rPr>
          <w:color w:val="000000" w:themeColor="text1"/>
          <w:szCs w:val="24"/>
          <w:lang w:val="en-GB"/>
        </w:rPr>
        <w:fldChar w:fldCharType="end"/>
      </w:r>
      <w:r w:rsidR="00CA4BE5" w:rsidRPr="00ED5907">
        <w:rPr>
          <w:color w:val="000000" w:themeColor="text1"/>
          <w:szCs w:val="24"/>
          <w:lang w:val="en-GB"/>
        </w:rPr>
        <w:t xml:space="preserve"> </w:t>
      </w:r>
      <w:r w:rsidR="00C661B9" w:rsidRPr="00ED5907">
        <w:rPr>
          <w:color w:val="000000" w:themeColor="text1"/>
          <w:szCs w:val="24"/>
          <w:lang w:val="en-GB"/>
        </w:rPr>
        <w:t xml:space="preserve">Plasma and synovial </w:t>
      </w:r>
      <w:proofErr w:type="spellStart"/>
      <w:r w:rsidR="00C661B9" w:rsidRPr="00ED5907">
        <w:rPr>
          <w:color w:val="000000" w:themeColor="text1"/>
          <w:szCs w:val="24"/>
          <w:lang w:val="en-GB"/>
        </w:rPr>
        <w:t>pCGS</w:t>
      </w:r>
      <w:proofErr w:type="spellEnd"/>
      <w:r w:rsidR="00C661B9" w:rsidRPr="00ED5907">
        <w:rPr>
          <w:color w:val="000000" w:themeColor="text1"/>
          <w:szCs w:val="24"/>
          <w:lang w:val="en-GB"/>
        </w:rPr>
        <w:t xml:space="preserve">  concentrations are highly correlated and both are in the 10 µM, a cut-off that seems important for some actions of </w:t>
      </w:r>
      <w:proofErr w:type="spellStart"/>
      <w:r w:rsidR="00C661B9" w:rsidRPr="00ED5907">
        <w:rPr>
          <w:color w:val="000000" w:themeColor="text1"/>
          <w:szCs w:val="24"/>
          <w:lang w:val="en-GB"/>
        </w:rPr>
        <w:t>pCGS</w:t>
      </w:r>
      <w:proofErr w:type="spellEnd"/>
      <w:r w:rsidR="00C661B9" w:rsidRPr="00ED5907">
        <w:rPr>
          <w:color w:val="000000" w:themeColor="text1"/>
          <w:szCs w:val="24"/>
          <w:lang w:val="en-GB"/>
        </w:rPr>
        <w:t xml:space="preserve">, such as anti-inflammatory effect </w:t>
      </w:r>
      <w:r w:rsidR="0068351A" w:rsidRPr="00ED5907">
        <w:rPr>
          <w:color w:val="000000" w:themeColor="text1"/>
          <w:szCs w:val="24"/>
          <w:lang w:val="en-GB"/>
        </w:rPr>
        <w:fldChar w:fldCharType="begin"/>
      </w:r>
      <w:r w:rsidR="00C661B9" w:rsidRPr="00ED5907">
        <w:rPr>
          <w:color w:val="000000" w:themeColor="text1"/>
          <w:szCs w:val="24"/>
          <w:lang w:val="en-GB"/>
        </w:rPr>
        <w:instrText xml:space="preserve"> ADDIN EN.CITE &lt;EndNote&gt;&lt;Cite&gt;&lt;Author&gt;Chiusaroli&lt;/Author&gt;&lt;Year&gt;2011&lt;/Year&gt;&lt;RecNum&gt;8381&lt;/RecNum&gt;&lt;DisplayText&gt;[Chiusaroli&lt;style face="italic"&gt; et al.&lt;/style&gt;, 2011]&lt;/DisplayText&gt;&lt;record&gt;&lt;rec-number&gt;8381&lt;/rec-number&gt;&lt;foreign-keys&gt;&lt;key app="EN" db-id="drpew5wfywra50esazbxawda2f59zaves90z"&gt;8381&lt;/key&gt;&lt;/foreign-keys&gt;&lt;ref-type name="Journal Article"&gt;17&lt;/ref-type&gt;&lt;contributors&gt;&lt;authors&gt;&lt;author&gt;Chiusaroli, Riccardo&lt;/author&gt;&lt;author&gt;Piepoli, Tiziana&lt;/author&gt;&lt;author&gt;Zanelli, Tiziano&lt;/author&gt;&lt;author&gt;Ballanti, Paola&lt;/author&gt;&lt;author&gt;Lanza, Marco&lt;/author&gt;&lt;author&gt;Rovati, Lucio C&lt;/author&gt;&lt;author&gt;Caselli, Gianfranco&lt;/author&gt;&lt;/authors&gt;&lt;/contributors&gt;&lt;titles&gt;&lt;title&gt;Experimental pharmacology of glucosamine sulfate&lt;/title&gt;&lt;secondary-title&gt;International journal of rheumatology&lt;/secondary-title&gt;&lt;/titles&gt;&lt;periodical&gt;&lt;full-title&gt;International journal of rheumatology&lt;/full-title&gt;&lt;/periodical&gt;&lt;volume&gt;2011&lt;/volume&gt;&lt;dates&gt;&lt;year&gt;2011&lt;/year&gt;&lt;/dates&gt;&lt;isbn&gt;1687-9260&lt;/isbn&gt;&lt;urls&gt;&lt;/urls&gt;&lt;/record&gt;&lt;/Cite&gt;&lt;/EndNote&gt;</w:instrText>
      </w:r>
      <w:r w:rsidR="0068351A" w:rsidRPr="00ED5907">
        <w:rPr>
          <w:color w:val="000000" w:themeColor="text1"/>
          <w:szCs w:val="24"/>
          <w:lang w:val="en-GB"/>
        </w:rPr>
        <w:fldChar w:fldCharType="separate"/>
      </w:r>
      <w:r w:rsidR="00C661B9" w:rsidRPr="00ED5907">
        <w:rPr>
          <w:noProof/>
          <w:color w:val="000000" w:themeColor="text1"/>
          <w:szCs w:val="24"/>
          <w:lang w:val="en-GB"/>
        </w:rPr>
        <w:t>[</w:t>
      </w:r>
      <w:hyperlink w:anchor="_ENREF_12" w:tooltip="Chiusaroli, 2011 #8381" w:history="1">
        <w:r w:rsidR="006951CE" w:rsidRPr="00ED5907">
          <w:rPr>
            <w:noProof/>
            <w:color w:val="000000" w:themeColor="text1"/>
            <w:szCs w:val="24"/>
            <w:lang w:val="en-GB"/>
          </w:rPr>
          <w:t>Chiusaroli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2011</w:t>
        </w:r>
      </w:hyperlink>
      <w:r w:rsidR="00C661B9" w:rsidRPr="00ED5907">
        <w:rPr>
          <w:noProof/>
          <w:color w:val="000000" w:themeColor="text1"/>
          <w:szCs w:val="24"/>
          <w:lang w:val="en-GB"/>
        </w:rPr>
        <w:t>]</w:t>
      </w:r>
      <w:r w:rsidR="0068351A" w:rsidRPr="00ED5907">
        <w:rPr>
          <w:color w:val="000000" w:themeColor="text1"/>
          <w:szCs w:val="24"/>
          <w:lang w:val="en-GB"/>
        </w:rPr>
        <w:fldChar w:fldCharType="end"/>
      </w:r>
      <w:r w:rsidR="00C661B9" w:rsidRPr="00ED5907">
        <w:rPr>
          <w:color w:val="000000" w:themeColor="text1"/>
          <w:szCs w:val="24"/>
          <w:lang w:val="en-GB"/>
        </w:rPr>
        <w:t xml:space="preserve"> </w:t>
      </w:r>
      <w:r w:rsidR="002275A0" w:rsidRPr="00ED5907">
        <w:rPr>
          <w:color w:val="000000" w:themeColor="text1"/>
          <w:szCs w:val="24"/>
          <w:lang w:val="en-GB"/>
        </w:rPr>
        <w:t xml:space="preserve">that finally </w:t>
      </w:r>
      <w:r w:rsidR="00303B09" w:rsidRPr="00ED5907">
        <w:rPr>
          <w:color w:val="000000" w:themeColor="text1"/>
          <w:szCs w:val="24"/>
          <w:lang w:val="en-GB"/>
        </w:rPr>
        <w:t>result</w:t>
      </w:r>
      <w:r w:rsidR="002275A0" w:rsidRPr="00ED5907">
        <w:rPr>
          <w:color w:val="000000" w:themeColor="text1"/>
          <w:szCs w:val="24"/>
          <w:lang w:val="en-GB"/>
        </w:rPr>
        <w:t>s</w:t>
      </w:r>
      <w:r w:rsidR="00303B09" w:rsidRPr="00ED5907">
        <w:rPr>
          <w:color w:val="000000" w:themeColor="text1"/>
          <w:szCs w:val="24"/>
          <w:lang w:val="en-GB"/>
        </w:rPr>
        <w:t xml:space="preserve"> in</w:t>
      </w:r>
      <w:r w:rsidR="00CA4BE5" w:rsidRPr="00ED5907">
        <w:rPr>
          <w:color w:val="000000" w:themeColor="text1"/>
          <w:szCs w:val="24"/>
          <w:lang w:val="en-GB"/>
        </w:rPr>
        <w:t xml:space="preserve"> clinical efficacy</w:t>
      </w:r>
      <w:r w:rsidR="00303B09" w:rsidRPr="00ED5907">
        <w:rPr>
          <w:color w:val="000000" w:themeColor="text1"/>
          <w:szCs w:val="24"/>
          <w:lang w:val="en-GB"/>
        </w:rPr>
        <w:t>.</w:t>
      </w:r>
      <w:r w:rsidR="0068351A" w:rsidRPr="00ED5907">
        <w:rPr>
          <w:color w:val="000000" w:themeColor="text1"/>
          <w:szCs w:val="24"/>
          <w:lang w:val="en-GB"/>
        </w:rPr>
        <w:fldChar w:fldCharType="begin">
          <w:fldData xml:space="preserve">PEVuZE5vdGU+PENpdGU+PEF1dGhvcj5Ub3doZWVkPC9BdXRob3I+PFllYXI+MjAwOTwvWWVhcj48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</w:fldData>
        </w:fldChar>
      </w:r>
      <w:r w:rsidR="00F86C1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PEVuZE5vdGU+PENpdGU+PEF1dGhvcj5Ub3doZWVkPC9BdXRob3I+PFllYXI+MjAwOTwvWWVhcj48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</w:fldData>
        </w:fldChar>
      </w:r>
      <w:r w:rsidR="00F86C1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F86C1B" w:rsidRPr="00ED5907">
        <w:rPr>
          <w:noProof/>
          <w:color w:val="000000" w:themeColor="text1"/>
          <w:szCs w:val="24"/>
          <w:lang w:val="en-GB"/>
        </w:rPr>
        <w:t>[</w:t>
      </w:r>
      <w:hyperlink w:anchor="_ENREF_55" w:tooltip="Reginster, 2001 #107" w:history="1">
        <w:r w:rsidR="006951CE" w:rsidRPr="00ED5907">
          <w:rPr>
            <w:noProof/>
            <w:color w:val="000000" w:themeColor="text1"/>
            <w:szCs w:val="24"/>
            <w:lang w:val="en-GB"/>
          </w:rPr>
          <w:t>Reginster</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2001</w:t>
        </w:r>
      </w:hyperlink>
      <w:r w:rsidR="00F86C1B" w:rsidRPr="00ED5907">
        <w:rPr>
          <w:noProof/>
          <w:color w:val="000000" w:themeColor="text1"/>
          <w:szCs w:val="24"/>
          <w:lang w:val="en-GB"/>
        </w:rPr>
        <w:t xml:space="preserve">, </w:t>
      </w:r>
      <w:hyperlink w:anchor="_ENREF_49" w:tooltip="Pavelka, 2002 #108" w:history="1">
        <w:r w:rsidR="006951CE" w:rsidRPr="00ED5907">
          <w:rPr>
            <w:noProof/>
            <w:color w:val="000000" w:themeColor="text1"/>
            <w:szCs w:val="24"/>
            <w:lang w:val="en-GB"/>
          </w:rPr>
          <w:t>Pavelka</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2002</w:t>
        </w:r>
      </w:hyperlink>
      <w:r w:rsidR="00F86C1B" w:rsidRPr="00ED5907">
        <w:rPr>
          <w:noProof/>
          <w:color w:val="000000" w:themeColor="text1"/>
          <w:szCs w:val="24"/>
          <w:lang w:val="en-GB"/>
        </w:rPr>
        <w:t xml:space="preserve">, </w:t>
      </w:r>
      <w:hyperlink w:anchor="_ENREF_27" w:tooltip="Herrero-Beaumont, 2007 #42" w:history="1">
        <w:r w:rsidR="006951CE" w:rsidRPr="00ED5907">
          <w:rPr>
            <w:noProof/>
            <w:color w:val="000000" w:themeColor="text1"/>
            <w:szCs w:val="24"/>
            <w:lang w:val="en-GB"/>
          </w:rPr>
          <w:t>Herrero-Beaumont</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2007</w:t>
        </w:r>
      </w:hyperlink>
      <w:r w:rsidR="00F86C1B" w:rsidRPr="00ED5907">
        <w:rPr>
          <w:noProof/>
          <w:color w:val="000000" w:themeColor="text1"/>
          <w:szCs w:val="24"/>
          <w:lang w:val="en-GB"/>
        </w:rPr>
        <w:t xml:space="preserve">, </w:t>
      </w:r>
      <w:hyperlink w:anchor="_ENREF_54" w:tooltip="Reginster, 2007 #47" w:history="1">
        <w:r w:rsidR="006951CE" w:rsidRPr="00ED5907">
          <w:rPr>
            <w:noProof/>
            <w:color w:val="000000" w:themeColor="text1"/>
            <w:szCs w:val="24"/>
            <w:lang w:val="en-GB"/>
          </w:rPr>
          <w:t>Reginster, 2007</w:t>
        </w:r>
      </w:hyperlink>
      <w:r w:rsidR="00F86C1B" w:rsidRPr="00ED5907">
        <w:rPr>
          <w:noProof/>
          <w:color w:val="000000" w:themeColor="text1"/>
          <w:szCs w:val="24"/>
          <w:lang w:val="en-GB"/>
        </w:rPr>
        <w:t xml:space="preserve">, </w:t>
      </w:r>
      <w:hyperlink w:anchor="_ENREF_69" w:tooltip="Towheed, 2009 #102" w:history="1">
        <w:r w:rsidR="006951CE" w:rsidRPr="00ED5907">
          <w:rPr>
            <w:noProof/>
            <w:color w:val="000000" w:themeColor="text1"/>
            <w:szCs w:val="24"/>
            <w:lang w:val="en-GB"/>
          </w:rPr>
          <w:t>Towheed</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2009</w:t>
        </w:r>
      </w:hyperlink>
      <w:r w:rsidR="00F86C1B" w:rsidRPr="00ED5907">
        <w:rPr>
          <w:noProof/>
          <w:color w:val="000000" w:themeColor="text1"/>
          <w:szCs w:val="24"/>
          <w:lang w:val="en-GB"/>
        </w:rPr>
        <w:t xml:space="preserve">, </w:t>
      </w:r>
      <w:hyperlink w:anchor="_ENREF_20" w:tooltip="Eriksen, 2014 #100" w:history="1">
        <w:r w:rsidR="006951CE" w:rsidRPr="00ED5907">
          <w:rPr>
            <w:noProof/>
            <w:color w:val="000000" w:themeColor="text1"/>
            <w:szCs w:val="24"/>
            <w:lang w:val="en-GB"/>
          </w:rPr>
          <w:t>Eriksen</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2014</w:t>
        </w:r>
      </w:hyperlink>
      <w:r w:rsidR="00F86C1B" w:rsidRPr="00ED5907">
        <w:rPr>
          <w:noProof/>
          <w:color w:val="000000" w:themeColor="text1"/>
          <w:szCs w:val="24"/>
          <w:lang w:val="en-GB"/>
        </w:rPr>
        <w:t xml:space="preserve">, </w:t>
      </w:r>
      <w:hyperlink w:anchor="_ENREF_2" w:tooltip="Bruyere, 2016 #258" w:history="1">
        <w:r w:rsidR="006951CE" w:rsidRPr="00ED5907">
          <w:rPr>
            <w:noProof/>
            <w:color w:val="000000" w:themeColor="text1"/>
            <w:szCs w:val="24"/>
            <w:lang w:val="en-GB"/>
          </w:rPr>
          <w:t>Bruyere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2016</w:t>
        </w:r>
      </w:hyperlink>
      <w:r w:rsidR="00F86C1B" w:rsidRPr="00ED5907">
        <w:rPr>
          <w:noProof/>
          <w:color w:val="000000" w:themeColor="text1"/>
          <w:szCs w:val="24"/>
          <w:lang w:val="en-GB"/>
        </w:rPr>
        <w:t xml:space="preserve">, </w:t>
      </w:r>
      <w:hyperlink w:anchor="_ENREF_39" w:tooltip="Kucharz, 2016 #424" w:history="1">
        <w:r w:rsidR="006951CE" w:rsidRPr="00ED5907">
          <w:rPr>
            <w:noProof/>
            <w:color w:val="000000" w:themeColor="text1"/>
            <w:szCs w:val="24"/>
            <w:lang w:val="en-GB"/>
          </w:rPr>
          <w:t>Kucharz</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2016</w:t>
        </w:r>
      </w:hyperlink>
      <w:r w:rsidR="00F86C1B" w:rsidRPr="00ED5907">
        <w:rPr>
          <w:noProof/>
          <w:color w:val="000000" w:themeColor="text1"/>
          <w:szCs w:val="24"/>
          <w:lang w:val="en-GB"/>
        </w:rPr>
        <w:t>]</w:t>
      </w:r>
      <w:r w:rsidR="0068351A" w:rsidRPr="00ED5907">
        <w:rPr>
          <w:color w:val="000000" w:themeColor="text1"/>
          <w:szCs w:val="24"/>
          <w:lang w:val="en-GB"/>
        </w:rPr>
        <w:fldChar w:fldCharType="end"/>
      </w:r>
      <w:r w:rsidR="00CA4BE5" w:rsidRPr="00ED5907">
        <w:rPr>
          <w:color w:val="000000" w:themeColor="text1"/>
          <w:szCs w:val="24"/>
          <w:lang w:val="en-GB"/>
        </w:rPr>
        <w:t xml:space="preserve"> </w:t>
      </w:r>
    </w:p>
    <w:p w14:paraId="179C75BA" w14:textId="77777777" w:rsidR="00CA4BE5" w:rsidRPr="00ED5907" w:rsidRDefault="00CA4BE5" w:rsidP="001A2B9B">
      <w:pPr>
        <w:autoSpaceDE w:val="0"/>
        <w:autoSpaceDN w:val="0"/>
        <w:adjustRightInd w:val="0"/>
        <w:spacing w:after="0"/>
        <w:jc w:val="both"/>
        <w:rPr>
          <w:color w:val="000000" w:themeColor="text1"/>
          <w:szCs w:val="24"/>
          <w:lang w:val="en-GB"/>
        </w:rPr>
      </w:pPr>
    </w:p>
    <w:p w14:paraId="685D0DFA" w14:textId="3D453974" w:rsidR="006E27D7" w:rsidRPr="00ED5907" w:rsidRDefault="00A835BD" w:rsidP="001A2B9B">
      <w:pPr>
        <w:autoSpaceDE w:val="0"/>
        <w:autoSpaceDN w:val="0"/>
        <w:adjustRightInd w:val="0"/>
        <w:spacing w:after="0"/>
        <w:jc w:val="both"/>
        <w:rPr>
          <w:color w:val="000000" w:themeColor="text1"/>
          <w:szCs w:val="24"/>
          <w:lang w:val="en-GB"/>
        </w:rPr>
      </w:pPr>
      <w:r w:rsidRPr="00ED5907">
        <w:rPr>
          <w:color w:val="000000" w:themeColor="text1"/>
          <w:szCs w:val="24"/>
          <w:lang w:val="en-GB"/>
        </w:rPr>
        <w:t>In addition to the use of GS f</w:t>
      </w:r>
      <w:r w:rsidR="00E4233E" w:rsidRPr="00ED5907">
        <w:rPr>
          <w:color w:val="000000" w:themeColor="text1"/>
          <w:szCs w:val="24"/>
          <w:lang w:val="en-GB"/>
        </w:rPr>
        <w:t>or people affected with knee OA,</w:t>
      </w:r>
      <w:r w:rsidRPr="00ED5907">
        <w:rPr>
          <w:color w:val="000000" w:themeColor="text1"/>
          <w:szCs w:val="24"/>
          <w:lang w:val="en-GB"/>
        </w:rPr>
        <w:t xml:space="preserve"> GS may be </w:t>
      </w:r>
      <w:r w:rsidR="003A2BD5" w:rsidRPr="00ED5907">
        <w:rPr>
          <w:color w:val="000000" w:themeColor="text1"/>
          <w:szCs w:val="24"/>
          <w:lang w:val="en-GB"/>
        </w:rPr>
        <w:t xml:space="preserve">an </w:t>
      </w:r>
      <w:r w:rsidRPr="00ED5907">
        <w:rPr>
          <w:color w:val="000000" w:themeColor="text1"/>
          <w:szCs w:val="24"/>
          <w:lang w:val="en-GB"/>
        </w:rPr>
        <w:t>appropriate treatment for other conditions</w:t>
      </w:r>
      <w:r w:rsidR="002B2A82" w:rsidRPr="00ED5907">
        <w:rPr>
          <w:color w:val="000000" w:themeColor="text1"/>
          <w:szCs w:val="24"/>
          <w:lang w:val="en-GB"/>
        </w:rPr>
        <w:t>. For example, GS is used in hip OA</w:t>
      </w:r>
      <w:r w:rsidR="0068351A" w:rsidRPr="00ED5907">
        <w:rPr>
          <w:color w:val="000000" w:themeColor="text1"/>
          <w:szCs w:val="24"/>
          <w:lang w:val="en-GB"/>
        </w:rPr>
        <w:fldChar w:fldCharType="begin"/>
      </w:r>
      <w:r w:rsidR="006637CC" w:rsidRPr="00ED5907">
        <w:rPr>
          <w:color w:val="000000" w:themeColor="text1"/>
          <w:szCs w:val="24"/>
          <w:lang w:val="en-GB"/>
        </w:rPr>
        <w:instrText xml:space="preserve"> ADDIN EN.CITE &lt;EndNote&gt;&lt;Cite&gt;&lt;Author&gt;Rozendaal&lt;/Author&gt;&lt;Year&gt;2009&lt;/Year&gt;&lt;RecNum&gt;7805&lt;/RecNum&gt;&lt;DisplayText&gt;[Bruyère&lt;style face="italic"&gt; et al.&lt;/style&gt;, 2007, Rozendaal&lt;style face="italic"&gt; et al.&lt;/style&gt;, 2009]&lt;/DisplayText&gt;&lt;record&gt;&lt;rec-number&gt;7805&lt;/rec-number&gt;&lt;foreign-keys&gt;&lt;key app="EN" db-id="drpew5wfywra50esazbxawda2f59zaves90z"&gt;7805&lt;/key&gt;&lt;/foreign-keys&gt;&lt;ref-type name="Journal Article"&gt;17&lt;/ref-type&gt;&lt;contributors&gt;&lt;authors&gt;&lt;author&gt;Rozendaal, RM&lt;/author&gt;&lt;author&gt;Uitterlinden, EJ&lt;/author&gt;&lt;author&gt;Van Osch, GJVM&lt;/author&gt;&lt;author&gt;Garling, EH&lt;/author&gt;&lt;author&gt;Willemsen, SP&lt;/author&gt;&lt;author&gt;Ginai, AZ&lt;/author&gt;&lt;author&gt;Verhaar, JAN&lt;/author&gt;&lt;author&gt;Weinans, Harrie&lt;/author&gt;&lt;author&gt;Koes, BW&lt;/author&gt;&lt;author&gt;Bierma-Zeinstra, SMA&lt;/author&gt;&lt;/authors&gt;&lt;/contributors&gt;&lt;titles&gt;&lt;title&gt;Effect of glucosamine sulphate on joint space narrowing, pain and function in patients with hip osteoarthritis; subgroup analyses of a randomized controlled trial&lt;/title&gt;&lt;secondary-title&gt;Osteoarthritis and cartilage&lt;/secondary-title&gt;&lt;/titles&gt;&lt;periodical&gt;&lt;full-title&gt;Osteoarthritis and cartilage&lt;/full-title&gt;&lt;/periodical&gt;&lt;pages&gt;427-432&lt;/pages&gt;&lt;volume&gt;17&lt;/volume&gt;&lt;number&gt;4&lt;/number&gt;&lt;dates&gt;&lt;year&gt;2009&lt;/year&gt;&lt;/dates&gt;&lt;isbn&gt;1063-4584&lt;/isbn&gt;&lt;urls&gt;&lt;/urls&gt;&lt;/record&gt;&lt;/Cite&gt;&lt;Cite&gt;&lt;Author&gt;Bruyere&lt;/Author&gt;&lt;Year&gt;2007&lt;/Year&gt;&lt;RecNum&gt;7806&lt;/RecNum&gt;&lt;record&gt;&lt;rec-number&gt;7806&lt;/rec-number&gt;&lt;foreign-keys&gt;&lt;key app="EN" db-id="drpew5wfywra50esazbxawda2f59zaves90z"&gt;7806&lt;/key&gt;&lt;/foreign-keys&gt;&lt;ref-type name="Journal Article"&gt;17&lt;/ref-type&gt;&lt;contributors&gt;&lt;authors&gt;&lt;author&gt;Bruyère, Olivier&lt;/author&gt;&lt;author&gt;Reginster, Jean-Yves&lt;/author&gt;&lt;/authors&gt;&lt;/contributors&gt;&lt;titles&gt;&lt;title&gt;Glucosamine and chondroitin sulfate as therapeutic agents for knee and hip osteoarthritis&lt;/title&gt;&lt;secondary-title&gt;Drugs &amp;amp; aging&lt;/secondary-title&gt;&lt;/titles&gt;&lt;periodical&gt;&lt;full-title&gt;Drugs &amp;amp; aging&lt;/full-title&gt;&lt;/periodical&gt;&lt;pages&gt;573-580&lt;/pages&gt;&lt;volume&gt;24&lt;/volume&gt;&lt;number&gt;7&lt;/number&gt;&lt;dates&gt;&lt;year&gt;2007&lt;/year&gt;&lt;/dates&gt;&lt;isbn&gt;1170-229X&lt;/isbn&gt;&lt;urls&gt;&lt;/urls&gt;&lt;/record&gt;&lt;/Cite&gt;&lt;/EndNote&gt;</w:instrText>
      </w:r>
      <w:r w:rsidR="0068351A" w:rsidRPr="00ED5907">
        <w:rPr>
          <w:color w:val="000000" w:themeColor="text1"/>
          <w:szCs w:val="24"/>
          <w:lang w:val="en-GB"/>
        </w:rPr>
        <w:fldChar w:fldCharType="separate"/>
      </w:r>
      <w:r w:rsidR="006637CC" w:rsidRPr="00ED5907">
        <w:rPr>
          <w:noProof/>
          <w:color w:val="000000" w:themeColor="text1"/>
          <w:szCs w:val="24"/>
          <w:lang w:val="en-GB"/>
        </w:rPr>
        <w:t>[</w:t>
      </w:r>
      <w:hyperlink w:anchor="_ENREF_8" w:tooltip="Bruyère, 2007 #7806"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2007</w:t>
        </w:r>
      </w:hyperlink>
      <w:r w:rsidR="006637CC" w:rsidRPr="00ED5907">
        <w:rPr>
          <w:noProof/>
          <w:color w:val="000000" w:themeColor="text1"/>
          <w:szCs w:val="24"/>
          <w:lang w:val="en-GB"/>
        </w:rPr>
        <w:t xml:space="preserve">, </w:t>
      </w:r>
      <w:hyperlink w:anchor="_ENREF_58" w:tooltip="Rozendaal, 2009 #7805" w:history="1">
        <w:r w:rsidR="006951CE" w:rsidRPr="00ED5907">
          <w:rPr>
            <w:noProof/>
            <w:color w:val="000000" w:themeColor="text1"/>
            <w:szCs w:val="24"/>
            <w:lang w:val="en-GB"/>
          </w:rPr>
          <w:t>Rozendaal</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2009</w:t>
        </w:r>
      </w:hyperlink>
      <w:r w:rsidR="006637CC" w:rsidRPr="00ED5907">
        <w:rPr>
          <w:noProof/>
          <w:color w:val="000000" w:themeColor="text1"/>
          <w:szCs w:val="24"/>
          <w:lang w:val="en-GB"/>
        </w:rPr>
        <w:t>]</w:t>
      </w:r>
      <w:r w:rsidR="0068351A" w:rsidRPr="00ED5907">
        <w:rPr>
          <w:color w:val="000000" w:themeColor="text1"/>
          <w:szCs w:val="24"/>
          <w:lang w:val="en-GB"/>
        </w:rPr>
        <w:fldChar w:fldCharType="end"/>
      </w:r>
      <w:r w:rsidR="00FB2FBB" w:rsidRPr="00ED5907">
        <w:rPr>
          <w:color w:val="000000" w:themeColor="text1"/>
          <w:szCs w:val="24"/>
          <w:lang w:val="en-GB"/>
        </w:rPr>
        <w:t xml:space="preserve"> or in other forms of OA.</w:t>
      </w:r>
      <w:r w:rsidR="0068351A" w:rsidRPr="00ED5907">
        <w:rPr>
          <w:color w:val="000000" w:themeColor="text1"/>
          <w:szCs w:val="24"/>
          <w:lang w:val="en-GB"/>
        </w:rPr>
        <w:fldChar w:fldCharType="begin">
          <w:fldData xml:space="preserve">PEVuZE5vdGU+PENpdGU+PEF1dGhvcj5Ub3doZWVkPC9BdXRob3I+PFllYXI+MTk5ODwvWWVhcj48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PEVuZE5vdGU+PENpdGU+PEF1dGhvcj5Ub3doZWVkPC9BdXRob3I+PFllYXI+MTk5ODwvWWVhcj48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67" w:tooltip="Towheed, 1998 #7807" w:history="1">
        <w:r w:rsidR="006951CE" w:rsidRPr="00ED5907">
          <w:rPr>
            <w:noProof/>
            <w:color w:val="000000" w:themeColor="text1"/>
            <w:szCs w:val="24"/>
            <w:lang w:val="en-GB"/>
          </w:rPr>
          <w:t>Towheed, 1998</w:t>
        </w:r>
      </w:hyperlink>
      <w:r w:rsidR="00CA35FB" w:rsidRPr="00ED5907">
        <w:rPr>
          <w:noProof/>
          <w:color w:val="000000" w:themeColor="text1"/>
          <w:szCs w:val="24"/>
          <w:lang w:val="en-GB"/>
        </w:rPr>
        <w:t xml:space="preserve">, </w:t>
      </w:r>
      <w:hyperlink w:anchor="_ENREF_68" w:tooltip="Towheed, 2005 #7808" w:history="1">
        <w:r w:rsidR="006951CE" w:rsidRPr="00ED5907">
          <w:rPr>
            <w:noProof/>
            <w:color w:val="000000" w:themeColor="text1"/>
            <w:szCs w:val="24"/>
            <w:lang w:val="en-GB"/>
          </w:rPr>
          <w:t>Towheed</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2005</w:t>
        </w:r>
      </w:hyperlink>
      <w:r w:rsidR="00CA35FB" w:rsidRPr="00ED5907">
        <w:rPr>
          <w:noProof/>
          <w:color w:val="000000" w:themeColor="text1"/>
          <w:szCs w:val="24"/>
          <w:lang w:val="en-GB"/>
        </w:rPr>
        <w:t xml:space="preserve">, </w:t>
      </w:r>
      <w:hyperlink w:anchor="_ENREF_65" w:tooltip="Tenti, 2019 #65" w:history="1">
        <w:r w:rsidR="006951CE" w:rsidRPr="00ED5907">
          <w:rPr>
            <w:noProof/>
            <w:color w:val="000000" w:themeColor="text1"/>
            <w:szCs w:val="24"/>
            <w:lang w:val="en-GB"/>
          </w:rPr>
          <w:t>Tenti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2019</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6E27D7" w:rsidRPr="00ED5907">
        <w:rPr>
          <w:color w:val="000000" w:themeColor="text1"/>
          <w:szCs w:val="24"/>
          <w:lang w:val="en-GB"/>
        </w:rPr>
        <w:t xml:space="preserve"> Moreover, the difference in efficacy and </w:t>
      </w:r>
      <w:r w:rsidR="009B1761" w:rsidRPr="00ED5907">
        <w:rPr>
          <w:color w:val="000000" w:themeColor="text1"/>
          <w:szCs w:val="24"/>
          <w:lang w:val="en-GB"/>
        </w:rPr>
        <w:t>adverse</w:t>
      </w:r>
      <w:r w:rsidR="006E27D7" w:rsidRPr="00ED5907">
        <w:rPr>
          <w:color w:val="000000" w:themeColor="text1"/>
          <w:szCs w:val="24"/>
          <w:lang w:val="en-GB"/>
        </w:rPr>
        <w:t xml:space="preserve"> effects incidence by prescription and OTC doses is still unclear. </w:t>
      </w:r>
    </w:p>
    <w:p w14:paraId="54EE0C81" w14:textId="77777777" w:rsidR="002B2A82" w:rsidRPr="00ED5907" w:rsidRDefault="006E27D7" w:rsidP="001A2B9B">
      <w:pPr>
        <w:autoSpaceDE w:val="0"/>
        <w:autoSpaceDN w:val="0"/>
        <w:adjustRightInd w:val="0"/>
        <w:spacing w:after="0"/>
        <w:jc w:val="both"/>
        <w:rPr>
          <w:color w:val="000000" w:themeColor="text1"/>
          <w:szCs w:val="24"/>
          <w:lang w:val="en-GB"/>
        </w:rPr>
      </w:pPr>
      <w:r w:rsidRPr="00ED5907">
        <w:rPr>
          <w:color w:val="000000" w:themeColor="text1"/>
          <w:szCs w:val="24"/>
          <w:lang w:val="en-GB"/>
        </w:rPr>
        <w:t xml:space="preserve"> </w:t>
      </w:r>
    </w:p>
    <w:p w14:paraId="4B62A527" w14:textId="77777777" w:rsidR="00EB2093" w:rsidRPr="00ED5907" w:rsidRDefault="00B608AB" w:rsidP="001A2B9B">
      <w:pPr>
        <w:autoSpaceDE w:val="0"/>
        <w:autoSpaceDN w:val="0"/>
        <w:adjustRightInd w:val="0"/>
        <w:spacing w:after="0"/>
        <w:jc w:val="both"/>
        <w:rPr>
          <w:color w:val="000000" w:themeColor="text1"/>
          <w:szCs w:val="24"/>
          <w:lang w:val="en-GB"/>
        </w:rPr>
      </w:pPr>
      <w:r w:rsidRPr="00ED5907">
        <w:rPr>
          <w:color w:val="000000" w:themeColor="text1"/>
          <w:szCs w:val="24"/>
          <w:lang w:val="en-GB"/>
        </w:rPr>
        <w:t>T</w:t>
      </w:r>
      <w:r w:rsidR="00EB2093" w:rsidRPr="00ED5907">
        <w:rPr>
          <w:color w:val="000000" w:themeColor="text1"/>
          <w:szCs w:val="24"/>
          <w:lang w:val="en-GB"/>
        </w:rPr>
        <w:t>he aim of the present work is to evaluate</w:t>
      </w:r>
      <w:r w:rsidR="00860727" w:rsidRPr="00ED5907">
        <w:rPr>
          <w:color w:val="000000" w:themeColor="text1"/>
          <w:szCs w:val="24"/>
          <w:lang w:val="en-GB"/>
        </w:rPr>
        <w:t xml:space="preserve">, </w:t>
      </w:r>
      <w:r w:rsidR="00EB2093" w:rsidRPr="00ED5907">
        <w:rPr>
          <w:color w:val="000000" w:themeColor="text1"/>
          <w:szCs w:val="24"/>
          <w:lang w:val="en-GB"/>
        </w:rPr>
        <w:t>through an umbrella review</w:t>
      </w:r>
      <w:r w:rsidR="001542C9" w:rsidRPr="00ED5907">
        <w:rPr>
          <w:color w:val="000000" w:themeColor="text1"/>
          <w:szCs w:val="24"/>
          <w:lang w:val="en-GB"/>
        </w:rPr>
        <w:t>,</w:t>
      </w:r>
      <w:r w:rsidR="007301CB" w:rsidRPr="00ED5907">
        <w:rPr>
          <w:color w:val="000000" w:themeColor="text1"/>
          <w:szCs w:val="24"/>
          <w:lang w:val="en-GB"/>
        </w:rPr>
        <w:t xml:space="preserve"> </w:t>
      </w:r>
      <w:r w:rsidR="00EB2093" w:rsidRPr="00ED5907">
        <w:rPr>
          <w:color w:val="000000" w:themeColor="text1"/>
          <w:szCs w:val="24"/>
          <w:lang w:val="en-GB"/>
        </w:rPr>
        <w:t xml:space="preserve">the strength and credibility of the evidence derived from systematic reviews </w:t>
      </w:r>
      <w:r w:rsidR="00A835BD" w:rsidRPr="00ED5907">
        <w:rPr>
          <w:color w:val="000000" w:themeColor="text1"/>
          <w:szCs w:val="24"/>
          <w:lang w:val="en-GB"/>
        </w:rPr>
        <w:t xml:space="preserve">and meta-analyses </w:t>
      </w:r>
      <w:r w:rsidR="00EB2093" w:rsidRPr="00ED5907">
        <w:rPr>
          <w:color w:val="000000" w:themeColor="text1"/>
          <w:szCs w:val="24"/>
          <w:lang w:val="en-GB"/>
        </w:rPr>
        <w:t xml:space="preserve">of </w:t>
      </w:r>
      <w:r w:rsidR="0057196E" w:rsidRPr="00ED5907">
        <w:rPr>
          <w:color w:val="000000" w:themeColor="text1"/>
          <w:szCs w:val="24"/>
          <w:lang w:val="en-GB"/>
        </w:rPr>
        <w:t>o</w:t>
      </w:r>
      <w:r w:rsidR="00EB2093" w:rsidRPr="00ED5907">
        <w:rPr>
          <w:color w:val="000000" w:themeColor="text1"/>
          <w:szCs w:val="24"/>
          <w:lang w:val="en-GB"/>
        </w:rPr>
        <w:t>bservational and</w:t>
      </w:r>
      <w:r w:rsidR="004C793A" w:rsidRPr="00ED5907">
        <w:rPr>
          <w:color w:val="000000" w:themeColor="text1"/>
          <w:szCs w:val="24"/>
          <w:lang w:val="en-GB"/>
        </w:rPr>
        <w:t>/or</w:t>
      </w:r>
      <w:r w:rsidR="00EB2093" w:rsidRPr="00ED5907">
        <w:rPr>
          <w:color w:val="000000" w:themeColor="text1"/>
          <w:szCs w:val="24"/>
          <w:lang w:val="en-GB"/>
        </w:rPr>
        <w:t xml:space="preserve"> intervention studies</w:t>
      </w:r>
      <w:r w:rsidR="00157729" w:rsidRPr="00ED5907">
        <w:rPr>
          <w:color w:val="000000" w:themeColor="text1"/>
          <w:szCs w:val="24"/>
          <w:lang w:val="en-GB"/>
        </w:rPr>
        <w:t xml:space="preserve"> (i.e. randomized controlled trials, RCTs)</w:t>
      </w:r>
      <w:r w:rsidR="00EB2093" w:rsidRPr="00ED5907">
        <w:rPr>
          <w:color w:val="000000" w:themeColor="text1"/>
          <w:szCs w:val="24"/>
          <w:lang w:val="en-GB"/>
        </w:rPr>
        <w:t xml:space="preserve"> and obtain a general summary of their importance relative to health outcomes and </w:t>
      </w:r>
      <w:r w:rsidR="009B1761" w:rsidRPr="00ED5907">
        <w:rPr>
          <w:color w:val="000000" w:themeColor="text1"/>
          <w:szCs w:val="24"/>
          <w:lang w:val="en-GB"/>
        </w:rPr>
        <w:t>adverse</w:t>
      </w:r>
      <w:r w:rsidR="00EB2093" w:rsidRPr="00ED5907">
        <w:rPr>
          <w:color w:val="000000" w:themeColor="text1"/>
          <w:szCs w:val="24"/>
          <w:lang w:val="en-GB"/>
        </w:rPr>
        <w:t xml:space="preserve"> effects, in order </w:t>
      </w:r>
      <w:r w:rsidR="004443E3" w:rsidRPr="00ED5907">
        <w:rPr>
          <w:color w:val="000000" w:themeColor="text1"/>
          <w:szCs w:val="24"/>
          <w:lang w:val="en-GB"/>
        </w:rPr>
        <w:t xml:space="preserve">to inform </w:t>
      </w:r>
      <w:r w:rsidR="00EB2093" w:rsidRPr="00ED5907">
        <w:rPr>
          <w:color w:val="000000" w:themeColor="text1"/>
          <w:szCs w:val="24"/>
          <w:lang w:val="en-GB"/>
        </w:rPr>
        <w:t xml:space="preserve">policies </w:t>
      </w:r>
      <w:r w:rsidR="006E27D7" w:rsidRPr="00ED5907">
        <w:rPr>
          <w:color w:val="000000" w:themeColor="text1"/>
          <w:szCs w:val="24"/>
          <w:lang w:val="en-GB"/>
        </w:rPr>
        <w:t>on the use of GS in human</w:t>
      </w:r>
      <w:r w:rsidR="00A835BD" w:rsidRPr="00ED5907">
        <w:rPr>
          <w:color w:val="000000" w:themeColor="text1"/>
          <w:szCs w:val="24"/>
          <w:lang w:val="en-GB"/>
        </w:rPr>
        <w:t>s</w:t>
      </w:r>
      <w:r w:rsidR="00EB2093" w:rsidRPr="00ED5907">
        <w:rPr>
          <w:color w:val="000000" w:themeColor="text1"/>
          <w:szCs w:val="24"/>
          <w:lang w:val="en-GB"/>
        </w:rPr>
        <w:t>.</w:t>
      </w:r>
    </w:p>
    <w:p w14:paraId="22669F6A" w14:textId="77777777" w:rsidR="00EB2093" w:rsidRPr="00ED5907" w:rsidRDefault="00EB2093" w:rsidP="001A2B9B">
      <w:pPr>
        <w:autoSpaceDE w:val="0"/>
        <w:autoSpaceDN w:val="0"/>
        <w:adjustRightInd w:val="0"/>
        <w:spacing w:after="0"/>
        <w:jc w:val="both"/>
        <w:rPr>
          <w:color w:val="000000" w:themeColor="text1"/>
          <w:sz w:val="19"/>
          <w:szCs w:val="19"/>
          <w:lang w:val="en-GB"/>
        </w:rPr>
      </w:pPr>
    </w:p>
    <w:p w14:paraId="55FE5B9B" w14:textId="77777777" w:rsidR="00B53474" w:rsidRPr="00ED5907" w:rsidRDefault="00B53474" w:rsidP="001A2B9B">
      <w:pPr>
        <w:spacing w:after="0"/>
        <w:rPr>
          <w:b/>
          <w:color w:val="000000" w:themeColor="text1"/>
          <w:szCs w:val="24"/>
          <w:lang w:val="en-GB"/>
        </w:rPr>
      </w:pPr>
      <w:r w:rsidRPr="00ED5907">
        <w:rPr>
          <w:b/>
          <w:color w:val="000000" w:themeColor="text1"/>
          <w:szCs w:val="24"/>
          <w:lang w:val="en-GB"/>
        </w:rPr>
        <w:br w:type="page"/>
      </w:r>
    </w:p>
    <w:p w14:paraId="1A0D28B2" w14:textId="77777777" w:rsidR="00F67DA4" w:rsidRPr="00ED5907" w:rsidRDefault="00F67DA4" w:rsidP="00AF5348">
      <w:pPr>
        <w:pStyle w:val="Heading1"/>
        <w:rPr>
          <w:lang w:val="en-GB"/>
        </w:rPr>
      </w:pPr>
      <w:r w:rsidRPr="00ED5907">
        <w:rPr>
          <w:lang w:val="en-GB"/>
        </w:rPr>
        <w:lastRenderedPageBreak/>
        <w:t>METHODS</w:t>
      </w:r>
    </w:p>
    <w:p w14:paraId="05DEF0E9" w14:textId="77777777" w:rsidR="00AB0520" w:rsidRPr="00ED5907" w:rsidRDefault="00AB0520" w:rsidP="001A2B9B">
      <w:pPr>
        <w:spacing w:after="0"/>
        <w:jc w:val="both"/>
        <w:rPr>
          <w:color w:val="000000" w:themeColor="text1"/>
          <w:szCs w:val="24"/>
          <w:lang w:val="en-GB"/>
        </w:rPr>
      </w:pPr>
      <w:r w:rsidRPr="00ED5907">
        <w:rPr>
          <w:color w:val="000000" w:themeColor="text1"/>
          <w:szCs w:val="24"/>
          <w:lang w:val="en-GB"/>
        </w:rPr>
        <w:t>This work followed a pre-planned</w:t>
      </w:r>
      <w:r w:rsidR="00D317F2" w:rsidRPr="00ED5907">
        <w:rPr>
          <w:color w:val="000000" w:themeColor="text1"/>
          <w:szCs w:val="24"/>
          <w:lang w:val="en-GB"/>
        </w:rPr>
        <w:t xml:space="preserve"> protocol </w:t>
      </w:r>
      <w:r w:rsidR="00D87938" w:rsidRPr="00ED5907">
        <w:rPr>
          <w:color w:val="000000" w:themeColor="text1"/>
          <w:szCs w:val="24"/>
          <w:lang w:val="en-GB"/>
        </w:rPr>
        <w:t>(</w:t>
      </w:r>
      <w:r w:rsidR="007301CB" w:rsidRPr="00ED5907">
        <w:rPr>
          <w:color w:val="000000" w:themeColor="text1"/>
          <w:szCs w:val="24"/>
          <w:lang w:val="en-GB"/>
        </w:rPr>
        <w:t xml:space="preserve">PROSPERO link: </w:t>
      </w:r>
      <w:r w:rsidR="00500A01" w:rsidRPr="00ED5907">
        <w:rPr>
          <w:color w:val="000000" w:themeColor="text1"/>
          <w:szCs w:val="24"/>
          <w:lang w:val="en-GB"/>
        </w:rPr>
        <w:t>CRD42020179570</w:t>
      </w:r>
      <w:r w:rsidR="00D87938" w:rsidRPr="00ED5907">
        <w:rPr>
          <w:color w:val="000000" w:themeColor="text1"/>
          <w:szCs w:val="24"/>
          <w:lang w:val="en-GB"/>
        </w:rPr>
        <w:t>)</w:t>
      </w:r>
      <w:r w:rsidR="00D317F2" w:rsidRPr="00ED5907">
        <w:rPr>
          <w:color w:val="000000" w:themeColor="text1"/>
          <w:szCs w:val="24"/>
          <w:lang w:val="en-GB"/>
        </w:rPr>
        <w:t xml:space="preserve">. </w:t>
      </w:r>
      <w:r w:rsidR="001B042F" w:rsidRPr="00ED5907">
        <w:rPr>
          <w:color w:val="000000" w:themeColor="text1"/>
          <w:szCs w:val="24"/>
          <w:lang w:val="en-GB"/>
        </w:rPr>
        <w:t>The Preferred Reporting Items for Systematic Reviews and Meta-analyses (PRISMA)</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&lt;EndNote&gt;&lt;Cite&gt;&lt;Author&gt;Moher&lt;/Author&gt;&lt;Year&gt;2009&lt;/Year&gt;&lt;RecNum&gt;7786&lt;/RecNum&gt;&lt;DisplayText&gt;[Moher&lt;style face="italic"&gt; et al.&lt;/style&gt;, 2009]&lt;/DisplayText&gt;&lt;record&gt;&lt;rec-number&gt;7786&lt;/rec-number&gt;&lt;foreign-keys&gt;&lt;key app="EN" db-id="drpew5wfywra50esazbxawda2f59zaves90z"&gt;7786&lt;/key&gt;&lt;/foreign-keys&gt;&lt;ref-type name="Journal Article"&gt;17&lt;/ref-type&gt;&lt;contributors&gt;&lt;authors&gt;&lt;author&gt;Moher, David&lt;/author&gt;&lt;author&gt;Liberati, Alessandro&lt;/author&gt;&lt;author&gt;Tetzlaff, Jennifer&lt;/author&gt;&lt;author&gt;Altman, Douglas G&lt;/author&gt;&lt;author&gt;Prisma Group&lt;/author&gt;&lt;/authors&gt;&lt;/contributors&gt;&lt;titles&gt;&lt;title&gt;Preferred reporting items for systematic reviews and meta-analyses: the PRISMA statement&lt;/title&gt;&lt;secondary-title&gt;PLoS med&lt;/secondary-title&gt;&lt;/titles&gt;&lt;periodical&gt;&lt;full-title&gt;PLoS med&lt;/full-title&gt;&lt;/periodical&gt;&lt;pages&gt;e1000097&lt;/pages&gt;&lt;volume&gt;6&lt;/volume&gt;&lt;number&gt;7&lt;/number&gt;&lt;dates&gt;&lt;year&gt;2009&lt;/year&gt;&lt;/dates&gt;&lt;isbn&gt;1549-1676&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47" w:tooltip="Moher, 2009 #7786" w:history="1">
        <w:r w:rsidR="006951CE" w:rsidRPr="00ED5907">
          <w:rPr>
            <w:noProof/>
            <w:color w:val="000000" w:themeColor="text1"/>
            <w:szCs w:val="24"/>
            <w:lang w:val="en-GB"/>
          </w:rPr>
          <w:t>Moher</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2009</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1B042F" w:rsidRPr="00ED5907">
        <w:rPr>
          <w:color w:val="000000" w:themeColor="text1"/>
          <w:szCs w:val="24"/>
          <w:lang w:val="en-GB"/>
        </w:rPr>
        <w:t xml:space="preserve"> recommendations </w:t>
      </w:r>
      <w:r w:rsidR="001D5CA2" w:rsidRPr="00ED5907">
        <w:rPr>
          <w:color w:val="000000" w:themeColor="text1"/>
          <w:szCs w:val="24"/>
          <w:lang w:val="en-GB"/>
        </w:rPr>
        <w:t>and specific guidelines regarding how to conduct an umbrella review</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&lt;EndNote&gt;&lt;Cite&gt;&lt;Author&gt;Aromataris&lt;/Author&gt;&lt;Year&gt;2015&lt;/Year&gt;&lt;RecNum&gt;8254&lt;/RecNum&gt;&lt;DisplayText&gt;[Aromataris&lt;style face="italic"&gt; et al.&lt;/style&gt;, 2015]&lt;/DisplayText&gt;&lt;record&gt;&lt;rec-number&gt;8254&lt;/rec-number&gt;&lt;foreign-keys&gt;&lt;key app="EN" db-id="drpew5wfywra50esazbxawda2f59zaves90z"&gt;8254&lt;/key&gt;&lt;/foreign-keys&gt;&lt;ref-type name="Journal Article"&gt;17&lt;/ref-type&gt;&lt;contributors&gt;&lt;authors&gt;&lt;author&gt;Aromataris, Edoardo&lt;/author&gt;&lt;author&gt;Fernandez, Ritin&lt;/author&gt;&lt;author&gt;Godfrey, Christina M&lt;/author&gt;&lt;author&gt;Holly, Cheryl&lt;/author&gt;&lt;author&gt;Khalil, Hanan&lt;/author&gt;&lt;author&gt;Tungpunkom, Patraporn&lt;/author&gt;&lt;/authors&gt;&lt;/contributors&gt;&lt;titles&gt;&lt;title&gt;Summarizing systematic reviews: methodological development, conduct and reporting of an umbrella review approach&lt;/title&gt;&lt;secondary-title&gt;International journal of evidence-based healthcare&lt;/secondary-title&gt;&lt;/titles&gt;&lt;periodical&gt;&lt;full-title&gt;International journal of evidence-based healthcare&lt;/full-title&gt;&lt;/periodical&gt;&lt;pages&gt;132-140&lt;/pages&gt;&lt;volume&gt;13&lt;/volume&gt;&lt;number&gt;3&lt;/number&gt;&lt;dates&gt;&lt;year&gt;2015&lt;/year&gt;&lt;/dates&gt;&lt;isbn&gt;1744-1609&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 w:tooltip="Aromataris, 2015 #8254" w:history="1">
        <w:r w:rsidR="006951CE" w:rsidRPr="00ED5907">
          <w:rPr>
            <w:noProof/>
            <w:color w:val="000000" w:themeColor="text1"/>
            <w:szCs w:val="24"/>
            <w:lang w:val="en-GB"/>
          </w:rPr>
          <w:t>Aromataris</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2015</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1D5CA2" w:rsidRPr="00ED5907">
        <w:rPr>
          <w:color w:val="000000" w:themeColor="text1"/>
          <w:szCs w:val="24"/>
          <w:lang w:val="en-GB"/>
        </w:rPr>
        <w:t xml:space="preserve"> </w:t>
      </w:r>
      <w:r w:rsidR="001B042F" w:rsidRPr="00ED5907">
        <w:rPr>
          <w:color w:val="000000" w:themeColor="text1"/>
          <w:szCs w:val="24"/>
          <w:lang w:val="en-GB"/>
        </w:rPr>
        <w:t>were</w:t>
      </w:r>
      <w:r w:rsidR="00A835BD" w:rsidRPr="00ED5907">
        <w:rPr>
          <w:color w:val="000000" w:themeColor="text1"/>
          <w:szCs w:val="24"/>
          <w:lang w:val="en-GB"/>
        </w:rPr>
        <w:t xml:space="preserve"> followed</w:t>
      </w:r>
      <w:r w:rsidR="001B2EF5" w:rsidRPr="00ED5907">
        <w:rPr>
          <w:color w:val="000000" w:themeColor="text1"/>
          <w:szCs w:val="24"/>
          <w:lang w:val="en-GB"/>
        </w:rPr>
        <w:t xml:space="preserve"> for the reporting of this study</w:t>
      </w:r>
      <w:r w:rsidR="00A835BD" w:rsidRPr="00ED5907">
        <w:rPr>
          <w:color w:val="000000" w:themeColor="text1"/>
          <w:szCs w:val="24"/>
          <w:lang w:val="en-GB"/>
        </w:rPr>
        <w:t>.</w:t>
      </w:r>
    </w:p>
    <w:p w14:paraId="54CCCF9E" w14:textId="77777777" w:rsidR="009B0229" w:rsidRPr="00ED5907" w:rsidRDefault="009B0229" w:rsidP="001A2B9B">
      <w:pPr>
        <w:spacing w:after="0"/>
        <w:jc w:val="both"/>
        <w:rPr>
          <w:color w:val="000000" w:themeColor="text1"/>
          <w:szCs w:val="24"/>
          <w:lang w:val="en-GB"/>
        </w:rPr>
      </w:pPr>
    </w:p>
    <w:p w14:paraId="5045CA59" w14:textId="77777777" w:rsidR="00F67DA4" w:rsidRPr="00ED5907" w:rsidRDefault="00F67DA4" w:rsidP="00AF5348">
      <w:pPr>
        <w:pStyle w:val="Heading2"/>
        <w:rPr>
          <w:lang w:val="en-GB"/>
        </w:rPr>
      </w:pPr>
      <w:r w:rsidRPr="00ED5907">
        <w:rPr>
          <w:lang w:val="en-GB"/>
        </w:rPr>
        <w:t>Data sources and searches</w:t>
      </w:r>
    </w:p>
    <w:p w14:paraId="20708C07" w14:textId="77777777" w:rsidR="00F67DA4" w:rsidRPr="00ED5907" w:rsidRDefault="00A835BD" w:rsidP="001A2B9B">
      <w:pPr>
        <w:spacing w:after="0"/>
        <w:jc w:val="both"/>
        <w:rPr>
          <w:color w:val="000000" w:themeColor="text1"/>
          <w:szCs w:val="24"/>
          <w:lang w:val="en-GB"/>
        </w:rPr>
      </w:pPr>
      <w:r w:rsidRPr="00ED5907">
        <w:rPr>
          <w:color w:val="000000" w:themeColor="text1"/>
          <w:szCs w:val="24"/>
          <w:lang w:val="en-GB"/>
        </w:rPr>
        <w:t>A</w:t>
      </w:r>
      <w:r w:rsidR="00F67DA4" w:rsidRPr="00ED5907">
        <w:rPr>
          <w:color w:val="000000" w:themeColor="text1"/>
          <w:szCs w:val="24"/>
          <w:lang w:val="en-GB"/>
        </w:rPr>
        <w:t>n umbrella review</w:t>
      </w:r>
      <w:r w:rsidRPr="00ED5907">
        <w:rPr>
          <w:color w:val="000000" w:themeColor="text1"/>
          <w:szCs w:val="24"/>
          <w:lang w:val="en-GB"/>
        </w:rPr>
        <w:t xml:space="preserve"> was carried out</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&lt;EndNote&gt;&lt;Cite&gt;&lt;Author&gt;Ioannidis&lt;/Author&gt;&lt;Year&gt;2009&lt;/Year&gt;&lt;RecNum&gt;125&lt;/RecNum&gt;&lt;DisplayText&gt;[Ioannidis, 2009]&lt;/DisplayText&gt;&lt;record&gt;&lt;rec-number&gt;125&lt;/rec-number&gt;&lt;foreign-keys&gt;&lt;key app="EN" db-id="9pss2zav3psfaxeepwyvafs6vp2wsztxe90z" timestamp="1575457799"&gt;125&lt;/key&gt;&lt;/foreign-keys&gt;&lt;ref-type name="Journal Article"&gt;17&lt;/ref-type&gt;&lt;contributors&gt;&lt;authors&gt;&lt;author&gt;Ioannidis, J. P.&lt;/author&gt;&lt;/authors&gt;&lt;/contributors&gt;&lt;auth-address&gt;Department of Hygiene and Epidemiology, University of Ioannina School of Medicine, Ioannina 45110, Greece. jioannid@cc.uoi.gr&lt;/auth-address&gt;&lt;titles&gt;&lt;title&gt;Integration of evidence from multiple meta-analyses: a primer on umbrella reviews, treatment networks and multiple treatments meta-analyses&lt;/title&gt;&lt;secondary-title&gt;CMAJ&lt;/secondary-title&gt;&lt;/titles&gt;&lt;periodical&gt;&lt;full-title&gt;CMAJ&lt;/full-title&gt;&lt;/periodical&gt;&lt;pages&gt;488-93&lt;/pages&gt;&lt;volume&gt;181&lt;/volume&gt;&lt;number&gt;8&lt;/number&gt;&lt;edition&gt;2009/08/06&lt;/edition&gt;&lt;keywords&gt;&lt;keyword&gt;Clinical Trials as Topic/*methods&lt;/keyword&gt;&lt;keyword&gt;*Evidence-Based Medicine&lt;/keyword&gt;&lt;keyword&gt;Humans&lt;/keyword&gt;&lt;keyword&gt;*Practice Guidelines as Topic&lt;/keyword&gt;&lt;/keywords&gt;&lt;dates&gt;&lt;year&gt;2009&lt;/year&gt;&lt;pub-dates&gt;&lt;date&gt;Oct 13&lt;/date&gt;&lt;/pub-dates&gt;&lt;/dates&gt;&lt;isbn&gt;1488-2329 (Electronic)&amp;#xD;0820-3946 (Linking)&lt;/isbn&gt;&lt;accession-num&gt;19654195&lt;/accession-num&gt;&lt;urls&gt;&lt;related-urls&gt;&lt;url&gt;https://www.ncbi.nlm.nih.gov/pubmed/19654195&lt;/url&gt;&lt;/related-urls&gt;&lt;/urls&gt;&lt;custom2&gt;PMC2761440&lt;/custom2&gt;&lt;electronic-resource-num&gt;10.1503/cmaj.081086&lt;/electronic-resource-num&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36" w:tooltip="Ioannidis, 2009 #125" w:history="1">
        <w:r w:rsidR="006951CE" w:rsidRPr="00ED5907">
          <w:rPr>
            <w:noProof/>
            <w:color w:val="000000" w:themeColor="text1"/>
            <w:szCs w:val="24"/>
            <w:lang w:val="en-GB"/>
          </w:rPr>
          <w:t>Ioannidis, 2009</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F67DA4" w:rsidRPr="00ED5907">
        <w:rPr>
          <w:color w:val="000000" w:themeColor="text1"/>
          <w:szCs w:val="24"/>
          <w:lang w:val="en-GB"/>
        </w:rPr>
        <w:t xml:space="preserve">, </w:t>
      </w:r>
      <w:r w:rsidR="004B1E10" w:rsidRPr="00ED5907">
        <w:rPr>
          <w:color w:val="000000" w:themeColor="text1"/>
          <w:szCs w:val="24"/>
          <w:lang w:val="en-GB"/>
        </w:rPr>
        <w:t xml:space="preserve">systematically </w:t>
      </w:r>
      <w:r w:rsidR="00F67DA4" w:rsidRPr="00ED5907">
        <w:rPr>
          <w:color w:val="000000" w:themeColor="text1"/>
          <w:szCs w:val="24"/>
          <w:lang w:val="en-GB"/>
        </w:rPr>
        <w:t xml:space="preserve">searching the </w:t>
      </w:r>
      <w:r w:rsidR="00485254" w:rsidRPr="00ED5907">
        <w:rPr>
          <w:color w:val="000000" w:themeColor="text1"/>
          <w:szCs w:val="24"/>
          <w:lang w:val="en-GB"/>
        </w:rPr>
        <w:t>Medline</w:t>
      </w:r>
      <w:r w:rsidR="00F67DA4" w:rsidRPr="00ED5907">
        <w:rPr>
          <w:color w:val="000000" w:themeColor="text1"/>
          <w:szCs w:val="24"/>
          <w:lang w:val="en-GB"/>
        </w:rPr>
        <w:t xml:space="preserve">, </w:t>
      </w:r>
      <w:proofErr w:type="spellStart"/>
      <w:r w:rsidR="007B5596" w:rsidRPr="00ED5907">
        <w:rPr>
          <w:color w:val="000000" w:themeColor="text1"/>
          <w:szCs w:val="24"/>
          <w:lang w:val="en-GB"/>
        </w:rPr>
        <w:t>Cinhal</w:t>
      </w:r>
      <w:proofErr w:type="spellEnd"/>
      <w:r w:rsidR="00E83914" w:rsidRPr="00ED5907">
        <w:rPr>
          <w:color w:val="000000" w:themeColor="text1"/>
          <w:szCs w:val="24"/>
          <w:lang w:val="en-GB"/>
        </w:rPr>
        <w:t xml:space="preserve"> and</w:t>
      </w:r>
      <w:r w:rsidR="00F67DA4" w:rsidRPr="00ED5907">
        <w:rPr>
          <w:color w:val="000000" w:themeColor="text1"/>
          <w:szCs w:val="24"/>
          <w:lang w:val="en-GB"/>
        </w:rPr>
        <w:t xml:space="preserve"> Embase databases from inception until </w:t>
      </w:r>
      <w:r w:rsidR="007B5596" w:rsidRPr="00ED5907">
        <w:rPr>
          <w:color w:val="000000" w:themeColor="text1"/>
          <w:szCs w:val="24"/>
          <w:lang w:val="en-GB"/>
        </w:rPr>
        <w:t>01st April</w:t>
      </w:r>
      <w:r w:rsidR="009B0229" w:rsidRPr="00ED5907">
        <w:rPr>
          <w:color w:val="000000" w:themeColor="text1"/>
          <w:szCs w:val="24"/>
          <w:lang w:val="en-GB"/>
        </w:rPr>
        <w:t xml:space="preserve"> 2020</w:t>
      </w:r>
      <w:r w:rsidR="001276D9" w:rsidRPr="00ED5907">
        <w:rPr>
          <w:color w:val="000000" w:themeColor="text1"/>
          <w:szCs w:val="24"/>
          <w:lang w:val="en-GB"/>
        </w:rPr>
        <w:t>,</w:t>
      </w:r>
      <w:r w:rsidR="0044793A" w:rsidRPr="00ED5907">
        <w:rPr>
          <w:color w:val="000000" w:themeColor="text1"/>
          <w:szCs w:val="24"/>
          <w:lang w:val="en-GB"/>
        </w:rPr>
        <w:t xml:space="preserve"> using the terms</w:t>
      </w:r>
      <w:r w:rsidR="00F67DA4" w:rsidRPr="00ED5907">
        <w:rPr>
          <w:color w:val="000000" w:themeColor="text1"/>
          <w:szCs w:val="24"/>
          <w:lang w:val="en-GB"/>
        </w:rPr>
        <w:t xml:space="preserve"> </w:t>
      </w:r>
      <w:r w:rsidR="0044793A" w:rsidRPr="00ED5907">
        <w:rPr>
          <w:color w:val="000000" w:themeColor="text1"/>
          <w:szCs w:val="24"/>
          <w:lang w:val="en-GB"/>
        </w:rPr>
        <w:t>“systematic reviews/meta-analyses” and “glucosamine”, as free vocabulary words and/or controlled terms specific to each database</w:t>
      </w:r>
      <w:r w:rsidR="007301CB" w:rsidRPr="00ED5907">
        <w:rPr>
          <w:color w:val="000000" w:themeColor="text1"/>
          <w:szCs w:val="24"/>
          <w:lang w:val="en-GB"/>
        </w:rPr>
        <w:t xml:space="preserve">, </w:t>
      </w:r>
      <w:r w:rsidR="00D166F5" w:rsidRPr="00ED5907">
        <w:rPr>
          <w:color w:val="000000" w:themeColor="text1"/>
          <w:szCs w:val="24"/>
          <w:lang w:val="en-GB"/>
        </w:rPr>
        <w:t>on a central platform hosted at Anglia Ruskin University</w:t>
      </w:r>
      <w:r w:rsidR="0044793A" w:rsidRPr="00ED5907">
        <w:rPr>
          <w:color w:val="000000" w:themeColor="text1"/>
          <w:szCs w:val="24"/>
          <w:lang w:val="en-GB"/>
        </w:rPr>
        <w:t>.</w:t>
      </w:r>
      <w:r w:rsidR="002C31DB" w:rsidRPr="00ED5907">
        <w:rPr>
          <w:color w:val="000000" w:themeColor="text1"/>
          <w:szCs w:val="24"/>
          <w:lang w:val="en-GB"/>
        </w:rPr>
        <w:t xml:space="preserve"> </w:t>
      </w:r>
      <w:r w:rsidRPr="00ED5907">
        <w:rPr>
          <w:color w:val="000000" w:themeColor="text1"/>
          <w:szCs w:val="24"/>
          <w:lang w:val="en-GB"/>
        </w:rPr>
        <w:t>R</w:t>
      </w:r>
      <w:r w:rsidR="00F67DA4" w:rsidRPr="00ED5907">
        <w:rPr>
          <w:color w:val="000000" w:themeColor="text1"/>
          <w:szCs w:val="24"/>
          <w:lang w:val="en-GB"/>
        </w:rPr>
        <w:t>eference lists of eligible articles</w:t>
      </w:r>
      <w:r w:rsidR="009B0229" w:rsidRPr="00ED5907">
        <w:rPr>
          <w:color w:val="000000" w:themeColor="text1"/>
          <w:szCs w:val="24"/>
          <w:lang w:val="en-GB"/>
        </w:rPr>
        <w:t xml:space="preserve"> and reviews in this field</w:t>
      </w:r>
      <w:r w:rsidRPr="00ED5907">
        <w:rPr>
          <w:color w:val="000000" w:themeColor="text1"/>
          <w:szCs w:val="24"/>
          <w:lang w:val="en-GB"/>
        </w:rPr>
        <w:t xml:space="preserve"> were also searched</w:t>
      </w:r>
      <w:r w:rsidR="00EA2102" w:rsidRPr="00ED5907">
        <w:rPr>
          <w:color w:val="000000" w:themeColor="text1"/>
          <w:szCs w:val="24"/>
          <w:lang w:val="en-GB"/>
        </w:rPr>
        <w:t>, including systematic reviews and meta-analyses under process</w:t>
      </w:r>
      <w:r w:rsidR="00F67DA4" w:rsidRPr="00ED5907">
        <w:rPr>
          <w:color w:val="000000" w:themeColor="text1"/>
          <w:szCs w:val="24"/>
          <w:lang w:val="en-GB"/>
        </w:rPr>
        <w:t xml:space="preserve">. </w:t>
      </w:r>
    </w:p>
    <w:p w14:paraId="18B8BE43" w14:textId="77777777" w:rsidR="00F67DA4" w:rsidRPr="00ED5907" w:rsidRDefault="00F67DA4" w:rsidP="001A2B9B">
      <w:pPr>
        <w:spacing w:after="0"/>
        <w:jc w:val="both"/>
        <w:rPr>
          <w:color w:val="000000" w:themeColor="text1"/>
          <w:szCs w:val="24"/>
          <w:lang w:val="en-GB"/>
        </w:rPr>
      </w:pPr>
    </w:p>
    <w:p w14:paraId="0267E264" w14:textId="77777777" w:rsidR="00F67DA4" w:rsidRPr="00ED5907" w:rsidRDefault="001F5B5C" w:rsidP="00AF5348">
      <w:pPr>
        <w:pStyle w:val="Heading2"/>
        <w:rPr>
          <w:lang w:val="en-GB"/>
        </w:rPr>
      </w:pPr>
      <w:r w:rsidRPr="00ED5907">
        <w:rPr>
          <w:lang w:val="en-GB"/>
        </w:rPr>
        <w:t xml:space="preserve">Eligibility </w:t>
      </w:r>
      <w:r w:rsidR="005D2F0B" w:rsidRPr="00ED5907">
        <w:rPr>
          <w:lang w:val="en-GB"/>
        </w:rPr>
        <w:t xml:space="preserve">and selection </w:t>
      </w:r>
      <w:r w:rsidRPr="00ED5907">
        <w:rPr>
          <w:lang w:val="en-GB"/>
        </w:rPr>
        <w:t>criteria</w:t>
      </w:r>
    </w:p>
    <w:p w14:paraId="6664C5D5" w14:textId="0CC60534" w:rsidR="001F0834" w:rsidRPr="00ED5907" w:rsidRDefault="007301CB" w:rsidP="001A2B9B">
      <w:pPr>
        <w:spacing w:after="0"/>
        <w:jc w:val="both"/>
        <w:rPr>
          <w:color w:val="000000" w:themeColor="text1"/>
          <w:szCs w:val="24"/>
          <w:lang w:val="en-GB"/>
        </w:rPr>
      </w:pPr>
      <w:r w:rsidRPr="00ED5907">
        <w:rPr>
          <w:color w:val="000000" w:themeColor="text1"/>
          <w:szCs w:val="24"/>
          <w:lang w:val="en-GB"/>
        </w:rPr>
        <w:t>W</w:t>
      </w:r>
      <w:r w:rsidR="003B2A6B" w:rsidRPr="00ED5907">
        <w:rPr>
          <w:color w:val="000000" w:themeColor="text1"/>
          <w:szCs w:val="24"/>
          <w:lang w:val="en-GB"/>
        </w:rPr>
        <w:t>e included systematic reviews with or with</w:t>
      </w:r>
      <w:r w:rsidRPr="00ED5907">
        <w:rPr>
          <w:color w:val="000000" w:themeColor="text1"/>
          <w:szCs w:val="24"/>
          <w:lang w:val="en-GB"/>
        </w:rPr>
        <w:t>out</w:t>
      </w:r>
      <w:r w:rsidR="003B2A6B" w:rsidRPr="00ED5907">
        <w:rPr>
          <w:color w:val="000000" w:themeColor="text1"/>
          <w:szCs w:val="24"/>
          <w:lang w:val="en-GB"/>
        </w:rPr>
        <w:t xml:space="preserve"> formal meta-analysis of RCTs in which at least one group used GS and one placebo reporting on health outcomes</w:t>
      </w:r>
      <w:r w:rsidRPr="00ED5907">
        <w:rPr>
          <w:color w:val="000000" w:themeColor="text1"/>
          <w:szCs w:val="24"/>
          <w:lang w:val="en-GB"/>
        </w:rPr>
        <w:t>, in both terms of</w:t>
      </w:r>
      <w:r w:rsidR="003B2A6B" w:rsidRPr="00ED5907">
        <w:rPr>
          <w:color w:val="000000" w:themeColor="text1"/>
          <w:szCs w:val="24"/>
          <w:lang w:val="en-GB"/>
        </w:rPr>
        <w:t xml:space="preserve"> efficacy and safety. Only subjects taking only GS (not in combination with other medications) versus those not taking </w:t>
      </w:r>
      <w:r w:rsidRPr="00ED5907">
        <w:rPr>
          <w:color w:val="000000" w:themeColor="text1"/>
          <w:szCs w:val="24"/>
          <w:lang w:val="en-GB"/>
        </w:rPr>
        <w:t>GS</w:t>
      </w:r>
      <w:r w:rsidR="003B2A6B" w:rsidRPr="00ED5907">
        <w:rPr>
          <w:color w:val="000000" w:themeColor="text1"/>
          <w:szCs w:val="24"/>
          <w:lang w:val="en-GB"/>
        </w:rPr>
        <w:t>, independently from the length of treatment</w:t>
      </w:r>
      <w:r w:rsidR="00932F27" w:rsidRPr="00ED5907">
        <w:rPr>
          <w:color w:val="000000" w:themeColor="text1"/>
          <w:szCs w:val="24"/>
          <w:lang w:val="en-GB"/>
        </w:rPr>
        <w:t xml:space="preserve"> (i.e. no requirement that RCTs should be of a certain length was a priori set)</w:t>
      </w:r>
      <w:r w:rsidRPr="00ED5907">
        <w:rPr>
          <w:color w:val="000000" w:themeColor="text1"/>
          <w:szCs w:val="24"/>
          <w:lang w:val="en-GB"/>
        </w:rPr>
        <w:t xml:space="preserve">, were </w:t>
      </w:r>
      <w:r w:rsidR="000E1A90" w:rsidRPr="00ED5907">
        <w:rPr>
          <w:color w:val="000000" w:themeColor="text1"/>
          <w:szCs w:val="24"/>
          <w:lang w:val="en-GB"/>
        </w:rPr>
        <w:t>included</w:t>
      </w:r>
      <w:r w:rsidR="003B2A6B" w:rsidRPr="00ED5907">
        <w:rPr>
          <w:color w:val="000000" w:themeColor="text1"/>
          <w:szCs w:val="24"/>
          <w:lang w:val="en-GB"/>
        </w:rPr>
        <w:t xml:space="preserve">. </w:t>
      </w:r>
      <w:r w:rsidR="001F0834" w:rsidRPr="00ED5907">
        <w:rPr>
          <w:color w:val="000000" w:themeColor="text1"/>
          <w:szCs w:val="24"/>
          <w:lang w:val="en-GB"/>
        </w:rPr>
        <w:t>We included systematic reviews (with or without formal meta-analysis) that evaluated observational studies with longitudinal (prospective or retrospective) design</w:t>
      </w:r>
      <w:r w:rsidR="003A2BD5" w:rsidRPr="00ED5907">
        <w:rPr>
          <w:color w:val="000000" w:themeColor="text1"/>
          <w:szCs w:val="24"/>
          <w:lang w:val="en-GB"/>
        </w:rPr>
        <w:t>s</w:t>
      </w:r>
      <w:r w:rsidR="003B2A6B" w:rsidRPr="00ED5907">
        <w:rPr>
          <w:color w:val="000000" w:themeColor="text1"/>
          <w:szCs w:val="24"/>
          <w:lang w:val="en-GB"/>
        </w:rPr>
        <w:t xml:space="preserve">. </w:t>
      </w:r>
      <w:r w:rsidRPr="00ED5907">
        <w:rPr>
          <w:color w:val="000000" w:themeColor="text1"/>
          <w:szCs w:val="24"/>
          <w:lang w:val="en-GB"/>
        </w:rPr>
        <w:t>We excluded studies comparing GS with another similar medication (e.g. chondroitin sulphate) or when GS was used together with another active medication</w:t>
      </w:r>
      <w:r w:rsidR="003A0020" w:rsidRPr="00ED5907">
        <w:rPr>
          <w:color w:val="000000" w:themeColor="text1"/>
          <w:szCs w:val="24"/>
          <w:lang w:val="en-GB"/>
        </w:rPr>
        <w:t xml:space="preserve"> (e.g. chondroitin sulphate)</w:t>
      </w:r>
      <w:r w:rsidRPr="00ED5907">
        <w:rPr>
          <w:color w:val="000000" w:themeColor="text1"/>
          <w:szCs w:val="24"/>
          <w:lang w:val="en-GB"/>
        </w:rPr>
        <w:t xml:space="preserve">. </w:t>
      </w:r>
    </w:p>
    <w:p w14:paraId="43065C5D" w14:textId="5FD145EC" w:rsidR="005D2F0B" w:rsidRDefault="005D2F0B" w:rsidP="001A2B9B">
      <w:pPr>
        <w:spacing w:after="0"/>
        <w:jc w:val="both"/>
        <w:rPr>
          <w:rFonts w:eastAsia="Times New Roman"/>
          <w:color w:val="000000" w:themeColor="text1"/>
          <w:szCs w:val="24"/>
          <w:shd w:val="clear" w:color="auto" w:fill="FFFFFF"/>
          <w:lang w:val="en-GB" w:eastAsia="it-IT"/>
        </w:rPr>
      </w:pPr>
      <w:r w:rsidRPr="00ED5907">
        <w:rPr>
          <w:rFonts w:eastAsia="Times New Roman"/>
          <w:color w:val="000000" w:themeColor="text1"/>
          <w:szCs w:val="24"/>
          <w:shd w:val="clear" w:color="auto" w:fill="FFFFFF"/>
          <w:lang w:val="en-GB" w:eastAsia="it-IT"/>
        </w:rPr>
        <w:t xml:space="preserve">Two reviewers (NV, JD) independently screened title/abstracts and </w:t>
      </w:r>
      <w:proofErr w:type="gramStart"/>
      <w:r w:rsidRPr="00ED5907">
        <w:rPr>
          <w:rFonts w:eastAsia="Times New Roman"/>
          <w:color w:val="000000" w:themeColor="text1"/>
          <w:szCs w:val="24"/>
          <w:shd w:val="clear" w:color="auto" w:fill="FFFFFF"/>
          <w:lang w:val="en-GB" w:eastAsia="it-IT"/>
        </w:rPr>
        <w:t>full-texts</w:t>
      </w:r>
      <w:proofErr w:type="gramEnd"/>
      <w:r w:rsidRPr="00ED5907">
        <w:rPr>
          <w:rFonts w:eastAsia="Times New Roman"/>
          <w:color w:val="000000" w:themeColor="text1"/>
          <w:szCs w:val="24"/>
          <w:shd w:val="clear" w:color="auto" w:fill="FFFFFF"/>
          <w:lang w:val="en-GB" w:eastAsia="it-IT"/>
        </w:rPr>
        <w:t xml:space="preserve"> for eligibility, and when a consensus was not reached a third reviewer (SM) was consulted.</w:t>
      </w:r>
    </w:p>
    <w:p w14:paraId="7A745D8D" w14:textId="77777777" w:rsidR="00AF5348" w:rsidRPr="00ED5907" w:rsidRDefault="00AF5348" w:rsidP="001A2B9B">
      <w:pPr>
        <w:spacing w:after="0"/>
        <w:jc w:val="both"/>
        <w:rPr>
          <w:rFonts w:eastAsia="Times New Roman"/>
          <w:color w:val="000000" w:themeColor="text1"/>
          <w:szCs w:val="24"/>
          <w:shd w:val="clear" w:color="auto" w:fill="FFFFFF"/>
          <w:lang w:val="en-GB" w:eastAsia="it-IT"/>
        </w:rPr>
      </w:pPr>
    </w:p>
    <w:p w14:paraId="66124069" w14:textId="77777777" w:rsidR="00F67DA4" w:rsidRPr="00ED5907" w:rsidRDefault="00F67DA4" w:rsidP="00AF5348">
      <w:pPr>
        <w:pStyle w:val="Heading2"/>
        <w:rPr>
          <w:lang w:val="en-GB"/>
        </w:rPr>
      </w:pPr>
      <w:r w:rsidRPr="00ED5907">
        <w:rPr>
          <w:lang w:val="en-GB"/>
        </w:rPr>
        <w:lastRenderedPageBreak/>
        <w:t>Data extraction</w:t>
      </w:r>
    </w:p>
    <w:p w14:paraId="653DFA2C" w14:textId="77777777" w:rsidR="00212581" w:rsidRPr="00ED5907" w:rsidRDefault="00F473CE" w:rsidP="001A2B9B">
      <w:pPr>
        <w:spacing w:after="0"/>
        <w:jc w:val="both"/>
        <w:rPr>
          <w:rFonts w:eastAsia="Times New Roman"/>
          <w:color w:val="000000" w:themeColor="text1"/>
          <w:szCs w:val="24"/>
          <w:shd w:val="clear" w:color="auto" w:fill="FFFFFF"/>
          <w:lang w:val="en-GB" w:eastAsia="it-IT"/>
        </w:rPr>
      </w:pPr>
      <w:r w:rsidRPr="00ED5907">
        <w:rPr>
          <w:rFonts w:eastAsia="Times New Roman"/>
          <w:color w:val="000000" w:themeColor="text1"/>
          <w:szCs w:val="24"/>
          <w:shd w:val="clear" w:color="auto" w:fill="FFFFFF"/>
          <w:lang w:val="en-GB" w:eastAsia="it-IT"/>
        </w:rPr>
        <w:t>The following information was</w:t>
      </w:r>
      <w:r w:rsidR="00212581" w:rsidRPr="00ED5907">
        <w:rPr>
          <w:rFonts w:eastAsia="Times New Roman"/>
          <w:color w:val="000000" w:themeColor="text1"/>
          <w:szCs w:val="24"/>
          <w:shd w:val="clear" w:color="auto" w:fill="FFFFFF"/>
          <w:lang w:val="en-GB" w:eastAsia="it-IT"/>
        </w:rPr>
        <w:t xml:space="preserve"> extracted:</w:t>
      </w:r>
      <w:r w:rsidR="00262F27" w:rsidRPr="00ED5907">
        <w:rPr>
          <w:rFonts w:eastAsia="Times New Roman"/>
          <w:color w:val="000000" w:themeColor="text1"/>
          <w:szCs w:val="24"/>
          <w:shd w:val="clear" w:color="auto" w:fill="FFFFFF"/>
          <w:lang w:val="en-GB" w:eastAsia="it-IT"/>
        </w:rPr>
        <w:t xml:space="preserve"> PMID/DOI, first author</w:t>
      </w:r>
      <w:r w:rsidR="00B4795C" w:rsidRPr="00ED5907">
        <w:rPr>
          <w:rFonts w:eastAsia="Times New Roman"/>
          <w:color w:val="000000" w:themeColor="text1"/>
          <w:szCs w:val="24"/>
          <w:shd w:val="clear" w:color="auto" w:fill="FFFFFF"/>
          <w:lang w:val="en-GB" w:eastAsia="it-IT"/>
        </w:rPr>
        <w:t>’s name</w:t>
      </w:r>
      <w:r w:rsidR="00262F27" w:rsidRPr="00ED5907">
        <w:rPr>
          <w:rFonts w:eastAsia="Times New Roman"/>
          <w:color w:val="000000" w:themeColor="text1"/>
          <w:szCs w:val="24"/>
          <w:shd w:val="clear" w:color="auto" w:fill="FFFFFF"/>
          <w:lang w:val="en-GB" w:eastAsia="it-IT"/>
        </w:rPr>
        <w:t>, year of publication, study design</w:t>
      </w:r>
      <w:r w:rsidR="00212581" w:rsidRPr="00ED5907">
        <w:rPr>
          <w:rFonts w:eastAsia="Times New Roman"/>
          <w:color w:val="000000" w:themeColor="text1"/>
          <w:szCs w:val="24"/>
          <w:shd w:val="clear" w:color="auto" w:fill="FFFFFF"/>
          <w:lang w:val="en-GB" w:eastAsia="it-IT"/>
        </w:rPr>
        <w:t xml:space="preserve"> </w:t>
      </w:r>
      <w:r w:rsidR="00262F27" w:rsidRPr="00ED5907">
        <w:rPr>
          <w:rFonts w:eastAsia="Times New Roman"/>
          <w:color w:val="000000" w:themeColor="text1"/>
          <w:szCs w:val="24"/>
          <w:shd w:val="clear" w:color="auto" w:fill="FFFFFF"/>
          <w:lang w:val="en-GB" w:eastAsia="it-IT"/>
        </w:rPr>
        <w:t>(cohort, case-control, RCT), number of included studies</w:t>
      </w:r>
      <w:r w:rsidR="00212581" w:rsidRPr="00ED5907">
        <w:rPr>
          <w:rFonts w:eastAsia="Times New Roman"/>
          <w:color w:val="000000" w:themeColor="text1"/>
          <w:szCs w:val="24"/>
          <w:shd w:val="clear" w:color="auto" w:fill="FFFFFF"/>
          <w:lang w:val="en-GB" w:eastAsia="it-IT"/>
        </w:rPr>
        <w:t xml:space="preserve"> in each systematic revi</w:t>
      </w:r>
      <w:r w:rsidRPr="00ED5907">
        <w:rPr>
          <w:rFonts w:eastAsia="Times New Roman"/>
          <w:color w:val="000000" w:themeColor="text1"/>
          <w:szCs w:val="24"/>
          <w:shd w:val="clear" w:color="auto" w:fill="FFFFFF"/>
          <w:lang w:val="en-GB" w:eastAsia="it-IT"/>
        </w:rPr>
        <w:t>e</w:t>
      </w:r>
      <w:r w:rsidR="00212581" w:rsidRPr="00ED5907">
        <w:rPr>
          <w:rFonts w:eastAsia="Times New Roman"/>
          <w:color w:val="000000" w:themeColor="text1"/>
          <w:szCs w:val="24"/>
          <w:shd w:val="clear" w:color="auto" w:fill="FFFFFF"/>
          <w:lang w:val="en-GB" w:eastAsia="it-IT"/>
        </w:rPr>
        <w:t>w</w:t>
      </w:r>
      <w:r w:rsidR="00262F27" w:rsidRPr="00ED5907">
        <w:rPr>
          <w:rFonts w:eastAsia="Times New Roman"/>
          <w:color w:val="000000" w:themeColor="text1"/>
          <w:szCs w:val="24"/>
          <w:shd w:val="clear" w:color="auto" w:fill="FFFFFF"/>
          <w:lang w:val="en-GB" w:eastAsia="it-IT"/>
        </w:rPr>
        <w:t>, the specific population under investigation (i.e.,</w:t>
      </w:r>
      <w:r w:rsidR="00212581" w:rsidRPr="00ED5907">
        <w:rPr>
          <w:rFonts w:eastAsia="Times New Roman"/>
          <w:color w:val="000000" w:themeColor="text1"/>
          <w:szCs w:val="24"/>
          <w:shd w:val="clear" w:color="auto" w:fill="FFFFFF"/>
          <w:lang w:val="en-GB" w:eastAsia="it-IT"/>
        </w:rPr>
        <w:t xml:space="preserve"> </w:t>
      </w:r>
      <w:r w:rsidR="00262F27" w:rsidRPr="00ED5907">
        <w:rPr>
          <w:rFonts w:eastAsia="Times New Roman"/>
          <w:color w:val="000000" w:themeColor="text1"/>
          <w:szCs w:val="24"/>
          <w:shd w:val="clear" w:color="auto" w:fill="FFFFFF"/>
          <w:lang w:val="en-GB" w:eastAsia="it-IT"/>
        </w:rPr>
        <w:t xml:space="preserve">general population, subjects with </w:t>
      </w:r>
      <w:r w:rsidR="00212581" w:rsidRPr="00ED5907">
        <w:rPr>
          <w:rFonts w:eastAsia="Times New Roman"/>
          <w:color w:val="000000" w:themeColor="text1"/>
          <w:szCs w:val="24"/>
          <w:shd w:val="clear" w:color="auto" w:fill="FFFFFF"/>
          <w:lang w:val="en-GB" w:eastAsia="it-IT"/>
        </w:rPr>
        <w:t>OA</w:t>
      </w:r>
      <w:r w:rsidR="00262F27" w:rsidRPr="00ED5907">
        <w:rPr>
          <w:rFonts w:eastAsia="Times New Roman"/>
          <w:color w:val="000000" w:themeColor="text1"/>
          <w:szCs w:val="24"/>
          <w:shd w:val="clear" w:color="auto" w:fill="FFFFFF"/>
          <w:lang w:val="en-GB" w:eastAsia="it-IT"/>
        </w:rPr>
        <w:t xml:space="preserve"> and its location, etc.), the dosage of GS, the health outcome</w:t>
      </w:r>
      <w:r w:rsidR="00D6478B" w:rsidRPr="00ED5907">
        <w:rPr>
          <w:rFonts w:eastAsia="Times New Roman"/>
          <w:color w:val="000000" w:themeColor="text1"/>
          <w:szCs w:val="24"/>
          <w:shd w:val="clear" w:color="auto" w:fill="FFFFFF"/>
          <w:lang w:val="en-GB" w:eastAsia="it-IT"/>
        </w:rPr>
        <w:t>(s)</w:t>
      </w:r>
      <w:r w:rsidR="00262F27" w:rsidRPr="00ED5907">
        <w:rPr>
          <w:rFonts w:eastAsia="Times New Roman"/>
          <w:color w:val="000000" w:themeColor="text1"/>
          <w:szCs w:val="24"/>
          <w:shd w:val="clear" w:color="auto" w:fill="FFFFFF"/>
          <w:lang w:val="en-GB" w:eastAsia="it-IT"/>
        </w:rPr>
        <w:t xml:space="preserve">, </w:t>
      </w:r>
      <w:r w:rsidR="00976C7D" w:rsidRPr="00ED5907">
        <w:rPr>
          <w:rFonts w:eastAsia="Times New Roman"/>
          <w:color w:val="000000" w:themeColor="text1"/>
          <w:szCs w:val="24"/>
          <w:shd w:val="clear" w:color="auto" w:fill="FFFFFF"/>
          <w:lang w:val="en-GB" w:eastAsia="it-IT"/>
        </w:rPr>
        <w:t xml:space="preserve">the median follow-up period (in months), </w:t>
      </w:r>
      <w:r w:rsidR="00262F27" w:rsidRPr="00ED5907">
        <w:rPr>
          <w:rFonts w:eastAsia="Times New Roman"/>
          <w:color w:val="000000" w:themeColor="text1"/>
          <w:szCs w:val="24"/>
          <w:shd w:val="clear" w:color="auto" w:fill="FFFFFF"/>
          <w:lang w:val="en-GB" w:eastAsia="it-IT"/>
        </w:rPr>
        <w:t xml:space="preserve">and for RCTs the risk of bias </w:t>
      </w:r>
      <w:r w:rsidR="00E47D28" w:rsidRPr="00ED5907">
        <w:rPr>
          <w:rFonts w:eastAsia="Times New Roman"/>
          <w:color w:val="000000" w:themeColor="text1"/>
          <w:szCs w:val="24"/>
          <w:shd w:val="clear" w:color="auto" w:fill="FFFFFF"/>
          <w:lang w:val="en-GB" w:eastAsia="it-IT"/>
        </w:rPr>
        <w:t>in included</w:t>
      </w:r>
      <w:r w:rsidR="00262F27" w:rsidRPr="00ED5907">
        <w:rPr>
          <w:rFonts w:eastAsia="Times New Roman"/>
          <w:color w:val="000000" w:themeColor="text1"/>
          <w:szCs w:val="24"/>
          <w:shd w:val="clear" w:color="auto" w:fill="FFFFFF"/>
          <w:lang w:val="en-GB" w:eastAsia="it-IT"/>
        </w:rPr>
        <w:t xml:space="preserve"> </w:t>
      </w:r>
      <w:r w:rsidR="00E47D28" w:rsidRPr="00ED5907">
        <w:rPr>
          <w:rFonts w:eastAsia="Times New Roman"/>
          <w:color w:val="000000" w:themeColor="text1"/>
          <w:szCs w:val="24"/>
          <w:shd w:val="clear" w:color="auto" w:fill="FFFFFF"/>
          <w:lang w:val="en-GB" w:eastAsia="it-IT"/>
        </w:rPr>
        <w:t>studies</w:t>
      </w:r>
      <w:r w:rsidR="00212581" w:rsidRPr="00ED5907">
        <w:rPr>
          <w:rFonts w:eastAsia="Times New Roman"/>
          <w:color w:val="000000" w:themeColor="text1"/>
          <w:szCs w:val="24"/>
          <w:shd w:val="clear" w:color="auto" w:fill="FFFFFF"/>
          <w:lang w:val="en-GB" w:eastAsia="it-IT"/>
        </w:rPr>
        <w:t>, according to the Cochrane review indications (high, unclear, low)</w:t>
      </w:r>
      <w:r w:rsidR="00262F27" w:rsidRPr="00ED5907">
        <w:rPr>
          <w:rFonts w:eastAsia="Times New Roman"/>
          <w:color w:val="000000" w:themeColor="text1"/>
          <w:szCs w:val="24"/>
          <w:shd w:val="clear" w:color="auto" w:fill="FFFFFF"/>
          <w:lang w:val="en-GB" w:eastAsia="it-IT"/>
        </w:rPr>
        <w:t>.</w:t>
      </w:r>
      <w:r w:rsidR="0068351A" w:rsidRPr="00ED5907">
        <w:rPr>
          <w:rFonts w:eastAsia="Times New Roman"/>
          <w:color w:val="000000" w:themeColor="text1"/>
          <w:szCs w:val="24"/>
          <w:shd w:val="clear" w:color="auto" w:fill="FFFFFF"/>
          <w:lang w:val="en-GB" w:eastAsia="it-IT"/>
        </w:rPr>
        <w:fldChar w:fldCharType="begin"/>
      </w:r>
      <w:r w:rsidR="00CA35FB" w:rsidRPr="00ED5907">
        <w:rPr>
          <w:rFonts w:eastAsia="Times New Roman"/>
          <w:color w:val="000000" w:themeColor="text1"/>
          <w:szCs w:val="24"/>
          <w:shd w:val="clear" w:color="auto" w:fill="FFFFFF"/>
          <w:lang w:val="en-GB" w:eastAsia="it-IT"/>
        </w:rPr>
        <w:instrText xml:space="preserve"> ADDIN EN.CITE &lt;EndNote&gt;&lt;Cite&gt;&lt;Author&gt;Higgins&lt;/Author&gt;&lt;Year&gt;2019&lt;/Year&gt;&lt;RecNum&gt;7787&lt;/RecNum&gt;&lt;DisplayText&gt;[Higgins&lt;style face="italic"&gt; et al.&lt;/style&gt;, 2019]&lt;/DisplayText&gt;&lt;record&gt;&lt;rec-number&gt;7787&lt;/rec-number&gt;&lt;foreign-keys&gt;&lt;key app="EN" db-id="drpew5wfywra50esazbxawda2f59zaves90z"&gt;7787&lt;/key&gt;&lt;/foreign-keys&gt;&lt;ref-type name="Book"&gt;6&lt;/ref-type&gt;&lt;contributors&gt;&lt;authors&gt;&lt;author&gt;Higgins, Julian PT&lt;/author&gt;&lt;author&gt;Thomas, James&lt;/author&gt;&lt;author&gt;Chandler, Jacqueline&lt;/author&gt;&lt;author&gt;Cumpston, Miranda&lt;/author&gt;&lt;author&gt;Li, Tianjing&lt;/author&gt;&lt;author&gt;Page, Matthew J&lt;/author&gt;&lt;author&gt;Welch, Vivian A&lt;/author&gt;&lt;/authors&gt;&lt;/contributors&gt;&lt;titles&gt;&lt;title&gt;Cochrane handbook for systematic reviews of interventions&lt;/title&gt;&lt;/titles&gt;&lt;dates&gt;&lt;year&gt;2019&lt;/year&gt;&lt;/dates&gt;&lt;publisher&gt;John Wiley &amp;amp; Sons&lt;/publisher&gt;&lt;isbn&gt;1119536618&lt;/isbn&gt;&lt;urls&gt;&lt;/urls&gt;&lt;/record&gt;&lt;/Cite&gt;&lt;/EndNote&gt;</w:instrText>
      </w:r>
      <w:r w:rsidR="0068351A" w:rsidRPr="00ED5907">
        <w:rPr>
          <w:rFonts w:eastAsia="Times New Roman"/>
          <w:color w:val="000000" w:themeColor="text1"/>
          <w:szCs w:val="24"/>
          <w:shd w:val="clear" w:color="auto" w:fill="FFFFFF"/>
          <w:lang w:val="en-GB" w:eastAsia="it-IT"/>
        </w:rPr>
        <w:fldChar w:fldCharType="separate"/>
      </w:r>
      <w:r w:rsidR="00CA35FB" w:rsidRPr="00ED5907">
        <w:rPr>
          <w:rFonts w:eastAsia="Times New Roman"/>
          <w:noProof/>
          <w:color w:val="000000" w:themeColor="text1"/>
          <w:szCs w:val="24"/>
          <w:shd w:val="clear" w:color="auto" w:fill="FFFFFF"/>
          <w:lang w:val="en-GB" w:eastAsia="it-IT"/>
        </w:rPr>
        <w:t>[</w:t>
      </w:r>
      <w:hyperlink w:anchor="_ENREF_29" w:tooltip="Higgins, 2019 #7787" w:history="1">
        <w:r w:rsidR="006951CE" w:rsidRPr="00ED5907">
          <w:rPr>
            <w:rFonts w:eastAsia="Times New Roman"/>
            <w:noProof/>
            <w:color w:val="000000" w:themeColor="text1"/>
            <w:szCs w:val="24"/>
            <w:shd w:val="clear" w:color="auto" w:fill="FFFFFF"/>
            <w:lang w:val="en-GB" w:eastAsia="it-IT"/>
          </w:rPr>
          <w:t>Higgins</w:t>
        </w:r>
        <w:r w:rsidR="006951CE" w:rsidRPr="00ED5907">
          <w:rPr>
            <w:rFonts w:eastAsia="Times New Roman"/>
            <w:i/>
            <w:noProof/>
            <w:color w:val="000000" w:themeColor="text1"/>
            <w:szCs w:val="24"/>
            <w:shd w:val="clear" w:color="auto" w:fill="FFFFFF"/>
            <w:lang w:val="en-GB" w:eastAsia="it-IT"/>
          </w:rPr>
          <w:t xml:space="preserve"> et al.</w:t>
        </w:r>
        <w:r w:rsidR="006951CE" w:rsidRPr="00ED5907">
          <w:rPr>
            <w:rFonts w:eastAsia="Times New Roman"/>
            <w:noProof/>
            <w:color w:val="000000" w:themeColor="text1"/>
            <w:szCs w:val="24"/>
            <w:shd w:val="clear" w:color="auto" w:fill="FFFFFF"/>
            <w:lang w:val="en-GB" w:eastAsia="it-IT"/>
          </w:rPr>
          <w:t>, 2019</w:t>
        </w:r>
      </w:hyperlink>
      <w:r w:rsidR="00CA35FB" w:rsidRPr="00ED5907">
        <w:rPr>
          <w:rFonts w:eastAsia="Times New Roman"/>
          <w:noProof/>
          <w:color w:val="000000" w:themeColor="text1"/>
          <w:szCs w:val="24"/>
          <w:shd w:val="clear" w:color="auto" w:fill="FFFFFF"/>
          <w:lang w:val="en-GB" w:eastAsia="it-IT"/>
        </w:rPr>
        <w:t>]</w:t>
      </w:r>
      <w:r w:rsidR="0068351A" w:rsidRPr="00ED5907">
        <w:rPr>
          <w:rFonts w:eastAsia="Times New Roman"/>
          <w:color w:val="000000" w:themeColor="text1"/>
          <w:szCs w:val="24"/>
          <w:shd w:val="clear" w:color="auto" w:fill="FFFFFF"/>
          <w:lang w:val="en-GB" w:eastAsia="it-IT"/>
        </w:rPr>
        <w:fldChar w:fldCharType="end"/>
      </w:r>
      <w:r w:rsidR="00262F27" w:rsidRPr="00ED5907">
        <w:rPr>
          <w:rFonts w:eastAsia="Times New Roman"/>
          <w:color w:val="000000" w:themeColor="text1"/>
          <w:szCs w:val="24"/>
          <w:shd w:val="clear" w:color="auto" w:fill="FFFFFF"/>
          <w:lang w:val="en-GB" w:eastAsia="it-IT"/>
        </w:rPr>
        <w:t xml:space="preserve"> If an article present</w:t>
      </w:r>
      <w:r w:rsidR="00212581" w:rsidRPr="00ED5907">
        <w:rPr>
          <w:rFonts w:eastAsia="Times New Roman"/>
          <w:color w:val="000000" w:themeColor="text1"/>
          <w:szCs w:val="24"/>
          <w:shd w:val="clear" w:color="auto" w:fill="FFFFFF"/>
          <w:lang w:val="en-GB" w:eastAsia="it-IT"/>
        </w:rPr>
        <w:t>ed</w:t>
      </w:r>
      <w:r w:rsidR="00262F27" w:rsidRPr="00ED5907">
        <w:rPr>
          <w:rFonts w:eastAsia="Times New Roman"/>
          <w:color w:val="000000" w:themeColor="text1"/>
          <w:szCs w:val="24"/>
          <w:shd w:val="clear" w:color="auto" w:fill="FFFFFF"/>
          <w:lang w:val="en-GB" w:eastAsia="it-IT"/>
        </w:rPr>
        <w:t xml:space="preserve"> separate meta-analyses on more than one reported outcome</w:t>
      </w:r>
      <w:r w:rsidR="00212581" w:rsidRPr="00ED5907">
        <w:rPr>
          <w:rFonts w:eastAsia="Times New Roman"/>
          <w:color w:val="000000" w:themeColor="text1"/>
          <w:szCs w:val="24"/>
          <w:shd w:val="clear" w:color="auto" w:fill="FFFFFF"/>
          <w:lang w:val="en-GB" w:eastAsia="it-IT"/>
        </w:rPr>
        <w:t>,</w:t>
      </w:r>
      <w:r w:rsidR="00262F27" w:rsidRPr="00ED5907">
        <w:rPr>
          <w:rFonts w:eastAsia="Times New Roman"/>
          <w:color w:val="000000" w:themeColor="text1"/>
          <w:szCs w:val="24"/>
          <w:shd w:val="clear" w:color="auto" w:fill="FFFFFF"/>
          <w:lang w:val="en-GB" w:eastAsia="it-IT"/>
        </w:rPr>
        <w:t xml:space="preserve"> each</w:t>
      </w:r>
      <w:r w:rsidR="00C62459" w:rsidRPr="00ED5907">
        <w:rPr>
          <w:rFonts w:eastAsia="Times New Roman"/>
          <w:color w:val="000000" w:themeColor="text1"/>
          <w:szCs w:val="24"/>
          <w:shd w:val="clear" w:color="auto" w:fill="FFFFFF"/>
          <w:lang w:val="en-GB" w:eastAsia="it-IT"/>
        </w:rPr>
        <w:t xml:space="preserve"> one</w:t>
      </w:r>
      <w:r w:rsidR="00262F27" w:rsidRPr="00ED5907">
        <w:rPr>
          <w:rFonts w:eastAsia="Times New Roman"/>
          <w:color w:val="000000" w:themeColor="text1"/>
          <w:szCs w:val="24"/>
          <w:shd w:val="clear" w:color="auto" w:fill="FFFFFF"/>
          <w:lang w:val="en-GB" w:eastAsia="it-IT"/>
        </w:rPr>
        <w:t xml:space="preserve"> </w:t>
      </w:r>
      <w:r w:rsidRPr="00ED5907">
        <w:rPr>
          <w:rFonts w:eastAsia="Times New Roman"/>
          <w:color w:val="000000" w:themeColor="text1"/>
          <w:szCs w:val="24"/>
          <w:shd w:val="clear" w:color="auto" w:fill="FFFFFF"/>
          <w:lang w:val="en-GB" w:eastAsia="it-IT"/>
        </w:rPr>
        <w:t xml:space="preserve">was assessed </w:t>
      </w:r>
      <w:r w:rsidR="00262F27" w:rsidRPr="00ED5907">
        <w:rPr>
          <w:rFonts w:eastAsia="Times New Roman"/>
          <w:color w:val="000000" w:themeColor="text1"/>
          <w:szCs w:val="24"/>
          <w:shd w:val="clear" w:color="auto" w:fill="FFFFFF"/>
          <w:lang w:val="en-GB" w:eastAsia="it-IT"/>
        </w:rPr>
        <w:t xml:space="preserve">separately. </w:t>
      </w:r>
    </w:p>
    <w:p w14:paraId="15B357C2" w14:textId="77777777" w:rsidR="005A4BB2" w:rsidRPr="00ED5907" w:rsidRDefault="005A4BB2" w:rsidP="001A2B9B">
      <w:pPr>
        <w:spacing w:after="0"/>
        <w:jc w:val="both"/>
        <w:rPr>
          <w:rFonts w:eastAsia="Times New Roman"/>
          <w:color w:val="000000" w:themeColor="text1"/>
          <w:szCs w:val="24"/>
          <w:lang w:val="en-GB" w:eastAsia="it-IT"/>
        </w:rPr>
      </w:pPr>
    </w:p>
    <w:p w14:paraId="073E9B76" w14:textId="4CD750AF" w:rsidR="00F67DA4" w:rsidRDefault="00ED2464" w:rsidP="00AF5348">
      <w:pPr>
        <w:spacing w:after="0"/>
        <w:jc w:val="both"/>
        <w:rPr>
          <w:rFonts w:eastAsia="Times New Roman"/>
          <w:color w:val="000000" w:themeColor="text1"/>
          <w:szCs w:val="24"/>
          <w:lang w:val="en-GB" w:eastAsia="it-IT"/>
        </w:rPr>
      </w:pPr>
      <w:r w:rsidRPr="00ED5907">
        <w:rPr>
          <w:rFonts w:eastAsia="Times New Roman"/>
          <w:color w:val="000000" w:themeColor="text1"/>
          <w:szCs w:val="24"/>
          <w:lang w:val="en-GB" w:eastAsia="it-IT"/>
        </w:rPr>
        <w:t>Next,</w:t>
      </w:r>
      <w:r w:rsidR="004443E3" w:rsidRPr="00ED5907">
        <w:rPr>
          <w:rFonts w:eastAsia="Times New Roman"/>
          <w:color w:val="000000" w:themeColor="text1"/>
          <w:szCs w:val="24"/>
          <w:lang w:val="en-GB" w:eastAsia="it-IT"/>
        </w:rPr>
        <w:t xml:space="preserve"> </w:t>
      </w:r>
      <w:r w:rsidR="00093CB3" w:rsidRPr="00ED5907">
        <w:rPr>
          <w:rFonts w:eastAsia="Times New Roman"/>
          <w:color w:val="000000" w:themeColor="text1"/>
          <w:szCs w:val="24"/>
          <w:lang w:val="en-GB" w:eastAsia="it-IT"/>
        </w:rPr>
        <w:t xml:space="preserve">the </w:t>
      </w:r>
      <w:r w:rsidR="004F685F" w:rsidRPr="00ED5907">
        <w:rPr>
          <w:rFonts w:eastAsia="Times New Roman"/>
          <w:color w:val="000000" w:themeColor="text1"/>
          <w:szCs w:val="24"/>
          <w:lang w:val="en-GB" w:eastAsia="it-IT"/>
        </w:rPr>
        <w:t>RCT</w:t>
      </w:r>
      <w:r w:rsidR="00093CB3" w:rsidRPr="00ED5907">
        <w:rPr>
          <w:rFonts w:eastAsia="Times New Roman"/>
          <w:color w:val="000000" w:themeColor="text1"/>
          <w:szCs w:val="24"/>
          <w:lang w:val="en-GB" w:eastAsia="it-IT"/>
        </w:rPr>
        <w:t xml:space="preserve">-specific estimated </w:t>
      </w:r>
      <w:r w:rsidR="001A086F" w:rsidRPr="00ED5907">
        <w:rPr>
          <w:rFonts w:eastAsia="Times New Roman"/>
          <w:color w:val="000000" w:themeColor="text1"/>
          <w:szCs w:val="24"/>
          <w:lang w:val="en-GB" w:eastAsia="it-IT"/>
        </w:rPr>
        <w:t>estimates</w:t>
      </w:r>
      <w:r w:rsidR="00093CB3" w:rsidRPr="00ED5907">
        <w:rPr>
          <w:rFonts w:eastAsia="Times New Roman"/>
          <w:color w:val="000000" w:themeColor="text1"/>
          <w:szCs w:val="24"/>
          <w:lang w:val="en-GB" w:eastAsia="it-IT"/>
        </w:rPr>
        <w:t xml:space="preserve"> for any </w:t>
      </w:r>
      <w:r w:rsidR="009B1761" w:rsidRPr="00ED5907">
        <w:rPr>
          <w:rFonts w:eastAsia="Times New Roman"/>
          <w:color w:val="000000" w:themeColor="text1"/>
          <w:szCs w:val="24"/>
          <w:lang w:val="en-GB" w:eastAsia="it-IT"/>
        </w:rPr>
        <w:t>adverse</w:t>
      </w:r>
      <w:r w:rsidR="00093CB3" w:rsidRPr="00ED5907">
        <w:rPr>
          <w:rFonts w:eastAsia="Times New Roman"/>
          <w:color w:val="000000" w:themeColor="text1"/>
          <w:szCs w:val="24"/>
          <w:lang w:val="en-GB" w:eastAsia="it-IT"/>
        </w:rPr>
        <w:t xml:space="preserve"> effects or negative outcome</w:t>
      </w:r>
      <w:r w:rsidR="0006048A" w:rsidRPr="00ED5907">
        <w:rPr>
          <w:rFonts w:eastAsia="Times New Roman"/>
          <w:color w:val="000000" w:themeColor="text1"/>
          <w:szCs w:val="24"/>
          <w:lang w:val="en-GB" w:eastAsia="it-IT"/>
        </w:rPr>
        <w:t xml:space="preserve"> for both systematic reviews and meta-analyses</w:t>
      </w:r>
      <w:r w:rsidR="00A61BEB" w:rsidRPr="00ED5907">
        <w:rPr>
          <w:rFonts w:eastAsia="Times New Roman"/>
          <w:color w:val="000000" w:themeColor="text1"/>
          <w:szCs w:val="24"/>
          <w:lang w:val="en-GB" w:eastAsia="it-IT"/>
        </w:rPr>
        <w:t xml:space="preserve"> </w:t>
      </w:r>
      <w:r w:rsidR="00093CB3" w:rsidRPr="00ED5907">
        <w:rPr>
          <w:rFonts w:eastAsia="Times New Roman"/>
          <w:color w:val="000000" w:themeColor="text1"/>
          <w:szCs w:val="24"/>
          <w:lang w:val="en-GB" w:eastAsia="it-IT"/>
        </w:rPr>
        <w:t>outcome</w:t>
      </w:r>
      <w:r w:rsidR="00A65DEF" w:rsidRPr="00ED5907">
        <w:rPr>
          <w:rFonts w:eastAsia="Times New Roman"/>
          <w:color w:val="000000" w:themeColor="text1"/>
          <w:szCs w:val="24"/>
          <w:lang w:val="en-GB" w:eastAsia="it-IT"/>
        </w:rPr>
        <w:t>s</w:t>
      </w:r>
      <w:r w:rsidR="00093CB3" w:rsidRPr="00ED5907">
        <w:rPr>
          <w:rFonts w:eastAsia="Times New Roman"/>
          <w:color w:val="000000" w:themeColor="text1"/>
          <w:szCs w:val="24"/>
          <w:lang w:val="en-GB" w:eastAsia="it-IT"/>
        </w:rPr>
        <w:t xml:space="preserve"> (risk ratio [RR], odds ratio [OR], hazard ratio [HR], incident risk ratio, standardized mean differences [SMDs], mean differences [MD</w:t>
      </w:r>
      <w:r w:rsidR="006E7966" w:rsidRPr="00ED5907">
        <w:rPr>
          <w:rFonts w:eastAsia="Times New Roman"/>
          <w:color w:val="000000" w:themeColor="text1"/>
          <w:szCs w:val="24"/>
          <w:lang w:val="en-GB" w:eastAsia="it-IT"/>
        </w:rPr>
        <w:t>s</w:t>
      </w:r>
      <w:r w:rsidR="00093CB3" w:rsidRPr="00ED5907">
        <w:rPr>
          <w:rFonts w:eastAsia="Times New Roman"/>
          <w:color w:val="000000" w:themeColor="text1"/>
          <w:szCs w:val="24"/>
          <w:lang w:val="en-GB" w:eastAsia="it-IT"/>
        </w:rPr>
        <w:t>]), along with their 95% C</w:t>
      </w:r>
      <w:r w:rsidR="00387495" w:rsidRPr="00ED5907">
        <w:rPr>
          <w:rFonts w:eastAsia="Times New Roman"/>
          <w:color w:val="000000" w:themeColor="text1"/>
          <w:szCs w:val="24"/>
          <w:lang w:val="en-GB" w:eastAsia="it-IT"/>
        </w:rPr>
        <w:t>I</w:t>
      </w:r>
      <w:r w:rsidR="00093CB3" w:rsidRPr="00ED5907">
        <w:rPr>
          <w:rFonts w:eastAsia="Times New Roman"/>
          <w:color w:val="000000" w:themeColor="text1"/>
          <w:szCs w:val="24"/>
          <w:lang w:val="en-GB" w:eastAsia="it-IT"/>
        </w:rPr>
        <w:t>s</w:t>
      </w:r>
      <w:r w:rsidRPr="00ED5907">
        <w:rPr>
          <w:rFonts w:eastAsia="Times New Roman"/>
          <w:color w:val="000000" w:themeColor="text1"/>
          <w:szCs w:val="24"/>
          <w:lang w:val="en-GB" w:eastAsia="it-IT"/>
        </w:rPr>
        <w:t>, were extracted</w:t>
      </w:r>
      <w:r w:rsidR="00093CB3" w:rsidRPr="00ED5907">
        <w:rPr>
          <w:rFonts w:eastAsia="Times New Roman"/>
          <w:color w:val="000000" w:themeColor="text1"/>
          <w:szCs w:val="24"/>
          <w:lang w:val="en-GB" w:eastAsia="it-IT"/>
        </w:rPr>
        <w:t xml:space="preserve">. </w:t>
      </w:r>
    </w:p>
    <w:p w14:paraId="7B3F389D" w14:textId="77777777" w:rsidR="00AF5348" w:rsidRPr="00AF5348" w:rsidRDefault="00AF5348" w:rsidP="00AF5348">
      <w:pPr>
        <w:spacing w:after="0"/>
        <w:jc w:val="both"/>
        <w:rPr>
          <w:rFonts w:eastAsia="Times New Roman"/>
          <w:color w:val="000000" w:themeColor="text1"/>
          <w:szCs w:val="24"/>
          <w:lang w:val="en-GB" w:eastAsia="it-IT"/>
        </w:rPr>
      </w:pPr>
    </w:p>
    <w:p w14:paraId="07DEBCA9" w14:textId="77777777" w:rsidR="00584E7B" w:rsidRPr="00ED5907" w:rsidRDefault="00C7668E" w:rsidP="00AF5348">
      <w:pPr>
        <w:pStyle w:val="Heading2"/>
        <w:rPr>
          <w:lang w:val="en-GB"/>
        </w:rPr>
      </w:pPr>
      <w:r w:rsidRPr="00ED5907">
        <w:rPr>
          <w:lang w:val="en-GB"/>
        </w:rPr>
        <w:t>Outcomes</w:t>
      </w:r>
    </w:p>
    <w:p w14:paraId="00CC3876" w14:textId="436BE695" w:rsidR="005E037F" w:rsidRDefault="00C7668E" w:rsidP="00AF5348">
      <w:pPr>
        <w:rPr>
          <w:lang w:val="en-GB"/>
        </w:rPr>
      </w:pPr>
      <w:r w:rsidRPr="00ED5907">
        <w:rPr>
          <w:lang w:val="en-GB"/>
        </w:rPr>
        <w:t xml:space="preserve">Any </w:t>
      </w:r>
      <w:r w:rsidR="00E25251" w:rsidRPr="00ED5907">
        <w:rPr>
          <w:lang w:val="en-GB"/>
        </w:rPr>
        <w:t>efficacy</w:t>
      </w:r>
      <w:r w:rsidR="00AB1F04" w:rsidRPr="00ED5907">
        <w:rPr>
          <w:lang w:val="en-GB"/>
        </w:rPr>
        <w:t xml:space="preserve">/effectiveness </w:t>
      </w:r>
      <w:r w:rsidRPr="00ED5907">
        <w:rPr>
          <w:lang w:val="en-GB"/>
        </w:rPr>
        <w:t xml:space="preserve">outcome, adverse events </w:t>
      </w:r>
      <w:r w:rsidR="00512C29" w:rsidRPr="00ED5907">
        <w:rPr>
          <w:lang w:val="en-GB"/>
        </w:rPr>
        <w:t>or</w:t>
      </w:r>
      <w:r w:rsidRPr="00ED5907">
        <w:rPr>
          <w:lang w:val="en-GB"/>
        </w:rPr>
        <w:t xml:space="preserve"> </w:t>
      </w:r>
      <w:r w:rsidR="009B1761" w:rsidRPr="00ED5907">
        <w:rPr>
          <w:lang w:val="en-GB"/>
        </w:rPr>
        <w:t>adverse</w:t>
      </w:r>
      <w:r w:rsidRPr="00ED5907">
        <w:rPr>
          <w:lang w:val="en-GB"/>
        </w:rPr>
        <w:t xml:space="preserve"> effect</w:t>
      </w:r>
      <w:r w:rsidR="00AB1F04" w:rsidRPr="00ED5907">
        <w:rPr>
          <w:lang w:val="en-GB"/>
        </w:rPr>
        <w:t>s</w:t>
      </w:r>
      <w:r w:rsidRPr="00ED5907">
        <w:rPr>
          <w:lang w:val="en-GB"/>
        </w:rPr>
        <w:t xml:space="preserve"> potentially associated </w:t>
      </w:r>
      <w:r w:rsidR="00274C1A" w:rsidRPr="00ED5907">
        <w:rPr>
          <w:lang w:val="en-GB"/>
        </w:rPr>
        <w:t xml:space="preserve">to </w:t>
      </w:r>
      <w:r w:rsidR="00512C29" w:rsidRPr="00ED5907">
        <w:rPr>
          <w:lang w:val="en-GB"/>
        </w:rPr>
        <w:t>GS</w:t>
      </w:r>
      <w:r w:rsidR="00274C1A" w:rsidRPr="00ED5907">
        <w:rPr>
          <w:lang w:val="en-GB"/>
        </w:rPr>
        <w:t xml:space="preserve"> </w:t>
      </w:r>
      <w:r w:rsidR="00512C29" w:rsidRPr="00ED5907">
        <w:rPr>
          <w:lang w:val="en-GB"/>
        </w:rPr>
        <w:t xml:space="preserve">use </w:t>
      </w:r>
      <w:r w:rsidR="00274C1A" w:rsidRPr="00ED5907">
        <w:rPr>
          <w:lang w:val="en-GB"/>
        </w:rPr>
        <w:t xml:space="preserve">was included. </w:t>
      </w:r>
    </w:p>
    <w:p w14:paraId="1D79AC3C" w14:textId="77777777" w:rsidR="00AF5348" w:rsidRPr="00AF5348" w:rsidRDefault="00AF5348" w:rsidP="00AF5348">
      <w:pPr>
        <w:spacing w:line="360" w:lineRule="auto"/>
        <w:rPr>
          <w:lang w:val="en-GB"/>
        </w:rPr>
      </w:pPr>
    </w:p>
    <w:p w14:paraId="359EC0F0" w14:textId="77777777" w:rsidR="00584E7B" w:rsidRPr="00ED5907" w:rsidRDefault="00584E7B" w:rsidP="00AF5348">
      <w:pPr>
        <w:pStyle w:val="Heading2"/>
        <w:rPr>
          <w:lang w:val="en-GB"/>
        </w:rPr>
      </w:pPr>
      <w:r w:rsidRPr="00ED5907">
        <w:rPr>
          <w:lang w:val="en-GB"/>
        </w:rPr>
        <w:t>Risk of bias assessment</w:t>
      </w:r>
    </w:p>
    <w:p w14:paraId="265C8843" w14:textId="77777777" w:rsidR="004B6D0F" w:rsidRPr="00ED5907" w:rsidRDefault="004B6D0F" w:rsidP="001A2B9B">
      <w:pPr>
        <w:autoSpaceDE w:val="0"/>
        <w:autoSpaceDN w:val="0"/>
        <w:adjustRightInd w:val="0"/>
        <w:spacing w:after="0"/>
        <w:jc w:val="both"/>
        <w:rPr>
          <w:color w:val="000000" w:themeColor="text1"/>
          <w:szCs w:val="24"/>
          <w:lang w:val="en-GB"/>
        </w:rPr>
      </w:pPr>
      <w:r w:rsidRPr="00ED5907">
        <w:rPr>
          <w:color w:val="000000" w:themeColor="text1"/>
          <w:szCs w:val="24"/>
          <w:lang w:val="en-GB"/>
        </w:rPr>
        <w:t xml:space="preserve">The methodological quality of each included </w:t>
      </w:r>
      <w:r w:rsidR="00C62459" w:rsidRPr="00ED5907">
        <w:rPr>
          <w:color w:val="000000" w:themeColor="text1"/>
          <w:szCs w:val="24"/>
          <w:lang w:val="en-GB"/>
        </w:rPr>
        <w:t xml:space="preserve">systematic review </w:t>
      </w:r>
      <w:r w:rsidRPr="00ED5907">
        <w:rPr>
          <w:color w:val="000000" w:themeColor="text1"/>
          <w:szCs w:val="24"/>
          <w:lang w:val="en-GB"/>
        </w:rPr>
        <w:t xml:space="preserve">was assessed </w:t>
      </w:r>
      <w:r w:rsidR="00CB783E" w:rsidRPr="00ED5907">
        <w:rPr>
          <w:color w:val="000000" w:themeColor="text1"/>
          <w:szCs w:val="24"/>
          <w:lang w:val="en-GB"/>
        </w:rPr>
        <w:t xml:space="preserve">using </w:t>
      </w:r>
      <w:r w:rsidRPr="00ED5907">
        <w:rPr>
          <w:color w:val="000000" w:themeColor="text1"/>
          <w:szCs w:val="24"/>
          <w:lang w:val="en-GB"/>
        </w:rPr>
        <w:t>the Assessment of multiple systematic reviews (AMSTAR) 2 tool (available at https://amstar.ca/Amstar-2.php), which is a recent update of AMSTAR</w:t>
      </w:r>
      <w:r w:rsidR="00FE0D57" w:rsidRPr="00ED5907">
        <w:rPr>
          <w:color w:val="000000" w:themeColor="text1"/>
          <w:szCs w:val="24"/>
          <w:lang w:val="en-GB"/>
        </w:rPr>
        <w:t xml:space="preserve">, </w:t>
      </w:r>
      <w:r w:rsidR="0068351A" w:rsidRPr="00ED5907">
        <w:rPr>
          <w:color w:val="000000" w:themeColor="text1"/>
          <w:szCs w:val="24"/>
          <w:lang w:val="en-GB"/>
        </w:rPr>
        <w:fldChar w:fldCharType="begin">
          <w:fldData xml:space="preserve">PEVuZE5vdGU+PENpdGU+PEF1dGhvcj5TaGVhPC9BdXRob3I+PFllYXI+MjAxNzwvWWVhcj48UmVj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=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PEVuZE5vdGU+PENpdGU+PEF1dGhvcj5TaGVhPC9BdXRob3I+PFllYXI+MjAxNzwvWWVhcj48UmVj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=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62" w:tooltip="Shea, 2017 #6" w:history="1">
        <w:r w:rsidR="006951CE" w:rsidRPr="00ED5907">
          <w:rPr>
            <w:noProof/>
            <w:color w:val="000000" w:themeColor="text1"/>
            <w:szCs w:val="24"/>
            <w:lang w:val="en-GB"/>
          </w:rPr>
          <w:t>Shea</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2017</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Pr="00ED5907">
        <w:rPr>
          <w:color w:val="000000" w:themeColor="text1"/>
          <w:szCs w:val="24"/>
          <w:lang w:val="en-GB"/>
        </w:rPr>
        <w:t xml:space="preserve"> by two independent investigators (</w:t>
      </w:r>
      <w:r w:rsidR="00512C29" w:rsidRPr="00ED5907">
        <w:rPr>
          <w:color w:val="000000" w:themeColor="text1"/>
          <w:szCs w:val="24"/>
          <w:lang w:val="en-GB"/>
        </w:rPr>
        <w:t>JD</w:t>
      </w:r>
      <w:r w:rsidRPr="00ED5907">
        <w:rPr>
          <w:color w:val="000000" w:themeColor="text1"/>
          <w:szCs w:val="24"/>
          <w:lang w:val="en-GB"/>
        </w:rPr>
        <w:t xml:space="preserve">, </w:t>
      </w:r>
      <w:r w:rsidR="00512C29" w:rsidRPr="00ED5907">
        <w:rPr>
          <w:color w:val="000000" w:themeColor="text1"/>
          <w:szCs w:val="24"/>
          <w:lang w:val="en-GB"/>
        </w:rPr>
        <w:t>NV</w:t>
      </w:r>
      <w:r w:rsidRPr="00ED5907">
        <w:rPr>
          <w:color w:val="000000" w:themeColor="text1"/>
          <w:szCs w:val="24"/>
          <w:lang w:val="en-GB"/>
        </w:rPr>
        <w:t xml:space="preserve">). </w:t>
      </w:r>
      <w:r w:rsidR="00C7668E" w:rsidRPr="00ED5907">
        <w:rPr>
          <w:color w:val="000000" w:themeColor="text1"/>
          <w:szCs w:val="24"/>
          <w:lang w:val="en-GB"/>
        </w:rPr>
        <w:t xml:space="preserve">The AMSTAR2 ranks the quality of a </w:t>
      </w:r>
      <w:r w:rsidR="00C62459" w:rsidRPr="00ED5907">
        <w:rPr>
          <w:color w:val="000000" w:themeColor="text1"/>
          <w:szCs w:val="24"/>
          <w:lang w:val="en-GB"/>
        </w:rPr>
        <w:t>systematic review</w:t>
      </w:r>
      <w:r w:rsidR="00C7668E" w:rsidRPr="00ED5907">
        <w:rPr>
          <w:color w:val="000000" w:themeColor="text1"/>
          <w:szCs w:val="24"/>
          <w:lang w:val="en-GB"/>
        </w:rPr>
        <w:t xml:space="preserve"> from critically low to high according to 16 predefined items.</w:t>
      </w:r>
    </w:p>
    <w:p w14:paraId="46E445CF" w14:textId="77777777" w:rsidR="0006048A" w:rsidRPr="00ED5907" w:rsidRDefault="0006048A" w:rsidP="001A2B9B">
      <w:pPr>
        <w:autoSpaceDE w:val="0"/>
        <w:autoSpaceDN w:val="0"/>
        <w:adjustRightInd w:val="0"/>
        <w:spacing w:after="0"/>
        <w:jc w:val="both"/>
        <w:rPr>
          <w:color w:val="000000" w:themeColor="text1"/>
          <w:szCs w:val="24"/>
          <w:lang w:val="en-GB"/>
        </w:rPr>
      </w:pPr>
    </w:p>
    <w:p w14:paraId="3E56FD60" w14:textId="77777777" w:rsidR="005E037F" w:rsidRPr="00ED5907" w:rsidRDefault="005E037F" w:rsidP="001A2B9B">
      <w:pPr>
        <w:autoSpaceDE w:val="0"/>
        <w:autoSpaceDN w:val="0"/>
        <w:adjustRightInd w:val="0"/>
        <w:spacing w:after="0"/>
        <w:jc w:val="both"/>
        <w:rPr>
          <w:color w:val="000000" w:themeColor="text1"/>
          <w:szCs w:val="24"/>
          <w:lang w:val="en-GB"/>
        </w:rPr>
      </w:pPr>
    </w:p>
    <w:p w14:paraId="2A432A49" w14:textId="77777777" w:rsidR="00F67DA4" w:rsidRPr="00ED5907" w:rsidRDefault="00F67DA4" w:rsidP="00AF5348">
      <w:pPr>
        <w:pStyle w:val="Heading2"/>
        <w:rPr>
          <w:lang w:val="en-GB"/>
        </w:rPr>
      </w:pPr>
      <w:r w:rsidRPr="00ED5907">
        <w:rPr>
          <w:lang w:val="en-GB"/>
        </w:rPr>
        <w:t>Data synthesis and analysis</w:t>
      </w:r>
    </w:p>
    <w:p w14:paraId="6DBA0743" w14:textId="23C25E5B" w:rsidR="00C7668E" w:rsidRPr="00ED5907" w:rsidRDefault="00C7668E" w:rsidP="00AF5348">
      <w:pPr>
        <w:rPr>
          <w:lang w:val="en-GB"/>
        </w:rPr>
      </w:pPr>
      <w:bookmarkStart w:id="0" w:name="_Hlk530931601"/>
      <w:r w:rsidRPr="00ED5907">
        <w:rPr>
          <w:lang w:val="en-GB"/>
        </w:rPr>
        <w:t xml:space="preserve">For each meta-analysis, we </w:t>
      </w:r>
      <w:r w:rsidR="003E1D20" w:rsidRPr="00ED5907">
        <w:rPr>
          <w:lang w:val="en-GB"/>
        </w:rPr>
        <w:t>re-</w:t>
      </w:r>
      <w:r w:rsidRPr="00ED5907">
        <w:rPr>
          <w:lang w:val="en-GB"/>
        </w:rPr>
        <w:t>estimate</w:t>
      </w:r>
      <w:r w:rsidR="00B22738" w:rsidRPr="00ED5907">
        <w:rPr>
          <w:lang w:val="en-GB"/>
        </w:rPr>
        <w:t>d</w:t>
      </w:r>
      <w:r w:rsidRPr="00ED5907">
        <w:rPr>
          <w:lang w:val="en-GB"/>
        </w:rPr>
        <w:t xml:space="preserve"> the summary effect size and its 95% CIs </w:t>
      </w:r>
      <w:r w:rsidR="00FA77D4" w:rsidRPr="00ED5907">
        <w:rPr>
          <w:lang w:val="en-GB"/>
        </w:rPr>
        <w:t>under the assumption of</w:t>
      </w:r>
      <w:r w:rsidRPr="00ED5907">
        <w:rPr>
          <w:lang w:val="en-GB"/>
        </w:rPr>
        <w:t xml:space="preserve"> a random-effects model.</w:t>
      </w:r>
      <w:r w:rsidR="003E1D20" w:rsidRPr="00ED5907">
        <w:rPr>
          <w:lang w:val="en-GB"/>
        </w:rPr>
        <w:t xml:space="preserve"> </w:t>
      </w:r>
      <w:r w:rsidR="003C2AFB" w:rsidRPr="00ED5907">
        <w:rPr>
          <w:lang w:val="en-GB"/>
        </w:rPr>
        <w:t xml:space="preserve">If the re-calculated effect size differed from the published effect size (e.g. in case of the use of fixed-effects model instead of random-effects model), we keep the re-calculated estimations. </w:t>
      </w:r>
      <w:r w:rsidR="003E1D20" w:rsidRPr="00ED5907">
        <w:rPr>
          <w:lang w:val="en-GB"/>
        </w:rPr>
        <w:t xml:space="preserve">After the data extraction, we re-calculated the overall summary effect size, double checking with the original published ones. </w:t>
      </w:r>
      <w:r w:rsidR="00F67DA4" w:rsidRPr="00ED5907">
        <w:rPr>
          <w:lang w:val="en-GB"/>
        </w:rPr>
        <w:t>We also estimated the prediction interval (PIs), which further accounts for between-study effects and estimates the certainty of the association if a new study addresses that same association</w:t>
      </w:r>
      <w:r w:rsidRPr="00ED5907">
        <w:rPr>
          <w:lang w:val="en-GB"/>
        </w:rPr>
        <w:t>.</w:t>
      </w:r>
      <w:r w:rsidR="0068351A" w:rsidRPr="00ED5907">
        <w:rPr>
          <w:lang w:val="en-GB"/>
        </w:rPr>
        <w:fldChar w:fldCharType="begin">
          <w:fldData xml:space="preserve">PEVuZE5vdGU+PENpdGU+PEF1dGhvcj5JbnRIb3V0PC9BdXRob3I+PFllYXI+MjAxNjwvWWVhcj48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</w:fldData>
        </w:fldChar>
      </w:r>
      <w:r w:rsidR="00CA35FB" w:rsidRPr="00ED5907">
        <w:rPr>
          <w:lang w:val="en-GB"/>
        </w:rPr>
        <w:instrText xml:space="preserve"> ADDIN EN.CITE </w:instrText>
      </w:r>
      <w:r w:rsidR="0068351A" w:rsidRPr="00ED5907">
        <w:rPr>
          <w:lang w:val="en-GB"/>
        </w:rPr>
        <w:fldChar w:fldCharType="begin">
          <w:fldData xml:space="preserve">PEVuZE5vdGU+PENpdGU+PEF1dGhvcj5JbnRIb3V0PC9BdXRob3I+PFllYXI+MjAxNjwvWWVhcj48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</w:fldData>
        </w:fldChar>
      </w:r>
      <w:r w:rsidR="00CA35FB" w:rsidRPr="00ED5907">
        <w:rPr>
          <w:lang w:val="en-GB"/>
        </w:rPr>
        <w:instrText xml:space="preserve"> ADDIN EN.CITE.DATA </w:instrText>
      </w:r>
      <w:r w:rsidR="0068351A" w:rsidRPr="00ED5907">
        <w:rPr>
          <w:lang w:val="en-GB"/>
        </w:rPr>
      </w:r>
      <w:r w:rsidR="0068351A" w:rsidRPr="00ED5907">
        <w:rPr>
          <w:lang w:val="en-GB"/>
        </w:rPr>
        <w:fldChar w:fldCharType="end"/>
      </w:r>
      <w:r w:rsidR="0068351A" w:rsidRPr="00ED5907">
        <w:rPr>
          <w:lang w:val="en-GB"/>
        </w:rPr>
      </w:r>
      <w:r w:rsidR="0068351A" w:rsidRPr="00ED5907">
        <w:rPr>
          <w:lang w:val="en-GB"/>
        </w:rPr>
        <w:fldChar w:fldCharType="separate"/>
      </w:r>
      <w:r w:rsidR="00CA35FB" w:rsidRPr="00ED5907">
        <w:rPr>
          <w:noProof/>
          <w:lang w:val="en-GB"/>
        </w:rPr>
        <w:t>[</w:t>
      </w:r>
      <w:hyperlink w:anchor="_ENREF_31" w:tooltip="Higgins, 2009 #128" w:history="1">
        <w:r w:rsidR="006951CE" w:rsidRPr="00ED5907">
          <w:rPr>
            <w:noProof/>
            <w:lang w:val="en-GB"/>
          </w:rPr>
          <w:t>Higgins</w:t>
        </w:r>
        <w:r w:rsidR="006951CE" w:rsidRPr="00ED5907">
          <w:rPr>
            <w:i/>
            <w:noProof/>
            <w:lang w:val="en-GB"/>
          </w:rPr>
          <w:t xml:space="preserve"> et al.</w:t>
        </w:r>
        <w:r w:rsidR="006951CE" w:rsidRPr="00ED5907">
          <w:rPr>
            <w:noProof/>
            <w:lang w:val="en-GB"/>
          </w:rPr>
          <w:t>, 2009</w:t>
        </w:r>
      </w:hyperlink>
      <w:r w:rsidR="00CA35FB" w:rsidRPr="00ED5907">
        <w:rPr>
          <w:noProof/>
          <w:lang w:val="en-GB"/>
        </w:rPr>
        <w:t xml:space="preserve">, </w:t>
      </w:r>
      <w:hyperlink w:anchor="_ENREF_35" w:tooltip="IntHout, 2016 #4197" w:history="1">
        <w:r w:rsidR="006951CE" w:rsidRPr="00ED5907">
          <w:rPr>
            <w:noProof/>
            <w:lang w:val="en-GB"/>
          </w:rPr>
          <w:t>Inthout</w:t>
        </w:r>
        <w:r w:rsidR="006951CE" w:rsidRPr="00ED5907">
          <w:rPr>
            <w:i/>
            <w:noProof/>
            <w:lang w:val="en-GB"/>
          </w:rPr>
          <w:t xml:space="preserve"> et al.</w:t>
        </w:r>
        <w:r w:rsidR="006951CE" w:rsidRPr="00ED5907">
          <w:rPr>
            <w:noProof/>
            <w:lang w:val="en-GB"/>
          </w:rPr>
          <w:t>, 2016</w:t>
        </w:r>
      </w:hyperlink>
      <w:r w:rsidR="00CA35FB" w:rsidRPr="00ED5907">
        <w:rPr>
          <w:noProof/>
          <w:lang w:val="en-GB"/>
        </w:rPr>
        <w:t xml:space="preserve">, </w:t>
      </w:r>
      <w:hyperlink w:anchor="_ENREF_61" w:tooltip="Serghiou, 2018 #21" w:history="1">
        <w:r w:rsidR="006951CE" w:rsidRPr="00ED5907">
          <w:rPr>
            <w:noProof/>
            <w:lang w:val="en-GB"/>
          </w:rPr>
          <w:t>Serghiou</w:t>
        </w:r>
        <w:r w:rsidR="006951CE" w:rsidRPr="00ED5907">
          <w:rPr>
            <w:i/>
            <w:noProof/>
            <w:lang w:val="en-GB"/>
          </w:rPr>
          <w:t xml:space="preserve"> et al.</w:t>
        </w:r>
        <w:r w:rsidR="006951CE" w:rsidRPr="00ED5907">
          <w:rPr>
            <w:noProof/>
            <w:lang w:val="en-GB"/>
          </w:rPr>
          <w:t>, 2018</w:t>
        </w:r>
      </w:hyperlink>
      <w:r w:rsidR="00CA35FB" w:rsidRPr="00ED5907">
        <w:rPr>
          <w:noProof/>
          <w:lang w:val="en-GB"/>
        </w:rPr>
        <w:t>]</w:t>
      </w:r>
      <w:r w:rsidR="0068351A" w:rsidRPr="00ED5907">
        <w:rPr>
          <w:lang w:val="en-GB"/>
        </w:rPr>
        <w:fldChar w:fldCharType="end"/>
      </w:r>
      <w:bookmarkEnd w:id="0"/>
      <w:r w:rsidR="0068351A" w:rsidRPr="00ED5907">
        <w:rPr>
          <w:lang w:val="en-GB"/>
        </w:rPr>
        <w:fldChar w:fldCharType="begin"/>
      </w:r>
      <w:r w:rsidR="00F67DA4" w:rsidRPr="00ED5907">
        <w:rPr>
          <w:lang w:val="en-GB"/>
        </w:rPr>
        <w:instrText>HYPERLINK \l "_ENREF_19" \o "Higgins, 2009 #20"</w:instrText>
      </w:r>
      <w:r w:rsidR="0068351A" w:rsidRPr="00ED5907">
        <w:rPr>
          <w:lang w:val="en-GB"/>
        </w:rPr>
        <w:fldChar w:fldCharType="end"/>
      </w:r>
      <w:r w:rsidR="00F67DA4" w:rsidRPr="00ED5907">
        <w:rPr>
          <w:lang w:val="en-GB"/>
        </w:rPr>
        <w:t xml:space="preserve"> Between-study inconsistency was estimated with the </w:t>
      </w:r>
      <w:r w:rsidR="00F67DA4" w:rsidRPr="00ED5907">
        <w:rPr>
          <w:i/>
          <w:lang w:val="en-GB"/>
        </w:rPr>
        <w:t>I</w:t>
      </w:r>
      <w:r w:rsidR="00F67DA4" w:rsidRPr="00ED5907">
        <w:rPr>
          <w:i/>
          <w:vertAlign w:val="superscript"/>
          <w:lang w:val="en-GB"/>
        </w:rPr>
        <w:t xml:space="preserve">2 </w:t>
      </w:r>
      <w:r w:rsidR="00F67DA4" w:rsidRPr="00ED5907">
        <w:rPr>
          <w:lang w:val="en-GB"/>
        </w:rPr>
        <w:t xml:space="preserve">metric, with values </w:t>
      </w:r>
      <w:r w:rsidR="00F67DA4" w:rsidRPr="00ED5907">
        <w:rPr>
          <w:u w:val="single"/>
          <w:lang w:val="en-GB"/>
        </w:rPr>
        <w:t>&gt;</w:t>
      </w:r>
      <w:r w:rsidR="00F67DA4" w:rsidRPr="00ED5907">
        <w:rPr>
          <w:lang w:val="en-GB"/>
        </w:rPr>
        <w:t xml:space="preserve"> 50% indicative of high heterogeneity</w:t>
      </w:r>
      <w:r w:rsidRPr="00ED5907">
        <w:rPr>
          <w:lang w:val="en-GB"/>
        </w:rPr>
        <w:t xml:space="preserve"> and </w:t>
      </w:r>
      <w:r w:rsidRPr="00ED5907">
        <w:rPr>
          <w:u w:val="single"/>
          <w:lang w:val="en-GB"/>
        </w:rPr>
        <w:t>&gt;</w:t>
      </w:r>
      <w:r w:rsidRPr="00ED5907">
        <w:rPr>
          <w:lang w:val="en-GB"/>
        </w:rPr>
        <w:t xml:space="preserve"> 75% very large heterogeneity.</w:t>
      </w:r>
      <w:r w:rsidR="00F67DA4" w:rsidRPr="00ED5907">
        <w:rPr>
          <w:lang w:val="en-GB"/>
        </w:rPr>
        <w:t xml:space="preserve"> </w:t>
      </w:r>
      <w:r w:rsidR="0068351A" w:rsidRPr="00ED5907">
        <w:rPr>
          <w:lang w:val="en-GB"/>
        </w:rPr>
        <w:fldChar w:fldCharType="begin"/>
      </w:r>
      <w:r w:rsidR="00CA35FB" w:rsidRPr="00ED5907">
        <w:rPr>
          <w:lang w:val="en-GB"/>
        </w:rPr>
        <w:instrText xml:space="preserve"> ADDIN EN.CITE &lt;EndNote&gt;&lt;Cite&gt;&lt;Author&gt;Higgins&lt;/Author&gt;&lt;Year&gt;2002&lt;/Year&gt;&lt;RecNum&gt;22&lt;/RecNum&gt;&lt;DisplayText&gt;[Higgins&lt;style face="italic"&gt; et al.&lt;/style&gt;, 2002]&lt;/DisplayText&gt;&lt;record&gt;&lt;rec-number&gt;22&lt;/rec-number&gt;&lt;foreign-keys&gt;&lt;key app="EN" db-id="x5a9f2r9lx0vryef9aavwvvxfrvwd9zzzztw" timestamp="1569493488"&gt;22&lt;/key&gt;&lt;/foreign-keys&gt;&lt;ref-type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Med&lt;/secondary-title&gt;&lt;alt-title&gt;Statistics in medicine&lt;/alt-title&gt;&lt;/titles&gt;&lt;periodical&gt;&lt;full-title&gt;Stat Med&lt;/full-title&gt;&lt;abbr-1&gt;Statistics in medicine&lt;/abbr-1&gt;&lt;/periodical&gt;&lt;alt-periodical&gt;&lt;full-title&gt;Stat Med&lt;/full-title&gt;&lt;abbr-1&gt;Statistics in medicine&lt;/abbr-1&gt;&lt;/alt-periodical&gt;&lt;pages&gt;1539-58&lt;/pages&gt;&lt;volume&gt;21&lt;/volume&gt;&lt;number&gt;11&lt;/number&gt;&lt;edition&gt;2002/07/12&lt;/edition&gt;&lt;keywords&gt;&lt;keyword&gt;Albumins/therapeutic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lt;/isbn&gt;&lt;accession-num&gt;12111919&lt;/accession-num&gt;&lt;urls&gt;&lt;/urls&gt;&lt;electronic-resource-num&gt;10.1002/sim.1186&lt;/electronic-resource-num&gt;&lt;remote-database-provider&gt;Nlm&lt;/remote-database-provider&gt;&lt;language&gt;eng&lt;/language&gt;&lt;/record&gt;&lt;/Cite&gt;&lt;/EndNote&gt;</w:instrText>
      </w:r>
      <w:r w:rsidR="0068351A" w:rsidRPr="00ED5907">
        <w:rPr>
          <w:lang w:val="en-GB"/>
        </w:rPr>
        <w:fldChar w:fldCharType="separate"/>
      </w:r>
      <w:r w:rsidR="00CA35FB" w:rsidRPr="00ED5907">
        <w:rPr>
          <w:noProof/>
          <w:lang w:val="en-GB"/>
        </w:rPr>
        <w:t>[</w:t>
      </w:r>
      <w:hyperlink w:anchor="_ENREF_30" w:tooltip="Higgins, 2002 #22" w:history="1">
        <w:r w:rsidR="006951CE" w:rsidRPr="00ED5907">
          <w:rPr>
            <w:noProof/>
            <w:lang w:val="en-GB"/>
          </w:rPr>
          <w:t>Higgins</w:t>
        </w:r>
        <w:r w:rsidR="006951CE" w:rsidRPr="00ED5907">
          <w:rPr>
            <w:i/>
            <w:noProof/>
            <w:lang w:val="en-GB"/>
          </w:rPr>
          <w:t xml:space="preserve"> et al.</w:t>
        </w:r>
        <w:r w:rsidR="006951CE" w:rsidRPr="00ED5907">
          <w:rPr>
            <w:noProof/>
            <w:lang w:val="en-GB"/>
          </w:rPr>
          <w:t>, 2002</w:t>
        </w:r>
      </w:hyperlink>
      <w:r w:rsidR="00CA35FB" w:rsidRPr="00ED5907">
        <w:rPr>
          <w:noProof/>
          <w:lang w:val="en-GB"/>
        </w:rPr>
        <w:t>]</w:t>
      </w:r>
      <w:r w:rsidR="0068351A" w:rsidRPr="00ED5907">
        <w:rPr>
          <w:lang w:val="en-GB"/>
        </w:rPr>
        <w:fldChar w:fldCharType="end"/>
      </w:r>
      <w:r w:rsidR="00F67DA4" w:rsidRPr="00ED5907">
        <w:rPr>
          <w:lang w:val="en-GB"/>
        </w:rPr>
        <w:t xml:space="preserve"> </w:t>
      </w:r>
      <w:bookmarkStart w:id="1" w:name="_Hlk530931724"/>
      <w:r w:rsidR="00F67DA4" w:rsidRPr="00ED5907">
        <w:rPr>
          <w:lang w:val="en-GB"/>
        </w:rPr>
        <w:t xml:space="preserve">We calculated the evidence of small-study effects (i.e. whether small studies inflated effect sizes) using the regression asymmetry test </w:t>
      </w:r>
      <w:r w:rsidR="0068351A" w:rsidRPr="00ED5907">
        <w:rPr>
          <w:lang w:val="en-GB"/>
        </w:rPr>
        <w:fldChar w:fldCharType="begin"/>
      </w:r>
      <w:r w:rsidR="00CA35FB" w:rsidRPr="00ED5907">
        <w:rPr>
          <w:lang w:val="en-GB"/>
        </w:rPr>
        <w:instrText xml:space="preserve"> ADDIN EN.CITE &lt;EndNote&gt;&lt;Cite&gt;&lt;Author&gt;Egger&lt;/Author&gt;&lt;Year&gt;1997&lt;/Year&gt;&lt;RecNum&gt;23&lt;/RecNum&gt;&lt;DisplayText&gt;[Egger&lt;style face="italic"&gt; et al.&lt;/style&gt;, 1997]&lt;/DisplayText&gt;&lt;record&gt;&lt;rec-number&gt;23&lt;/rec-number&gt;&lt;foreign-keys&gt;&lt;key app="EN" db-id="x5a9f2r9lx0vryef9aavwvvxfrvwd9zzzztw" timestamp="1569493488"&gt;23&lt;/key&gt;&lt;/foreign-keys&gt;&lt;ref-type name="Journal Article"&gt;17&lt;/ref-type&gt;&lt;contributors&gt;&lt;authors&gt;&lt;author&gt;Egger, M.&lt;/author&gt;&lt;author&gt;Davey Smith, G.&lt;/author&gt;&lt;author&gt;Schneider, M.&lt;/author&gt;&lt;author&gt;Minder, C.&lt;/author&gt;&lt;/authors&gt;&lt;/contributors&gt;&lt;auth-address&gt;Department of Social Medicine, University of Bristol. m.egger@bristol.ac.uk&lt;/auth-address&gt;&lt;titles&gt;&lt;title&gt;Bias in meta-analysis detected by a simple, graphical test&lt;/title&gt;&lt;secondary-title&gt;BMJ&lt;/secondary-title&gt;&lt;/titles&gt;&lt;periodical&gt;&lt;full-title&gt;bmj&lt;/full-title&gt;&lt;/periodical&gt;&lt;pages&gt;629-34&lt;/pages&gt;&lt;volume&gt;315&lt;/volume&gt;&lt;number&gt;7109&lt;/number&gt;&lt;keywords&gt;&lt;keyword&gt;*Bias (Epidemiology)&lt;/keyword&gt;&lt;keyword&gt;*Meta-Analysis as Topic&lt;/keyword&gt;&lt;keyword&gt;Randomized Controlled Trials as Topic&lt;/keyword&gt;&lt;keyword&gt;Regression Analysis&lt;/keyword&gt;&lt;keyword&gt;Statistics as Topic&lt;/keyword&gt;&lt;keyword&gt;Treatment Outcome&lt;/keyword&gt;&lt;/keywords&gt;&lt;dates&gt;&lt;year&gt;1997&lt;/year&gt;&lt;pub-dates&gt;&lt;date&gt;Sep 13&lt;/date&gt;&lt;/pub-dates&gt;&lt;/dates&gt;&lt;isbn&gt;0959-8138 (Print)&amp;#xD;0959-535X (Linking)&lt;/isbn&gt;&lt;accession-num&gt;9310563&lt;/accession-num&gt;&lt;urls&gt;&lt;related-urls&gt;&lt;url&gt;http://www.ncbi.nlm.nih.gov/pubmed/9310563&lt;/url&gt;&lt;/related-urls&gt;&lt;/urls&gt;&lt;custom2&gt;PMC2127453&lt;/custom2&gt;&lt;/record&gt;&lt;/Cite&gt;&lt;/EndNote&gt;</w:instrText>
      </w:r>
      <w:r w:rsidR="0068351A" w:rsidRPr="00ED5907">
        <w:rPr>
          <w:lang w:val="en-GB"/>
        </w:rPr>
        <w:fldChar w:fldCharType="separate"/>
      </w:r>
      <w:r w:rsidR="00CA35FB" w:rsidRPr="00ED5907">
        <w:rPr>
          <w:noProof/>
          <w:lang w:val="en-GB"/>
        </w:rPr>
        <w:t>[</w:t>
      </w:r>
      <w:hyperlink w:anchor="_ENREF_19" w:tooltip="Egger, 1997 #23" w:history="1">
        <w:r w:rsidR="006951CE" w:rsidRPr="00ED5907">
          <w:rPr>
            <w:noProof/>
            <w:lang w:val="en-GB"/>
          </w:rPr>
          <w:t>Egger</w:t>
        </w:r>
        <w:r w:rsidR="006951CE" w:rsidRPr="00ED5907">
          <w:rPr>
            <w:i/>
            <w:noProof/>
            <w:lang w:val="en-GB"/>
          </w:rPr>
          <w:t xml:space="preserve"> et al.</w:t>
        </w:r>
        <w:r w:rsidR="006951CE" w:rsidRPr="00ED5907">
          <w:rPr>
            <w:noProof/>
            <w:lang w:val="en-GB"/>
          </w:rPr>
          <w:t>, 1997</w:t>
        </w:r>
      </w:hyperlink>
      <w:r w:rsidR="00CA35FB" w:rsidRPr="00ED5907">
        <w:rPr>
          <w:noProof/>
          <w:lang w:val="en-GB"/>
        </w:rPr>
        <w:t>]</w:t>
      </w:r>
      <w:r w:rsidR="0068351A" w:rsidRPr="00ED5907">
        <w:rPr>
          <w:lang w:val="en-GB"/>
        </w:rPr>
        <w:fldChar w:fldCharType="end"/>
      </w:r>
      <w:r w:rsidR="00F67DA4" w:rsidRPr="00ED5907">
        <w:rPr>
          <w:lang w:val="en-GB"/>
        </w:rPr>
        <w:t xml:space="preserve"> with a p-value &lt; 0</w:t>
      </w:r>
      <w:r w:rsidR="00F67DA4" w:rsidRPr="00ED5907">
        <w:rPr>
          <w:rFonts w:ascii="ScalaLancetPro-Bold" w:hAnsi="ScalaLancetPro-Bold" w:cs="ScalaLancetPro-Bold"/>
          <w:b/>
          <w:bCs/>
          <w:sz w:val="18"/>
          <w:szCs w:val="18"/>
          <w:lang w:val="en-GB" w:eastAsia="it-IT"/>
        </w:rPr>
        <w:t>.</w:t>
      </w:r>
      <w:r w:rsidR="00F67DA4" w:rsidRPr="00ED5907">
        <w:rPr>
          <w:lang w:val="en-GB"/>
        </w:rPr>
        <w:t>10</w:t>
      </w:r>
      <w:r w:rsidRPr="00ED5907">
        <w:rPr>
          <w:lang w:val="en-GB"/>
        </w:rPr>
        <w:t>.</w:t>
      </w:r>
      <w:r w:rsidR="0068351A" w:rsidRPr="00ED5907">
        <w:rPr>
          <w:lang w:val="en-GB"/>
        </w:rPr>
        <w:fldChar w:fldCharType="begin">
          <w:fldData xml:space="preserve">PEVuZE5vdGU+PENpdGU+PEF1dGhvcj5DYXJ2YWxobzwvQXV0aG9yPjxZZWFyPjIwMTY8L1llYXI+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</w:fldData>
        </w:fldChar>
      </w:r>
      <w:r w:rsidR="00CA35FB" w:rsidRPr="00ED5907">
        <w:rPr>
          <w:lang w:val="en-GB"/>
        </w:rPr>
        <w:instrText xml:space="preserve"> ADDIN EN.CITE </w:instrText>
      </w:r>
      <w:r w:rsidR="0068351A" w:rsidRPr="00ED5907">
        <w:rPr>
          <w:lang w:val="en-GB"/>
        </w:rPr>
        <w:fldChar w:fldCharType="begin">
          <w:fldData xml:space="preserve">PEVuZE5vdGU+PENpdGU+PEF1dGhvcj5DYXJ2YWxobzwvQXV0aG9yPjxZZWFyPjIwMTY8L1llYXI+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</w:fldData>
        </w:fldChar>
      </w:r>
      <w:r w:rsidR="00CA35FB" w:rsidRPr="00ED5907">
        <w:rPr>
          <w:lang w:val="en-GB"/>
        </w:rPr>
        <w:instrText xml:space="preserve"> ADDIN EN.CITE.DATA </w:instrText>
      </w:r>
      <w:r w:rsidR="0068351A" w:rsidRPr="00ED5907">
        <w:rPr>
          <w:lang w:val="en-GB"/>
        </w:rPr>
      </w:r>
      <w:r w:rsidR="0068351A" w:rsidRPr="00ED5907">
        <w:rPr>
          <w:lang w:val="en-GB"/>
        </w:rPr>
        <w:fldChar w:fldCharType="end"/>
      </w:r>
      <w:r w:rsidR="0068351A" w:rsidRPr="00ED5907">
        <w:rPr>
          <w:lang w:val="en-GB"/>
        </w:rPr>
      </w:r>
      <w:r w:rsidR="0068351A" w:rsidRPr="00ED5907">
        <w:rPr>
          <w:lang w:val="en-GB"/>
        </w:rPr>
        <w:fldChar w:fldCharType="separate"/>
      </w:r>
      <w:r w:rsidR="00CA35FB" w:rsidRPr="00ED5907">
        <w:rPr>
          <w:noProof/>
          <w:lang w:val="en-GB"/>
        </w:rPr>
        <w:t>[</w:t>
      </w:r>
      <w:hyperlink w:anchor="_ENREF_10" w:tooltip="Carvalho, 2016 #24" w:history="1">
        <w:r w:rsidR="006951CE" w:rsidRPr="00ED5907">
          <w:rPr>
            <w:noProof/>
            <w:lang w:val="en-GB"/>
          </w:rPr>
          <w:t>Carvalho</w:t>
        </w:r>
        <w:r w:rsidR="006951CE" w:rsidRPr="00ED5907">
          <w:rPr>
            <w:i/>
            <w:noProof/>
            <w:lang w:val="en-GB"/>
          </w:rPr>
          <w:t xml:space="preserve"> et al.</w:t>
        </w:r>
        <w:r w:rsidR="006951CE" w:rsidRPr="00ED5907">
          <w:rPr>
            <w:noProof/>
            <w:lang w:val="en-GB"/>
          </w:rPr>
          <w:t>, 2016</w:t>
        </w:r>
      </w:hyperlink>
      <w:r w:rsidR="00CA35FB" w:rsidRPr="00ED5907">
        <w:rPr>
          <w:noProof/>
          <w:lang w:val="en-GB"/>
        </w:rPr>
        <w:t>]</w:t>
      </w:r>
      <w:r w:rsidR="0068351A" w:rsidRPr="00ED5907">
        <w:rPr>
          <w:lang w:val="en-GB"/>
        </w:rPr>
        <w:fldChar w:fldCharType="end"/>
      </w:r>
      <w:bookmarkStart w:id="2" w:name="_Hlk530931829"/>
      <w:bookmarkEnd w:id="1"/>
      <w:r w:rsidR="00B22738" w:rsidRPr="00ED5907">
        <w:rPr>
          <w:lang w:val="en-GB"/>
        </w:rPr>
        <w:t xml:space="preserve"> </w:t>
      </w:r>
      <w:bookmarkEnd w:id="2"/>
      <w:r w:rsidR="00F67DA4" w:rsidRPr="00ED5907">
        <w:rPr>
          <w:lang w:val="en-GB"/>
        </w:rPr>
        <w:t xml:space="preserve">We </w:t>
      </w:r>
      <w:r w:rsidR="002372EA" w:rsidRPr="00ED5907">
        <w:rPr>
          <w:lang w:val="en-GB"/>
        </w:rPr>
        <w:t>considered</w:t>
      </w:r>
      <w:r w:rsidR="000E1A90" w:rsidRPr="00ED5907">
        <w:rPr>
          <w:lang w:val="en-GB"/>
        </w:rPr>
        <w:t xml:space="preserve"> </w:t>
      </w:r>
      <w:r w:rsidR="00F67DA4" w:rsidRPr="00ED5907">
        <w:rPr>
          <w:lang w:val="en-GB"/>
        </w:rPr>
        <w:t xml:space="preserve">the effect size of the largest </w:t>
      </w:r>
      <w:r w:rsidR="006435B9" w:rsidRPr="00ED5907">
        <w:rPr>
          <w:lang w:val="en-GB"/>
        </w:rPr>
        <w:t xml:space="preserve">RCT </w:t>
      </w:r>
      <w:r w:rsidR="00274C1A" w:rsidRPr="00ED5907">
        <w:rPr>
          <w:lang w:val="en-GB"/>
        </w:rPr>
        <w:t xml:space="preserve">included for each outcome, determining if it was </w:t>
      </w:r>
      <w:r w:rsidR="008479B3" w:rsidRPr="00ED5907">
        <w:rPr>
          <w:lang w:val="en-GB"/>
        </w:rPr>
        <w:t>statistically</w:t>
      </w:r>
      <w:r w:rsidR="00274C1A" w:rsidRPr="00ED5907">
        <w:rPr>
          <w:lang w:val="en-GB"/>
        </w:rPr>
        <w:t xml:space="preserve"> significant (p-value &lt;0.05) or not. </w:t>
      </w:r>
      <w:r w:rsidR="00F67DA4" w:rsidRPr="00ED5907">
        <w:rPr>
          <w:lang w:val="en-GB"/>
        </w:rPr>
        <w:t xml:space="preserve"> </w:t>
      </w:r>
    </w:p>
    <w:p w14:paraId="11F80CB2" w14:textId="5D35DCDD" w:rsidR="00B07618" w:rsidRDefault="00F67DA4" w:rsidP="00AF5348">
      <w:pPr>
        <w:rPr>
          <w:lang w:val="en-GB"/>
        </w:rPr>
      </w:pPr>
      <w:r w:rsidRPr="00ED5907">
        <w:rPr>
          <w:lang w:val="en-GB"/>
        </w:rPr>
        <w:t xml:space="preserve">All statistical analyses were conducted in </w:t>
      </w:r>
      <w:r w:rsidR="00DA677B" w:rsidRPr="00ED5907">
        <w:rPr>
          <w:lang w:val="en-GB"/>
        </w:rPr>
        <w:t>Stata, version 14.0 (</w:t>
      </w:r>
      <w:proofErr w:type="spellStart"/>
      <w:r w:rsidR="00DA677B" w:rsidRPr="00ED5907">
        <w:rPr>
          <w:lang w:val="en-GB"/>
        </w:rPr>
        <w:t>StataCorp</w:t>
      </w:r>
      <w:proofErr w:type="spellEnd"/>
      <w:r w:rsidR="00DA677B" w:rsidRPr="00ED5907">
        <w:rPr>
          <w:lang w:val="en-GB"/>
        </w:rPr>
        <w:t>)</w:t>
      </w:r>
      <w:r w:rsidRPr="00ED5907">
        <w:rPr>
          <w:lang w:val="en-GB"/>
        </w:rPr>
        <w:t>.</w:t>
      </w:r>
    </w:p>
    <w:p w14:paraId="7666E0D3" w14:textId="77777777" w:rsidR="00AF5348" w:rsidRPr="00AF5348" w:rsidRDefault="00AF5348" w:rsidP="00AF5348">
      <w:pPr>
        <w:rPr>
          <w:lang w:val="en-GB"/>
        </w:rPr>
      </w:pPr>
    </w:p>
    <w:p w14:paraId="740BCB59" w14:textId="77777777" w:rsidR="00F67DA4" w:rsidRPr="00ED5907" w:rsidRDefault="001156BB" w:rsidP="00AF5348">
      <w:pPr>
        <w:pStyle w:val="Heading2"/>
        <w:rPr>
          <w:lang w:val="en-GB"/>
        </w:rPr>
      </w:pPr>
      <w:r w:rsidRPr="00ED5907">
        <w:rPr>
          <w:lang w:val="en-GB"/>
        </w:rPr>
        <w:t>G</w:t>
      </w:r>
      <w:r w:rsidR="00F67DA4" w:rsidRPr="00ED5907">
        <w:rPr>
          <w:lang w:val="en-GB"/>
        </w:rPr>
        <w:t>rading the evidence</w:t>
      </w:r>
    </w:p>
    <w:p w14:paraId="03850880" w14:textId="78972634" w:rsidR="00FA77D4" w:rsidRPr="00ED5907" w:rsidRDefault="00F67DA4" w:rsidP="001A2B9B">
      <w:pPr>
        <w:spacing w:after="0"/>
        <w:jc w:val="both"/>
        <w:rPr>
          <w:color w:val="000000" w:themeColor="text1"/>
          <w:szCs w:val="24"/>
          <w:lang w:val="en-GB"/>
        </w:rPr>
      </w:pPr>
      <w:bookmarkStart w:id="3" w:name="_Hlk530932275"/>
      <w:r w:rsidRPr="00ED5907">
        <w:rPr>
          <w:color w:val="000000" w:themeColor="text1"/>
          <w:szCs w:val="24"/>
          <w:lang w:val="en-GB"/>
        </w:rPr>
        <w:t>Evidence from meta-analyses of RCTs was assessed in terms of the significance of the summary effect, using a p-value &lt;0</w:t>
      </w:r>
      <w:r w:rsidRPr="00ED5907">
        <w:rPr>
          <w:rFonts w:ascii="ScalaLancetPro-Bold" w:hAnsi="ScalaLancetPro-Bold" w:cs="ScalaLancetPro-Bold"/>
          <w:b/>
          <w:bCs/>
          <w:color w:val="000000" w:themeColor="text1"/>
          <w:sz w:val="18"/>
          <w:szCs w:val="18"/>
          <w:lang w:val="en-GB" w:eastAsia="it-IT"/>
        </w:rPr>
        <w:t>.</w:t>
      </w:r>
      <w:r w:rsidR="00C7668E" w:rsidRPr="00ED5907">
        <w:rPr>
          <w:color w:val="000000" w:themeColor="text1"/>
          <w:szCs w:val="24"/>
          <w:lang w:val="en-GB"/>
        </w:rPr>
        <w:t>0</w:t>
      </w:r>
      <w:r w:rsidRPr="00ED5907">
        <w:rPr>
          <w:color w:val="000000" w:themeColor="text1"/>
          <w:szCs w:val="24"/>
          <w:lang w:val="en-GB"/>
        </w:rPr>
        <w:t>5 as the threshold for statistical significance</w:t>
      </w:r>
      <w:r w:rsidR="00C7668E" w:rsidRPr="00ED5907">
        <w:rPr>
          <w:color w:val="000000" w:themeColor="text1"/>
          <w:szCs w:val="24"/>
          <w:lang w:val="en-GB"/>
        </w:rPr>
        <w:t xml:space="preserve">. </w:t>
      </w:r>
      <w:r w:rsidRPr="00ED5907">
        <w:rPr>
          <w:color w:val="000000" w:themeColor="text1"/>
          <w:szCs w:val="24"/>
          <w:lang w:val="en-GB"/>
        </w:rPr>
        <w:t>When the p-value for the random effect</w:t>
      </w:r>
      <w:r w:rsidR="003B00B5" w:rsidRPr="00ED5907">
        <w:rPr>
          <w:color w:val="000000" w:themeColor="text1"/>
          <w:szCs w:val="24"/>
          <w:lang w:val="en-GB"/>
        </w:rPr>
        <w:t>s model</w:t>
      </w:r>
      <w:r w:rsidRPr="00ED5907">
        <w:rPr>
          <w:color w:val="000000" w:themeColor="text1"/>
          <w:szCs w:val="24"/>
          <w:lang w:val="en-GB"/>
        </w:rPr>
        <w:t xml:space="preserve"> was &lt;0</w:t>
      </w:r>
      <w:r w:rsidRPr="00ED5907">
        <w:rPr>
          <w:rFonts w:ascii="ScalaLancetPro-Bold" w:hAnsi="ScalaLancetPro-Bold" w:cs="ScalaLancetPro-Bold"/>
          <w:b/>
          <w:bCs/>
          <w:color w:val="000000" w:themeColor="text1"/>
          <w:sz w:val="18"/>
          <w:szCs w:val="18"/>
          <w:lang w:val="en-GB" w:eastAsia="it-IT"/>
        </w:rPr>
        <w:t>.</w:t>
      </w:r>
      <w:r w:rsidR="00C7668E" w:rsidRPr="00ED5907">
        <w:rPr>
          <w:color w:val="000000" w:themeColor="text1"/>
          <w:szCs w:val="24"/>
          <w:lang w:val="en-GB"/>
        </w:rPr>
        <w:t>0</w:t>
      </w:r>
      <w:r w:rsidRPr="00ED5907">
        <w:rPr>
          <w:color w:val="000000" w:themeColor="text1"/>
          <w:szCs w:val="24"/>
          <w:lang w:val="en-GB"/>
        </w:rPr>
        <w:t>5, we evaluated the evidence using the GRADE (Grading of Recommendations, Assessment, Development and Evaluation) assessment</w:t>
      </w:r>
      <w:r w:rsidR="00C7668E" w:rsidRPr="00ED5907">
        <w:rPr>
          <w:color w:val="000000" w:themeColor="text1"/>
          <w:szCs w:val="24"/>
          <w:lang w:val="en-GB"/>
        </w:rPr>
        <w:t>.</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&lt;EndNote&gt;&lt;Cite&gt;&lt;Author&gt;Guyatt&lt;/Author&gt;&lt;Year&gt;2008&lt;/Year&gt;&lt;RecNum&gt;4163&lt;/RecNum&gt;&lt;DisplayText&gt;[Guyatt&lt;style face="italic"&gt; et al.&lt;/style&gt;, 2008]&lt;/DisplayText&gt;&lt;record&gt;&lt;rec-number&gt;4163&lt;/rec-number&gt;&lt;foreign-keys&gt;&lt;key app="EN" db-id="a20faxde8fa00qevdp8vxsdjpx0xvtas0599" timestamp="1572605491"&gt;4163&lt;/key&gt;&lt;/foreign-keys&gt;&lt;ref-type name="Journal Article"&gt;17&lt;/ref-type&gt;&lt;contributors&gt;&lt;authors&gt;&lt;author&gt;Guyatt, Gordon H.&lt;/author&gt;&lt;author&gt;Oxman, Andrew D.&lt;/author&gt;&lt;author&gt;Vist, Gunn E.&lt;/author&gt;&lt;author&gt;Kunz, Regina&lt;/author&gt;&lt;author&gt;Falck-Ytter, Yngve&lt;/author&gt;&lt;author&gt;Alonso-Coello, Pablo&lt;/author&gt;&lt;author&gt;Schünemann, Holger J.&lt;/author&gt;&lt;/authors&gt;&lt;/contributors&gt;&lt;titles&gt;&lt;title&gt;GRADE: an emerging consensus on rating quality of evidence and strength of recommendations&lt;/title&gt;&lt;secondary-title&gt;BMJ&lt;/secondary-title&gt;&lt;/titles&gt;&lt;pages&gt;924&lt;/pages&gt;&lt;volume&gt;336&lt;/volume&gt;&lt;number&gt;7650&lt;/number&gt;&lt;dates&gt;&lt;year&gt;2008&lt;/year&gt;&lt;/dates&gt;&lt;work-type&gt;10.1136/bmj.39489.470347.AD&lt;/work-type&gt;&lt;urls&gt;&lt;related-urls&gt;&lt;url&gt;http://www.bmj.com/content/336/7650/924.abstract&lt;/url&gt;&lt;/related-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26" w:tooltip="Guyatt, 2008 #4163" w:history="1">
        <w:r w:rsidR="006951CE" w:rsidRPr="00ED5907">
          <w:rPr>
            <w:noProof/>
            <w:color w:val="000000" w:themeColor="text1"/>
            <w:szCs w:val="24"/>
            <w:lang w:val="en-GB"/>
          </w:rPr>
          <w:t>Guyatt</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Pr="00ED5907">
        <w:rPr>
          <w:color w:val="000000" w:themeColor="text1"/>
          <w:szCs w:val="24"/>
          <w:lang w:val="en-GB"/>
        </w:rPr>
        <w:t xml:space="preserve"> </w:t>
      </w:r>
      <w:r w:rsidR="007D1059" w:rsidRPr="00ED5907">
        <w:rPr>
          <w:color w:val="000000" w:themeColor="text1"/>
          <w:szCs w:val="24"/>
          <w:lang w:val="en-GB"/>
        </w:rPr>
        <w:t xml:space="preserve">Full details regarding the GRADE assessment are reported in </w:t>
      </w:r>
      <w:r w:rsidR="00695C5A" w:rsidRPr="00ED5907">
        <w:rPr>
          <w:b/>
          <w:color w:val="000000" w:themeColor="text1"/>
          <w:szCs w:val="24"/>
          <w:lang w:val="en-GB"/>
        </w:rPr>
        <w:t xml:space="preserve">Supplementary Table </w:t>
      </w:r>
      <w:r w:rsidR="00417FD1" w:rsidRPr="00ED5907">
        <w:rPr>
          <w:b/>
          <w:color w:val="000000" w:themeColor="text1"/>
          <w:szCs w:val="24"/>
          <w:lang w:val="en-GB"/>
        </w:rPr>
        <w:t>1</w:t>
      </w:r>
      <w:r w:rsidR="007D1059" w:rsidRPr="00ED5907">
        <w:rPr>
          <w:color w:val="000000" w:themeColor="text1"/>
          <w:szCs w:val="24"/>
          <w:lang w:val="en-GB"/>
        </w:rPr>
        <w:t xml:space="preserve">. </w:t>
      </w:r>
      <w:r w:rsidRPr="00ED5907">
        <w:rPr>
          <w:color w:val="000000" w:themeColor="text1"/>
          <w:szCs w:val="24"/>
          <w:lang w:val="en-GB"/>
        </w:rPr>
        <w:t xml:space="preserve">We also </w:t>
      </w:r>
      <w:r w:rsidR="00C7668E" w:rsidRPr="00ED5907">
        <w:rPr>
          <w:color w:val="000000" w:themeColor="text1"/>
          <w:szCs w:val="24"/>
          <w:lang w:val="en-GB"/>
        </w:rPr>
        <w:t>reported</w:t>
      </w:r>
      <w:r w:rsidRPr="00ED5907">
        <w:rPr>
          <w:color w:val="000000" w:themeColor="text1"/>
          <w:szCs w:val="24"/>
          <w:lang w:val="en-GB"/>
        </w:rPr>
        <w:t xml:space="preserve">  95% PIs (excluding the null or not), the presence of large heterogeneity (I</w:t>
      </w:r>
      <w:r w:rsidRPr="00ED5907">
        <w:rPr>
          <w:color w:val="000000" w:themeColor="text1"/>
          <w:szCs w:val="24"/>
          <w:vertAlign w:val="superscript"/>
          <w:lang w:val="en-GB"/>
        </w:rPr>
        <w:t>2</w:t>
      </w:r>
      <w:r w:rsidRPr="00ED5907">
        <w:rPr>
          <w:color w:val="000000" w:themeColor="text1"/>
          <w:szCs w:val="24"/>
          <w:lang w:val="en-GB"/>
        </w:rPr>
        <w:t xml:space="preserve"> &gt;50%), small study effects </w:t>
      </w:r>
      <w:r w:rsidRPr="00ED5907">
        <w:rPr>
          <w:color w:val="000000" w:themeColor="text1"/>
          <w:szCs w:val="24"/>
          <w:lang w:val="en-GB"/>
        </w:rPr>
        <w:lastRenderedPageBreak/>
        <w:t>(P</w:t>
      </w:r>
      <w:r w:rsidR="00DA677B" w:rsidRPr="00ED5907">
        <w:rPr>
          <w:color w:val="000000" w:themeColor="text1"/>
          <w:szCs w:val="24"/>
          <w:lang w:val="en-GB"/>
        </w:rPr>
        <w:t>&lt;</w:t>
      </w:r>
      <w:r w:rsidRPr="00ED5907">
        <w:rPr>
          <w:color w:val="000000" w:themeColor="text1"/>
          <w:szCs w:val="24"/>
          <w:lang w:val="en-GB"/>
        </w:rPr>
        <w:t>0</w:t>
      </w:r>
      <w:r w:rsidRPr="00ED5907">
        <w:rPr>
          <w:rFonts w:ascii="ScalaLancetPro-Bold" w:hAnsi="ScalaLancetPro-Bold" w:cs="ScalaLancetPro-Bold"/>
          <w:b/>
          <w:bCs/>
          <w:color w:val="000000" w:themeColor="text1"/>
          <w:sz w:val="18"/>
          <w:szCs w:val="18"/>
          <w:lang w:val="en-GB" w:eastAsia="it-IT"/>
        </w:rPr>
        <w:t>.</w:t>
      </w:r>
      <w:r w:rsidRPr="00ED5907">
        <w:rPr>
          <w:color w:val="000000" w:themeColor="text1"/>
          <w:szCs w:val="24"/>
          <w:lang w:val="en-GB"/>
        </w:rPr>
        <w:t>10),</w:t>
      </w:r>
      <w:r w:rsidR="00280BEF" w:rsidRPr="00ED5907">
        <w:rPr>
          <w:color w:val="000000" w:themeColor="text1"/>
          <w:szCs w:val="24"/>
          <w:lang w:val="en-GB"/>
        </w:rPr>
        <w:t xml:space="preserve"> if the largest </w:t>
      </w:r>
      <w:r w:rsidR="006435B9" w:rsidRPr="00ED5907">
        <w:rPr>
          <w:color w:val="000000" w:themeColor="text1"/>
          <w:szCs w:val="24"/>
          <w:lang w:val="en-GB"/>
        </w:rPr>
        <w:t xml:space="preserve">RCT </w:t>
      </w:r>
      <w:r w:rsidR="00280BEF" w:rsidRPr="00ED5907">
        <w:rPr>
          <w:color w:val="000000" w:themeColor="text1"/>
          <w:szCs w:val="24"/>
          <w:lang w:val="en-GB"/>
        </w:rPr>
        <w:t>in terms of participants,</w:t>
      </w:r>
      <w:r w:rsidRPr="00ED5907">
        <w:rPr>
          <w:color w:val="000000" w:themeColor="text1"/>
          <w:szCs w:val="24"/>
          <w:lang w:val="en-GB"/>
        </w:rPr>
        <w:t xml:space="preserve"> and excess significance (P&gt;0</w:t>
      </w:r>
      <w:r w:rsidRPr="00ED5907">
        <w:rPr>
          <w:rFonts w:ascii="ScalaLancetPro-Bold" w:hAnsi="ScalaLancetPro-Bold" w:cs="ScalaLancetPro-Bold"/>
          <w:b/>
          <w:bCs/>
          <w:color w:val="000000" w:themeColor="text1"/>
          <w:sz w:val="18"/>
          <w:szCs w:val="18"/>
          <w:lang w:val="en-GB" w:eastAsia="it-IT"/>
        </w:rPr>
        <w:t>.</w:t>
      </w:r>
      <w:r w:rsidRPr="00ED5907">
        <w:rPr>
          <w:color w:val="000000" w:themeColor="text1"/>
          <w:szCs w:val="24"/>
          <w:lang w:val="en-GB"/>
        </w:rPr>
        <w:t xml:space="preserve">10) as possible indicators of </w:t>
      </w:r>
      <w:r w:rsidR="00C7668E" w:rsidRPr="00ED5907">
        <w:rPr>
          <w:color w:val="000000" w:themeColor="text1"/>
          <w:szCs w:val="24"/>
          <w:lang w:val="en-GB"/>
        </w:rPr>
        <w:t xml:space="preserve">quality of </w:t>
      </w:r>
      <w:r w:rsidRPr="00ED5907">
        <w:rPr>
          <w:color w:val="000000" w:themeColor="text1"/>
          <w:szCs w:val="24"/>
          <w:lang w:val="en-GB"/>
        </w:rPr>
        <w:t xml:space="preserve"> the available evidence.  </w:t>
      </w:r>
      <w:bookmarkEnd w:id="3"/>
    </w:p>
    <w:p w14:paraId="21A3D105" w14:textId="77777777" w:rsidR="008B06BC" w:rsidRPr="00ED5907" w:rsidRDefault="008B06BC" w:rsidP="001A2B9B">
      <w:pPr>
        <w:spacing w:after="0"/>
        <w:jc w:val="both"/>
        <w:rPr>
          <w:color w:val="000000" w:themeColor="text1"/>
          <w:szCs w:val="24"/>
          <w:lang w:val="en-GB"/>
        </w:rPr>
      </w:pPr>
    </w:p>
    <w:p w14:paraId="24968156" w14:textId="77777777" w:rsidR="00FA77D4" w:rsidRPr="00ED5907" w:rsidRDefault="00FA77D4" w:rsidP="00AF5348">
      <w:pPr>
        <w:pStyle w:val="Heading2"/>
        <w:rPr>
          <w:lang w:val="en-GB"/>
        </w:rPr>
      </w:pPr>
      <w:r w:rsidRPr="00ED5907">
        <w:rPr>
          <w:lang w:val="en-GB"/>
        </w:rPr>
        <w:t>Sensitivity analyses</w:t>
      </w:r>
    </w:p>
    <w:p w14:paraId="3CEC95E3" w14:textId="77777777" w:rsidR="00F67DA4" w:rsidRPr="00ED5907" w:rsidRDefault="0012092C" w:rsidP="001A2B9B">
      <w:pPr>
        <w:spacing w:after="0"/>
        <w:jc w:val="both"/>
        <w:rPr>
          <w:b/>
          <w:i/>
          <w:color w:val="000000" w:themeColor="text1"/>
          <w:szCs w:val="24"/>
          <w:lang w:val="en-GB"/>
        </w:rPr>
      </w:pPr>
      <w:r w:rsidRPr="00ED5907">
        <w:rPr>
          <w:color w:val="000000" w:themeColor="text1"/>
          <w:szCs w:val="24"/>
          <w:lang w:val="en-GB"/>
        </w:rPr>
        <w:t xml:space="preserve">For </w:t>
      </w:r>
      <w:r w:rsidR="001A79D9" w:rsidRPr="00ED5907">
        <w:rPr>
          <w:color w:val="000000" w:themeColor="text1"/>
          <w:szCs w:val="24"/>
          <w:lang w:val="en-GB"/>
        </w:rPr>
        <w:t xml:space="preserve">outcomes of observational studies having a class I/II evidence, </w:t>
      </w:r>
      <w:r w:rsidRPr="00ED5907">
        <w:rPr>
          <w:color w:val="000000" w:themeColor="text1"/>
          <w:szCs w:val="24"/>
          <w:lang w:val="en-GB"/>
        </w:rPr>
        <w:t xml:space="preserve">it was </w:t>
      </w:r>
      <w:r w:rsidR="001A79D9" w:rsidRPr="00ED5907">
        <w:rPr>
          <w:color w:val="000000" w:themeColor="text1"/>
          <w:szCs w:val="24"/>
          <w:lang w:val="en-GB"/>
        </w:rPr>
        <w:t xml:space="preserve">planned to conduct sensitivity analyses including only cohort studies. Moreover, for the outcomes of RCTs, </w:t>
      </w:r>
      <w:r w:rsidRPr="00ED5907">
        <w:rPr>
          <w:color w:val="000000" w:themeColor="text1"/>
          <w:szCs w:val="24"/>
          <w:lang w:val="en-GB"/>
        </w:rPr>
        <w:t>it was p</w:t>
      </w:r>
      <w:r w:rsidR="001A79D9" w:rsidRPr="00ED5907">
        <w:rPr>
          <w:color w:val="000000" w:themeColor="text1"/>
          <w:szCs w:val="24"/>
          <w:lang w:val="en-GB"/>
        </w:rPr>
        <w:t>lan</w:t>
      </w:r>
      <w:r w:rsidRPr="00ED5907">
        <w:rPr>
          <w:color w:val="000000" w:themeColor="text1"/>
          <w:szCs w:val="24"/>
          <w:lang w:val="en-GB"/>
        </w:rPr>
        <w:t>ned</w:t>
      </w:r>
      <w:r w:rsidR="001A79D9" w:rsidRPr="00ED5907">
        <w:rPr>
          <w:color w:val="000000" w:themeColor="text1"/>
          <w:szCs w:val="24"/>
          <w:lang w:val="en-GB"/>
        </w:rPr>
        <w:t xml:space="preserve"> to stratify analyses for risk of bias of the RCTs included using the original data if possible or evaluating the risk of bias using the Cochrane tool for Risk of Bias if not available in the original meta-analysis. Finally, </w:t>
      </w:r>
      <w:r w:rsidRPr="00ED5907">
        <w:rPr>
          <w:color w:val="000000" w:themeColor="text1"/>
          <w:szCs w:val="24"/>
          <w:lang w:val="en-GB"/>
        </w:rPr>
        <w:t xml:space="preserve">it was planned </w:t>
      </w:r>
      <w:r w:rsidR="001A79D9" w:rsidRPr="00ED5907">
        <w:rPr>
          <w:color w:val="000000" w:themeColor="text1"/>
          <w:szCs w:val="24"/>
          <w:lang w:val="en-GB"/>
        </w:rPr>
        <w:t>to stratify the analyses of RCTs by prescription and not prescription doses. However, no observational studies were included</w:t>
      </w:r>
      <w:r w:rsidR="00E40628" w:rsidRPr="00ED5907">
        <w:rPr>
          <w:color w:val="000000" w:themeColor="text1"/>
          <w:szCs w:val="24"/>
          <w:lang w:val="en-GB"/>
        </w:rPr>
        <w:t xml:space="preserve"> and only prescription doses</w:t>
      </w:r>
      <w:r w:rsidR="00B50E38" w:rsidRPr="00ED5907">
        <w:rPr>
          <w:color w:val="000000" w:themeColor="text1"/>
          <w:szCs w:val="24"/>
          <w:lang w:val="en-GB"/>
        </w:rPr>
        <w:t xml:space="preserve"> (i.e. &gt;750 mg/day)</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&lt;EndNote&gt;&lt;Cite&gt;&lt;Author&gt;Hsu&lt;/Author&gt;&lt;Year&gt;2019&lt;/Year&gt;&lt;RecNum&gt;7788&lt;/RecNum&gt;&lt;DisplayText&gt;[Hsu&lt;style face="italic"&gt; et al.&lt;/style&gt;, 2019]&lt;/DisplayText&gt;&lt;record&gt;&lt;rec-number&gt;7788&lt;/rec-number&gt;&lt;foreign-keys&gt;&lt;key app="EN" db-id="drpew5wfywra50esazbxawda2f59zaves90z"&gt;7788&lt;/key&gt;&lt;/foreign-keys&gt;&lt;ref-type name="Journal Article"&gt;17&lt;/ref-type&gt;&lt;contributors&gt;&lt;authors&gt;&lt;author&gt;Hsu, Chia-Hao&lt;/author&gt;&lt;author&gt;Hsu, Nin-Chieh&lt;/author&gt;&lt;author&gt;Shih, Chia-Lung&lt;/author&gt;&lt;author&gt;Huang, Hsuan-Ti&lt;/author&gt;&lt;author&gt;Chen, Chung-Hwan&lt;/author&gt;&lt;author&gt;Chou, Pei-Hsi&lt;/author&gt;&lt;/authors&gt;&lt;/contributors&gt;&lt;titles&gt;&lt;title&gt;Medication-Taking Habit and Outcome of Glucosamine Sulfate for Osteoarthritis Patients Influenced by National Health Insurance Regulations in Taiwan&lt;/title&gt;&lt;secondary-title&gt;Journal of clinical medicine&lt;/secondary-title&gt;&lt;/titles&gt;&lt;periodical&gt;&lt;full-title&gt;Journal of clinical medicine&lt;/full-title&gt;&lt;/periodical&gt;&lt;pages&gt;1734&lt;/pages&gt;&lt;volume&gt;8&lt;/volume&gt;&lt;number&gt;10&lt;/number&gt;&lt;dates&gt;&lt;year&gt;2019&lt;/year&gt;&lt;/dates&gt;&lt;urls&gt;&lt;/urls&gt;&lt;/record&gt;&lt;/Cite&gt;&lt;/EndNote&gt;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34" w:tooltip="Hsu, 2019 #7788" w:history="1">
        <w:r w:rsidR="006951CE" w:rsidRPr="00ED5907">
          <w:rPr>
            <w:noProof/>
            <w:color w:val="000000" w:themeColor="text1"/>
            <w:szCs w:val="24"/>
            <w:lang w:val="en-GB"/>
          </w:rPr>
          <w:t>Hsu</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2019</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E40628" w:rsidRPr="00ED5907">
        <w:rPr>
          <w:color w:val="000000" w:themeColor="text1"/>
          <w:szCs w:val="24"/>
          <w:lang w:val="en-GB"/>
        </w:rPr>
        <w:t xml:space="preserve"> were used. </w:t>
      </w:r>
      <w:r w:rsidRPr="00ED5907">
        <w:rPr>
          <w:color w:val="000000" w:themeColor="text1"/>
          <w:szCs w:val="24"/>
          <w:lang w:val="en-GB"/>
        </w:rPr>
        <w:t xml:space="preserve">Only for </w:t>
      </w:r>
      <w:r w:rsidR="00237022" w:rsidRPr="00ED5907">
        <w:rPr>
          <w:color w:val="000000" w:themeColor="text1"/>
          <w:szCs w:val="24"/>
          <w:lang w:val="en-GB"/>
        </w:rPr>
        <w:t xml:space="preserve">one outcome (pain in OA) </w:t>
      </w:r>
      <w:r w:rsidRPr="00ED5907">
        <w:rPr>
          <w:color w:val="000000" w:themeColor="text1"/>
          <w:szCs w:val="24"/>
          <w:lang w:val="en-GB"/>
        </w:rPr>
        <w:t xml:space="preserve">it </w:t>
      </w:r>
      <w:r w:rsidR="00237022" w:rsidRPr="00ED5907">
        <w:rPr>
          <w:color w:val="000000" w:themeColor="text1"/>
          <w:szCs w:val="24"/>
          <w:lang w:val="en-GB"/>
        </w:rPr>
        <w:t xml:space="preserve">was </w:t>
      </w:r>
      <w:proofErr w:type="gramStart"/>
      <w:r w:rsidR="00237022" w:rsidRPr="00ED5907">
        <w:rPr>
          <w:color w:val="000000" w:themeColor="text1"/>
          <w:szCs w:val="24"/>
          <w:lang w:val="en-GB"/>
        </w:rPr>
        <w:t xml:space="preserve">possible </w:t>
      </w:r>
      <w:r w:rsidRPr="00ED5907">
        <w:rPr>
          <w:color w:val="000000" w:themeColor="text1"/>
          <w:szCs w:val="24"/>
          <w:lang w:val="en-GB"/>
        </w:rPr>
        <w:t xml:space="preserve"> to</w:t>
      </w:r>
      <w:proofErr w:type="gramEnd"/>
      <w:r w:rsidRPr="00ED5907">
        <w:rPr>
          <w:color w:val="000000" w:themeColor="text1"/>
          <w:szCs w:val="24"/>
          <w:lang w:val="en-GB"/>
        </w:rPr>
        <w:t xml:space="preserve"> run </w:t>
      </w:r>
      <w:r w:rsidR="005826AC" w:rsidRPr="00ED5907">
        <w:rPr>
          <w:color w:val="000000" w:themeColor="text1"/>
          <w:szCs w:val="24"/>
          <w:lang w:val="en-GB"/>
        </w:rPr>
        <w:t xml:space="preserve">a sensitivity analysis, </w:t>
      </w:r>
      <w:r w:rsidR="00266318" w:rsidRPr="00ED5907">
        <w:rPr>
          <w:color w:val="000000" w:themeColor="text1"/>
          <w:szCs w:val="24"/>
          <w:lang w:val="en-GB"/>
        </w:rPr>
        <w:t>removing</w:t>
      </w:r>
      <w:r w:rsidR="00237022" w:rsidRPr="00ED5907">
        <w:rPr>
          <w:color w:val="000000" w:themeColor="text1"/>
          <w:szCs w:val="24"/>
          <w:lang w:val="en-GB"/>
        </w:rPr>
        <w:t xml:space="preserve"> the RCTs at high risk of bias</w:t>
      </w:r>
      <w:r w:rsidR="005826AC" w:rsidRPr="00ED5907">
        <w:rPr>
          <w:color w:val="000000" w:themeColor="text1"/>
          <w:szCs w:val="24"/>
          <w:lang w:val="en-GB"/>
        </w:rPr>
        <w:t xml:space="preserve">. </w:t>
      </w:r>
      <w:r w:rsidR="00237022" w:rsidRPr="00ED5907">
        <w:rPr>
          <w:color w:val="000000" w:themeColor="text1"/>
          <w:szCs w:val="24"/>
          <w:lang w:val="en-GB"/>
        </w:rPr>
        <w:t xml:space="preserve">  </w:t>
      </w:r>
      <w:r w:rsidR="00F67DA4" w:rsidRPr="00ED5907">
        <w:rPr>
          <w:b/>
          <w:i/>
          <w:color w:val="000000" w:themeColor="text1"/>
          <w:szCs w:val="24"/>
          <w:lang w:val="en-GB"/>
        </w:rPr>
        <w:br w:type="page"/>
      </w:r>
    </w:p>
    <w:p w14:paraId="5B3EF08B" w14:textId="77777777" w:rsidR="00F67DA4" w:rsidRPr="00ED5907" w:rsidRDefault="00F67DA4" w:rsidP="00AF5348">
      <w:pPr>
        <w:pStyle w:val="Heading1"/>
        <w:rPr>
          <w:lang w:val="en-GB"/>
        </w:rPr>
      </w:pPr>
      <w:r w:rsidRPr="00ED5907">
        <w:rPr>
          <w:lang w:val="en-GB"/>
        </w:rPr>
        <w:lastRenderedPageBreak/>
        <w:t>RESULTS</w:t>
      </w:r>
    </w:p>
    <w:p w14:paraId="189EDE7D" w14:textId="77777777" w:rsidR="00F67DA4" w:rsidRPr="00ED5907" w:rsidRDefault="00F67DA4" w:rsidP="00AF5348">
      <w:pPr>
        <w:pStyle w:val="Heading2"/>
        <w:rPr>
          <w:lang w:val="en-GB"/>
        </w:rPr>
      </w:pPr>
      <w:r w:rsidRPr="00ED5907">
        <w:rPr>
          <w:lang w:val="en-GB"/>
        </w:rPr>
        <w:t>Literature review</w:t>
      </w:r>
    </w:p>
    <w:p w14:paraId="21CA1AA8" w14:textId="77777777" w:rsidR="00F67DA4" w:rsidRPr="00ED5907" w:rsidRDefault="00A957ED" w:rsidP="001A2B9B">
      <w:pPr>
        <w:spacing w:after="0"/>
        <w:jc w:val="both"/>
        <w:rPr>
          <w:color w:val="000000" w:themeColor="text1"/>
          <w:szCs w:val="24"/>
          <w:lang w:val="en-GB"/>
        </w:rPr>
      </w:pPr>
      <w:r w:rsidRPr="00ED5907">
        <w:rPr>
          <w:color w:val="000000" w:themeColor="text1"/>
          <w:szCs w:val="24"/>
          <w:lang w:val="en-GB"/>
        </w:rPr>
        <w:t>The initial search y</w:t>
      </w:r>
      <w:r w:rsidR="00976545" w:rsidRPr="00ED5907">
        <w:rPr>
          <w:color w:val="000000" w:themeColor="text1"/>
          <w:szCs w:val="24"/>
          <w:lang w:val="en-GB"/>
        </w:rPr>
        <w:t>i</w:t>
      </w:r>
      <w:r w:rsidRPr="00ED5907">
        <w:rPr>
          <w:color w:val="000000" w:themeColor="text1"/>
          <w:szCs w:val="24"/>
          <w:lang w:val="en-GB"/>
        </w:rPr>
        <w:t xml:space="preserve">elded </w:t>
      </w:r>
      <w:r w:rsidR="00BA36FE" w:rsidRPr="00ED5907">
        <w:rPr>
          <w:color w:val="000000" w:themeColor="text1"/>
          <w:szCs w:val="24"/>
          <w:lang w:val="en-GB"/>
        </w:rPr>
        <w:t>180</w:t>
      </w:r>
      <w:r w:rsidRPr="00ED5907">
        <w:rPr>
          <w:color w:val="000000" w:themeColor="text1"/>
          <w:szCs w:val="24"/>
          <w:lang w:val="en-GB"/>
        </w:rPr>
        <w:t xml:space="preserve"> articles. After </w:t>
      </w:r>
      <w:r w:rsidR="001E004F" w:rsidRPr="00ED5907">
        <w:rPr>
          <w:color w:val="000000" w:themeColor="text1"/>
          <w:szCs w:val="24"/>
          <w:lang w:val="en-GB"/>
        </w:rPr>
        <w:t>removing the duplicates</w:t>
      </w:r>
      <w:r w:rsidR="00731509" w:rsidRPr="00ED5907">
        <w:rPr>
          <w:color w:val="000000" w:themeColor="text1"/>
          <w:szCs w:val="24"/>
          <w:lang w:val="en-GB"/>
        </w:rPr>
        <w:t>,</w:t>
      </w:r>
      <w:r w:rsidRPr="00ED5907">
        <w:rPr>
          <w:color w:val="000000" w:themeColor="text1"/>
          <w:szCs w:val="24"/>
          <w:lang w:val="en-GB"/>
        </w:rPr>
        <w:t xml:space="preserve"> </w:t>
      </w:r>
      <w:r w:rsidR="0012092C" w:rsidRPr="00ED5907">
        <w:rPr>
          <w:color w:val="000000" w:themeColor="text1"/>
          <w:szCs w:val="24"/>
          <w:lang w:val="en-GB"/>
        </w:rPr>
        <w:t xml:space="preserve">study </w:t>
      </w:r>
      <w:r w:rsidRPr="00ED5907">
        <w:rPr>
          <w:color w:val="000000" w:themeColor="text1"/>
          <w:szCs w:val="24"/>
          <w:lang w:val="en-GB"/>
        </w:rPr>
        <w:t>selection</w:t>
      </w:r>
      <w:r w:rsidR="0012092C" w:rsidRPr="00ED5907">
        <w:rPr>
          <w:color w:val="000000" w:themeColor="text1"/>
          <w:szCs w:val="24"/>
          <w:lang w:val="en-GB"/>
        </w:rPr>
        <w:t xml:space="preserve"> commenced</w:t>
      </w:r>
      <w:r w:rsidRPr="00ED5907">
        <w:rPr>
          <w:color w:val="000000" w:themeColor="text1"/>
          <w:szCs w:val="24"/>
          <w:lang w:val="en-GB"/>
        </w:rPr>
        <w:t xml:space="preserve"> and </w:t>
      </w:r>
      <w:r w:rsidR="00BA36FE" w:rsidRPr="00ED5907">
        <w:rPr>
          <w:color w:val="000000" w:themeColor="text1"/>
          <w:szCs w:val="24"/>
          <w:lang w:val="en-GB"/>
        </w:rPr>
        <w:t>140</w:t>
      </w:r>
      <w:r w:rsidRPr="00ED5907">
        <w:rPr>
          <w:color w:val="000000" w:themeColor="text1"/>
          <w:szCs w:val="24"/>
          <w:lang w:val="en-GB"/>
        </w:rPr>
        <w:t xml:space="preserve"> papers</w:t>
      </w:r>
      <w:r w:rsidR="0012092C" w:rsidRPr="00ED5907">
        <w:rPr>
          <w:color w:val="000000" w:themeColor="text1"/>
          <w:szCs w:val="24"/>
          <w:lang w:val="en-GB"/>
        </w:rPr>
        <w:t xml:space="preserve"> were evaluated</w:t>
      </w:r>
      <w:r w:rsidR="001E004F" w:rsidRPr="00ED5907">
        <w:rPr>
          <w:color w:val="000000" w:themeColor="text1"/>
          <w:szCs w:val="24"/>
          <w:lang w:val="en-GB"/>
        </w:rPr>
        <w:t xml:space="preserve">, with </w:t>
      </w:r>
      <w:r w:rsidR="00BA36FE" w:rsidRPr="00ED5907">
        <w:rPr>
          <w:color w:val="000000" w:themeColor="text1"/>
          <w:szCs w:val="24"/>
          <w:lang w:val="en-GB"/>
        </w:rPr>
        <w:t>47</w:t>
      </w:r>
      <w:r w:rsidR="001E004F" w:rsidRPr="00ED5907">
        <w:rPr>
          <w:color w:val="000000" w:themeColor="text1"/>
          <w:szCs w:val="24"/>
          <w:lang w:val="en-GB"/>
        </w:rPr>
        <w:t xml:space="preserve"> assessed as full text</w:t>
      </w:r>
      <w:r w:rsidRPr="00ED5907">
        <w:rPr>
          <w:color w:val="000000" w:themeColor="text1"/>
          <w:szCs w:val="24"/>
          <w:lang w:val="en-GB"/>
        </w:rPr>
        <w:t xml:space="preserve">. </w:t>
      </w:r>
      <w:r w:rsidR="00194792" w:rsidRPr="00ED5907">
        <w:rPr>
          <w:color w:val="000000" w:themeColor="text1"/>
          <w:szCs w:val="24"/>
          <w:lang w:val="en-GB"/>
        </w:rPr>
        <w:t>As reported in the PRISMA flow-chart (</w:t>
      </w:r>
      <w:r w:rsidR="00194792" w:rsidRPr="00ED5907">
        <w:rPr>
          <w:b/>
          <w:color w:val="000000" w:themeColor="text1"/>
          <w:szCs w:val="24"/>
          <w:lang w:val="en-GB"/>
        </w:rPr>
        <w:t>Figure 1</w:t>
      </w:r>
      <w:r w:rsidR="00194792" w:rsidRPr="00ED5907">
        <w:rPr>
          <w:color w:val="000000" w:themeColor="text1"/>
          <w:szCs w:val="24"/>
          <w:lang w:val="en-GB"/>
        </w:rPr>
        <w:t>)</w:t>
      </w:r>
      <w:r w:rsidR="00F67DA4" w:rsidRPr="00ED5907">
        <w:rPr>
          <w:color w:val="000000" w:themeColor="text1"/>
          <w:szCs w:val="24"/>
          <w:lang w:val="en-GB"/>
        </w:rPr>
        <w:t xml:space="preserve">, </w:t>
      </w:r>
      <w:r w:rsidR="001E004F" w:rsidRPr="00ED5907">
        <w:rPr>
          <w:color w:val="000000" w:themeColor="text1"/>
          <w:szCs w:val="24"/>
          <w:lang w:val="en-GB"/>
        </w:rPr>
        <w:t>11</w:t>
      </w:r>
      <w:r w:rsidR="00BA36FE" w:rsidRPr="00ED5907">
        <w:rPr>
          <w:color w:val="000000" w:themeColor="text1"/>
          <w:szCs w:val="24"/>
          <w:lang w:val="en-GB"/>
        </w:rPr>
        <w:t xml:space="preserve"> </w:t>
      </w:r>
      <w:r w:rsidR="00404849" w:rsidRPr="00ED5907">
        <w:rPr>
          <w:color w:val="000000" w:themeColor="text1"/>
          <w:szCs w:val="24"/>
          <w:lang w:val="en-GB"/>
        </w:rPr>
        <w:t>articles</w:t>
      </w:r>
      <w:r w:rsidR="0012092C" w:rsidRPr="00ED5907">
        <w:rPr>
          <w:color w:val="000000" w:themeColor="text1"/>
          <w:szCs w:val="24"/>
          <w:lang w:val="en-GB"/>
        </w:rPr>
        <w:t xml:space="preserve"> were finally included</w:t>
      </w:r>
      <w:r w:rsidR="0068351A" w:rsidRPr="00ED5907">
        <w:rPr>
          <w:color w:val="000000" w:themeColor="text1"/>
          <w:szCs w:val="24"/>
          <w:lang w:val="en-GB"/>
        </w:rPr>
        <w:fldChar w:fldCharType="begin">
          <w:fldData xml:space="preserve">PEVuZE5vdGU+PENpdGU+PEF1dGhvcj5Eb3N0cm92c2t5PC9BdXRob3I+PFllYXI+MjAxMTwvWWVh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PEVuZE5vdGU+PENpdGU+PEF1dGhvcj5Eb3N0cm92c2t5PC9BdXRob3I+PFllYXI+MjAxMTwvWWVh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57" w:tooltip="Richy, 2003 #7802" w:history="1">
        <w:r w:rsidR="006951CE" w:rsidRPr="00ED5907">
          <w:rPr>
            <w:noProof/>
            <w:color w:val="000000" w:themeColor="text1"/>
            <w:szCs w:val="24"/>
            <w:lang w:val="en-GB"/>
          </w:rPr>
          <w:t>Richy</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2003</w:t>
        </w:r>
      </w:hyperlink>
      <w:r w:rsidR="00CA35FB" w:rsidRPr="00ED5907">
        <w:rPr>
          <w:noProof/>
          <w:color w:val="000000" w:themeColor="text1"/>
          <w:szCs w:val="24"/>
          <w:lang w:val="en-GB"/>
        </w:rPr>
        <w:t xml:space="preserve">, </w:t>
      </w:r>
      <w:hyperlink w:anchor="_ENREF_41" w:tooltip="Lee, 2010 #7795" w:history="1">
        <w:r w:rsidR="006951CE" w:rsidRPr="00ED5907">
          <w:rPr>
            <w:noProof/>
            <w:color w:val="000000" w:themeColor="text1"/>
            <w:szCs w:val="24"/>
            <w:lang w:val="en-GB"/>
          </w:rPr>
          <w:t>Lee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2010</w:t>
        </w:r>
      </w:hyperlink>
      <w:r w:rsidR="00CA35FB" w:rsidRPr="00ED5907">
        <w:rPr>
          <w:noProof/>
          <w:color w:val="000000" w:themeColor="text1"/>
          <w:szCs w:val="24"/>
          <w:lang w:val="en-GB"/>
        </w:rPr>
        <w:t xml:space="preserve">, </w:t>
      </w:r>
      <w:hyperlink w:anchor="_ENREF_18" w:tooltip="Dostrovsky, 2011 #7789" w:history="1">
        <w:r w:rsidR="006951CE" w:rsidRPr="00ED5907">
          <w:rPr>
            <w:noProof/>
            <w:color w:val="000000" w:themeColor="text1"/>
            <w:szCs w:val="24"/>
            <w:lang w:val="en-GB"/>
          </w:rPr>
          <w:t>Dostrovsky</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2011</w:t>
        </w:r>
      </w:hyperlink>
      <w:r w:rsidR="00CA35FB" w:rsidRPr="00ED5907">
        <w:rPr>
          <w:noProof/>
          <w:color w:val="000000" w:themeColor="text1"/>
          <w:szCs w:val="24"/>
          <w:lang w:val="en-GB"/>
        </w:rPr>
        <w:t xml:space="preserve">, </w:t>
      </w:r>
      <w:hyperlink w:anchor="_ENREF_64" w:tooltip="Sodha, 2013 #7801" w:history="1">
        <w:r w:rsidR="006951CE" w:rsidRPr="00ED5907">
          <w:rPr>
            <w:noProof/>
            <w:color w:val="000000" w:themeColor="text1"/>
            <w:szCs w:val="24"/>
            <w:lang w:val="en-GB"/>
          </w:rPr>
          <w:t>Sodha</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2013</w:t>
        </w:r>
      </w:hyperlink>
      <w:r w:rsidR="00CA35FB" w:rsidRPr="00ED5907">
        <w:rPr>
          <w:noProof/>
          <w:color w:val="000000" w:themeColor="text1"/>
          <w:szCs w:val="24"/>
          <w:lang w:val="en-GB"/>
        </w:rPr>
        <w:t xml:space="preserve">, </w:t>
      </w:r>
      <w:hyperlink w:anchor="_ENREF_21" w:tooltip="Eriksen, 2014 #7800" w:history="1">
        <w:r w:rsidR="006951CE" w:rsidRPr="00ED5907">
          <w:rPr>
            <w:noProof/>
            <w:color w:val="000000" w:themeColor="text1"/>
            <w:szCs w:val="24"/>
            <w:lang w:val="en-GB"/>
          </w:rPr>
          <w:t>Eriksen</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2014</w:t>
        </w:r>
      </w:hyperlink>
      <w:r w:rsidR="00CA35FB" w:rsidRPr="00ED5907">
        <w:rPr>
          <w:noProof/>
          <w:color w:val="000000" w:themeColor="text1"/>
          <w:szCs w:val="24"/>
          <w:lang w:val="en-GB"/>
        </w:rPr>
        <w:t xml:space="preserve">, </w:t>
      </w:r>
      <w:hyperlink w:anchor="_ENREF_22" w:tooltip="Gallagher, 2015 #7791" w:history="1">
        <w:r w:rsidR="006951CE" w:rsidRPr="00ED5907">
          <w:rPr>
            <w:noProof/>
            <w:color w:val="000000" w:themeColor="text1"/>
            <w:szCs w:val="24"/>
            <w:lang w:val="en-GB"/>
          </w:rPr>
          <w:t>Gallagher</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2015</w:t>
        </w:r>
      </w:hyperlink>
      <w:r w:rsidR="00CA35FB" w:rsidRPr="00ED5907">
        <w:rPr>
          <w:noProof/>
          <w:color w:val="000000" w:themeColor="text1"/>
          <w:szCs w:val="24"/>
          <w:lang w:val="en-GB"/>
        </w:rPr>
        <w:t xml:space="preserve">, </w:t>
      </w:r>
      <w:hyperlink w:anchor="_ENREF_25" w:tooltip="Gregori, 2018 #7792" w:history="1">
        <w:r w:rsidR="006951CE" w:rsidRPr="00ED5907">
          <w:rPr>
            <w:noProof/>
            <w:color w:val="000000" w:themeColor="text1"/>
            <w:szCs w:val="24"/>
            <w:lang w:val="en-GB"/>
          </w:rPr>
          <w:t>Gregori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 xml:space="preserve">, </w:t>
      </w:r>
      <w:hyperlink w:anchor="_ENREF_38" w:tooltip="Knapik, 2018 #7803" w:history="1">
        <w:r w:rsidR="006951CE" w:rsidRPr="00ED5907">
          <w:rPr>
            <w:noProof/>
            <w:color w:val="000000" w:themeColor="text1"/>
            <w:szCs w:val="24"/>
            <w:lang w:val="en-GB"/>
          </w:rPr>
          <w:t>Knapik</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 xml:space="preserve">, </w:t>
      </w:r>
      <w:hyperlink w:anchor="_ENREF_46" w:tooltip="Melo, 2018 #7796" w:history="1">
        <w:r w:rsidR="006951CE" w:rsidRPr="00ED5907">
          <w:rPr>
            <w:noProof/>
            <w:color w:val="000000" w:themeColor="text1"/>
            <w:szCs w:val="24"/>
            <w:lang w:val="en-GB"/>
          </w:rPr>
          <w:t>Melo</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 xml:space="preserve">, </w:t>
      </w:r>
      <w:hyperlink w:anchor="_ENREF_63" w:tooltip="Simental-Mendia, 2018 #7797" w:history="1">
        <w:r w:rsidR="006951CE" w:rsidRPr="00ED5907">
          <w:rPr>
            <w:noProof/>
            <w:color w:val="000000" w:themeColor="text1"/>
            <w:szCs w:val="24"/>
            <w:lang w:val="en-GB"/>
          </w:rPr>
          <w:t>Simental-Mendia</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 xml:space="preserve">, </w:t>
      </w:r>
      <w:hyperlink w:anchor="_ENREF_32" w:tooltip="Honvo, 2019 #7793" w:history="1">
        <w:r w:rsidR="006951CE" w:rsidRPr="00ED5907">
          <w:rPr>
            <w:noProof/>
            <w:color w:val="000000" w:themeColor="text1"/>
            <w:szCs w:val="24"/>
            <w:lang w:val="en-GB"/>
          </w:rPr>
          <w:t>Honvo</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2019</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BA36FE" w:rsidRPr="00ED5907">
        <w:rPr>
          <w:color w:val="000000" w:themeColor="text1"/>
          <w:szCs w:val="24"/>
          <w:lang w:val="en-GB"/>
        </w:rPr>
        <w:t xml:space="preserve"> (3 systematic reviews without meta-analysis, 1 network meta-analysis reporting narrative data on GS and 7</w:t>
      </w:r>
      <w:r w:rsidR="00B572CF" w:rsidRPr="00ED5907">
        <w:rPr>
          <w:color w:val="000000" w:themeColor="text1"/>
          <w:szCs w:val="24"/>
          <w:lang w:val="en-GB"/>
        </w:rPr>
        <w:t xml:space="preserve"> </w:t>
      </w:r>
      <w:r w:rsidR="00763197" w:rsidRPr="00ED5907">
        <w:rPr>
          <w:color w:val="000000" w:themeColor="text1"/>
          <w:szCs w:val="24"/>
          <w:lang w:val="en-GB"/>
        </w:rPr>
        <w:t>meta-analyses</w:t>
      </w:r>
      <w:r w:rsidR="00BA36FE" w:rsidRPr="00ED5907">
        <w:rPr>
          <w:color w:val="000000" w:themeColor="text1"/>
          <w:szCs w:val="24"/>
          <w:lang w:val="en-GB"/>
        </w:rPr>
        <w:t>)</w:t>
      </w:r>
      <w:r w:rsidR="007477BD" w:rsidRPr="00ED5907">
        <w:rPr>
          <w:color w:val="000000" w:themeColor="text1"/>
          <w:szCs w:val="24"/>
          <w:lang w:val="en-GB"/>
        </w:rPr>
        <w:t xml:space="preserve">, </w:t>
      </w:r>
      <w:r w:rsidR="00BA36FE" w:rsidRPr="00ED5907">
        <w:rPr>
          <w:color w:val="000000" w:themeColor="text1"/>
          <w:szCs w:val="24"/>
          <w:lang w:val="en-GB"/>
        </w:rPr>
        <w:t>for a total of</w:t>
      </w:r>
      <w:r w:rsidR="007477BD" w:rsidRPr="00ED5907">
        <w:rPr>
          <w:color w:val="000000" w:themeColor="text1"/>
          <w:szCs w:val="24"/>
          <w:lang w:val="en-GB"/>
        </w:rPr>
        <w:t xml:space="preserve"> </w:t>
      </w:r>
      <w:r w:rsidR="00BA36FE" w:rsidRPr="00ED5907">
        <w:rPr>
          <w:color w:val="000000" w:themeColor="text1"/>
          <w:szCs w:val="24"/>
          <w:lang w:val="en-GB"/>
        </w:rPr>
        <w:t>21 independent</w:t>
      </w:r>
      <w:r w:rsidR="007477BD" w:rsidRPr="00ED5907">
        <w:rPr>
          <w:color w:val="000000" w:themeColor="text1"/>
          <w:szCs w:val="24"/>
          <w:lang w:val="en-GB"/>
        </w:rPr>
        <w:t xml:space="preserve"> outcomes</w:t>
      </w:r>
      <w:r w:rsidR="006B7FA6" w:rsidRPr="00ED5907">
        <w:rPr>
          <w:color w:val="000000" w:themeColor="text1"/>
          <w:szCs w:val="24"/>
          <w:lang w:val="en-GB"/>
        </w:rPr>
        <w:t xml:space="preserve">, as fully reported in </w:t>
      </w:r>
      <w:r w:rsidR="0068351A" w:rsidRPr="00ED5907">
        <w:rPr>
          <w:b/>
          <w:color w:val="000000" w:themeColor="text1"/>
          <w:szCs w:val="24"/>
          <w:lang w:val="en-GB"/>
        </w:rPr>
        <w:t>Table 1</w:t>
      </w:r>
      <w:r w:rsidR="006759DB" w:rsidRPr="00ED5907">
        <w:rPr>
          <w:color w:val="000000" w:themeColor="text1"/>
          <w:szCs w:val="24"/>
          <w:lang w:val="en-GB"/>
        </w:rPr>
        <w:t xml:space="preserve">. </w:t>
      </w:r>
      <w:r w:rsidR="00BA36FE" w:rsidRPr="00ED5907">
        <w:rPr>
          <w:color w:val="000000" w:themeColor="text1"/>
          <w:szCs w:val="24"/>
          <w:lang w:val="en-GB"/>
        </w:rPr>
        <w:t xml:space="preserve">No systematic review or meta-analysis regarding observational studies </w:t>
      </w:r>
      <w:r w:rsidR="0040483F" w:rsidRPr="00ED5907">
        <w:rPr>
          <w:color w:val="000000" w:themeColor="text1"/>
          <w:szCs w:val="24"/>
          <w:lang w:val="en-GB"/>
        </w:rPr>
        <w:t>were</w:t>
      </w:r>
      <w:r w:rsidR="00BA36FE" w:rsidRPr="00ED5907">
        <w:rPr>
          <w:color w:val="000000" w:themeColor="text1"/>
          <w:szCs w:val="24"/>
          <w:lang w:val="en-GB"/>
        </w:rPr>
        <w:t xml:space="preserve"> included</w:t>
      </w:r>
      <w:r w:rsidR="00B8209F" w:rsidRPr="00ED5907">
        <w:rPr>
          <w:color w:val="000000" w:themeColor="text1"/>
          <w:szCs w:val="24"/>
          <w:lang w:val="en-GB"/>
        </w:rPr>
        <w:t>, i.e. no observational studies met the inclusion/exclusion criteria</w:t>
      </w:r>
      <w:r w:rsidR="00BA36FE" w:rsidRPr="00ED5907">
        <w:rPr>
          <w:color w:val="000000" w:themeColor="text1"/>
          <w:szCs w:val="24"/>
          <w:lang w:val="en-GB"/>
        </w:rPr>
        <w:t xml:space="preserve">. </w:t>
      </w:r>
    </w:p>
    <w:p w14:paraId="616D702D" w14:textId="77777777" w:rsidR="00F67DA4" w:rsidRPr="00ED5907" w:rsidRDefault="00F67DA4" w:rsidP="001A2B9B">
      <w:pPr>
        <w:spacing w:after="0"/>
        <w:jc w:val="both"/>
        <w:rPr>
          <w:color w:val="000000" w:themeColor="text1"/>
          <w:szCs w:val="24"/>
          <w:lang w:val="en-GB"/>
        </w:rPr>
      </w:pPr>
    </w:p>
    <w:p w14:paraId="3E7563B0" w14:textId="77777777" w:rsidR="00F67DA4" w:rsidRPr="00ED5907" w:rsidRDefault="00404849" w:rsidP="00AF5348">
      <w:pPr>
        <w:pStyle w:val="Heading2"/>
        <w:rPr>
          <w:lang w:val="en-GB"/>
        </w:rPr>
      </w:pPr>
      <w:r w:rsidRPr="00ED5907">
        <w:rPr>
          <w:lang w:val="en-GB"/>
        </w:rPr>
        <w:t>Descriptive findings of the articles included</w:t>
      </w:r>
    </w:p>
    <w:p w14:paraId="387E1BA6" w14:textId="3C41E8F3" w:rsidR="00404849" w:rsidRPr="00ED5907" w:rsidRDefault="00404849" w:rsidP="00AF5348">
      <w:pPr>
        <w:rPr>
          <w:lang w:val="en-GB"/>
        </w:rPr>
      </w:pPr>
      <w:r w:rsidRPr="00ED5907">
        <w:rPr>
          <w:b/>
          <w:lang w:val="en-GB"/>
        </w:rPr>
        <w:t>Table 1</w:t>
      </w:r>
      <w:r w:rsidRPr="00ED5907">
        <w:rPr>
          <w:lang w:val="en-GB"/>
        </w:rPr>
        <w:t xml:space="preserve"> summarizes </w:t>
      </w:r>
      <w:r w:rsidR="0012092C" w:rsidRPr="00ED5907">
        <w:rPr>
          <w:lang w:val="en-GB"/>
        </w:rPr>
        <w:t>key</w:t>
      </w:r>
      <w:r w:rsidRPr="00ED5907">
        <w:rPr>
          <w:lang w:val="en-GB"/>
        </w:rPr>
        <w:t xml:space="preserve"> descriptive findings regarding the 11 articles included. </w:t>
      </w:r>
      <w:r w:rsidR="0040483F" w:rsidRPr="00ED5907">
        <w:rPr>
          <w:lang w:val="en-GB"/>
        </w:rPr>
        <w:t xml:space="preserve">Overall, </w:t>
      </w:r>
      <w:r w:rsidR="00DA6E68" w:rsidRPr="00ED5907">
        <w:rPr>
          <w:lang w:val="en-GB"/>
        </w:rPr>
        <w:t xml:space="preserve">37 </w:t>
      </w:r>
      <w:r w:rsidR="006844B6" w:rsidRPr="00ED5907">
        <w:rPr>
          <w:lang w:val="en-GB"/>
        </w:rPr>
        <w:t>independent</w:t>
      </w:r>
      <w:r w:rsidR="0040483F" w:rsidRPr="00ED5907">
        <w:rPr>
          <w:lang w:val="en-GB"/>
        </w:rPr>
        <w:t xml:space="preserve"> RCTs for a total of </w:t>
      </w:r>
      <w:r w:rsidR="00DA6E68" w:rsidRPr="00ED5907">
        <w:rPr>
          <w:lang w:val="en-GB"/>
        </w:rPr>
        <w:t>3,949</w:t>
      </w:r>
      <w:r w:rsidR="0040483F" w:rsidRPr="00ED5907">
        <w:rPr>
          <w:lang w:val="en-GB"/>
        </w:rPr>
        <w:t xml:space="preserve"> participants</w:t>
      </w:r>
      <w:r w:rsidR="006844B6" w:rsidRPr="00ED5907">
        <w:rPr>
          <w:lang w:val="en-GB"/>
        </w:rPr>
        <w:t xml:space="preserve"> (1,</w:t>
      </w:r>
      <w:r w:rsidR="00DA6E68" w:rsidRPr="00ED5907">
        <w:rPr>
          <w:lang w:val="en-GB"/>
        </w:rPr>
        <w:t>987</w:t>
      </w:r>
      <w:r w:rsidR="006844B6" w:rsidRPr="00ED5907">
        <w:rPr>
          <w:lang w:val="en-GB"/>
        </w:rPr>
        <w:t xml:space="preserve"> randomized to GS and 1,</w:t>
      </w:r>
      <w:r w:rsidR="00DA6E68" w:rsidRPr="00ED5907">
        <w:rPr>
          <w:lang w:val="en-GB"/>
        </w:rPr>
        <w:t>962</w:t>
      </w:r>
      <w:r w:rsidR="006844B6" w:rsidRPr="00ED5907">
        <w:rPr>
          <w:lang w:val="en-GB"/>
        </w:rPr>
        <w:t xml:space="preserve"> to placebo)</w:t>
      </w:r>
      <w:r w:rsidR="0040483F" w:rsidRPr="00ED5907">
        <w:rPr>
          <w:lang w:val="en-GB"/>
        </w:rPr>
        <w:t>, mainly affected by knee OA</w:t>
      </w:r>
      <w:r w:rsidR="00263161" w:rsidRPr="00ED5907">
        <w:rPr>
          <w:lang w:val="en-GB"/>
        </w:rPr>
        <w:t xml:space="preserve"> with a </w:t>
      </w:r>
      <w:proofErr w:type="spellStart"/>
      <w:r w:rsidR="00263161" w:rsidRPr="00ED5907">
        <w:rPr>
          <w:lang w:val="en-GB"/>
        </w:rPr>
        <w:t>Kellgren</w:t>
      </w:r>
      <w:proofErr w:type="spellEnd"/>
      <w:r w:rsidR="00263161" w:rsidRPr="00ED5907">
        <w:rPr>
          <w:lang w:val="en-GB"/>
        </w:rPr>
        <w:t xml:space="preserve"> and Lawrence grade of 2 (definite osteophytes and possible narrowing of joint space) or 3 (moderate multiple osteophytes, definite narrowing of joint space, some sclerosis, and possible deformity of bony ends)</w:t>
      </w:r>
      <w:r w:rsidR="0040483F" w:rsidRPr="00ED5907">
        <w:rPr>
          <w:lang w:val="en-GB"/>
        </w:rPr>
        <w:t xml:space="preserve">, were included. </w:t>
      </w:r>
      <w:r w:rsidR="00E74E78" w:rsidRPr="00ED5907">
        <w:rPr>
          <w:lang w:val="en-GB"/>
        </w:rPr>
        <w:t xml:space="preserve">For each article included, the mean number of RCTs included was 4 (range: 2-21) for a median of 414 participants (range: 18 to 2,228). </w:t>
      </w:r>
      <w:r w:rsidR="009665B2" w:rsidRPr="00ED5907">
        <w:rPr>
          <w:lang w:val="en-GB"/>
        </w:rPr>
        <w:t xml:space="preserve">The median follow-up period, in months, was 3 (range: 1.5 to 36). </w:t>
      </w:r>
      <w:r w:rsidR="006749E8" w:rsidRPr="00ED5907">
        <w:rPr>
          <w:lang w:val="en-GB"/>
        </w:rPr>
        <w:t>Almost all RCTs</w:t>
      </w:r>
      <w:r w:rsidR="00216403" w:rsidRPr="00ED5907">
        <w:rPr>
          <w:lang w:val="en-GB"/>
        </w:rPr>
        <w:t xml:space="preserve"> (30/37)</w:t>
      </w:r>
      <w:r w:rsidR="006749E8" w:rsidRPr="00ED5907">
        <w:rPr>
          <w:lang w:val="en-GB"/>
        </w:rPr>
        <w:t xml:space="preserve">, used the dosage of 1,500 mg daily. </w:t>
      </w:r>
    </w:p>
    <w:p w14:paraId="58F7786F" w14:textId="77777777" w:rsidR="00600128" w:rsidRPr="00ED5907" w:rsidRDefault="00600128" w:rsidP="001A2B9B">
      <w:pPr>
        <w:spacing w:after="0"/>
        <w:jc w:val="both"/>
        <w:rPr>
          <w:color w:val="000000" w:themeColor="text1"/>
          <w:szCs w:val="24"/>
          <w:lang w:val="en-GB"/>
        </w:rPr>
      </w:pPr>
    </w:p>
    <w:p w14:paraId="28D41EF4" w14:textId="77777777" w:rsidR="009665B2" w:rsidRPr="00ED5907" w:rsidRDefault="009665B2" w:rsidP="00AF5348">
      <w:pPr>
        <w:pStyle w:val="Heading2"/>
        <w:rPr>
          <w:lang w:val="en-GB"/>
        </w:rPr>
      </w:pPr>
      <w:r w:rsidRPr="00ED5907">
        <w:rPr>
          <w:lang w:val="en-GB"/>
        </w:rPr>
        <w:t>Main findings of the meta-analyses</w:t>
      </w:r>
    </w:p>
    <w:p w14:paraId="6CB44E4E" w14:textId="77777777" w:rsidR="007477BD" w:rsidRPr="00ED5907" w:rsidRDefault="00803929" w:rsidP="001A2B9B">
      <w:pPr>
        <w:spacing w:after="0"/>
        <w:jc w:val="both"/>
        <w:rPr>
          <w:b/>
          <w:color w:val="000000" w:themeColor="text1"/>
          <w:szCs w:val="24"/>
          <w:lang w:val="en-GB"/>
        </w:rPr>
      </w:pPr>
      <w:r w:rsidRPr="00ED5907">
        <w:rPr>
          <w:color w:val="000000" w:themeColor="text1"/>
          <w:szCs w:val="24"/>
          <w:lang w:val="en-GB"/>
        </w:rPr>
        <w:t xml:space="preserve">Among the </w:t>
      </w:r>
      <w:r w:rsidR="008F20DD" w:rsidRPr="00ED5907">
        <w:rPr>
          <w:color w:val="000000" w:themeColor="text1"/>
          <w:szCs w:val="24"/>
          <w:lang w:val="en-GB"/>
        </w:rPr>
        <w:t>17</w:t>
      </w:r>
      <w:r w:rsidRPr="00ED5907">
        <w:rPr>
          <w:color w:val="000000" w:themeColor="text1"/>
          <w:szCs w:val="24"/>
          <w:lang w:val="en-GB"/>
        </w:rPr>
        <w:t xml:space="preserve"> outcomes included</w:t>
      </w:r>
      <w:r w:rsidR="00F4425E" w:rsidRPr="00ED5907">
        <w:rPr>
          <w:color w:val="000000" w:themeColor="text1"/>
          <w:szCs w:val="24"/>
          <w:lang w:val="en-GB"/>
        </w:rPr>
        <w:t xml:space="preserve"> in the meta-analyses</w:t>
      </w:r>
      <w:r w:rsidRPr="00ED5907">
        <w:rPr>
          <w:color w:val="000000" w:themeColor="text1"/>
          <w:szCs w:val="24"/>
          <w:lang w:val="en-GB"/>
        </w:rPr>
        <w:t xml:space="preserve">, </w:t>
      </w:r>
      <w:r w:rsidR="008F20DD" w:rsidRPr="00ED5907">
        <w:rPr>
          <w:color w:val="000000" w:themeColor="text1"/>
          <w:szCs w:val="24"/>
          <w:lang w:val="en-GB"/>
        </w:rPr>
        <w:t>9</w:t>
      </w:r>
      <w:r w:rsidRPr="00ED5907">
        <w:rPr>
          <w:color w:val="000000" w:themeColor="text1"/>
          <w:szCs w:val="24"/>
          <w:lang w:val="en-GB"/>
        </w:rPr>
        <w:t xml:space="preserve"> were statistically significant</w:t>
      </w:r>
      <w:r w:rsidR="00600128" w:rsidRPr="00ED5907">
        <w:rPr>
          <w:color w:val="000000" w:themeColor="text1"/>
          <w:szCs w:val="24"/>
          <w:lang w:val="en-GB"/>
        </w:rPr>
        <w:t xml:space="preserve"> (p&lt;0.05). </w:t>
      </w:r>
      <w:r w:rsidR="00F4425E" w:rsidRPr="00ED5907">
        <w:rPr>
          <w:color w:val="000000" w:themeColor="text1"/>
          <w:szCs w:val="24"/>
          <w:lang w:val="en-GB"/>
        </w:rPr>
        <w:t>Overall, h</w:t>
      </w:r>
      <w:r w:rsidR="00600128" w:rsidRPr="00ED5907">
        <w:rPr>
          <w:color w:val="000000" w:themeColor="text1"/>
          <w:szCs w:val="24"/>
          <w:lang w:val="en-GB"/>
        </w:rPr>
        <w:t>igh heterogeneity (I</w:t>
      </w:r>
      <w:r w:rsidR="00600128" w:rsidRPr="00ED5907">
        <w:rPr>
          <w:color w:val="000000" w:themeColor="text1"/>
          <w:szCs w:val="24"/>
          <w:vertAlign w:val="superscript"/>
          <w:lang w:val="en-GB"/>
        </w:rPr>
        <w:t>2</w:t>
      </w:r>
      <w:r w:rsidR="00600128" w:rsidRPr="00ED5907">
        <w:rPr>
          <w:color w:val="000000" w:themeColor="text1"/>
          <w:szCs w:val="24"/>
          <w:u w:val="single"/>
          <w:lang w:val="en-GB"/>
        </w:rPr>
        <w:t>&gt;</w:t>
      </w:r>
      <w:r w:rsidRPr="00ED5907">
        <w:rPr>
          <w:color w:val="000000" w:themeColor="text1"/>
          <w:szCs w:val="24"/>
          <w:lang w:val="en-GB"/>
        </w:rPr>
        <w:t xml:space="preserve"> </w:t>
      </w:r>
      <w:r w:rsidR="00600128" w:rsidRPr="00ED5907">
        <w:rPr>
          <w:color w:val="000000" w:themeColor="text1"/>
          <w:szCs w:val="24"/>
          <w:lang w:val="en-GB"/>
        </w:rPr>
        <w:t xml:space="preserve">50%) was present in </w:t>
      </w:r>
      <w:r w:rsidR="008F20DD" w:rsidRPr="00ED5907">
        <w:rPr>
          <w:color w:val="000000" w:themeColor="text1"/>
          <w:szCs w:val="24"/>
          <w:lang w:val="en-GB"/>
        </w:rPr>
        <w:t>8/17</w:t>
      </w:r>
      <w:r w:rsidR="00600128" w:rsidRPr="00ED5907">
        <w:rPr>
          <w:color w:val="000000" w:themeColor="text1"/>
          <w:szCs w:val="24"/>
          <w:lang w:val="en-GB"/>
        </w:rPr>
        <w:t xml:space="preserve"> outcomes, small-study effect was present </w:t>
      </w:r>
      <w:r w:rsidR="00600128" w:rsidRPr="00ED5907">
        <w:rPr>
          <w:color w:val="000000" w:themeColor="text1"/>
          <w:szCs w:val="24"/>
          <w:lang w:val="en-GB"/>
        </w:rPr>
        <w:lastRenderedPageBreak/>
        <w:t>in only one outcome</w:t>
      </w:r>
      <w:r w:rsidR="008F20DD" w:rsidRPr="00ED5907">
        <w:rPr>
          <w:color w:val="000000" w:themeColor="text1"/>
          <w:szCs w:val="24"/>
          <w:lang w:val="en-GB"/>
        </w:rPr>
        <w:t xml:space="preserve"> (i.e. the use of GS on pain in people affected by OA)</w:t>
      </w:r>
      <w:r w:rsidR="00600128" w:rsidRPr="00ED5907">
        <w:rPr>
          <w:color w:val="000000" w:themeColor="text1"/>
          <w:szCs w:val="24"/>
          <w:lang w:val="en-GB"/>
        </w:rPr>
        <w:t xml:space="preserve">, the largest </w:t>
      </w:r>
      <w:r w:rsidR="00143C87" w:rsidRPr="00ED5907">
        <w:rPr>
          <w:color w:val="000000" w:themeColor="text1"/>
          <w:szCs w:val="24"/>
          <w:lang w:val="en-GB"/>
        </w:rPr>
        <w:t>RCT</w:t>
      </w:r>
      <w:r w:rsidR="00600128" w:rsidRPr="00ED5907">
        <w:rPr>
          <w:color w:val="000000" w:themeColor="text1"/>
          <w:szCs w:val="24"/>
          <w:lang w:val="en-GB"/>
        </w:rPr>
        <w:t xml:space="preserve"> in terms of participants was statistically significant in </w:t>
      </w:r>
      <w:r w:rsidR="008F20DD" w:rsidRPr="00ED5907">
        <w:rPr>
          <w:color w:val="000000" w:themeColor="text1"/>
          <w:szCs w:val="24"/>
          <w:lang w:val="en-GB"/>
        </w:rPr>
        <w:t>11/17</w:t>
      </w:r>
      <w:r w:rsidR="0095753B" w:rsidRPr="00ED5907">
        <w:rPr>
          <w:color w:val="000000" w:themeColor="text1"/>
          <w:szCs w:val="24"/>
          <w:lang w:val="en-GB"/>
        </w:rPr>
        <w:t xml:space="preserve"> outcomes</w:t>
      </w:r>
      <w:r w:rsidR="00600128" w:rsidRPr="00ED5907">
        <w:rPr>
          <w:color w:val="000000" w:themeColor="text1"/>
          <w:szCs w:val="24"/>
          <w:lang w:val="en-GB"/>
        </w:rPr>
        <w:t xml:space="preserve">, as reported in </w:t>
      </w:r>
      <w:r w:rsidR="00600128" w:rsidRPr="00ED5907">
        <w:rPr>
          <w:b/>
          <w:color w:val="000000" w:themeColor="text1"/>
          <w:szCs w:val="24"/>
          <w:lang w:val="en-GB"/>
        </w:rPr>
        <w:t xml:space="preserve">Supplementary Table </w:t>
      </w:r>
      <w:r w:rsidR="00417FD1" w:rsidRPr="00ED5907">
        <w:rPr>
          <w:b/>
          <w:color w:val="000000" w:themeColor="text1"/>
          <w:szCs w:val="24"/>
          <w:lang w:val="en-GB"/>
        </w:rPr>
        <w:t>2</w:t>
      </w:r>
      <w:r w:rsidR="00600128" w:rsidRPr="00ED5907">
        <w:rPr>
          <w:color w:val="000000" w:themeColor="text1"/>
          <w:szCs w:val="24"/>
          <w:lang w:val="en-GB"/>
        </w:rPr>
        <w:t xml:space="preserve">. </w:t>
      </w:r>
      <w:r w:rsidR="008F20DD" w:rsidRPr="00ED5907">
        <w:rPr>
          <w:color w:val="000000" w:themeColor="text1"/>
          <w:szCs w:val="24"/>
          <w:lang w:val="en-GB"/>
        </w:rPr>
        <w:t>Finally</w:t>
      </w:r>
      <w:r w:rsidR="00F20414" w:rsidRPr="00ED5907">
        <w:rPr>
          <w:color w:val="000000" w:themeColor="text1"/>
          <w:szCs w:val="24"/>
          <w:lang w:val="en-GB"/>
        </w:rPr>
        <w:t>,</w:t>
      </w:r>
      <w:r w:rsidR="008F20DD" w:rsidRPr="00ED5907">
        <w:rPr>
          <w:color w:val="000000" w:themeColor="text1"/>
          <w:szCs w:val="24"/>
          <w:lang w:val="en-GB"/>
        </w:rPr>
        <w:t xml:space="preserve"> no outcome included in </w:t>
      </w:r>
      <w:r w:rsidR="00F20414" w:rsidRPr="00ED5907">
        <w:rPr>
          <w:color w:val="000000" w:themeColor="text1"/>
          <w:szCs w:val="24"/>
          <w:lang w:val="en-GB"/>
        </w:rPr>
        <w:t>the</w:t>
      </w:r>
      <w:r w:rsidR="008F20DD" w:rsidRPr="00ED5907">
        <w:rPr>
          <w:color w:val="000000" w:themeColor="text1"/>
          <w:szCs w:val="24"/>
          <w:lang w:val="en-GB"/>
        </w:rPr>
        <w:t xml:space="preserve"> analysis, had a 95% </w:t>
      </w:r>
      <w:r w:rsidR="009B2968" w:rsidRPr="00ED5907">
        <w:rPr>
          <w:color w:val="000000" w:themeColor="text1"/>
          <w:szCs w:val="24"/>
          <w:lang w:val="en-GB"/>
        </w:rPr>
        <w:t>PIs</w:t>
      </w:r>
      <w:r w:rsidR="008F20DD" w:rsidRPr="00ED5907">
        <w:rPr>
          <w:color w:val="000000" w:themeColor="text1"/>
          <w:szCs w:val="24"/>
          <w:lang w:val="en-GB"/>
        </w:rPr>
        <w:t xml:space="preserve"> excluding the null value. </w:t>
      </w:r>
    </w:p>
    <w:p w14:paraId="5C2CF41B" w14:textId="77777777" w:rsidR="00600128" w:rsidRPr="00ED5907" w:rsidRDefault="00600128" w:rsidP="001A2B9B">
      <w:pPr>
        <w:spacing w:after="0"/>
        <w:jc w:val="both"/>
        <w:rPr>
          <w:color w:val="000000" w:themeColor="text1"/>
          <w:szCs w:val="24"/>
          <w:lang w:val="en-GB"/>
        </w:rPr>
      </w:pPr>
    </w:p>
    <w:p w14:paraId="439D8DB2" w14:textId="479281ED" w:rsidR="003F1622" w:rsidRPr="00ED5907" w:rsidRDefault="009F3381" w:rsidP="001A2B9B">
      <w:pPr>
        <w:spacing w:after="0"/>
        <w:jc w:val="both"/>
        <w:rPr>
          <w:rStyle w:val="label"/>
          <w:rFonts w:eastAsia="Times New Roman"/>
          <w:color w:val="000000" w:themeColor="text1"/>
          <w:szCs w:val="24"/>
          <w:lang w:val="en-GB"/>
        </w:rPr>
      </w:pPr>
      <w:r w:rsidRPr="00ED5907">
        <w:rPr>
          <w:b/>
          <w:color w:val="000000" w:themeColor="text1"/>
          <w:szCs w:val="24"/>
          <w:lang w:val="en-GB"/>
        </w:rPr>
        <w:t>Table 2</w:t>
      </w:r>
      <w:r w:rsidRPr="00ED5907">
        <w:rPr>
          <w:color w:val="000000" w:themeColor="text1"/>
          <w:szCs w:val="24"/>
          <w:lang w:val="en-GB"/>
        </w:rPr>
        <w:t xml:space="preserve"> shows the findings of the statistically significant outcomes, u</w:t>
      </w:r>
      <w:r w:rsidR="009B1FF1" w:rsidRPr="00ED5907">
        <w:rPr>
          <w:color w:val="000000" w:themeColor="text1"/>
          <w:szCs w:val="24"/>
          <w:lang w:val="en-GB"/>
        </w:rPr>
        <w:t>sing the GRADE approach</w:t>
      </w:r>
      <w:r w:rsidR="00A43F9C" w:rsidRPr="00ED5907">
        <w:rPr>
          <w:color w:val="000000" w:themeColor="text1"/>
          <w:szCs w:val="24"/>
          <w:lang w:val="en-GB"/>
        </w:rPr>
        <w:t xml:space="preserve">, ranked by the level of evidence. </w:t>
      </w:r>
      <w:r w:rsidR="003F1622" w:rsidRPr="00ED5907">
        <w:rPr>
          <w:color w:val="000000" w:themeColor="text1"/>
          <w:szCs w:val="24"/>
          <w:lang w:val="en-GB"/>
        </w:rPr>
        <w:t xml:space="preserve">A high certainty of evidence, as assessed by the GRADE, supported the use of GS (vs. placebo), in improving the </w:t>
      </w:r>
      <w:proofErr w:type="spellStart"/>
      <w:r w:rsidR="00987DAF" w:rsidRPr="00ED5907">
        <w:rPr>
          <w:color w:val="000000" w:themeColor="text1"/>
          <w:szCs w:val="24"/>
          <w:lang w:val="en-GB"/>
        </w:rPr>
        <w:t>Lequesne</w:t>
      </w:r>
      <w:proofErr w:type="spellEnd"/>
      <w:r w:rsidR="003F1622" w:rsidRPr="00ED5907">
        <w:rPr>
          <w:color w:val="000000" w:themeColor="text1"/>
          <w:szCs w:val="24"/>
          <w:lang w:val="en-GB"/>
        </w:rPr>
        <w:t xml:space="preserve"> index (3 RCTs; 454 participants, SMD= 0.363; 95%CI: 0.202-</w:t>
      </w:r>
      <w:r w:rsidR="003F1622" w:rsidRPr="00ED5907">
        <w:rPr>
          <w:color w:val="000000" w:themeColor="text1"/>
          <w:szCs w:val="24"/>
          <w:lang w:val="en-GB"/>
        </w:rPr>
        <w:tab/>
        <w:t xml:space="preserve">0.524), </w:t>
      </w:r>
      <w:r w:rsidR="00882BCE" w:rsidRPr="00ED5907">
        <w:rPr>
          <w:color w:val="000000" w:themeColor="text1"/>
          <w:szCs w:val="24"/>
          <w:lang w:val="en-GB"/>
        </w:rPr>
        <w:t xml:space="preserve">the joint space width </w:t>
      </w:r>
      <w:r w:rsidR="00A076ED" w:rsidRPr="00ED5907">
        <w:rPr>
          <w:color w:val="000000" w:themeColor="text1"/>
          <w:szCs w:val="24"/>
          <w:lang w:val="en-GB"/>
        </w:rPr>
        <w:t xml:space="preserve">change </w:t>
      </w:r>
      <w:r w:rsidR="00882BCE" w:rsidRPr="00ED5907">
        <w:rPr>
          <w:color w:val="000000" w:themeColor="text1"/>
          <w:szCs w:val="24"/>
          <w:lang w:val="en-GB"/>
        </w:rPr>
        <w:t xml:space="preserve">(2 RCTs; 414 participants; SMD=0.250; 95%CI: 0.120-0.380), </w:t>
      </w:r>
      <w:r w:rsidR="003F1622" w:rsidRPr="00ED5907">
        <w:rPr>
          <w:color w:val="000000" w:themeColor="text1"/>
          <w:szCs w:val="24"/>
          <w:lang w:val="en-GB"/>
        </w:rPr>
        <w:t>the joint space width</w:t>
      </w:r>
      <w:r w:rsidR="00A076ED" w:rsidRPr="00ED5907">
        <w:rPr>
          <w:color w:val="000000" w:themeColor="text1"/>
          <w:szCs w:val="24"/>
          <w:lang w:val="en-GB"/>
        </w:rPr>
        <w:t xml:space="preserve"> change</w:t>
      </w:r>
      <w:r w:rsidR="003F1622" w:rsidRPr="00ED5907">
        <w:rPr>
          <w:color w:val="000000" w:themeColor="text1"/>
          <w:szCs w:val="24"/>
          <w:lang w:val="en-GB"/>
        </w:rPr>
        <w:t xml:space="preserve"> after 3 years of follow-up (2 RCTs; 414 participants; SMD= 0.432; 95%CI: 0.235-0.628), joint space narrowing (2 RCTs; 414 participants; SMD= 0.410; 95%CI: 0.</w:t>
      </w:r>
      <w:r w:rsidR="00882BCE" w:rsidRPr="00ED5907">
        <w:rPr>
          <w:color w:val="000000" w:themeColor="text1"/>
          <w:szCs w:val="24"/>
          <w:lang w:val="en-GB"/>
        </w:rPr>
        <w:t>210</w:t>
      </w:r>
      <w:r w:rsidR="003F1622" w:rsidRPr="00ED5907">
        <w:rPr>
          <w:color w:val="000000" w:themeColor="text1"/>
          <w:szCs w:val="24"/>
          <w:lang w:val="en-GB"/>
        </w:rPr>
        <w:t xml:space="preserve">-0.600), </w:t>
      </w:r>
      <w:r w:rsidR="00882BCE" w:rsidRPr="00ED5907">
        <w:rPr>
          <w:color w:val="000000" w:themeColor="text1"/>
          <w:szCs w:val="24"/>
          <w:lang w:val="en-GB"/>
        </w:rPr>
        <w:t xml:space="preserve">and, finally, </w:t>
      </w:r>
      <w:r w:rsidR="003F1622" w:rsidRPr="00ED5907">
        <w:rPr>
          <w:color w:val="000000" w:themeColor="text1"/>
          <w:szCs w:val="24"/>
          <w:lang w:val="en-GB"/>
        </w:rPr>
        <w:t xml:space="preserve">OA progression </w:t>
      </w:r>
      <w:r w:rsidR="00882BCE" w:rsidRPr="00ED5907">
        <w:rPr>
          <w:color w:val="000000" w:themeColor="text1"/>
          <w:szCs w:val="24"/>
          <w:lang w:val="en-GB"/>
        </w:rPr>
        <w:t>(2 RCTs; 414 participants; OR=0.382; 95%CI: 0.216-0.677) (</w:t>
      </w:r>
      <w:r w:rsidR="00882BCE" w:rsidRPr="00ED5907">
        <w:rPr>
          <w:b/>
          <w:color w:val="000000" w:themeColor="text1"/>
          <w:szCs w:val="24"/>
          <w:lang w:val="en-GB"/>
        </w:rPr>
        <w:t>Table 2</w:t>
      </w:r>
      <w:r w:rsidR="00882BCE" w:rsidRPr="00ED5907">
        <w:rPr>
          <w:color w:val="000000" w:themeColor="text1"/>
          <w:szCs w:val="24"/>
          <w:lang w:val="en-GB"/>
        </w:rPr>
        <w:t>).</w:t>
      </w:r>
      <w:r w:rsidR="001357DC" w:rsidRPr="00ED5907">
        <w:rPr>
          <w:color w:val="000000" w:themeColor="text1"/>
          <w:szCs w:val="24"/>
          <w:lang w:val="en-GB"/>
        </w:rPr>
        <w:t xml:space="preserve"> A moderate certainty of evidence supported the use of GS in improving</w:t>
      </w:r>
      <w:r w:rsidR="00DB2F2E" w:rsidRPr="00ED5907">
        <w:rPr>
          <w:color w:val="000000" w:themeColor="text1"/>
          <w:szCs w:val="24"/>
          <w:lang w:val="en-GB"/>
        </w:rPr>
        <w:t xml:space="preserve"> the</w:t>
      </w:r>
      <w:r w:rsidR="001357DC" w:rsidRPr="00ED5907">
        <w:rPr>
          <w:color w:val="000000" w:themeColor="text1"/>
          <w:szCs w:val="24"/>
          <w:lang w:val="en-GB"/>
        </w:rPr>
        <w:t xml:space="preserve"> </w:t>
      </w:r>
      <w:r w:rsidR="001357DC" w:rsidRPr="00ED5907">
        <w:rPr>
          <w:rStyle w:val="label"/>
          <w:rFonts w:eastAsia="Times New Roman"/>
          <w:color w:val="000000" w:themeColor="text1"/>
          <w:szCs w:val="24"/>
          <w:lang w:val="en-GB"/>
        </w:rPr>
        <w:t>WOMAC index (total score)</w:t>
      </w:r>
      <w:r w:rsidR="00304D91" w:rsidRPr="00ED5907">
        <w:rPr>
          <w:rStyle w:val="label"/>
          <w:rFonts w:eastAsia="Times New Roman"/>
          <w:color w:val="000000" w:themeColor="text1"/>
          <w:szCs w:val="24"/>
          <w:lang w:val="en-GB"/>
        </w:rPr>
        <w:t xml:space="preserve"> (6 RCTs; 621 participants; MD=-3.903; 95%CI: -7.418 to -0.658)</w:t>
      </w:r>
      <w:r w:rsidR="001357DC" w:rsidRPr="00ED5907">
        <w:rPr>
          <w:rStyle w:val="label"/>
          <w:rFonts w:eastAsia="Times New Roman"/>
          <w:color w:val="000000" w:themeColor="text1"/>
          <w:szCs w:val="24"/>
          <w:lang w:val="en-GB"/>
        </w:rPr>
        <w:t xml:space="preserve">, whilst a very low certainty of evidence supported the use of GS in </w:t>
      </w:r>
      <w:r w:rsidR="007D621B" w:rsidRPr="00ED5907">
        <w:rPr>
          <w:rStyle w:val="label"/>
          <w:rFonts w:eastAsia="Times New Roman"/>
          <w:color w:val="000000" w:themeColor="text1"/>
          <w:szCs w:val="24"/>
          <w:lang w:val="en-GB"/>
        </w:rPr>
        <w:t>ameliorating pain</w:t>
      </w:r>
      <w:r w:rsidR="001E2EE9" w:rsidRPr="00ED5907">
        <w:rPr>
          <w:rStyle w:val="label"/>
          <w:rFonts w:eastAsia="Times New Roman"/>
          <w:color w:val="000000" w:themeColor="text1"/>
          <w:szCs w:val="24"/>
          <w:lang w:val="en-GB"/>
        </w:rPr>
        <w:t xml:space="preserve"> (21 RCTs; 1,772 participants; SMD=-0.646; 95%CI: -0.910 to -0.382)</w:t>
      </w:r>
      <w:r w:rsidR="007D621B" w:rsidRPr="00ED5907">
        <w:rPr>
          <w:rStyle w:val="label"/>
          <w:rFonts w:eastAsia="Times New Roman"/>
          <w:color w:val="000000" w:themeColor="text1"/>
          <w:szCs w:val="24"/>
          <w:lang w:val="en-GB"/>
        </w:rPr>
        <w:t xml:space="preserve"> (including when the visual analogic scale was used</w:t>
      </w:r>
      <w:r w:rsidR="00206474" w:rsidRPr="00ED5907">
        <w:rPr>
          <w:rStyle w:val="label"/>
          <w:rFonts w:eastAsia="Times New Roman"/>
          <w:color w:val="000000" w:themeColor="text1"/>
          <w:szCs w:val="24"/>
          <w:lang w:val="en-GB"/>
        </w:rPr>
        <w:t>; 5 RCTs; 538 participants; MD=-9.507; 95%CI: -17.128 to -1.797</w:t>
      </w:r>
      <w:r w:rsidR="007D621B" w:rsidRPr="00ED5907">
        <w:rPr>
          <w:rStyle w:val="label"/>
          <w:rFonts w:eastAsia="Times New Roman"/>
          <w:color w:val="000000" w:themeColor="text1"/>
          <w:szCs w:val="24"/>
          <w:lang w:val="en-GB"/>
        </w:rPr>
        <w:t>) and mobility</w:t>
      </w:r>
      <w:r w:rsidR="001E2EE9" w:rsidRPr="00ED5907">
        <w:rPr>
          <w:rStyle w:val="label"/>
          <w:rFonts w:eastAsia="Times New Roman"/>
          <w:color w:val="000000" w:themeColor="text1"/>
          <w:szCs w:val="24"/>
          <w:lang w:val="en-GB"/>
        </w:rPr>
        <w:t xml:space="preserve"> (2 RCTs; 100 participants; SMD=0.501; 95%CI: 0.09-0.912)</w:t>
      </w:r>
      <w:r w:rsidR="007D621B" w:rsidRPr="00ED5907">
        <w:rPr>
          <w:rStyle w:val="label"/>
          <w:rFonts w:eastAsia="Times New Roman"/>
          <w:color w:val="000000" w:themeColor="text1"/>
          <w:szCs w:val="24"/>
          <w:lang w:val="en-GB"/>
        </w:rPr>
        <w:t xml:space="preserve">. </w:t>
      </w:r>
    </w:p>
    <w:p w14:paraId="0E51AFFF" w14:textId="77777777" w:rsidR="00266318" w:rsidRPr="00ED5907" w:rsidRDefault="00266318" w:rsidP="001A2B9B">
      <w:pPr>
        <w:spacing w:after="0"/>
        <w:jc w:val="both"/>
        <w:rPr>
          <w:rStyle w:val="label"/>
          <w:rFonts w:eastAsia="Times New Roman"/>
          <w:color w:val="000000" w:themeColor="text1"/>
          <w:szCs w:val="24"/>
          <w:lang w:val="en-GB"/>
        </w:rPr>
      </w:pPr>
    </w:p>
    <w:p w14:paraId="6ED9844E" w14:textId="77777777" w:rsidR="00266318" w:rsidRPr="00ED5907" w:rsidRDefault="00F20414" w:rsidP="001A2B9B">
      <w:pPr>
        <w:spacing w:after="0"/>
        <w:jc w:val="both"/>
        <w:rPr>
          <w:rStyle w:val="label"/>
          <w:rFonts w:eastAsia="Times New Roman"/>
          <w:color w:val="000000" w:themeColor="text1"/>
          <w:szCs w:val="24"/>
          <w:lang w:val="en-GB"/>
        </w:rPr>
      </w:pPr>
      <w:r w:rsidRPr="00ED5907">
        <w:rPr>
          <w:rStyle w:val="label"/>
          <w:rFonts w:eastAsia="Times New Roman"/>
          <w:color w:val="000000" w:themeColor="text1"/>
          <w:szCs w:val="24"/>
          <w:lang w:val="en-GB"/>
        </w:rPr>
        <w:t>A sensitivity analysis was carried out for the outcome pain</w:t>
      </w:r>
      <w:r w:rsidR="00266318" w:rsidRPr="00ED5907">
        <w:rPr>
          <w:rStyle w:val="label"/>
          <w:rFonts w:eastAsia="Times New Roman"/>
          <w:color w:val="000000" w:themeColor="text1"/>
          <w:szCs w:val="24"/>
          <w:lang w:val="en-GB"/>
        </w:rPr>
        <w:t xml:space="preserve">. </w:t>
      </w:r>
      <w:r w:rsidR="009B2968" w:rsidRPr="00ED5907">
        <w:rPr>
          <w:rStyle w:val="label"/>
          <w:rFonts w:eastAsia="Times New Roman"/>
          <w:color w:val="000000" w:themeColor="text1"/>
          <w:szCs w:val="24"/>
          <w:lang w:val="en-GB"/>
        </w:rPr>
        <w:t>Ten</w:t>
      </w:r>
      <w:r w:rsidR="00266318" w:rsidRPr="00ED5907">
        <w:rPr>
          <w:rStyle w:val="label"/>
          <w:rFonts w:eastAsia="Times New Roman"/>
          <w:color w:val="000000" w:themeColor="text1"/>
          <w:szCs w:val="24"/>
          <w:lang w:val="en-GB"/>
        </w:rPr>
        <w:t xml:space="preserve"> RCTs at high risk of bias</w:t>
      </w:r>
      <w:r w:rsidRPr="00ED5907">
        <w:rPr>
          <w:rStyle w:val="label"/>
          <w:rFonts w:eastAsia="Times New Roman"/>
          <w:color w:val="000000" w:themeColor="text1"/>
          <w:szCs w:val="24"/>
          <w:lang w:val="en-GB"/>
        </w:rPr>
        <w:t xml:space="preserve"> were removed</w:t>
      </w:r>
      <w:r w:rsidR="00266318" w:rsidRPr="00ED5907">
        <w:rPr>
          <w:rStyle w:val="label"/>
          <w:rFonts w:eastAsia="Times New Roman"/>
          <w:color w:val="000000" w:themeColor="text1"/>
          <w:szCs w:val="24"/>
          <w:lang w:val="en-GB"/>
        </w:rPr>
        <w:t>, the re-calculated SMD was -0.298 (11</w:t>
      </w:r>
      <w:r w:rsidR="0086605E" w:rsidRPr="00ED5907">
        <w:rPr>
          <w:rStyle w:val="label"/>
          <w:rFonts w:eastAsia="Times New Roman"/>
          <w:color w:val="000000" w:themeColor="text1"/>
          <w:szCs w:val="24"/>
          <w:lang w:val="en-GB"/>
        </w:rPr>
        <w:t xml:space="preserve"> </w:t>
      </w:r>
      <w:r w:rsidR="00266318" w:rsidRPr="00ED5907">
        <w:rPr>
          <w:rStyle w:val="label"/>
          <w:rFonts w:eastAsia="Times New Roman"/>
          <w:color w:val="000000" w:themeColor="text1"/>
          <w:szCs w:val="24"/>
          <w:lang w:val="en-GB"/>
        </w:rPr>
        <w:t>RCTs</w:t>
      </w:r>
      <w:r w:rsidR="009B2968" w:rsidRPr="00ED5907">
        <w:rPr>
          <w:rStyle w:val="label"/>
          <w:rFonts w:eastAsia="Times New Roman"/>
          <w:color w:val="000000" w:themeColor="text1"/>
          <w:szCs w:val="24"/>
          <w:lang w:val="en-GB"/>
        </w:rPr>
        <w:t>; n=1493; 95%CI: -0.546; -0.05); however,</w:t>
      </w:r>
      <w:r w:rsidR="00266318" w:rsidRPr="00ED5907">
        <w:rPr>
          <w:rStyle w:val="label"/>
          <w:rFonts w:eastAsia="Times New Roman"/>
          <w:color w:val="000000" w:themeColor="text1"/>
          <w:szCs w:val="24"/>
          <w:lang w:val="en-GB"/>
        </w:rPr>
        <w:t xml:space="preserve"> no differences in terms of heterogeneity (I</w:t>
      </w:r>
      <w:r w:rsidR="00266318" w:rsidRPr="00ED5907">
        <w:rPr>
          <w:rStyle w:val="label"/>
          <w:rFonts w:eastAsia="Times New Roman"/>
          <w:color w:val="000000" w:themeColor="text1"/>
          <w:szCs w:val="24"/>
          <w:vertAlign w:val="superscript"/>
          <w:lang w:val="en-GB"/>
        </w:rPr>
        <w:t>2</w:t>
      </w:r>
      <w:r w:rsidR="00266318" w:rsidRPr="00ED5907">
        <w:rPr>
          <w:rStyle w:val="label"/>
          <w:rFonts w:eastAsia="Times New Roman"/>
          <w:color w:val="000000" w:themeColor="text1"/>
          <w:szCs w:val="24"/>
          <w:lang w:val="en-GB"/>
        </w:rPr>
        <w:t xml:space="preserve">=87%) or prediction intervals (-0.84 to 0.28) was observed. </w:t>
      </w:r>
    </w:p>
    <w:p w14:paraId="29B586CB" w14:textId="77777777" w:rsidR="007D621B" w:rsidRPr="00ED5907" w:rsidRDefault="007D621B" w:rsidP="001A2B9B">
      <w:pPr>
        <w:spacing w:after="0"/>
        <w:jc w:val="both"/>
        <w:rPr>
          <w:rStyle w:val="label"/>
          <w:rFonts w:eastAsia="Times New Roman"/>
          <w:color w:val="000000" w:themeColor="text1"/>
          <w:szCs w:val="24"/>
          <w:lang w:val="en-GB"/>
        </w:rPr>
      </w:pPr>
    </w:p>
    <w:p w14:paraId="3400E74C" w14:textId="5DB0CC9C" w:rsidR="003F3C9A" w:rsidRPr="00ED5907" w:rsidRDefault="00DB2F2E" w:rsidP="001A2B9B">
      <w:pPr>
        <w:spacing w:after="0"/>
        <w:jc w:val="both"/>
        <w:rPr>
          <w:color w:val="000000" w:themeColor="text1"/>
          <w:szCs w:val="24"/>
          <w:lang w:val="en-GB"/>
        </w:rPr>
      </w:pPr>
      <w:r w:rsidRPr="00ED5907">
        <w:rPr>
          <w:color w:val="000000" w:themeColor="text1"/>
          <w:szCs w:val="24"/>
          <w:lang w:val="en-GB"/>
        </w:rPr>
        <w:t>Of importance</w:t>
      </w:r>
      <w:r w:rsidR="007D621B" w:rsidRPr="00ED5907">
        <w:rPr>
          <w:color w:val="000000" w:themeColor="text1"/>
          <w:szCs w:val="24"/>
          <w:lang w:val="en-GB"/>
        </w:rPr>
        <w:t xml:space="preserve">, as shown in </w:t>
      </w:r>
      <w:r w:rsidR="007D621B" w:rsidRPr="00ED5907">
        <w:rPr>
          <w:b/>
          <w:color w:val="000000" w:themeColor="text1"/>
          <w:szCs w:val="24"/>
          <w:lang w:val="en-GB"/>
        </w:rPr>
        <w:t xml:space="preserve">Supplementary Table </w:t>
      </w:r>
      <w:r w:rsidR="00417FD1" w:rsidRPr="00ED5907">
        <w:rPr>
          <w:b/>
          <w:color w:val="000000" w:themeColor="text1"/>
          <w:szCs w:val="24"/>
          <w:lang w:val="en-GB"/>
        </w:rPr>
        <w:t>2</w:t>
      </w:r>
      <w:r w:rsidR="007D621B" w:rsidRPr="00ED5907">
        <w:rPr>
          <w:color w:val="000000" w:themeColor="text1"/>
          <w:szCs w:val="24"/>
          <w:lang w:val="en-GB"/>
        </w:rPr>
        <w:t>, no significant differences in terms of adverse events between GS and placebo was observed (5 RCTs;</w:t>
      </w:r>
      <w:r w:rsidR="00A02920" w:rsidRPr="00ED5907">
        <w:rPr>
          <w:color w:val="000000" w:themeColor="text1"/>
          <w:szCs w:val="24"/>
          <w:lang w:val="en-GB"/>
        </w:rPr>
        <w:t xml:space="preserve"> 632 participants;</w:t>
      </w:r>
      <w:r w:rsidR="007D621B" w:rsidRPr="00ED5907">
        <w:rPr>
          <w:color w:val="000000" w:themeColor="text1"/>
          <w:szCs w:val="24"/>
          <w:lang w:val="en-GB"/>
        </w:rPr>
        <w:t xml:space="preserve"> OR= 1.236; 95%CI:  0.623-2.454; p=0.54). </w:t>
      </w:r>
    </w:p>
    <w:p w14:paraId="21B62860" w14:textId="77777777" w:rsidR="003F3C9A" w:rsidRPr="00ED5907" w:rsidRDefault="003F3C9A" w:rsidP="001A2B9B">
      <w:pPr>
        <w:spacing w:after="0"/>
        <w:rPr>
          <w:color w:val="000000" w:themeColor="text1"/>
          <w:szCs w:val="24"/>
          <w:lang w:val="en-GB"/>
        </w:rPr>
      </w:pPr>
    </w:p>
    <w:p w14:paraId="6437B594" w14:textId="77777777" w:rsidR="00E74352" w:rsidRPr="00ED5907" w:rsidRDefault="00E74352" w:rsidP="00AF5348">
      <w:pPr>
        <w:pStyle w:val="Heading2"/>
        <w:rPr>
          <w:lang w:val="en-GB"/>
        </w:rPr>
      </w:pPr>
      <w:r w:rsidRPr="00ED5907">
        <w:rPr>
          <w:lang w:val="en-GB"/>
        </w:rPr>
        <w:lastRenderedPageBreak/>
        <w:t xml:space="preserve">Findings from the narrative systematic reviews </w:t>
      </w:r>
    </w:p>
    <w:p w14:paraId="483DCC47" w14:textId="77777777" w:rsidR="00E74352" w:rsidRPr="00ED5907" w:rsidRDefault="00DD2DEB" w:rsidP="001A2B9B">
      <w:pPr>
        <w:spacing w:after="0"/>
        <w:jc w:val="both"/>
        <w:rPr>
          <w:color w:val="000000" w:themeColor="text1"/>
          <w:szCs w:val="24"/>
          <w:lang w:val="en-GB"/>
        </w:rPr>
      </w:pPr>
      <w:r w:rsidRPr="00ED5907">
        <w:rPr>
          <w:color w:val="000000" w:themeColor="text1"/>
          <w:szCs w:val="24"/>
          <w:lang w:val="en-GB"/>
        </w:rPr>
        <w:t>Of the four outcomes included in the systematic reviews without meta-analysis, GS was associated with a better glucose profile</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&lt;EndNote&gt;&lt;Cite&gt;&lt;Author&gt;Dostrovsky&lt;/Author&gt;&lt;Year&gt;2011&lt;/Year&gt;&lt;RecNum&gt;7789&lt;/RecNum&gt;&lt;DisplayText&gt;[Dostrovsky&lt;style face="italic"&gt; et al.&lt;/style&gt;, 2011]&lt;/DisplayText&gt;&lt;record&gt;&lt;rec-number&gt;7789&lt;/rec-number&gt;&lt;foreign-keys&gt;&lt;key app="EN" db-id="drpew5wfywra50esazbxawda2f59zaves90z"&gt;7789&lt;/key&gt;&lt;key app="ENWeb" db-id=""&gt;0&lt;/key&gt;&lt;/foreign-keys&gt;&lt;ref-type name="Journal Article"&gt;17&lt;/ref-type&gt;&lt;contributors&gt;&lt;authors&gt;&lt;author&gt;Dostrovsky, N. R.&lt;/author&gt;&lt;author&gt;Towheed, T. E.&lt;/author&gt;&lt;author&gt;Hudson, R. W.&lt;/author&gt;&lt;author&gt;Anastassiades, T. P.&lt;/author&gt;&lt;/authors&gt;&lt;/contributors&gt;&lt;auth-address&gt;Department of Internal Medicine, Queens University, Kingston, Ontario, Canada.&lt;/auth-address&gt;&lt;titles&gt;&lt;title&gt;The effect of glucosamine on glucose metabolism in humans: a systematic review of the literature&lt;/title&gt;&lt;secondary-title&gt;Osteoarthritis Cartilage&lt;/secondary-title&gt;&lt;alt-title&gt;Osteoarthritis and cartilage&lt;/alt-title&gt;&lt;/titles&gt;&lt;alt-periodical&gt;&lt;full-title&gt;Osteoarthritis and cartilage&lt;/full-title&gt;&lt;/alt-periodical&gt;&lt;pages&gt;375-80&lt;/pages&gt;&lt;volume&gt;19&lt;/volume&gt;&lt;number&gt;4&lt;/number&gt;&lt;keywords&gt;&lt;keyword&gt;Glucosamine/administration &amp;amp; dosage/*therapeutic use&lt;/keyword&gt;&lt;keyword&gt;Glucose/*metabolism&lt;/keyword&gt;&lt;keyword&gt;Humans&lt;/keyword&gt;&lt;keyword&gt;Insulin Resistance&lt;/keyword&gt;&lt;keyword&gt;Osteoarthritis/*drug therapy/*metabolism&lt;/keyword&gt;&lt;/keywords&gt;&lt;dates&gt;&lt;year&gt;2011&lt;/year&gt;&lt;pub-dates&gt;&lt;date&gt;Apr&lt;/date&gt;&lt;/pub-dates&gt;&lt;/dates&gt;&lt;isbn&gt;1522-9653 (Electronic)&amp;#xD;1063-4584 (Linking)&lt;/isbn&gt;&lt;accession-num&gt;21251987&lt;/accession-num&gt;&lt;urls&gt;&lt;related-urls&gt;&lt;url&gt;http://www.ncbi.nlm.nih.gov/pubmed/21251987&lt;/url&gt;&lt;/related-urls&gt;&lt;/urls&gt;&lt;electronic-resource-num&gt;10.1016/j.joca.2011.01.007&lt;/electronic-resource-num&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8" w:tooltip="Dostrovsky, 2011 #7789" w:history="1">
        <w:r w:rsidR="006951CE" w:rsidRPr="00ED5907">
          <w:rPr>
            <w:noProof/>
            <w:color w:val="000000" w:themeColor="text1"/>
            <w:szCs w:val="24"/>
            <w:lang w:val="en-GB"/>
          </w:rPr>
          <w:t>Dostrovsky</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2011</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Pr="00ED5907">
        <w:rPr>
          <w:color w:val="000000" w:themeColor="text1"/>
          <w:szCs w:val="24"/>
          <w:lang w:val="en-GB"/>
        </w:rPr>
        <w:t xml:space="preserve"> and a better physical function performance</w:t>
      </w:r>
      <w:r w:rsidR="007542F8" w:rsidRPr="00ED5907">
        <w:rPr>
          <w:color w:val="000000" w:themeColor="text1"/>
          <w:szCs w:val="24"/>
          <w:lang w:val="en-GB"/>
        </w:rPr>
        <w:t>, compared to placebo</w:t>
      </w:r>
      <w:r w:rsidRPr="00ED5907">
        <w:rPr>
          <w:color w:val="000000" w:themeColor="text1"/>
          <w:szCs w:val="24"/>
          <w:lang w:val="en-GB"/>
        </w:rPr>
        <w:t>.</w:t>
      </w:r>
      <w:r w:rsidR="0068351A" w:rsidRPr="00ED5907">
        <w:rPr>
          <w:color w:val="000000" w:themeColor="text1"/>
          <w:szCs w:val="24"/>
          <w:lang w:val="en-GB"/>
        </w:rPr>
        <w:fldChar w:fldCharType="begin">
          <w:fldData xml:space="preserve">PEVuZE5vdGU+PENpdGU+PEF1dGhvcj5HcmVnb3JpPC9BdXRob3I+PFllYXI+MjAxODwvWWVhcj48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PEVuZE5vdGU+PENpdGU+PEF1dGhvcj5HcmVnb3JpPC9BdXRob3I+PFllYXI+MjAxODwvWWVhcj48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25" w:tooltip="Gregori, 2018 #7792" w:history="1">
        <w:r w:rsidR="006951CE" w:rsidRPr="00ED5907">
          <w:rPr>
            <w:noProof/>
            <w:color w:val="000000" w:themeColor="text1"/>
            <w:szCs w:val="24"/>
            <w:lang w:val="en-GB"/>
          </w:rPr>
          <w:t>Gregori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Pr="00ED5907">
        <w:rPr>
          <w:color w:val="000000" w:themeColor="text1"/>
          <w:szCs w:val="24"/>
          <w:lang w:val="en-GB"/>
        </w:rPr>
        <w:t xml:space="preserve"> On the contrary, </w:t>
      </w:r>
      <w:r w:rsidR="00890DCD" w:rsidRPr="00ED5907">
        <w:rPr>
          <w:color w:val="000000" w:themeColor="text1"/>
          <w:szCs w:val="24"/>
          <w:lang w:val="en-GB"/>
        </w:rPr>
        <w:t xml:space="preserve">when </w:t>
      </w:r>
      <w:r w:rsidR="0095756B" w:rsidRPr="00ED5907">
        <w:rPr>
          <w:color w:val="000000" w:themeColor="text1"/>
          <w:szCs w:val="24"/>
          <w:lang w:val="en-GB"/>
        </w:rPr>
        <w:t xml:space="preserve">including </w:t>
      </w:r>
      <w:r w:rsidR="00890DCD" w:rsidRPr="00ED5907">
        <w:rPr>
          <w:color w:val="000000" w:themeColor="text1"/>
          <w:szCs w:val="24"/>
          <w:lang w:val="en-GB"/>
        </w:rPr>
        <w:t xml:space="preserve">people suffering on spine or temporo-mandibular joint OA, no significant effect of GS on physical function or pain was observed. </w:t>
      </w:r>
      <w:r w:rsidR="0068351A" w:rsidRPr="00ED5907">
        <w:rPr>
          <w:color w:val="000000" w:themeColor="text1"/>
          <w:szCs w:val="24"/>
          <w:lang w:val="en-GB"/>
        </w:rPr>
        <w:fldChar w:fldCharType="begin">
          <w:fldData xml:space="preserve">PEVuZE5vdGU+PENpdGU+PEF1dGhvcj5NZWxvPC9BdXRob3I+PFllYXI+MjAxODwvWWVhcj48UmVj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PEVuZE5vdGU+PENpdGU+PEF1dGhvcj5NZWxvPC9BdXRob3I+PFllYXI+MjAxODwvWWVhcj48UmVj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64" w:tooltip="Sodha, 2013 #7801" w:history="1">
        <w:r w:rsidR="006951CE" w:rsidRPr="00ED5907">
          <w:rPr>
            <w:noProof/>
            <w:color w:val="000000" w:themeColor="text1"/>
            <w:szCs w:val="24"/>
            <w:lang w:val="en-GB"/>
          </w:rPr>
          <w:t>Sodha</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2013</w:t>
        </w:r>
      </w:hyperlink>
      <w:r w:rsidR="00CA35FB" w:rsidRPr="00ED5907">
        <w:rPr>
          <w:noProof/>
          <w:color w:val="000000" w:themeColor="text1"/>
          <w:szCs w:val="24"/>
          <w:lang w:val="en-GB"/>
        </w:rPr>
        <w:t xml:space="preserve">, </w:t>
      </w:r>
      <w:hyperlink w:anchor="_ENREF_46" w:tooltip="Melo, 2018 #7796" w:history="1">
        <w:r w:rsidR="006951CE" w:rsidRPr="00ED5907">
          <w:rPr>
            <w:noProof/>
            <w:color w:val="000000" w:themeColor="text1"/>
            <w:szCs w:val="24"/>
            <w:lang w:val="en-GB"/>
          </w:rPr>
          <w:t>Melo</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p>
    <w:p w14:paraId="05D28DA6" w14:textId="77777777" w:rsidR="008B06BC" w:rsidRPr="00ED5907" w:rsidRDefault="008B06BC" w:rsidP="001A2B9B">
      <w:pPr>
        <w:spacing w:after="0"/>
        <w:jc w:val="both"/>
        <w:rPr>
          <w:b/>
          <w:i/>
          <w:color w:val="000000" w:themeColor="text1"/>
          <w:szCs w:val="24"/>
          <w:lang w:val="en-GB"/>
        </w:rPr>
      </w:pPr>
    </w:p>
    <w:p w14:paraId="7990C236" w14:textId="77777777" w:rsidR="00ED42AF" w:rsidRPr="00ED5907" w:rsidRDefault="006D2969" w:rsidP="00AF5348">
      <w:pPr>
        <w:pStyle w:val="Heading2"/>
        <w:rPr>
          <w:lang w:val="en-GB"/>
        </w:rPr>
      </w:pPr>
      <w:r w:rsidRPr="00ED5907">
        <w:rPr>
          <w:lang w:val="en-GB"/>
        </w:rPr>
        <w:t>Quality assessment</w:t>
      </w:r>
    </w:p>
    <w:p w14:paraId="41779890" w14:textId="77777777" w:rsidR="006E5BA6" w:rsidRPr="00ED5907" w:rsidRDefault="00ED42AF" w:rsidP="001A2B9B">
      <w:pPr>
        <w:spacing w:after="0"/>
        <w:jc w:val="both"/>
        <w:rPr>
          <w:iCs/>
          <w:color w:val="000000" w:themeColor="text1"/>
          <w:szCs w:val="24"/>
          <w:lang w:val="en-GB"/>
        </w:rPr>
      </w:pPr>
      <w:r w:rsidRPr="00ED5907">
        <w:rPr>
          <w:color w:val="000000" w:themeColor="text1"/>
          <w:szCs w:val="24"/>
          <w:lang w:val="en-GB"/>
        </w:rPr>
        <w:t xml:space="preserve">The assessment of the risk of bias in the meta-analyses included </w:t>
      </w:r>
      <w:r w:rsidR="00ED2464" w:rsidRPr="00ED5907">
        <w:rPr>
          <w:color w:val="000000" w:themeColor="text1"/>
          <w:szCs w:val="24"/>
          <w:lang w:val="en-GB"/>
        </w:rPr>
        <w:t>is</w:t>
      </w:r>
      <w:r w:rsidRPr="00ED5907">
        <w:rPr>
          <w:color w:val="000000" w:themeColor="text1"/>
          <w:szCs w:val="24"/>
          <w:lang w:val="en-GB"/>
        </w:rPr>
        <w:t xml:space="preserve"> </w:t>
      </w:r>
      <w:r w:rsidR="00E015E5" w:rsidRPr="00ED5907">
        <w:rPr>
          <w:color w:val="000000" w:themeColor="text1"/>
          <w:szCs w:val="24"/>
          <w:lang w:val="en-GB"/>
        </w:rPr>
        <w:t xml:space="preserve">fully </w:t>
      </w:r>
      <w:r w:rsidRPr="00ED5907">
        <w:rPr>
          <w:color w:val="000000" w:themeColor="text1"/>
          <w:szCs w:val="24"/>
          <w:lang w:val="en-GB"/>
        </w:rPr>
        <w:t xml:space="preserve">reported in </w:t>
      </w:r>
      <w:r w:rsidRPr="00ED5907">
        <w:rPr>
          <w:b/>
          <w:color w:val="000000" w:themeColor="text1"/>
          <w:szCs w:val="24"/>
          <w:lang w:val="en-GB"/>
        </w:rPr>
        <w:t xml:space="preserve">Supplementary Table </w:t>
      </w:r>
      <w:r w:rsidR="00417FD1" w:rsidRPr="00ED5907">
        <w:rPr>
          <w:b/>
          <w:color w:val="000000" w:themeColor="text1"/>
          <w:szCs w:val="24"/>
          <w:lang w:val="en-GB"/>
        </w:rPr>
        <w:t>3</w:t>
      </w:r>
      <w:r w:rsidRPr="00ED5907">
        <w:rPr>
          <w:color w:val="000000" w:themeColor="text1"/>
          <w:szCs w:val="24"/>
          <w:lang w:val="en-GB"/>
        </w:rPr>
        <w:t xml:space="preserve">. </w:t>
      </w:r>
      <w:r w:rsidR="00E015E5" w:rsidRPr="00ED5907">
        <w:rPr>
          <w:color w:val="000000" w:themeColor="text1"/>
          <w:szCs w:val="24"/>
          <w:lang w:val="en-GB"/>
        </w:rPr>
        <w:t xml:space="preserve">Four </w:t>
      </w:r>
      <w:r w:rsidR="006D2969" w:rsidRPr="00ED5907">
        <w:rPr>
          <w:color w:val="000000" w:themeColor="text1"/>
          <w:szCs w:val="24"/>
          <w:lang w:val="en-GB"/>
        </w:rPr>
        <w:t>SRs/MAs</w:t>
      </w:r>
      <w:r w:rsidR="00E015E5" w:rsidRPr="00ED5907">
        <w:rPr>
          <w:color w:val="000000" w:themeColor="text1"/>
          <w:szCs w:val="24"/>
          <w:lang w:val="en-GB"/>
        </w:rPr>
        <w:t xml:space="preserve"> were adjudicated as having </w:t>
      </w:r>
      <w:r w:rsidR="00650CCD" w:rsidRPr="00ED5907">
        <w:rPr>
          <w:color w:val="000000" w:themeColor="text1"/>
          <w:szCs w:val="24"/>
          <w:lang w:val="en-GB"/>
        </w:rPr>
        <w:t>high</w:t>
      </w:r>
      <w:r w:rsidR="00E015E5" w:rsidRPr="00ED5907">
        <w:rPr>
          <w:color w:val="000000" w:themeColor="text1"/>
          <w:szCs w:val="24"/>
          <w:lang w:val="en-GB"/>
        </w:rPr>
        <w:t xml:space="preserve"> (i.e. </w:t>
      </w:r>
      <w:r w:rsidR="00650CCD" w:rsidRPr="00ED5907">
        <w:rPr>
          <w:color w:val="000000" w:themeColor="text1"/>
          <w:szCs w:val="24"/>
          <w:lang w:val="en-GB"/>
        </w:rPr>
        <w:t>one</w:t>
      </w:r>
      <w:r w:rsidR="00E015E5" w:rsidRPr="00ED5907">
        <w:rPr>
          <w:color w:val="000000" w:themeColor="text1"/>
          <w:szCs w:val="24"/>
          <w:lang w:val="en-GB"/>
        </w:rPr>
        <w:t xml:space="preserve"> non critical weakness) confidence of the results found, whilst</w:t>
      </w:r>
      <w:r w:rsidR="00650CCD" w:rsidRPr="00ED5907">
        <w:rPr>
          <w:color w:val="000000" w:themeColor="text1"/>
          <w:szCs w:val="24"/>
          <w:lang w:val="en-GB"/>
        </w:rPr>
        <w:t>, from</w:t>
      </w:r>
      <w:r w:rsidR="00E015E5" w:rsidRPr="00ED5907">
        <w:rPr>
          <w:color w:val="000000" w:themeColor="text1"/>
          <w:szCs w:val="24"/>
          <w:lang w:val="en-GB"/>
        </w:rPr>
        <w:t xml:space="preserve"> the other</w:t>
      </w:r>
      <w:r w:rsidR="00F20414" w:rsidRPr="00ED5907">
        <w:rPr>
          <w:color w:val="000000" w:themeColor="text1"/>
          <w:szCs w:val="24"/>
          <w:lang w:val="en-GB"/>
        </w:rPr>
        <w:t>s</w:t>
      </w:r>
      <w:r w:rsidR="00650CCD" w:rsidRPr="00ED5907">
        <w:rPr>
          <w:color w:val="000000" w:themeColor="text1"/>
          <w:szCs w:val="24"/>
          <w:lang w:val="en-GB"/>
        </w:rPr>
        <w:t xml:space="preserve">, </w:t>
      </w:r>
      <w:r w:rsidR="006844B6" w:rsidRPr="00ED5907">
        <w:rPr>
          <w:color w:val="000000" w:themeColor="text1"/>
          <w:szCs w:val="24"/>
          <w:lang w:val="en-GB"/>
        </w:rPr>
        <w:t>one</w:t>
      </w:r>
      <w:r w:rsidR="00E015E5" w:rsidRPr="00ED5907">
        <w:rPr>
          <w:color w:val="000000" w:themeColor="text1"/>
          <w:szCs w:val="24"/>
          <w:lang w:val="en-GB"/>
        </w:rPr>
        <w:t xml:space="preserve"> </w:t>
      </w:r>
      <w:r w:rsidR="00F20414" w:rsidRPr="00ED5907">
        <w:rPr>
          <w:color w:val="000000" w:themeColor="text1"/>
          <w:szCs w:val="24"/>
          <w:lang w:val="en-GB"/>
        </w:rPr>
        <w:t>was</w:t>
      </w:r>
      <w:r w:rsidR="00650CCD" w:rsidRPr="00ED5907">
        <w:rPr>
          <w:color w:val="000000" w:themeColor="text1"/>
          <w:szCs w:val="24"/>
          <w:lang w:val="en-GB"/>
        </w:rPr>
        <w:t xml:space="preserve"> </w:t>
      </w:r>
      <w:r w:rsidR="00E015E5" w:rsidRPr="00ED5907">
        <w:rPr>
          <w:color w:val="000000" w:themeColor="text1"/>
          <w:szCs w:val="24"/>
          <w:lang w:val="en-GB"/>
        </w:rPr>
        <w:t>low (i.e. one critical flaw with or without non-critical weaknesses)</w:t>
      </w:r>
      <w:r w:rsidR="00650CCD" w:rsidRPr="00ED5907">
        <w:rPr>
          <w:color w:val="000000" w:themeColor="text1"/>
          <w:szCs w:val="24"/>
          <w:lang w:val="en-GB"/>
        </w:rPr>
        <w:t xml:space="preserve"> and </w:t>
      </w:r>
      <w:r w:rsidR="0080527E" w:rsidRPr="00ED5907">
        <w:rPr>
          <w:color w:val="000000" w:themeColor="text1"/>
          <w:szCs w:val="24"/>
          <w:lang w:val="en-GB"/>
        </w:rPr>
        <w:t>six</w:t>
      </w:r>
      <w:r w:rsidR="00650CCD" w:rsidRPr="00ED5907">
        <w:rPr>
          <w:color w:val="000000" w:themeColor="text1"/>
          <w:szCs w:val="24"/>
          <w:lang w:val="en-GB"/>
        </w:rPr>
        <w:t xml:space="preserve"> critically low (i.e. having </w:t>
      </w:r>
      <w:r w:rsidR="00650CCD" w:rsidRPr="00ED5907">
        <w:rPr>
          <w:bCs/>
          <w:iCs/>
          <w:color w:val="000000" w:themeColor="text1"/>
          <w:szCs w:val="24"/>
          <w:lang w:val="en-US"/>
        </w:rPr>
        <w:t>more than one critical flaw with or without non-critical weaknesses).</w:t>
      </w:r>
    </w:p>
    <w:p w14:paraId="2424AB66" w14:textId="77777777" w:rsidR="00B22850" w:rsidRPr="00ED5907" w:rsidRDefault="00B22850" w:rsidP="001A2B9B">
      <w:pPr>
        <w:spacing w:after="0"/>
        <w:rPr>
          <w:color w:val="000000" w:themeColor="text1"/>
          <w:szCs w:val="24"/>
          <w:lang w:val="en-GB"/>
        </w:rPr>
      </w:pPr>
      <w:r w:rsidRPr="00ED5907">
        <w:rPr>
          <w:color w:val="000000" w:themeColor="text1"/>
          <w:szCs w:val="24"/>
          <w:lang w:val="en-GB"/>
        </w:rPr>
        <w:br w:type="page"/>
      </w:r>
    </w:p>
    <w:p w14:paraId="2DD02ECA" w14:textId="631FFCDD" w:rsidR="006E5BA6" w:rsidRPr="00AF5348" w:rsidRDefault="006E5BA6" w:rsidP="00AF5348">
      <w:pPr>
        <w:pStyle w:val="Heading1"/>
      </w:pPr>
      <w:r w:rsidRPr="00AF5348">
        <w:lastRenderedPageBreak/>
        <w:t>D</w:t>
      </w:r>
      <w:r w:rsidR="00AF5348">
        <w:t>ISCUSSION</w:t>
      </w:r>
    </w:p>
    <w:p w14:paraId="269FC0D8" w14:textId="22FE2981" w:rsidR="006513BB" w:rsidRPr="00ED5907" w:rsidRDefault="0057196E" w:rsidP="001A2B9B">
      <w:pPr>
        <w:spacing w:after="0"/>
        <w:jc w:val="both"/>
        <w:rPr>
          <w:color w:val="000000" w:themeColor="text1"/>
          <w:szCs w:val="24"/>
          <w:lang w:val="en-GB"/>
        </w:rPr>
      </w:pPr>
      <w:r w:rsidRPr="00ED5907">
        <w:rPr>
          <w:bCs/>
          <w:iCs/>
          <w:color w:val="000000" w:themeColor="text1"/>
          <w:szCs w:val="24"/>
          <w:lang w:val="en-GB"/>
        </w:rPr>
        <w:t>In this umbrella review,</w:t>
      </w:r>
      <w:r w:rsidR="00E13C17" w:rsidRPr="00ED5907">
        <w:rPr>
          <w:bCs/>
          <w:iCs/>
          <w:color w:val="000000" w:themeColor="text1"/>
          <w:szCs w:val="24"/>
          <w:lang w:val="en-GB"/>
        </w:rPr>
        <w:t xml:space="preserve"> including 11 systematic reviews </w:t>
      </w:r>
      <w:r w:rsidR="00EC52AA" w:rsidRPr="00ED5907">
        <w:rPr>
          <w:bCs/>
          <w:iCs/>
          <w:color w:val="000000" w:themeColor="text1"/>
          <w:szCs w:val="24"/>
          <w:lang w:val="en-GB"/>
        </w:rPr>
        <w:t xml:space="preserve">comprising </w:t>
      </w:r>
      <w:r w:rsidR="009B2968" w:rsidRPr="00ED5907">
        <w:rPr>
          <w:bCs/>
          <w:iCs/>
          <w:color w:val="000000" w:themeColor="text1"/>
          <w:szCs w:val="24"/>
          <w:lang w:val="en-GB"/>
        </w:rPr>
        <w:t>37</w:t>
      </w:r>
      <w:r w:rsidR="00E13C17" w:rsidRPr="00ED5907">
        <w:rPr>
          <w:bCs/>
          <w:iCs/>
          <w:color w:val="000000" w:themeColor="text1"/>
          <w:szCs w:val="24"/>
          <w:lang w:val="en-GB"/>
        </w:rPr>
        <w:t xml:space="preserve"> RCTs,</w:t>
      </w:r>
      <w:r w:rsidRPr="00ED5907">
        <w:rPr>
          <w:bCs/>
          <w:iCs/>
          <w:color w:val="000000" w:themeColor="text1"/>
          <w:szCs w:val="24"/>
          <w:lang w:val="en-GB"/>
        </w:rPr>
        <w:t xml:space="preserve"> the current research regarding </w:t>
      </w:r>
      <w:r w:rsidR="00D30025" w:rsidRPr="00ED5907">
        <w:rPr>
          <w:color w:val="000000" w:themeColor="text1"/>
          <w:szCs w:val="24"/>
          <w:lang w:val="en-GB"/>
        </w:rPr>
        <w:t>GS</w:t>
      </w:r>
      <w:r w:rsidRPr="00ED5907">
        <w:rPr>
          <w:color w:val="000000" w:themeColor="text1"/>
          <w:szCs w:val="24"/>
          <w:lang w:val="en-GB"/>
        </w:rPr>
        <w:t xml:space="preserve"> </w:t>
      </w:r>
      <w:r w:rsidR="00F20414" w:rsidRPr="00ED5907">
        <w:rPr>
          <w:color w:val="000000" w:themeColor="text1"/>
          <w:szCs w:val="24"/>
          <w:lang w:val="en-GB"/>
        </w:rPr>
        <w:t xml:space="preserve">and health outcomes </w:t>
      </w:r>
      <w:r w:rsidRPr="00ED5907">
        <w:rPr>
          <w:color w:val="000000" w:themeColor="text1"/>
          <w:szCs w:val="24"/>
          <w:lang w:val="en-GB"/>
        </w:rPr>
        <w:t>in human</w:t>
      </w:r>
      <w:r w:rsidR="00D41ED4" w:rsidRPr="00ED5907">
        <w:rPr>
          <w:color w:val="000000" w:themeColor="text1"/>
          <w:szCs w:val="24"/>
          <w:lang w:val="en-GB"/>
        </w:rPr>
        <w:t>s</w:t>
      </w:r>
      <w:r w:rsidR="00F20414" w:rsidRPr="00ED5907">
        <w:rPr>
          <w:color w:val="000000" w:themeColor="text1"/>
          <w:szCs w:val="24"/>
          <w:lang w:val="en-GB"/>
        </w:rPr>
        <w:t xml:space="preserve"> is reported</w:t>
      </w:r>
      <w:r w:rsidRPr="00ED5907">
        <w:rPr>
          <w:color w:val="000000" w:themeColor="text1"/>
          <w:szCs w:val="24"/>
          <w:lang w:val="en-GB"/>
        </w:rPr>
        <w:t>. Overall</w:t>
      </w:r>
      <w:r w:rsidR="00432788" w:rsidRPr="00ED5907">
        <w:rPr>
          <w:color w:val="000000" w:themeColor="text1"/>
          <w:szCs w:val="24"/>
          <w:lang w:val="en-GB"/>
        </w:rPr>
        <w:t>,</w:t>
      </w:r>
      <w:r w:rsidRPr="00ED5907">
        <w:rPr>
          <w:color w:val="000000" w:themeColor="text1"/>
          <w:szCs w:val="24"/>
          <w:lang w:val="en-GB"/>
        </w:rPr>
        <w:t xml:space="preserve"> </w:t>
      </w:r>
      <w:r w:rsidR="00F20414" w:rsidRPr="00ED5907">
        <w:rPr>
          <w:color w:val="000000" w:themeColor="text1"/>
          <w:szCs w:val="24"/>
          <w:lang w:val="en-GB"/>
        </w:rPr>
        <w:t>the</w:t>
      </w:r>
      <w:r w:rsidRPr="00ED5907">
        <w:rPr>
          <w:color w:val="000000" w:themeColor="text1"/>
          <w:szCs w:val="24"/>
          <w:lang w:val="en-GB"/>
        </w:rPr>
        <w:t xml:space="preserve"> findings suggest that </w:t>
      </w:r>
      <w:r w:rsidR="00D30025" w:rsidRPr="00ED5907">
        <w:rPr>
          <w:color w:val="000000" w:themeColor="text1"/>
          <w:szCs w:val="24"/>
          <w:lang w:val="en-GB"/>
        </w:rPr>
        <w:t xml:space="preserve">GS is a safe product and, when used </w:t>
      </w:r>
      <w:r w:rsidR="00D9372D" w:rsidRPr="00ED5907">
        <w:rPr>
          <w:color w:val="000000" w:themeColor="text1"/>
          <w:szCs w:val="24"/>
          <w:lang w:val="en-GB"/>
        </w:rPr>
        <w:t xml:space="preserve">as prescription drug </w:t>
      </w:r>
      <w:r w:rsidR="00D30025" w:rsidRPr="00ED5907">
        <w:rPr>
          <w:color w:val="000000" w:themeColor="text1"/>
          <w:szCs w:val="24"/>
          <w:lang w:val="en-GB"/>
        </w:rPr>
        <w:t xml:space="preserve">at </w:t>
      </w:r>
      <w:r w:rsidR="00003B09" w:rsidRPr="00ED5907">
        <w:rPr>
          <w:color w:val="000000" w:themeColor="text1"/>
          <w:szCs w:val="24"/>
          <w:lang w:val="en-GB"/>
        </w:rPr>
        <w:t>1</w:t>
      </w:r>
      <w:r w:rsidR="00465C3F" w:rsidRPr="00ED5907">
        <w:rPr>
          <w:color w:val="000000" w:themeColor="text1"/>
          <w:szCs w:val="24"/>
          <w:lang w:val="en-GB"/>
        </w:rPr>
        <w:t>,</w:t>
      </w:r>
      <w:r w:rsidR="00003B09" w:rsidRPr="00ED5907">
        <w:rPr>
          <w:color w:val="000000" w:themeColor="text1"/>
          <w:szCs w:val="24"/>
          <w:lang w:val="en-GB"/>
        </w:rPr>
        <w:t>500</w:t>
      </w:r>
      <w:r w:rsidR="00465C3F" w:rsidRPr="00ED5907">
        <w:rPr>
          <w:color w:val="000000" w:themeColor="text1"/>
          <w:szCs w:val="24"/>
          <w:lang w:val="en-GB"/>
        </w:rPr>
        <w:t xml:space="preserve"> </w:t>
      </w:r>
      <w:r w:rsidR="00003B09" w:rsidRPr="00ED5907">
        <w:rPr>
          <w:color w:val="000000" w:themeColor="text1"/>
          <w:szCs w:val="24"/>
          <w:lang w:val="en-GB"/>
        </w:rPr>
        <w:t xml:space="preserve">mg/daily </w:t>
      </w:r>
      <w:r w:rsidR="003A2715" w:rsidRPr="00ED5907">
        <w:rPr>
          <w:color w:val="000000" w:themeColor="text1"/>
          <w:szCs w:val="24"/>
          <w:lang w:val="en-GB"/>
        </w:rPr>
        <w:t>dos</w:t>
      </w:r>
      <w:r w:rsidR="00D9372D" w:rsidRPr="00ED5907">
        <w:rPr>
          <w:color w:val="000000" w:themeColor="text1"/>
          <w:szCs w:val="24"/>
          <w:lang w:val="en-GB"/>
        </w:rPr>
        <w:t>age</w:t>
      </w:r>
      <w:r w:rsidR="00D30025" w:rsidRPr="00ED5907">
        <w:rPr>
          <w:color w:val="000000" w:themeColor="text1"/>
          <w:szCs w:val="24"/>
          <w:lang w:val="en-GB"/>
        </w:rPr>
        <w:t xml:space="preserve">, is able to positively modify the cartilage structure, </w:t>
      </w:r>
      <w:r w:rsidR="00F20414" w:rsidRPr="00ED5907">
        <w:rPr>
          <w:color w:val="000000" w:themeColor="text1"/>
          <w:szCs w:val="24"/>
          <w:lang w:val="en-GB"/>
        </w:rPr>
        <w:t>reduce</w:t>
      </w:r>
      <w:r w:rsidR="00D30025" w:rsidRPr="00ED5907">
        <w:rPr>
          <w:color w:val="000000" w:themeColor="text1"/>
          <w:szCs w:val="24"/>
          <w:lang w:val="en-GB"/>
        </w:rPr>
        <w:t xml:space="preserve"> pain and </w:t>
      </w:r>
      <w:r w:rsidR="00F20414" w:rsidRPr="00ED5907">
        <w:rPr>
          <w:color w:val="000000" w:themeColor="text1"/>
          <w:szCs w:val="24"/>
          <w:lang w:val="en-GB"/>
        </w:rPr>
        <w:t xml:space="preserve">improve </w:t>
      </w:r>
      <w:r w:rsidR="00D30025" w:rsidRPr="00ED5907">
        <w:rPr>
          <w:color w:val="000000" w:themeColor="text1"/>
          <w:szCs w:val="24"/>
          <w:lang w:val="en-GB"/>
        </w:rPr>
        <w:t xml:space="preserve">function in people with knee OA, without having a greater incidence of </w:t>
      </w:r>
      <w:r w:rsidR="009B1761" w:rsidRPr="00ED5907">
        <w:rPr>
          <w:color w:val="000000" w:themeColor="text1"/>
          <w:szCs w:val="24"/>
          <w:lang w:val="en-GB"/>
        </w:rPr>
        <w:t>adverse</w:t>
      </w:r>
      <w:r w:rsidR="00D30025" w:rsidRPr="00ED5907">
        <w:rPr>
          <w:color w:val="000000" w:themeColor="text1"/>
          <w:szCs w:val="24"/>
          <w:lang w:val="en-GB"/>
        </w:rPr>
        <w:t xml:space="preserve"> effects than placebo.</w:t>
      </w:r>
      <w:r w:rsidR="00E13C17" w:rsidRPr="00ED5907">
        <w:rPr>
          <w:color w:val="000000" w:themeColor="text1"/>
          <w:szCs w:val="24"/>
          <w:lang w:val="en-GB"/>
        </w:rPr>
        <w:t xml:space="preserve"> The efficacy of GS was supported by different degrees of certainty of evidence, according to the GRADE evaluation</w:t>
      </w:r>
      <w:r w:rsidR="00C521DD" w:rsidRPr="00ED5907">
        <w:rPr>
          <w:color w:val="000000" w:themeColor="text1"/>
          <w:szCs w:val="24"/>
          <w:lang w:val="en-GB"/>
        </w:rPr>
        <w:t>,</w:t>
      </w:r>
      <w:r w:rsidR="008C6466" w:rsidRPr="00ED5907">
        <w:rPr>
          <w:color w:val="000000" w:themeColor="text1"/>
          <w:szCs w:val="24"/>
          <w:lang w:val="en-GB"/>
        </w:rPr>
        <w:t xml:space="preserve"> similar to that made</w:t>
      </w:r>
      <w:r w:rsidR="00C521DD" w:rsidRPr="00ED5907">
        <w:rPr>
          <w:color w:val="000000" w:themeColor="text1"/>
          <w:szCs w:val="24"/>
          <w:lang w:val="en-GB"/>
        </w:rPr>
        <w:t xml:space="preserve"> </w:t>
      </w:r>
      <w:r w:rsidR="008C6466" w:rsidRPr="00ED5907">
        <w:rPr>
          <w:color w:val="000000" w:themeColor="text1"/>
          <w:szCs w:val="24"/>
          <w:lang w:val="en-GB"/>
        </w:rPr>
        <w:t>in</w:t>
      </w:r>
      <w:r w:rsidR="00C521DD" w:rsidRPr="00ED5907">
        <w:rPr>
          <w:color w:val="000000" w:themeColor="text1"/>
          <w:szCs w:val="24"/>
          <w:lang w:val="en-GB"/>
        </w:rPr>
        <w:t xml:space="preserve"> 2019 ESCEO updated algorithm, which is supporting the use of prescription GS as background therapy for knee OA</w:t>
      </w:r>
      <w:r w:rsidR="00E13C17" w:rsidRPr="00ED5907">
        <w:rPr>
          <w:color w:val="000000" w:themeColor="text1"/>
          <w:szCs w:val="24"/>
          <w:lang w:val="en-GB"/>
        </w:rPr>
        <w:t>.</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&lt;EndNote&gt;&lt;Cite&gt;&lt;Author&gt;Bruyère&lt;/Author&gt;&lt;Year&gt;2019&lt;/Year&gt;&lt;RecNum&gt;67&lt;/RecNum&gt;&lt;DisplayText&gt;[Bruyère&lt;style face="italic"&gt; et al.&lt;/style&gt;, 2019]&lt;/DisplayText&gt;&lt;record&gt;&lt;rec-number&gt;67&lt;/rec-number&gt;&lt;foreign-keys&gt;&lt;key app="EN" db-id="rxxeefp29s0zfme5tawx2zxffxaxawrssxdv"&gt;67&lt;/key&gt;&lt;/foreign-keys&gt;&lt;ref-type name="Journal Article"&gt;17&lt;/ref-type&gt;&lt;contributors&gt;&lt;authors&gt;&lt;author&gt;Bruyère, Olivier&lt;/author&gt;&lt;author&gt;Honvo, Germain&lt;/author&gt;&lt;author&gt;Veronese, Nicola&lt;/author&gt;&lt;author&gt;Arden, Nigel K.&lt;/author&gt;&lt;author&gt;Branco, Jaime&lt;/author&gt;&lt;author&gt;Curtis, Elizabeth M.&lt;/author&gt;&lt;author&gt;Al-Daghri, Nasser M.&lt;/author&gt;&lt;author&gt;Herrero-Beaumont, Gabriel&lt;/author&gt;&lt;author&gt;Martel-Pelletier, Johanne&lt;/author&gt;&lt;author&gt;Pelletier, Jean-Pierre&lt;/author&gt;&lt;author&gt;Rannou, François&lt;/author&gt;&lt;author&gt;Rizzoli, René&lt;/author&gt;&lt;author&gt;Roth, Roland&lt;/author&gt;&lt;author&gt;Uebelhart, Daniel&lt;/author&gt;&lt;author&gt;Cooper, Cyrus&lt;/author&gt;&lt;author&gt;Reginster, Jean-Yves&lt;/author&gt;&lt;/authors&gt;&lt;/contributors&gt;&lt;titles&gt;&lt;title&gt;An updated algorithm recommendation for the management of knee osteoarthritis from the European Society for Clinical and Economic Aspects of Osteoporosis, Osteoarthritis and Musculoskeletal Diseases (ESCEO)&lt;/title&gt;&lt;secondary-title&gt;Seminars in Arthritis and Rheumatism&lt;/secondary-title&gt;&lt;/titles&gt;&lt;periodical&gt;&lt;full-title&gt;Seminars in Arthritis and Rheumatism&lt;/full-title&gt;&lt;/periodical&gt;&lt;pages&gt;337-350&lt;/pages&gt;&lt;volume&gt;49&lt;/volume&gt;&lt;number&gt;3&lt;/number&gt;&lt;keywords&gt;&lt;keyword&gt;Algorithm&lt;/keyword&gt;&lt;keyword&gt;Recommendations&lt;/keyword&gt;&lt;keyword&gt;GRADE&lt;/keyword&gt;&lt;keyword&gt;Treatment&lt;/keyword&gt;&lt;keyword&gt;Knee osteoarthritis&lt;/keyword&gt;&lt;/keywords&gt;&lt;dates&gt;&lt;year&gt;2019&lt;/year&gt;&lt;pub-dates&gt;&lt;date&gt;2019/12/01/&lt;/date&gt;&lt;/pub-dates&gt;&lt;/dates&gt;&lt;isbn&gt;0049-0172&lt;/isbn&gt;&lt;urls&gt;&lt;related-urls&gt;&lt;url&gt;http://www.sciencedirect.com/science/article/pii/S0049017219300435&lt;/url&gt;&lt;/related-urls&gt;&lt;/urls&gt;&lt;electronic-resource-num&gt;https://doi.org/10.1016/j.semarthrit.2019.04.008&lt;/electronic-resource-num&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6" w:tooltip="Bruyère, 2019 #67"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2019</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E13C17" w:rsidRPr="00ED5907">
        <w:rPr>
          <w:color w:val="000000" w:themeColor="text1"/>
          <w:szCs w:val="24"/>
          <w:lang w:val="en-GB"/>
        </w:rPr>
        <w:t xml:space="preserve"> </w:t>
      </w:r>
      <w:r w:rsidR="00881A89" w:rsidRPr="00ED5907">
        <w:rPr>
          <w:color w:val="000000" w:themeColor="text1"/>
          <w:szCs w:val="24"/>
          <w:lang w:val="en-GB"/>
        </w:rPr>
        <w:t xml:space="preserve">Altogether, our findings suggest that GS might provide clinical benefits at 1500mg/daily, we should differentiate the formulation </w:t>
      </w:r>
      <w:r w:rsidR="00605442" w:rsidRPr="00ED5907">
        <w:rPr>
          <w:color w:val="000000" w:themeColor="text1"/>
          <w:szCs w:val="24"/>
          <w:lang w:val="en-GB"/>
        </w:rPr>
        <w:t>of GS that is essential for maximizing the clinical benefit, patient adherence and satisfaction with treatment.</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&lt;EndNote&gt;&lt;Cite&gt;&lt;Author&gt;Bruyère&lt;/Author&gt;&lt;Year&gt;2018&lt;/Year&gt;&lt;RecNum&gt;7827&lt;/RecNum&gt;&lt;DisplayText&gt;[Bruyère&lt;style face="italic"&gt; et al.&lt;/style&gt;, 2018]&lt;/DisplayText&gt;&lt;record&gt;&lt;rec-number&gt;7827&lt;/rec-number&gt;&lt;foreign-keys&gt;&lt;key app="EN" db-id="drpew5wfywra50esazbxawda2f59zaves90z"&gt;7827&lt;/key&gt;&lt;/foreign-keys&gt;&lt;ref-type name="Journal Article"&gt;17&lt;/ref-type&gt;&lt;contributors&gt;&lt;authors&gt;&lt;author&gt;Bruyère, Olivier&lt;/author&gt;&lt;author&gt;Cooper, Cyrus&lt;/author&gt;&lt;author&gt;Al-Daghri, Nasser M&lt;/author&gt;&lt;author&gt;Dennison, Elaine M&lt;/author&gt;&lt;author&gt;Rizzoli, René&lt;/author&gt;&lt;author&gt;Reginster, Jean-Yves&lt;/author&gt;&lt;/authors&gt;&lt;/contributors&gt;&lt;titles&gt;&lt;title&gt;Inappropriate claims from non-equivalent medications in osteoarthritis: a position paper endorsed by the European Society for Clinical and Economic Aspects of Osteoporosis, Osteoarthritis and Musculoskeletal Diseases (ESCEO)&lt;/title&gt;&lt;secondary-title&gt;Aging clinical and experimental research&lt;/secondary-title&gt;&lt;/titles&gt;&lt;periodical&gt;&lt;full-title&gt;Aging clinical and experimental research&lt;/full-title&gt;&lt;/periodical&gt;&lt;pages&gt;111-117&lt;/pages&gt;&lt;volume&gt;30&lt;/volume&gt;&lt;number&gt;2&lt;/number&gt;&lt;dates&gt;&lt;year&gt;2018&lt;/year&gt;&lt;/dates&gt;&lt;isbn&gt;1720-8319&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3" w:tooltip="Bruyère, 2018 #8180"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p>
    <w:p w14:paraId="59B5E08E" w14:textId="77777777" w:rsidR="006513BB" w:rsidRPr="00ED5907" w:rsidRDefault="006513BB" w:rsidP="001A2B9B">
      <w:pPr>
        <w:spacing w:after="0"/>
        <w:jc w:val="both"/>
        <w:rPr>
          <w:color w:val="000000" w:themeColor="text1"/>
          <w:szCs w:val="24"/>
          <w:lang w:val="en-GB"/>
        </w:rPr>
      </w:pPr>
    </w:p>
    <w:p w14:paraId="3174895E" w14:textId="6EDF1052" w:rsidR="00F73920" w:rsidRPr="00ED5907" w:rsidRDefault="006513BB" w:rsidP="001A2B9B">
      <w:pPr>
        <w:spacing w:after="0"/>
        <w:jc w:val="both"/>
        <w:rPr>
          <w:color w:val="000000" w:themeColor="text1"/>
          <w:szCs w:val="24"/>
          <w:lang w:val="en-GB"/>
        </w:rPr>
      </w:pPr>
      <w:r w:rsidRPr="00ED5907">
        <w:rPr>
          <w:color w:val="000000" w:themeColor="text1"/>
          <w:szCs w:val="24"/>
          <w:lang w:val="en-GB"/>
        </w:rPr>
        <w:t>GS is widely used, particularly in older people, for the treatment of knee OA</w:t>
      </w:r>
      <w:r w:rsidR="00E13C17" w:rsidRPr="00ED5907">
        <w:rPr>
          <w:color w:val="000000" w:themeColor="text1"/>
          <w:szCs w:val="24"/>
          <w:lang w:val="en-GB"/>
        </w:rPr>
        <w:t xml:space="preserve"> and its </w:t>
      </w:r>
      <w:r w:rsidR="00F20414" w:rsidRPr="00ED5907">
        <w:rPr>
          <w:color w:val="000000" w:themeColor="text1"/>
          <w:szCs w:val="24"/>
          <w:lang w:val="en-GB"/>
        </w:rPr>
        <w:t xml:space="preserve">global </w:t>
      </w:r>
      <w:r w:rsidR="009B2968" w:rsidRPr="00ED5907">
        <w:rPr>
          <w:color w:val="000000" w:themeColor="text1"/>
          <w:szCs w:val="24"/>
          <w:lang w:val="en-GB"/>
        </w:rPr>
        <w:t>use is overall increasing</w:t>
      </w:r>
      <w:r w:rsidRPr="00ED5907">
        <w:rPr>
          <w:color w:val="000000" w:themeColor="text1"/>
          <w:szCs w:val="24"/>
          <w:lang w:val="en-GB"/>
        </w:rPr>
        <w:t>.</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&lt;EndNote&gt;&lt;Cite&gt;&lt;Author&gt;Hopman&lt;/Author&gt;&lt;Year&gt;2006&lt;/Year&gt;&lt;RecNum&gt;7809&lt;/RecNum&gt;&lt;DisplayText&gt;[Hopman&lt;style face="italic"&gt; et al.&lt;/style&gt;, 2006, Galvin&lt;style face="italic"&gt; et al.&lt;/style&gt;, 2013]&lt;/DisplayText&gt;&lt;record&gt;&lt;rec-number&gt;7809&lt;/rec-number&gt;&lt;foreign-keys&gt;&lt;key app="EN" db-id="drpew5wfywra50esazbxawda2f59zaves90z"&gt;7809&lt;/key&gt;&lt;/foreign-keys&gt;&lt;ref-type name="Journal Article"&gt;17&lt;/ref-type&gt;&lt;contributors&gt;&lt;authors&gt;&lt;author&gt;Hopman, WM&lt;/author&gt;&lt;author&gt;Towheed, TE&lt;/author&gt;&lt;author&gt;Gao, Y&lt;/author&gt;&lt;author&gt;Berger, C&lt;/author&gt;&lt;author&gt;Joseph, L&lt;/author&gt;&lt;author&gt;Vik, SA&lt;/author&gt;&lt;author&gt;Hanley, DA&lt;/author&gt;&lt;author&gt;Carran, J&lt;/author&gt;&lt;author&gt;Anastassiades, T&lt;/author&gt;&lt;/authors&gt;&lt;/contributors&gt;&lt;titles&gt;&lt;title&gt;Prevalence of and factors associated with glucosamine use in Canada&lt;/title&gt;&lt;secondary-title&gt;Osteoarthritis and cartilage&lt;/secondary-title&gt;&lt;/titles&gt;&lt;periodical&gt;&lt;full-title&gt;Osteoarthritis and cartilage&lt;/full-title&gt;&lt;/periodical&gt;&lt;pages&gt;1288-1293&lt;/pages&gt;&lt;volume&gt;14&lt;/volume&gt;&lt;number&gt;12&lt;/number&gt;&lt;dates&gt;&lt;year&gt;2006&lt;/year&gt;&lt;/dates&gt;&lt;isbn&gt;1063-4584&lt;/isbn&gt;&lt;urls&gt;&lt;/urls&gt;&lt;/record&gt;&lt;/Cite&gt;&lt;Cite&gt;&lt;Author&gt;Galvin&lt;/Author&gt;&lt;Year&gt;2013&lt;/Year&gt;&lt;RecNum&gt;7810&lt;/RecNum&gt;&lt;record&gt;&lt;rec-number&gt;7810&lt;/rec-number&gt;&lt;foreign-keys&gt;&lt;key app="EN" db-id="drpew5wfywra50esazbxawda2f59zaves90z"&gt;7810&lt;/key&gt;&lt;/foreign-keys&gt;&lt;ref-type name="Journal Article"&gt;17&lt;/ref-type&gt;&lt;contributors&gt;&lt;authors&gt;&lt;author&gt;Galvin, Rose&lt;/author&gt;&lt;author&gt;Cousins, Grainne&lt;/author&gt;&lt;author&gt;Boland, Fiona&lt;/author&gt;&lt;author&gt;Motterlini, Nicola&lt;/author&gt;&lt;author&gt;Bennett, Kathleen&lt;/author&gt;&lt;author&gt;Fahey, Tom&lt;/author&gt;&lt;/authors&gt;&lt;/contributors&gt;&lt;titles&gt;&lt;title&gt;Prescribing patterns of glucosamine in an older population: a national cohort study&lt;/title&gt;&lt;secondary-title&gt;BMC complementary and alternative medicine&lt;/secondary-title&gt;&lt;/titles&gt;&lt;periodical&gt;&lt;full-title&gt;BMC complementary and alternative medicine&lt;/full-title&gt;&lt;/periodical&gt;&lt;pages&gt;1-6&lt;/pages&gt;&lt;volume&gt;13&lt;/volume&gt;&lt;number&gt;1&lt;/number&gt;&lt;dates&gt;&lt;year&gt;2013&lt;/year&gt;&lt;/dates&gt;&lt;isbn&gt;1472-6882&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33" w:tooltip="Hopman, 2006 #7809" w:history="1">
        <w:r w:rsidR="006951CE" w:rsidRPr="00ED5907">
          <w:rPr>
            <w:noProof/>
            <w:color w:val="000000" w:themeColor="text1"/>
            <w:szCs w:val="24"/>
            <w:lang w:val="en-GB"/>
          </w:rPr>
          <w:t>Hopman</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2006</w:t>
        </w:r>
      </w:hyperlink>
      <w:r w:rsidR="00CA35FB" w:rsidRPr="00ED5907">
        <w:rPr>
          <w:noProof/>
          <w:color w:val="000000" w:themeColor="text1"/>
          <w:szCs w:val="24"/>
          <w:lang w:val="en-GB"/>
        </w:rPr>
        <w:t xml:space="preserve">, </w:t>
      </w:r>
      <w:hyperlink w:anchor="_ENREF_23" w:tooltip="Galvin, 2013 #7810" w:history="1">
        <w:r w:rsidR="006951CE" w:rsidRPr="00ED5907">
          <w:rPr>
            <w:noProof/>
            <w:color w:val="000000" w:themeColor="text1"/>
            <w:szCs w:val="24"/>
            <w:lang w:val="en-GB"/>
          </w:rPr>
          <w:t>Galvin</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2013</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E13C17" w:rsidRPr="00ED5907">
        <w:rPr>
          <w:color w:val="000000" w:themeColor="text1"/>
          <w:szCs w:val="24"/>
          <w:lang w:val="en-GB"/>
        </w:rPr>
        <w:t xml:space="preserve"> </w:t>
      </w:r>
      <w:r w:rsidR="00F20414" w:rsidRPr="00ED5907">
        <w:rPr>
          <w:color w:val="000000" w:themeColor="text1"/>
          <w:szCs w:val="24"/>
          <w:lang w:val="en-GB"/>
        </w:rPr>
        <w:t xml:space="preserve">The present </w:t>
      </w:r>
      <w:r w:rsidR="00E13C17" w:rsidRPr="00ED5907">
        <w:rPr>
          <w:color w:val="000000" w:themeColor="text1"/>
          <w:szCs w:val="24"/>
          <w:lang w:val="en-GB"/>
        </w:rPr>
        <w:t>umbrella review support</w:t>
      </w:r>
      <w:r w:rsidR="00F20414" w:rsidRPr="00ED5907">
        <w:rPr>
          <w:color w:val="000000" w:themeColor="text1"/>
          <w:szCs w:val="24"/>
          <w:lang w:val="en-GB"/>
        </w:rPr>
        <w:t>s</w:t>
      </w:r>
      <w:r w:rsidR="00E13C17" w:rsidRPr="00ED5907">
        <w:rPr>
          <w:color w:val="000000" w:themeColor="text1"/>
          <w:szCs w:val="24"/>
          <w:lang w:val="en-GB"/>
        </w:rPr>
        <w:t xml:space="preserve"> the </w:t>
      </w:r>
      <w:r w:rsidR="00F20414" w:rsidRPr="00ED5907">
        <w:rPr>
          <w:color w:val="000000" w:themeColor="text1"/>
          <w:szCs w:val="24"/>
          <w:lang w:val="en-GB"/>
        </w:rPr>
        <w:t>assumption</w:t>
      </w:r>
      <w:r w:rsidR="00E13C17" w:rsidRPr="00ED5907">
        <w:rPr>
          <w:color w:val="000000" w:themeColor="text1"/>
          <w:szCs w:val="24"/>
          <w:lang w:val="en-GB"/>
        </w:rPr>
        <w:t xml:space="preserve"> that, when compared to placebo, </w:t>
      </w:r>
      <w:r w:rsidR="000B7844" w:rsidRPr="00ED5907">
        <w:rPr>
          <w:color w:val="000000" w:themeColor="text1"/>
          <w:szCs w:val="24"/>
          <w:lang w:val="en-GB"/>
        </w:rPr>
        <w:t xml:space="preserve">GS is able to delay the joint space narrowing, finally resulting in </w:t>
      </w:r>
      <w:r w:rsidR="00E13C17" w:rsidRPr="00ED5907">
        <w:rPr>
          <w:color w:val="000000" w:themeColor="text1"/>
          <w:szCs w:val="24"/>
          <w:lang w:val="en-GB"/>
        </w:rPr>
        <w:t xml:space="preserve">a minor OA progression. </w:t>
      </w:r>
      <w:r w:rsidR="00F20414" w:rsidRPr="00ED5907">
        <w:rPr>
          <w:color w:val="000000" w:themeColor="text1"/>
          <w:szCs w:val="24"/>
          <w:lang w:val="en-GB"/>
        </w:rPr>
        <w:t>This</w:t>
      </w:r>
      <w:r w:rsidR="009B2968" w:rsidRPr="00ED5907">
        <w:rPr>
          <w:color w:val="000000" w:themeColor="text1"/>
          <w:szCs w:val="24"/>
          <w:lang w:val="en-GB"/>
        </w:rPr>
        <w:t xml:space="preserve"> analysis </w:t>
      </w:r>
      <w:r w:rsidR="00E13C17" w:rsidRPr="00ED5907">
        <w:rPr>
          <w:color w:val="000000" w:themeColor="text1"/>
          <w:szCs w:val="24"/>
          <w:lang w:val="en-GB"/>
        </w:rPr>
        <w:t>showed that in two RCTs</w:t>
      </w:r>
      <w:r w:rsidR="00F86C1B" w:rsidRPr="00ED5907">
        <w:rPr>
          <w:color w:val="000000" w:themeColor="text1"/>
          <w:szCs w:val="24"/>
          <w:lang w:val="en-GB"/>
        </w:rPr>
        <w:t xml:space="preserve"> </w:t>
      </w:r>
      <w:r w:rsidR="0068351A" w:rsidRPr="00ED5907">
        <w:rPr>
          <w:color w:val="000000" w:themeColor="text1"/>
          <w:szCs w:val="24"/>
          <w:lang w:val="en-GB"/>
        </w:rPr>
        <w:fldChar w:fldCharType="begin">
          <w:fldData xml:space="preserve">PEVuZE5vdGU+PENpdGU+PEF1dGhvcj5SZWdpbnN0ZXI8L0F1dGhvcj48WWVhcj4yMDAxPC9ZZWFy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</w:fldData>
        </w:fldChar>
      </w:r>
      <w:r w:rsidR="00F86C1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PEVuZE5vdGU+PENpdGU+PEF1dGhvcj5SZWdpbnN0ZXI8L0F1dGhvcj48WWVhcj4yMDAxPC9ZZWFy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</w:fldData>
        </w:fldChar>
      </w:r>
      <w:r w:rsidR="00F86C1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F86C1B" w:rsidRPr="00ED5907">
        <w:rPr>
          <w:noProof/>
          <w:color w:val="000000" w:themeColor="text1"/>
          <w:szCs w:val="24"/>
          <w:lang w:val="en-GB"/>
        </w:rPr>
        <w:t>[</w:t>
      </w:r>
      <w:hyperlink w:anchor="_ENREF_56" w:tooltip="Reginster, 2001 #8368" w:history="1">
        <w:r w:rsidR="006951CE" w:rsidRPr="00ED5907">
          <w:rPr>
            <w:noProof/>
            <w:color w:val="000000" w:themeColor="text1"/>
            <w:szCs w:val="24"/>
            <w:lang w:val="en-GB"/>
          </w:rPr>
          <w:t>Reginster</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2001</w:t>
        </w:r>
      </w:hyperlink>
      <w:r w:rsidR="00F86C1B" w:rsidRPr="00ED5907">
        <w:rPr>
          <w:noProof/>
          <w:color w:val="000000" w:themeColor="text1"/>
          <w:szCs w:val="24"/>
          <w:lang w:val="en-GB"/>
        </w:rPr>
        <w:t xml:space="preserve">, </w:t>
      </w:r>
      <w:hyperlink w:anchor="_ENREF_50" w:tooltip="Pavelká, 2002 #8369" w:history="1">
        <w:r w:rsidR="006951CE" w:rsidRPr="00ED5907">
          <w:rPr>
            <w:noProof/>
            <w:color w:val="000000" w:themeColor="text1"/>
            <w:szCs w:val="24"/>
            <w:lang w:val="en-GB"/>
          </w:rPr>
          <w:t>Pavelká</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2002</w:t>
        </w:r>
      </w:hyperlink>
      <w:r w:rsidR="00F86C1B" w:rsidRPr="00ED5907">
        <w:rPr>
          <w:noProof/>
          <w:color w:val="000000" w:themeColor="text1"/>
          <w:szCs w:val="24"/>
          <w:lang w:val="en-GB"/>
        </w:rPr>
        <w:t>]</w:t>
      </w:r>
      <w:r w:rsidR="0068351A" w:rsidRPr="00ED5907">
        <w:rPr>
          <w:color w:val="000000" w:themeColor="text1"/>
          <w:szCs w:val="24"/>
          <w:lang w:val="en-GB"/>
        </w:rPr>
        <w:fldChar w:fldCharType="end"/>
      </w:r>
      <w:r w:rsidR="00E13C17" w:rsidRPr="00ED5907">
        <w:rPr>
          <w:color w:val="000000" w:themeColor="text1"/>
          <w:szCs w:val="24"/>
          <w:lang w:val="en-GB"/>
        </w:rPr>
        <w:t xml:space="preserve">, </w:t>
      </w:r>
      <w:r w:rsidR="00F20414" w:rsidRPr="00ED5907">
        <w:rPr>
          <w:color w:val="000000" w:themeColor="text1"/>
          <w:szCs w:val="24"/>
          <w:lang w:val="en-GB"/>
        </w:rPr>
        <w:t>those</w:t>
      </w:r>
      <w:r w:rsidR="00E13C17" w:rsidRPr="00ED5907">
        <w:rPr>
          <w:color w:val="000000" w:themeColor="text1"/>
          <w:szCs w:val="24"/>
          <w:lang w:val="en-GB"/>
        </w:rPr>
        <w:t xml:space="preserve"> randomized to GS had a 62% reduction in OA progression compared to those randomized to placebo. </w:t>
      </w:r>
      <w:r w:rsidR="00DB46B4" w:rsidRPr="00ED5907">
        <w:rPr>
          <w:color w:val="000000" w:themeColor="text1"/>
          <w:szCs w:val="24"/>
          <w:lang w:val="en-GB"/>
        </w:rPr>
        <w:t xml:space="preserve">This evidence is supported by a high certainty of evidence, meaning that the role of potential biases is limited. </w:t>
      </w:r>
      <w:r w:rsidR="00F20414" w:rsidRPr="00ED5907">
        <w:rPr>
          <w:color w:val="000000" w:themeColor="text1"/>
          <w:szCs w:val="24"/>
          <w:lang w:val="en-GB"/>
        </w:rPr>
        <w:t>T</w:t>
      </w:r>
      <w:r w:rsidR="009B2968" w:rsidRPr="00ED5907">
        <w:rPr>
          <w:color w:val="000000" w:themeColor="text1"/>
          <w:szCs w:val="24"/>
          <w:lang w:val="en-GB"/>
        </w:rPr>
        <w:t xml:space="preserve">hese </w:t>
      </w:r>
      <w:r w:rsidR="00E612CD" w:rsidRPr="00ED5907">
        <w:rPr>
          <w:color w:val="000000" w:themeColor="text1"/>
          <w:szCs w:val="24"/>
          <w:lang w:val="en-GB"/>
        </w:rPr>
        <w:t>effects</w:t>
      </w:r>
      <w:r w:rsidR="00F20414" w:rsidRPr="00ED5907">
        <w:rPr>
          <w:color w:val="000000" w:themeColor="text1"/>
          <w:szCs w:val="24"/>
          <w:lang w:val="en-GB"/>
        </w:rPr>
        <w:t xml:space="preserve"> may be explained</w:t>
      </w:r>
      <w:r w:rsidR="00E612CD" w:rsidRPr="00ED5907">
        <w:rPr>
          <w:color w:val="000000" w:themeColor="text1"/>
          <w:szCs w:val="24"/>
          <w:lang w:val="en-GB"/>
        </w:rPr>
        <w:t xml:space="preserve"> through several mechanisms. First, GS is able to reduce inflammatory parameters, in particular IL-1.</w:t>
      </w:r>
      <w:r w:rsidR="009B2968" w:rsidRPr="00ED5907">
        <w:rPr>
          <w:color w:val="000000" w:themeColor="text1"/>
          <w:szCs w:val="24"/>
          <w:lang w:val="en-GB"/>
        </w:rPr>
        <w:t xml:space="preserve"> </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&lt;EndNote&gt;&lt;Cite&gt;&lt;Author&gt;Dechant&lt;/Author&gt;&lt;Year&gt;2005&lt;/Year&gt;&lt;RecNum&gt;7811&lt;/RecNum&gt;&lt;DisplayText&gt;[Dechant&lt;style face="italic"&gt; et al.&lt;/style&gt;, 2005]&lt;/DisplayText&gt;&lt;record&gt;&lt;rec-number&gt;7811&lt;/rec-number&gt;&lt;foreign-keys&gt;&lt;key app="EN" db-id="drpew5wfywra50esazbxawda2f59zaves90z"&gt;7811&lt;/key&gt;&lt;/foreign-keys&gt;&lt;ref-type name="Journal Article"&gt;17&lt;/ref-type&gt;&lt;contributors&gt;&lt;authors&gt;&lt;author&gt;Dechant, Julie E&lt;/author&gt;&lt;author&gt;Baxter, GM&lt;/author&gt;&lt;author&gt;Frisbie, DD&lt;/author&gt;&lt;author&gt;Trotter, GW&lt;/author&gt;&lt;author&gt;McIlwraith, CW&lt;/author&gt;&lt;/authors&gt;&lt;/contributors&gt;&lt;titles&gt;&lt;title&gt;Effects of glucosamine hydrochloride and chondroitin sulphate, alone and in combination, on normal and interleukin‐1 conditioned equine articular cartilage explant metabolism&lt;/title&gt;&lt;secondary-title&gt;Equine veterinary journal&lt;/secondary-title&gt;&lt;/titles&gt;&lt;periodical&gt;&lt;full-title&gt;Equine veterinary journal&lt;/full-title&gt;&lt;/periodical&gt;&lt;pages&gt;227-231&lt;/pages&gt;&lt;volume&gt;37&lt;/volume&gt;&lt;number&gt;3&lt;/number&gt;&lt;dates&gt;&lt;year&gt;2005&lt;/year&gt;&lt;/dates&gt;&lt;isbn&gt;0425-1644&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7" w:tooltip="Dechant, 2005 #7811" w:history="1">
        <w:r w:rsidR="006951CE" w:rsidRPr="00ED5907">
          <w:rPr>
            <w:noProof/>
            <w:color w:val="000000" w:themeColor="text1"/>
            <w:szCs w:val="24"/>
            <w:lang w:val="en-GB"/>
          </w:rPr>
          <w:t>Dechant</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2005</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E13C17" w:rsidRPr="00ED5907">
        <w:rPr>
          <w:color w:val="000000" w:themeColor="text1"/>
          <w:szCs w:val="24"/>
          <w:lang w:val="en-GB"/>
        </w:rPr>
        <w:t xml:space="preserve"> </w:t>
      </w:r>
      <w:r w:rsidR="00E612CD" w:rsidRPr="00ED5907">
        <w:rPr>
          <w:color w:val="000000" w:themeColor="text1"/>
          <w:szCs w:val="24"/>
          <w:lang w:val="en-GB"/>
        </w:rPr>
        <w:t>In this regard, GS, if reaches appropriate doses in blood and in cartilage cells, can positively interfere with IL-1 intracellular signalling pathway and gene expression.</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&lt;EndNote&gt;&lt;Cite&gt;&lt;Author&gt;Dechant&lt;/Author&gt;&lt;Year&gt;2005&lt;/Year&gt;&lt;RecNum&gt;7811&lt;/RecNum&gt;&lt;DisplayText&gt;[Dechant&lt;style face="italic"&gt; et al.&lt;/style&gt;, 2005]&lt;/DisplayText&gt;&lt;record&gt;&lt;rec-number&gt;7811&lt;/rec-number&gt;&lt;foreign-keys&gt;&lt;key app="EN" db-id="drpew5wfywra50esazbxawda2f59zaves90z"&gt;7811&lt;/key&gt;&lt;/foreign-keys&gt;&lt;ref-type name="Journal Article"&gt;17&lt;/ref-type&gt;&lt;contributors&gt;&lt;authors&gt;&lt;author&gt;Dechant, Julie E&lt;/author&gt;&lt;author&gt;Baxter, GM&lt;/author&gt;&lt;author&gt;Frisbie, DD&lt;/author&gt;&lt;author&gt;Trotter, GW&lt;/author&gt;&lt;author&gt;McIlwraith, CW&lt;/author&gt;&lt;/authors&gt;&lt;/contributors&gt;&lt;titles&gt;&lt;title&gt;Effects of glucosamine hydrochloride and chondroitin sulphate, alone and in combination, on normal and interleukin‐1 conditioned equine articular cartilage explant metabolism&lt;/title&gt;&lt;secondary-title&gt;Equine veterinary journal&lt;/secondary-title&gt;&lt;/titles&gt;&lt;periodical&gt;&lt;full-title&gt;Equine veterinary journal&lt;/full-title&gt;&lt;/periodical&gt;&lt;pages&gt;227-231&lt;/pages&gt;&lt;volume&gt;37&lt;/volume&gt;&lt;number&gt;3&lt;/number&gt;&lt;dates&gt;&lt;year&gt;2005&lt;/year&gt;&lt;/dates&gt;&lt;isbn&gt;0425-1644&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7" w:tooltip="Dechant, 2005 #7811" w:history="1">
        <w:r w:rsidR="006951CE" w:rsidRPr="00ED5907">
          <w:rPr>
            <w:noProof/>
            <w:color w:val="000000" w:themeColor="text1"/>
            <w:szCs w:val="24"/>
            <w:lang w:val="en-GB"/>
          </w:rPr>
          <w:t>Dechant</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2005</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230542" w:rsidRPr="00ED5907">
        <w:rPr>
          <w:color w:val="000000" w:themeColor="text1"/>
          <w:szCs w:val="24"/>
          <w:lang w:val="en-GB"/>
        </w:rPr>
        <w:t xml:space="preserve"> However</w:t>
      </w:r>
      <w:r w:rsidR="009B2968" w:rsidRPr="00ED5907">
        <w:rPr>
          <w:color w:val="000000" w:themeColor="text1"/>
          <w:szCs w:val="24"/>
          <w:lang w:val="en-GB"/>
        </w:rPr>
        <w:t xml:space="preserve">, the dose-dependent effect of </w:t>
      </w:r>
      <w:r w:rsidR="00230542" w:rsidRPr="00ED5907">
        <w:rPr>
          <w:color w:val="000000" w:themeColor="text1"/>
          <w:szCs w:val="24"/>
          <w:lang w:val="en-GB"/>
        </w:rPr>
        <w:t>GS on IL-1β-induced gene expression of MMP-3 (stromelysin-1) and ADAM-TS5 (</w:t>
      </w:r>
      <w:proofErr w:type="spellStart"/>
      <w:r w:rsidR="00230542" w:rsidRPr="00ED5907">
        <w:rPr>
          <w:color w:val="000000" w:themeColor="text1"/>
          <w:szCs w:val="24"/>
          <w:lang w:val="en-GB"/>
        </w:rPr>
        <w:t>aggrecanase</w:t>
      </w:r>
      <w:proofErr w:type="spellEnd"/>
      <w:r w:rsidR="00230542" w:rsidRPr="00ED5907">
        <w:rPr>
          <w:color w:val="000000" w:themeColor="text1"/>
          <w:szCs w:val="24"/>
          <w:lang w:val="en-GB"/>
        </w:rPr>
        <w:t xml:space="preserve"> 2) in human chondrocytes is optimized at clinically relevant concentrations (~10 </w:t>
      </w:r>
      <w:proofErr w:type="spellStart"/>
      <w:r w:rsidR="00230542" w:rsidRPr="00ED5907">
        <w:rPr>
          <w:color w:val="000000" w:themeColor="text1"/>
          <w:szCs w:val="24"/>
          <w:lang w:val="en-GB"/>
        </w:rPr>
        <w:t>μM</w:t>
      </w:r>
      <w:proofErr w:type="spellEnd"/>
      <w:r w:rsidR="00230542" w:rsidRPr="00ED5907">
        <w:rPr>
          <w:color w:val="000000" w:themeColor="text1"/>
          <w:szCs w:val="24"/>
          <w:lang w:val="en-GB"/>
        </w:rPr>
        <w:t xml:space="preserve">) that can be obtained only at pharmacological doses of </w:t>
      </w:r>
      <w:r w:rsidR="00230542" w:rsidRPr="00ED5907">
        <w:rPr>
          <w:color w:val="000000" w:themeColor="text1"/>
          <w:szCs w:val="24"/>
          <w:lang w:val="en-GB"/>
        </w:rPr>
        <w:lastRenderedPageBreak/>
        <w:t>GS.</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&lt;EndNote&gt;&lt;Cite&gt;&lt;Author&gt;Chiusaroli&lt;/Author&gt;&lt;Year&gt;2013&lt;/Year&gt;&lt;RecNum&gt;7812&lt;/RecNum&gt;&lt;DisplayText&gt;[Chiusaroli&lt;style face="italic"&gt; et al.&lt;/style&gt;, 2013]&lt;/DisplayText&gt;&lt;record&gt;&lt;rec-number&gt;7812&lt;/rec-number&gt;&lt;foreign-keys&gt;&lt;key app="EN" db-id="drpew5wfywra50esazbxawda2f59zaves90z"&gt;7812&lt;/key&gt;&lt;/foreign-keys&gt;&lt;ref-type name="Journal Article"&gt;17&lt;/ref-type&gt;&lt;contributors&gt;&lt;authors&gt;&lt;author&gt;Chiusaroli, R&lt;/author&gt;&lt;author&gt;Visentini, M&lt;/author&gt;&lt;author&gt;Galimberti, C&lt;/author&gt;&lt;author&gt;Casseler, C&lt;/author&gt;&lt;author&gt;Mennuni, L&lt;/author&gt;&lt;author&gt;Covaceuszach, S&lt;/author&gt;&lt;author&gt;Lanza, M&lt;/author&gt;&lt;author&gt;Ugolini, G&lt;/author&gt;&lt;author&gt;Caselli, G&lt;/author&gt;&lt;author&gt;Rovati, LC&lt;/author&gt;&lt;/authors&gt;&lt;/contributors&gt;&lt;titles&gt;&lt;title&gt;Targeting of ADAMTS5&amp;apos;s ancillary domain with the recombinant mAb CRB0017 ameliorates disease progression in a spontaneous murine model of osteoarthritis&lt;/title&gt;&lt;secondary-title&gt;Osteoarthritis and cartilage&lt;/secondary-title&gt;&lt;/titles&gt;&lt;periodical&gt;&lt;full-title&gt;Osteoarthritis and cartilage&lt;/full-title&gt;&lt;/periodical&gt;&lt;pages&gt;1807-1810&lt;/pages&gt;&lt;volume&gt;21&lt;/volume&gt;&lt;number&gt;11&lt;/number&gt;&lt;dates&gt;&lt;year&gt;2013&lt;/year&gt;&lt;/dates&gt;&lt;isbn&gt;1063-4584&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3" w:tooltip="Chiusaroli, 2013 #7812" w:history="1">
        <w:r w:rsidR="006951CE" w:rsidRPr="00ED5907">
          <w:rPr>
            <w:noProof/>
            <w:color w:val="000000" w:themeColor="text1"/>
            <w:szCs w:val="24"/>
            <w:lang w:val="en-GB"/>
          </w:rPr>
          <w:t>Chiusaroli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2013</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9B2968" w:rsidRPr="00ED5907">
        <w:rPr>
          <w:color w:val="000000" w:themeColor="text1"/>
          <w:szCs w:val="24"/>
          <w:lang w:val="en-GB"/>
        </w:rPr>
        <w:t xml:space="preserve"> Through this mechanism, G</w:t>
      </w:r>
      <w:r w:rsidR="00B61EC2" w:rsidRPr="00ED5907">
        <w:rPr>
          <w:color w:val="000000" w:themeColor="text1"/>
          <w:szCs w:val="24"/>
          <w:lang w:val="en-GB"/>
        </w:rPr>
        <w:t>S is able to reduce the degradation of cartilage, therefore improving</w:t>
      </w:r>
      <w:r w:rsidR="00130E0A" w:rsidRPr="00ED5907">
        <w:rPr>
          <w:color w:val="000000" w:themeColor="text1"/>
          <w:szCs w:val="24"/>
          <w:lang w:val="en-GB"/>
        </w:rPr>
        <w:t xml:space="preserve"> the cartilage structure of the</w:t>
      </w:r>
      <w:r w:rsidR="00B61EC2" w:rsidRPr="00ED5907">
        <w:rPr>
          <w:color w:val="000000" w:themeColor="text1"/>
          <w:szCs w:val="24"/>
          <w:lang w:val="en-GB"/>
        </w:rPr>
        <w:t xml:space="preserve"> knee.</w:t>
      </w:r>
    </w:p>
    <w:p w14:paraId="5EC6B68F" w14:textId="77777777" w:rsidR="008B06BC" w:rsidRPr="00ED5907" w:rsidRDefault="008B06BC" w:rsidP="001A2B9B">
      <w:pPr>
        <w:spacing w:after="0"/>
        <w:jc w:val="both"/>
        <w:rPr>
          <w:color w:val="000000" w:themeColor="text1"/>
          <w:szCs w:val="24"/>
          <w:lang w:val="en-GB"/>
        </w:rPr>
      </w:pPr>
    </w:p>
    <w:p w14:paraId="08567CDF" w14:textId="60E3EEBE" w:rsidR="006A02A7" w:rsidRPr="00ED5907" w:rsidRDefault="00FD7B16" w:rsidP="001A2B9B">
      <w:pPr>
        <w:spacing w:after="0"/>
        <w:jc w:val="both"/>
        <w:rPr>
          <w:color w:val="000000" w:themeColor="text1"/>
          <w:szCs w:val="24"/>
        </w:rPr>
      </w:pPr>
      <w:r w:rsidRPr="00ED5907">
        <w:rPr>
          <w:color w:val="000000" w:themeColor="text1"/>
          <w:szCs w:val="24"/>
          <w:lang w:val="en-GB"/>
        </w:rPr>
        <w:t xml:space="preserve">However, GS is able, according to </w:t>
      </w:r>
      <w:r w:rsidR="00F20414" w:rsidRPr="00ED5907">
        <w:rPr>
          <w:color w:val="000000" w:themeColor="text1"/>
          <w:szCs w:val="24"/>
          <w:lang w:val="en-GB"/>
        </w:rPr>
        <w:t>thi</w:t>
      </w:r>
      <w:r w:rsidR="009B2968" w:rsidRPr="00ED5907">
        <w:rPr>
          <w:color w:val="000000" w:themeColor="text1"/>
          <w:szCs w:val="24"/>
          <w:lang w:val="en-GB"/>
        </w:rPr>
        <w:t>s</w:t>
      </w:r>
      <w:r w:rsidRPr="00ED5907">
        <w:rPr>
          <w:color w:val="000000" w:themeColor="text1"/>
          <w:szCs w:val="24"/>
          <w:lang w:val="en-GB"/>
        </w:rPr>
        <w:t xml:space="preserve"> umbrella review, to improve clinical outcomes commonly affected in knee OA. In particular, </w:t>
      </w:r>
      <w:r w:rsidR="00F20414" w:rsidRPr="00ED5907">
        <w:rPr>
          <w:color w:val="000000" w:themeColor="text1"/>
          <w:szCs w:val="24"/>
          <w:lang w:val="en-GB"/>
        </w:rPr>
        <w:t xml:space="preserve">it was </w:t>
      </w:r>
      <w:r w:rsidRPr="00ED5907">
        <w:rPr>
          <w:color w:val="000000" w:themeColor="text1"/>
          <w:szCs w:val="24"/>
          <w:lang w:val="en-GB"/>
        </w:rPr>
        <w:t xml:space="preserve">found that GS is able to improve </w:t>
      </w:r>
      <w:proofErr w:type="spellStart"/>
      <w:r w:rsidRPr="00ED5907">
        <w:rPr>
          <w:color w:val="000000" w:themeColor="text1"/>
          <w:szCs w:val="24"/>
          <w:lang w:val="en-GB"/>
        </w:rPr>
        <w:t>Lequesne</w:t>
      </w:r>
      <w:proofErr w:type="spellEnd"/>
      <w:r w:rsidRPr="00ED5907">
        <w:rPr>
          <w:color w:val="000000" w:themeColor="text1"/>
          <w:szCs w:val="24"/>
          <w:lang w:val="en-GB"/>
        </w:rPr>
        <w:t xml:space="preserve"> Index</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&lt;EndNote&gt;&lt;Cite&gt;&lt;Author&gt;Lequesne&lt;/Author&gt;&lt;Year&gt;1987&lt;/Year&gt;&lt;RecNum&gt;7813&lt;/RecNum&gt;&lt;DisplayText&gt;[Lequesne&lt;style face="italic"&gt; et al.&lt;/style&gt;, 1987]&lt;/DisplayText&gt;&lt;record&gt;&lt;rec-number&gt;7813&lt;/rec-number&gt;&lt;foreign-keys&gt;&lt;key app="EN" db-id="drpew5wfywra50esazbxawda2f59zaves90z"&gt;7813&lt;/key&gt;&lt;/foreign-keys&gt;&lt;ref-type name="Journal Article"&gt;17&lt;/ref-type&gt;&lt;contributors&gt;&lt;authors&gt;&lt;author&gt;Lequesne, MG&lt;/author&gt;&lt;author&gt;Mery, C&lt;/author&gt;&lt;author&gt;Samson, M&lt;/author&gt;&lt;author&gt;Gerard, P&lt;/author&gt;&lt;/authors&gt;&lt;/contributors&gt;&lt;titles&gt;&lt;title&gt;Indexes of severity for osteoarthritis of the hip and knee: validation–value in comparison with other assessment tests&lt;/title&gt;&lt;secondary-title&gt;Scandinavian Journal of Rheumatology&lt;/secondary-title&gt;&lt;/titles&gt;&lt;periodical&gt;&lt;full-title&gt;Scandinavian journal of rheumatology&lt;/full-title&gt;&lt;/periodical&gt;&lt;pages&gt;85-89&lt;/pages&gt;&lt;volume&gt;16&lt;/volume&gt;&lt;number&gt;sup65&lt;/number&gt;&lt;dates&gt;&lt;year&gt;1987&lt;/year&gt;&lt;/dates&gt;&lt;isbn&gt;0300-9742&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42" w:tooltip="Lequesne, 1987 #7813" w:history="1">
        <w:r w:rsidR="006951CE" w:rsidRPr="00ED5907">
          <w:rPr>
            <w:noProof/>
            <w:color w:val="000000" w:themeColor="text1"/>
            <w:szCs w:val="24"/>
            <w:lang w:val="en-GB"/>
          </w:rPr>
          <w:t>Lequesne</w:t>
        </w:r>
        <w:r w:rsidR="006951CE" w:rsidRPr="00ED5907">
          <w:rPr>
            <w:i/>
            <w:noProof/>
            <w:color w:val="000000" w:themeColor="text1"/>
            <w:szCs w:val="24"/>
            <w:lang w:val="en-GB"/>
          </w:rPr>
          <w:t xml:space="preserve"> et al.</w:t>
        </w:r>
        <w:r w:rsidR="006951CE" w:rsidRPr="00ED5907">
          <w:rPr>
            <w:noProof/>
            <w:color w:val="000000" w:themeColor="text1"/>
            <w:szCs w:val="24"/>
            <w:lang w:val="en-GB"/>
          </w:rPr>
          <w:t>, 1987</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Pr="00ED5907">
        <w:rPr>
          <w:color w:val="000000" w:themeColor="text1"/>
          <w:szCs w:val="24"/>
          <w:lang w:val="en-GB"/>
        </w:rPr>
        <w:t xml:space="preserve">, a tool that evaluates several aspects compromised in OA, including </w:t>
      </w:r>
      <w:r w:rsidR="00DF71A8" w:rsidRPr="00ED5907">
        <w:rPr>
          <w:color w:val="000000" w:themeColor="text1"/>
          <w:szCs w:val="24"/>
          <w:lang w:val="en-GB"/>
        </w:rPr>
        <w:t>activities of daily living</w:t>
      </w:r>
      <w:r w:rsidRPr="00ED5907">
        <w:rPr>
          <w:color w:val="000000" w:themeColor="text1"/>
          <w:szCs w:val="24"/>
          <w:lang w:val="en-GB"/>
        </w:rPr>
        <w:t xml:space="preserve">, </w:t>
      </w:r>
      <w:r w:rsidR="00DF71A8" w:rsidRPr="00ED5907">
        <w:rPr>
          <w:color w:val="000000" w:themeColor="text1"/>
          <w:szCs w:val="24"/>
          <w:lang w:val="en-GB"/>
        </w:rPr>
        <w:t>pain,</w:t>
      </w:r>
      <w:r w:rsidR="00F20414" w:rsidRPr="00ED5907">
        <w:rPr>
          <w:color w:val="000000" w:themeColor="text1"/>
          <w:szCs w:val="24"/>
          <w:lang w:val="en-GB"/>
        </w:rPr>
        <w:t xml:space="preserve"> and</w:t>
      </w:r>
      <w:r w:rsidR="00DF71A8" w:rsidRPr="00ED5907">
        <w:rPr>
          <w:color w:val="000000" w:themeColor="text1"/>
          <w:szCs w:val="24"/>
          <w:lang w:val="en-GB"/>
        </w:rPr>
        <w:t xml:space="preserve"> physical function.</w:t>
      </w:r>
      <w:r w:rsidR="007556F3" w:rsidRPr="00ED5907">
        <w:rPr>
          <w:color w:val="000000" w:themeColor="text1"/>
          <w:szCs w:val="24"/>
          <w:lang w:val="en-GB"/>
        </w:rPr>
        <w:t xml:space="preserve"> In this sense, </w:t>
      </w:r>
      <w:r w:rsidR="00F20414" w:rsidRPr="00ED5907">
        <w:rPr>
          <w:color w:val="000000" w:themeColor="text1"/>
          <w:szCs w:val="24"/>
          <w:lang w:val="en-GB"/>
        </w:rPr>
        <w:t>thi</w:t>
      </w:r>
      <w:r w:rsidR="007B16C9" w:rsidRPr="00ED5907">
        <w:rPr>
          <w:color w:val="000000" w:themeColor="text1"/>
          <w:szCs w:val="24"/>
          <w:lang w:val="en-GB"/>
        </w:rPr>
        <w:t>s</w:t>
      </w:r>
      <w:r w:rsidR="007556F3" w:rsidRPr="00ED5907">
        <w:rPr>
          <w:color w:val="000000" w:themeColor="text1"/>
          <w:szCs w:val="24"/>
          <w:lang w:val="en-GB"/>
        </w:rPr>
        <w:t xml:space="preserve"> umbrella review indicates that GS </w:t>
      </w:r>
      <w:proofErr w:type="gramStart"/>
      <w:r w:rsidR="007556F3" w:rsidRPr="00ED5907">
        <w:rPr>
          <w:color w:val="000000" w:themeColor="text1"/>
          <w:szCs w:val="24"/>
          <w:lang w:val="en-GB"/>
        </w:rPr>
        <w:t>is able to</w:t>
      </w:r>
      <w:proofErr w:type="gramEnd"/>
      <w:r w:rsidR="007556F3" w:rsidRPr="00ED5907">
        <w:rPr>
          <w:color w:val="000000" w:themeColor="text1"/>
          <w:szCs w:val="24"/>
          <w:lang w:val="en-GB"/>
        </w:rPr>
        <w:t xml:space="preserve"> </w:t>
      </w:r>
      <w:r w:rsidR="00F20414" w:rsidRPr="00ED5907">
        <w:rPr>
          <w:color w:val="000000" w:themeColor="text1"/>
          <w:szCs w:val="24"/>
          <w:lang w:val="en-GB"/>
        </w:rPr>
        <w:t>reduce</w:t>
      </w:r>
      <w:r w:rsidR="007556F3" w:rsidRPr="00ED5907">
        <w:rPr>
          <w:color w:val="000000" w:themeColor="text1"/>
          <w:szCs w:val="24"/>
          <w:lang w:val="en-GB"/>
        </w:rPr>
        <w:t xml:space="preserve"> pain and disability, </w:t>
      </w:r>
      <w:r w:rsidR="00130E0A" w:rsidRPr="00ED5907">
        <w:rPr>
          <w:color w:val="000000" w:themeColor="text1"/>
          <w:szCs w:val="24"/>
          <w:lang w:val="en-GB"/>
        </w:rPr>
        <w:t xml:space="preserve">however, </w:t>
      </w:r>
      <w:r w:rsidR="007556F3" w:rsidRPr="00ED5907">
        <w:rPr>
          <w:color w:val="000000" w:themeColor="text1"/>
          <w:szCs w:val="24"/>
          <w:lang w:val="en-GB"/>
        </w:rPr>
        <w:t xml:space="preserve">this evidence </w:t>
      </w:r>
      <w:r w:rsidR="00F20414" w:rsidRPr="00ED5907">
        <w:rPr>
          <w:color w:val="000000" w:themeColor="text1"/>
          <w:szCs w:val="24"/>
          <w:lang w:val="en-GB"/>
        </w:rPr>
        <w:t xml:space="preserve">is </w:t>
      </w:r>
      <w:r w:rsidR="007556F3" w:rsidRPr="00ED5907">
        <w:rPr>
          <w:color w:val="000000" w:themeColor="text1"/>
          <w:szCs w:val="24"/>
          <w:lang w:val="en-GB"/>
        </w:rPr>
        <w:t xml:space="preserve">supported by a lower certainty of evidence according to the GRADE. </w:t>
      </w:r>
      <w:r w:rsidR="00FC734C" w:rsidRPr="00ED5907">
        <w:rPr>
          <w:color w:val="000000" w:themeColor="text1"/>
          <w:szCs w:val="24"/>
          <w:lang w:val="en-GB"/>
        </w:rPr>
        <w:t>Traditionally, Cohen defined an effect size of 0.20 as small, of 0.50 as moderate, and of 0.80 or greater as large.</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&lt;EndNote&gt;&lt;Cite&gt;&lt;Author&gt;Cohen&lt;/Author&gt;&lt;Year&gt;2013&lt;/Year&gt;&lt;RecNum&gt;7814&lt;/RecNum&gt;&lt;DisplayText&gt;[Cohen, 2013]&lt;/DisplayText&gt;&lt;record&gt;&lt;rec-number&gt;7814&lt;/rec-number&gt;&lt;foreign-keys&gt;&lt;key app="EN" db-id="drpew5wfywra50esazbxawda2f59zaves90z"&gt;7814&lt;/key&gt;&lt;/foreign-keys&gt;&lt;ref-type name="Book"&gt;6&lt;/ref-type&gt;&lt;contributors&gt;&lt;authors&gt;&lt;author&gt;Cohen, Jacob&lt;/author&gt;&lt;/authors&gt;&lt;/contributors&gt;&lt;titles&gt;&lt;title&gt;Statistical power analysis for the behavioral sciences&lt;/title&gt;&lt;/titles&gt;&lt;dates&gt;&lt;year&gt;2013&lt;/year&gt;&lt;/dates&gt;&lt;publisher&gt;Academic press&lt;/publisher&gt;&lt;isbn&gt;1483276481&lt;/isbn&gt;&lt;urls&gt;&lt;/urls&gt;&lt;/record&gt;&lt;/Cite&gt;&lt;/EndNote&gt;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14" w:tooltip="Cohen, 2013 #7814" w:history="1">
        <w:r w:rsidR="006951CE" w:rsidRPr="00ED5907">
          <w:rPr>
            <w:noProof/>
            <w:color w:val="000000" w:themeColor="text1"/>
            <w:szCs w:val="24"/>
            <w:lang w:val="en-GB"/>
          </w:rPr>
          <w:t>Cohen, 2013</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FC734C" w:rsidRPr="00ED5907">
        <w:rPr>
          <w:color w:val="000000" w:themeColor="text1"/>
          <w:szCs w:val="24"/>
          <w:lang w:val="en-GB"/>
        </w:rPr>
        <w:t xml:space="preserve"> Given this, the effect of GS, compared to placebo, is ranked between small and moderate. However, as already discussed in other relevant papers</w:t>
      </w:r>
      <w:r w:rsidR="0068351A" w:rsidRPr="00ED5907">
        <w:rPr>
          <w:color w:val="000000" w:themeColor="text1"/>
          <w:szCs w:val="24"/>
          <w:lang w:val="en-GB"/>
        </w:rPr>
        <w:fldChar w:fldCharType="begin">
          <w:fldData xml:space="preserve">PEVuZE5vdGU+PENpdGU+PEF1dGhvcj5CcnV5w6hyZTwvQXV0aG9yPjxZZWFyPjIwMTQ8L1llYXI+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PEVuZE5vdGU+PENpdGU+PEF1dGhvcj5CcnV5w6hyZTwvQXV0aG9yPjxZZWFyPjIwMTQ8L1llYXI+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4" w:tooltip="Bruyère, 2014 #7804"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2014</w:t>
        </w:r>
      </w:hyperlink>
      <w:r w:rsidR="00CA35FB" w:rsidRPr="00ED5907">
        <w:rPr>
          <w:noProof/>
          <w:color w:val="000000" w:themeColor="text1"/>
          <w:szCs w:val="24"/>
          <w:lang w:val="en-GB"/>
        </w:rPr>
        <w:t xml:space="preserve">, </w:t>
      </w:r>
      <w:hyperlink w:anchor="_ENREF_3" w:tooltip="Bruyère, 2018 #8180"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hyperlink w:anchor="_ENREF_7" w:tooltip="Bruyère, 2018 #8180" w:history="1"/>
      <w:r w:rsidR="00FC734C" w:rsidRPr="00ED5907">
        <w:rPr>
          <w:color w:val="000000" w:themeColor="text1"/>
          <w:szCs w:val="24"/>
          <w:lang w:val="en-GB"/>
        </w:rPr>
        <w:t xml:space="preserve">, </w:t>
      </w:r>
      <w:r w:rsidR="007A14B9" w:rsidRPr="00ED5907">
        <w:rPr>
          <w:color w:val="000000" w:themeColor="text1"/>
          <w:szCs w:val="24"/>
          <w:lang w:val="en-GB"/>
        </w:rPr>
        <w:t>these effects are almost doubled than those of paracetamol</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&lt;EndNote&gt;&lt;Cite&gt;&lt;Author&gt;Towhead&lt;/Author&gt;&lt;RecNum&gt;7815&lt;/RecNum&gt;&lt;DisplayText&gt;[Towhead]&lt;/DisplayText&gt;&lt;record&gt;&lt;rec-number&gt;7815&lt;/rec-number&gt;&lt;foreign-keys&gt;&lt;key app="EN" db-id="drpew5wfywra50esazbxawda2f59zaves90z"&gt;7815&lt;/key&gt;&lt;/foreign-keys&gt;&lt;ref-type name="Journal Article"&gt;17&lt;/ref-type&gt;&lt;contributors&gt;&lt;authors&gt;&lt;author&gt;Towhead, TE&lt;/author&gt;&lt;/authors&gt;&lt;/contributors&gt;&lt;titles&gt;&lt;title&gt;Acetaminophen for osteoarthritis Cochrane Database Syst Rev 2005&lt;/title&gt;&lt;secondary-title&gt;CD004257 (zit. AMK, 2007)&lt;/secondary-title&gt;&lt;/titles&gt;&lt;periodical&gt;&lt;full-title&gt;CD004257 (zit. AMK, 2007)&lt;/full-title&gt;&lt;/periodical&gt;&lt;dates&gt;&lt;/dates&gt;&lt;urls&gt;&lt;/urls&gt;&lt;/record&gt;&lt;/Cite&gt;&lt;/EndNote&gt;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66" w:tooltip="Towhead,  #7815" w:history="1">
        <w:r w:rsidR="006951CE" w:rsidRPr="00ED5907">
          <w:rPr>
            <w:noProof/>
            <w:color w:val="000000" w:themeColor="text1"/>
            <w:szCs w:val="24"/>
            <w:lang w:val="en-GB"/>
          </w:rPr>
          <w:t>Towhead</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7A14B9" w:rsidRPr="00ED5907">
        <w:rPr>
          <w:color w:val="000000" w:themeColor="text1"/>
          <w:szCs w:val="24"/>
          <w:lang w:val="en-GB"/>
        </w:rPr>
        <w:t>, a common medication used for knee OA pain-relief treatment.</w:t>
      </w:r>
      <w:r w:rsidR="00366090" w:rsidRPr="00ED5907">
        <w:rPr>
          <w:color w:val="000000" w:themeColor="text1"/>
          <w:szCs w:val="24"/>
          <w:lang w:val="en-GB"/>
        </w:rPr>
        <w:t xml:space="preserve"> Moreover, other medications commonly used for the treatment of knee OA have a similar effect than observed for GS, as indicated in the recent network meta-analysis of </w:t>
      </w:r>
      <w:proofErr w:type="spellStart"/>
      <w:r w:rsidR="00366090" w:rsidRPr="00ED5907">
        <w:rPr>
          <w:color w:val="000000" w:themeColor="text1"/>
          <w:szCs w:val="24"/>
          <w:lang w:val="en-GB"/>
        </w:rPr>
        <w:t>Gregori</w:t>
      </w:r>
      <w:proofErr w:type="spellEnd"/>
      <w:r w:rsidR="00366090" w:rsidRPr="00ED5907">
        <w:rPr>
          <w:color w:val="000000" w:themeColor="text1"/>
          <w:szCs w:val="24"/>
          <w:lang w:val="en-GB"/>
        </w:rPr>
        <w:t xml:space="preserve"> et al. in which GS and celecoxib are the only long-term OA </w:t>
      </w:r>
      <w:r w:rsidR="00130E0A" w:rsidRPr="00ED5907">
        <w:rPr>
          <w:color w:val="000000" w:themeColor="text1"/>
          <w:szCs w:val="24"/>
          <w:lang w:val="en-GB"/>
        </w:rPr>
        <w:t>treatments</w:t>
      </w:r>
      <w:r w:rsidR="00366090" w:rsidRPr="00ED5907">
        <w:rPr>
          <w:color w:val="000000" w:themeColor="text1"/>
          <w:szCs w:val="24"/>
          <w:lang w:val="en-GB"/>
        </w:rPr>
        <w:t xml:space="preserve"> associated with pain reduction (ES= 0.29 and ES= 0.18, respectively).</w:t>
      </w:r>
      <w:r w:rsidR="0068351A" w:rsidRPr="00ED5907">
        <w:rPr>
          <w:color w:val="000000" w:themeColor="text1"/>
          <w:szCs w:val="24"/>
          <w:lang w:val="en-GB"/>
        </w:rPr>
        <w:fldChar w:fldCharType="begin">
          <w:fldData xml:space="preserve">PEVuZE5vdGU+PENpdGU+PEF1dGhvcj5HcmVnb3JpPC9BdXRob3I+PFllYXI+MjAxODwvWWVhcj48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PEVuZE5vdGU+PENpdGU+PEF1dGhvcj5HcmVnb3JpPC9BdXRob3I+PFllYXI+MjAxODwvWWVhcj48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25" w:tooltip="Gregori, 2018 #7792" w:history="1">
        <w:r w:rsidR="006951CE" w:rsidRPr="00ED5907">
          <w:rPr>
            <w:noProof/>
            <w:color w:val="000000" w:themeColor="text1"/>
            <w:szCs w:val="24"/>
            <w:lang w:val="en-GB"/>
          </w:rPr>
          <w:t>Gregori</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2018</w:t>
        </w:r>
      </w:hyperlink>
      <w:r w:rsidR="00CA35FB" w:rsidRPr="00ED5907">
        <w:rPr>
          <w:noProof/>
          <w:color w:val="000000" w:themeColor="text1"/>
          <w:szCs w:val="24"/>
          <w:lang w:val="en-GB"/>
        </w:rPr>
        <w:t>]</w:t>
      </w:r>
      <w:r w:rsidR="0068351A" w:rsidRPr="00ED5907">
        <w:rPr>
          <w:color w:val="000000" w:themeColor="text1"/>
          <w:szCs w:val="24"/>
          <w:lang w:val="en-GB"/>
        </w:rPr>
        <w:fldChar w:fldCharType="end"/>
      </w:r>
    </w:p>
    <w:p w14:paraId="79012038" w14:textId="77777777" w:rsidR="006A02A7" w:rsidRPr="00ED5907" w:rsidRDefault="006A02A7" w:rsidP="001A2B9B">
      <w:pPr>
        <w:spacing w:after="0"/>
        <w:jc w:val="both"/>
        <w:rPr>
          <w:color w:val="000000" w:themeColor="text1"/>
          <w:szCs w:val="24"/>
          <w:lang w:val="en-GB"/>
        </w:rPr>
      </w:pPr>
    </w:p>
    <w:p w14:paraId="3B3E00CD" w14:textId="69894AC6" w:rsidR="00631402" w:rsidRPr="00ED5907" w:rsidRDefault="00631402" w:rsidP="001A55A9">
      <w:pPr>
        <w:spacing w:after="0"/>
        <w:jc w:val="both"/>
        <w:rPr>
          <w:color w:val="000000" w:themeColor="text1"/>
          <w:szCs w:val="24"/>
          <w:lang w:val="en-GB"/>
        </w:rPr>
      </w:pPr>
      <w:r w:rsidRPr="00ED5907">
        <w:rPr>
          <w:color w:val="000000" w:themeColor="text1"/>
          <w:szCs w:val="24"/>
          <w:lang w:val="en-GB"/>
        </w:rPr>
        <w:t xml:space="preserve">Another important aspect of </w:t>
      </w:r>
      <w:r w:rsidR="00F20414" w:rsidRPr="00ED5907">
        <w:rPr>
          <w:color w:val="000000" w:themeColor="text1"/>
          <w:szCs w:val="24"/>
          <w:lang w:val="en-GB"/>
        </w:rPr>
        <w:t>this</w:t>
      </w:r>
      <w:r w:rsidRPr="00ED5907">
        <w:rPr>
          <w:color w:val="000000" w:themeColor="text1"/>
          <w:szCs w:val="24"/>
          <w:lang w:val="en-GB"/>
        </w:rPr>
        <w:t xml:space="preserve"> umbrella review </w:t>
      </w:r>
      <w:r w:rsidR="005A247E" w:rsidRPr="00ED5907">
        <w:rPr>
          <w:color w:val="000000" w:themeColor="text1"/>
          <w:szCs w:val="24"/>
          <w:lang w:val="en-GB"/>
        </w:rPr>
        <w:t xml:space="preserve">is the potential association between GS and favourable glucose profile. </w:t>
      </w:r>
      <w:proofErr w:type="spellStart"/>
      <w:r w:rsidR="00F52416" w:rsidRPr="00ED5907">
        <w:rPr>
          <w:color w:val="000000" w:themeColor="text1"/>
          <w:szCs w:val="24"/>
          <w:lang w:val="es-ES_tradnl"/>
        </w:rPr>
        <w:t>Glucosamine</w:t>
      </w:r>
      <w:proofErr w:type="spellEnd"/>
      <w:r w:rsidR="00F52416" w:rsidRPr="00ED5907">
        <w:rPr>
          <w:color w:val="000000" w:themeColor="text1"/>
          <w:szCs w:val="24"/>
          <w:lang w:val="es-ES_tradnl"/>
        </w:rPr>
        <w:t xml:space="preserve">, in </w:t>
      </w:r>
      <w:proofErr w:type="spellStart"/>
      <w:r w:rsidR="00F52416" w:rsidRPr="00ED5907">
        <w:rPr>
          <w:color w:val="000000" w:themeColor="text1"/>
          <w:szCs w:val="24"/>
          <w:lang w:val="es-ES_tradnl"/>
        </w:rPr>
        <w:t>fact</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is</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an</w:t>
      </w:r>
      <w:proofErr w:type="spellEnd"/>
      <w:r w:rsidR="00F52416" w:rsidRPr="00ED5907">
        <w:rPr>
          <w:color w:val="000000" w:themeColor="text1"/>
          <w:szCs w:val="24"/>
          <w:lang w:val="es-ES_tradnl"/>
        </w:rPr>
        <w:t xml:space="preserve"> amino </w:t>
      </w:r>
      <w:proofErr w:type="spellStart"/>
      <w:r w:rsidR="00F52416" w:rsidRPr="00ED5907">
        <w:rPr>
          <w:color w:val="000000" w:themeColor="text1"/>
          <w:szCs w:val="24"/>
          <w:lang w:val="es-ES_tradnl"/>
        </w:rPr>
        <w:t>sugar</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therefore</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one</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might</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claim</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that</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this</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medication</w:t>
      </w:r>
      <w:proofErr w:type="spellEnd"/>
      <w:r w:rsidR="00F52416" w:rsidRPr="00ED5907">
        <w:rPr>
          <w:color w:val="000000" w:themeColor="text1"/>
          <w:szCs w:val="24"/>
          <w:lang w:val="es-ES_tradnl"/>
        </w:rPr>
        <w:t xml:space="preserve"> can lead </w:t>
      </w:r>
      <w:proofErr w:type="spellStart"/>
      <w:r w:rsidR="00F52416" w:rsidRPr="00ED5907">
        <w:rPr>
          <w:color w:val="000000" w:themeColor="text1"/>
          <w:szCs w:val="24"/>
          <w:lang w:val="es-ES_tradnl"/>
        </w:rPr>
        <w:t>to</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hyperglycemia</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insulin</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resistance</w:t>
      </w:r>
      <w:proofErr w:type="spellEnd"/>
      <w:r w:rsidR="00F52416" w:rsidRPr="00ED5907">
        <w:rPr>
          <w:color w:val="000000" w:themeColor="text1"/>
          <w:szCs w:val="24"/>
          <w:lang w:val="es-ES_tradnl"/>
        </w:rPr>
        <w:t xml:space="preserve"> and </w:t>
      </w:r>
      <w:proofErr w:type="spellStart"/>
      <w:r w:rsidR="00F52416" w:rsidRPr="00ED5907">
        <w:rPr>
          <w:color w:val="000000" w:themeColor="text1"/>
          <w:szCs w:val="24"/>
          <w:lang w:val="es-ES_tradnl"/>
        </w:rPr>
        <w:t>finally</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to</w:t>
      </w:r>
      <w:proofErr w:type="spellEnd"/>
      <w:r w:rsidR="00F52416" w:rsidRPr="00ED5907">
        <w:rPr>
          <w:color w:val="000000" w:themeColor="text1"/>
          <w:szCs w:val="24"/>
          <w:lang w:val="es-ES_tradnl"/>
        </w:rPr>
        <w:t xml:space="preserve"> diabetes </w:t>
      </w:r>
      <w:proofErr w:type="spellStart"/>
      <w:r w:rsidR="00F52416" w:rsidRPr="00ED5907">
        <w:rPr>
          <w:color w:val="000000" w:themeColor="text1"/>
          <w:szCs w:val="24"/>
          <w:lang w:val="es-ES_tradnl"/>
        </w:rPr>
        <w:t>by</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overactivating</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the</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hexosamine</w:t>
      </w:r>
      <w:proofErr w:type="spellEnd"/>
      <w:r w:rsidR="00F52416" w:rsidRPr="00ED5907">
        <w:rPr>
          <w:color w:val="000000" w:themeColor="text1"/>
          <w:szCs w:val="24"/>
          <w:lang w:val="es-ES_tradnl"/>
        </w:rPr>
        <w:t xml:space="preserve"> </w:t>
      </w:r>
      <w:proofErr w:type="spellStart"/>
      <w:r w:rsidR="00F52416" w:rsidRPr="00ED5907">
        <w:rPr>
          <w:color w:val="000000" w:themeColor="text1"/>
          <w:szCs w:val="24"/>
          <w:lang w:val="es-ES_tradnl"/>
        </w:rPr>
        <w:t>pathway</w:t>
      </w:r>
      <w:proofErr w:type="spellEnd"/>
      <w:r w:rsidR="00F52416" w:rsidRPr="00ED5907">
        <w:rPr>
          <w:color w:val="000000" w:themeColor="text1"/>
          <w:szCs w:val="24"/>
          <w:lang w:val="es-ES_tradnl"/>
        </w:rPr>
        <w:t>.</w:t>
      </w:r>
      <w:r w:rsidR="0068351A" w:rsidRPr="00ED5907">
        <w:rPr>
          <w:color w:val="000000" w:themeColor="text1"/>
          <w:szCs w:val="24"/>
          <w:lang w:val="es-ES_tradnl"/>
        </w:rPr>
        <w:fldChar w:fldCharType="begin"/>
      </w:r>
      <w:r w:rsidR="00CA35FB" w:rsidRPr="00ED5907">
        <w:rPr>
          <w:color w:val="000000" w:themeColor="text1"/>
          <w:szCs w:val="24"/>
          <w:lang w:val="es-ES_tradnl"/>
        </w:rPr>
        <w:instrText xml:space="preserve"> ADDIN EN.CITE &lt;EndNote&gt;&lt;Cite&gt;&lt;Author&gt;Veronese&lt;/Author&gt;&lt;Year&gt;2019&lt;/Year&gt;&lt;RecNum&gt;7816&lt;/RecNum&gt;&lt;DisplayText&gt;[Veronese&lt;style face="italic"&gt; et al.&lt;/style&gt;, 2019]&lt;/DisplayText&gt;&lt;record&gt;&lt;rec-number&gt;7816&lt;/rec-number&gt;&lt;foreign-keys&gt;&lt;key app="EN" db-id="drpew5wfywra50esazbxawda2f59zaves90z"&gt;7816&lt;/key&gt;&lt;/foreign-keys&gt;&lt;ref-type name="Conference Proceedings"&gt;10&lt;/ref-type&gt;&lt;contributors&gt;&lt;authors&gt;&lt;author&gt;Veronese, Nicola&lt;/author&gt;&lt;author&gt;Cooper, Cyrus&lt;/author&gt;&lt;author&gt;Reginster, Jean-Yves&lt;/author&gt;&lt;author&gt;Hochberg, Marc&lt;/author&gt;&lt;author&gt;Branco, Jaime&lt;/author&gt;&lt;author&gt;Bruyère, Olivier&lt;/author&gt;&lt;author&gt;Chapurlat, Roland&lt;/author&gt;&lt;author&gt;Al-Daghri, Nasser&lt;/author&gt;&lt;author&gt;Dennison, Elaine&lt;/author&gt;&lt;author&gt;Herrero-Beaumont, Gabriel&lt;/author&gt;&lt;/authors&gt;&lt;/contributors&gt;&lt;titles&gt;&lt;title&gt;Type 2 diabetes mellitus and osteoarthritis&lt;/title&gt;&lt;secondary-title&gt;Seminars in arthritis and rheumatism&lt;/secondary-title&gt;&lt;/titles&gt;&lt;periodical&gt;&lt;full-title&gt;Seminars in arthritis and rheumatism&lt;/full-title&gt;&lt;/periodical&gt;&lt;pages&gt;9-19&lt;/pages&gt;&lt;volume&gt;49&lt;/volume&gt;&lt;number&gt;1&lt;/number&gt;&lt;dates&gt;&lt;year&gt;2019&lt;/year&gt;&lt;/dates&gt;&lt;publisher&gt;Elsevier&lt;/publisher&gt;&lt;isbn&gt;0049-0172&lt;/isbn&gt;&lt;urls&gt;&lt;/urls&gt;&lt;/record&gt;&lt;/Cite&gt;&lt;/EndNote&gt;</w:instrText>
      </w:r>
      <w:r w:rsidR="0068351A" w:rsidRPr="00ED5907">
        <w:rPr>
          <w:color w:val="000000" w:themeColor="text1"/>
          <w:szCs w:val="24"/>
          <w:lang w:val="es-ES_tradnl"/>
        </w:rPr>
        <w:fldChar w:fldCharType="separate"/>
      </w:r>
      <w:r w:rsidR="00CA35FB" w:rsidRPr="00ED5907">
        <w:rPr>
          <w:noProof/>
          <w:color w:val="000000" w:themeColor="text1"/>
          <w:szCs w:val="24"/>
          <w:lang w:val="es-ES_tradnl"/>
        </w:rPr>
        <w:t>[</w:t>
      </w:r>
      <w:hyperlink w:anchor="_ENREF_71" w:tooltip="Veronese, 2019 #7816" w:history="1">
        <w:r w:rsidR="006951CE" w:rsidRPr="00ED5907">
          <w:rPr>
            <w:noProof/>
            <w:color w:val="000000" w:themeColor="text1"/>
            <w:szCs w:val="24"/>
            <w:lang w:val="es-ES_tradnl"/>
          </w:rPr>
          <w:t>Veronese</w:t>
        </w:r>
        <w:r w:rsidR="006951CE" w:rsidRPr="00ED5907">
          <w:rPr>
            <w:i/>
            <w:noProof/>
            <w:color w:val="000000" w:themeColor="text1"/>
            <w:szCs w:val="24"/>
            <w:lang w:val="es-ES_tradnl"/>
          </w:rPr>
          <w:t xml:space="preserve"> et al.</w:t>
        </w:r>
        <w:r w:rsidR="006951CE" w:rsidRPr="00ED5907">
          <w:rPr>
            <w:noProof/>
            <w:color w:val="000000" w:themeColor="text1"/>
            <w:szCs w:val="24"/>
            <w:lang w:val="es-ES_tradnl"/>
          </w:rPr>
          <w:t>, 2019</w:t>
        </w:r>
      </w:hyperlink>
      <w:r w:rsidR="00CA35FB" w:rsidRPr="00ED5907">
        <w:rPr>
          <w:noProof/>
          <w:color w:val="000000" w:themeColor="text1"/>
          <w:szCs w:val="24"/>
          <w:lang w:val="es-ES_tradnl"/>
        </w:rPr>
        <w:t>]</w:t>
      </w:r>
      <w:r w:rsidR="0068351A" w:rsidRPr="00ED5907">
        <w:rPr>
          <w:color w:val="000000" w:themeColor="text1"/>
          <w:szCs w:val="24"/>
          <w:lang w:val="es-ES_tradnl"/>
        </w:rPr>
        <w:fldChar w:fldCharType="end"/>
      </w:r>
      <w:r w:rsidR="00DC595B" w:rsidRPr="00ED5907">
        <w:rPr>
          <w:color w:val="000000" w:themeColor="text1"/>
          <w:szCs w:val="24"/>
          <w:lang w:val="es-ES_tradnl"/>
        </w:rPr>
        <w:t xml:space="preserve"> </w:t>
      </w:r>
      <w:r w:rsidR="00153542" w:rsidRPr="00ED5907">
        <w:rPr>
          <w:color w:val="000000" w:themeColor="text1"/>
          <w:szCs w:val="24"/>
          <w:lang w:val="es-ES_tradnl"/>
        </w:rPr>
        <w:t xml:space="preserve">In </w:t>
      </w:r>
      <w:proofErr w:type="spellStart"/>
      <w:r w:rsidR="00153542" w:rsidRPr="00ED5907">
        <w:rPr>
          <w:color w:val="000000" w:themeColor="text1"/>
          <w:szCs w:val="24"/>
          <w:lang w:val="es-ES_tradnl"/>
        </w:rPr>
        <w:t>this</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sense</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however</w:t>
      </w:r>
      <w:proofErr w:type="spellEnd"/>
      <w:r w:rsidR="00153542" w:rsidRPr="00ED5907">
        <w:rPr>
          <w:color w:val="000000" w:themeColor="text1"/>
          <w:szCs w:val="24"/>
          <w:lang w:val="es-ES_tradnl"/>
        </w:rPr>
        <w:t xml:space="preserve">, a </w:t>
      </w:r>
      <w:proofErr w:type="spellStart"/>
      <w:r w:rsidR="00153542" w:rsidRPr="00ED5907">
        <w:rPr>
          <w:color w:val="000000" w:themeColor="text1"/>
          <w:szCs w:val="24"/>
          <w:lang w:val="es-ES_tradnl"/>
        </w:rPr>
        <w:t>large</w:t>
      </w:r>
      <w:proofErr w:type="spellEnd"/>
      <w:r w:rsidR="00153542" w:rsidRPr="00ED5907">
        <w:rPr>
          <w:color w:val="000000" w:themeColor="text1"/>
          <w:szCs w:val="24"/>
          <w:lang w:val="es-ES_tradnl"/>
        </w:rPr>
        <w:t xml:space="preserve"> RCT </w:t>
      </w:r>
      <w:proofErr w:type="spellStart"/>
      <w:r w:rsidR="00153542" w:rsidRPr="00ED5907">
        <w:rPr>
          <w:color w:val="000000" w:themeColor="text1"/>
          <w:szCs w:val="24"/>
          <w:lang w:val="es-ES_tradnl"/>
        </w:rPr>
        <w:t>made</w:t>
      </w:r>
      <w:proofErr w:type="spellEnd"/>
      <w:r w:rsidR="00153542" w:rsidRPr="00ED5907">
        <w:rPr>
          <w:color w:val="000000" w:themeColor="text1"/>
          <w:szCs w:val="24"/>
          <w:lang w:val="es-ES_tradnl"/>
        </w:rPr>
        <w:t xml:space="preserve"> in 407 </w:t>
      </w:r>
      <w:proofErr w:type="spellStart"/>
      <w:r w:rsidR="00153542" w:rsidRPr="00ED5907">
        <w:rPr>
          <w:color w:val="000000" w:themeColor="text1"/>
          <w:szCs w:val="24"/>
          <w:lang w:val="es-ES_tradnl"/>
        </w:rPr>
        <w:t>overweight</w:t>
      </w:r>
      <w:proofErr w:type="spellEnd"/>
      <w:r w:rsidR="00153542" w:rsidRPr="00ED5907">
        <w:rPr>
          <w:color w:val="000000" w:themeColor="text1"/>
          <w:szCs w:val="24"/>
          <w:lang w:val="es-ES_tradnl"/>
        </w:rPr>
        <w:t xml:space="preserve"> and </w:t>
      </w:r>
      <w:proofErr w:type="spellStart"/>
      <w:r w:rsidR="00153542" w:rsidRPr="00ED5907">
        <w:rPr>
          <w:color w:val="000000" w:themeColor="text1"/>
          <w:szCs w:val="24"/>
          <w:lang w:val="es-ES_tradnl"/>
        </w:rPr>
        <w:t>obese</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women</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followed</w:t>
      </w:r>
      <w:proofErr w:type="spellEnd"/>
      <w:r w:rsidR="00153542" w:rsidRPr="00ED5907">
        <w:rPr>
          <w:color w:val="000000" w:themeColor="text1"/>
          <w:szCs w:val="24"/>
          <w:lang w:val="es-ES_tradnl"/>
        </w:rPr>
        <w:t xml:space="preserve">-up for 2.5 </w:t>
      </w:r>
      <w:proofErr w:type="spellStart"/>
      <w:r w:rsidR="00153542" w:rsidRPr="00ED5907">
        <w:rPr>
          <w:color w:val="000000" w:themeColor="text1"/>
          <w:szCs w:val="24"/>
          <w:lang w:val="es-ES_tradnl"/>
        </w:rPr>
        <w:t>years</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reported</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that</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there</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was</w:t>
      </w:r>
      <w:proofErr w:type="spellEnd"/>
      <w:r w:rsidR="00153542" w:rsidRPr="00ED5907">
        <w:rPr>
          <w:color w:val="000000" w:themeColor="text1"/>
          <w:szCs w:val="24"/>
          <w:lang w:val="es-ES_tradnl"/>
        </w:rPr>
        <w:t xml:space="preserve"> no </w:t>
      </w:r>
      <w:proofErr w:type="spellStart"/>
      <w:r w:rsidR="00153542" w:rsidRPr="00ED5907">
        <w:rPr>
          <w:color w:val="000000" w:themeColor="text1"/>
          <w:szCs w:val="24"/>
          <w:lang w:val="es-ES_tradnl"/>
        </w:rPr>
        <w:t>significant</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effect</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of</w:t>
      </w:r>
      <w:proofErr w:type="spellEnd"/>
      <w:r w:rsidR="00153542" w:rsidRPr="00ED5907">
        <w:rPr>
          <w:color w:val="000000" w:themeColor="text1"/>
          <w:szCs w:val="24"/>
          <w:lang w:val="es-ES_tradnl"/>
        </w:rPr>
        <w:t xml:space="preserve"> a 2.5-year GS </w:t>
      </w:r>
      <w:proofErr w:type="spellStart"/>
      <w:r w:rsidR="00153542" w:rsidRPr="00ED5907">
        <w:rPr>
          <w:color w:val="000000" w:themeColor="text1"/>
          <w:szCs w:val="24"/>
          <w:lang w:val="es-ES_tradnl"/>
        </w:rPr>
        <w:t>intervention</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on</w:t>
      </w:r>
      <w:proofErr w:type="spellEnd"/>
      <w:r w:rsidR="00153542" w:rsidRPr="00ED5907">
        <w:rPr>
          <w:color w:val="000000" w:themeColor="text1"/>
          <w:szCs w:val="24"/>
          <w:lang w:val="es-ES_tradnl"/>
        </w:rPr>
        <w:t xml:space="preserve"> mean </w:t>
      </w:r>
      <w:proofErr w:type="spellStart"/>
      <w:r w:rsidR="00153542" w:rsidRPr="00ED5907">
        <w:rPr>
          <w:color w:val="000000" w:themeColor="text1"/>
          <w:szCs w:val="24"/>
          <w:lang w:val="es-ES_tradnl"/>
        </w:rPr>
        <w:t>glycosilated</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hemoglobin</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level</w:t>
      </w:r>
      <w:proofErr w:type="spellEnd"/>
      <w:r w:rsidR="00153542" w:rsidRPr="00ED5907">
        <w:rPr>
          <w:color w:val="000000" w:themeColor="text1"/>
          <w:szCs w:val="24"/>
          <w:lang w:val="es-ES_tradnl"/>
        </w:rPr>
        <w:t>.</w:t>
      </w:r>
      <w:r w:rsidR="0068351A" w:rsidRPr="00ED5907">
        <w:rPr>
          <w:color w:val="000000" w:themeColor="text1"/>
          <w:szCs w:val="24"/>
          <w:lang w:val="es-ES_tradnl"/>
        </w:rPr>
        <w:fldChar w:fldCharType="begin"/>
      </w:r>
      <w:r w:rsidR="00CA35FB" w:rsidRPr="00ED5907">
        <w:rPr>
          <w:color w:val="000000" w:themeColor="text1"/>
          <w:szCs w:val="24"/>
          <w:lang w:val="es-ES_tradnl"/>
        </w:rPr>
        <w:instrText xml:space="preserve"> ADDIN EN.CITE &lt;EndNote&gt;&lt;Cite&gt;&lt;Author&gt;Gommans&lt;/Author&gt;&lt;Year&gt;2017&lt;/Year&gt;&lt;RecNum&gt;7821&lt;/RecNum&gt;&lt;DisplayText&gt;[Gommans&lt;style face="italic"&gt; et al.&lt;/style&gt;, 2017]&lt;/DisplayText&gt;&lt;record&gt;&lt;rec-number&gt;7821&lt;/rec-number&gt;&lt;foreign-keys&gt;&lt;key app="EN" db-id="drpew5wfywra50esazbxawda2f59zaves90z"&gt;7821&lt;/key&gt;&lt;/foreign-keys&gt;&lt;ref-type name="Journal Article"&gt;17&lt;/ref-type&gt;&lt;contributors&gt;&lt;authors&gt;&lt;author&gt;Gommans, Yvonne MM&lt;/author&gt;&lt;author&gt;Runhaar, Jos&lt;/author&gt;&lt;author&gt;Jacobs, Marloes L&lt;/author&gt;&lt;author&gt;Bierma-Zeinstra, Sita MA&lt;/author&gt;&lt;/authors&gt;&lt;/contributors&gt;&lt;titles&gt;&lt;title&gt;The effect of prolonged glucosamine usage on HbA1c Levels and new-onset diabetes mellitus in overweight and obese middle-aged women&lt;/title&gt;&lt;secondary-title&gt;The American Journal of Medicine&lt;/secondary-title&gt;&lt;/titles&gt;&lt;periodical&gt;&lt;full-title&gt;The American journal of medicine&lt;/full-title&gt;&lt;/periodical&gt;&lt;pages&gt;731-737. e6&lt;/pages&gt;&lt;volume&gt;130&lt;/volume&gt;&lt;number&gt;6&lt;/number&gt;&lt;dates&gt;&lt;year&gt;2017&lt;/year&gt;&lt;/dates&gt;&lt;isbn&gt;0002-9343&lt;/isbn&gt;&lt;urls&gt;&lt;/urls&gt;&lt;/record&gt;&lt;/Cite&gt;&lt;/EndNote&gt;</w:instrText>
      </w:r>
      <w:r w:rsidR="0068351A" w:rsidRPr="00ED5907">
        <w:rPr>
          <w:color w:val="000000" w:themeColor="text1"/>
          <w:szCs w:val="24"/>
          <w:lang w:val="es-ES_tradnl"/>
        </w:rPr>
        <w:fldChar w:fldCharType="separate"/>
      </w:r>
      <w:r w:rsidR="00CA35FB" w:rsidRPr="00ED5907">
        <w:rPr>
          <w:noProof/>
          <w:color w:val="000000" w:themeColor="text1"/>
          <w:szCs w:val="24"/>
          <w:lang w:val="es-ES_tradnl"/>
        </w:rPr>
        <w:t>[</w:t>
      </w:r>
      <w:hyperlink w:anchor="_ENREF_24" w:tooltip="Gommans, 2017 #7821" w:history="1">
        <w:r w:rsidR="006951CE" w:rsidRPr="00ED5907">
          <w:rPr>
            <w:noProof/>
            <w:color w:val="000000" w:themeColor="text1"/>
            <w:szCs w:val="24"/>
            <w:lang w:val="es-ES_tradnl"/>
          </w:rPr>
          <w:t>Gommans</w:t>
        </w:r>
        <w:r w:rsidR="006951CE" w:rsidRPr="00ED5907">
          <w:rPr>
            <w:i/>
            <w:noProof/>
            <w:color w:val="000000" w:themeColor="text1"/>
            <w:szCs w:val="24"/>
            <w:lang w:val="es-ES_tradnl"/>
          </w:rPr>
          <w:t xml:space="preserve"> et al.</w:t>
        </w:r>
        <w:r w:rsidR="006951CE" w:rsidRPr="00ED5907">
          <w:rPr>
            <w:noProof/>
            <w:color w:val="000000" w:themeColor="text1"/>
            <w:szCs w:val="24"/>
            <w:lang w:val="es-ES_tradnl"/>
          </w:rPr>
          <w:t>, 2017</w:t>
        </w:r>
      </w:hyperlink>
      <w:r w:rsidR="00CA35FB" w:rsidRPr="00ED5907">
        <w:rPr>
          <w:noProof/>
          <w:color w:val="000000" w:themeColor="text1"/>
          <w:szCs w:val="24"/>
          <w:lang w:val="es-ES_tradnl"/>
        </w:rPr>
        <w:t>]</w:t>
      </w:r>
      <w:r w:rsidR="0068351A" w:rsidRPr="00ED5907">
        <w:rPr>
          <w:color w:val="000000" w:themeColor="text1"/>
          <w:szCs w:val="24"/>
          <w:lang w:val="es-ES_tradnl"/>
        </w:rPr>
        <w:fldChar w:fldCharType="end"/>
      </w:r>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Present</w:t>
      </w:r>
      <w:proofErr w:type="spellEnd"/>
      <w:r w:rsidR="00153542" w:rsidRPr="00ED5907">
        <w:rPr>
          <w:color w:val="000000" w:themeColor="text1"/>
          <w:szCs w:val="24"/>
          <w:lang w:val="es-ES_tradnl"/>
        </w:rPr>
        <w:t xml:space="preserve">  </w:t>
      </w:r>
      <w:r w:rsidR="00DC595B" w:rsidRPr="00ED5907">
        <w:rPr>
          <w:color w:val="000000" w:themeColor="text1"/>
          <w:szCs w:val="24"/>
          <w:lang w:val="es-ES_tradnl"/>
        </w:rPr>
        <w:t xml:space="preserve">data, </w:t>
      </w:r>
      <w:proofErr w:type="spellStart"/>
      <w:r w:rsidR="00F20414" w:rsidRPr="00ED5907">
        <w:rPr>
          <w:color w:val="000000" w:themeColor="text1"/>
          <w:szCs w:val="24"/>
          <w:lang w:val="es-ES_tradnl"/>
        </w:rPr>
        <w:t>although</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limited</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by</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the</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narrative</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nature</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of</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the</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review</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confirmed</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that</w:t>
      </w:r>
      <w:proofErr w:type="spellEnd"/>
      <w:r w:rsidR="00DC595B" w:rsidRPr="00ED5907">
        <w:rPr>
          <w:color w:val="000000" w:themeColor="text1"/>
          <w:szCs w:val="24"/>
          <w:lang w:val="es-ES_tradnl"/>
        </w:rPr>
        <w:t xml:space="preserve"> GS </w:t>
      </w:r>
      <w:proofErr w:type="spellStart"/>
      <w:r w:rsidR="00DC595B" w:rsidRPr="00ED5907">
        <w:rPr>
          <w:color w:val="000000" w:themeColor="text1"/>
          <w:szCs w:val="24"/>
          <w:lang w:val="es-ES_tradnl"/>
        </w:rPr>
        <w:t>is</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safe</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from</w:t>
      </w:r>
      <w:proofErr w:type="spellEnd"/>
      <w:r w:rsidR="00DC595B" w:rsidRPr="00ED5907">
        <w:rPr>
          <w:color w:val="000000" w:themeColor="text1"/>
          <w:szCs w:val="24"/>
          <w:lang w:val="es-ES_tradnl"/>
        </w:rPr>
        <w:t xml:space="preserve"> a </w:t>
      </w:r>
      <w:proofErr w:type="spellStart"/>
      <w:r w:rsidR="00DC595B" w:rsidRPr="00ED5907">
        <w:rPr>
          <w:color w:val="000000" w:themeColor="text1"/>
          <w:szCs w:val="24"/>
          <w:lang w:val="es-ES_tradnl"/>
        </w:rPr>
        <w:t>metabolic</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point</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of</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view</w:t>
      </w:r>
      <w:proofErr w:type="spellEnd"/>
      <w:r w:rsidR="00153542" w:rsidRPr="00ED5907">
        <w:rPr>
          <w:color w:val="000000" w:themeColor="text1"/>
          <w:szCs w:val="24"/>
          <w:lang w:val="es-ES_tradnl"/>
        </w:rPr>
        <w:t>,</w:t>
      </w:r>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being</w:t>
      </w:r>
      <w:proofErr w:type="spellEnd"/>
      <w:r w:rsidR="00DC595B" w:rsidRPr="00ED5907">
        <w:rPr>
          <w:color w:val="000000" w:themeColor="text1"/>
          <w:szCs w:val="24"/>
          <w:lang w:val="es-ES_tradnl"/>
        </w:rPr>
        <w:t xml:space="preserve"> in </w:t>
      </w:r>
      <w:proofErr w:type="spellStart"/>
      <w:r w:rsidR="00DC595B" w:rsidRPr="00ED5907">
        <w:rPr>
          <w:color w:val="000000" w:themeColor="text1"/>
          <w:szCs w:val="24"/>
          <w:lang w:val="es-ES_tradnl"/>
        </w:rPr>
        <w:t>agreement</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with</w:t>
      </w:r>
      <w:proofErr w:type="spellEnd"/>
      <w:r w:rsidR="00DC595B" w:rsidRPr="00ED5907">
        <w:rPr>
          <w:color w:val="000000" w:themeColor="text1"/>
          <w:szCs w:val="24"/>
          <w:lang w:val="es-ES_tradnl"/>
        </w:rPr>
        <w:t xml:space="preserve"> a </w:t>
      </w:r>
      <w:proofErr w:type="spellStart"/>
      <w:r w:rsidR="00DC595B" w:rsidRPr="00ED5907">
        <w:rPr>
          <w:color w:val="000000" w:themeColor="text1"/>
          <w:szCs w:val="24"/>
          <w:lang w:val="es-ES_tradnl"/>
        </w:rPr>
        <w:t>large</w:t>
      </w:r>
      <w:proofErr w:type="spellEnd"/>
      <w:r w:rsidR="00DC595B" w:rsidRPr="00ED5907">
        <w:rPr>
          <w:color w:val="000000" w:themeColor="text1"/>
          <w:szCs w:val="24"/>
          <w:lang w:val="es-ES_tradnl"/>
        </w:rPr>
        <w:t xml:space="preserve"> longitudinal </w:t>
      </w:r>
      <w:proofErr w:type="spellStart"/>
      <w:r w:rsidR="00F20414" w:rsidRPr="00ED5907">
        <w:rPr>
          <w:color w:val="000000" w:themeColor="text1"/>
          <w:szCs w:val="24"/>
          <w:lang w:val="es-ES_tradnl"/>
        </w:rPr>
        <w:t>study</w:t>
      </w:r>
      <w:proofErr w:type="spellEnd"/>
      <w:r w:rsidR="00F20414" w:rsidRPr="00ED5907">
        <w:rPr>
          <w:color w:val="000000" w:themeColor="text1"/>
          <w:szCs w:val="24"/>
          <w:lang w:val="es-ES_tradnl"/>
        </w:rPr>
        <w:t xml:space="preserve"> </w:t>
      </w:r>
      <w:proofErr w:type="spellStart"/>
      <w:r w:rsidR="00F20414" w:rsidRPr="00ED5907">
        <w:rPr>
          <w:color w:val="000000" w:themeColor="text1"/>
          <w:szCs w:val="24"/>
          <w:lang w:val="es-ES_tradnl"/>
        </w:rPr>
        <w:t>using</w:t>
      </w:r>
      <w:proofErr w:type="spellEnd"/>
      <w:r w:rsidR="00F20414" w:rsidRPr="00ED5907">
        <w:rPr>
          <w:color w:val="000000" w:themeColor="text1"/>
          <w:szCs w:val="24"/>
          <w:lang w:val="es-ES_tradnl"/>
        </w:rPr>
        <w:t xml:space="preserve"> </w:t>
      </w:r>
      <w:proofErr w:type="spellStart"/>
      <w:r w:rsidR="00DC595B" w:rsidRPr="00ED5907">
        <w:rPr>
          <w:color w:val="000000" w:themeColor="text1"/>
          <w:szCs w:val="24"/>
          <w:lang w:val="es-ES_tradnl"/>
        </w:rPr>
        <w:t>the</w:t>
      </w:r>
      <w:proofErr w:type="spellEnd"/>
      <w:r w:rsidR="00DC595B" w:rsidRPr="00ED5907">
        <w:rPr>
          <w:color w:val="000000" w:themeColor="text1"/>
          <w:szCs w:val="24"/>
          <w:lang w:val="es-ES_tradnl"/>
        </w:rPr>
        <w:t xml:space="preserve"> UK </w:t>
      </w:r>
      <w:proofErr w:type="spellStart"/>
      <w:r w:rsidR="00DC595B" w:rsidRPr="00ED5907">
        <w:rPr>
          <w:color w:val="000000" w:themeColor="text1"/>
          <w:szCs w:val="24"/>
          <w:lang w:val="es-ES_tradnl"/>
        </w:rPr>
        <w:t>Biobank</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showing</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that</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lastRenderedPageBreak/>
        <w:t>the</w:t>
      </w:r>
      <w:proofErr w:type="spellEnd"/>
      <w:r w:rsidR="00DC595B" w:rsidRPr="00ED5907">
        <w:rPr>
          <w:color w:val="000000" w:themeColor="text1"/>
          <w:szCs w:val="24"/>
          <w:lang w:val="es-ES_tradnl"/>
        </w:rPr>
        <w:t xml:space="preserve"> use </w:t>
      </w:r>
      <w:proofErr w:type="spellStart"/>
      <w:r w:rsidR="00DC595B" w:rsidRPr="00ED5907">
        <w:rPr>
          <w:color w:val="000000" w:themeColor="text1"/>
          <w:szCs w:val="24"/>
          <w:lang w:val="es-ES_tradnl"/>
        </w:rPr>
        <w:t>of</w:t>
      </w:r>
      <w:proofErr w:type="spellEnd"/>
      <w:r w:rsidR="00DC595B" w:rsidRPr="00ED5907">
        <w:rPr>
          <w:color w:val="000000" w:themeColor="text1"/>
          <w:szCs w:val="24"/>
          <w:lang w:val="es-ES_tradnl"/>
        </w:rPr>
        <w:t xml:space="preserve"> GS in OA </w:t>
      </w:r>
      <w:proofErr w:type="spellStart"/>
      <w:r w:rsidR="00DC595B" w:rsidRPr="00ED5907">
        <w:rPr>
          <w:color w:val="000000" w:themeColor="text1"/>
          <w:szCs w:val="24"/>
          <w:lang w:val="es-ES_tradnl"/>
        </w:rPr>
        <w:t>is</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associated</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with</w:t>
      </w:r>
      <w:proofErr w:type="spellEnd"/>
      <w:r w:rsidR="00DC595B" w:rsidRPr="00ED5907">
        <w:rPr>
          <w:color w:val="000000" w:themeColor="text1"/>
          <w:szCs w:val="24"/>
          <w:lang w:val="es-ES_tradnl"/>
        </w:rPr>
        <w:t xml:space="preserve"> a </w:t>
      </w:r>
      <w:proofErr w:type="spellStart"/>
      <w:r w:rsidR="00DC595B" w:rsidRPr="00ED5907">
        <w:rPr>
          <w:color w:val="000000" w:themeColor="text1"/>
          <w:szCs w:val="24"/>
          <w:lang w:val="es-ES_tradnl"/>
        </w:rPr>
        <w:t>lower</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incidence</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of</w:t>
      </w:r>
      <w:proofErr w:type="spellEnd"/>
      <w:r w:rsidR="00DC595B" w:rsidRPr="00ED5907">
        <w:rPr>
          <w:color w:val="000000" w:themeColor="text1"/>
          <w:szCs w:val="24"/>
          <w:lang w:val="es-ES_tradnl"/>
        </w:rPr>
        <w:t xml:space="preserve"> diabetes, </w:t>
      </w:r>
      <w:proofErr w:type="spellStart"/>
      <w:r w:rsidR="00DC595B" w:rsidRPr="00ED5907">
        <w:rPr>
          <w:color w:val="000000" w:themeColor="text1"/>
          <w:szCs w:val="24"/>
          <w:lang w:val="es-ES_tradnl"/>
        </w:rPr>
        <w:t>over</w:t>
      </w:r>
      <w:proofErr w:type="spellEnd"/>
      <w:r w:rsidR="00DC595B" w:rsidRPr="00ED5907">
        <w:rPr>
          <w:color w:val="000000" w:themeColor="text1"/>
          <w:szCs w:val="24"/>
          <w:lang w:val="es-ES_tradnl"/>
        </w:rPr>
        <w:t xml:space="preserve"> 8 </w:t>
      </w:r>
      <w:proofErr w:type="spellStart"/>
      <w:r w:rsidR="00DC595B" w:rsidRPr="00ED5907">
        <w:rPr>
          <w:color w:val="000000" w:themeColor="text1"/>
          <w:szCs w:val="24"/>
          <w:lang w:val="es-ES_tradnl"/>
        </w:rPr>
        <w:t>years</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of</w:t>
      </w:r>
      <w:proofErr w:type="spellEnd"/>
      <w:r w:rsidR="00DC595B" w:rsidRPr="00ED5907">
        <w:rPr>
          <w:color w:val="000000" w:themeColor="text1"/>
          <w:szCs w:val="24"/>
          <w:lang w:val="es-ES_tradnl"/>
        </w:rPr>
        <w:t xml:space="preserve"> </w:t>
      </w:r>
      <w:proofErr w:type="spellStart"/>
      <w:r w:rsidR="00DC595B" w:rsidRPr="00ED5907">
        <w:rPr>
          <w:color w:val="000000" w:themeColor="text1"/>
          <w:szCs w:val="24"/>
          <w:lang w:val="es-ES_tradnl"/>
        </w:rPr>
        <w:t>follow</w:t>
      </w:r>
      <w:proofErr w:type="spellEnd"/>
      <w:r w:rsidR="00DC595B" w:rsidRPr="00ED5907">
        <w:rPr>
          <w:color w:val="000000" w:themeColor="text1"/>
          <w:szCs w:val="24"/>
          <w:lang w:val="es-ES_tradnl"/>
        </w:rPr>
        <w:t>-up.</w:t>
      </w:r>
      <w:r w:rsidR="0068351A" w:rsidRPr="00ED5907">
        <w:rPr>
          <w:color w:val="000000" w:themeColor="text1"/>
          <w:szCs w:val="24"/>
          <w:lang w:val="es-ES_tradnl"/>
        </w:rPr>
        <w:fldChar w:fldCharType="begin"/>
      </w:r>
      <w:r w:rsidR="00BC0264" w:rsidRPr="00ED5907">
        <w:rPr>
          <w:color w:val="000000" w:themeColor="text1"/>
          <w:szCs w:val="24"/>
          <w:lang w:val="es-ES_tradnl"/>
        </w:rPr>
        <w:instrText xml:space="preserve"> ADDIN EN.CITE &lt;EndNote&gt;&lt;Cite&gt;&lt;Author&gt;Ma&lt;/Author&gt;&lt;Year&gt;2020&lt;/Year&gt;&lt;RecNum&gt;8382&lt;/RecNum&gt;&lt;DisplayText&gt;[Ma&lt;style face="italic"&gt; et al.&lt;/style&gt;, 2020]&lt;/DisplayText&gt;&lt;record&gt;&lt;rec-number&gt;8382&lt;/rec-number&gt;&lt;foreign-keys&gt;&lt;key app="EN" db-id="drpew5wfywra50esazbxawda2f59zaves90z"&gt;8382&lt;/key&gt;&lt;/foreign-keys&gt;&lt;ref-type name="Journal Article"&gt;17&lt;/ref-type&gt;&lt;contributors&gt;&lt;authors&gt;&lt;author&gt;Ma, Hao&lt;/author&gt;&lt;author&gt;Li, Xiang&lt;/author&gt;&lt;author&gt;Zhou, Tao&lt;/author&gt;&lt;author&gt;Sun, Dianjianyi&lt;/author&gt;&lt;author&gt;Liang, Zhaoxia&lt;/author&gt;&lt;author&gt;Li, Ying&lt;/author&gt;&lt;author&gt;Heianza, Yoriko&lt;/author&gt;&lt;author&gt;Qi, Lu&lt;/author&gt;&lt;/authors&gt;&lt;/contributors&gt;&lt;titles&gt;&lt;title&gt;Glucosamine Use, Inflammation, and Genetic Susceptibility, and Incidence of Type 2 Diabetes: A Prospective Study in UK Biobank&lt;/title&gt;&lt;secondary-title&gt;Diabetes Care&lt;/secondary-title&gt;&lt;/titles&gt;&lt;periodical&gt;&lt;full-title&gt;Diabetes care&lt;/full-title&gt;&lt;/periodical&gt;&lt;pages&gt;719-725&lt;/pages&gt;&lt;volume&gt;43&lt;/volume&gt;&lt;number&gt;4&lt;/number&gt;&lt;dates&gt;&lt;year&gt;2020&lt;/year&gt;&lt;/dates&gt;&lt;isbn&gt;0149-5992&lt;/isbn&gt;&lt;urls&gt;&lt;/urls&gt;&lt;/record&gt;&lt;/Cite&gt;&lt;/EndNote&gt;</w:instrText>
      </w:r>
      <w:r w:rsidR="0068351A" w:rsidRPr="00ED5907">
        <w:rPr>
          <w:color w:val="000000" w:themeColor="text1"/>
          <w:szCs w:val="24"/>
          <w:lang w:val="es-ES_tradnl"/>
        </w:rPr>
        <w:fldChar w:fldCharType="separate"/>
      </w:r>
      <w:r w:rsidR="00BC0264" w:rsidRPr="00ED5907">
        <w:rPr>
          <w:noProof/>
          <w:color w:val="000000" w:themeColor="text1"/>
          <w:szCs w:val="24"/>
          <w:lang w:val="es-ES_tradnl"/>
        </w:rPr>
        <w:t>[</w:t>
      </w:r>
      <w:hyperlink w:anchor="_ENREF_45" w:tooltip="Ma, 2020 #8382" w:history="1">
        <w:r w:rsidR="006951CE" w:rsidRPr="00ED5907">
          <w:rPr>
            <w:noProof/>
            <w:color w:val="000000" w:themeColor="text1"/>
            <w:szCs w:val="24"/>
            <w:lang w:val="es-ES_tradnl"/>
          </w:rPr>
          <w:t>Ma</w:t>
        </w:r>
        <w:r w:rsidR="006951CE" w:rsidRPr="00ED5907">
          <w:rPr>
            <w:i/>
            <w:noProof/>
            <w:color w:val="000000" w:themeColor="text1"/>
            <w:szCs w:val="24"/>
            <w:lang w:val="es-ES_tradnl"/>
          </w:rPr>
          <w:t xml:space="preserve"> et al.</w:t>
        </w:r>
        <w:r w:rsidR="006951CE" w:rsidRPr="00ED5907">
          <w:rPr>
            <w:noProof/>
            <w:color w:val="000000" w:themeColor="text1"/>
            <w:szCs w:val="24"/>
            <w:lang w:val="es-ES_tradnl"/>
          </w:rPr>
          <w:t>, 2020</w:t>
        </w:r>
      </w:hyperlink>
      <w:r w:rsidR="00BC0264" w:rsidRPr="00ED5907">
        <w:rPr>
          <w:noProof/>
          <w:color w:val="000000" w:themeColor="text1"/>
          <w:szCs w:val="24"/>
          <w:lang w:val="es-ES_tradnl"/>
        </w:rPr>
        <w:t>]</w:t>
      </w:r>
      <w:r w:rsidR="0068351A" w:rsidRPr="00ED5907">
        <w:rPr>
          <w:color w:val="000000" w:themeColor="text1"/>
          <w:szCs w:val="24"/>
          <w:lang w:val="es-ES_tradnl"/>
        </w:rPr>
        <w:fldChar w:fldCharType="end"/>
      </w:r>
      <w:r w:rsidR="009309EE" w:rsidRPr="00ED5907">
        <w:rPr>
          <w:color w:val="000000" w:themeColor="text1"/>
          <w:szCs w:val="24"/>
          <w:lang w:val="es-ES_tradnl"/>
        </w:rPr>
        <w:t xml:space="preserve"> </w:t>
      </w:r>
      <w:r w:rsidR="00153542" w:rsidRPr="00ED5907">
        <w:rPr>
          <w:color w:val="000000" w:themeColor="text1"/>
          <w:szCs w:val="24"/>
          <w:lang w:val="es-ES_tradnl"/>
        </w:rPr>
        <w:t xml:space="preserve">In </w:t>
      </w:r>
      <w:proofErr w:type="spellStart"/>
      <w:r w:rsidR="00153542" w:rsidRPr="00ED5907">
        <w:rPr>
          <w:color w:val="000000" w:themeColor="text1"/>
          <w:szCs w:val="24"/>
          <w:lang w:val="es-ES_tradnl"/>
        </w:rPr>
        <w:t>the</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same</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database</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it</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is</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reported</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that</w:t>
      </w:r>
      <w:proofErr w:type="spellEnd"/>
      <w:r w:rsidR="00153542" w:rsidRPr="00ED5907">
        <w:rPr>
          <w:color w:val="000000" w:themeColor="text1"/>
          <w:szCs w:val="24"/>
          <w:lang w:val="es-ES_tradnl"/>
        </w:rPr>
        <w:t xml:space="preserve"> GS can lead </w:t>
      </w:r>
      <w:proofErr w:type="spellStart"/>
      <w:r w:rsidR="00153542" w:rsidRPr="00ED5907">
        <w:rPr>
          <w:color w:val="000000" w:themeColor="text1"/>
          <w:szCs w:val="24"/>
          <w:lang w:val="es-ES_tradnl"/>
        </w:rPr>
        <w:t>to</w:t>
      </w:r>
      <w:proofErr w:type="spellEnd"/>
      <w:r w:rsidR="00153542" w:rsidRPr="00ED5907">
        <w:rPr>
          <w:color w:val="000000" w:themeColor="text1"/>
          <w:szCs w:val="24"/>
          <w:lang w:val="es-ES_tradnl"/>
        </w:rPr>
        <w:t xml:space="preserve"> a </w:t>
      </w:r>
      <w:proofErr w:type="spellStart"/>
      <w:r w:rsidR="00130E0A" w:rsidRPr="00ED5907">
        <w:rPr>
          <w:color w:val="000000" w:themeColor="text1"/>
          <w:szCs w:val="24"/>
          <w:lang w:val="es-ES_tradnl"/>
        </w:rPr>
        <w:t>reduction</w:t>
      </w:r>
      <w:proofErr w:type="spellEnd"/>
      <w:r w:rsidR="00130E0A" w:rsidRPr="00ED5907">
        <w:rPr>
          <w:color w:val="000000" w:themeColor="text1"/>
          <w:szCs w:val="24"/>
          <w:lang w:val="es-ES_tradnl"/>
        </w:rPr>
        <w:t xml:space="preserve"> in </w:t>
      </w:r>
      <w:r w:rsidR="00153542" w:rsidRPr="00ED5907">
        <w:rPr>
          <w:color w:val="000000" w:themeColor="text1"/>
          <w:szCs w:val="24"/>
          <w:lang w:val="es-ES_tradnl"/>
        </w:rPr>
        <w:t xml:space="preserve">cardiovascular </w:t>
      </w:r>
      <w:proofErr w:type="spellStart"/>
      <w:r w:rsidR="0071774A" w:rsidRPr="00ED5907">
        <w:rPr>
          <w:color w:val="000000" w:themeColor="text1"/>
          <w:szCs w:val="24"/>
          <w:lang w:val="es-ES_tradnl"/>
        </w:rPr>
        <w:t>disease</w:t>
      </w:r>
      <w:proofErr w:type="spellEnd"/>
      <w:r w:rsidR="0071774A" w:rsidRPr="00ED5907">
        <w:rPr>
          <w:color w:val="000000" w:themeColor="text1"/>
          <w:szCs w:val="24"/>
          <w:lang w:val="es-ES_tradnl"/>
        </w:rPr>
        <w:t xml:space="preserve"> </w:t>
      </w:r>
      <w:r w:rsidR="0068351A" w:rsidRPr="00ED5907">
        <w:rPr>
          <w:color w:val="000000" w:themeColor="text1"/>
          <w:szCs w:val="24"/>
          <w:lang w:val="es-ES_tradnl"/>
        </w:rPr>
        <w:fldChar w:fldCharType="begin"/>
      </w:r>
      <w:r w:rsidR="00CA35FB" w:rsidRPr="00ED5907">
        <w:rPr>
          <w:color w:val="000000" w:themeColor="text1"/>
          <w:szCs w:val="24"/>
          <w:lang w:val="es-ES_tradnl"/>
        </w:rPr>
        <w:instrText xml:space="preserve"> ADDIN EN.CITE &lt;EndNote&gt;&lt;Cite&gt;&lt;Author&gt;Ma&lt;/Author&gt;&lt;Year&gt;2019&lt;/Year&gt;&lt;RecNum&gt;7822&lt;/RecNum&gt;&lt;DisplayText&gt;[Ma&lt;style face="italic"&gt; et al.&lt;/style&gt;, 2019]&lt;/DisplayText&gt;&lt;record&gt;&lt;rec-number&gt;7822&lt;/rec-number&gt;&lt;foreign-keys&gt;&lt;key app="EN" db-id="drpew5wfywra50esazbxawda2f59zaves90z"&gt;7822&lt;/key&gt;&lt;/foreign-keys&gt;&lt;ref-type name="Journal Article"&gt;17&lt;/ref-type&gt;&lt;contributors&gt;&lt;authors&gt;&lt;author&gt;Ma, Hao&lt;/author&gt;&lt;author&gt;Li, Xiang&lt;/author&gt;&lt;author&gt;Sun, Dianjianyi&lt;/author&gt;&lt;author&gt;Zhou, Tao&lt;/author&gt;&lt;author&gt;Ley, Sylvia H&lt;/author&gt;&lt;author&gt;Gustat, Jeanette&lt;/author&gt;&lt;author&gt;Heianza, Yoriko&lt;/author&gt;&lt;author&gt;Qi, Lu&lt;/author&gt;&lt;/authors&gt;&lt;/contributors&gt;&lt;titles&gt;&lt;title&gt;Association of habitual glucosamine use with risk of cardiovascular disease: prospective study in UK Biobank&lt;/title&gt;&lt;secondary-title&gt;bmj&lt;/secondary-title&gt;&lt;/titles&gt;&lt;periodical&gt;&lt;full-title&gt;bmj&lt;/full-title&gt;&lt;/periodical&gt;&lt;volume&gt;365&lt;/volume&gt;&lt;dates&gt;&lt;year&gt;2019&lt;/year&gt;&lt;/dates&gt;&lt;isbn&gt;0959-8138&lt;/isbn&gt;&lt;urls&gt;&lt;/urls&gt;&lt;/record&gt;&lt;/Cite&gt;&lt;/EndNote&gt;</w:instrText>
      </w:r>
      <w:r w:rsidR="0068351A" w:rsidRPr="00ED5907">
        <w:rPr>
          <w:color w:val="000000" w:themeColor="text1"/>
          <w:szCs w:val="24"/>
          <w:lang w:val="es-ES_tradnl"/>
        </w:rPr>
        <w:fldChar w:fldCharType="separate"/>
      </w:r>
      <w:r w:rsidR="00CA35FB" w:rsidRPr="00ED5907">
        <w:rPr>
          <w:noProof/>
          <w:color w:val="000000" w:themeColor="text1"/>
          <w:szCs w:val="24"/>
          <w:lang w:val="es-ES_tradnl"/>
        </w:rPr>
        <w:t>[</w:t>
      </w:r>
      <w:hyperlink w:anchor="_ENREF_44" w:tooltip="Ma, 2019 #7822" w:history="1">
        <w:r w:rsidR="006951CE" w:rsidRPr="00ED5907">
          <w:rPr>
            <w:noProof/>
            <w:color w:val="000000" w:themeColor="text1"/>
            <w:szCs w:val="24"/>
            <w:lang w:val="es-ES_tradnl"/>
          </w:rPr>
          <w:t>Ma</w:t>
        </w:r>
        <w:r w:rsidR="006951CE" w:rsidRPr="00ED5907">
          <w:rPr>
            <w:i/>
            <w:noProof/>
            <w:color w:val="000000" w:themeColor="text1"/>
            <w:szCs w:val="24"/>
            <w:lang w:val="es-ES_tradnl"/>
          </w:rPr>
          <w:t xml:space="preserve"> et al.</w:t>
        </w:r>
        <w:r w:rsidR="006951CE" w:rsidRPr="00ED5907">
          <w:rPr>
            <w:noProof/>
            <w:color w:val="000000" w:themeColor="text1"/>
            <w:szCs w:val="24"/>
            <w:lang w:val="es-ES_tradnl"/>
          </w:rPr>
          <w:t>, 2019</w:t>
        </w:r>
      </w:hyperlink>
      <w:r w:rsidR="00CA35FB" w:rsidRPr="00ED5907">
        <w:rPr>
          <w:noProof/>
          <w:color w:val="000000" w:themeColor="text1"/>
          <w:szCs w:val="24"/>
          <w:lang w:val="es-ES_tradnl"/>
        </w:rPr>
        <w:t>]</w:t>
      </w:r>
      <w:r w:rsidR="0068351A" w:rsidRPr="00ED5907">
        <w:rPr>
          <w:color w:val="000000" w:themeColor="text1"/>
          <w:szCs w:val="24"/>
          <w:lang w:val="es-ES_tradnl"/>
        </w:rPr>
        <w:fldChar w:fldCharType="end"/>
      </w:r>
      <w:r w:rsidR="00153542" w:rsidRPr="00ED5907">
        <w:rPr>
          <w:color w:val="000000" w:themeColor="text1"/>
          <w:szCs w:val="24"/>
          <w:lang w:val="es-ES_tradnl"/>
        </w:rPr>
        <w:t xml:space="preserve">and </w:t>
      </w:r>
      <w:proofErr w:type="spellStart"/>
      <w:r w:rsidR="00153542" w:rsidRPr="00ED5907">
        <w:rPr>
          <w:color w:val="000000" w:themeColor="text1"/>
          <w:szCs w:val="24"/>
          <w:lang w:val="es-ES_tradnl"/>
        </w:rPr>
        <w:t>all</w:t>
      </w:r>
      <w:proofErr w:type="spellEnd"/>
      <w:r w:rsidR="00153542" w:rsidRPr="00ED5907">
        <w:rPr>
          <w:color w:val="000000" w:themeColor="text1"/>
          <w:szCs w:val="24"/>
          <w:lang w:val="es-ES_tradnl"/>
        </w:rPr>
        <w:t xml:space="preserve">-cause and </w:t>
      </w:r>
      <w:proofErr w:type="spellStart"/>
      <w:r w:rsidR="00153542" w:rsidRPr="00ED5907">
        <w:rPr>
          <w:color w:val="000000" w:themeColor="text1"/>
          <w:szCs w:val="24"/>
          <w:lang w:val="es-ES_tradnl"/>
        </w:rPr>
        <w:t>specific</w:t>
      </w:r>
      <w:proofErr w:type="spellEnd"/>
      <w:r w:rsidR="00153542" w:rsidRPr="00ED5907">
        <w:rPr>
          <w:color w:val="000000" w:themeColor="text1"/>
          <w:szCs w:val="24"/>
          <w:lang w:val="es-ES_tradnl"/>
        </w:rPr>
        <w:t xml:space="preserve">-cause </w:t>
      </w:r>
      <w:proofErr w:type="spellStart"/>
      <w:r w:rsidR="00153542" w:rsidRPr="00ED5907">
        <w:rPr>
          <w:color w:val="000000" w:themeColor="text1"/>
          <w:szCs w:val="24"/>
          <w:lang w:val="es-ES_tradnl"/>
        </w:rPr>
        <w:t>mortality</w:t>
      </w:r>
      <w:proofErr w:type="spellEnd"/>
      <w:r w:rsidR="00153542" w:rsidRPr="00ED5907">
        <w:rPr>
          <w:color w:val="000000" w:themeColor="text1"/>
          <w:szCs w:val="24"/>
          <w:lang w:val="es-ES_tradnl"/>
        </w:rPr>
        <w:t>.</w:t>
      </w:r>
      <w:r w:rsidR="0068351A" w:rsidRPr="00ED5907">
        <w:rPr>
          <w:color w:val="000000" w:themeColor="text1"/>
          <w:szCs w:val="24"/>
          <w:lang w:val="es-ES_tradnl"/>
        </w:rPr>
        <w:fldChar w:fldCharType="begin"/>
      </w:r>
      <w:r w:rsidR="00CA35FB" w:rsidRPr="00ED5907">
        <w:rPr>
          <w:color w:val="000000" w:themeColor="text1"/>
          <w:szCs w:val="24"/>
          <w:lang w:val="es-ES_tradnl"/>
        </w:rPr>
        <w:instrText xml:space="preserve"> ADDIN EN.CITE &lt;EndNote&gt;&lt;Cite&gt;&lt;Author&gt;Li&lt;/Author&gt;&lt;Year&gt;2020&lt;/Year&gt;&lt;RecNum&gt;7823&lt;/RecNum&gt;&lt;DisplayText&gt;[Li&lt;style face="italic"&gt; et al.&lt;/style&gt;, 2020]&lt;/DisplayText&gt;&lt;record&gt;&lt;rec-number&gt;7823&lt;/rec-number&gt;&lt;foreign-keys&gt;&lt;key app="EN" db-id="drpew5wfywra50esazbxawda2f59zaves90z"&gt;7823&lt;/key&gt;&lt;/foreign-keys&gt;&lt;ref-type name="Journal Article"&gt;17&lt;/ref-type&gt;&lt;contributors&gt;&lt;authors&gt;&lt;author&gt;Li, Zhi-Hao&lt;/author&gt;&lt;author&gt;Gao, Xiang&lt;/author&gt;&lt;author&gt;Chung, Vincent CH&lt;/author&gt;&lt;author&gt;Zhong, Wen-Fang&lt;/author&gt;&lt;author&gt;Fu, Qi&lt;/author&gt;&lt;author&gt;Lv, Yue-Bin&lt;/author&gt;&lt;author&gt;Wang, Zheng-He&lt;/author&gt;&lt;author&gt;Shen, Dong&lt;/author&gt;&lt;author&gt;Zhang, Xi-Ru&lt;/author&gt;&lt;author&gt;Zhang, Pei-Dong&lt;/author&gt;&lt;/authors&gt;&lt;/contributors&gt;&lt;titles&gt;&lt;title&gt;Associations of regular glucosamine use with all-cause and cause-specific mortality: a large prospective cohort study&lt;/title&gt;&lt;secondary-title&gt;Annals of the Rheumatic Diseases&lt;/secondary-title&gt;&lt;/titles&gt;&lt;periodical&gt;&lt;full-title&gt;Annals of the rheumatic diseases&lt;/full-title&gt;&lt;/periodical&gt;&lt;pages&gt;829-836&lt;/pages&gt;&lt;volume&gt;79&lt;/volume&gt;&lt;number&gt;6&lt;/number&gt;&lt;dates&gt;&lt;year&gt;2020&lt;/year&gt;&lt;/dates&gt;&lt;isbn&gt;0003-4967&lt;/isbn&gt;&lt;urls&gt;&lt;/urls&gt;&lt;/record&gt;&lt;/Cite&gt;&lt;/EndNote&gt;</w:instrText>
      </w:r>
      <w:r w:rsidR="0068351A" w:rsidRPr="00ED5907">
        <w:rPr>
          <w:color w:val="000000" w:themeColor="text1"/>
          <w:szCs w:val="24"/>
          <w:lang w:val="es-ES_tradnl"/>
        </w:rPr>
        <w:fldChar w:fldCharType="separate"/>
      </w:r>
      <w:r w:rsidR="00CA35FB" w:rsidRPr="00ED5907">
        <w:rPr>
          <w:noProof/>
          <w:color w:val="000000" w:themeColor="text1"/>
          <w:szCs w:val="24"/>
          <w:lang w:val="es-ES_tradnl"/>
        </w:rPr>
        <w:t>[</w:t>
      </w:r>
      <w:hyperlink w:anchor="_ENREF_43" w:tooltip="Li, 2020 #7823" w:history="1">
        <w:r w:rsidR="006951CE" w:rsidRPr="00ED5907">
          <w:rPr>
            <w:noProof/>
            <w:color w:val="000000" w:themeColor="text1"/>
            <w:szCs w:val="24"/>
            <w:lang w:val="es-ES_tradnl"/>
          </w:rPr>
          <w:t>Li</w:t>
        </w:r>
        <w:r w:rsidR="006951CE" w:rsidRPr="00ED5907">
          <w:rPr>
            <w:i/>
            <w:noProof/>
            <w:color w:val="000000" w:themeColor="text1"/>
            <w:szCs w:val="24"/>
            <w:lang w:val="es-ES_tradnl"/>
          </w:rPr>
          <w:t xml:space="preserve"> et al.</w:t>
        </w:r>
        <w:r w:rsidR="006951CE" w:rsidRPr="00ED5907">
          <w:rPr>
            <w:noProof/>
            <w:color w:val="000000" w:themeColor="text1"/>
            <w:szCs w:val="24"/>
            <w:lang w:val="es-ES_tradnl"/>
          </w:rPr>
          <w:t>, 2020</w:t>
        </w:r>
      </w:hyperlink>
      <w:r w:rsidR="00CA35FB" w:rsidRPr="00ED5907">
        <w:rPr>
          <w:noProof/>
          <w:color w:val="000000" w:themeColor="text1"/>
          <w:szCs w:val="24"/>
          <w:lang w:val="es-ES_tradnl"/>
        </w:rPr>
        <w:t>]</w:t>
      </w:r>
      <w:r w:rsidR="0068351A" w:rsidRPr="00ED5907">
        <w:rPr>
          <w:color w:val="000000" w:themeColor="text1"/>
          <w:szCs w:val="24"/>
          <w:lang w:val="es-ES_tradnl"/>
        </w:rPr>
        <w:fldChar w:fldCharType="end"/>
      </w:r>
      <w:r w:rsidR="00153542" w:rsidRPr="00ED5907">
        <w:rPr>
          <w:color w:val="000000" w:themeColor="text1"/>
          <w:szCs w:val="24"/>
          <w:lang w:val="es-ES_tradnl"/>
        </w:rPr>
        <w:t xml:space="preserve"> </w:t>
      </w:r>
      <w:proofErr w:type="spellStart"/>
      <w:r w:rsidR="00F20414" w:rsidRPr="00ED5907">
        <w:rPr>
          <w:color w:val="000000" w:themeColor="text1"/>
          <w:szCs w:val="24"/>
          <w:lang w:val="es-ES_tradnl"/>
        </w:rPr>
        <w:t>F</w:t>
      </w:r>
      <w:r w:rsidR="009309EE" w:rsidRPr="00ED5907">
        <w:rPr>
          <w:color w:val="000000" w:themeColor="text1"/>
          <w:szCs w:val="24"/>
          <w:lang w:val="es-ES_tradnl"/>
        </w:rPr>
        <w:t>urther</w:t>
      </w:r>
      <w:proofErr w:type="spellEnd"/>
      <w:r w:rsidR="009309EE" w:rsidRPr="00ED5907">
        <w:rPr>
          <w:color w:val="000000" w:themeColor="text1"/>
          <w:szCs w:val="24"/>
          <w:lang w:val="es-ES_tradnl"/>
        </w:rPr>
        <w:t xml:space="preserve"> </w:t>
      </w:r>
      <w:proofErr w:type="spellStart"/>
      <w:r w:rsidR="009309EE" w:rsidRPr="00ED5907">
        <w:rPr>
          <w:color w:val="000000" w:themeColor="text1"/>
          <w:szCs w:val="24"/>
          <w:lang w:val="es-ES_tradnl"/>
        </w:rPr>
        <w:t>studies</w:t>
      </w:r>
      <w:proofErr w:type="spellEnd"/>
      <w:r w:rsidR="009309EE" w:rsidRPr="00ED5907">
        <w:rPr>
          <w:color w:val="000000" w:themeColor="text1"/>
          <w:szCs w:val="24"/>
          <w:lang w:val="es-ES_tradnl"/>
        </w:rPr>
        <w:t xml:space="preserve"> </w:t>
      </w:r>
      <w:r w:rsidR="00130E0A" w:rsidRPr="00ED5907">
        <w:rPr>
          <w:color w:val="000000" w:themeColor="text1"/>
          <w:szCs w:val="24"/>
          <w:lang w:val="es-ES_tradnl"/>
        </w:rPr>
        <w:t xml:space="preserve">are </w:t>
      </w:r>
      <w:proofErr w:type="spellStart"/>
      <w:r w:rsidR="00130E0A" w:rsidRPr="00ED5907">
        <w:rPr>
          <w:color w:val="000000" w:themeColor="text1"/>
          <w:szCs w:val="24"/>
          <w:lang w:val="es-ES_tradnl"/>
        </w:rPr>
        <w:t>encouraged</w:t>
      </w:r>
      <w:proofErr w:type="spellEnd"/>
      <w:r w:rsidR="00130E0A" w:rsidRPr="00ED5907">
        <w:rPr>
          <w:color w:val="000000" w:themeColor="text1"/>
          <w:szCs w:val="24"/>
          <w:lang w:val="es-ES_tradnl"/>
        </w:rPr>
        <w:t xml:space="preserve"> </w:t>
      </w:r>
      <w:r w:rsidR="009309EE" w:rsidRPr="00ED5907">
        <w:rPr>
          <w:color w:val="000000" w:themeColor="text1"/>
          <w:szCs w:val="24"/>
          <w:lang w:val="es-ES_tradnl"/>
        </w:rPr>
        <w:t xml:space="preserve">in </w:t>
      </w:r>
      <w:proofErr w:type="spellStart"/>
      <w:r w:rsidR="009309EE" w:rsidRPr="00ED5907">
        <w:rPr>
          <w:color w:val="000000" w:themeColor="text1"/>
          <w:szCs w:val="24"/>
          <w:lang w:val="es-ES_tradnl"/>
        </w:rPr>
        <w:t>order</w:t>
      </w:r>
      <w:proofErr w:type="spellEnd"/>
      <w:r w:rsidR="009309EE" w:rsidRPr="00ED5907">
        <w:rPr>
          <w:color w:val="000000" w:themeColor="text1"/>
          <w:szCs w:val="24"/>
          <w:lang w:val="es-ES_tradnl"/>
        </w:rPr>
        <w:t xml:space="preserve"> </w:t>
      </w:r>
      <w:proofErr w:type="spellStart"/>
      <w:r w:rsidR="009309EE" w:rsidRPr="00ED5907">
        <w:rPr>
          <w:color w:val="000000" w:themeColor="text1"/>
          <w:szCs w:val="24"/>
          <w:lang w:val="es-ES_tradnl"/>
        </w:rPr>
        <w:t>to</w:t>
      </w:r>
      <w:proofErr w:type="spellEnd"/>
      <w:r w:rsidR="009309EE" w:rsidRPr="00ED5907">
        <w:rPr>
          <w:color w:val="000000" w:themeColor="text1"/>
          <w:szCs w:val="24"/>
          <w:lang w:val="es-ES_tradnl"/>
        </w:rPr>
        <w:t xml:space="preserve"> </w:t>
      </w:r>
      <w:proofErr w:type="spellStart"/>
      <w:r w:rsidR="009309EE" w:rsidRPr="00ED5907">
        <w:rPr>
          <w:color w:val="000000" w:themeColor="text1"/>
          <w:szCs w:val="24"/>
          <w:lang w:val="es-ES_tradnl"/>
        </w:rPr>
        <w:t>confirm</w:t>
      </w:r>
      <w:proofErr w:type="spellEnd"/>
      <w:r w:rsidR="009309EE" w:rsidRPr="00ED5907">
        <w:rPr>
          <w:color w:val="000000" w:themeColor="text1"/>
          <w:szCs w:val="24"/>
          <w:lang w:val="es-ES_tradnl"/>
        </w:rPr>
        <w:t xml:space="preserve"> </w:t>
      </w:r>
      <w:proofErr w:type="spellStart"/>
      <w:r w:rsidR="009309EE" w:rsidRPr="00ED5907">
        <w:rPr>
          <w:color w:val="000000" w:themeColor="text1"/>
          <w:szCs w:val="24"/>
          <w:lang w:val="es-ES_tradnl"/>
        </w:rPr>
        <w:t>these</w:t>
      </w:r>
      <w:proofErr w:type="spellEnd"/>
      <w:r w:rsidR="009309EE" w:rsidRPr="00ED5907">
        <w:rPr>
          <w:color w:val="000000" w:themeColor="text1"/>
          <w:szCs w:val="24"/>
          <w:lang w:val="es-ES_tradnl"/>
        </w:rPr>
        <w:t xml:space="preserve"> </w:t>
      </w:r>
      <w:proofErr w:type="spellStart"/>
      <w:r w:rsidR="009309EE" w:rsidRPr="00ED5907">
        <w:rPr>
          <w:color w:val="000000" w:themeColor="text1"/>
          <w:szCs w:val="24"/>
          <w:lang w:val="es-ES_tradnl"/>
        </w:rPr>
        <w:t>promising</w:t>
      </w:r>
      <w:proofErr w:type="spellEnd"/>
      <w:r w:rsidR="009309EE" w:rsidRPr="00ED5907">
        <w:rPr>
          <w:color w:val="000000" w:themeColor="text1"/>
          <w:szCs w:val="24"/>
          <w:lang w:val="es-ES_tradnl"/>
        </w:rPr>
        <w:t xml:space="preserve"> </w:t>
      </w:r>
      <w:proofErr w:type="spellStart"/>
      <w:r w:rsidR="009309EE" w:rsidRPr="00ED5907">
        <w:rPr>
          <w:color w:val="000000" w:themeColor="text1"/>
          <w:szCs w:val="24"/>
          <w:lang w:val="es-ES_tradnl"/>
        </w:rPr>
        <w:t>findings</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since</w:t>
      </w:r>
      <w:proofErr w:type="spellEnd"/>
      <w:r w:rsidR="00153542" w:rsidRPr="00ED5907">
        <w:rPr>
          <w:color w:val="000000" w:themeColor="text1"/>
          <w:szCs w:val="24"/>
          <w:lang w:val="es-ES_tradnl"/>
        </w:rPr>
        <w:t xml:space="preserve"> in </w:t>
      </w:r>
      <w:proofErr w:type="spellStart"/>
      <w:r w:rsidR="00153542" w:rsidRPr="00ED5907">
        <w:rPr>
          <w:color w:val="000000" w:themeColor="text1"/>
          <w:szCs w:val="24"/>
          <w:lang w:val="es-ES_tradnl"/>
        </w:rPr>
        <w:t>the</w:t>
      </w:r>
      <w:proofErr w:type="spellEnd"/>
      <w:r w:rsidR="00153542" w:rsidRPr="00ED5907">
        <w:rPr>
          <w:color w:val="000000" w:themeColor="text1"/>
          <w:szCs w:val="24"/>
          <w:lang w:val="es-ES_tradnl"/>
        </w:rPr>
        <w:t xml:space="preserve"> UK </w:t>
      </w:r>
      <w:proofErr w:type="spellStart"/>
      <w:r w:rsidR="00153542" w:rsidRPr="00ED5907">
        <w:rPr>
          <w:color w:val="000000" w:themeColor="text1"/>
          <w:szCs w:val="24"/>
          <w:lang w:val="es-ES_tradnl"/>
        </w:rPr>
        <w:t>Biobank</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the</w:t>
      </w:r>
      <w:proofErr w:type="spellEnd"/>
      <w:r w:rsidR="00153542" w:rsidRPr="00ED5907">
        <w:rPr>
          <w:color w:val="000000" w:themeColor="text1"/>
          <w:szCs w:val="24"/>
          <w:lang w:val="es-ES_tradnl"/>
        </w:rPr>
        <w:t xml:space="preserve"> data are </w:t>
      </w:r>
      <w:proofErr w:type="spellStart"/>
      <w:r w:rsidR="00153542" w:rsidRPr="00ED5907">
        <w:rPr>
          <w:color w:val="000000" w:themeColor="text1"/>
          <w:szCs w:val="24"/>
          <w:lang w:val="es-ES_tradnl"/>
        </w:rPr>
        <w:t>reported</w:t>
      </w:r>
      <w:proofErr w:type="spellEnd"/>
      <w:r w:rsidR="00153542" w:rsidRPr="00ED5907">
        <w:rPr>
          <w:color w:val="000000" w:themeColor="text1"/>
          <w:szCs w:val="24"/>
          <w:lang w:val="es-ES_tradnl"/>
        </w:rPr>
        <w:t xml:space="preserve"> for </w:t>
      </w:r>
      <w:proofErr w:type="spellStart"/>
      <w:r w:rsidR="00E92722" w:rsidRPr="00ED5907">
        <w:rPr>
          <w:color w:val="000000" w:themeColor="text1"/>
          <w:szCs w:val="24"/>
          <w:lang w:val="es-ES_tradnl"/>
        </w:rPr>
        <w:t>different</w:t>
      </w:r>
      <w:proofErr w:type="spellEnd"/>
      <w:r w:rsidR="00E92722" w:rsidRPr="00ED5907">
        <w:rPr>
          <w:color w:val="000000" w:themeColor="text1"/>
          <w:szCs w:val="24"/>
          <w:lang w:val="es-ES_tradnl"/>
        </w:rPr>
        <w:t xml:space="preserve"> </w:t>
      </w:r>
      <w:proofErr w:type="spellStart"/>
      <w:r w:rsidR="00153542" w:rsidRPr="00ED5907">
        <w:rPr>
          <w:color w:val="000000" w:themeColor="text1"/>
          <w:szCs w:val="24"/>
          <w:lang w:val="es-ES_tradnl"/>
        </w:rPr>
        <w:t>glucosamine</w:t>
      </w:r>
      <w:proofErr w:type="spellEnd"/>
      <w:r w:rsidR="00153542" w:rsidRPr="00ED5907">
        <w:rPr>
          <w:color w:val="000000" w:themeColor="text1"/>
          <w:szCs w:val="24"/>
          <w:lang w:val="es-ES_tradnl"/>
        </w:rPr>
        <w:t xml:space="preserve"> </w:t>
      </w:r>
      <w:proofErr w:type="spellStart"/>
      <w:r w:rsidR="00E92722" w:rsidRPr="00ED5907">
        <w:rPr>
          <w:color w:val="000000" w:themeColor="text1"/>
          <w:szCs w:val="24"/>
          <w:lang w:val="es-ES_tradnl"/>
        </w:rPr>
        <w:t>preparations</w:t>
      </w:r>
      <w:proofErr w:type="spellEnd"/>
      <w:r w:rsidR="00E92722" w:rsidRPr="00ED5907">
        <w:rPr>
          <w:color w:val="000000" w:themeColor="text1"/>
          <w:szCs w:val="24"/>
          <w:lang w:val="es-ES_tradnl"/>
        </w:rPr>
        <w:t xml:space="preserve"> </w:t>
      </w:r>
      <w:r w:rsidR="00153542" w:rsidRPr="00ED5907">
        <w:rPr>
          <w:color w:val="000000" w:themeColor="text1"/>
          <w:szCs w:val="24"/>
          <w:lang w:val="es-ES_tradnl"/>
        </w:rPr>
        <w:t xml:space="preserve">and </w:t>
      </w:r>
      <w:proofErr w:type="spellStart"/>
      <w:r w:rsidR="00153542" w:rsidRPr="00ED5907">
        <w:rPr>
          <w:color w:val="000000" w:themeColor="text1"/>
          <w:szCs w:val="24"/>
          <w:lang w:val="es-ES_tradnl"/>
        </w:rPr>
        <w:t>not</w:t>
      </w:r>
      <w:proofErr w:type="spellEnd"/>
      <w:r w:rsidR="00153542" w:rsidRPr="00ED5907">
        <w:rPr>
          <w:color w:val="000000" w:themeColor="text1"/>
          <w:szCs w:val="24"/>
          <w:lang w:val="es-ES_tradnl"/>
        </w:rPr>
        <w:t xml:space="preserve"> </w:t>
      </w:r>
      <w:proofErr w:type="spellStart"/>
      <w:r w:rsidR="00153542" w:rsidRPr="00ED5907">
        <w:rPr>
          <w:color w:val="000000" w:themeColor="text1"/>
          <w:szCs w:val="24"/>
          <w:lang w:val="es-ES_tradnl"/>
        </w:rPr>
        <w:t>specifically</w:t>
      </w:r>
      <w:proofErr w:type="spellEnd"/>
      <w:r w:rsidR="00153542" w:rsidRPr="00ED5907">
        <w:rPr>
          <w:color w:val="000000" w:themeColor="text1"/>
          <w:szCs w:val="24"/>
          <w:lang w:val="es-ES_tradnl"/>
        </w:rPr>
        <w:t xml:space="preserve"> for GS</w:t>
      </w:r>
      <w:r w:rsidR="009309EE" w:rsidRPr="00ED5907">
        <w:rPr>
          <w:color w:val="000000" w:themeColor="text1"/>
          <w:szCs w:val="24"/>
          <w:lang w:val="es-ES_tradnl"/>
        </w:rPr>
        <w:t xml:space="preserve">. </w:t>
      </w:r>
      <w:proofErr w:type="spellStart"/>
      <w:r w:rsidR="00E92722" w:rsidRPr="00ED5907">
        <w:rPr>
          <w:color w:val="000000" w:themeColor="text1"/>
          <w:szCs w:val="24"/>
          <w:lang w:val="es-ES_tradnl"/>
        </w:rPr>
        <w:t>Regarding</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the</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mechanisms</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of</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action</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that</w:t>
      </w:r>
      <w:proofErr w:type="spellEnd"/>
      <w:r w:rsidR="00E92722" w:rsidRPr="00ED5907">
        <w:rPr>
          <w:color w:val="000000" w:themeColor="text1"/>
          <w:szCs w:val="24"/>
          <w:lang w:val="es-ES_tradnl"/>
        </w:rPr>
        <w:t xml:space="preserve"> can </w:t>
      </w:r>
      <w:proofErr w:type="spellStart"/>
      <w:r w:rsidR="00E92722" w:rsidRPr="00ED5907">
        <w:rPr>
          <w:color w:val="000000" w:themeColor="text1"/>
          <w:szCs w:val="24"/>
          <w:lang w:val="es-ES_tradnl"/>
        </w:rPr>
        <w:t>justify</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these</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epidemiological</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findings</w:t>
      </w:r>
      <w:proofErr w:type="spellEnd"/>
      <w:r w:rsidR="00E92722" w:rsidRPr="00ED5907">
        <w:rPr>
          <w:color w:val="000000" w:themeColor="text1"/>
          <w:szCs w:val="24"/>
          <w:lang w:val="es-ES_tradnl"/>
        </w:rPr>
        <w:t xml:space="preserve">, </w:t>
      </w:r>
      <w:proofErr w:type="spellStart"/>
      <w:r w:rsidR="00E92722" w:rsidRPr="00ED5907">
        <w:rPr>
          <w:color w:val="000000" w:themeColor="text1"/>
          <w:szCs w:val="24"/>
          <w:lang w:val="es-ES_tradnl"/>
        </w:rPr>
        <w:t>we</w:t>
      </w:r>
      <w:proofErr w:type="spellEnd"/>
      <w:r w:rsidR="00E92722" w:rsidRPr="00ED5907">
        <w:rPr>
          <w:color w:val="000000" w:themeColor="text1"/>
          <w:szCs w:val="24"/>
          <w:lang w:val="es-ES_tradnl"/>
        </w:rPr>
        <w:t xml:space="preserve"> can argue </w:t>
      </w:r>
      <w:proofErr w:type="spellStart"/>
      <w:r w:rsidR="00E92722" w:rsidRPr="00ED5907">
        <w:rPr>
          <w:color w:val="000000" w:themeColor="text1"/>
          <w:szCs w:val="24"/>
          <w:lang w:val="es-ES_tradnl"/>
        </w:rPr>
        <w:t>that</w:t>
      </w:r>
      <w:proofErr w:type="spellEnd"/>
      <w:r w:rsidR="00E92722" w:rsidRPr="00ED5907">
        <w:rPr>
          <w:color w:val="000000" w:themeColor="text1"/>
          <w:szCs w:val="24"/>
          <w:lang w:val="es-ES_tradnl"/>
        </w:rPr>
        <w:t xml:space="preserve"> GS </w:t>
      </w:r>
      <w:proofErr w:type="spellStart"/>
      <w:r w:rsidR="00130E0A" w:rsidRPr="00ED5907">
        <w:rPr>
          <w:color w:val="000000" w:themeColor="text1"/>
          <w:szCs w:val="24"/>
          <w:lang w:val="es-ES_tradnl"/>
        </w:rPr>
        <w:t>may</w:t>
      </w:r>
      <w:proofErr w:type="spellEnd"/>
      <w:r w:rsidR="00130E0A" w:rsidRPr="00ED5907">
        <w:rPr>
          <w:color w:val="000000" w:themeColor="text1"/>
          <w:szCs w:val="24"/>
          <w:lang w:val="es-ES_tradnl"/>
        </w:rPr>
        <w:t xml:space="preserve"> </w:t>
      </w:r>
      <w:proofErr w:type="spellStart"/>
      <w:r w:rsidR="00522501" w:rsidRPr="00ED5907">
        <w:rPr>
          <w:color w:val="000000" w:themeColor="text1"/>
          <w:szCs w:val="24"/>
          <w:lang w:val="es-ES_tradnl"/>
        </w:rPr>
        <w:t>interfere</w:t>
      </w:r>
      <w:proofErr w:type="spellEnd"/>
      <w:r w:rsidR="00522501" w:rsidRPr="00ED5907">
        <w:rPr>
          <w:color w:val="000000" w:themeColor="text1"/>
          <w:szCs w:val="24"/>
          <w:lang w:val="es-ES_tradnl"/>
        </w:rPr>
        <w:t xml:space="preserve"> </w:t>
      </w:r>
      <w:proofErr w:type="spellStart"/>
      <w:r w:rsidR="00522501" w:rsidRPr="00ED5907">
        <w:rPr>
          <w:color w:val="000000" w:themeColor="text1"/>
          <w:szCs w:val="24"/>
          <w:lang w:val="es-ES_tradnl"/>
        </w:rPr>
        <w:t>with</w:t>
      </w:r>
      <w:proofErr w:type="spellEnd"/>
      <w:r w:rsidR="00522501" w:rsidRPr="00ED5907">
        <w:rPr>
          <w:color w:val="000000" w:themeColor="text1"/>
          <w:szCs w:val="24"/>
          <w:lang w:val="es-ES_tradnl"/>
        </w:rPr>
        <w:t xml:space="preserve"> </w:t>
      </w:r>
      <w:proofErr w:type="spellStart"/>
      <w:r w:rsidR="00522501" w:rsidRPr="00ED5907">
        <w:rPr>
          <w:color w:val="000000" w:themeColor="text1"/>
          <w:szCs w:val="24"/>
          <w:lang w:val="es-ES_tradnl"/>
        </w:rPr>
        <w:t>some</w:t>
      </w:r>
      <w:proofErr w:type="spellEnd"/>
      <w:r w:rsidR="00522501" w:rsidRPr="00ED5907">
        <w:rPr>
          <w:color w:val="000000" w:themeColor="text1"/>
          <w:szCs w:val="24"/>
          <w:lang w:val="es-ES_tradnl"/>
        </w:rPr>
        <w:t xml:space="preserve"> </w:t>
      </w:r>
      <w:proofErr w:type="spellStart"/>
      <w:r w:rsidR="00522501" w:rsidRPr="00ED5907">
        <w:rPr>
          <w:color w:val="000000" w:themeColor="text1"/>
          <w:szCs w:val="24"/>
          <w:lang w:val="es-ES_tradnl"/>
        </w:rPr>
        <w:t>pro-inflammatory</w:t>
      </w:r>
      <w:proofErr w:type="spellEnd"/>
      <w:r w:rsidR="00522501" w:rsidRPr="00ED5907">
        <w:rPr>
          <w:color w:val="000000" w:themeColor="text1"/>
          <w:szCs w:val="24"/>
          <w:lang w:val="es-ES_tradnl"/>
        </w:rPr>
        <w:t xml:space="preserve"> </w:t>
      </w:r>
      <w:proofErr w:type="spellStart"/>
      <w:r w:rsidR="00522501" w:rsidRPr="00ED5907">
        <w:rPr>
          <w:color w:val="000000" w:themeColor="text1"/>
          <w:szCs w:val="24"/>
          <w:lang w:val="es-ES_tradnl"/>
        </w:rPr>
        <w:t>pathways</w:t>
      </w:r>
      <w:proofErr w:type="spellEnd"/>
      <w:r w:rsidR="00522501" w:rsidRPr="00ED5907">
        <w:rPr>
          <w:color w:val="000000" w:themeColor="text1"/>
          <w:szCs w:val="24"/>
          <w:lang w:val="es-ES_tradnl"/>
        </w:rPr>
        <w:t xml:space="preserve"> </w:t>
      </w:r>
      <w:r w:rsidR="001A55A9" w:rsidRPr="00ED5907">
        <w:rPr>
          <w:color w:val="000000" w:themeColor="text1"/>
          <w:szCs w:val="24"/>
          <w:lang w:val="en-GB"/>
        </w:rPr>
        <w:t xml:space="preserve">(such as </w:t>
      </w:r>
      <w:r w:rsidR="0068351A" w:rsidRPr="00ED5907">
        <w:rPr>
          <w:color w:val="000000" w:themeColor="text1"/>
          <w:szCs w:val="24"/>
          <w:lang w:val="en-GB"/>
        </w:rPr>
        <w:t>nuclear factor kappa-B</w:t>
      </w:r>
      <w:r w:rsidR="001A55A9" w:rsidRPr="00ED5907">
        <w:rPr>
          <w:color w:val="000000" w:themeColor="text1"/>
          <w:szCs w:val="24"/>
          <w:lang w:val="en-GB"/>
        </w:rPr>
        <w:t xml:space="preserve"> [</w:t>
      </w:r>
      <w:r w:rsidR="0068351A" w:rsidRPr="00ED5907">
        <w:rPr>
          <w:color w:val="000000" w:themeColor="text1"/>
          <w:szCs w:val="24"/>
          <w:lang w:val="en-GB"/>
        </w:rPr>
        <w:t>NF-</w:t>
      </w:r>
      <w:r w:rsidR="001A55A9" w:rsidRPr="00ED5907">
        <w:rPr>
          <w:color w:val="000000" w:themeColor="text1"/>
          <w:szCs w:val="24"/>
          <w:lang w:val="it-IT"/>
        </w:rPr>
        <w:t>κ</w:t>
      </w:r>
      <w:r w:rsidR="0068351A" w:rsidRPr="00ED5907">
        <w:rPr>
          <w:color w:val="000000" w:themeColor="text1"/>
          <w:szCs w:val="24"/>
          <w:lang w:val="en-GB"/>
        </w:rPr>
        <w:t>B</w:t>
      </w:r>
      <w:r w:rsidR="001A55A9" w:rsidRPr="00ED5907">
        <w:rPr>
          <w:color w:val="000000" w:themeColor="text1"/>
          <w:szCs w:val="24"/>
          <w:lang w:val="en-GB"/>
        </w:rPr>
        <w:t>]</w:t>
      </w:r>
      <w:r w:rsidR="0068351A" w:rsidRPr="00ED5907">
        <w:rPr>
          <w:color w:val="000000" w:themeColor="text1"/>
          <w:szCs w:val="24"/>
          <w:lang w:val="en-GB"/>
        </w:rPr>
        <w:t>, mitogen-activated</w:t>
      </w:r>
      <w:r w:rsidR="001A55A9" w:rsidRPr="00ED5907">
        <w:rPr>
          <w:color w:val="000000" w:themeColor="text1"/>
          <w:szCs w:val="24"/>
          <w:lang w:val="en-GB"/>
        </w:rPr>
        <w:t xml:space="preserve"> </w:t>
      </w:r>
      <w:r w:rsidR="0068351A" w:rsidRPr="00ED5907">
        <w:rPr>
          <w:color w:val="000000" w:themeColor="text1"/>
          <w:szCs w:val="24"/>
          <w:lang w:val="en-GB"/>
        </w:rPr>
        <w:t>protein kinase</w:t>
      </w:r>
      <w:r w:rsidR="001A55A9" w:rsidRPr="00ED5907">
        <w:rPr>
          <w:color w:val="000000" w:themeColor="text1"/>
          <w:szCs w:val="24"/>
          <w:lang w:val="en-GB"/>
        </w:rPr>
        <w:t xml:space="preserve"> [</w:t>
      </w:r>
      <w:r w:rsidR="0068351A" w:rsidRPr="00ED5907">
        <w:rPr>
          <w:color w:val="000000" w:themeColor="text1"/>
          <w:szCs w:val="24"/>
          <w:lang w:val="en-GB"/>
        </w:rPr>
        <w:t>MAPK</w:t>
      </w:r>
      <w:r w:rsidR="001A55A9" w:rsidRPr="00ED5907">
        <w:rPr>
          <w:color w:val="000000" w:themeColor="text1"/>
          <w:szCs w:val="24"/>
          <w:lang w:val="en-GB"/>
        </w:rPr>
        <w:t>]</w:t>
      </w:r>
      <w:r w:rsidR="0068351A" w:rsidRPr="00ED5907">
        <w:rPr>
          <w:color w:val="000000" w:themeColor="text1"/>
          <w:szCs w:val="24"/>
          <w:lang w:val="en-GB"/>
        </w:rPr>
        <w:t xml:space="preserve"> and phosphatidyl-inositol-3-kinase </w:t>
      </w:r>
      <w:r w:rsidR="001A55A9" w:rsidRPr="00ED5907">
        <w:rPr>
          <w:color w:val="000000" w:themeColor="text1"/>
          <w:szCs w:val="24"/>
          <w:lang w:val="en-GB"/>
        </w:rPr>
        <w:t>[</w:t>
      </w:r>
      <w:r w:rsidR="0068351A" w:rsidRPr="00ED5907">
        <w:rPr>
          <w:color w:val="000000" w:themeColor="text1"/>
          <w:szCs w:val="24"/>
          <w:lang w:val="en-GB"/>
        </w:rPr>
        <w:t>PI3K</w:t>
      </w:r>
      <w:r w:rsidR="001A55A9" w:rsidRPr="00ED5907">
        <w:rPr>
          <w:color w:val="000000" w:themeColor="text1"/>
          <w:szCs w:val="24"/>
          <w:lang w:val="en-GB"/>
        </w:rPr>
        <w:t>]</w:t>
      </w:r>
      <w:r w:rsidR="0068351A" w:rsidRPr="00ED5907">
        <w:rPr>
          <w:color w:val="000000" w:themeColor="text1"/>
          <w:szCs w:val="24"/>
          <w:lang w:val="en-GB"/>
        </w:rPr>
        <w:t>-dependent</w:t>
      </w:r>
      <w:r w:rsidR="001A55A9" w:rsidRPr="00ED5907">
        <w:rPr>
          <w:color w:val="000000" w:themeColor="text1"/>
          <w:szCs w:val="24"/>
          <w:lang w:val="en-GB"/>
        </w:rPr>
        <w:t xml:space="preserve"> </w:t>
      </w:r>
      <w:r w:rsidR="0068351A" w:rsidRPr="00ED5907">
        <w:rPr>
          <w:color w:val="000000" w:themeColor="text1"/>
          <w:szCs w:val="24"/>
          <w:lang w:val="en-GB"/>
        </w:rPr>
        <w:t>pathways</w:t>
      </w:r>
      <w:r w:rsidR="001A55A9" w:rsidRPr="00ED5907">
        <w:rPr>
          <w:color w:val="000000" w:themeColor="text1"/>
          <w:szCs w:val="24"/>
          <w:lang w:val="en-GB"/>
        </w:rPr>
        <w:t xml:space="preserve">) </w:t>
      </w:r>
      <w:r w:rsidR="0068351A" w:rsidRPr="00ED5907">
        <w:rPr>
          <w:color w:val="000000" w:themeColor="text1"/>
          <w:szCs w:val="24"/>
          <w:lang w:val="en-GB"/>
        </w:rPr>
        <w:fldChar w:fldCharType="begin"/>
      </w:r>
      <w:r w:rsidR="001A55A9" w:rsidRPr="00ED5907">
        <w:rPr>
          <w:color w:val="000000" w:themeColor="text1"/>
          <w:szCs w:val="24"/>
          <w:lang w:val="en-GB"/>
        </w:rPr>
        <w:instrText xml:space="preserve"> ADDIN EN.CITE &lt;EndNote&gt;&lt;Cite&gt;&lt;Author&gt;Largo&lt;/Author&gt;&lt;Year&gt;2003&lt;/Year&gt;&lt;RecNum&gt;8383&lt;/RecNum&gt;&lt;DisplayText&gt;[Largo&lt;style face="italic"&gt; et al.&lt;/style&gt;, 2003, Herrero-Beaumont&lt;style face="italic"&gt; et al.&lt;/style&gt;, 2020]&lt;/DisplayText&gt;&lt;record&gt;&lt;rec-number&gt;8383&lt;/rec-number&gt;&lt;foreign-keys&gt;&lt;key app="EN" db-id="drpew5wfywra50esazbxawda2f59zaves90z"&gt;8383&lt;/key&gt;&lt;/foreign-keys&gt;&lt;ref-type name="Journal Article"&gt;17&lt;/ref-type&gt;&lt;contributors&gt;&lt;authors&gt;&lt;author&gt;Largo, R&lt;/author&gt;&lt;author&gt;Alvarez-Soria, MA&lt;/author&gt;&lt;author&gt;Dıez-Ortego, I&lt;/author&gt;&lt;author&gt;Calvo, E&lt;/author&gt;&lt;author&gt;Sanchez-Pernaute, O&lt;/author&gt;&lt;author&gt;Egido, J&lt;/author&gt;&lt;author&gt;Herrero-Beaumont, G&lt;/author&gt;&lt;/authors&gt;&lt;/contributors&gt;&lt;titles&gt;&lt;title&gt;Glucosamine inhibits IL-1β-induced NFκB activation in human osteoarthritic chondrocytes&lt;/title&gt;&lt;secondary-title&gt;Osteoarthritis and cartilage&lt;/secondary-title&gt;&lt;/titles&gt;&lt;periodical&gt;&lt;full-title&gt;Osteoarthritis and cartilage&lt;/full-title&gt;&lt;/periodical&gt;&lt;pages&gt;290-298&lt;/pages&gt;&lt;volume&gt;11&lt;/volume&gt;&lt;number&gt;4&lt;/number&gt;&lt;dates&gt;&lt;year&gt;2003&lt;/year&gt;&lt;/dates&gt;&lt;isbn&gt;1063-4584&lt;/isbn&gt;&lt;urls&gt;&lt;/urls&gt;&lt;/record&gt;&lt;/Cite&gt;&lt;Cite&gt;&lt;Author&gt;Herrero-Beaumont&lt;/Author&gt;&lt;Year&gt;2020&lt;/Year&gt;&lt;RecNum&gt;8384&lt;/RecNum&gt;&lt;record&gt;&lt;rec-number&gt;8384&lt;/rec-number&gt;&lt;foreign-keys&gt;&lt;key app="EN" db-id="drpew5wfywra50esazbxawda2f59zaves90z"&gt;8384&lt;/key&gt;&lt;/foreign-keys&gt;&lt;ref-type name="Generic"&gt;13&lt;/ref-type&gt;&lt;contributors&gt;&lt;authors&gt;&lt;author&gt;Herrero-Beaumont, Gabriel&lt;/author&gt;&lt;author&gt;Largo, Raquel&lt;/author&gt;&lt;/authors&gt;&lt;/contributors&gt;&lt;titles&gt;&lt;title&gt;Glucosamine and O-GlcNAcylation: a novel immunometabolic therapeutic target for OA and chronic, low-grade systemic inflammation?&lt;/title&gt;&lt;/titles&gt;&lt;dates&gt;&lt;year&gt;2020&lt;/year&gt;&lt;/dates&gt;&lt;publisher&gt;BMJ Publishing Group Ltd&lt;/publisher&gt;&lt;isbn&gt;0003-4967&lt;/isbn&gt;&lt;urls&gt;&lt;/urls&gt;&lt;/record&gt;&lt;/Cite&gt;&lt;/EndNote&gt;</w:instrText>
      </w:r>
      <w:r w:rsidR="0068351A" w:rsidRPr="00ED5907">
        <w:rPr>
          <w:color w:val="000000" w:themeColor="text1"/>
          <w:szCs w:val="24"/>
          <w:lang w:val="en-GB"/>
        </w:rPr>
        <w:fldChar w:fldCharType="separate"/>
      </w:r>
      <w:r w:rsidR="001A55A9" w:rsidRPr="00ED5907">
        <w:rPr>
          <w:noProof/>
          <w:color w:val="000000" w:themeColor="text1"/>
          <w:szCs w:val="24"/>
          <w:lang w:val="en-GB"/>
        </w:rPr>
        <w:t>[</w:t>
      </w:r>
      <w:hyperlink w:anchor="_ENREF_40" w:tooltip="Largo, 2003 #8383" w:history="1">
        <w:r w:rsidR="006951CE" w:rsidRPr="00ED5907">
          <w:rPr>
            <w:noProof/>
            <w:color w:val="000000" w:themeColor="text1"/>
            <w:szCs w:val="24"/>
            <w:lang w:val="en-GB"/>
          </w:rPr>
          <w:t>Largo</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2003</w:t>
        </w:r>
      </w:hyperlink>
      <w:r w:rsidR="001A55A9" w:rsidRPr="00ED5907">
        <w:rPr>
          <w:noProof/>
          <w:color w:val="000000" w:themeColor="text1"/>
          <w:szCs w:val="24"/>
          <w:lang w:val="en-GB"/>
        </w:rPr>
        <w:t xml:space="preserve">, </w:t>
      </w:r>
      <w:hyperlink w:anchor="_ENREF_28" w:tooltip="Herrero-Beaumont, 2020 #8384" w:history="1">
        <w:r w:rsidR="006951CE" w:rsidRPr="00ED5907">
          <w:rPr>
            <w:noProof/>
            <w:color w:val="000000" w:themeColor="text1"/>
            <w:szCs w:val="24"/>
            <w:lang w:val="en-GB"/>
          </w:rPr>
          <w:t>Herrero-Beaumont</w:t>
        </w:r>
        <w:r w:rsidR="006951CE" w:rsidRPr="00ED5907">
          <w:rPr>
            <w:i/>
            <w:noProof/>
            <w:color w:val="000000" w:themeColor="text1"/>
            <w:szCs w:val="24"/>
            <w:lang w:val="en-GB"/>
          </w:rPr>
          <w:t xml:space="preserve"> et al.</w:t>
        </w:r>
        <w:r w:rsidR="006951CE" w:rsidRPr="00ED5907">
          <w:rPr>
            <w:noProof/>
            <w:color w:val="000000" w:themeColor="text1"/>
            <w:szCs w:val="24"/>
            <w:lang w:val="en-GB"/>
          </w:rPr>
          <w:t>, 2020</w:t>
        </w:r>
      </w:hyperlink>
      <w:r w:rsidR="001A55A9" w:rsidRPr="00ED5907">
        <w:rPr>
          <w:noProof/>
          <w:color w:val="000000" w:themeColor="text1"/>
          <w:szCs w:val="24"/>
          <w:lang w:val="en-GB"/>
        </w:rPr>
        <w:t>]</w:t>
      </w:r>
      <w:r w:rsidR="0068351A" w:rsidRPr="00ED5907">
        <w:rPr>
          <w:color w:val="000000" w:themeColor="text1"/>
          <w:szCs w:val="24"/>
          <w:lang w:val="en-GB"/>
        </w:rPr>
        <w:fldChar w:fldCharType="end"/>
      </w:r>
      <w:r w:rsidR="001A55A9" w:rsidRPr="00ED5907">
        <w:rPr>
          <w:color w:val="000000" w:themeColor="text1"/>
          <w:szCs w:val="24"/>
          <w:lang w:val="en-GB"/>
        </w:rPr>
        <w:t xml:space="preserve"> that are usually involved in the pathogenesis of diabetes.</w:t>
      </w:r>
      <w:r w:rsidR="0068351A" w:rsidRPr="00ED5907">
        <w:rPr>
          <w:color w:val="000000" w:themeColor="text1"/>
          <w:szCs w:val="24"/>
          <w:lang w:val="en-GB"/>
        </w:rPr>
        <w:fldChar w:fldCharType="begin"/>
      </w:r>
      <w:r w:rsidR="006951CE" w:rsidRPr="00ED5907">
        <w:rPr>
          <w:color w:val="000000" w:themeColor="text1"/>
          <w:szCs w:val="24"/>
          <w:lang w:val="en-GB"/>
        </w:rPr>
        <w:instrText xml:space="preserve"> ADDIN EN.CITE &lt;EndNote&gt;&lt;Cite&gt;&lt;Author&gt;Tsalamandris&lt;/Author&gt;&lt;Year&gt;2019&lt;/Year&gt;&lt;RecNum&gt;8385&lt;/RecNum&gt;&lt;DisplayText&gt;[Tsalamandris&lt;style face="italic"&gt; et al.&lt;/style&gt;, 2019]&lt;/DisplayText&gt;&lt;record&gt;&lt;rec-number&gt;8385&lt;/rec-number&gt;&lt;foreign-keys&gt;&lt;key app="EN" db-id="drpew5wfywra50esazbxawda2f59zaves90z"&gt;8385&lt;/key&gt;&lt;/foreign-keys&gt;&lt;ref-type name="Journal Article"&gt;17&lt;/ref-type&gt;&lt;contributors&gt;&lt;authors&gt;&lt;author&gt;Tsalamandris, Sotirios&lt;/author&gt;&lt;author&gt;Antonopoulos, Alexios S&lt;/author&gt;&lt;author&gt;Oikonomou, Evangelos&lt;/author&gt;&lt;author&gt;Papamikroulis, George-Aggelos&lt;/author&gt;&lt;author&gt;Vogiatzi, Georgia&lt;/author&gt;&lt;author&gt;Papaioannou, Spyridon&lt;/author&gt;&lt;author&gt;Deftereos, Spyros&lt;/author&gt;&lt;author&gt;Tousoulis, Dimitris&lt;/author&gt;&lt;/authors&gt;&lt;/contributors&gt;&lt;titles&gt;&lt;title&gt;The role of inflammation in diabetes: current concepts and future perspectives&lt;/title&gt;&lt;secondary-title&gt;European Cardiology Review&lt;/secondary-title&gt;&lt;/titles&gt;&lt;periodical&gt;&lt;full-title&gt;European Cardiology Review&lt;/full-title&gt;&lt;/periodical&gt;&lt;pages&gt;50&lt;/pages&gt;&lt;volume&gt;14&lt;/volume&gt;&lt;number&gt;1&lt;/number&gt;&lt;dates&gt;&lt;year&gt;2019&lt;/year&gt;&lt;/dates&gt;&lt;urls&gt;&lt;/urls&gt;&lt;/record&gt;&lt;/Cite&gt;&lt;/EndNote&gt;</w:instrText>
      </w:r>
      <w:r w:rsidR="0068351A" w:rsidRPr="00ED5907">
        <w:rPr>
          <w:color w:val="000000" w:themeColor="text1"/>
          <w:szCs w:val="24"/>
          <w:lang w:val="en-GB"/>
        </w:rPr>
        <w:fldChar w:fldCharType="separate"/>
      </w:r>
      <w:r w:rsidR="006951CE" w:rsidRPr="00ED5907">
        <w:rPr>
          <w:noProof/>
          <w:color w:val="000000" w:themeColor="text1"/>
          <w:szCs w:val="24"/>
          <w:lang w:val="en-GB"/>
        </w:rPr>
        <w:t>[</w:t>
      </w:r>
      <w:hyperlink w:anchor="_ENREF_70" w:tooltip="Tsalamandris, 2019 #8385" w:history="1">
        <w:r w:rsidR="006951CE" w:rsidRPr="00ED5907">
          <w:rPr>
            <w:noProof/>
            <w:color w:val="000000" w:themeColor="text1"/>
            <w:szCs w:val="24"/>
            <w:lang w:val="en-GB"/>
          </w:rPr>
          <w:t>Tsalamandris</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2019</w:t>
        </w:r>
      </w:hyperlink>
      <w:r w:rsidR="006951CE" w:rsidRPr="00ED5907">
        <w:rPr>
          <w:noProof/>
          <w:color w:val="000000" w:themeColor="text1"/>
          <w:szCs w:val="24"/>
          <w:lang w:val="en-GB"/>
        </w:rPr>
        <w:t>]</w:t>
      </w:r>
      <w:r w:rsidR="0068351A" w:rsidRPr="00ED5907">
        <w:rPr>
          <w:color w:val="000000" w:themeColor="text1"/>
          <w:szCs w:val="24"/>
          <w:lang w:val="en-GB"/>
        </w:rPr>
        <w:fldChar w:fldCharType="end"/>
      </w:r>
    </w:p>
    <w:p w14:paraId="54B18712" w14:textId="77777777" w:rsidR="00FD7B16" w:rsidRPr="00ED5907" w:rsidRDefault="00FD7B16" w:rsidP="001A2B9B">
      <w:pPr>
        <w:spacing w:after="0"/>
        <w:jc w:val="both"/>
        <w:rPr>
          <w:b/>
          <w:bCs/>
          <w:i/>
          <w:iCs/>
          <w:color w:val="000000" w:themeColor="text1"/>
          <w:szCs w:val="24"/>
          <w:lang w:val="en-GB"/>
        </w:rPr>
      </w:pPr>
    </w:p>
    <w:p w14:paraId="3997AC22" w14:textId="17A608DA" w:rsidR="008B06BC" w:rsidRPr="00ED5907" w:rsidRDefault="008B06BC" w:rsidP="001A2B9B">
      <w:pPr>
        <w:spacing w:after="0"/>
        <w:jc w:val="both"/>
        <w:rPr>
          <w:bCs/>
          <w:iCs/>
          <w:color w:val="000000" w:themeColor="text1"/>
          <w:szCs w:val="24"/>
          <w:lang w:val="en-GB"/>
        </w:rPr>
      </w:pPr>
      <w:r w:rsidRPr="00ED5907">
        <w:rPr>
          <w:bCs/>
          <w:iCs/>
          <w:color w:val="000000" w:themeColor="text1"/>
          <w:szCs w:val="24"/>
          <w:lang w:val="en-GB"/>
        </w:rPr>
        <w:t xml:space="preserve">Finally, our umbrella review is, in our opinion, important since GS use was associated with a similar incidence in </w:t>
      </w:r>
      <w:r w:rsidR="009B1761" w:rsidRPr="00ED5907">
        <w:rPr>
          <w:bCs/>
          <w:iCs/>
          <w:color w:val="000000" w:themeColor="text1"/>
          <w:szCs w:val="24"/>
          <w:lang w:val="en-GB"/>
        </w:rPr>
        <w:t>adverse</w:t>
      </w:r>
      <w:r w:rsidRPr="00ED5907">
        <w:rPr>
          <w:bCs/>
          <w:iCs/>
          <w:color w:val="000000" w:themeColor="text1"/>
          <w:szCs w:val="24"/>
          <w:lang w:val="en-GB"/>
        </w:rPr>
        <w:t xml:space="preserve"> effects, compared to placebo, suggesting that its use is safe.</w:t>
      </w:r>
      <w:r w:rsidR="00414CF7" w:rsidRPr="00ED5907">
        <w:rPr>
          <w:bCs/>
          <w:iCs/>
          <w:color w:val="000000" w:themeColor="text1"/>
          <w:szCs w:val="24"/>
          <w:lang w:val="en-GB"/>
        </w:rPr>
        <w:t xml:space="preserve"> One pivotal meta-analysis regarding this topic and included in this umbrella review, in fact, reports that the use of </w:t>
      </w:r>
      <w:proofErr w:type="spellStart"/>
      <w:r w:rsidR="00414CF7" w:rsidRPr="00ED5907">
        <w:rPr>
          <w:bCs/>
          <w:iCs/>
          <w:color w:val="000000" w:themeColor="text1"/>
          <w:szCs w:val="24"/>
          <w:lang w:val="en-GB"/>
        </w:rPr>
        <w:t>pCGS</w:t>
      </w:r>
      <w:proofErr w:type="spellEnd"/>
      <w:r w:rsidR="00414CF7" w:rsidRPr="00ED5907">
        <w:rPr>
          <w:bCs/>
          <w:iCs/>
          <w:color w:val="000000" w:themeColor="text1"/>
          <w:szCs w:val="24"/>
          <w:lang w:val="en-GB"/>
        </w:rPr>
        <w:t xml:space="preserve"> is not associated with a higher incidence of total and specific gastrointestinal, skin and subcutaneous tissue, renal and urinary adverse events when compared to placebo.</w:t>
      </w:r>
      <w:r w:rsidR="0068351A" w:rsidRPr="00ED5907">
        <w:rPr>
          <w:bCs/>
          <w:iCs/>
          <w:color w:val="000000" w:themeColor="text1"/>
          <w:szCs w:val="24"/>
          <w:lang w:val="en-GB"/>
        </w:rPr>
        <w:fldChar w:fldCharType="begin">
          <w:fldData xml:space="preserve">PEVuZE5vdGU+PENpdGU+PEF1dGhvcj5Ib252bzwvQXV0aG9yPjxZZWFyPjIwMTk8L1llYXI+PFJl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</w:fldData>
        </w:fldChar>
      </w:r>
      <w:r w:rsidR="00414CF7" w:rsidRPr="00ED5907">
        <w:rPr>
          <w:bCs/>
          <w:iCs/>
          <w:color w:val="000000" w:themeColor="text1"/>
          <w:szCs w:val="24"/>
          <w:lang w:val="en-GB"/>
        </w:rPr>
        <w:instrText xml:space="preserve"> ADDIN EN.CITE </w:instrText>
      </w:r>
      <w:r w:rsidR="0068351A" w:rsidRPr="00ED5907">
        <w:rPr>
          <w:bCs/>
          <w:iCs/>
          <w:color w:val="000000" w:themeColor="text1"/>
          <w:szCs w:val="24"/>
          <w:lang w:val="en-GB"/>
        </w:rPr>
        <w:fldChar w:fldCharType="begin">
          <w:fldData xml:space="preserve">PEVuZE5vdGU+PENpdGU+PEF1dGhvcj5Ib252bzwvQXV0aG9yPjxZZWFyPjIwMTk8L1llYXI+PFJl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</w:fldData>
        </w:fldChar>
      </w:r>
      <w:r w:rsidR="00414CF7" w:rsidRPr="00ED5907">
        <w:rPr>
          <w:bCs/>
          <w:iCs/>
          <w:color w:val="000000" w:themeColor="text1"/>
          <w:szCs w:val="24"/>
          <w:lang w:val="en-GB"/>
        </w:rPr>
        <w:instrText xml:space="preserve"> ADDIN EN.CITE.DATA </w:instrText>
      </w:r>
      <w:r w:rsidR="0068351A" w:rsidRPr="00ED5907">
        <w:rPr>
          <w:bCs/>
          <w:iCs/>
          <w:color w:val="000000" w:themeColor="text1"/>
          <w:szCs w:val="24"/>
          <w:lang w:val="en-GB"/>
        </w:rPr>
      </w:r>
      <w:r w:rsidR="0068351A" w:rsidRPr="00ED5907">
        <w:rPr>
          <w:bCs/>
          <w:iCs/>
          <w:color w:val="000000" w:themeColor="text1"/>
          <w:szCs w:val="24"/>
          <w:lang w:val="en-GB"/>
        </w:rPr>
        <w:fldChar w:fldCharType="end"/>
      </w:r>
      <w:r w:rsidR="0068351A" w:rsidRPr="00ED5907">
        <w:rPr>
          <w:bCs/>
          <w:iCs/>
          <w:color w:val="000000" w:themeColor="text1"/>
          <w:szCs w:val="24"/>
          <w:lang w:val="en-GB"/>
        </w:rPr>
      </w:r>
      <w:r w:rsidR="0068351A" w:rsidRPr="00ED5907">
        <w:rPr>
          <w:bCs/>
          <w:iCs/>
          <w:color w:val="000000" w:themeColor="text1"/>
          <w:szCs w:val="24"/>
          <w:lang w:val="en-GB"/>
        </w:rPr>
        <w:fldChar w:fldCharType="separate"/>
      </w:r>
      <w:r w:rsidR="00414CF7" w:rsidRPr="00ED5907">
        <w:rPr>
          <w:bCs/>
          <w:iCs/>
          <w:noProof/>
          <w:color w:val="000000" w:themeColor="text1"/>
          <w:szCs w:val="24"/>
          <w:lang w:val="en-GB"/>
        </w:rPr>
        <w:t>[</w:t>
      </w:r>
      <w:hyperlink w:anchor="_ENREF_32" w:tooltip="Honvo, 2019 #7793" w:history="1">
        <w:r w:rsidR="006951CE" w:rsidRPr="00ED5907">
          <w:rPr>
            <w:bCs/>
            <w:iCs/>
            <w:noProof/>
            <w:color w:val="000000" w:themeColor="text1"/>
            <w:szCs w:val="24"/>
            <w:lang w:val="en-GB"/>
          </w:rPr>
          <w:t>Honvo</w:t>
        </w:r>
        <w:r w:rsidR="006951CE" w:rsidRPr="00ED5907">
          <w:rPr>
            <w:bCs/>
            <w:i/>
            <w:iCs/>
            <w:noProof/>
            <w:color w:val="000000" w:themeColor="text1"/>
            <w:szCs w:val="24"/>
            <w:lang w:val="en-GB"/>
          </w:rPr>
          <w:t xml:space="preserve"> et al.</w:t>
        </w:r>
        <w:r w:rsidR="006951CE" w:rsidRPr="00ED5907">
          <w:rPr>
            <w:bCs/>
            <w:iCs/>
            <w:noProof/>
            <w:color w:val="000000" w:themeColor="text1"/>
            <w:szCs w:val="24"/>
            <w:lang w:val="en-GB"/>
          </w:rPr>
          <w:t>, 2019</w:t>
        </w:r>
      </w:hyperlink>
      <w:r w:rsidR="00414CF7" w:rsidRPr="00ED5907">
        <w:rPr>
          <w:bCs/>
          <w:iCs/>
          <w:noProof/>
          <w:color w:val="000000" w:themeColor="text1"/>
          <w:szCs w:val="24"/>
          <w:lang w:val="en-GB"/>
        </w:rPr>
        <w:t>]</w:t>
      </w:r>
      <w:r w:rsidR="0068351A" w:rsidRPr="00ED5907">
        <w:rPr>
          <w:bCs/>
          <w:iCs/>
          <w:color w:val="000000" w:themeColor="text1"/>
          <w:szCs w:val="24"/>
          <w:lang w:val="en-GB"/>
        </w:rPr>
        <w:fldChar w:fldCharType="end"/>
      </w:r>
      <w:r w:rsidR="00414CF7" w:rsidRPr="00ED5907">
        <w:rPr>
          <w:bCs/>
          <w:iCs/>
          <w:color w:val="000000" w:themeColor="text1"/>
          <w:szCs w:val="24"/>
          <w:lang w:val="en-GB"/>
        </w:rPr>
        <w:t xml:space="preserve"> </w:t>
      </w:r>
      <w:r w:rsidRPr="00ED5907">
        <w:rPr>
          <w:bCs/>
          <w:iCs/>
          <w:color w:val="000000" w:themeColor="text1"/>
          <w:szCs w:val="24"/>
          <w:lang w:val="en-GB"/>
        </w:rPr>
        <w:t>The topic of safety for medications is clinically relevant, particularly in older people</w:t>
      </w:r>
      <w:r w:rsidR="007804F8" w:rsidRPr="00ED5907">
        <w:rPr>
          <w:bCs/>
          <w:iCs/>
          <w:color w:val="000000" w:themeColor="text1"/>
          <w:szCs w:val="24"/>
          <w:lang w:val="en-GB"/>
        </w:rPr>
        <w:t>,</w:t>
      </w:r>
      <w:r w:rsidRPr="00ED5907">
        <w:rPr>
          <w:bCs/>
          <w:iCs/>
          <w:color w:val="000000" w:themeColor="text1"/>
          <w:szCs w:val="24"/>
          <w:lang w:val="en-GB"/>
        </w:rPr>
        <w:t xml:space="preserve"> in which knee OA is widely diffused. </w:t>
      </w:r>
      <w:r w:rsidR="00027916" w:rsidRPr="00ED5907">
        <w:rPr>
          <w:bCs/>
          <w:iCs/>
          <w:color w:val="000000" w:themeColor="text1"/>
          <w:szCs w:val="24"/>
          <w:lang w:val="en-GB"/>
        </w:rPr>
        <w:t>It is known that the median age of knee OA detection is 55 years and typically people with this condition live about 30-years with the disease.</w:t>
      </w:r>
      <w:r w:rsidR="0068351A" w:rsidRPr="00ED5907">
        <w:rPr>
          <w:bCs/>
          <w:iCs/>
          <w:color w:val="000000" w:themeColor="text1"/>
          <w:szCs w:val="24"/>
          <w:lang w:val="en-GB"/>
        </w:rPr>
        <w:fldChar w:fldCharType="begin"/>
      </w:r>
      <w:r w:rsidR="00CA35FB" w:rsidRPr="00ED5907">
        <w:rPr>
          <w:bCs/>
          <w:iCs/>
          <w:color w:val="000000" w:themeColor="text1"/>
          <w:szCs w:val="24"/>
          <w:lang w:val="en-GB"/>
        </w:rPr>
        <w:instrText xml:space="preserve"> ADDIN EN.CITE &lt;EndNote&gt;&lt;Cite&gt;&lt;Author&gt;Charlesworth&lt;/Author&gt;&lt;Year&gt;2019&lt;/Year&gt;&lt;RecNum&gt;8283&lt;/RecNum&gt;&lt;DisplayText&gt;[Charlesworth&lt;style face="italic"&gt; et al.&lt;/style&gt;, 2019]&lt;/DisplayText&gt;&lt;record&gt;&lt;rec-number&gt;8283&lt;/rec-number&gt;&lt;foreign-keys&gt;&lt;key app="EN" db-id="drpew5wfywra50esazbxawda2f59zaves90z"&gt;8283&lt;/key&gt;&lt;/foreign-keys&gt;&lt;ref-type name="Journal Article"&gt;17&lt;/ref-type&gt;&lt;contributors&gt;&lt;authors&gt;&lt;author&gt;Charlesworth, Jonathon&lt;/author&gt;&lt;author&gt;Fitzpatrick, Jane&lt;/author&gt;&lt;author&gt;Perera, Nirmala Kanthi Panagodage&lt;/author&gt;&lt;author&gt;Orchard, John&lt;/author&gt;&lt;/authors&gt;&lt;/contributors&gt;&lt;titles&gt;&lt;title&gt;Osteoarthritis-a systematic review of long-term safety implications for osteoarthritis of the knee&lt;/title&gt;&lt;secondary-title&gt;BMC musculoskeletal disorders&lt;/secondary-title&gt;&lt;/titles&gt;&lt;periodical&gt;&lt;full-title&gt;BMC musculoskeletal disorders&lt;/full-title&gt;&lt;/periodical&gt;&lt;pages&gt;151&lt;/pages&gt;&lt;volume&gt;20&lt;/volume&gt;&lt;number&gt;1&lt;/number&gt;&lt;dates&gt;&lt;year&gt;2019&lt;/year&gt;&lt;/dates&gt;&lt;isbn&gt;1471-2474&lt;/isbn&gt;&lt;urls&gt;&lt;/urls&gt;&lt;/record&gt;&lt;/Cite&gt;&lt;/EndNote&gt;</w:instrText>
      </w:r>
      <w:r w:rsidR="0068351A" w:rsidRPr="00ED5907">
        <w:rPr>
          <w:bCs/>
          <w:iCs/>
          <w:color w:val="000000" w:themeColor="text1"/>
          <w:szCs w:val="24"/>
          <w:lang w:val="en-GB"/>
        </w:rPr>
        <w:fldChar w:fldCharType="separate"/>
      </w:r>
      <w:r w:rsidR="00CA35FB" w:rsidRPr="00ED5907">
        <w:rPr>
          <w:bCs/>
          <w:iCs/>
          <w:noProof/>
          <w:color w:val="000000" w:themeColor="text1"/>
          <w:szCs w:val="24"/>
          <w:lang w:val="en-GB"/>
        </w:rPr>
        <w:t>[</w:t>
      </w:r>
      <w:hyperlink w:anchor="_ENREF_11" w:tooltip="Charlesworth, 2019 #8283" w:history="1">
        <w:r w:rsidR="006951CE" w:rsidRPr="00ED5907">
          <w:rPr>
            <w:bCs/>
            <w:iCs/>
            <w:noProof/>
            <w:color w:val="000000" w:themeColor="text1"/>
            <w:szCs w:val="24"/>
            <w:lang w:val="en-GB"/>
          </w:rPr>
          <w:t>Charlesworth</w:t>
        </w:r>
        <w:r w:rsidR="006951CE" w:rsidRPr="00ED5907">
          <w:rPr>
            <w:bCs/>
            <w:i/>
            <w:iCs/>
            <w:noProof/>
            <w:color w:val="000000" w:themeColor="text1"/>
            <w:szCs w:val="24"/>
            <w:lang w:val="en-GB"/>
          </w:rPr>
          <w:t xml:space="preserve"> et al.</w:t>
        </w:r>
        <w:r w:rsidR="006951CE" w:rsidRPr="00ED5907">
          <w:rPr>
            <w:bCs/>
            <w:iCs/>
            <w:noProof/>
            <w:color w:val="000000" w:themeColor="text1"/>
            <w:szCs w:val="24"/>
            <w:lang w:val="en-GB"/>
          </w:rPr>
          <w:t>, 2019</w:t>
        </w:r>
      </w:hyperlink>
      <w:r w:rsidR="00CA35FB" w:rsidRPr="00ED5907">
        <w:rPr>
          <w:bCs/>
          <w:iCs/>
          <w:noProof/>
          <w:color w:val="000000" w:themeColor="text1"/>
          <w:szCs w:val="24"/>
          <w:lang w:val="en-GB"/>
        </w:rPr>
        <w:t>]</w:t>
      </w:r>
      <w:r w:rsidR="0068351A" w:rsidRPr="00ED5907">
        <w:rPr>
          <w:bCs/>
          <w:iCs/>
          <w:color w:val="000000" w:themeColor="text1"/>
          <w:szCs w:val="24"/>
          <w:lang w:val="en-GB"/>
        </w:rPr>
        <w:fldChar w:fldCharType="end"/>
      </w:r>
      <w:r w:rsidR="007804F8" w:rsidRPr="00ED5907">
        <w:rPr>
          <w:bCs/>
          <w:iCs/>
          <w:color w:val="000000" w:themeColor="text1"/>
          <w:szCs w:val="24"/>
          <w:lang w:val="en-GB"/>
        </w:rPr>
        <w:t xml:space="preserve"> Therefore, to have medications with a good safety profile  is of importance</w:t>
      </w:r>
      <w:r w:rsidR="00130E0A" w:rsidRPr="00ED5907">
        <w:rPr>
          <w:bCs/>
          <w:iCs/>
          <w:color w:val="000000" w:themeColor="text1"/>
          <w:szCs w:val="24"/>
          <w:lang w:val="en-GB"/>
        </w:rPr>
        <w:t>, but still debated</w:t>
      </w:r>
      <w:r w:rsidR="007804F8" w:rsidRPr="00ED5907">
        <w:rPr>
          <w:bCs/>
          <w:iCs/>
          <w:color w:val="000000" w:themeColor="text1"/>
          <w:szCs w:val="24"/>
          <w:lang w:val="en-GB"/>
        </w:rPr>
        <w:t xml:space="preserve">  in geriatric medicine since older people </w:t>
      </w:r>
      <w:r w:rsidR="00130E0A" w:rsidRPr="00ED5907">
        <w:rPr>
          <w:bCs/>
          <w:iCs/>
          <w:color w:val="000000" w:themeColor="text1"/>
          <w:szCs w:val="24"/>
          <w:lang w:val="en-GB"/>
        </w:rPr>
        <w:t xml:space="preserve">often use a high </w:t>
      </w:r>
      <w:r w:rsidR="007804F8" w:rsidRPr="00ED5907">
        <w:rPr>
          <w:bCs/>
          <w:iCs/>
          <w:color w:val="000000" w:themeColor="text1"/>
          <w:szCs w:val="24"/>
          <w:lang w:val="en-GB"/>
        </w:rPr>
        <w:t xml:space="preserve"> number of medications </w:t>
      </w:r>
      <w:r w:rsidR="00130E0A" w:rsidRPr="00ED5907">
        <w:rPr>
          <w:bCs/>
          <w:iCs/>
          <w:color w:val="000000" w:themeColor="text1"/>
          <w:szCs w:val="24"/>
          <w:lang w:val="en-GB"/>
        </w:rPr>
        <w:t xml:space="preserve">(polypharmacy) that may have unwanted </w:t>
      </w:r>
      <w:r w:rsidR="007804F8" w:rsidRPr="00ED5907">
        <w:rPr>
          <w:bCs/>
          <w:iCs/>
          <w:color w:val="000000" w:themeColor="text1"/>
          <w:szCs w:val="24"/>
          <w:lang w:val="en-GB"/>
        </w:rPr>
        <w:t xml:space="preserve">interactions. </w:t>
      </w:r>
    </w:p>
    <w:p w14:paraId="0AB37217" w14:textId="77777777" w:rsidR="008B06BC" w:rsidRPr="00ED5907" w:rsidRDefault="008B06BC" w:rsidP="001A2B9B">
      <w:pPr>
        <w:spacing w:after="0"/>
        <w:jc w:val="both"/>
        <w:rPr>
          <w:b/>
          <w:bCs/>
          <w:i/>
          <w:iCs/>
          <w:color w:val="000000" w:themeColor="text1"/>
          <w:szCs w:val="24"/>
          <w:lang w:val="en-GB"/>
        </w:rPr>
      </w:pPr>
    </w:p>
    <w:p w14:paraId="212C98C0" w14:textId="7416EC54" w:rsidR="00CD21D9" w:rsidRPr="00ED5907" w:rsidRDefault="00F20414" w:rsidP="001A2B9B">
      <w:pPr>
        <w:spacing w:after="0"/>
        <w:jc w:val="both"/>
        <w:rPr>
          <w:color w:val="000000" w:themeColor="text1"/>
          <w:szCs w:val="24"/>
          <w:lang w:val="en-GB"/>
        </w:rPr>
      </w:pPr>
      <w:r w:rsidRPr="00ED5907">
        <w:rPr>
          <w:color w:val="000000" w:themeColor="text1"/>
          <w:szCs w:val="24"/>
          <w:lang w:val="en-GB"/>
        </w:rPr>
        <w:t xml:space="preserve">Findings from the present review </w:t>
      </w:r>
      <w:r w:rsidR="0025506C" w:rsidRPr="00ED5907">
        <w:rPr>
          <w:color w:val="000000" w:themeColor="text1"/>
          <w:szCs w:val="24"/>
          <w:lang w:val="en-GB"/>
        </w:rPr>
        <w:t>should be interpreted</w:t>
      </w:r>
      <w:r w:rsidR="00CB5300" w:rsidRPr="00ED5907">
        <w:rPr>
          <w:color w:val="000000" w:themeColor="text1"/>
          <w:szCs w:val="24"/>
          <w:lang w:val="en-GB"/>
        </w:rPr>
        <w:t xml:space="preserve"> </w:t>
      </w:r>
      <w:proofErr w:type="gramStart"/>
      <w:r w:rsidR="00CB5300" w:rsidRPr="00ED5907">
        <w:rPr>
          <w:color w:val="000000" w:themeColor="text1"/>
          <w:szCs w:val="24"/>
          <w:lang w:val="en-GB"/>
        </w:rPr>
        <w:t>in light of</w:t>
      </w:r>
      <w:proofErr w:type="gramEnd"/>
      <w:r w:rsidR="00CB5300" w:rsidRPr="00ED5907">
        <w:rPr>
          <w:color w:val="000000" w:themeColor="text1"/>
          <w:szCs w:val="24"/>
          <w:lang w:val="en-GB"/>
        </w:rPr>
        <w:t xml:space="preserve"> its limitations</w:t>
      </w:r>
      <w:r w:rsidR="0025506C" w:rsidRPr="00ED5907">
        <w:rPr>
          <w:color w:val="000000" w:themeColor="text1"/>
          <w:szCs w:val="24"/>
          <w:lang w:val="en-GB"/>
        </w:rPr>
        <w:t xml:space="preserve">. </w:t>
      </w:r>
      <w:r w:rsidR="009309EE" w:rsidRPr="00ED5907">
        <w:rPr>
          <w:color w:val="000000" w:themeColor="text1"/>
          <w:szCs w:val="24"/>
          <w:lang w:val="en-GB"/>
        </w:rPr>
        <w:t>First, t</w:t>
      </w:r>
      <w:r w:rsidR="008432FA" w:rsidRPr="00ED5907">
        <w:rPr>
          <w:color w:val="000000" w:themeColor="text1"/>
          <w:szCs w:val="24"/>
          <w:lang w:val="en-GB"/>
        </w:rPr>
        <w:t xml:space="preserve">he use of </w:t>
      </w:r>
      <w:r w:rsidR="009309EE" w:rsidRPr="00ED5907">
        <w:rPr>
          <w:color w:val="000000" w:themeColor="text1"/>
          <w:szCs w:val="24"/>
          <w:lang w:val="en-GB"/>
        </w:rPr>
        <w:t>already established</w:t>
      </w:r>
      <w:r w:rsidR="008432FA" w:rsidRPr="00ED5907">
        <w:rPr>
          <w:color w:val="000000" w:themeColor="text1"/>
          <w:szCs w:val="24"/>
          <w:lang w:val="en-GB"/>
        </w:rPr>
        <w:t xml:space="preserve"> tools</w:t>
      </w:r>
      <w:r w:rsidR="00C92F04" w:rsidRPr="00ED5907">
        <w:rPr>
          <w:color w:val="000000" w:themeColor="text1"/>
          <w:szCs w:val="24"/>
          <w:lang w:val="en-GB"/>
        </w:rPr>
        <w:t xml:space="preserve"> </w:t>
      </w:r>
      <w:r w:rsidR="008432FA" w:rsidRPr="00ED5907">
        <w:rPr>
          <w:color w:val="000000" w:themeColor="text1"/>
          <w:szCs w:val="24"/>
          <w:lang w:val="en-GB"/>
        </w:rPr>
        <w:t>for quality assessment</w:t>
      </w:r>
      <w:r w:rsidR="0025506C" w:rsidRPr="00ED5907">
        <w:rPr>
          <w:color w:val="000000" w:themeColor="text1"/>
          <w:szCs w:val="24"/>
          <w:lang w:val="en-GB"/>
        </w:rPr>
        <w:t xml:space="preserve"> of evidence</w:t>
      </w:r>
      <w:r w:rsidR="00C92F04" w:rsidRPr="00ED5907">
        <w:rPr>
          <w:color w:val="000000" w:themeColor="text1"/>
          <w:szCs w:val="24"/>
          <w:lang w:val="en-GB"/>
        </w:rPr>
        <w:t xml:space="preserve">, </w:t>
      </w:r>
      <w:r w:rsidR="008432FA" w:rsidRPr="00ED5907">
        <w:rPr>
          <w:color w:val="000000" w:themeColor="text1"/>
          <w:szCs w:val="24"/>
          <w:lang w:val="en-GB"/>
        </w:rPr>
        <w:t xml:space="preserve">which </w:t>
      </w:r>
      <w:r w:rsidR="009309EE" w:rsidRPr="00ED5907">
        <w:rPr>
          <w:color w:val="000000" w:themeColor="text1"/>
          <w:szCs w:val="24"/>
          <w:lang w:val="en-GB"/>
        </w:rPr>
        <w:t xml:space="preserve">indirectly </w:t>
      </w:r>
      <w:r w:rsidR="008432FA" w:rsidRPr="00ED5907">
        <w:rPr>
          <w:color w:val="000000" w:themeColor="text1"/>
          <w:szCs w:val="24"/>
          <w:lang w:val="en-GB"/>
        </w:rPr>
        <w:t xml:space="preserve">rely on the data reported in the </w:t>
      </w:r>
      <w:r w:rsidR="009309EE" w:rsidRPr="00ED5907">
        <w:rPr>
          <w:color w:val="000000" w:themeColor="text1"/>
          <w:szCs w:val="24"/>
          <w:lang w:val="en-GB"/>
        </w:rPr>
        <w:t xml:space="preserve">selected articles </w:t>
      </w:r>
      <w:r w:rsidR="005F44F7" w:rsidRPr="00ED5907">
        <w:rPr>
          <w:color w:val="000000" w:themeColor="text1"/>
          <w:szCs w:val="24"/>
          <w:lang w:val="en-GB"/>
        </w:rPr>
        <w:t xml:space="preserve">can </w:t>
      </w:r>
      <w:r w:rsidR="0025506C" w:rsidRPr="00ED5907">
        <w:rPr>
          <w:color w:val="000000" w:themeColor="text1"/>
          <w:szCs w:val="24"/>
          <w:lang w:val="en-GB"/>
        </w:rPr>
        <w:t xml:space="preserve">cumulatively </w:t>
      </w:r>
      <w:r w:rsidR="008432FA" w:rsidRPr="00ED5907">
        <w:rPr>
          <w:color w:val="000000" w:themeColor="text1"/>
          <w:szCs w:val="24"/>
          <w:lang w:val="en-GB"/>
        </w:rPr>
        <w:t xml:space="preserve">bring some biases. </w:t>
      </w:r>
      <w:proofErr w:type="gramStart"/>
      <w:r w:rsidR="009309EE" w:rsidRPr="00ED5907">
        <w:rPr>
          <w:color w:val="000000" w:themeColor="text1"/>
          <w:szCs w:val="24"/>
          <w:lang w:val="en-GB"/>
        </w:rPr>
        <w:t>In order to</w:t>
      </w:r>
      <w:proofErr w:type="gramEnd"/>
      <w:r w:rsidR="009309EE" w:rsidRPr="00ED5907">
        <w:rPr>
          <w:color w:val="000000" w:themeColor="text1"/>
          <w:szCs w:val="24"/>
          <w:lang w:val="en-GB"/>
        </w:rPr>
        <w:t xml:space="preserve"> overcome th</w:t>
      </w:r>
      <w:r w:rsidR="00130E0A" w:rsidRPr="00ED5907">
        <w:rPr>
          <w:color w:val="000000" w:themeColor="text1"/>
          <w:szCs w:val="24"/>
          <w:lang w:val="en-GB"/>
        </w:rPr>
        <w:t>ese</w:t>
      </w:r>
      <w:r w:rsidR="009309EE" w:rsidRPr="00ED5907">
        <w:rPr>
          <w:color w:val="000000" w:themeColor="text1"/>
          <w:szCs w:val="24"/>
          <w:lang w:val="en-GB"/>
        </w:rPr>
        <w:t xml:space="preserve"> potential </w:t>
      </w:r>
      <w:r w:rsidR="009309EE" w:rsidRPr="00ED5907">
        <w:rPr>
          <w:color w:val="000000" w:themeColor="text1"/>
          <w:szCs w:val="24"/>
          <w:lang w:val="en-GB"/>
        </w:rPr>
        <w:lastRenderedPageBreak/>
        <w:t>bias</w:t>
      </w:r>
      <w:r w:rsidR="00130E0A" w:rsidRPr="00ED5907">
        <w:rPr>
          <w:color w:val="000000" w:themeColor="text1"/>
          <w:szCs w:val="24"/>
          <w:lang w:val="en-GB"/>
        </w:rPr>
        <w:t>es</w:t>
      </w:r>
      <w:r w:rsidR="009309EE" w:rsidRPr="00ED5907">
        <w:rPr>
          <w:color w:val="000000" w:themeColor="text1"/>
          <w:szCs w:val="24"/>
          <w:lang w:val="en-GB"/>
        </w:rPr>
        <w:t>, w</w:t>
      </w:r>
      <w:r w:rsidR="00024042" w:rsidRPr="00ED5907">
        <w:rPr>
          <w:color w:val="000000" w:themeColor="text1"/>
          <w:szCs w:val="24"/>
          <w:lang w:val="en-GB"/>
        </w:rPr>
        <w:t xml:space="preserve">e used </w:t>
      </w:r>
      <w:r w:rsidR="009309EE" w:rsidRPr="00ED5907">
        <w:rPr>
          <w:color w:val="000000" w:themeColor="text1"/>
          <w:szCs w:val="24"/>
          <w:lang w:val="en-GB"/>
        </w:rPr>
        <w:t xml:space="preserve">low heterogeneity in the GRADE assessment </w:t>
      </w:r>
      <w:r w:rsidR="00024042" w:rsidRPr="00ED5907">
        <w:rPr>
          <w:color w:val="000000" w:themeColor="text1"/>
          <w:szCs w:val="24"/>
          <w:lang w:val="en-GB"/>
        </w:rPr>
        <w:t xml:space="preserve">as one of the criteria for </w:t>
      </w:r>
      <w:r w:rsidR="009309EE" w:rsidRPr="00ED5907">
        <w:rPr>
          <w:color w:val="000000" w:themeColor="text1"/>
          <w:szCs w:val="24"/>
          <w:lang w:val="en-GB"/>
        </w:rPr>
        <w:t>high certainty of level</w:t>
      </w:r>
      <w:r w:rsidR="00024042" w:rsidRPr="00ED5907">
        <w:rPr>
          <w:color w:val="000000" w:themeColor="text1"/>
          <w:szCs w:val="24"/>
          <w:lang w:val="en-GB"/>
        </w:rPr>
        <w:t>. However, I</w:t>
      </w:r>
      <w:r w:rsidR="00024042" w:rsidRPr="00ED5907">
        <w:rPr>
          <w:color w:val="000000" w:themeColor="text1"/>
          <w:szCs w:val="24"/>
          <w:vertAlign w:val="superscript"/>
          <w:lang w:val="en-GB"/>
        </w:rPr>
        <w:t>2</w:t>
      </w:r>
      <w:r w:rsidR="00024042" w:rsidRPr="00ED5907">
        <w:rPr>
          <w:color w:val="000000" w:themeColor="text1"/>
          <w:szCs w:val="24"/>
          <w:lang w:val="en-GB"/>
        </w:rPr>
        <w:t xml:space="preserve"> estimates can also carry substantial </w:t>
      </w:r>
      <w:r w:rsidR="00DA7A85" w:rsidRPr="00ED5907">
        <w:rPr>
          <w:color w:val="000000" w:themeColor="text1"/>
          <w:szCs w:val="24"/>
          <w:lang w:val="en-GB"/>
        </w:rPr>
        <w:t>uncertainty</w:t>
      </w:r>
      <w:r w:rsidR="009309EE" w:rsidRPr="00ED5907">
        <w:rPr>
          <w:color w:val="000000" w:themeColor="text1"/>
          <w:szCs w:val="24"/>
          <w:lang w:val="en-GB"/>
        </w:rPr>
        <w:t xml:space="preserve"> in terms of</w:t>
      </w:r>
      <w:r w:rsidR="00024042" w:rsidRPr="00ED5907">
        <w:rPr>
          <w:color w:val="000000" w:themeColor="text1"/>
          <w:szCs w:val="24"/>
          <w:lang w:val="en-GB"/>
        </w:rPr>
        <w:t xml:space="preserve"> clinical </w:t>
      </w:r>
      <w:r w:rsidR="009309EE" w:rsidRPr="00ED5907">
        <w:rPr>
          <w:color w:val="000000" w:themeColor="text1"/>
          <w:szCs w:val="24"/>
          <w:lang w:val="en-GB"/>
        </w:rPr>
        <w:t>parameters.</w:t>
      </w:r>
      <w:r w:rsidR="00024042" w:rsidRPr="00ED5907">
        <w:rPr>
          <w:color w:val="000000" w:themeColor="text1"/>
          <w:szCs w:val="24"/>
          <w:lang w:val="en-GB"/>
        </w:rPr>
        <w:t xml:space="preserve"> </w:t>
      </w:r>
      <w:r w:rsidR="009309EE" w:rsidRPr="00ED5907">
        <w:rPr>
          <w:color w:val="000000" w:themeColor="text1"/>
          <w:szCs w:val="24"/>
          <w:lang w:val="en-GB"/>
        </w:rPr>
        <w:t xml:space="preserve">Second, </w:t>
      </w:r>
      <w:r w:rsidR="0025506C" w:rsidRPr="00ED5907">
        <w:rPr>
          <w:color w:val="000000" w:themeColor="text1"/>
          <w:szCs w:val="24"/>
          <w:lang w:val="en-GB"/>
        </w:rPr>
        <w:t xml:space="preserve">meta-analyses </w:t>
      </w:r>
      <w:r w:rsidR="009309EE" w:rsidRPr="00ED5907">
        <w:rPr>
          <w:color w:val="000000" w:themeColor="text1"/>
          <w:szCs w:val="24"/>
          <w:lang w:val="en-GB"/>
        </w:rPr>
        <w:t xml:space="preserve">might </w:t>
      </w:r>
      <w:r w:rsidR="0025506C" w:rsidRPr="00ED5907">
        <w:rPr>
          <w:color w:val="000000" w:themeColor="text1"/>
          <w:szCs w:val="24"/>
          <w:lang w:val="en-GB"/>
        </w:rPr>
        <w:t xml:space="preserve">have </w:t>
      </w:r>
      <w:r w:rsidR="00E53D9D" w:rsidRPr="00ED5907">
        <w:rPr>
          <w:color w:val="000000" w:themeColor="text1"/>
          <w:szCs w:val="24"/>
          <w:lang w:val="en-GB"/>
        </w:rPr>
        <w:t xml:space="preserve">important </w:t>
      </w:r>
      <w:r w:rsidR="0025506C" w:rsidRPr="00ED5907">
        <w:rPr>
          <w:color w:val="000000" w:themeColor="text1"/>
          <w:szCs w:val="24"/>
          <w:lang w:val="en-GB"/>
        </w:rPr>
        <w:t>limitations</w:t>
      </w:r>
      <w:r w:rsidR="0068351A" w:rsidRPr="00ED5907">
        <w:rPr>
          <w:color w:val="000000" w:themeColor="text1"/>
          <w:szCs w:val="24"/>
          <w:lang w:val="en-GB"/>
        </w:rPr>
        <w:fldChar w:fldCharType="begin"/>
      </w:r>
      <w:r w:rsidR="00CA35FB" w:rsidRPr="00ED5907">
        <w:rPr>
          <w:color w:val="000000" w:themeColor="text1"/>
          <w:szCs w:val="24"/>
          <w:lang w:val="en-GB"/>
        </w:rPr>
        <w:instrText xml:space="preserve"> ADDIN EN.CITE &lt;EndNote&gt;&lt;Cite&gt;&lt;Author&gt;Ioannidis&lt;/Author&gt;&lt;Year&gt;2016&lt;/Year&gt;&lt;RecNum&gt;1286&lt;/RecNum&gt;&lt;DisplayText&gt;[Ioannidis, 2016]&lt;/DisplayText&gt;&lt;record&gt;&lt;rec-number&gt;1286&lt;/rec-number&gt;&lt;foreign-keys&gt;&lt;key app="EN" db-id="adpwvf992asvace22v1pzf9qrd5w5wswr90t"&gt;1286&lt;/key&gt;&lt;/foreign-keys&gt;&lt;ref-type name="Journal Article"&gt;17&lt;/ref-type&gt;&lt;contributors&gt;&lt;authors&gt;&lt;author&gt;Ioannidis, John PA&lt;/author&gt;&lt;/authors&gt;&lt;/contributors&gt;&lt;titles&gt;&lt;title&gt;The mass production of redundant, misleading, and conflicted systematic reviews and meta‐analyses&lt;/title&gt;&lt;secondary-title&gt;The Milbank Quarterly&lt;/secondary-title&gt;&lt;/titles&gt;&lt;periodical&gt;&lt;full-title&gt;The Milbank Quarterly&lt;/full-title&gt;&lt;/periodical&gt;&lt;pages&gt;485-514&lt;/pages&gt;&lt;volume&gt;94&lt;/volume&gt;&lt;number&gt;3&lt;/number&gt;&lt;dates&gt;&lt;year&gt;2016&lt;/year&gt;&lt;/dates&gt;&lt;isbn&gt;0887-378X&lt;/isbn&gt;&lt;urls&gt;&lt;/urls&gt;&lt;/record&gt;&lt;/Cite&gt;&lt;/EndNote&gt;</w:instrText>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37" w:tooltip="Ioannidis, 2016 #1286" w:history="1">
        <w:r w:rsidR="006951CE" w:rsidRPr="00ED5907">
          <w:rPr>
            <w:noProof/>
            <w:color w:val="000000" w:themeColor="text1"/>
            <w:szCs w:val="24"/>
            <w:lang w:val="en-GB"/>
          </w:rPr>
          <w:t>Ioannidis, 2016</w:t>
        </w:r>
      </w:hyperlink>
      <w:r w:rsidR="00CA35FB" w:rsidRPr="00ED5907">
        <w:rPr>
          <w:noProof/>
          <w:color w:val="000000" w:themeColor="text1"/>
          <w:szCs w:val="24"/>
          <w:lang w:val="en-GB"/>
        </w:rPr>
        <w:t>]</w:t>
      </w:r>
      <w:r w:rsidR="0068351A" w:rsidRPr="00ED5907">
        <w:rPr>
          <w:color w:val="000000" w:themeColor="text1"/>
          <w:szCs w:val="24"/>
          <w:lang w:val="en-GB"/>
        </w:rPr>
        <w:fldChar w:fldCharType="end"/>
      </w:r>
      <w:r w:rsidR="006437B3" w:rsidRPr="00ED5907">
        <w:rPr>
          <w:color w:val="000000" w:themeColor="text1"/>
          <w:szCs w:val="24"/>
          <w:lang w:val="en-GB"/>
        </w:rPr>
        <w:t xml:space="preserve"> and </w:t>
      </w:r>
      <w:r w:rsidR="0025506C" w:rsidRPr="00ED5907">
        <w:rPr>
          <w:color w:val="000000" w:themeColor="text1"/>
          <w:szCs w:val="24"/>
          <w:lang w:val="en-GB"/>
        </w:rPr>
        <w:t xml:space="preserve">their results depend on the choice of the estimate from each primary study and its representation in the meta-analysis. </w:t>
      </w:r>
      <w:r w:rsidR="006D2969" w:rsidRPr="00ED5907">
        <w:rPr>
          <w:color w:val="000000" w:themeColor="text1"/>
          <w:szCs w:val="24"/>
          <w:lang w:val="en-GB"/>
        </w:rPr>
        <w:t xml:space="preserve">In this regard, an umbrella review is totally dependent of the quality of SR/MAs performed and mainly the “exhaustive” character of these SR/MAs: for example, if the search strategies was not exhaustive, some important studies may have been missed. Moreover, it is also possible that some recent RCTs have not been included in this work. </w:t>
      </w:r>
      <w:r w:rsidR="009309EE" w:rsidRPr="00ED5907">
        <w:rPr>
          <w:color w:val="000000" w:themeColor="text1"/>
          <w:szCs w:val="24"/>
          <w:lang w:val="en-GB"/>
        </w:rPr>
        <w:t xml:space="preserve">Third, the meta-analyses included in </w:t>
      </w:r>
      <w:r w:rsidR="00CB5300" w:rsidRPr="00ED5907">
        <w:rPr>
          <w:color w:val="000000" w:themeColor="text1"/>
          <w:szCs w:val="24"/>
          <w:lang w:val="en-GB"/>
        </w:rPr>
        <w:t>this</w:t>
      </w:r>
      <w:r w:rsidR="009309EE" w:rsidRPr="00ED5907">
        <w:rPr>
          <w:color w:val="000000" w:themeColor="text1"/>
          <w:szCs w:val="24"/>
          <w:lang w:val="en-GB"/>
        </w:rPr>
        <w:t xml:space="preserve"> umbrella review, reported data on a median of four RCTs</w:t>
      </w:r>
      <w:r w:rsidR="00296A97" w:rsidRPr="00ED5907">
        <w:rPr>
          <w:color w:val="000000" w:themeColor="text1"/>
          <w:szCs w:val="24"/>
          <w:lang w:val="en-GB"/>
        </w:rPr>
        <w:t>, independently from the follow-up duration</w:t>
      </w:r>
      <w:r w:rsidR="009309EE" w:rsidRPr="00ED5907">
        <w:rPr>
          <w:color w:val="000000" w:themeColor="text1"/>
          <w:szCs w:val="24"/>
          <w:lang w:val="en-GB"/>
        </w:rPr>
        <w:t xml:space="preserve">: </w:t>
      </w:r>
      <w:r w:rsidR="00CB5300" w:rsidRPr="00ED5907">
        <w:rPr>
          <w:color w:val="000000" w:themeColor="text1"/>
          <w:szCs w:val="24"/>
          <w:lang w:val="en-GB"/>
        </w:rPr>
        <w:t xml:space="preserve">this work should </w:t>
      </w:r>
      <w:r w:rsidR="009309EE" w:rsidRPr="00ED5907">
        <w:rPr>
          <w:color w:val="000000" w:themeColor="text1"/>
          <w:szCs w:val="24"/>
          <w:lang w:val="en-GB"/>
        </w:rPr>
        <w:t xml:space="preserve">encourage further intervention research on GS, particularly in forms of OA other than knee OA. </w:t>
      </w:r>
      <w:r w:rsidR="00840F32" w:rsidRPr="00ED5907">
        <w:rPr>
          <w:color w:val="000000" w:themeColor="text1"/>
          <w:szCs w:val="24"/>
          <w:lang w:val="en-GB"/>
        </w:rPr>
        <w:t>At the same time</w:t>
      </w:r>
      <w:r w:rsidR="00CB5300" w:rsidRPr="00ED5907">
        <w:rPr>
          <w:color w:val="000000" w:themeColor="text1"/>
          <w:szCs w:val="24"/>
          <w:lang w:val="en-GB"/>
        </w:rPr>
        <w:t xml:space="preserve">, this work </w:t>
      </w:r>
      <w:r w:rsidR="00840F32" w:rsidRPr="00ED5907">
        <w:rPr>
          <w:color w:val="000000" w:themeColor="text1"/>
          <w:szCs w:val="24"/>
          <w:lang w:val="en-GB"/>
        </w:rPr>
        <w:t>has some important strengths, including the fact that, differently from previously published</w:t>
      </w:r>
      <w:r w:rsidR="00CB5300" w:rsidRPr="00ED5907">
        <w:rPr>
          <w:color w:val="000000" w:themeColor="text1"/>
          <w:szCs w:val="24"/>
          <w:lang w:val="en-GB"/>
        </w:rPr>
        <w:t xml:space="preserve"> literature</w:t>
      </w:r>
      <w:r w:rsidR="00840F32" w:rsidRPr="00ED5907">
        <w:rPr>
          <w:color w:val="000000" w:themeColor="text1"/>
          <w:szCs w:val="24"/>
          <w:lang w:val="en-GB"/>
        </w:rPr>
        <w:t xml:space="preserve">, only GS (and not other forms of glucosamine) </w:t>
      </w:r>
      <w:r w:rsidR="00CB5300" w:rsidRPr="00ED5907">
        <w:rPr>
          <w:color w:val="000000" w:themeColor="text1"/>
          <w:szCs w:val="24"/>
          <w:lang w:val="en-GB"/>
        </w:rPr>
        <w:t xml:space="preserve">was included </w:t>
      </w:r>
      <w:r w:rsidR="00840F32" w:rsidRPr="00ED5907">
        <w:rPr>
          <w:color w:val="000000" w:themeColor="text1"/>
          <w:szCs w:val="24"/>
          <w:lang w:val="en-GB"/>
        </w:rPr>
        <w:t>and the safe profile of GS in human</w:t>
      </w:r>
      <w:r w:rsidR="00CB5300" w:rsidRPr="00ED5907">
        <w:rPr>
          <w:color w:val="000000" w:themeColor="text1"/>
          <w:szCs w:val="24"/>
          <w:lang w:val="en-GB"/>
        </w:rPr>
        <w:t>s is confirmed</w:t>
      </w:r>
      <w:r w:rsidR="00840F32" w:rsidRPr="00ED5907">
        <w:rPr>
          <w:color w:val="000000" w:themeColor="text1"/>
          <w:szCs w:val="24"/>
          <w:lang w:val="en-GB"/>
        </w:rPr>
        <w:t>.</w:t>
      </w:r>
      <w:r w:rsidR="008A0799" w:rsidRPr="00ED5907">
        <w:rPr>
          <w:color w:val="000000" w:themeColor="text1"/>
          <w:szCs w:val="24"/>
          <w:lang w:val="en-GB"/>
        </w:rPr>
        <w:t xml:space="preserve"> Finally, we were not able to </w:t>
      </w:r>
      <w:proofErr w:type="spellStart"/>
      <w:r w:rsidR="008A0799" w:rsidRPr="00ED5907">
        <w:rPr>
          <w:color w:val="000000" w:themeColor="text1"/>
          <w:szCs w:val="24"/>
          <w:lang w:val="en-GB"/>
        </w:rPr>
        <w:t>analyze</w:t>
      </w:r>
      <w:proofErr w:type="spellEnd"/>
      <w:r w:rsidR="00154AF1" w:rsidRPr="00ED5907">
        <w:rPr>
          <w:color w:val="000000" w:themeColor="text1"/>
          <w:szCs w:val="24"/>
          <w:lang w:val="en-GB"/>
        </w:rPr>
        <w:t>, since no systematic review was published,</w:t>
      </w:r>
      <w:r w:rsidR="008A0799" w:rsidRPr="00ED5907">
        <w:rPr>
          <w:color w:val="000000" w:themeColor="text1"/>
          <w:szCs w:val="24"/>
          <w:lang w:val="en-GB"/>
        </w:rPr>
        <w:t xml:space="preserve"> the economic aspects of GS, </w:t>
      </w:r>
      <w:r w:rsidR="00130E0A" w:rsidRPr="00ED5907">
        <w:rPr>
          <w:color w:val="000000" w:themeColor="text1"/>
          <w:szCs w:val="24"/>
          <w:lang w:val="en-GB"/>
        </w:rPr>
        <w:t xml:space="preserve">which </w:t>
      </w:r>
      <w:r w:rsidR="008A0799" w:rsidRPr="00ED5907">
        <w:rPr>
          <w:color w:val="000000" w:themeColor="text1"/>
          <w:szCs w:val="24"/>
          <w:lang w:val="en-GB"/>
        </w:rPr>
        <w:t>is</w:t>
      </w:r>
      <w:r w:rsidR="00130E0A" w:rsidRPr="00ED5907">
        <w:rPr>
          <w:color w:val="000000" w:themeColor="text1"/>
          <w:szCs w:val="24"/>
          <w:lang w:val="en-GB"/>
        </w:rPr>
        <w:t xml:space="preserve"> indeed</w:t>
      </w:r>
      <w:r w:rsidR="008A0799" w:rsidRPr="00ED5907">
        <w:rPr>
          <w:color w:val="000000" w:themeColor="text1"/>
          <w:szCs w:val="24"/>
          <w:lang w:val="en-GB"/>
        </w:rPr>
        <w:t xml:space="preserve"> of great clinical importance.</w:t>
      </w:r>
      <w:r w:rsidR="0068351A" w:rsidRPr="00ED5907">
        <w:rPr>
          <w:color w:val="000000" w:themeColor="text1"/>
          <w:szCs w:val="24"/>
          <w:lang w:val="en-GB"/>
        </w:rPr>
        <w:fldChar w:fldCharType="begin">
          <w:fldData xml:space="preserve">PEVuZE5vdGU+PENpdGU+PEF1dGhvcj5CcnV5w6hyZTwvQXV0aG9yPjxZZWFyPjIwMTk8L1llYXI+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==
</w:fldData>
        </w:fldChar>
      </w:r>
      <w:r w:rsidR="00CA35FB" w:rsidRPr="00ED5907">
        <w:rPr>
          <w:color w:val="000000" w:themeColor="text1"/>
          <w:szCs w:val="24"/>
          <w:lang w:val="en-GB"/>
        </w:rPr>
        <w:instrText xml:space="preserve"> ADDIN EN.CITE </w:instrText>
      </w:r>
      <w:r w:rsidR="0068351A" w:rsidRPr="00ED5907">
        <w:rPr>
          <w:color w:val="000000" w:themeColor="text1"/>
          <w:szCs w:val="24"/>
          <w:lang w:val="en-GB"/>
        </w:rPr>
        <w:fldChar w:fldCharType="begin">
          <w:fldData xml:space="preserve">PEVuZE5vdGU+PENpdGU+PEF1dGhvcj5CcnV5w6hyZTwvQXV0aG9yPjxZZWFyPjIwMTk8L1llYXI+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==
</w:fldData>
        </w:fldChar>
      </w:r>
      <w:r w:rsidR="00CA35FB" w:rsidRPr="00ED5907">
        <w:rPr>
          <w:color w:val="000000" w:themeColor="text1"/>
          <w:szCs w:val="24"/>
          <w:lang w:val="en-GB"/>
        </w:rPr>
        <w:instrText xml:space="preserve"> ADDIN EN.CITE.DATA </w:instrText>
      </w:r>
      <w:r w:rsidR="0068351A" w:rsidRPr="00ED5907">
        <w:rPr>
          <w:color w:val="000000" w:themeColor="text1"/>
          <w:szCs w:val="24"/>
          <w:lang w:val="en-GB"/>
        </w:rPr>
      </w:r>
      <w:r w:rsidR="0068351A" w:rsidRPr="00ED5907">
        <w:rPr>
          <w:color w:val="000000" w:themeColor="text1"/>
          <w:szCs w:val="24"/>
          <w:lang w:val="en-GB"/>
        </w:rPr>
        <w:fldChar w:fldCharType="end"/>
      </w:r>
      <w:r w:rsidR="0068351A" w:rsidRPr="00ED5907">
        <w:rPr>
          <w:color w:val="000000" w:themeColor="text1"/>
          <w:szCs w:val="24"/>
          <w:lang w:val="en-GB"/>
        </w:rPr>
      </w:r>
      <w:r w:rsidR="0068351A" w:rsidRPr="00ED5907">
        <w:rPr>
          <w:color w:val="000000" w:themeColor="text1"/>
          <w:szCs w:val="24"/>
          <w:lang w:val="en-GB"/>
        </w:rPr>
        <w:fldChar w:fldCharType="separate"/>
      </w:r>
      <w:r w:rsidR="00CA35FB" w:rsidRPr="00ED5907">
        <w:rPr>
          <w:noProof/>
          <w:color w:val="000000" w:themeColor="text1"/>
          <w:szCs w:val="24"/>
          <w:lang w:val="en-GB"/>
        </w:rPr>
        <w:t>[</w:t>
      </w:r>
      <w:hyperlink w:anchor="_ENREF_7" w:tooltip="Bruyère, 2008 #7826"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2008</w:t>
        </w:r>
      </w:hyperlink>
      <w:r w:rsidR="00CA35FB" w:rsidRPr="00ED5907">
        <w:rPr>
          <w:noProof/>
          <w:color w:val="000000" w:themeColor="text1"/>
          <w:szCs w:val="24"/>
          <w:lang w:val="en-GB"/>
        </w:rPr>
        <w:t xml:space="preserve">, </w:t>
      </w:r>
      <w:hyperlink w:anchor="_ENREF_60" w:tooltip="Scholtissen, 2010 #7824" w:history="1">
        <w:r w:rsidR="006951CE" w:rsidRPr="00ED5907">
          <w:rPr>
            <w:noProof/>
            <w:color w:val="000000" w:themeColor="text1"/>
            <w:szCs w:val="24"/>
            <w:lang w:val="en-GB"/>
          </w:rPr>
          <w:t>Scholtissen</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2010</w:t>
        </w:r>
      </w:hyperlink>
      <w:r w:rsidR="00CA35FB" w:rsidRPr="00ED5907">
        <w:rPr>
          <w:noProof/>
          <w:color w:val="000000" w:themeColor="text1"/>
          <w:szCs w:val="24"/>
          <w:lang w:val="en-GB"/>
        </w:rPr>
        <w:t xml:space="preserve">, </w:t>
      </w:r>
      <w:hyperlink w:anchor="_ENREF_9" w:tooltip="Bruyère, 2019 #7825" w:history="1">
        <w:r w:rsidR="006951CE" w:rsidRPr="00ED5907">
          <w:rPr>
            <w:noProof/>
            <w:color w:val="000000" w:themeColor="text1"/>
            <w:szCs w:val="24"/>
            <w:lang w:val="en-GB"/>
          </w:rPr>
          <w:t>Bruyère</w:t>
        </w:r>
        <w:r w:rsidR="006951CE" w:rsidRPr="00ED5907">
          <w:rPr>
            <w:i/>
            <w:noProof/>
            <w:color w:val="000000" w:themeColor="text1"/>
            <w:szCs w:val="24"/>
            <w:lang w:val="en-GB"/>
          </w:rPr>
          <w:t xml:space="preserve"> et al.</w:t>
        </w:r>
        <w:r w:rsidR="006951CE" w:rsidRPr="00ED5907">
          <w:rPr>
            <w:noProof/>
            <w:color w:val="000000" w:themeColor="text1"/>
            <w:szCs w:val="24"/>
            <w:lang w:val="en-GB"/>
          </w:rPr>
          <w:t>, 2019</w:t>
        </w:r>
      </w:hyperlink>
      <w:r w:rsidR="00CA35FB" w:rsidRPr="00ED5907">
        <w:rPr>
          <w:noProof/>
          <w:color w:val="000000" w:themeColor="text1"/>
          <w:szCs w:val="24"/>
          <w:lang w:val="en-GB"/>
        </w:rPr>
        <w:t>]</w:t>
      </w:r>
      <w:r w:rsidR="0068351A" w:rsidRPr="00ED5907">
        <w:rPr>
          <w:color w:val="000000" w:themeColor="text1"/>
          <w:szCs w:val="24"/>
          <w:lang w:val="en-GB"/>
        </w:rPr>
        <w:fldChar w:fldCharType="end"/>
      </w:r>
    </w:p>
    <w:p w14:paraId="46ECC0A9" w14:textId="77777777" w:rsidR="009309EE" w:rsidRPr="00ED5907" w:rsidRDefault="009309EE" w:rsidP="001A2B9B">
      <w:pPr>
        <w:spacing w:after="0"/>
        <w:jc w:val="both"/>
        <w:rPr>
          <w:b/>
          <w:bCs/>
          <w:i/>
          <w:iCs/>
          <w:color w:val="000000" w:themeColor="text1"/>
          <w:szCs w:val="24"/>
          <w:lang w:val="en-GB"/>
        </w:rPr>
      </w:pPr>
    </w:p>
    <w:p w14:paraId="03A7F51B" w14:textId="2E7537D2" w:rsidR="00840F32" w:rsidRPr="00ED5907" w:rsidRDefault="00B22850" w:rsidP="001A2B9B">
      <w:pPr>
        <w:spacing w:after="0"/>
        <w:jc w:val="both"/>
        <w:rPr>
          <w:color w:val="000000" w:themeColor="text1"/>
          <w:szCs w:val="24"/>
          <w:lang w:val="en-GB"/>
        </w:rPr>
      </w:pPr>
      <w:r w:rsidRPr="00ED5907">
        <w:rPr>
          <w:color w:val="000000" w:themeColor="text1"/>
          <w:szCs w:val="24"/>
          <w:lang w:val="en-GB"/>
        </w:rPr>
        <w:t xml:space="preserve">In conclusion, </w:t>
      </w:r>
      <w:r w:rsidR="00CB5300" w:rsidRPr="00ED5907">
        <w:rPr>
          <w:color w:val="000000" w:themeColor="text1"/>
          <w:szCs w:val="24"/>
          <w:lang w:val="en-GB"/>
        </w:rPr>
        <w:t>the present</w:t>
      </w:r>
      <w:r w:rsidR="00840F32" w:rsidRPr="00ED5907">
        <w:rPr>
          <w:color w:val="000000" w:themeColor="text1"/>
          <w:szCs w:val="24"/>
          <w:lang w:val="en-GB"/>
        </w:rPr>
        <w:t xml:space="preserve"> umbrella review suggests that </w:t>
      </w:r>
      <w:r w:rsidR="00176CF7" w:rsidRPr="00ED5907">
        <w:rPr>
          <w:color w:val="000000" w:themeColor="text1"/>
          <w:szCs w:val="24"/>
          <w:lang w:val="en-GB"/>
        </w:rPr>
        <w:t xml:space="preserve">prescription </w:t>
      </w:r>
      <w:r w:rsidR="003A2715" w:rsidRPr="00ED5907">
        <w:rPr>
          <w:color w:val="000000" w:themeColor="text1"/>
          <w:szCs w:val="24"/>
          <w:lang w:val="en-GB"/>
        </w:rPr>
        <w:t xml:space="preserve">GS, when used at </w:t>
      </w:r>
      <w:r w:rsidR="00176CF7" w:rsidRPr="00ED5907">
        <w:rPr>
          <w:color w:val="000000" w:themeColor="text1"/>
          <w:szCs w:val="24"/>
          <w:lang w:val="en-GB"/>
        </w:rPr>
        <w:t xml:space="preserve">1500mg/daily  </w:t>
      </w:r>
      <w:r w:rsidR="003A2715" w:rsidRPr="00ED5907">
        <w:rPr>
          <w:color w:val="000000" w:themeColor="text1"/>
          <w:szCs w:val="24"/>
          <w:lang w:val="en-GB"/>
        </w:rPr>
        <w:t>dos</w:t>
      </w:r>
      <w:r w:rsidR="00176CF7" w:rsidRPr="00ED5907">
        <w:rPr>
          <w:color w:val="000000" w:themeColor="text1"/>
          <w:szCs w:val="24"/>
          <w:lang w:val="en-GB"/>
        </w:rPr>
        <w:t>age</w:t>
      </w:r>
      <w:r w:rsidR="003A2715" w:rsidRPr="00ED5907">
        <w:rPr>
          <w:color w:val="000000" w:themeColor="text1"/>
          <w:szCs w:val="24"/>
          <w:lang w:val="en-GB"/>
        </w:rPr>
        <w:t xml:space="preserve">, can </w:t>
      </w:r>
      <w:r w:rsidR="00840F32" w:rsidRPr="00ED5907">
        <w:rPr>
          <w:color w:val="000000" w:themeColor="text1"/>
          <w:szCs w:val="24"/>
          <w:lang w:val="en-GB"/>
        </w:rPr>
        <w:t xml:space="preserve">positively </w:t>
      </w:r>
      <w:r w:rsidR="003A2715" w:rsidRPr="00ED5907">
        <w:rPr>
          <w:color w:val="000000" w:themeColor="text1"/>
          <w:szCs w:val="24"/>
          <w:lang w:val="en-GB"/>
        </w:rPr>
        <w:t xml:space="preserve">affect </w:t>
      </w:r>
      <w:r w:rsidR="00840F32" w:rsidRPr="00ED5907">
        <w:rPr>
          <w:color w:val="000000" w:themeColor="text1"/>
          <w:szCs w:val="24"/>
          <w:lang w:val="en-GB"/>
        </w:rPr>
        <w:t xml:space="preserve">the cartilage structure, improve the pain and function in people with knee OA, without having a greater incidence of </w:t>
      </w:r>
      <w:r w:rsidR="009B1761" w:rsidRPr="00ED5907">
        <w:rPr>
          <w:color w:val="000000" w:themeColor="text1"/>
          <w:szCs w:val="24"/>
          <w:lang w:val="en-GB"/>
        </w:rPr>
        <w:t>adverse</w:t>
      </w:r>
      <w:r w:rsidR="00840F32" w:rsidRPr="00ED5907">
        <w:rPr>
          <w:color w:val="000000" w:themeColor="text1"/>
          <w:szCs w:val="24"/>
          <w:lang w:val="en-GB"/>
        </w:rPr>
        <w:t xml:space="preserve"> effects than placebo</w:t>
      </w:r>
      <w:r w:rsidR="00B05497" w:rsidRPr="00ED5907">
        <w:rPr>
          <w:color w:val="000000" w:themeColor="text1"/>
          <w:szCs w:val="24"/>
          <w:lang w:val="en-GB"/>
        </w:rPr>
        <w:t>, indicating a possible role in older people</w:t>
      </w:r>
      <w:r w:rsidR="00840F32" w:rsidRPr="00ED5907">
        <w:rPr>
          <w:color w:val="000000" w:themeColor="text1"/>
          <w:szCs w:val="24"/>
          <w:lang w:val="en-GB"/>
        </w:rPr>
        <w:t xml:space="preserve">. </w:t>
      </w:r>
      <w:r w:rsidR="003A2715" w:rsidRPr="00ED5907">
        <w:rPr>
          <w:color w:val="000000" w:themeColor="text1"/>
          <w:szCs w:val="24"/>
          <w:lang w:val="en-GB"/>
        </w:rPr>
        <w:t xml:space="preserve">Moreover, some promising results indicated that GS is associated with a better glucose profile than placebo. Overall, </w:t>
      </w:r>
      <w:r w:rsidR="00CB5300" w:rsidRPr="00ED5907">
        <w:rPr>
          <w:color w:val="000000" w:themeColor="text1"/>
          <w:szCs w:val="24"/>
          <w:lang w:val="en-GB"/>
        </w:rPr>
        <w:t>these</w:t>
      </w:r>
      <w:r w:rsidR="003A2715" w:rsidRPr="00ED5907">
        <w:rPr>
          <w:color w:val="000000" w:themeColor="text1"/>
          <w:szCs w:val="24"/>
          <w:lang w:val="en-GB"/>
        </w:rPr>
        <w:t xml:space="preserve"> findings, encourage further research regarding GS</w:t>
      </w:r>
      <w:r w:rsidR="00130E0A" w:rsidRPr="00ED5907">
        <w:rPr>
          <w:color w:val="000000" w:themeColor="text1"/>
          <w:szCs w:val="24"/>
          <w:lang w:val="en-GB"/>
        </w:rPr>
        <w:t xml:space="preserve"> and other forms </w:t>
      </w:r>
      <w:r w:rsidR="003A2715" w:rsidRPr="00ED5907">
        <w:rPr>
          <w:color w:val="000000" w:themeColor="text1"/>
          <w:szCs w:val="24"/>
          <w:lang w:val="en-GB"/>
        </w:rPr>
        <w:t xml:space="preserve">of OA not affecting the knee. </w:t>
      </w:r>
    </w:p>
    <w:p w14:paraId="5D72BAE3" w14:textId="77777777" w:rsidR="00C23E59" w:rsidRPr="00ED5907" w:rsidRDefault="00C23E59" w:rsidP="001A2B9B">
      <w:pPr>
        <w:spacing w:after="0"/>
        <w:jc w:val="both"/>
        <w:rPr>
          <w:color w:val="000000" w:themeColor="text1"/>
          <w:szCs w:val="24"/>
          <w:lang w:val="en-GB"/>
        </w:rPr>
      </w:pPr>
    </w:p>
    <w:p w14:paraId="15788B81" w14:textId="77777777" w:rsidR="00F67DA4" w:rsidRPr="00ED5907" w:rsidRDefault="00F67DA4" w:rsidP="001A2B9B">
      <w:pPr>
        <w:spacing w:after="0"/>
        <w:jc w:val="both"/>
        <w:rPr>
          <w:b/>
          <w:bCs/>
          <w:i/>
          <w:iCs/>
          <w:color w:val="000000" w:themeColor="text1"/>
          <w:szCs w:val="24"/>
          <w:lang w:val="en-GB"/>
        </w:rPr>
      </w:pPr>
      <w:r w:rsidRPr="00ED5907">
        <w:rPr>
          <w:b/>
          <w:bCs/>
          <w:i/>
          <w:iCs/>
          <w:color w:val="000000" w:themeColor="text1"/>
          <w:szCs w:val="24"/>
          <w:lang w:val="en-GB"/>
        </w:rPr>
        <w:br w:type="page"/>
      </w:r>
    </w:p>
    <w:p w14:paraId="4C8CA310" w14:textId="77777777" w:rsidR="0080426A" w:rsidRPr="00ED5907" w:rsidRDefault="0080426A" w:rsidP="00AF5348">
      <w:pPr>
        <w:pStyle w:val="Heading1"/>
        <w:rPr>
          <w:lang w:val="en-GB"/>
        </w:rPr>
      </w:pPr>
      <w:r w:rsidRPr="00ED5907">
        <w:rPr>
          <w:lang w:val="en-GB"/>
        </w:rPr>
        <w:lastRenderedPageBreak/>
        <w:t xml:space="preserve">ACKNOWLEDGEMENTS </w:t>
      </w:r>
    </w:p>
    <w:p w14:paraId="4A58766D" w14:textId="77777777" w:rsidR="0080426A" w:rsidRPr="00ED5907" w:rsidRDefault="0080426A" w:rsidP="001A2B9B">
      <w:pPr>
        <w:spacing w:after="0"/>
        <w:jc w:val="both"/>
        <w:rPr>
          <w:color w:val="000000" w:themeColor="text1"/>
          <w:szCs w:val="24"/>
          <w:lang w:val="en-GB"/>
        </w:rPr>
      </w:pPr>
      <w:r w:rsidRPr="00ED5907">
        <w:rPr>
          <w:b/>
          <w:color w:val="000000" w:themeColor="text1"/>
          <w:szCs w:val="24"/>
          <w:lang w:val="en-GB"/>
        </w:rPr>
        <w:t xml:space="preserve">Funding: </w:t>
      </w:r>
      <w:r w:rsidRPr="00ED5907">
        <w:rPr>
          <w:color w:val="000000" w:themeColor="text1"/>
          <w:szCs w:val="24"/>
          <w:lang w:val="en-GB"/>
        </w:rPr>
        <w:t xml:space="preserve">This work was supported by an unrestricted grant of Mylan. </w:t>
      </w:r>
    </w:p>
    <w:p w14:paraId="3EC416BA" w14:textId="77777777" w:rsidR="001A2B9B" w:rsidRPr="00ED5907" w:rsidRDefault="001A2B9B" w:rsidP="001A2B9B">
      <w:pPr>
        <w:spacing w:after="0"/>
        <w:jc w:val="both"/>
        <w:rPr>
          <w:color w:val="000000" w:themeColor="text1"/>
          <w:szCs w:val="24"/>
          <w:lang w:val="en-GB"/>
        </w:rPr>
      </w:pPr>
    </w:p>
    <w:p w14:paraId="03A8C354" w14:textId="77777777" w:rsidR="007D50A2" w:rsidRPr="00ED5907" w:rsidRDefault="0080426A" w:rsidP="001C0A22">
      <w:pPr>
        <w:spacing w:after="0"/>
        <w:jc w:val="both"/>
        <w:rPr>
          <w:color w:val="000000" w:themeColor="text1"/>
          <w:szCs w:val="24"/>
          <w:lang w:val="en-GB"/>
        </w:rPr>
      </w:pPr>
      <w:r w:rsidRPr="00ED5907">
        <w:rPr>
          <w:b/>
          <w:color w:val="000000" w:themeColor="text1"/>
          <w:szCs w:val="24"/>
          <w:lang w:val="en-GB"/>
        </w:rPr>
        <w:t>Conflict of interest</w:t>
      </w:r>
      <w:r w:rsidRPr="00ED5907">
        <w:rPr>
          <w:color w:val="000000" w:themeColor="text1"/>
          <w:szCs w:val="24"/>
          <w:lang w:val="en-GB"/>
        </w:rPr>
        <w:t xml:space="preserve">: </w:t>
      </w:r>
      <w:proofErr w:type="spellStart"/>
      <w:r w:rsidR="006F2460" w:rsidRPr="00ED5907">
        <w:rPr>
          <w:color w:val="000000" w:themeColor="text1"/>
          <w:szCs w:val="24"/>
          <w:lang w:val="en-GB"/>
        </w:rPr>
        <w:t>Dr.</w:t>
      </w:r>
      <w:proofErr w:type="spellEnd"/>
      <w:r w:rsidR="006F2460" w:rsidRPr="00ED5907">
        <w:rPr>
          <w:color w:val="000000" w:themeColor="text1"/>
          <w:szCs w:val="24"/>
          <w:lang w:val="en-GB"/>
        </w:rPr>
        <w:t xml:space="preserve"> </w:t>
      </w:r>
      <w:proofErr w:type="spellStart"/>
      <w:r w:rsidR="006F2460" w:rsidRPr="00ED5907">
        <w:rPr>
          <w:color w:val="000000" w:themeColor="text1"/>
          <w:szCs w:val="24"/>
          <w:lang w:val="en-GB"/>
        </w:rPr>
        <w:t>Reginster</w:t>
      </w:r>
      <w:proofErr w:type="spellEnd"/>
      <w:r w:rsidR="006F2460" w:rsidRPr="00ED5907">
        <w:rPr>
          <w:color w:val="000000" w:themeColor="text1"/>
          <w:szCs w:val="24"/>
          <w:lang w:val="en-GB"/>
        </w:rPr>
        <w:t xml:space="preserve"> reports grants and personal fees from IBSA-GENEVRIER, grants and personal fees from MYLAN, grants and personal fees from RADIUS HEALTH, personal fees from PIERRE FABRE, personal fees from FAES PHARMA, personal fees from REJUVENATE BIOMED, personal fees from SAMUMED, personal fees from TEVA, personal fees from THERAMEX, personal fees from PFIZER, personal fees from MITHRA PHARMACEUTICALS, grants and personal fees from CNIEL, personal fees from DAIRY RESEARCH COUNCIL (DRC), personal fees from NUTRICIA, personal fees from DANONE, personal fees from AGNOVOS, grants from </w:t>
      </w:r>
      <w:r w:rsidR="001A2B9B" w:rsidRPr="00ED5907">
        <w:rPr>
          <w:color w:val="000000" w:themeColor="text1"/>
          <w:szCs w:val="24"/>
          <w:lang w:val="en-GB"/>
        </w:rPr>
        <w:t xml:space="preserve">TRB, </w:t>
      </w:r>
      <w:proofErr w:type="spellStart"/>
      <w:r w:rsidR="001A2B9B" w:rsidRPr="00ED5907">
        <w:rPr>
          <w:color w:val="000000" w:themeColor="text1"/>
          <w:szCs w:val="24"/>
          <w:lang w:val="en-GB"/>
        </w:rPr>
        <w:t>out</w:t>
      </w:r>
      <w:r w:rsidR="009B1761" w:rsidRPr="00ED5907">
        <w:rPr>
          <w:color w:val="000000" w:themeColor="text1"/>
          <w:szCs w:val="24"/>
          <w:lang w:val="en-GB"/>
        </w:rPr>
        <w:t>adverse</w:t>
      </w:r>
      <w:proofErr w:type="spellEnd"/>
      <w:r w:rsidR="001A2B9B" w:rsidRPr="00ED5907">
        <w:rPr>
          <w:color w:val="000000" w:themeColor="text1"/>
          <w:szCs w:val="24"/>
          <w:lang w:val="en-GB"/>
        </w:rPr>
        <w:t xml:space="preserve"> the submitted work; </w:t>
      </w:r>
      <w:proofErr w:type="spellStart"/>
      <w:r w:rsidR="001A2B9B" w:rsidRPr="00ED5907">
        <w:rPr>
          <w:color w:val="000000" w:themeColor="text1"/>
          <w:szCs w:val="24"/>
          <w:lang w:val="en-GB"/>
        </w:rPr>
        <w:t>Dr.</w:t>
      </w:r>
      <w:proofErr w:type="spellEnd"/>
      <w:r w:rsidR="001A2B9B" w:rsidRPr="00ED5907">
        <w:rPr>
          <w:color w:val="000000" w:themeColor="text1"/>
          <w:szCs w:val="24"/>
          <w:lang w:val="en-GB"/>
        </w:rPr>
        <w:t xml:space="preserve"> </w:t>
      </w:r>
      <w:proofErr w:type="spellStart"/>
      <w:r w:rsidR="001A2B9B" w:rsidRPr="00ED5907">
        <w:rPr>
          <w:color w:val="000000" w:themeColor="text1"/>
          <w:szCs w:val="24"/>
          <w:lang w:val="en-GB"/>
        </w:rPr>
        <w:t>Honvo</w:t>
      </w:r>
      <w:proofErr w:type="spellEnd"/>
      <w:r w:rsidR="001A2B9B" w:rsidRPr="00ED5907">
        <w:rPr>
          <w:color w:val="000000" w:themeColor="text1"/>
          <w:szCs w:val="24"/>
          <w:lang w:val="en-GB"/>
        </w:rPr>
        <w:t xml:space="preserve"> reports lecture fees and travel support from IBSA,  </w:t>
      </w:r>
      <w:proofErr w:type="spellStart"/>
      <w:r w:rsidR="001A2B9B" w:rsidRPr="00ED5907">
        <w:rPr>
          <w:color w:val="000000" w:themeColor="text1"/>
          <w:szCs w:val="24"/>
          <w:lang w:val="en-GB"/>
        </w:rPr>
        <w:t>out</w:t>
      </w:r>
      <w:r w:rsidR="009B1761" w:rsidRPr="00ED5907">
        <w:rPr>
          <w:color w:val="000000" w:themeColor="text1"/>
          <w:szCs w:val="24"/>
          <w:lang w:val="en-GB"/>
        </w:rPr>
        <w:t>adverse</w:t>
      </w:r>
      <w:proofErr w:type="spellEnd"/>
      <w:r w:rsidR="001A2B9B" w:rsidRPr="00ED5907">
        <w:rPr>
          <w:color w:val="000000" w:themeColor="text1"/>
          <w:szCs w:val="24"/>
          <w:lang w:val="en-GB"/>
        </w:rPr>
        <w:t xml:space="preserve"> the submitted work; </w:t>
      </w:r>
      <w:proofErr w:type="spellStart"/>
      <w:r w:rsidR="001A2B9B" w:rsidRPr="00ED5907">
        <w:rPr>
          <w:color w:val="000000" w:themeColor="text1"/>
          <w:szCs w:val="24"/>
          <w:lang w:val="en-GB"/>
        </w:rPr>
        <w:t>Dr.</w:t>
      </w:r>
      <w:proofErr w:type="spellEnd"/>
      <w:r w:rsidR="001A2B9B" w:rsidRPr="00ED5907">
        <w:rPr>
          <w:color w:val="000000" w:themeColor="text1"/>
          <w:szCs w:val="24"/>
          <w:lang w:val="en-GB"/>
        </w:rPr>
        <w:t xml:space="preserve"> Maggi reports grants from SANOFI PASTEUR, MSD,  GSK, PFIZER, TAKEDA through institution as organizer of</w:t>
      </w:r>
      <w:r w:rsidR="001C0A22" w:rsidRPr="00ED5907">
        <w:rPr>
          <w:color w:val="000000" w:themeColor="text1"/>
          <w:szCs w:val="24"/>
          <w:lang w:val="en-GB"/>
        </w:rPr>
        <w:t xml:space="preserve"> </w:t>
      </w:r>
      <w:r w:rsidR="001A2B9B" w:rsidRPr="00ED5907">
        <w:rPr>
          <w:color w:val="000000" w:themeColor="text1"/>
          <w:szCs w:val="24"/>
          <w:lang w:val="en-GB"/>
        </w:rPr>
        <w:t>meetings/congresses and as principal investigator of epidemiological studies, for taking part to advi</w:t>
      </w:r>
      <w:r w:rsidR="001C0A22" w:rsidRPr="00ED5907">
        <w:rPr>
          <w:color w:val="000000" w:themeColor="text1"/>
          <w:szCs w:val="24"/>
          <w:lang w:val="en-GB"/>
        </w:rPr>
        <w:t xml:space="preserve">sory boards and expert meeting; </w:t>
      </w:r>
      <w:proofErr w:type="spellStart"/>
      <w:r w:rsidR="001C0A22" w:rsidRPr="00ED5907">
        <w:rPr>
          <w:color w:val="000000" w:themeColor="text1"/>
          <w:szCs w:val="24"/>
          <w:lang w:val="en-GB"/>
        </w:rPr>
        <w:t>Dr.</w:t>
      </w:r>
      <w:proofErr w:type="spellEnd"/>
      <w:r w:rsidR="001C0A22" w:rsidRPr="00ED5907">
        <w:rPr>
          <w:color w:val="000000" w:themeColor="text1"/>
          <w:szCs w:val="24"/>
          <w:lang w:val="en-GB"/>
        </w:rPr>
        <w:t xml:space="preserve"> </w:t>
      </w:r>
      <w:proofErr w:type="spellStart"/>
      <w:r w:rsidR="001C0A22" w:rsidRPr="00ED5907">
        <w:rPr>
          <w:color w:val="000000" w:themeColor="text1"/>
          <w:szCs w:val="24"/>
          <w:lang w:val="en-GB"/>
        </w:rPr>
        <w:t>Bruyère</w:t>
      </w:r>
      <w:proofErr w:type="spellEnd"/>
      <w:r w:rsidR="001C0A22" w:rsidRPr="00ED5907">
        <w:rPr>
          <w:color w:val="000000" w:themeColor="text1"/>
          <w:szCs w:val="24"/>
          <w:lang w:val="en-GB"/>
        </w:rPr>
        <w:t xml:space="preserve"> reports grants from </w:t>
      </w:r>
      <w:proofErr w:type="spellStart"/>
      <w:r w:rsidR="001C0A22" w:rsidRPr="00ED5907">
        <w:rPr>
          <w:color w:val="000000" w:themeColor="text1"/>
          <w:szCs w:val="24"/>
          <w:lang w:val="en-GB"/>
        </w:rPr>
        <w:t>Biophytis</w:t>
      </w:r>
      <w:proofErr w:type="spellEnd"/>
      <w:r w:rsidR="001C0A22" w:rsidRPr="00ED5907">
        <w:rPr>
          <w:color w:val="000000" w:themeColor="text1"/>
          <w:szCs w:val="24"/>
          <w:lang w:val="en-GB"/>
        </w:rPr>
        <w:t xml:space="preserve">, IBSA, MEDA, </w:t>
      </w:r>
      <w:proofErr w:type="spellStart"/>
      <w:r w:rsidR="001C0A22" w:rsidRPr="00ED5907">
        <w:rPr>
          <w:color w:val="000000" w:themeColor="text1"/>
          <w:szCs w:val="24"/>
          <w:lang w:val="en-GB"/>
        </w:rPr>
        <w:t>Servier</w:t>
      </w:r>
      <w:proofErr w:type="spellEnd"/>
      <w:r w:rsidR="001C0A22" w:rsidRPr="00ED5907">
        <w:rPr>
          <w:color w:val="000000" w:themeColor="text1"/>
          <w:szCs w:val="24"/>
          <w:lang w:val="en-GB"/>
        </w:rPr>
        <w:t xml:space="preserve">, SMB, personal fees from Amgen, </w:t>
      </w:r>
      <w:proofErr w:type="spellStart"/>
      <w:r w:rsidR="001C0A22" w:rsidRPr="00ED5907">
        <w:rPr>
          <w:color w:val="000000" w:themeColor="text1"/>
          <w:szCs w:val="24"/>
          <w:lang w:val="en-GB"/>
        </w:rPr>
        <w:t>Aptissen</w:t>
      </w:r>
      <w:proofErr w:type="spellEnd"/>
      <w:r w:rsidR="001C0A22" w:rsidRPr="00ED5907">
        <w:rPr>
          <w:color w:val="000000" w:themeColor="text1"/>
          <w:szCs w:val="24"/>
          <w:lang w:val="en-GB"/>
        </w:rPr>
        <w:t xml:space="preserve">, </w:t>
      </w:r>
      <w:proofErr w:type="spellStart"/>
      <w:r w:rsidR="001C0A22" w:rsidRPr="00ED5907">
        <w:rPr>
          <w:color w:val="000000" w:themeColor="text1"/>
          <w:szCs w:val="24"/>
          <w:lang w:val="en-GB"/>
        </w:rPr>
        <w:t>Biophytis</w:t>
      </w:r>
      <w:proofErr w:type="spellEnd"/>
      <w:r w:rsidR="001C0A22" w:rsidRPr="00ED5907">
        <w:rPr>
          <w:color w:val="000000" w:themeColor="text1"/>
          <w:szCs w:val="24"/>
          <w:lang w:val="en-GB"/>
        </w:rPr>
        <w:t xml:space="preserve">, IBSA, MEDA, Novartis, Sanofi, </w:t>
      </w:r>
      <w:proofErr w:type="spellStart"/>
      <w:r w:rsidR="001C0A22" w:rsidRPr="00ED5907">
        <w:rPr>
          <w:color w:val="000000" w:themeColor="text1"/>
          <w:szCs w:val="24"/>
          <w:lang w:val="en-GB"/>
        </w:rPr>
        <w:t>Servier</w:t>
      </w:r>
      <w:proofErr w:type="spellEnd"/>
      <w:r w:rsidR="001C0A22" w:rsidRPr="00ED5907">
        <w:rPr>
          <w:color w:val="000000" w:themeColor="text1"/>
          <w:szCs w:val="24"/>
          <w:lang w:val="en-GB"/>
        </w:rPr>
        <w:t xml:space="preserve">, SMB, UCB,  </w:t>
      </w:r>
      <w:proofErr w:type="spellStart"/>
      <w:r w:rsidR="001C0A22" w:rsidRPr="00ED5907">
        <w:rPr>
          <w:color w:val="000000" w:themeColor="text1"/>
          <w:szCs w:val="24"/>
          <w:lang w:val="en-GB"/>
        </w:rPr>
        <w:t>out</w:t>
      </w:r>
      <w:r w:rsidR="009B1761" w:rsidRPr="00ED5907">
        <w:rPr>
          <w:color w:val="000000" w:themeColor="text1"/>
          <w:szCs w:val="24"/>
          <w:lang w:val="en-GB"/>
        </w:rPr>
        <w:t>adverse</w:t>
      </w:r>
      <w:proofErr w:type="spellEnd"/>
      <w:r w:rsidR="001C0A22" w:rsidRPr="00ED5907">
        <w:rPr>
          <w:color w:val="000000" w:themeColor="text1"/>
          <w:szCs w:val="24"/>
          <w:lang w:val="en-GB"/>
        </w:rPr>
        <w:t xml:space="preserve"> the submitted work;</w:t>
      </w:r>
      <w:r w:rsidR="006F2460" w:rsidRPr="00ED5907">
        <w:rPr>
          <w:color w:val="000000" w:themeColor="text1"/>
          <w:szCs w:val="24"/>
          <w:lang w:val="en-GB"/>
        </w:rPr>
        <w:t xml:space="preserve"> </w:t>
      </w:r>
      <w:proofErr w:type="spellStart"/>
      <w:r w:rsidR="006F2460" w:rsidRPr="00ED5907">
        <w:rPr>
          <w:color w:val="000000" w:themeColor="text1"/>
          <w:szCs w:val="24"/>
          <w:lang w:val="en-GB"/>
        </w:rPr>
        <w:t>Dr.</w:t>
      </w:r>
      <w:proofErr w:type="spellEnd"/>
      <w:r w:rsidR="006F2460" w:rsidRPr="00ED5907">
        <w:rPr>
          <w:color w:val="000000" w:themeColor="text1"/>
          <w:szCs w:val="24"/>
          <w:lang w:val="en-GB"/>
        </w:rPr>
        <w:t xml:space="preserve"> Veronese reports personal fees from Mylan, personal fees from IBSA, personal fees from Fidia, </w:t>
      </w:r>
      <w:proofErr w:type="spellStart"/>
      <w:r w:rsidR="006F2460" w:rsidRPr="00ED5907">
        <w:rPr>
          <w:color w:val="000000" w:themeColor="text1"/>
          <w:szCs w:val="24"/>
          <w:lang w:val="en-GB"/>
        </w:rPr>
        <w:t>out</w:t>
      </w:r>
      <w:r w:rsidR="009B1761" w:rsidRPr="00ED5907">
        <w:rPr>
          <w:color w:val="000000" w:themeColor="text1"/>
          <w:szCs w:val="24"/>
          <w:lang w:val="en-GB"/>
        </w:rPr>
        <w:t>adverse</w:t>
      </w:r>
      <w:proofErr w:type="spellEnd"/>
      <w:r w:rsidR="006F2460" w:rsidRPr="00ED5907">
        <w:rPr>
          <w:color w:val="000000" w:themeColor="text1"/>
          <w:szCs w:val="24"/>
          <w:lang w:val="en-GB"/>
        </w:rPr>
        <w:t xml:space="preserve"> the submitted work.</w:t>
      </w:r>
      <w:r w:rsidR="001C0A22" w:rsidRPr="00ED5907">
        <w:rPr>
          <w:color w:val="000000" w:themeColor="text1"/>
          <w:szCs w:val="24"/>
          <w:lang w:val="en-GB"/>
        </w:rPr>
        <w:t xml:space="preserve"> </w:t>
      </w:r>
      <w:proofErr w:type="spellStart"/>
      <w:r w:rsidR="001C0A22" w:rsidRPr="00ED5907">
        <w:rPr>
          <w:color w:val="000000" w:themeColor="text1"/>
          <w:szCs w:val="24"/>
          <w:lang w:val="en-GB"/>
        </w:rPr>
        <w:t>Dr.</w:t>
      </w:r>
      <w:proofErr w:type="spellEnd"/>
      <w:r w:rsidR="001C0A22" w:rsidRPr="00ED5907">
        <w:rPr>
          <w:color w:val="000000" w:themeColor="text1"/>
          <w:szCs w:val="24"/>
          <w:lang w:val="en-GB"/>
        </w:rPr>
        <w:t xml:space="preserve"> </w:t>
      </w:r>
      <w:proofErr w:type="spellStart"/>
      <w:r w:rsidR="001C0A22" w:rsidRPr="00ED5907">
        <w:rPr>
          <w:color w:val="000000" w:themeColor="text1"/>
          <w:szCs w:val="24"/>
          <w:lang w:val="en-GB"/>
        </w:rPr>
        <w:t>Demurtas</w:t>
      </w:r>
      <w:proofErr w:type="spellEnd"/>
      <w:r w:rsidR="001C0A22" w:rsidRPr="00ED5907">
        <w:rPr>
          <w:color w:val="000000" w:themeColor="text1"/>
          <w:szCs w:val="24"/>
          <w:lang w:val="en-GB"/>
        </w:rPr>
        <w:t xml:space="preserve"> and </w:t>
      </w:r>
      <w:proofErr w:type="spellStart"/>
      <w:r w:rsidR="001C0A22" w:rsidRPr="00ED5907">
        <w:rPr>
          <w:color w:val="000000" w:themeColor="text1"/>
          <w:szCs w:val="24"/>
          <w:lang w:val="en-GB"/>
        </w:rPr>
        <w:t>Beaudart</w:t>
      </w:r>
      <w:proofErr w:type="spellEnd"/>
      <w:r w:rsidR="001C0A22" w:rsidRPr="00ED5907">
        <w:rPr>
          <w:color w:val="000000" w:themeColor="text1"/>
          <w:szCs w:val="24"/>
          <w:lang w:val="en-GB"/>
        </w:rPr>
        <w:t xml:space="preserve"> did not report any conflict of interest. </w:t>
      </w:r>
    </w:p>
    <w:p w14:paraId="7C5A1440" w14:textId="77777777" w:rsidR="007D50A2" w:rsidRPr="00ED5907" w:rsidRDefault="007D50A2" w:rsidP="001A2B9B">
      <w:pPr>
        <w:spacing w:after="0"/>
        <w:jc w:val="both"/>
        <w:rPr>
          <w:color w:val="000000" w:themeColor="text1"/>
          <w:szCs w:val="24"/>
          <w:lang w:val="en-GB"/>
        </w:rPr>
      </w:pPr>
    </w:p>
    <w:p w14:paraId="26C7D7EF" w14:textId="77777777" w:rsidR="0080426A" w:rsidRPr="00ED5907" w:rsidRDefault="007D50A2" w:rsidP="001A2B9B">
      <w:pPr>
        <w:spacing w:after="0"/>
        <w:jc w:val="both"/>
        <w:rPr>
          <w:b/>
          <w:color w:val="000000" w:themeColor="text1"/>
          <w:szCs w:val="24"/>
          <w:lang w:val="en-GB"/>
        </w:rPr>
      </w:pPr>
      <w:r w:rsidRPr="00ED5907">
        <w:rPr>
          <w:b/>
          <w:color w:val="000000" w:themeColor="text1"/>
          <w:szCs w:val="24"/>
          <w:lang w:val="en-GB"/>
        </w:rPr>
        <w:t>Authors’ contribution</w:t>
      </w:r>
      <w:r w:rsidRPr="00ED5907">
        <w:rPr>
          <w:color w:val="000000" w:themeColor="text1"/>
          <w:szCs w:val="24"/>
          <w:lang w:val="en-GB"/>
        </w:rPr>
        <w:t xml:space="preserve">: </w:t>
      </w:r>
      <w:r w:rsidRPr="00ED5907">
        <w:rPr>
          <w:color w:val="000000" w:themeColor="text1"/>
          <w:szCs w:val="24"/>
          <w:u w:val="single"/>
          <w:lang w:val="en-GB"/>
        </w:rPr>
        <w:t>Conceptualization</w:t>
      </w:r>
      <w:r w:rsidRPr="00ED5907">
        <w:rPr>
          <w:color w:val="000000" w:themeColor="text1"/>
          <w:szCs w:val="24"/>
          <w:lang w:val="en-GB"/>
        </w:rPr>
        <w:t xml:space="preserve">: Veronese; </w:t>
      </w:r>
      <w:r w:rsidRPr="00ED5907">
        <w:rPr>
          <w:color w:val="000000" w:themeColor="text1"/>
          <w:szCs w:val="24"/>
          <w:u w:val="single"/>
          <w:lang w:val="en-GB"/>
        </w:rPr>
        <w:t>Data curation</w:t>
      </w:r>
      <w:r w:rsidRPr="00ED5907">
        <w:rPr>
          <w:color w:val="000000" w:themeColor="text1"/>
          <w:szCs w:val="24"/>
          <w:lang w:val="en-GB"/>
        </w:rPr>
        <w:t xml:space="preserve">: </w:t>
      </w:r>
      <w:proofErr w:type="spellStart"/>
      <w:r w:rsidRPr="00ED5907">
        <w:rPr>
          <w:color w:val="000000" w:themeColor="text1"/>
          <w:szCs w:val="24"/>
          <w:lang w:val="en-GB"/>
        </w:rPr>
        <w:t>Demurtas</w:t>
      </w:r>
      <w:proofErr w:type="spellEnd"/>
      <w:r w:rsidRPr="00ED5907">
        <w:rPr>
          <w:color w:val="000000" w:themeColor="text1"/>
          <w:szCs w:val="24"/>
          <w:lang w:val="en-GB"/>
        </w:rPr>
        <w:t xml:space="preserve">, Lee, Veronese; </w:t>
      </w:r>
      <w:r w:rsidRPr="00ED5907">
        <w:rPr>
          <w:color w:val="000000" w:themeColor="text1"/>
          <w:szCs w:val="24"/>
          <w:u w:val="single"/>
          <w:lang w:val="en-GB"/>
        </w:rPr>
        <w:t>Formal analysis</w:t>
      </w:r>
      <w:r w:rsidRPr="00ED5907">
        <w:rPr>
          <w:color w:val="000000" w:themeColor="text1"/>
          <w:szCs w:val="24"/>
          <w:lang w:val="en-GB"/>
        </w:rPr>
        <w:t xml:space="preserve">: Veronese, </w:t>
      </w:r>
      <w:proofErr w:type="spellStart"/>
      <w:r w:rsidRPr="00ED5907">
        <w:rPr>
          <w:color w:val="000000" w:themeColor="text1"/>
          <w:szCs w:val="24"/>
          <w:lang w:val="en-GB"/>
        </w:rPr>
        <w:t>Honvo</w:t>
      </w:r>
      <w:proofErr w:type="spellEnd"/>
      <w:r w:rsidRPr="00ED5907">
        <w:rPr>
          <w:color w:val="000000" w:themeColor="text1"/>
          <w:szCs w:val="24"/>
          <w:lang w:val="en-GB"/>
        </w:rPr>
        <w:t xml:space="preserve">, </w:t>
      </w:r>
      <w:proofErr w:type="spellStart"/>
      <w:r w:rsidRPr="00ED5907">
        <w:rPr>
          <w:color w:val="000000" w:themeColor="text1"/>
          <w:szCs w:val="24"/>
          <w:lang w:val="en-GB"/>
        </w:rPr>
        <w:t>Beaudart</w:t>
      </w:r>
      <w:proofErr w:type="spellEnd"/>
      <w:r w:rsidRPr="00ED5907">
        <w:rPr>
          <w:color w:val="000000" w:themeColor="text1"/>
          <w:szCs w:val="24"/>
          <w:lang w:val="en-GB"/>
        </w:rPr>
        <w:t xml:space="preserve">; </w:t>
      </w:r>
      <w:r w:rsidRPr="00ED5907">
        <w:rPr>
          <w:color w:val="000000" w:themeColor="text1"/>
          <w:szCs w:val="24"/>
          <w:u w:val="single"/>
          <w:lang w:val="en-GB"/>
        </w:rPr>
        <w:t>Funding acquisition</w:t>
      </w:r>
      <w:r w:rsidRPr="00ED5907">
        <w:rPr>
          <w:color w:val="000000" w:themeColor="text1"/>
          <w:szCs w:val="24"/>
          <w:lang w:val="en-GB"/>
        </w:rPr>
        <w:t xml:space="preserve">: Veronese; </w:t>
      </w:r>
      <w:r w:rsidRPr="00ED5907">
        <w:rPr>
          <w:color w:val="000000" w:themeColor="text1"/>
          <w:szCs w:val="24"/>
          <w:u w:val="single"/>
          <w:lang w:val="en-GB"/>
        </w:rPr>
        <w:t>Methodology</w:t>
      </w:r>
      <w:r w:rsidRPr="00ED5907">
        <w:rPr>
          <w:color w:val="000000" w:themeColor="text1"/>
          <w:szCs w:val="24"/>
          <w:lang w:val="en-GB"/>
        </w:rPr>
        <w:t xml:space="preserve">: Veronese, </w:t>
      </w:r>
      <w:proofErr w:type="spellStart"/>
      <w:r w:rsidRPr="00ED5907">
        <w:rPr>
          <w:color w:val="000000" w:themeColor="text1"/>
          <w:szCs w:val="24"/>
          <w:lang w:val="en-GB"/>
        </w:rPr>
        <w:t>Honvo</w:t>
      </w:r>
      <w:proofErr w:type="spellEnd"/>
      <w:r w:rsidRPr="00ED5907">
        <w:rPr>
          <w:color w:val="000000" w:themeColor="text1"/>
          <w:szCs w:val="24"/>
          <w:lang w:val="en-GB"/>
        </w:rPr>
        <w:t xml:space="preserve">, </w:t>
      </w:r>
      <w:proofErr w:type="spellStart"/>
      <w:r w:rsidRPr="00ED5907">
        <w:rPr>
          <w:color w:val="000000" w:themeColor="text1"/>
          <w:szCs w:val="24"/>
          <w:lang w:val="en-GB"/>
        </w:rPr>
        <w:t>Beaudart</w:t>
      </w:r>
      <w:proofErr w:type="spellEnd"/>
      <w:r w:rsidRPr="00ED5907">
        <w:rPr>
          <w:color w:val="000000" w:themeColor="text1"/>
          <w:szCs w:val="24"/>
          <w:lang w:val="en-GB"/>
        </w:rPr>
        <w:t xml:space="preserve">; </w:t>
      </w:r>
      <w:r w:rsidRPr="00ED5907">
        <w:rPr>
          <w:color w:val="000000" w:themeColor="text1"/>
          <w:szCs w:val="24"/>
          <w:u w:val="single"/>
          <w:lang w:val="en-GB"/>
        </w:rPr>
        <w:t>Writing - original draft</w:t>
      </w:r>
      <w:r w:rsidRPr="00ED5907">
        <w:rPr>
          <w:color w:val="000000" w:themeColor="text1"/>
          <w:szCs w:val="24"/>
          <w:lang w:val="en-GB"/>
        </w:rPr>
        <w:t xml:space="preserve">. Veronese, </w:t>
      </w:r>
      <w:proofErr w:type="spellStart"/>
      <w:r w:rsidRPr="00ED5907">
        <w:rPr>
          <w:color w:val="000000" w:themeColor="text1"/>
          <w:szCs w:val="24"/>
          <w:lang w:val="en-GB"/>
        </w:rPr>
        <w:t>Demurtas</w:t>
      </w:r>
      <w:proofErr w:type="spellEnd"/>
      <w:r w:rsidRPr="00ED5907">
        <w:rPr>
          <w:color w:val="000000" w:themeColor="text1"/>
          <w:szCs w:val="24"/>
          <w:lang w:val="en-GB"/>
        </w:rPr>
        <w:t xml:space="preserve">; Writing </w:t>
      </w:r>
      <w:r w:rsidRPr="00ED5907">
        <w:rPr>
          <w:color w:val="000000" w:themeColor="text1"/>
          <w:szCs w:val="24"/>
          <w:u w:val="single"/>
          <w:lang w:val="en-GB"/>
        </w:rPr>
        <w:t>- review &amp; editing</w:t>
      </w:r>
      <w:r w:rsidRPr="00ED5907">
        <w:rPr>
          <w:color w:val="000000" w:themeColor="text1"/>
          <w:szCs w:val="24"/>
          <w:lang w:val="en-GB"/>
        </w:rPr>
        <w:t xml:space="preserve">: Maggi. </w:t>
      </w:r>
      <w:proofErr w:type="spellStart"/>
      <w:r w:rsidR="00B07F73" w:rsidRPr="00ED5907">
        <w:rPr>
          <w:color w:val="000000" w:themeColor="text1"/>
          <w:szCs w:val="24"/>
          <w:lang w:val="en-GB"/>
        </w:rPr>
        <w:t>Bruyère</w:t>
      </w:r>
      <w:proofErr w:type="spellEnd"/>
      <w:r w:rsidRPr="00ED5907">
        <w:rPr>
          <w:color w:val="000000" w:themeColor="text1"/>
          <w:szCs w:val="24"/>
          <w:lang w:val="en-GB"/>
        </w:rPr>
        <w:t xml:space="preserve">, </w:t>
      </w:r>
      <w:proofErr w:type="spellStart"/>
      <w:r w:rsidRPr="00ED5907">
        <w:rPr>
          <w:color w:val="000000" w:themeColor="text1"/>
          <w:szCs w:val="24"/>
          <w:lang w:val="en-GB"/>
        </w:rPr>
        <w:t>Reginster</w:t>
      </w:r>
      <w:proofErr w:type="spellEnd"/>
      <w:r w:rsidRPr="00ED5907">
        <w:rPr>
          <w:color w:val="000000" w:themeColor="text1"/>
          <w:szCs w:val="24"/>
          <w:lang w:val="en-GB"/>
        </w:rPr>
        <w:t>.</w:t>
      </w:r>
      <w:r w:rsidR="0080426A" w:rsidRPr="00ED5907">
        <w:rPr>
          <w:b/>
          <w:color w:val="000000" w:themeColor="text1"/>
          <w:szCs w:val="24"/>
          <w:lang w:val="en-GB"/>
        </w:rPr>
        <w:br w:type="page"/>
      </w:r>
    </w:p>
    <w:p w14:paraId="5BB3A8E4" w14:textId="77777777" w:rsidR="00F67DA4" w:rsidRPr="00ED5907" w:rsidRDefault="00F67DA4" w:rsidP="00AF5348">
      <w:pPr>
        <w:pStyle w:val="Heading1"/>
        <w:rPr>
          <w:lang w:val="fr-BE"/>
        </w:rPr>
      </w:pPr>
      <w:r w:rsidRPr="00ED5907">
        <w:rPr>
          <w:lang w:val="fr-BE"/>
        </w:rPr>
        <w:lastRenderedPageBreak/>
        <w:t>REFERENCES</w:t>
      </w:r>
    </w:p>
    <w:p w14:paraId="16630E18" w14:textId="77777777" w:rsidR="006951CE" w:rsidRPr="00ED5907" w:rsidRDefault="0068351A" w:rsidP="006951CE">
      <w:pPr>
        <w:pStyle w:val="EndNoteBibliography"/>
      </w:pPr>
      <w:r w:rsidRPr="00ED5907">
        <w:rPr>
          <w:rFonts w:ascii="Calibri" w:hAnsi="Calibri"/>
          <w:sz w:val="22"/>
          <w:lang w:val="en-GB"/>
        </w:rPr>
        <w:fldChar w:fldCharType="begin"/>
      </w:r>
      <w:r w:rsidR="00F67DA4" w:rsidRPr="00ED5907">
        <w:instrText xml:space="preserve"> ADDIN EN.REFLIST </w:instrText>
      </w:r>
      <w:r w:rsidRPr="00ED5907">
        <w:rPr>
          <w:rFonts w:ascii="Calibri" w:hAnsi="Calibri"/>
          <w:sz w:val="22"/>
          <w:lang w:val="en-GB"/>
        </w:rPr>
        <w:fldChar w:fldCharType="separate"/>
      </w:r>
      <w:bookmarkStart w:id="4" w:name="_ENREF_1"/>
    </w:p>
    <w:p w14:paraId="71206B55" w14:textId="77777777" w:rsidR="006951CE" w:rsidRPr="00ED5907" w:rsidRDefault="006951CE" w:rsidP="006951CE">
      <w:pPr>
        <w:pStyle w:val="EndNoteBibliography"/>
        <w:spacing w:after="0"/>
      </w:pPr>
      <w:r w:rsidRPr="00ED5907">
        <w:t xml:space="preserve">Aromataris, E., Fernandez, R., Godfrey, C.M., Holly, C., Khalil, H., and Tungpunkom, P. (2015) Summarizing Systematic Reviews: Methodological Development, Conduct and Reporting of an Umbrella Review Approach. </w:t>
      </w:r>
      <w:r w:rsidRPr="00ED5907">
        <w:rPr>
          <w:i/>
        </w:rPr>
        <w:t>International journal of evidence-based healthcare</w:t>
      </w:r>
      <w:r w:rsidRPr="00ED5907">
        <w:t xml:space="preserve"> 13: 132-140.</w:t>
      </w:r>
      <w:bookmarkEnd w:id="4"/>
    </w:p>
    <w:p w14:paraId="03C29A10" w14:textId="77777777" w:rsidR="006951CE" w:rsidRPr="00ED5907" w:rsidRDefault="006951CE" w:rsidP="006951CE">
      <w:pPr>
        <w:pStyle w:val="EndNoteBibliography"/>
      </w:pPr>
      <w:bookmarkStart w:id="5" w:name="_ENREF_2"/>
    </w:p>
    <w:p w14:paraId="5B9D06CB" w14:textId="77777777" w:rsidR="006951CE" w:rsidRPr="00ED5907" w:rsidRDefault="00DE4A35" w:rsidP="006951CE">
      <w:pPr>
        <w:pStyle w:val="EndNoteBibliography"/>
        <w:spacing w:after="0"/>
      </w:pPr>
      <w:r w:rsidRPr="00ED5907">
        <w:rPr>
          <w:lang w:val="en-GB"/>
        </w:rPr>
        <w:t>Bruyère</w:t>
      </w:r>
      <w:r w:rsidR="006951CE" w:rsidRPr="00ED5907">
        <w:t xml:space="preserve">, O., Altman, R.D., and Reginster, J.-Y. (2016) Efficacy and Safety of Glucosamine Sulfate in the Management of Osteoarthritis: Evidence from Real-Life Setting Trials and Surveys. </w:t>
      </w:r>
      <w:r w:rsidR="006951CE" w:rsidRPr="00ED5907">
        <w:rPr>
          <w:i/>
        </w:rPr>
        <w:t>Semin Arthritis Rheum</w:t>
      </w:r>
      <w:r w:rsidR="006951CE" w:rsidRPr="00ED5907">
        <w:t xml:space="preserve"> 45: S12-S17.</w:t>
      </w:r>
      <w:bookmarkEnd w:id="5"/>
    </w:p>
    <w:p w14:paraId="321A6F51" w14:textId="77777777" w:rsidR="006951CE" w:rsidRPr="00ED5907" w:rsidRDefault="006951CE" w:rsidP="006951CE">
      <w:pPr>
        <w:pStyle w:val="EndNoteBibliography"/>
      </w:pPr>
      <w:bookmarkStart w:id="6" w:name="_ENREF_3"/>
    </w:p>
    <w:p w14:paraId="3B2D3A89" w14:textId="77777777" w:rsidR="006951CE" w:rsidRPr="00ED5907" w:rsidRDefault="006951CE" w:rsidP="006951CE">
      <w:pPr>
        <w:pStyle w:val="EndNoteBibliography"/>
        <w:spacing w:after="0"/>
      </w:pPr>
      <w:r w:rsidRPr="00ED5907">
        <w:t xml:space="preserve">Bruyère, O., Cooper, C., Al-Daghri, N.M., Dennison, E.M., Rizzoli, R., and Reginster, J.-Y. (2018) Inappropriate Claims from Non-Equivalent Medications in Osteoarthritis: A Position Paper Endorsed by the European Society for Clinical and Economic Aspects of Osteoporosis, Osteoarthritis and Musculoskeletal Diseases (Esceo). </w:t>
      </w:r>
      <w:r w:rsidRPr="00ED5907">
        <w:rPr>
          <w:i/>
        </w:rPr>
        <w:t>Aging Clinical and Experimental Research</w:t>
      </w:r>
      <w:r w:rsidRPr="00ED5907">
        <w:t xml:space="preserve"> 30: 111-117.</w:t>
      </w:r>
      <w:bookmarkEnd w:id="6"/>
    </w:p>
    <w:p w14:paraId="512B77E1" w14:textId="77777777" w:rsidR="006951CE" w:rsidRPr="00ED5907" w:rsidRDefault="006951CE" w:rsidP="006951CE">
      <w:pPr>
        <w:pStyle w:val="EndNoteBibliography"/>
      </w:pPr>
      <w:bookmarkStart w:id="7" w:name="_ENREF_4"/>
    </w:p>
    <w:p w14:paraId="0BA2D1FA" w14:textId="77777777" w:rsidR="006951CE" w:rsidRPr="00ED5907" w:rsidRDefault="006951CE" w:rsidP="006951CE">
      <w:pPr>
        <w:pStyle w:val="EndNoteBibliography"/>
        <w:spacing w:after="0"/>
      </w:pPr>
      <w:r w:rsidRPr="00ED5907">
        <w:t>Bruyère, O., Cooper, C., Pelletier, J.-P., Branco, J., Brandi, M.L., Guillemin, F.</w:t>
      </w:r>
      <w:r w:rsidRPr="00ED5907">
        <w:rPr>
          <w:i/>
        </w:rPr>
        <w:t xml:space="preserve"> et al.</w:t>
      </w:r>
      <w:r w:rsidRPr="00ED5907">
        <w:t xml:space="preserve"> (2014) An Algorithm Recommendation for the Management of Knee Osteoarthritis in Europe and Internationally: A Report from a Task Force of the European Society for Clinical and Economic Aspects of Osteoporosis and Osteoarthritis (Esceo), Seminars in arthritis and rheumatism, Vol. 44. Elsevier.</w:t>
      </w:r>
      <w:bookmarkEnd w:id="7"/>
    </w:p>
    <w:p w14:paraId="005E1221" w14:textId="77777777" w:rsidR="006951CE" w:rsidRPr="00ED5907" w:rsidRDefault="006951CE" w:rsidP="006951CE">
      <w:pPr>
        <w:pStyle w:val="EndNoteBibliography"/>
      </w:pPr>
      <w:bookmarkStart w:id="8" w:name="_ENREF_5"/>
    </w:p>
    <w:p w14:paraId="33EA3935" w14:textId="77777777" w:rsidR="006951CE" w:rsidRPr="00ED5907" w:rsidRDefault="002D7C06" w:rsidP="006951CE">
      <w:pPr>
        <w:pStyle w:val="EndNoteBibliography"/>
        <w:spacing w:after="0"/>
      </w:pPr>
      <w:r w:rsidRPr="00ED5907">
        <w:rPr>
          <w:lang w:val="it-IT"/>
        </w:rPr>
        <w:t>Bruyère</w:t>
      </w:r>
      <w:r w:rsidR="006951CE" w:rsidRPr="00ED5907">
        <w:rPr>
          <w:lang w:val="it-IT"/>
        </w:rPr>
        <w:t>, O., Cooper, C., Pelletier, J.-P., Maheu, E., Rannou, F., Branco, J.</w:t>
      </w:r>
      <w:r w:rsidR="006951CE" w:rsidRPr="00ED5907">
        <w:rPr>
          <w:i/>
          <w:lang w:val="it-IT"/>
        </w:rPr>
        <w:t xml:space="preserve"> et al.</w:t>
      </w:r>
      <w:r w:rsidR="006951CE" w:rsidRPr="00ED5907">
        <w:rPr>
          <w:lang w:val="it-IT"/>
        </w:rPr>
        <w:t xml:space="preserve"> </w:t>
      </w:r>
      <w:r w:rsidR="006951CE" w:rsidRPr="00ED5907">
        <w:t xml:space="preserve">(2016) A Consensus Statement on the European Society for Clinical and Economic Aspects of Osteoporosis and Osteoarthritis (Esceo) Algorithm for the Management of Knee Osteoarthritis – from Evidence-Based Medicine to the Real-Life Setting. </w:t>
      </w:r>
      <w:r w:rsidR="006951CE" w:rsidRPr="00ED5907">
        <w:rPr>
          <w:i/>
        </w:rPr>
        <w:t>Semin Arthritis Rheum</w:t>
      </w:r>
      <w:r w:rsidR="006951CE" w:rsidRPr="00ED5907">
        <w:t xml:space="preserve"> 45: S3-S11.</w:t>
      </w:r>
      <w:bookmarkEnd w:id="8"/>
    </w:p>
    <w:p w14:paraId="3BA16918" w14:textId="77777777" w:rsidR="006951CE" w:rsidRPr="00ED5907" w:rsidRDefault="006951CE" w:rsidP="006951CE">
      <w:pPr>
        <w:pStyle w:val="EndNoteBibliography"/>
      </w:pPr>
      <w:bookmarkStart w:id="9" w:name="_ENREF_6"/>
    </w:p>
    <w:p w14:paraId="3A49807B" w14:textId="77777777" w:rsidR="006951CE" w:rsidRPr="00ED5907" w:rsidRDefault="006951CE" w:rsidP="006951CE">
      <w:pPr>
        <w:pStyle w:val="EndNoteBibliography"/>
        <w:spacing w:after="0"/>
      </w:pPr>
      <w:r w:rsidRPr="00ED5907">
        <w:t>Bruyère, O., Honvo, G., Veronese, N., Arden, N.K., Branco, J., Curtis, E.M.</w:t>
      </w:r>
      <w:r w:rsidRPr="00ED5907">
        <w:rPr>
          <w:i/>
        </w:rPr>
        <w:t xml:space="preserve"> et al.</w:t>
      </w:r>
      <w:r w:rsidRPr="00ED5907">
        <w:t xml:space="preserve"> (2019) An Updated Algorithm Recommendation for the Management of Knee Osteoarthritis from the European Society for Clinical and Economic Aspects of Osteoporosis, Osteoarthritis and Musculoskeletal Diseases (Esceo). </w:t>
      </w:r>
      <w:r w:rsidRPr="00ED5907">
        <w:rPr>
          <w:i/>
        </w:rPr>
        <w:t>Seminars in Arthritis and Rheumatism</w:t>
      </w:r>
      <w:r w:rsidRPr="00ED5907">
        <w:t xml:space="preserve"> 49: 337-350.</w:t>
      </w:r>
      <w:bookmarkEnd w:id="9"/>
    </w:p>
    <w:p w14:paraId="30D2C274" w14:textId="77777777" w:rsidR="006951CE" w:rsidRPr="00ED5907" w:rsidRDefault="006951CE" w:rsidP="006951CE">
      <w:pPr>
        <w:pStyle w:val="EndNoteBibliography"/>
      </w:pPr>
      <w:bookmarkStart w:id="10" w:name="_ENREF_7"/>
    </w:p>
    <w:p w14:paraId="207AB8D4" w14:textId="77777777" w:rsidR="006951CE" w:rsidRPr="00ED5907" w:rsidRDefault="006951CE" w:rsidP="006951CE">
      <w:pPr>
        <w:pStyle w:val="EndNoteBibliography"/>
        <w:spacing w:after="0"/>
      </w:pPr>
      <w:r w:rsidRPr="00ED5907">
        <w:t>Bruyère, O., Pavelka, K., Rovati, L., Gatterova, J., Giacovelli, G., Olejarova, M.</w:t>
      </w:r>
      <w:r w:rsidRPr="00ED5907">
        <w:rPr>
          <w:i/>
        </w:rPr>
        <w:t xml:space="preserve"> et al.</w:t>
      </w:r>
      <w:r w:rsidRPr="00ED5907">
        <w:t xml:space="preserve"> (2008) Total Joint Replacement after Glucosamine Sulphate Treatment in Knee Osteoarthritis: Results of a Mean 8-Year Observation of Patients from Two Previous 3-Year, Randomised, Placebo-Controlled Trials. </w:t>
      </w:r>
      <w:r w:rsidRPr="00ED5907">
        <w:rPr>
          <w:i/>
        </w:rPr>
        <w:t>Osteoarthritis and Cartilage</w:t>
      </w:r>
      <w:r w:rsidRPr="00ED5907">
        <w:t xml:space="preserve"> 16: 254-260.</w:t>
      </w:r>
      <w:bookmarkEnd w:id="10"/>
    </w:p>
    <w:p w14:paraId="1F116AF2" w14:textId="77777777" w:rsidR="006951CE" w:rsidRPr="00ED5907" w:rsidRDefault="006951CE" w:rsidP="006951CE">
      <w:pPr>
        <w:pStyle w:val="EndNoteBibliography"/>
      </w:pPr>
      <w:bookmarkStart w:id="11" w:name="_ENREF_8"/>
    </w:p>
    <w:p w14:paraId="7A4075CA" w14:textId="77777777" w:rsidR="006951CE" w:rsidRPr="00ED5907" w:rsidRDefault="006951CE" w:rsidP="006951CE">
      <w:pPr>
        <w:pStyle w:val="EndNoteBibliography"/>
        <w:spacing w:after="0"/>
      </w:pPr>
      <w:r w:rsidRPr="00ED5907">
        <w:t xml:space="preserve">Bruyère, O. and Reginster, J.-Y. (2007) Glucosamine and Chondroitin Sulfate as Therapeutic Agents for Knee and Hip Osteoarthritis. </w:t>
      </w:r>
      <w:r w:rsidRPr="00ED5907">
        <w:rPr>
          <w:i/>
        </w:rPr>
        <w:t>Drugs &amp; aging</w:t>
      </w:r>
      <w:r w:rsidRPr="00ED5907">
        <w:t xml:space="preserve"> 24: 573-580.</w:t>
      </w:r>
      <w:bookmarkEnd w:id="11"/>
    </w:p>
    <w:p w14:paraId="15F3C936" w14:textId="77777777" w:rsidR="006951CE" w:rsidRPr="00ED5907" w:rsidRDefault="006951CE" w:rsidP="006951CE">
      <w:pPr>
        <w:pStyle w:val="EndNoteBibliography"/>
      </w:pPr>
      <w:bookmarkStart w:id="12" w:name="_ENREF_9"/>
    </w:p>
    <w:p w14:paraId="447AD5CA" w14:textId="77777777" w:rsidR="006951CE" w:rsidRPr="00ED5907" w:rsidRDefault="006951CE" w:rsidP="006951CE">
      <w:pPr>
        <w:pStyle w:val="EndNoteBibliography"/>
        <w:spacing w:after="0"/>
      </w:pPr>
      <w:r w:rsidRPr="00ED5907">
        <w:t xml:space="preserve">Bruyère, O., Reginster, J.-Y., Honvo, G., and Detilleux, J. (2019) Cost-Effectiveness Evaluation of Glucosamine for Osteoarthritis Based on Simulation of Individual Patient Data Obtained from Aggregated Data in Published Studies. </w:t>
      </w:r>
      <w:r w:rsidRPr="00ED5907">
        <w:rPr>
          <w:i/>
        </w:rPr>
        <w:t>Aging clinical and experimental research</w:t>
      </w:r>
      <w:r w:rsidRPr="00ED5907">
        <w:t xml:space="preserve"> 31: 881-887.</w:t>
      </w:r>
      <w:bookmarkEnd w:id="12"/>
    </w:p>
    <w:p w14:paraId="37687090" w14:textId="77777777" w:rsidR="006951CE" w:rsidRPr="00ED5907" w:rsidRDefault="006951CE" w:rsidP="006951CE">
      <w:pPr>
        <w:pStyle w:val="EndNoteBibliography"/>
      </w:pPr>
      <w:bookmarkStart w:id="13" w:name="_ENREF_10"/>
    </w:p>
    <w:p w14:paraId="3CB31769" w14:textId="77777777" w:rsidR="006951CE" w:rsidRPr="00ED5907" w:rsidRDefault="006951CE" w:rsidP="006951CE">
      <w:pPr>
        <w:pStyle w:val="EndNoteBibliography"/>
        <w:spacing w:after="0"/>
      </w:pPr>
      <w:r w:rsidRPr="00ED5907">
        <w:lastRenderedPageBreak/>
        <w:t>Carvalho, A.F., Kohler, C.A., Brunoni, A.R., Miskowiak, K.W., Herrmann, N., Lanctot, K.L.</w:t>
      </w:r>
      <w:r w:rsidRPr="00ED5907">
        <w:rPr>
          <w:i/>
        </w:rPr>
        <w:t xml:space="preserve"> et al.</w:t>
      </w:r>
      <w:r w:rsidRPr="00ED5907">
        <w:t xml:space="preserve"> (2016) Bias in Peripheral Depression Biomarkers. </w:t>
      </w:r>
      <w:r w:rsidRPr="00ED5907">
        <w:rPr>
          <w:i/>
        </w:rPr>
        <w:t>Psychother Psychosom</w:t>
      </w:r>
      <w:r w:rsidRPr="00ED5907">
        <w:t xml:space="preserve"> 85: 81-90.</w:t>
      </w:r>
      <w:bookmarkEnd w:id="13"/>
    </w:p>
    <w:p w14:paraId="3D95DB7B" w14:textId="77777777" w:rsidR="006951CE" w:rsidRPr="00ED5907" w:rsidRDefault="006951CE" w:rsidP="006951CE">
      <w:pPr>
        <w:pStyle w:val="EndNoteBibliography"/>
      </w:pPr>
      <w:bookmarkStart w:id="14" w:name="_ENREF_11"/>
    </w:p>
    <w:p w14:paraId="3911CA56" w14:textId="77777777" w:rsidR="006951CE" w:rsidRPr="00ED5907" w:rsidRDefault="006951CE" w:rsidP="006951CE">
      <w:pPr>
        <w:pStyle w:val="EndNoteBibliography"/>
        <w:spacing w:after="0"/>
        <w:rPr>
          <w:lang w:val="it-IT"/>
        </w:rPr>
      </w:pPr>
      <w:r w:rsidRPr="00ED5907">
        <w:t xml:space="preserve">Charlesworth, J., Fitzpatrick, J., Perera, N.K.P., and Orchard, J. (2019) Osteoarthritis-a Systematic Review of Long-Term Safety Implications for Osteoarthritis of the Knee. </w:t>
      </w:r>
      <w:r w:rsidR="0068351A" w:rsidRPr="00ED5907">
        <w:rPr>
          <w:i/>
          <w:lang w:val="it-IT"/>
        </w:rPr>
        <w:t>BMC musculoskeletal disorders</w:t>
      </w:r>
      <w:r w:rsidR="0068351A" w:rsidRPr="00ED5907">
        <w:rPr>
          <w:lang w:val="it-IT"/>
        </w:rPr>
        <w:t xml:space="preserve"> 20: 151.</w:t>
      </w:r>
      <w:bookmarkEnd w:id="14"/>
    </w:p>
    <w:p w14:paraId="7A8C181C" w14:textId="77777777" w:rsidR="006951CE" w:rsidRPr="00ED5907" w:rsidRDefault="006951CE" w:rsidP="006951CE">
      <w:pPr>
        <w:pStyle w:val="EndNoteBibliography"/>
        <w:rPr>
          <w:lang w:val="it-IT"/>
        </w:rPr>
      </w:pPr>
      <w:bookmarkStart w:id="15" w:name="_ENREF_12"/>
    </w:p>
    <w:p w14:paraId="6B85E653" w14:textId="77777777" w:rsidR="006951CE" w:rsidRPr="00ED5907" w:rsidRDefault="0068351A" w:rsidP="006951CE">
      <w:pPr>
        <w:pStyle w:val="EndNoteBibliography"/>
        <w:spacing w:after="0"/>
        <w:rPr>
          <w:lang w:val="it-IT"/>
        </w:rPr>
      </w:pPr>
      <w:r w:rsidRPr="00ED5907">
        <w:rPr>
          <w:lang w:val="it-IT"/>
        </w:rPr>
        <w:t>Chiusaroli, R., Piepoli, T., Zanelli, T., Ballanti, P., Lanza, M., Rovati, L.C.</w:t>
      </w:r>
      <w:r w:rsidRPr="00ED5907">
        <w:rPr>
          <w:i/>
          <w:lang w:val="it-IT"/>
        </w:rPr>
        <w:t xml:space="preserve"> et al.</w:t>
      </w:r>
      <w:r w:rsidRPr="00ED5907">
        <w:rPr>
          <w:lang w:val="it-IT"/>
        </w:rPr>
        <w:t xml:space="preserve"> (2011) Experimental Pharmacology of Glucosamine Sulfate. </w:t>
      </w:r>
      <w:r w:rsidRPr="00ED5907">
        <w:rPr>
          <w:i/>
          <w:lang w:val="it-IT"/>
        </w:rPr>
        <w:t>International journal of rheumatology</w:t>
      </w:r>
      <w:r w:rsidRPr="00ED5907">
        <w:rPr>
          <w:lang w:val="it-IT"/>
        </w:rPr>
        <w:t xml:space="preserve"> 2011: </w:t>
      </w:r>
      <w:bookmarkEnd w:id="15"/>
    </w:p>
    <w:p w14:paraId="0AE1FD9C" w14:textId="77777777" w:rsidR="006951CE" w:rsidRPr="00ED5907" w:rsidRDefault="006951CE" w:rsidP="006951CE">
      <w:pPr>
        <w:pStyle w:val="EndNoteBibliography"/>
        <w:rPr>
          <w:lang w:val="it-IT"/>
        </w:rPr>
      </w:pPr>
      <w:bookmarkStart w:id="16" w:name="_ENREF_13"/>
    </w:p>
    <w:p w14:paraId="1ACAFC1A" w14:textId="77777777" w:rsidR="006951CE" w:rsidRPr="00ED5907" w:rsidRDefault="0068351A" w:rsidP="006951CE">
      <w:pPr>
        <w:pStyle w:val="EndNoteBibliography"/>
        <w:spacing w:after="0"/>
      </w:pPr>
      <w:r w:rsidRPr="00ED5907">
        <w:rPr>
          <w:lang w:val="it-IT"/>
        </w:rPr>
        <w:t>Chiusaroli, R., Visentini, M., Galimberti, C., Casseler, C., Mennuni, L., Covaceuszach, S.</w:t>
      </w:r>
      <w:r w:rsidRPr="00ED5907">
        <w:rPr>
          <w:i/>
          <w:lang w:val="it-IT"/>
        </w:rPr>
        <w:t xml:space="preserve"> et al.</w:t>
      </w:r>
      <w:r w:rsidRPr="00ED5907">
        <w:rPr>
          <w:lang w:val="it-IT"/>
        </w:rPr>
        <w:t xml:space="preserve"> </w:t>
      </w:r>
      <w:r w:rsidR="006951CE" w:rsidRPr="00ED5907">
        <w:t xml:space="preserve">(2013) Targeting of Adamts5's Ancillary Domain with the Recombinant Mab Crb0017 Ameliorates Disease Progression in a Spontaneous Murine Model of Osteoarthritis. </w:t>
      </w:r>
      <w:r w:rsidR="006951CE" w:rsidRPr="00ED5907">
        <w:rPr>
          <w:i/>
        </w:rPr>
        <w:t>Osteoarthritis and cartilage</w:t>
      </w:r>
      <w:r w:rsidR="006951CE" w:rsidRPr="00ED5907">
        <w:t xml:space="preserve"> 21: 1807-1810.</w:t>
      </w:r>
      <w:bookmarkEnd w:id="16"/>
    </w:p>
    <w:p w14:paraId="78362E49" w14:textId="77777777" w:rsidR="006951CE" w:rsidRPr="00ED5907" w:rsidRDefault="006951CE" w:rsidP="006951CE">
      <w:pPr>
        <w:pStyle w:val="EndNoteBibliography"/>
      </w:pPr>
      <w:bookmarkStart w:id="17" w:name="_ENREF_14"/>
    </w:p>
    <w:p w14:paraId="519A933D" w14:textId="77777777" w:rsidR="006951CE" w:rsidRPr="00ED5907" w:rsidRDefault="006951CE" w:rsidP="006951CE">
      <w:pPr>
        <w:pStyle w:val="EndNoteBibliography"/>
        <w:spacing w:after="0"/>
      </w:pPr>
      <w:r w:rsidRPr="00ED5907">
        <w:t>Cohen, J. (2013) Statistical Power Analysis for the Behavioral Sciences. Academic press.</w:t>
      </w:r>
      <w:bookmarkEnd w:id="17"/>
    </w:p>
    <w:p w14:paraId="320F7A94" w14:textId="77777777" w:rsidR="006951CE" w:rsidRPr="00ED5907" w:rsidRDefault="006951CE" w:rsidP="006951CE">
      <w:pPr>
        <w:pStyle w:val="EndNoteBibliography"/>
      </w:pPr>
      <w:bookmarkStart w:id="18" w:name="_ENREF_15"/>
    </w:p>
    <w:p w14:paraId="16DE5D6E" w14:textId="77777777" w:rsidR="006951CE" w:rsidRPr="00ED5907" w:rsidRDefault="006951CE" w:rsidP="006951CE">
      <w:pPr>
        <w:pStyle w:val="EndNoteBibliography"/>
        <w:spacing w:after="0"/>
      </w:pPr>
      <w:r w:rsidRPr="00ED5907">
        <w:t xml:space="preserve">Corti, M.C. and Rigon, C. (2003) Epidemiology of Osteoarthritis: Prevalence, Risk Factors and Functional Impact. </w:t>
      </w:r>
      <w:r w:rsidRPr="00ED5907">
        <w:rPr>
          <w:i/>
        </w:rPr>
        <w:t>Aging clinical and experimental research</w:t>
      </w:r>
      <w:r w:rsidRPr="00ED5907">
        <w:t xml:space="preserve"> 15: 359-363.</w:t>
      </w:r>
      <w:bookmarkEnd w:id="18"/>
    </w:p>
    <w:p w14:paraId="6BB2FA62" w14:textId="77777777" w:rsidR="006951CE" w:rsidRPr="00ED5907" w:rsidRDefault="006951CE" w:rsidP="006951CE">
      <w:pPr>
        <w:pStyle w:val="EndNoteBibliography"/>
      </w:pPr>
      <w:bookmarkStart w:id="19" w:name="_ENREF_16"/>
    </w:p>
    <w:p w14:paraId="4C3C6EFF" w14:textId="77777777" w:rsidR="006951CE" w:rsidRPr="00ED5907" w:rsidRDefault="006951CE" w:rsidP="006951CE">
      <w:pPr>
        <w:pStyle w:val="EndNoteBibliography"/>
        <w:spacing w:after="0"/>
      </w:pPr>
      <w:r w:rsidRPr="00ED5907">
        <w:t>De Wan, M. and Volpi, G. (1998) Method of Preparing Mixed Glucosamine Salts. Google Patents.</w:t>
      </w:r>
      <w:bookmarkEnd w:id="19"/>
    </w:p>
    <w:p w14:paraId="457B0DF8" w14:textId="77777777" w:rsidR="006951CE" w:rsidRPr="00ED5907" w:rsidRDefault="006951CE" w:rsidP="006951CE">
      <w:pPr>
        <w:pStyle w:val="EndNoteBibliography"/>
      </w:pPr>
      <w:bookmarkStart w:id="20" w:name="_ENREF_17"/>
    </w:p>
    <w:p w14:paraId="1CD3BB10" w14:textId="77777777" w:rsidR="006951CE" w:rsidRPr="00ED5907" w:rsidRDefault="006951CE" w:rsidP="006951CE">
      <w:pPr>
        <w:pStyle w:val="EndNoteBibliography"/>
        <w:spacing w:after="0"/>
      </w:pPr>
      <w:r w:rsidRPr="00ED5907">
        <w:t xml:space="preserve">Dechant, J.E., Baxter, G., Frisbie, D., Trotter, G., and Mcilwraith, C. (2005) Effects of Glucosamine Hydrochloride and Chondroitin Sulphate, Alone and in Combination, on Normal and Interleukin‐1 Conditioned Equine Articular Cartilage Explant Metabolism. </w:t>
      </w:r>
      <w:r w:rsidRPr="00ED5907">
        <w:rPr>
          <w:i/>
        </w:rPr>
        <w:t>Equine veterinary journal</w:t>
      </w:r>
      <w:r w:rsidRPr="00ED5907">
        <w:t xml:space="preserve"> 37: 227-231.</w:t>
      </w:r>
      <w:bookmarkEnd w:id="20"/>
    </w:p>
    <w:p w14:paraId="01BC11BC" w14:textId="77777777" w:rsidR="006951CE" w:rsidRPr="00ED5907" w:rsidRDefault="006951CE" w:rsidP="006951CE">
      <w:pPr>
        <w:pStyle w:val="EndNoteBibliography"/>
      </w:pPr>
      <w:bookmarkStart w:id="21" w:name="_ENREF_18"/>
    </w:p>
    <w:p w14:paraId="27010043" w14:textId="77777777" w:rsidR="006951CE" w:rsidRPr="00ED5907" w:rsidRDefault="006951CE" w:rsidP="006951CE">
      <w:pPr>
        <w:pStyle w:val="EndNoteBibliography"/>
        <w:spacing w:after="0"/>
      </w:pPr>
      <w:r w:rsidRPr="00ED5907">
        <w:t xml:space="preserve">Dostrovsky, N.R., Towheed, T.E., Hudson, R.W., and Anastassiades, T.P. (2011) The Effect of Glucosamine on Glucose Metabolism in Humans: A Systematic Review of the Literature. </w:t>
      </w:r>
      <w:r w:rsidRPr="00ED5907">
        <w:rPr>
          <w:i/>
        </w:rPr>
        <w:t>Osteoarthritis Cartilage</w:t>
      </w:r>
      <w:r w:rsidRPr="00ED5907">
        <w:t xml:space="preserve"> 19: 375-380.</w:t>
      </w:r>
      <w:bookmarkEnd w:id="21"/>
    </w:p>
    <w:p w14:paraId="6C73CF33" w14:textId="77777777" w:rsidR="006951CE" w:rsidRPr="00ED5907" w:rsidRDefault="006951CE" w:rsidP="006951CE">
      <w:pPr>
        <w:pStyle w:val="EndNoteBibliography"/>
      </w:pPr>
      <w:bookmarkStart w:id="22" w:name="_ENREF_19"/>
    </w:p>
    <w:p w14:paraId="31E0C599" w14:textId="77777777" w:rsidR="006951CE" w:rsidRPr="00ED5907" w:rsidRDefault="006951CE" w:rsidP="006951CE">
      <w:pPr>
        <w:pStyle w:val="EndNoteBibliography"/>
        <w:spacing w:after="0"/>
      </w:pPr>
      <w:r w:rsidRPr="00ED5907">
        <w:t xml:space="preserve">Egger, M., Davey Smith, G., Schneider, M., and Minder, C. (1997) Bias in Meta-Analysis Detected by a Simple, Graphical Test. </w:t>
      </w:r>
      <w:r w:rsidRPr="00ED5907">
        <w:rPr>
          <w:i/>
        </w:rPr>
        <w:t>BMJ</w:t>
      </w:r>
      <w:r w:rsidRPr="00ED5907">
        <w:t xml:space="preserve"> 315: 629-634.</w:t>
      </w:r>
      <w:bookmarkEnd w:id="22"/>
    </w:p>
    <w:p w14:paraId="170951FB" w14:textId="77777777" w:rsidR="006951CE" w:rsidRPr="00ED5907" w:rsidRDefault="006951CE" w:rsidP="006951CE">
      <w:pPr>
        <w:pStyle w:val="EndNoteBibliography"/>
      </w:pPr>
      <w:bookmarkStart w:id="23" w:name="_ENREF_20"/>
    </w:p>
    <w:p w14:paraId="5B9AC407" w14:textId="77777777" w:rsidR="006951CE" w:rsidRPr="00ED5907" w:rsidRDefault="006951CE" w:rsidP="006951CE">
      <w:pPr>
        <w:pStyle w:val="EndNoteBibliography"/>
        <w:spacing w:after="0"/>
      </w:pPr>
      <w:r w:rsidRPr="00ED5907">
        <w:t xml:space="preserve">Eriksen, P., Bartels, E.M., Altman, R.D., Bliddal, H., Juhl, C., and Christensen, R. (2014) Risk of Bias and Brand Explain the Observed Inconsistency in Trials on Glucosamine for Symptomatic Relief of Osteoarthritis: A Meta-Analysis of Placebo-Controlled Trials. </w:t>
      </w:r>
      <w:r w:rsidRPr="00ED5907">
        <w:rPr>
          <w:i/>
        </w:rPr>
        <w:t>Arthritis Care Res (Hoboken)</w:t>
      </w:r>
      <w:r w:rsidRPr="00ED5907">
        <w:t xml:space="preserve"> 66: 1844-1855.</w:t>
      </w:r>
      <w:bookmarkEnd w:id="23"/>
    </w:p>
    <w:p w14:paraId="5B5F2313" w14:textId="77777777" w:rsidR="006951CE" w:rsidRPr="00ED5907" w:rsidRDefault="006951CE" w:rsidP="006951CE">
      <w:pPr>
        <w:pStyle w:val="EndNoteBibliography"/>
      </w:pPr>
      <w:bookmarkStart w:id="24" w:name="_ENREF_21"/>
    </w:p>
    <w:p w14:paraId="6BD16445" w14:textId="77777777" w:rsidR="006951CE" w:rsidRPr="00ED5907" w:rsidRDefault="006951CE" w:rsidP="006951CE">
      <w:pPr>
        <w:pStyle w:val="EndNoteBibliography"/>
        <w:spacing w:after="0"/>
      </w:pPr>
      <w:r w:rsidRPr="00ED5907">
        <w:t xml:space="preserve">Eriksen, P., Bartels, E.M., Altman, R.D., Bliddal, H., Juhl, C., and Christensen, R. (2014) Risk of Bias and Brand Explain the Observed Inconsistency in Trials on Glucosamine for Symptomatic Relief of Osteoarthritis: A Meta‐Analysis of Placebo‐Controlled Trials. </w:t>
      </w:r>
      <w:r w:rsidRPr="00ED5907">
        <w:rPr>
          <w:i/>
        </w:rPr>
        <w:t>Arthritis care &amp; research</w:t>
      </w:r>
      <w:r w:rsidRPr="00ED5907">
        <w:t xml:space="preserve"> 66: 1844-1855.</w:t>
      </w:r>
      <w:bookmarkEnd w:id="24"/>
    </w:p>
    <w:p w14:paraId="5B009922" w14:textId="77777777" w:rsidR="006951CE" w:rsidRPr="00ED5907" w:rsidRDefault="006951CE" w:rsidP="006951CE">
      <w:pPr>
        <w:pStyle w:val="EndNoteBibliography"/>
      </w:pPr>
      <w:bookmarkStart w:id="25" w:name="_ENREF_22"/>
    </w:p>
    <w:p w14:paraId="40FFA71C" w14:textId="77777777" w:rsidR="006951CE" w:rsidRPr="00ED5907" w:rsidRDefault="006951CE" w:rsidP="006951CE">
      <w:pPr>
        <w:pStyle w:val="EndNoteBibliography"/>
        <w:spacing w:after="0"/>
      </w:pPr>
      <w:r w:rsidRPr="00ED5907">
        <w:lastRenderedPageBreak/>
        <w:t xml:space="preserve">Gallagher, B., Tjoumakaris, F.P., Harwood, M.I., Good, R.P., Ciccotti, M.G., and Freedman, K.B. (2015) Chondroprotection and the Prevention of Osteoarthritis Progression of the Knee: A Systematic Review of Treatment Agents. </w:t>
      </w:r>
      <w:r w:rsidRPr="00ED5907">
        <w:rPr>
          <w:i/>
        </w:rPr>
        <w:t>Am J Sports Med</w:t>
      </w:r>
      <w:r w:rsidRPr="00ED5907">
        <w:t xml:space="preserve"> 43: 734-744.</w:t>
      </w:r>
      <w:bookmarkEnd w:id="25"/>
    </w:p>
    <w:p w14:paraId="2ABABD62" w14:textId="77777777" w:rsidR="006951CE" w:rsidRPr="00ED5907" w:rsidRDefault="006951CE" w:rsidP="006951CE">
      <w:pPr>
        <w:pStyle w:val="EndNoteBibliography"/>
      </w:pPr>
      <w:bookmarkStart w:id="26" w:name="_ENREF_23"/>
    </w:p>
    <w:p w14:paraId="590014C5" w14:textId="77777777" w:rsidR="006951CE" w:rsidRPr="00ED5907" w:rsidRDefault="006951CE" w:rsidP="006951CE">
      <w:pPr>
        <w:pStyle w:val="EndNoteBibliography"/>
        <w:spacing w:after="0"/>
      </w:pPr>
      <w:r w:rsidRPr="00ED5907">
        <w:t xml:space="preserve">Galvin, R., Cousins, G., Boland, F., Motterlini, N., Bennett, K., and Fahey, T. (2013) Prescribing Patterns of Glucosamine in an Older Population: A National Cohort Study. </w:t>
      </w:r>
      <w:r w:rsidRPr="00ED5907">
        <w:rPr>
          <w:i/>
        </w:rPr>
        <w:t>BMC complementary and alternative medicine</w:t>
      </w:r>
      <w:r w:rsidRPr="00ED5907">
        <w:t xml:space="preserve"> 13: 1-6.</w:t>
      </w:r>
      <w:bookmarkEnd w:id="26"/>
    </w:p>
    <w:p w14:paraId="73299DEF" w14:textId="77777777" w:rsidR="006951CE" w:rsidRPr="00ED5907" w:rsidRDefault="006951CE" w:rsidP="006951CE">
      <w:pPr>
        <w:pStyle w:val="EndNoteBibliography"/>
      </w:pPr>
      <w:bookmarkStart w:id="27" w:name="_ENREF_24"/>
    </w:p>
    <w:p w14:paraId="1E9CC7E5" w14:textId="77777777" w:rsidR="006951CE" w:rsidRPr="00ED5907" w:rsidRDefault="006951CE" w:rsidP="006951CE">
      <w:pPr>
        <w:pStyle w:val="EndNoteBibliography"/>
        <w:spacing w:after="0"/>
        <w:rPr>
          <w:lang w:val="it-IT"/>
        </w:rPr>
      </w:pPr>
      <w:r w:rsidRPr="00ED5907">
        <w:t xml:space="preserve">Gommans, Y.M., Runhaar, J., Jacobs, M.L., and Bierma-Zeinstra, S.M. (2017) The Effect of Prolonged Glucosamine Usage on Hba1c Levels and New-Onset Diabetes Mellitus in Overweight and Obese Middle-Aged Women. </w:t>
      </w:r>
      <w:r w:rsidR="0068351A" w:rsidRPr="00ED5907">
        <w:rPr>
          <w:i/>
          <w:lang w:val="it-IT"/>
        </w:rPr>
        <w:t>The American Journal of Medicine</w:t>
      </w:r>
      <w:r w:rsidR="0068351A" w:rsidRPr="00ED5907">
        <w:rPr>
          <w:lang w:val="it-IT"/>
        </w:rPr>
        <w:t xml:space="preserve"> 130: 731-737. e736.</w:t>
      </w:r>
      <w:bookmarkEnd w:id="27"/>
    </w:p>
    <w:p w14:paraId="7FAD6F95" w14:textId="77777777" w:rsidR="006951CE" w:rsidRPr="00ED5907" w:rsidRDefault="006951CE" w:rsidP="006951CE">
      <w:pPr>
        <w:pStyle w:val="EndNoteBibliography"/>
        <w:rPr>
          <w:lang w:val="it-IT"/>
        </w:rPr>
      </w:pPr>
      <w:bookmarkStart w:id="28" w:name="_ENREF_25"/>
    </w:p>
    <w:p w14:paraId="3B9EADB3" w14:textId="77777777" w:rsidR="006951CE" w:rsidRPr="00ED5907" w:rsidRDefault="0068351A" w:rsidP="006951CE">
      <w:pPr>
        <w:pStyle w:val="EndNoteBibliography"/>
        <w:spacing w:after="0"/>
      </w:pPr>
      <w:r w:rsidRPr="00ED5907">
        <w:rPr>
          <w:lang w:val="it-IT"/>
        </w:rPr>
        <w:t>Gregori, D., Giacovelli, G., Minto, C., Barbetta, B., Gualtieri, F., Azzolina, D.</w:t>
      </w:r>
      <w:r w:rsidRPr="00ED5907">
        <w:rPr>
          <w:i/>
          <w:lang w:val="it-IT"/>
        </w:rPr>
        <w:t xml:space="preserve"> et al.</w:t>
      </w:r>
      <w:r w:rsidRPr="00ED5907">
        <w:rPr>
          <w:lang w:val="it-IT"/>
        </w:rPr>
        <w:t xml:space="preserve"> </w:t>
      </w:r>
      <w:r w:rsidR="006951CE" w:rsidRPr="00ED5907">
        <w:t xml:space="preserve">(2018) Association of Pharmacological Treatments with Long-Term Pain Control in Patients with Knee Osteoarthritis: A Systematic Review and Meta-Analysis. </w:t>
      </w:r>
      <w:r w:rsidR="006951CE" w:rsidRPr="00ED5907">
        <w:rPr>
          <w:i/>
        </w:rPr>
        <w:t>JAMA</w:t>
      </w:r>
      <w:r w:rsidR="006951CE" w:rsidRPr="00ED5907">
        <w:t xml:space="preserve"> 320: 2564-2579.</w:t>
      </w:r>
      <w:bookmarkEnd w:id="28"/>
    </w:p>
    <w:p w14:paraId="517A8E8F" w14:textId="77777777" w:rsidR="006951CE" w:rsidRPr="00ED5907" w:rsidRDefault="006951CE" w:rsidP="006951CE">
      <w:pPr>
        <w:pStyle w:val="EndNoteBibliography"/>
      </w:pPr>
      <w:bookmarkStart w:id="29" w:name="_ENREF_26"/>
    </w:p>
    <w:p w14:paraId="65BBD851" w14:textId="77777777" w:rsidR="006951CE" w:rsidRPr="00ED5907" w:rsidRDefault="006951CE" w:rsidP="006951CE">
      <w:pPr>
        <w:pStyle w:val="EndNoteBibliography"/>
        <w:spacing w:after="0"/>
        <w:rPr>
          <w:lang w:val="it-IT"/>
        </w:rPr>
      </w:pPr>
      <w:r w:rsidRPr="00ED5907">
        <w:t>Guyatt, G.H., Oxman, A.D., Vist, G.E., Kunz, R., Falck-Ytter, Y., Alonso-Coello, P.</w:t>
      </w:r>
      <w:r w:rsidRPr="00ED5907">
        <w:rPr>
          <w:i/>
        </w:rPr>
        <w:t xml:space="preserve"> et al.</w:t>
      </w:r>
      <w:r w:rsidRPr="00ED5907">
        <w:t xml:space="preserve"> (2008) Grade: An Emerging Consensus on Rating Quality of Evidence and Strength of Recommendations. </w:t>
      </w:r>
      <w:r w:rsidR="0068351A" w:rsidRPr="00ED5907">
        <w:rPr>
          <w:i/>
          <w:lang w:val="it-IT"/>
        </w:rPr>
        <w:t>BMJ</w:t>
      </w:r>
      <w:r w:rsidR="0068351A" w:rsidRPr="00ED5907">
        <w:rPr>
          <w:lang w:val="it-IT"/>
        </w:rPr>
        <w:t xml:space="preserve"> 336: 924.</w:t>
      </w:r>
      <w:bookmarkEnd w:id="29"/>
    </w:p>
    <w:p w14:paraId="7266897E" w14:textId="77777777" w:rsidR="006951CE" w:rsidRPr="00ED5907" w:rsidRDefault="006951CE" w:rsidP="006951CE">
      <w:pPr>
        <w:pStyle w:val="EndNoteBibliography"/>
        <w:rPr>
          <w:lang w:val="it-IT"/>
        </w:rPr>
      </w:pPr>
      <w:bookmarkStart w:id="30" w:name="_ENREF_27"/>
    </w:p>
    <w:p w14:paraId="62B5A075" w14:textId="77777777" w:rsidR="006951CE" w:rsidRPr="00ED5907" w:rsidRDefault="0068351A" w:rsidP="006951CE">
      <w:pPr>
        <w:pStyle w:val="EndNoteBibliography"/>
        <w:spacing w:after="0"/>
      </w:pPr>
      <w:r w:rsidRPr="00ED5907">
        <w:rPr>
          <w:lang w:val="it-IT"/>
        </w:rPr>
        <w:t>Herrero-Beaumont, G., Ivorra, J.A., Del Carmen Trabado, M., Blanco, F.J., Benito, P., Martin-Mola, E.</w:t>
      </w:r>
      <w:r w:rsidRPr="00ED5907">
        <w:rPr>
          <w:i/>
          <w:lang w:val="it-IT"/>
        </w:rPr>
        <w:t xml:space="preserve"> et al.</w:t>
      </w:r>
      <w:r w:rsidRPr="00ED5907">
        <w:rPr>
          <w:lang w:val="it-IT"/>
        </w:rPr>
        <w:t xml:space="preserve"> </w:t>
      </w:r>
      <w:r w:rsidR="006951CE" w:rsidRPr="00ED5907">
        <w:t xml:space="preserve">(2007) Glucosamine Sulfate in the Treatment of Knee Osteoarthritis Symptoms: A Randomized, Double-Blind, Placebo-Controlled Study Using Acetaminophen as a Side Comparator. </w:t>
      </w:r>
      <w:r w:rsidR="006951CE" w:rsidRPr="00ED5907">
        <w:rPr>
          <w:i/>
        </w:rPr>
        <w:t>Arthritis Rheum</w:t>
      </w:r>
      <w:r w:rsidR="006951CE" w:rsidRPr="00ED5907">
        <w:t xml:space="preserve"> 56: 555-567.</w:t>
      </w:r>
      <w:bookmarkEnd w:id="30"/>
    </w:p>
    <w:p w14:paraId="6CD981BE" w14:textId="77777777" w:rsidR="006951CE" w:rsidRPr="00ED5907" w:rsidRDefault="006951CE" w:rsidP="006951CE">
      <w:pPr>
        <w:pStyle w:val="EndNoteBibliography"/>
      </w:pPr>
      <w:bookmarkStart w:id="31" w:name="_ENREF_28"/>
    </w:p>
    <w:p w14:paraId="6F533CAC" w14:textId="77777777" w:rsidR="006951CE" w:rsidRPr="00ED5907" w:rsidRDefault="006951CE" w:rsidP="006951CE">
      <w:pPr>
        <w:pStyle w:val="EndNoteBibliography"/>
        <w:spacing w:after="0"/>
      </w:pPr>
      <w:r w:rsidRPr="00ED5907">
        <w:t>Herrero-Beaumont, G. and Largo, R. (2020) Glucosamine and O-Glcnacylation: A Novel Immunometabolic Therapeutic Target for Oa and Chronic, Low-Grade Systemic Inflammation? BMJ Publishing Group Ltd.</w:t>
      </w:r>
      <w:bookmarkEnd w:id="31"/>
    </w:p>
    <w:p w14:paraId="674B8CFD" w14:textId="77777777" w:rsidR="006951CE" w:rsidRPr="00ED5907" w:rsidRDefault="006951CE" w:rsidP="006951CE">
      <w:pPr>
        <w:pStyle w:val="EndNoteBibliography"/>
      </w:pPr>
      <w:bookmarkStart w:id="32" w:name="_ENREF_29"/>
    </w:p>
    <w:p w14:paraId="586CC583" w14:textId="77777777" w:rsidR="006951CE" w:rsidRPr="00ED5907" w:rsidRDefault="006951CE" w:rsidP="006951CE">
      <w:pPr>
        <w:pStyle w:val="EndNoteBibliography"/>
        <w:spacing w:after="0"/>
      </w:pPr>
      <w:r w:rsidRPr="00ED5907">
        <w:t>Higgins, J.P., Thomas, J., Chandler, J., Cumpston, M., Li, T., Page, M.J.</w:t>
      </w:r>
      <w:r w:rsidRPr="00ED5907">
        <w:rPr>
          <w:i/>
        </w:rPr>
        <w:t xml:space="preserve"> et al.</w:t>
      </w:r>
      <w:r w:rsidRPr="00ED5907">
        <w:t xml:space="preserve"> (2019) Cochrane Handbook for Systematic Reviews of Interventions. John Wiley &amp; Sons.</w:t>
      </w:r>
      <w:bookmarkEnd w:id="32"/>
    </w:p>
    <w:p w14:paraId="5FE2193D" w14:textId="77777777" w:rsidR="006951CE" w:rsidRPr="00ED5907" w:rsidRDefault="006951CE" w:rsidP="006951CE">
      <w:pPr>
        <w:pStyle w:val="EndNoteBibliography"/>
      </w:pPr>
      <w:bookmarkStart w:id="33" w:name="_ENREF_30"/>
    </w:p>
    <w:p w14:paraId="7FEF3384" w14:textId="77777777" w:rsidR="006951CE" w:rsidRPr="00ED5907" w:rsidRDefault="006951CE" w:rsidP="006951CE">
      <w:pPr>
        <w:pStyle w:val="EndNoteBibliography"/>
        <w:spacing w:after="0"/>
      </w:pPr>
      <w:r w:rsidRPr="00ED5907">
        <w:t xml:space="preserve">Higgins, J.P. and Thompson, S.G. (2002) Quantifying Heterogeneity in a Meta-Analysis. </w:t>
      </w:r>
      <w:r w:rsidRPr="00ED5907">
        <w:rPr>
          <w:i/>
        </w:rPr>
        <w:t>Stat Med</w:t>
      </w:r>
      <w:r w:rsidRPr="00ED5907">
        <w:t xml:space="preserve"> 21: 1539-1558.</w:t>
      </w:r>
      <w:bookmarkEnd w:id="33"/>
    </w:p>
    <w:p w14:paraId="1698408C" w14:textId="77777777" w:rsidR="006951CE" w:rsidRPr="00ED5907" w:rsidRDefault="006951CE" w:rsidP="006951CE">
      <w:pPr>
        <w:pStyle w:val="EndNoteBibliography"/>
      </w:pPr>
      <w:bookmarkStart w:id="34" w:name="_ENREF_31"/>
    </w:p>
    <w:p w14:paraId="69F0FC6B" w14:textId="77777777" w:rsidR="006951CE" w:rsidRPr="00ED5907" w:rsidRDefault="006951CE" w:rsidP="006951CE">
      <w:pPr>
        <w:pStyle w:val="EndNoteBibliography"/>
        <w:spacing w:after="0"/>
      </w:pPr>
      <w:r w:rsidRPr="00ED5907">
        <w:t xml:space="preserve">Higgins, J.P., Thompson, S.G., and Spiegelhalter, D.J. (2009) A Re-Evaluation of Random-Effects Meta-Analysis. </w:t>
      </w:r>
      <w:r w:rsidRPr="00ED5907">
        <w:rPr>
          <w:i/>
        </w:rPr>
        <w:t>J R Stat Soc Ser A Stat Soc</w:t>
      </w:r>
      <w:r w:rsidRPr="00ED5907">
        <w:t xml:space="preserve"> 172: 137-159.</w:t>
      </w:r>
      <w:bookmarkEnd w:id="34"/>
    </w:p>
    <w:p w14:paraId="5D109299" w14:textId="77777777" w:rsidR="006951CE" w:rsidRPr="00ED5907" w:rsidRDefault="006951CE" w:rsidP="006951CE">
      <w:pPr>
        <w:pStyle w:val="EndNoteBibliography"/>
      </w:pPr>
      <w:bookmarkStart w:id="35" w:name="_ENREF_32"/>
    </w:p>
    <w:p w14:paraId="5FD4EFD7" w14:textId="77777777" w:rsidR="006951CE" w:rsidRPr="00ED5907" w:rsidRDefault="006951CE" w:rsidP="006951CE">
      <w:pPr>
        <w:pStyle w:val="EndNoteBibliography"/>
        <w:spacing w:after="0"/>
      </w:pPr>
      <w:r w:rsidRPr="00ED5907">
        <w:t>Honvo, G., Reginster, J.Y., Rabenda, V., Geerinck, A., Mkinsi, O., Charles, A.</w:t>
      </w:r>
      <w:r w:rsidRPr="00ED5907">
        <w:rPr>
          <w:i/>
        </w:rPr>
        <w:t xml:space="preserve"> et al.</w:t>
      </w:r>
      <w:r w:rsidRPr="00ED5907">
        <w:t xml:space="preserve"> (2019) Safety of Symptomatic Slow-Acting Drugs for Osteoarthritis: Outcomes of a Systematic Review and Meta-Analysis. </w:t>
      </w:r>
      <w:r w:rsidRPr="00ED5907">
        <w:rPr>
          <w:i/>
        </w:rPr>
        <w:t>Drugs Aging</w:t>
      </w:r>
      <w:r w:rsidRPr="00ED5907">
        <w:t xml:space="preserve"> 36: 65-99.</w:t>
      </w:r>
      <w:bookmarkEnd w:id="35"/>
    </w:p>
    <w:p w14:paraId="0701F967" w14:textId="77777777" w:rsidR="006951CE" w:rsidRPr="00ED5907" w:rsidRDefault="006951CE" w:rsidP="006951CE">
      <w:pPr>
        <w:pStyle w:val="EndNoteBibliography"/>
      </w:pPr>
      <w:bookmarkStart w:id="36" w:name="_ENREF_33"/>
    </w:p>
    <w:p w14:paraId="71C9A647" w14:textId="77777777" w:rsidR="006951CE" w:rsidRPr="00ED5907" w:rsidRDefault="006951CE" w:rsidP="006951CE">
      <w:pPr>
        <w:pStyle w:val="EndNoteBibliography"/>
        <w:spacing w:after="0"/>
      </w:pPr>
      <w:r w:rsidRPr="00ED5907">
        <w:t>Hopman, W., Towheed, T., Gao, Y., Berger, C., Joseph, L., Vik, S.</w:t>
      </w:r>
      <w:r w:rsidRPr="00ED5907">
        <w:rPr>
          <w:i/>
        </w:rPr>
        <w:t xml:space="preserve"> et al.</w:t>
      </w:r>
      <w:r w:rsidRPr="00ED5907">
        <w:t xml:space="preserve"> (2006) Prevalence of and Factors Associated with Glucosamine Use in Canada. </w:t>
      </w:r>
      <w:r w:rsidRPr="00ED5907">
        <w:rPr>
          <w:i/>
        </w:rPr>
        <w:t>Osteoarthritis and cartilage</w:t>
      </w:r>
      <w:r w:rsidRPr="00ED5907">
        <w:t xml:space="preserve"> 14: 1288-1293.</w:t>
      </w:r>
      <w:bookmarkEnd w:id="36"/>
    </w:p>
    <w:p w14:paraId="5FFCE508" w14:textId="77777777" w:rsidR="006951CE" w:rsidRPr="00ED5907" w:rsidRDefault="006951CE" w:rsidP="006951CE">
      <w:pPr>
        <w:pStyle w:val="EndNoteBibliography"/>
      </w:pPr>
      <w:bookmarkStart w:id="37" w:name="_ENREF_34"/>
    </w:p>
    <w:p w14:paraId="03EB4BD6" w14:textId="77777777" w:rsidR="006951CE" w:rsidRPr="00ED5907" w:rsidRDefault="006951CE" w:rsidP="006951CE">
      <w:pPr>
        <w:pStyle w:val="EndNoteBibliography"/>
        <w:spacing w:after="0"/>
      </w:pPr>
      <w:r w:rsidRPr="00ED5907">
        <w:t xml:space="preserve">Hsu, C.-H., Hsu, N.-C., Shih, C.-L., Huang, H.-T., Chen, C.-H., and Chou, P.-H. (2019) Medication-Taking Habit and Outcome of Glucosamine Sulfate for Osteoarthritis Patients Influenced by National Health Insurance Regulations in Taiwan. </w:t>
      </w:r>
      <w:r w:rsidRPr="00ED5907">
        <w:rPr>
          <w:i/>
        </w:rPr>
        <w:t>Journal of clinical medicine</w:t>
      </w:r>
      <w:r w:rsidRPr="00ED5907">
        <w:t xml:space="preserve"> 8: 1734.</w:t>
      </w:r>
      <w:bookmarkEnd w:id="37"/>
    </w:p>
    <w:p w14:paraId="74C901BE" w14:textId="77777777" w:rsidR="006951CE" w:rsidRPr="00ED5907" w:rsidRDefault="006951CE" w:rsidP="006951CE">
      <w:pPr>
        <w:pStyle w:val="EndNoteBibliography"/>
      </w:pPr>
      <w:bookmarkStart w:id="38" w:name="_ENREF_35"/>
    </w:p>
    <w:p w14:paraId="5E54CE48" w14:textId="77777777" w:rsidR="006951CE" w:rsidRPr="00ED5907" w:rsidRDefault="006951CE" w:rsidP="006951CE">
      <w:pPr>
        <w:pStyle w:val="EndNoteBibliography"/>
        <w:spacing w:after="0"/>
      </w:pPr>
      <w:r w:rsidRPr="00ED5907">
        <w:t xml:space="preserve">Inthout, J., Ioannidis, J.P.A., Rovers, M.M., and Goeman, J.J. (2016) Plea for Routinely Presenting Prediction Intervals in Meta-Analysis. </w:t>
      </w:r>
      <w:r w:rsidRPr="00ED5907">
        <w:rPr>
          <w:i/>
        </w:rPr>
        <w:t>BMJ Open</w:t>
      </w:r>
      <w:r w:rsidRPr="00ED5907">
        <w:t xml:space="preserve"> 6: </w:t>
      </w:r>
      <w:bookmarkEnd w:id="38"/>
    </w:p>
    <w:p w14:paraId="767A8E86" w14:textId="77777777" w:rsidR="006951CE" w:rsidRPr="00ED5907" w:rsidRDefault="006951CE" w:rsidP="006951CE">
      <w:pPr>
        <w:pStyle w:val="EndNoteBibliography"/>
      </w:pPr>
      <w:bookmarkStart w:id="39" w:name="_ENREF_36"/>
    </w:p>
    <w:p w14:paraId="56BA99DF" w14:textId="77777777" w:rsidR="006951CE" w:rsidRPr="00ED5907" w:rsidRDefault="006951CE" w:rsidP="006951CE">
      <w:pPr>
        <w:pStyle w:val="EndNoteBibliography"/>
        <w:spacing w:after="0"/>
      </w:pPr>
      <w:r w:rsidRPr="00ED5907">
        <w:t xml:space="preserve">Ioannidis, J.P. (2009) Integration of Evidence from Multiple Meta-Analyses: A Primer on Umbrella Reviews, Treatment Networks and Multiple Treatments Meta-Analyses. </w:t>
      </w:r>
      <w:r w:rsidRPr="00ED5907">
        <w:rPr>
          <w:i/>
        </w:rPr>
        <w:t>CMAJ</w:t>
      </w:r>
      <w:r w:rsidRPr="00ED5907">
        <w:t xml:space="preserve"> 181: 488-493.</w:t>
      </w:r>
      <w:bookmarkEnd w:id="39"/>
    </w:p>
    <w:p w14:paraId="4FADEF21" w14:textId="77777777" w:rsidR="006951CE" w:rsidRPr="00ED5907" w:rsidRDefault="006951CE" w:rsidP="006951CE">
      <w:pPr>
        <w:pStyle w:val="EndNoteBibliography"/>
      </w:pPr>
      <w:bookmarkStart w:id="40" w:name="_ENREF_37"/>
    </w:p>
    <w:p w14:paraId="5EBBAD23" w14:textId="77777777" w:rsidR="006951CE" w:rsidRPr="00ED5907" w:rsidRDefault="006951CE" w:rsidP="006951CE">
      <w:pPr>
        <w:pStyle w:val="EndNoteBibliography"/>
        <w:spacing w:after="0"/>
      </w:pPr>
      <w:r w:rsidRPr="00ED5907">
        <w:t xml:space="preserve">Ioannidis, J.P. (2016) The Mass Production of Redundant, Misleading, and Conflicted Systematic Reviews and Meta‐Analyses. </w:t>
      </w:r>
      <w:r w:rsidRPr="00ED5907">
        <w:rPr>
          <w:i/>
        </w:rPr>
        <w:t>The Milbank Quarterly</w:t>
      </w:r>
      <w:r w:rsidRPr="00ED5907">
        <w:t xml:space="preserve"> 94: 485-514.</w:t>
      </w:r>
      <w:bookmarkEnd w:id="40"/>
    </w:p>
    <w:p w14:paraId="60EE03FC" w14:textId="77777777" w:rsidR="006951CE" w:rsidRPr="00ED5907" w:rsidRDefault="006951CE" w:rsidP="006951CE">
      <w:pPr>
        <w:pStyle w:val="EndNoteBibliography"/>
      </w:pPr>
      <w:bookmarkStart w:id="41" w:name="_ENREF_38"/>
    </w:p>
    <w:p w14:paraId="261BC672" w14:textId="77777777" w:rsidR="006951CE" w:rsidRPr="00ED5907" w:rsidRDefault="006951CE" w:rsidP="006951CE">
      <w:pPr>
        <w:pStyle w:val="EndNoteBibliography"/>
        <w:spacing w:after="0"/>
      </w:pPr>
      <w:r w:rsidRPr="00ED5907">
        <w:t xml:space="preserve">Knapik, J.J., Pope, R., Hoedebecke, S.S., Schram, B., Orr, R., and Lieberman, H.R. (2018) Effects of Oral Glucosamine Sulfate on Osteoarthritis-Related Pain and Joint-Space Changes: Systematic Review and Meta-Analysis. </w:t>
      </w:r>
      <w:r w:rsidRPr="00ED5907">
        <w:rPr>
          <w:i/>
        </w:rPr>
        <w:t>Journal of special operations medicine: a peer reviewed journal for SOF medical professionals</w:t>
      </w:r>
      <w:r w:rsidRPr="00ED5907">
        <w:t xml:space="preserve"> 18: 139-147.</w:t>
      </w:r>
      <w:bookmarkEnd w:id="41"/>
    </w:p>
    <w:p w14:paraId="1298CC79" w14:textId="77777777" w:rsidR="006951CE" w:rsidRPr="00ED5907" w:rsidRDefault="006951CE" w:rsidP="006951CE">
      <w:pPr>
        <w:pStyle w:val="EndNoteBibliography"/>
      </w:pPr>
      <w:bookmarkStart w:id="42" w:name="_ENREF_39"/>
    </w:p>
    <w:p w14:paraId="0AE8F542" w14:textId="77777777" w:rsidR="006951CE" w:rsidRPr="00ED5907" w:rsidRDefault="006951CE" w:rsidP="006951CE">
      <w:pPr>
        <w:pStyle w:val="EndNoteBibliography"/>
        <w:spacing w:after="0"/>
        <w:rPr>
          <w:lang w:val="it-IT"/>
        </w:rPr>
      </w:pPr>
      <w:r w:rsidRPr="00ED5907">
        <w:t xml:space="preserve">Kucharz, E.J., Kovalenko, V., Szanto, S., Bruyere, O., Cooper, C., and Reginster, J.Y. (2016) A Review of Glucosamine for Knee Osteoarthritis: Why Patented Crystalline Glucosamine Sulfate Should Be Differentiated from Other Glucosamines to Maximize Clinical Outcomes. </w:t>
      </w:r>
      <w:r w:rsidRPr="00ED5907">
        <w:rPr>
          <w:i/>
          <w:lang w:val="it-IT"/>
        </w:rPr>
        <w:t>Curr Med Res Opin</w:t>
      </w:r>
      <w:r w:rsidRPr="00ED5907">
        <w:rPr>
          <w:lang w:val="it-IT"/>
        </w:rPr>
        <w:t xml:space="preserve"> 32: 997-1004.</w:t>
      </w:r>
      <w:bookmarkEnd w:id="42"/>
    </w:p>
    <w:p w14:paraId="26159A67" w14:textId="77777777" w:rsidR="006951CE" w:rsidRPr="00ED5907" w:rsidRDefault="006951CE" w:rsidP="006951CE">
      <w:pPr>
        <w:pStyle w:val="EndNoteBibliography"/>
        <w:rPr>
          <w:lang w:val="it-IT"/>
        </w:rPr>
      </w:pPr>
      <w:bookmarkStart w:id="43" w:name="_ENREF_40"/>
    </w:p>
    <w:p w14:paraId="25D12874" w14:textId="77777777" w:rsidR="006951CE" w:rsidRPr="00ED5907" w:rsidRDefault="006951CE" w:rsidP="006951CE">
      <w:pPr>
        <w:pStyle w:val="EndNoteBibliography"/>
        <w:spacing w:after="0"/>
      </w:pPr>
      <w:r w:rsidRPr="00ED5907">
        <w:rPr>
          <w:lang w:val="it-IT"/>
        </w:rPr>
        <w:t>Largo, R., Alvarez-Soria, M., Dıez-Ortego, I., Calvo, E., Sanchez-Pernaute, O., Egido, J.</w:t>
      </w:r>
      <w:r w:rsidRPr="00ED5907">
        <w:rPr>
          <w:i/>
          <w:lang w:val="it-IT"/>
        </w:rPr>
        <w:t xml:space="preserve"> et al.</w:t>
      </w:r>
      <w:r w:rsidRPr="00ED5907">
        <w:rPr>
          <w:lang w:val="it-IT"/>
        </w:rPr>
        <w:t xml:space="preserve"> </w:t>
      </w:r>
      <w:r w:rsidRPr="00ED5907">
        <w:t xml:space="preserve">(2003) Glucosamine Inhibits Il-1β-Induced Nfκb Activation in Human Osteoarthritic Chondrocytes. </w:t>
      </w:r>
      <w:r w:rsidRPr="00ED5907">
        <w:rPr>
          <w:i/>
        </w:rPr>
        <w:t>Osteoarthritis and cartilage</w:t>
      </w:r>
      <w:r w:rsidRPr="00ED5907">
        <w:t xml:space="preserve"> 11: 290-298.</w:t>
      </w:r>
      <w:bookmarkEnd w:id="43"/>
    </w:p>
    <w:p w14:paraId="6409A51B" w14:textId="77777777" w:rsidR="006951CE" w:rsidRPr="00ED5907" w:rsidRDefault="006951CE" w:rsidP="006951CE">
      <w:pPr>
        <w:pStyle w:val="EndNoteBibliography"/>
      </w:pPr>
      <w:bookmarkStart w:id="44" w:name="_ENREF_41"/>
    </w:p>
    <w:p w14:paraId="610FFB23" w14:textId="77777777" w:rsidR="006951CE" w:rsidRPr="00ED5907" w:rsidRDefault="006951CE" w:rsidP="006951CE">
      <w:pPr>
        <w:pStyle w:val="EndNoteBibliography"/>
        <w:spacing w:after="0"/>
      </w:pPr>
      <w:r w:rsidRPr="00ED5907">
        <w:t xml:space="preserve">Lee, Y.H., Woo, J.H., Choi, S.J., Ji, J.D., and Song, G.G. (2010) Effect of Glucosamine or Chondroitin Sulfate on the Osteoarthritis Progression: A Meta-Analysis. </w:t>
      </w:r>
      <w:r w:rsidRPr="00ED5907">
        <w:rPr>
          <w:i/>
        </w:rPr>
        <w:t>Rheumatol Int</w:t>
      </w:r>
      <w:r w:rsidRPr="00ED5907">
        <w:t xml:space="preserve"> 30: 357-363.</w:t>
      </w:r>
      <w:bookmarkEnd w:id="44"/>
    </w:p>
    <w:p w14:paraId="3D2250FF" w14:textId="77777777" w:rsidR="006951CE" w:rsidRPr="00ED5907" w:rsidRDefault="006951CE" w:rsidP="006951CE">
      <w:pPr>
        <w:pStyle w:val="EndNoteBibliography"/>
      </w:pPr>
      <w:bookmarkStart w:id="45" w:name="_ENREF_42"/>
    </w:p>
    <w:p w14:paraId="688A13F6" w14:textId="77777777" w:rsidR="006951CE" w:rsidRPr="00ED5907" w:rsidRDefault="006951CE" w:rsidP="006951CE">
      <w:pPr>
        <w:pStyle w:val="EndNoteBibliography"/>
        <w:spacing w:after="0"/>
      </w:pPr>
      <w:r w:rsidRPr="00ED5907">
        <w:t xml:space="preserve">Lequesne, M., Mery, C., Samson, M., and Gerard, P. (1987) Indexes of Severity for Osteoarthritis of the Hip and Knee: Validation–Value in Comparison with Other Assessment Tests. </w:t>
      </w:r>
      <w:r w:rsidRPr="00ED5907">
        <w:rPr>
          <w:i/>
        </w:rPr>
        <w:t>Scandinavian Journal of Rheumatology</w:t>
      </w:r>
      <w:r w:rsidRPr="00ED5907">
        <w:t xml:space="preserve"> 16: 85-89.</w:t>
      </w:r>
      <w:bookmarkEnd w:id="45"/>
    </w:p>
    <w:p w14:paraId="142CAF98" w14:textId="77777777" w:rsidR="006951CE" w:rsidRPr="00ED5907" w:rsidRDefault="006951CE" w:rsidP="006951CE">
      <w:pPr>
        <w:pStyle w:val="EndNoteBibliography"/>
      </w:pPr>
      <w:bookmarkStart w:id="46" w:name="_ENREF_43"/>
    </w:p>
    <w:p w14:paraId="11590AED" w14:textId="77777777" w:rsidR="006951CE" w:rsidRPr="00ED5907" w:rsidRDefault="006951CE" w:rsidP="006951CE">
      <w:pPr>
        <w:pStyle w:val="EndNoteBibliography"/>
        <w:spacing w:after="0"/>
      </w:pPr>
      <w:r w:rsidRPr="00ED5907">
        <w:t>Li, Z.-H., Gao, X., Chung, V.C., Zhong, W.-F., Fu, Q., Lv, Y.-B.</w:t>
      </w:r>
      <w:r w:rsidRPr="00ED5907">
        <w:rPr>
          <w:i/>
        </w:rPr>
        <w:t xml:space="preserve"> et al.</w:t>
      </w:r>
      <w:r w:rsidRPr="00ED5907">
        <w:t xml:space="preserve"> (2020) Associations of Regular Glucosamine Use with All-Cause and Cause-Specific Mortality: A Large Prospective Cohort Study. </w:t>
      </w:r>
      <w:r w:rsidRPr="00ED5907">
        <w:rPr>
          <w:i/>
        </w:rPr>
        <w:t>Annals of the Rheumatic Diseases</w:t>
      </w:r>
      <w:r w:rsidRPr="00ED5907">
        <w:t xml:space="preserve"> 79: 829-836.</w:t>
      </w:r>
      <w:bookmarkEnd w:id="46"/>
    </w:p>
    <w:p w14:paraId="2004DC20" w14:textId="77777777" w:rsidR="006951CE" w:rsidRPr="00ED5907" w:rsidRDefault="006951CE" w:rsidP="006951CE">
      <w:pPr>
        <w:pStyle w:val="EndNoteBibliography"/>
      </w:pPr>
      <w:bookmarkStart w:id="47" w:name="_ENREF_44"/>
    </w:p>
    <w:p w14:paraId="757D69AD" w14:textId="77777777" w:rsidR="006951CE" w:rsidRPr="00ED5907" w:rsidRDefault="006951CE" w:rsidP="006951CE">
      <w:pPr>
        <w:pStyle w:val="EndNoteBibliography"/>
        <w:spacing w:after="0"/>
      </w:pPr>
      <w:r w:rsidRPr="00ED5907">
        <w:t>Ma, H., Li, X., Sun, D., Zhou, T., Ley, S.H., Gustat, J.</w:t>
      </w:r>
      <w:r w:rsidRPr="00ED5907">
        <w:rPr>
          <w:i/>
        </w:rPr>
        <w:t xml:space="preserve"> et al.</w:t>
      </w:r>
      <w:r w:rsidRPr="00ED5907">
        <w:t xml:space="preserve"> (2019) Association of Habitual Glucosamine Use with Risk of Cardiovascular Disease: Prospective Study in Uk Biobank. </w:t>
      </w:r>
      <w:r w:rsidRPr="00ED5907">
        <w:rPr>
          <w:i/>
        </w:rPr>
        <w:t>bmj</w:t>
      </w:r>
      <w:r w:rsidRPr="00ED5907">
        <w:t xml:space="preserve"> 365: </w:t>
      </w:r>
      <w:bookmarkEnd w:id="47"/>
    </w:p>
    <w:p w14:paraId="674BF893" w14:textId="77777777" w:rsidR="006951CE" w:rsidRPr="00ED5907" w:rsidRDefault="006951CE" w:rsidP="006951CE">
      <w:pPr>
        <w:pStyle w:val="EndNoteBibliography"/>
      </w:pPr>
      <w:bookmarkStart w:id="48" w:name="_ENREF_45"/>
    </w:p>
    <w:p w14:paraId="688BFA70" w14:textId="77777777" w:rsidR="006951CE" w:rsidRPr="00ED5907" w:rsidRDefault="006951CE" w:rsidP="006951CE">
      <w:pPr>
        <w:pStyle w:val="EndNoteBibliography"/>
        <w:spacing w:after="0"/>
        <w:rPr>
          <w:lang w:val="it-IT"/>
        </w:rPr>
      </w:pPr>
      <w:r w:rsidRPr="00ED5907">
        <w:rPr>
          <w:lang w:val="it-IT"/>
        </w:rPr>
        <w:lastRenderedPageBreak/>
        <w:t>Ma, H., Li, X., Zhou, T., Sun, D., Liang, Z., Li, Y.</w:t>
      </w:r>
      <w:r w:rsidRPr="00ED5907">
        <w:rPr>
          <w:i/>
          <w:lang w:val="it-IT"/>
        </w:rPr>
        <w:t xml:space="preserve"> et al.</w:t>
      </w:r>
      <w:r w:rsidRPr="00ED5907">
        <w:rPr>
          <w:lang w:val="it-IT"/>
        </w:rPr>
        <w:t xml:space="preserve"> </w:t>
      </w:r>
      <w:r w:rsidRPr="00ED5907">
        <w:t xml:space="preserve">(2020) Glucosamine Use, Inflammation, and Genetic Susceptibility, and Incidence of Type 2 Diabetes: A Prospective Study in Uk Biobank. </w:t>
      </w:r>
      <w:r w:rsidRPr="00ED5907">
        <w:rPr>
          <w:i/>
          <w:lang w:val="it-IT"/>
        </w:rPr>
        <w:t>Diabetes Care</w:t>
      </w:r>
      <w:r w:rsidRPr="00ED5907">
        <w:rPr>
          <w:lang w:val="it-IT"/>
        </w:rPr>
        <w:t xml:space="preserve"> 43: 719-725.</w:t>
      </w:r>
      <w:bookmarkEnd w:id="48"/>
    </w:p>
    <w:p w14:paraId="5D138F20" w14:textId="77777777" w:rsidR="006951CE" w:rsidRPr="00ED5907" w:rsidRDefault="006951CE" w:rsidP="006951CE">
      <w:pPr>
        <w:pStyle w:val="EndNoteBibliography"/>
        <w:rPr>
          <w:lang w:val="it-IT"/>
        </w:rPr>
      </w:pPr>
      <w:bookmarkStart w:id="49" w:name="_ENREF_46"/>
    </w:p>
    <w:p w14:paraId="5266A2CE" w14:textId="77777777" w:rsidR="006951CE" w:rsidRPr="00ED5907" w:rsidRDefault="006951CE" w:rsidP="006951CE">
      <w:pPr>
        <w:pStyle w:val="EndNoteBibliography"/>
        <w:spacing w:after="0"/>
      </w:pPr>
      <w:r w:rsidRPr="00ED5907">
        <w:rPr>
          <w:lang w:val="it-IT"/>
        </w:rPr>
        <w:t>Melo, G., Casett, E., Stuginski-Barbosa, J., Guerra, E.N.S., Fernandes, D.A., Porporatti, A.L.</w:t>
      </w:r>
      <w:r w:rsidRPr="00ED5907">
        <w:rPr>
          <w:i/>
          <w:lang w:val="it-IT"/>
        </w:rPr>
        <w:t xml:space="preserve"> et al.</w:t>
      </w:r>
      <w:r w:rsidRPr="00ED5907">
        <w:rPr>
          <w:lang w:val="it-IT"/>
        </w:rPr>
        <w:t xml:space="preserve"> </w:t>
      </w:r>
      <w:r w:rsidRPr="00ED5907">
        <w:t xml:space="preserve">(2018) Effects of Glucosamine Supplements on Painful Temporomandibular Joint Osteoarthritis: A Systematic Review. </w:t>
      </w:r>
      <w:r w:rsidRPr="00ED5907">
        <w:rPr>
          <w:i/>
        </w:rPr>
        <w:t>J Oral Rehabil</w:t>
      </w:r>
      <w:r w:rsidRPr="00ED5907">
        <w:t xml:space="preserve"> 45: 414-422.</w:t>
      </w:r>
      <w:bookmarkEnd w:id="49"/>
    </w:p>
    <w:p w14:paraId="46808D0E" w14:textId="77777777" w:rsidR="006951CE" w:rsidRPr="00ED5907" w:rsidRDefault="006951CE" w:rsidP="006951CE">
      <w:pPr>
        <w:pStyle w:val="EndNoteBibliography"/>
      </w:pPr>
      <w:bookmarkStart w:id="50" w:name="_ENREF_47"/>
    </w:p>
    <w:p w14:paraId="4CB03238" w14:textId="77777777" w:rsidR="006951CE" w:rsidRPr="00ED5907" w:rsidRDefault="006951CE" w:rsidP="006951CE">
      <w:pPr>
        <w:pStyle w:val="EndNoteBibliography"/>
        <w:spacing w:after="0"/>
      </w:pPr>
      <w:r w:rsidRPr="00ED5907">
        <w:t xml:space="preserve">Moher, D., Liberati, A., Tetzlaff, J., Altman, D.G., and Group, P. (2009) Preferred Reporting Items for Systematic Reviews and Meta-Analyses: The Prisma Statement. </w:t>
      </w:r>
      <w:r w:rsidRPr="00ED5907">
        <w:rPr>
          <w:i/>
        </w:rPr>
        <w:t>PLoS med</w:t>
      </w:r>
      <w:r w:rsidRPr="00ED5907">
        <w:t xml:space="preserve"> 6: e1000097.</w:t>
      </w:r>
      <w:bookmarkEnd w:id="50"/>
    </w:p>
    <w:p w14:paraId="1E8369E9" w14:textId="77777777" w:rsidR="006951CE" w:rsidRPr="00ED5907" w:rsidRDefault="006951CE" w:rsidP="006951CE">
      <w:pPr>
        <w:pStyle w:val="EndNoteBibliography"/>
      </w:pPr>
      <w:bookmarkStart w:id="51" w:name="_ENREF_48"/>
    </w:p>
    <w:p w14:paraId="3282C1C6" w14:textId="77777777" w:rsidR="006951CE" w:rsidRPr="00ED5907" w:rsidRDefault="006951CE" w:rsidP="006951CE">
      <w:pPr>
        <w:pStyle w:val="EndNoteBibliography"/>
        <w:spacing w:after="0"/>
      </w:pPr>
      <w:r w:rsidRPr="00ED5907">
        <w:t>Murray, C.J. and Vos, T. and Lozano, R. and Naghavi, M. and Flaxman, A.D. and Michaud, C.</w:t>
      </w:r>
      <w:r w:rsidRPr="00ED5907">
        <w:rPr>
          <w:i/>
        </w:rPr>
        <w:t xml:space="preserve"> et al.</w:t>
      </w:r>
      <w:r w:rsidRPr="00ED5907">
        <w:t xml:space="preserve"> (2012) Disability-Adjusted Life Years (Dalys) for 291 Diseases and Injuries in 21 Regions, 1990-2010: A Systematic Analysis for the Global Burden of Disease Study 2010. </w:t>
      </w:r>
      <w:r w:rsidRPr="00ED5907">
        <w:rPr>
          <w:i/>
        </w:rPr>
        <w:t>Lancet</w:t>
      </w:r>
      <w:r w:rsidRPr="00ED5907">
        <w:t xml:space="preserve"> 380: 2197-2223.</w:t>
      </w:r>
      <w:bookmarkEnd w:id="51"/>
    </w:p>
    <w:p w14:paraId="5D509043" w14:textId="77777777" w:rsidR="006951CE" w:rsidRPr="00ED5907" w:rsidRDefault="006951CE" w:rsidP="006951CE">
      <w:pPr>
        <w:pStyle w:val="EndNoteBibliography"/>
      </w:pPr>
      <w:bookmarkStart w:id="52" w:name="_ENREF_49"/>
    </w:p>
    <w:p w14:paraId="76BB312E" w14:textId="77777777" w:rsidR="006951CE" w:rsidRPr="00ED5907" w:rsidRDefault="006951CE" w:rsidP="006951CE">
      <w:pPr>
        <w:pStyle w:val="EndNoteBibliography"/>
        <w:spacing w:after="0"/>
      </w:pPr>
      <w:r w:rsidRPr="00ED5907">
        <w:t xml:space="preserve">Pavelka, K., Gatterova, J., Olejarova, M., Machacek, S., Giacovelli, G., and Rovati, L.C. (2002) Glucosamine Sulfate Use and Delay of Progression of Knee Osteoarthritis: A 3-Year, Randomized, Placebo-Controlled, Double-Blind Study. </w:t>
      </w:r>
      <w:r w:rsidRPr="00ED5907">
        <w:rPr>
          <w:i/>
        </w:rPr>
        <w:t>Arch Intern Med</w:t>
      </w:r>
      <w:r w:rsidRPr="00ED5907">
        <w:t xml:space="preserve"> 162: 2113-2123.</w:t>
      </w:r>
      <w:bookmarkEnd w:id="52"/>
    </w:p>
    <w:p w14:paraId="065A9F8F" w14:textId="77777777" w:rsidR="006951CE" w:rsidRPr="00ED5907" w:rsidRDefault="006951CE" w:rsidP="006951CE">
      <w:pPr>
        <w:pStyle w:val="EndNoteBibliography"/>
      </w:pPr>
      <w:bookmarkStart w:id="53" w:name="_ENREF_50"/>
    </w:p>
    <w:p w14:paraId="5DA7EF83" w14:textId="77777777" w:rsidR="006951CE" w:rsidRPr="00ED5907" w:rsidRDefault="006951CE" w:rsidP="006951CE">
      <w:pPr>
        <w:pStyle w:val="EndNoteBibliography"/>
        <w:spacing w:after="0"/>
      </w:pPr>
      <w:r w:rsidRPr="00ED5907">
        <w:t xml:space="preserve">Pavelká, K., Gatterová, J., Olejarová, M., Machacek, S., Giacovelli, G., and Rovati, L.C. (2002) Glucosamine Sulfate Use and Delay of Progression of Knee Osteoarthritis: A 3-Year, Randomized, Placebo-Controlled, Double-Blind Study. </w:t>
      </w:r>
      <w:r w:rsidRPr="00ED5907">
        <w:rPr>
          <w:i/>
        </w:rPr>
        <w:t>Archives of internal medicine</w:t>
      </w:r>
      <w:r w:rsidRPr="00ED5907">
        <w:t xml:space="preserve"> 162: 2113-2123.</w:t>
      </w:r>
      <w:bookmarkEnd w:id="53"/>
    </w:p>
    <w:p w14:paraId="0E9C6822" w14:textId="77777777" w:rsidR="006951CE" w:rsidRPr="00ED5907" w:rsidRDefault="006951CE" w:rsidP="006951CE">
      <w:pPr>
        <w:pStyle w:val="EndNoteBibliography"/>
      </w:pPr>
      <w:bookmarkStart w:id="54" w:name="_ENREF_51"/>
    </w:p>
    <w:p w14:paraId="21539747" w14:textId="77777777" w:rsidR="006951CE" w:rsidRPr="00ED5907" w:rsidRDefault="006951CE" w:rsidP="006951CE">
      <w:pPr>
        <w:pStyle w:val="EndNoteBibliography"/>
        <w:spacing w:after="0"/>
        <w:rPr>
          <w:lang w:val="it-IT"/>
        </w:rPr>
      </w:pPr>
      <w:r w:rsidRPr="00ED5907">
        <w:t xml:space="preserve">Persiani, S., Roda, E., Rovati, L., Locatelli, M., Giacovelli, G., and Roda, A. (2005) Glucosamine Oral Bioavailability and Plasma Pharmacokinetics after Increasing Doses of Crystalline Glucosamine Sulfate in Man. </w:t>
      </w:r>
      <w:r w:rsidRPr="00ED5907">
        <w:rPr>
          <w:i/>
          <w:lang w:val="it-IT"/>
        </w:rPr>
        <w:t>Osteoarthritis and Cartilage</w:t>
      </w:r>
      <w:r w:rsidRPr="00ED5907">
        <w:rPr>
          <w:lang w:val="it-IT"/>
        </w:rPr>
        <w:t xml:space="preserve"> 13: 1041-1049.</w:t>
      </w:r>
      <w:bookmarkEnd w:id="54"/>
    </w:p>
    <w:p w14:paraId="1EDF37BE" w14:textId="77777777" w:rsidR="006951CE" w:rsidRPr="00ED5907" w:rsidRDefault="006951CE" w:rsidP="006951CE">
      <w:pPr>
        <w:pStyle w:val="EndNoteBibliography"/>
        <w:rPr>
          <w:lang w:val="it-IT"/>
        </w:rPr>
      </w:pPr>
      <w:bookmarkStart w:id="55" w:name="_ENREF_52"/>
    </w:p>
    <w:p w14:paraId="746A294B" w14:textId="77777777" w:rsidR="006951CE" w:rsidRPr="00ED5907" w:rsidRDefault="006951CE" w:rsidP="006951CE">
      <w:pPr>
        <w:pStyle w:val="EndNoteBibliography"/>
        <w:spacing w:after="0"/>
      </w:pPr>
      <w:r w:rsidRPr="00ED5907">
        <w:rPr>
          <w:lang w:val="it-IT"/>
        </w:rPr>
        <w:t>Persiani, S., Rotini, R., Trisolino, G., Rovati, L., Locatelli, M., Paganini, D.</w:t>
      </w:r>
      <w:r w:rsidRPr="00ED5907">
        <w:rPr>
          <w:i/>
          <w:lang w:val="it-IT"/>
        </w:rPr>
        <w:t xml:space="preserve"> et al.</w:t>
      </w:r>
      <w:r w:rsidRPr="00ED5907">
        <w:rPr>
          <w:lang w:val="it-IT"/>
        </w:rPr>
        <w:t xml:space="preserve"> </w:t>
      </w:r>
      <w:r w:rsidRPr="00ED5907">
        <w:t xml:space="preserve">(2007) Synovial and Plasma Glucosamine Concentrations in Osteoarthritic Patients Following Oral Crystalline Glucosamine Sulphate at Therapeutic Dose. </w:t>
      </w:r>
      <w:r w:rsidRPr="00ED5907">
        <w:rPr>
          <w:i/>
        </w:rPr>
        <w:t>Osteoarthritis and Cartilage</w:t>
      </w:r>
      <w:r w:rsidRPr="00ED5907">
        <w:t xml:space="preserve"> 15: 764-772.</w:t>
      </w:r>
      <w:bookmarkEnd w:id="55"/>
    </w:p>
    <w:p w14:paraId="27BF2812" w14:textId="77777777" w:rsidR="006951CE" w:rsidRPr="00ED5907" w:rsidRDefault="006951CE" w:rsidP="006951CE">
      <w:pPr>
        <w:pStyle w:val="EndNoteBibliography"/>
      </w:pPr>
      <w:bookmarkStart w:id="56" w:name="_ENREF_53"/>
    </w:p>
    <w:p w14:paraId="6B70FDE6" w14:textId="77777777" w:rsidR="006951CE" w:rsidRPr="00ED5907" w:rsidRDefault="006951CE" w:rsidP="006951CE">
      <w:pPr>
        <w:pStyle w:val="EndNoteBibliography"/>
        <w:spacing w:after="0"/>
      </w:pPr>
      <w:r w:rsidRPr="00ED5907">
        <w:t xml:space="preserve">Reginster, J.-Y. and Veronese, N. (2020) Highly Purified Chondroitin Sulfate: A Literature Review on Clinical Efficacy and Pharmacoeconomic Aspects in Osteoarthritis Treatment. </w:t>
      </w:r>
      <w:r w:rsidRPr="00ED5907">
        <w:rPr>
          <w:i/>
        </w:rPr>
        <w:t>Aging Clinical and Experimental Research</w:t>
      </w:r>
      <w:r w:rsidRPr="00ED5907">
        <w:t xml:space="preserve">: </w:t>
      </w:r>
      <w:bookmarkEnd w:id="56"/>
    </w:p>
    <w:p w14:paraId="68C945B5" w14:textId="77777777" w:rsidR="006951CE" w:rsidRPr="00ED5907" w:rsidRDefault="006951CE" w:rsidP="006951CE">
      <w:pPr>
        <w:pStyle w:val="EndNoteBibliography"/>
      </w:pPr>
      <w:bookmarkStart w:id="57" w:name="_ENREF_54"/>
    </w:p>
    <w:p w14:paraId="0C8412FD" w14:textId="77777777" w:rsidR="006951CE" w:rsidRPr="00ED5907" w:rsidRDefault="006951CE" w:rsidP="006951CE">
      <w:pPr>
        <w:pStyle w:val="EndNoteBibliography"/>
        <w:spacing w:after="0"/>
      </w:pPr>
      <w:r w:rsidRPr="00ED5907">
        <w:t xml:space="preserve">Reginster, J.Y. (2007) The Efficacy of Glucosamine Sulfate in Osteoarthritis: Financial and Nonfinancial Conflict of Interest. </w:t>
      </w:r>
      <w:r w:rsidRPr="00ED5907">
        <w:rPr>
          <w:i/>
        </w:rPr>
        <w:t>Arthritis Rheum</w:t>
      </w:r>
      <w:r w:rsidRPr="00ED5907">
        <w:t xml:space="preserve"> 56: 2105-2110.</w:t>
      </w:r>
      <w:bookmarkEnd w:id="57"/>
    </w:p>
    <w:p w14:paraId="41D92C68" w14:textId="77777777" w:rsidR="006951CE" w:rsidRPr="00ED5907" w:rsidRDefault="006951CE" w:rsidP="006951CE">
      <w:pPr>
        <w:pStyle w:val="EndNoteBibliography"/>
      </w:pPr>
      <w:bookmarkStart w:id="58" w:name="_ENREF_55"/>
    </w:p>
    <w:p w14:paraId="438969F9" w14:textId="77777777" w:rsidR="006951CE" w:rsidRPr="00ED5907" w:rsidRDefault="006951CE" w:rsidP="006951CE">
      <w:pPr>
        <w:pStyle w:val="EndNoteBibliography"/>
        <w:spacing w:after="0"/>
      </w:pPr>
      <w:r w:rsidRPr="00ED5907">
        <w:t>Reginster, J.Y., Deroisy, R., Rovati, L.C., Lee, R.L., Lejeune, E., Bruyere, O.</w:t>
      </w:r>
      <w:r w:rsidRPr="00ED5907">
        <w:rPr>
          <w:i/>
        </w:rPr>
        <w:t xml:space="preserve"> et al.</w:t>
      </w:r>
      <w:r w:rsidRPr="00ED5907">
        <w:t xml:space="preserve"> (2001) Long-Term Effects of Glucosamine Sulphate on Osteoarthritis Progression: A Randomised, Placebo-Controlled Clinical Trial. </w:t>
      </w:r>
      <w:r w:rsidRPr="00ED5907">
        <w:rPr>
          <w:i/>
        </w:rPr>
        <w:t>Lancet</w:t>
      </w:r>
      <w:r w:rsidRPr="00ED5907">
        <w:t xml:space="preserve"> 357: 251-256.</w:t>
      </w:r>
      <w:bookmarkEnd w:id="58"/>
    </w:p>
    <w:p w14:paraId="09B34748" w14:textId="77777777" w:rsidR="006951CE" w:rsidRPr="00ED5907" w:rsidRDefault="006951CE" w:rsidP="006951CE">
      <w:pPr>
        <w:pStyle w:val="EndNoteBibliography"/>
      </w:pPr>
      <w:bookmarkStart w:id="59" w:name="_ENREF_56"/>
    </w:p>
    <w:p w14:paraId="3DC2561F" w14:textId="77777777" w:rsidR="006951CE" w:rsidRPr="00ED5907" w:rsidRDefault="006951CE" w:rsidP="006951CE">
      <w:pPr>
        <w:pStyle w:val="EndNoteBibliography"/>
        <w:spacing w:after="0"/>
      </w:pPr>
      <w:r w:rsidRPr="00ED5907">
        <w:lastRenderedPageBreak/>
        <w:t>Reginster, J.Y., Deroisy, R., Rovati, L.C., Lee, R.L., Lejeune, E., Bruyere, O.</w:t>
      </w:r>
      <w:r w:rsidRPr="00ED5907">
        <w:rPr>
          <w:i/>
        </w:rPr>
        <w:t xml:space="preserve"> et al.</w:t>
      </w:r>
      <w:r w:rsidRPr="00ED5907">
        <w:t xml:space="preserve"> (2001) Long-Term Effects of Glucosamine Sulphate on Osteoarthritis Progression: A Randomised, Placebo-Controlled Clinical Trial. </w:t>
      </w:r>
      <w:r w:rsidRPr="00ED5907">
        <w:rPr>
          <w:i/>
        </w:rPr>
        <w:t>The Lancet</w:t>
      </w:r>
      <w:r w:rsidRPr="00ED5907">
        <w:t xml:space="preserve"> 357: 251-256.</w:t>
      </w:r>
      <w:bookmarkEnd w:id="59"/>
    </w:p>
    <w:p w14:paraId="636EA93E" w14:textId="77777777" w:rsidR="006951CE" w:rsidRPr="00ED5907" w:rsidRDefault="006951CE" w:rsidP="006951CE">
      <w:pPr>
        <w:pStyle w:val="EndNoteBibliography"/>
      </w:pPr>
      <w:bookmarkStart w:id="60" w:name="_ENREF_57"/>
    </w:p>
    <w:p w14:paraId="275FA264" w14:textId="77777777" w:rsidR="006951CE" w:rsidRPr="00ED5907" w:rsidRDefault="006951CE" w:rsidP="006951CE">
      <w:pPr>
        <w:pStyle w:val="EndNoteBibliography"/>
        <w:spacing w:after="0"/>
      </w:pPr>
      <w:r w:rsidRPr="00ED5907">
        <w:t xml:space="preserve">Richy, F., Bruyere, O., Ethgen, O., Cucherat, M., Henrotin, Y., and Reginster, J.-Y. (2003) Structural and Symptomatic Efficacy of Glucosamine and Chondroitin in Knee Osteoarthritis: A Comprehensive Meta-Analysis. </w:t>
      </w:r>
      <w:r w:rsidRPr="00ED5907">
        <w:rPr>
          <w:i/>
        </w:rPr>
        <w:t>Archives of Internal Medicine</w:t>
      </w:r>
      <w:r w:rsidRPr="00ED5907">
        <w:t xml:space="preserve"> 163: 1514-1522.</w:t>
      </w:r>
      <w:bookmarkEnd w:id="60"/>
    </w:p>
    <w:p w14:paraId="1AE59B44" w14:textId="77777777" w:rsidR="006951CE" w:rsidRPr="00ED5907" w:rsidRDefault="006951CE" w:rsidP="006951CE">
      <w:pPr>
        <w:pStyle w:val="EndNoteBibliography"/>
      </w:pPr>
      <w:bookmarkStart w:id="61" w:name="_ENREF_58"/>
    </w:p>
    <w:p w14:paraId="7582375F" w14:textId="77777777" w:rsidR="006951CE" w:rsidRPr="00ED5907" w:rsidRDefault="006951CE" w:rsidP="006951CE">
      <w:pPr>
        <w:pStyle w:val="EndNoteBibliography"/>
        <w:spacing w:after="0"/>
      </w:pPr>
      <w:r w:rsidRPr="00ED5907">
        <w:t>Rozendaal, R., Uitterlinden, E., Van Osch, G., Garling, E., Willemsen, S., Ginai, A.</w:t>
      </w:r>
      <w:r w:rsidRPr="00ED5907">
        <w:rPr>
          <w:i/>
        </w:rPr>
        <w:t xml:space="preserve"> et al.</w:t>
      </w:r>
      <w:r w:rsidRPr="00ED5907">
        <w:t xml:space="preserve"> (2009) Effect of Glucosamine Sulphate on Joint Space Narrowing, Pain and Function in Patients with Hip Osteoarthritis; Subgroup Analyses of a Randomized Controlled Trial. </w:t>
      </w:r>
      <w:r w:rsidRPr="00ED5907">
        <w:rPr>
          <w:i/>
        </w:rPr>
        <w:t>Osteoarthritis and cartilage</w:t>
      </w:r>
      <w:r w:rsidRPr="00ED5907">
        <w:t xml:space="preserve"> 17: 427-432.</w:t>
      </w:r>
      <w:bookmarkEnd w:id="61"/>
    </w:p>
    <w:p w14:paraId="1F933625" w14:textId="77777777" w:rsidR="006951CE" w:rsidRPr="00ED5907" w:rsidRDefault="006951CE" w:rsidP="006951CE">
      <w:pPr>
        <w:pStyle w:val="EndNoteBibliography"/>
      </w:pPr>
      <w:bookmarkStart w:id="62" w:name="_ENREF_59"/>
    </w:p>
    <w:p w14:paraId="6D90DC04" w14:textId="77777777" w:rsidR="006951CE" w:rsidRPr="00ED5907" w:rsidRDefault="006951CE" w:rsidP="006951CE">
      <w:pPr>
        <w:pStyle w:val="EndNoteBibliography"/>
        <w:spacing w:after="0"/>
      </w:pPr>
      <w:r w:rsidRPr="00ED5907">
        <w:t xml:space="preserve">Russell, A.S., Aghazadeh-Habashi, A., and Jamali, F. (2002) Active Ingredient Consistency of Commercially Available Glucosamine Sulfate Products. </w:t>
      </w:r>
      <w:r w:rsidRPr="00ED5907">
        <w:rPr>
          <w:i/>
        </w:rPr>
        <w:t>The Journal of rheumatology</w:t>
      </w:r>
      <w:r w:rsidRPr="00ED5907">
        <w:t xml:space="preserve"> 29: 2407-2409.</w:t>
      </w:r>
      <w:bookmarkEnd w:id="62"/>
    </w:p>
    <w:p w14:paraId="69557698" w14:textId="77777777" w:rsidR="006951CE" w:rsidRPr="00ED5907" w:rsidRDefault="006951CE" w:rsidP="006951CE">
      <w:pPr>
        <w:pStyle w:val="EndNoteBibliography"/>
      </w:pPr>
      <w:bookmarkStart w:id="63" w:name="_ENREF_60"/>
    </w:p>
    <w:p w14:paraId="0EB389DA" w14:textId="77777777" w:rsidR="006951CE" w:rsidRPr="00ED5907" w:rsidRDefault="006951CE" w:rsidP="006951CE">
      <w:pPr>
        <w:pStyle w:val="EndNoteBibliography"/>
        <w:spacing w:after="0"/>
      </w:pPr>
      <w:r w:rsidRPr="00ED5907">
        <w:t>Scholtissen, S., Bruyère, O., Neuprez, A., Severens, J., Herrero‐Beaumont, G., Rovati, L.</w:t>
      </w:r>
      <w:r w:rsidRPr="00ED5907">
        <w:rPr>
          <w:i/>
        </w:rPr>
        <w:t xml:space="preserve"> et al.</w:t>
      </w:r>
      <w:r w:rsidRPr="00ED5907">
        <w:t xml:space="preserve"> (2010) Glucosamine Sulphate in the Treatment of Knee Osteoarthritis: Cost‐Effectiveness Comparison with Paracetamol. </w:t>
      </w:r>
      <w:r w:rsidRPr="00ED5907">
        <w:rPr>
          <w:i/>
        </w:rPr>
        <w:t>International journal of clinical practice</w:t>
      </w:r>
      <w:r w:rsidRPr="00ED5907">
        <w:t xml:space="preserve"> 64: 756-762.</w:t>
      </w:r>
      <w:bookmarkEnd w:id="63"/>
    </w:p>
    <w:p w14:paraId="18BC2180" w14:textId="77777777" w:rsidR="006951CE" w:rsidRPr="00ED5907" w:rsidRDefault="006951CE" w:rsidP="006951CE">
      <w:pPr>
        <w:pStyle w:val="EndNoteBibliography"/>
      </w:pPr>
      <w:bookmarkStart w:id="64" w:name="_ENREF_61"/>
    </w:p>
    <w:p w14:paraId="045DF2E9" w14:textId="77777777" w:rsidR="006951CE" w:rsidRPr="00ED5907" w:rsidRDefault="006951CE" w:rsidP="006951CE">
      <w:pPr>
        <w:pStyle w:val="EndNoteBibliography"/>
        <w:spacing w:after="0"/>
      </w:pPr>
      <w:r w:rsidRPr="00ED5907">
        <w:t xml:space="preserve">Serghiou, S. and Goodman, S.N. (2018) Random-Effects Meta-Analysis: Summarizing Evidence with Caveats. </w:t>
      </w:r>
      <w:r w:rsidRPr="00ED5907">
        <w:rPr>
          <w:i/>
        </w:rPr>
        <w:t>JAMA</w:t>
      </w:r>
      <w:r w:rsidRPr="00ED5907">
        <w:t xml:space="preserve">: </w:t>
      </w:r>
      <w:bookmarkEnd w:id="64"/>
    </w:p>
    <w:p w14:paraId="233C8C18" w14:textId="77777777" w:rsidR="006951CE" w:rsidRPr="00ED5907" w:rsidRDefault="006951CE" w:rsidP="006951CE">
      <w:pPr>
        <w:pStyle w:val="EndNoteBibliography"/>
      </w:pPr>
      <w:bookmarkStart w:id="65" w:name="_ENREF_62"/>
    </w:p>
    <w:p w14:paraId="64D73814" w14:textId="77777777" w:rsidR="006951CE" w:rsidRPr="00ED5907" w:rsidRDefault="006951CE" w:rsidP="006951CE">
      <w:pPr>
        <w:pStyle w:val="EndNoteBibliography"/>
        <w:spacing w:after="0"/>
      </w:pPr>
      <w:r w:rsidRPr="00ED5907">
        <w:t>Shea, B.J., Reeves, B.C., Wells, G., Thuku, M., Hamel, C., Moran, J.</w:t>
      </w:r>
      <w:r w:rsidRPr="00ED5907">
        <w:rPr>
          <w:i/>
        </w:rPr>
        <w:t xml:space="preserve"> et al.</w:t>
      </w:r>
      <w:r w:rsidRPr="00ED5907">
        <w:t xml:space="preserve"> (2017) Amstar 2: A Critical Appraisal Tool for Systematic Reviews That Include Randomised or Non-Randomised Studies of Healthcare Interventions, or Both. </w:t>
      </w:r>
      <w:r w:rsidRPr="00ED5907">
        <w:rPr>
          <w:i/>
        </w:rPr>
        <w:t>BMJ</w:t>
      </w:r>
      <w:r w:rsidRPr="00ED5907">
        <w:t xml:space="preserve"> 358: j4008.</w:t>
      </w:r>
      <w:bookmarkEnd w:id="65"/>
    </w:p>
    <w:p w14:paraId="2F8F3C6C" w14:textId="77777777" w:rsidR="006951CE" w:rsidRPr="00ED5907" w:rsidRDefault="006951CE" w:rsidP="006951CE">
      <w:pPr>
        <w:pStyle w:val="EndNoteBibliography"/>
      </w:pPr>
      <w:bookmarkStart w:id="66" w:name="_ENREF_63"/>
    </w:p>
    <w:p w14:paraId="250DB6F4" w14:textId="77777777" w:rsidR="006951CE" w:rsidRPr="00ED5907" w:rsidRDefault="006951CE" w:rsidP="006951CE">
      <w:pPr>
        <w:pStyle w:val="EndNoteBibliography"/>
        <w:spacing w:after="0"/>
      </w:pPr>
      <w:r w:rsidRPr="00ED5907">
        <w:t xml:space="preserve">Simental-Mendia, M., Sanchez-Garcia, A., Vilchez-Cavazos, F., Acosta-Olivo, C.A., Pena-Martinez, V.M., and Simental-Mendia, L.E. (2018) Effect of Glucosamine and Chondroitin Sulfate in Symptomatic Knee Osteoarthritis: A Systematic Review and Meta-Analysis of Randomized Placebo-Controlled Trials. </w:t>
      </w:r>
      <w:r w:rsidRPr="00ED5907">
        <w:rPr>
          <w:i/>
        </w:rPr>
        <w:t>Rheumatol Int</w:t>
      </w:r>
      <w:r w:rsidRPr="00ED5907">
        <w:t xml:space="preserve"> 38: 1413-1428.</w:t>
      </w:r>
      <w:bookmarkEnd w:id="66"/>
    </w:p>
    <w:p w14:paraId="1A307F91" w14:textId="77777777" w:rsidR="006951CE" w:rsidRPr="00ED5907" w:rsidRDefault="006951CE" w:rsidP="006951CE">
      <w:pPr>
        <w:pStyle w:val="EndNoteBibliography"/>
      </w:pPr>
      <w:bookmarkStart w:id="67" w:name="_ENREF_64"/>
    </w:p>
    <w:p w14:paraId="519A97BF" w14:textId="77777777" w:rsidR="006951CE" w:rsidRPr="00ED5907" w:rsidRDefault="006951CE" w:rsidP="006951CE">
      <w:pPr>
        <w:pStyle w:val="EndNoteBibliography"/>
        <w:spacing w:after="0"/>
      </w:pPr>
      <w:r w:rsidRPr="00ED5907">
        <w:t xml:space="preserve">Sodha, R., Sivanadarajah, N., and Alam, M. (2013) The Use of Glucosamine for Chronic Low Back Pain: A Systematic Review of Randomised Control Trials. </w:t>
      </w:r>
      <w:r w:rsidRPr="00ED5907">
        <w:rPr>
          <w:i/>
        </w:rPr>
        <w:t>BMJ open</w:t>
      </w:r>
      <w:r w:rsidRPr="00ED5907">
        <w:t xml:space="preserve"> 3: </w:t>
      </w:r>
      <w:bookmarkEnd w:id="67"/>
    </w:p>
    <w:p w14:paraId="32BC4B76" w14:textId="77777777" w:rsidR="006951CE" w:rsidRPr="00ED5907" w:rsidRDefault="006951CE" w:rsidP="006951CE">
      <w:pPr>
        <w:pStyle w:val="EndNoteBibliography"/>
      </w:pPr>
      <w:bookmarkStart w:id="68" w:name="_ENREF_65"/>
    </w:p>
    <w:p w14:paraId="7CA7B5DF" w14:textId="77777777" w:rsidR="006951CE" w:rsidRPr="00ED5907" w:rsidRDefault="006951CE" w:rsidP="006951CE">
      <w:pPr>
        <w:pStyle w:val="EndNoteBibliography"/>
        <w:spacing w:after="0"/>
      </w:pPr>
      <w:r w:rsidRPr="00ED5907">
        <w:t xml:space="preserve">Tenti, S., Giordano, N., Mondanelli, N., Giannotti, S., Maheu, E., and Fioravanti, A. (2019) A Retrospective Observational Study of Glucosamine Sulfate in Addition to Conventional Therapy in Hand Osteoarthritis Patients Compared to Conventional Treatment Alone. </w:t>
      </w:r>
      <w:r w:rsidRPr="00ED5907">
        <w:rPr>
          <w:i/>
        </w:rPr>
        <w:t>Aging Clinical and Experimental Research</w:t>
      </w:r>
      <w:r w:rsidRPr="00ED5907">
        <w:t>: 1-12.</w:t>
      </w:r>
      <w:bookmarkEnd w:id="68"/>
    </w:p>
    <w:p w14:paraId="48F91B35" w14:textId="77777777" w:rsidR="006951CE" w:rsidRPr="00ED5907" w:rsidRDefault="006951CE" w:rsidP="006951CE">
      <w:pPr>
        <w:pStyle w:val="EndNoteBibliography"/>
      </w:pPr>
      <w:bookmarkStart w:id="69" w:name="_ENREF_66"/>
    </w:p>
    <w:p w14:paraId="17958903" w14:textId="77777777" w:rsidR="006951CE" w:rsidRPr="00ED5907" w:rsidRDefault="006951CE" w:rsidP="006951CE">
      <w:pPr>
        <w:pStyle w:val="EndNoteBibliography"/>
        <w:spacing w:after="0"/>
      </w:pPr>
      <w:r w:rsidRPr="00ED5907">
        <w:t xml:space="preserve">Towhead, T. Acetaminophen for Osteoarthritis Cochrane Database Syst Rev 2005. </w:t>
      </w:r>
      <w:r w:rsidRPr="00ED5907">
        <w:rPr>
          <w:i/>
        </w:rPr>
        <w:t>CD004257 (zit AMK, 2007)</w:t>
      </w:r>
      <w:r w:rsidRPr="00ED5907">
        <w:t xml:space="preserve">: </w:t>
      </w:r>
      <w:bookmarkEnd w:id="69"/>
    </w:p>
    <w:p w14:paraId="5EB5F9E0" w14:textId="77777777" w:rsidR="006951CE" w:rsidRPr="00ED5907" w:rsidRDefault="006951CE" w:rsidP="006951CE">
      <w:pPr>
        <w:pStyle w:val="EndNoteBibliography"/>
      </w:pPr>
      <w:bookmarkStart w:id="70" w:name="_ENREF_67"/>
    </w:p>
    <w:p w14:paraId="063FF2A6" w14:textId="77777777" w:rsidR="006951CE" w:rsidRPr="00ED5907" w:rsidRDefault="006951CE" w:rsidP="006951CE">
      <w:pPr>
        <w:pStyle w:val="EndNoteBibliography"/>
        <w:spacing w:after="0"/>
      </w:pPr>
      <w:r w:rsidRPr="00ED5907">
        <w:lastRenderedPageBreak/>
        <w:t xml:space="preserve">Towheed, T. (1998) Glucosamine Sulphate in Osteoarthritis: A Systematic Review. </w:t>
      </w:r>
      <w:r w:rsidRPr="00ED5907">
        <w:rPr>
          <w:i/>
        </w:rPr>
        <w:t>Arthritis &amp; Rheumatism</w:t>
      </w:r>
      <w:r w:rsidRPr="00ED5907">
        <w:t xml:space="preserve"> 41: </w:t>
      </w:r>
      <w:bookmarkEnd w:id="70"/>
    </w:p>
    <w:p w14:paraId="5E4C8FD6" w14:textId="77777777" w:rsidR="006951CE" w:rsidRPr="00ED5907" w:rsidRDefault="006951CE" w:rsidP="006951CE">
      <w:pPr>
        <w:pStyle w:val="EndNoteBibliography"/>
      </w:pPr>
      <w:bookmarkStart w:id="71" w:name="_ENREF_68"/>
    </w:p>
    <w:p w14:paraId="3A36F429" w14:textId="77777777" w:rsidR="006951CE" w:rsidRPr="00ED5907" w:rsidRDefault="006951CE" w:rsidP="006951CE">
      <w:pPr>
        <w:pStyle w:val="EndNoteBibliography"/>
        <w:spacing w:after="0"/>
      </w:pPr>
      <w:r w:rsidRPr="00ED5907">
        <w:t>Towheed, T., Maxwell, L., Anastassiades, T.P., Shea, B., Houpt, J., Welch, V.</w:t>
      </w:r>
      <w:r w:rsidRPr="00ED5907">
        <w:rPr>
          <w:i/>
        </w:rPr>
        <w:t xml:space="preserve"> et al.</w:t>
      </w:r>
      <w:r w:rsidRPr="00ED5907">
        <w:t xml:space="preserve"> (2005) Glucosamine Therapy for Treating Osteoarthritis. </w:t>
      </w:r>
      <w:r w:rsidRPr="00ED5907">
        <w:rPr>
          <w:i/>
        </w:rPr>
        <w:t>Cochrane database of systematic reviews</w:t>
      </w:r>
      <w:r w:rsidRPr="00ED5907">
        <w:t xml:space="preserve">: </w:t>
      </w:r>
      <w:bookmarkEnd w:id="71"/>
    </w:p>
    <w:p w14:paraId="6941A68D" w14:textId="77777777" w:rsidR="006951CE" w:rsidRPr="00ED5907" w:rsidRDefault="006951CE" w:rsidP="006951CE">
      <w:pPr>
        <w:pStyle w:val="EndNoteBibliography"/>
      </w:pPr>
      <w:bookmarkStart w:id="72" w:name="_ENREF_69"/>
    </w:p>
    <w:p w14:paraId="169F7160" w14:textId="77777777" w:rsidR="006951CE" w:rsidRPr="00ED5907" w:rsidRDefault="006951CE" w:rsidP="006951CE">
      <w:pPr>
        <w:pStyle w:val="EndNoteBibliography"/>
        <w:spacing w:after="0"/>
      </w:pPr>
      <w:r w:rsidRPr="00ED5907">
        <w:t>Towheed, T.E., Maxwell, L., Anastassiades, T.P., Shea, B., Houpt, J., Robinson, V.</w:t>
      </w:r>
      <w:r w:rsidRPr="00ED5907">
        <w:rPr>
          <w:i/>
        </w:rPr>
        <w:t xml:space="preserve"> et al.</w:t>
      </w:r>
      <w:r w:rsidRPr="00ED5907">
        <w:t xml:space="preserve"> (2009) Glucosamine Therapy for Treating Osteoarthritis. </w:t>
      </w:r>
      <w:r w:rsidRPr="00ED5907">
        <w:rPr>
          <w:i/>
        </w:rPr>
        <w:t>Cochrane Database Syst Rev</w:t>
      </w:r>
      <w:r w:rsidRPr="00ED5907">
        <w:t>: CD002946.</w:t>
      </w:r>
      <w:bookmarkEnd w:id="72"/>
    </w:p>
    <w:p w14:paraId="7DCD36E7" w14:textId="77777777" w:rsidR="006951CE" w:rsidRPr="00ED5907" w:rsidRDefault="006951CE" w:rsidP="006951CE">
      <w:pPr>
        <w:pStyle w:val="EndNoteBibliography"/>
      </w:pPr>
      <w:bookmarkStart w:id="73" w:name="_ENREF_70"/>
    </w:p>
    <w:p w14:paraId="44C0439D" w14:textId="77777777" w:rsidR="006951CE" w:rsidRPr="00ED5907" w:rsidRDefault="006951CE" w:rsidP="006951CE">
      <w:pPr>
        <w:pStyle w:val="EndNoteBibliography"/>
        <w:spacing w:after="0"/>
      </w:pPr>
      <w:r w:rsidRPr="00ED5907">
        <w:t>Tsalamandris, S., Antonopoulos, A.S., Oikonomou, E., Papamikroulis, G.-A., Vogiatzi, G., Papaioannou, S.</w:t>
      </w:r>
      <w:r w:rsidRPr="00ED5907">
        <w:rPr>
          <w:i/>
        </w:rPr>
        <w:t xml:space="preserve"> et al.</w:t>
      </w:r>
      <w:r w:rsidRPr="00ED5907">
        <w:t xml:space="preserve"> (2019) The Role of Inflammation in Diabetes: Current Concepts and Future Perspectives. </w:t>
      </w:r>
      <w:r w:rsidRPr="00ED5907">
        <w:rPr>
          <w:i/>
        </w:rPr>
        <w:t>European Cardiology Review</w:t>
      </w:r>
      <w:r w:rsidRPr="00ED5907">
        <w:t xml:space="preserve"> 14: 50.</w:t>
      </w:r>
      <w:bookmarkEnd w:id="73"/>
    </w:p>
    <w:p w14:paraId="1EEEB614" w14:textId="77777777" w:rsidR="006951CE" w:rsidRPr="00ED5907" w:rsidRDefault="006951CE" w:rsidP="006951CE">
      <w:pPr>
        <w:pStyle w:val="EndNoteBibliography"/>
      </w:pPr>
      <w:bookmarkStart w:id="74" w:name="_ENREF_71"/>
    </w:p>
    <w:p w14:paraId="46CBE127" w14:textId="77777777" w:rsidR="006951CE" w:rsidRPr="00ED5907" w:rsidRDefault="006951CE" w:rsidP="006951CE">
      <w:pPr>
        <w:pStyle w:val="EndNoteBibliography"/>
        <w:spacing w:after="0"/>
      </w:pPr>
      <w:r w:rsidRPr="00ED5907">
        <w:t>Veronese, N., Cooper, C., Reginster, J.-Y., Hochberg, M., Branco, J., Bruyère, O.</w:t>
      </w:r>
      <w:r w:rsidRPr="00ED5907">
        <w:rPr>
          <w:i/>
        </w:rPr>
        <w:t xml:space="preserve"> et al.</w:t>
      </w:r>
      <w:r w:rsidRPr="00ED5907">
        <w:t xml:space="preserve"> (2019) Type 2 Diabetes Mellitus and Osteoarthritis, Seminars in arthritis and rheumatism, Vol. 49. Elsevier.</w:t>
      </w:r>
      <w:bookmarkEnd w:id="74"/>
    </w:p>
    <w:p w14:paraId="16895E60" w14:textId="77777777" w:rsidR="006951CE" w:rsidRPr="00ED5907" w:rsidRDefault="006951CE" w:rsidP="006951CE">
      <w:pPr>
        <w:pStyle w:val="EndNoteBibliography"/>
      </w:pPr>
      <w:bookmarkStart w:id="75" w:name="_ENREF_72"/>
    </w:p>
    <w:p w14:paraId="2EF64E1C" w14:textId="77777777" w:rsidR="006951CE" w:rsidRPr="00ED5907" w:rsidRDefault="006951CE" w:rsidP="006951CE">
      <w:pPr>
        <w:pStyle w:val="EndNoteBibliography"/>
        <w:spacing w:after="0"/>
      </w:pPr>
      <w:r w:rsidRPr="00ED5907">
        <w:t>Vos, T. and Flaxman, A.D. and Naghavi, M. and Lozano, R. and Michaud, C. and Ezzati, M.</w:t>
      </w:r>
      <w:r w:rsidRPr="00ED5907">
        <w:rPr>
          <w:i/>
        </w:rPr>
        <w:t xml:space="preserve"> et al.</w:t>
      </w:r>
      <w:r w:rsidRPr="00ED5907">
        <w:t xml:space="preserve"> (2012) Years Lived with Disability (Ylds) for 1160 Sequelae of 289 Diseases and Injuries 1990-2010: A Systematic Analysis for the Global Burden of Disease Study 2010. </w:t>
      </w:r>
      <w:r w:rsidRPr="00ED5907">
        <w:rPr>
          <w:i/>
        </w:rPr>
        <w:t>Lancet</w:t>
      </w:r>
      <w:r w:rsidRPr="00ED5907">
        <w:t xml:space="preserve"> 380: 2163-2196.</w:t>
      </w:r>
      <w:bookmarkEnd w:id="75"/>
    </w:p>
    <w:p w14:paraId="3A1F5BB8" w14:textId="77777777" w:rsidR="006951CE" w:rsidRPr="00ED5907" w:rsidRDefault="006951CE" w:rsidP="006951CE">
      <w:pPr>
        <w:pStyle w:val="EndNoteBibliography"/>
      </w:pPr>
      <w:bookmarkStart w:id="76" w:name="_ENREF_73"/>
    </w:p>
    <w:p w14:paraId="600E69A0" w14:textId="77777777" w:rsidR="006951CE" w:rsidRPr="00ED5907" w:rsidRDefault="006951CE" w:rsidP="006951CE">
      <w:pPr>
        <w:pStyle w:val="EndNoteBibliography"/>
      </w:pPr>
      <w:r w:rsidRPr="00ED5907">
        <w:t xml:space="preserve">Woolf, A.D. and Pfleger, B. (2003) Burden of Major Musculoskeletal Conditions. </w:t>
      </w:r>
      <w:r w:rsidRPr="00ED5907">
        <w:rPr>
          <w:i/>
        </w:rPr>
        <w:t>Bull World Health Organ</w:t>
      </w:r>
      <w:r w:rsidRPr="00ED5907">
        <w:t xml:space="preserve"> 81: 646-656.</w:t>
      </w:r>
      <w:bookmarkEnd w:id="76"/>
    </w:p>
    <w:p w14:paraId="720618A0" w14:textId="77777777" w:rsidR="00ED5907" w:rsidRDefault="0068351A" w:rsidP="008D4B15">
      <w:pPr>
        <w:spacing w:after="0"/>
        <w:jc w:val="both"/>
        <w:rPr>
          <w:color w:val="000000" w:themeColor="text1"/>
          <w:szCs w:val="24"/>
          <w:lang w:val="en-GB"/>
        </w:rPr>
        <w:sectPr w:rsidR="00ED5907" w:rsidSect="00652FC9">
          <w:headerReference w:type="default" r:id="rId13"/>
          <w:footerReference w:type="default" r:id="rId14"/>
          <w:pgSz w:w="11906" w:h="16838"/>
          <w:pgMar w:top="1417" w:right="1134" w:bottom="1134" w:left="1134" w:header="708" w:footer="708" w:gutter="0"/>
          <w:cols w:space="708"/>
          <w:docGrid w:linePitch="360"/>
        </w:sectPr>
      </w:pPr>
      <w:r w:rsidRPr="00ED5907">
        <w:rPr>
          <w:color w:val="000000" w:themeColor="text1"/>
          <w:szCs w:val="24"/>
          <w:lang w:val="en-GB"/>
        </w:rPr>
        <w:fldChar w:fldCharType="end"/>
      </w:r>
    </w:p>
    <w:p w14:paraId="4DE3F12D" w14:textId="77777777" w:rsidR="00ED5907" w:rsidRPr="00AF5348" w:rsidRDefault="00ED5907" w:rsidP="00AF5348">
      <w:pPr>
        <w:pStyle w:val="Heading1"/>
        <w:jc w:val="left"/>
        <w:rPr>
          <w:rFonts w:eastAsiaTheme="minorHAnsi"/>
          <w:i/>
          <w:iCs/>
          <w:lang w:val="en-GB"/>
        </w:rPr>
      </w:pPr>
      <w:r w:rsidRPr="00AF5348">
        <w:rPr>
          <w:rFonts w:eastAsiaTheme="minorHAnsi"/>
          <w:i/>
          <w:iCs/>
          <w:lang w:val="en-GB"/>
        </w:rPr>
        <w:lastRenderedPageBreak/>
        <w:t>Table 1. Main descriptive findings of the systematic reviews included</w:t>
      </w:r>
    </w:p>
    <w:tbl>
      <w:tblPr>
        <w:tblW w:w="16196" w:type="dxa"/>
        <w:tblInd w:w="-497" w:type="dxa"/>
        <w:tblLayout w:type="fixed"/>
        <w:tblCellMar>
          <w:left w:w="70" w:type="dxa"/>
          <w:right w:w="70" w:type="dxa"/>
        </w:tblCellMar>
        <w:tblLook w:val="04A0" w:firstRow="1" w:lastRow="0" w:firstColumn="1" w:lastColumn="0" w:noHBand="0" w:noVBand="1"/>
      </w:tblPr>
      <w:tblGrid>
        <w:gridCol w:w="1276"/>
        <w:gridCol w:w="1559"/>
        <w:gridCol w:w="2127"/>
        <w:gridCol w:w="1275"/>
        <w:gridCol w:w="1609"/>
        <w:gridCol w:w="1368"/>
        <w:gridCol w:w="2552"/>
        <w:gridCol w:w="1559"/>
        <w:gridCol w:w="850"/>
        <w:gridCol w:w="1171"/>
        <w:gridCol w:w="850"/>
      </w:tblGrid>
      <w:tr w:rsidR="00ED5907" w:rsidRPr="00ED5907" w14:paraId="1C9201F0" w14:textId="77777777" w:rsidTr="001D0157">
        <w:trPr>
          <w:trHeight w:val="900"/>
          <w:tblHeader/>
        </w:trPr>
        <w:tc>
          <w:tcPr>
            <w:tcW w:w="1276" w:type="dxa"/>
            <w:tcBorders>
              <w:top w:val="single" w:sz="4" w:space="0" w:color="auto"/>
              <w:bottom w:val="single" w:sz="4" w:space="0" w:color="auto"/>
            </w:tcBorders>
            <w:shd w:val="clear" w:color="auto" w:fill="auto"/>
            <w:vAlign w:val="center"/>
            <w:hideMark/>
          </w:tcPr>
          <w:p w14:paraId="3CA82530"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Author, year</w:t>
            </w:r>
          </w:p>
        </w:tc>
        <w:tc>
          <w:tcPr>
            <w:tcW w:w="1559" w:type="dxa"/>
            <w:tcBorders>
              <w:top w:val="single" w:sz="4" w:space="0" w:color="auto"/>
              <w:bottom w:val="single" w:sz="4" w:space="0" w:color="auto"/>
            </w:tcBorders>
            <w:shd w:val="clear" w:color="auto" w:fill="auto"/>
            <w:vAlign w:val="center"/>
            <w:hideMark/>
          </w:tcPr>
          <w:p w14:paraId="19A7741D"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Type of review</w:t>
            </w:r>
          </w:p>
        </w:tc>
        <w:tc>
          <w:tcPr>
            <w:tcW w:w="2127" w:type="dxa"/>
            <w:tcBorders>
              <w:top w:val="single" w:sz="4" w:space="0" w:color="auto"/>
              <w:bottom w:val="single" w:sz="4" w:space="0" w:color="auto"/>
            </w:tcBorders>
            <w:shd w:val="clear" w:color="auto" w:fill="auto"/>
            <w:vAlign w:val="center"/>
            <w:hideMark/>
          </w:tcPr>
          <w:p w14:paraId="481E2F90" w14:textId="77777777" w:rsidR="00ED5907" w:rsidRPr="00ED5907" w:rsidRDefault="00ED5907" w:rsidP="00ED5907">
            <w:pPr>
              <w:spacing w:after="0" w:line="240" w:lineRule="auto"/>
              <w:jc w:val="center"/>
              <w:rPr>
                <w:rFonts w:eastAsia="Times New Roman"/>
                <w:b/>
                <w:bCs/>
                <w:color w:val="000000"/>
                <w:szCs w:val="24"/>
                <w:lang w:val="en-GB" w:eastAsia="it-IT"/>
              </w:rPr>
            </w:pPr>
            <w:r w:rsidRPr="00ED5907">
              <w:rPr>
                <w:rFonts w:eastAsia="Times New Roman"/>
                <w:b/>
                <w:bCs/>
                <w:color w:val="000000"/>
                <w:szCs w:val="24"/>
                <w:lang w:val="en-GB" w:eastAsia="it-IT"/>
              </w:rPr>
              <w:t>Mean GS dosage</w:t>
            </w:r>
          </w:p>
          <w:p w14:paraId="4913758A" w14:textId="77777777" w:rsidR="00ED5907" w:rsidRPr="00ED5907" w:rsidRDefault="00ED5907" w:rsidP="00ED5907">
            <w:pPr>
              <w:spacing w:after="0" w:line="240" w:lineRule="auto"/>
              <w:jc w:val="center"/>
              <w:rPr>
                <w:rFonts w:eastAsia="Times New Roman"/>
                <w:b/>
                <w:bCs/>
                <w:color w:val="000000"/>
                <w:szCs w:val="24"/>
                <w:lang w:val="en-GB" w:eastAsia="it-IT"/>
              </w:rPr>
            </w:pPr>
            <w:r w:rsidRPr="00ED5907">
              <w:rPr>
                <w:rFonts w:eastAsia="Times New Roman"/>
                <w:b/>
                <w:bCs/>
                <w:color w:val="000000"/>
                <w:szCs w:val="24"/>
                <w:lang w:val="en-GB" w:eastAsia="it-IT"/>
              </w:rPr>
              <w:t>(number of studies)</w:t>
            </w:r>
          </w:p>
        </w:tc>
        <w:tc>
          <w:tcPr>
            <w:tcW w:w="1275" w:type="dxa"/>
            <w:tcBorders>
              <w:top w:val="single" w:sz="4" w:space="0" w:color="auto"/>
              <w:bottom w:val="single" w:sz="4" w:space="0" w:color="auto"/>
            </w:tcBorders>
            <w:shd w:val="clear" w:color="auto" w:fill="auto"/>
            <w:vAlign w:val="center"/>
            <w:hideMark/>
          </w:tcPr>
          <w:p w14:paraId="0A90FAE4" w14:textId="77777777" w:rsidR="00ED5907" w:rsidRPr="00ED5907" w:rsidRDefault="00ED5907" w:rsidP="00ED5907">
            <w:pPr>
              <w:spacing w:after="0" w:line="240" w:lineRule="auto"/>
              <w:jc w:val="center"/>
              <w:rPr>
                <w:rFonts w:eastAsia="Times New Roman"/>
                <w:b/>
                <w:bCs/>
                <w:color w:val="000000"/>
                <w:szCs w:val="24"/>
                <w:lang w:val="en-GB" w:eastAsia="it-IT"/>
              </w:rPr>
            </w:pPr>
            <w:r w:rsidRPr="00ED5907">
              <w:rPr>
                <w:rFonts w:eastAsia="Times New Roman"/>
                <w:b/>
                <w:bCs/>
                <w:color w:val="000000"/>
                <w:szCs w:val="24"/>
                <w:lang w:val="en-GB" w:eastAsia="it-IT"/>
              </w:rPr>
              <w:t>Follow-up in months (median)</w:t>
            </w:r>
          </w:p>
        </w:tc>
        <w:tc>
          <w:tcPr>
            <w:tcW w:w="1609" w:type="dxa"/>
            <w:tcBorders>
              <w:top w:val="single" w:sz="4" w:space="0" w:color="auto"/>
              <w:bottom w:val="single" w:sz="4" w:space="0" w:color="auto"/>
            </w:tcBorders>
            <w:shd w:val="clear" w:color="auto" w:fill="auto"/>
            <w:vAlign w:val="center"/>
            <w:hideMark/>
          </w:tcPr>
          <w:p w14:paraId="76F5A270"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Population</w:t>
            </w:r>
          </w:p>
        </w:tc>
        <w:tc>
          <w:tcPr>
            <w:tcW w:w="1368" w:type="dxa"/>
            <w:tcBorders>
              <w:top w:val="single" w:sz="4" w:space="0" w:color="auto"/>
              <w:bottom w:val="single" w:sz="4" w:space="0" w:color="auto"/>
            </w:tcBorders>
            <w:vAlign w:val="center"/>
          </w:tcPr>
          <w:p w14:paraId="4865A9EF"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OA grade</w:t>
            </w:r>
          </w:p>
        </w:tc>
        <w:tc>
          <w:tcPr>
            <w:tcW w:w="2552" w:type="dxa"/>
            <w:tcBorders>
              <w:top w:val="single" w:sz="4" w:space="0" w:color="auto"/>
              <w:bottom w:val="single" w:sz="4" w:space="0" w:color="auto"/>
            </w:tcBorders>
            <w:shd w:val="clear" w:color="auto" w:fill="auto"/>
            <w:vAlign w:val="center"/>
            <w:hideMark/>
          </w:tcPr>
          <w:p w14:paraId="7F350A6A"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Outcomes</w:t>
            </w:r>
          </w:p>
        </w:tc>
        <w:tc>
          <w:tcPr>
            <w:tcW w:w="1559" w:type="dxa"/>
            <w:tcBorders>
              <w:top w:val="single" w:sz="4" w:space="0" w:color="auto"/>
              <w:bottom w:val="single" w:sz="4" w:space="0" w:color="auto"/>
            </w:tcBorders>
            <w:shd w:val="clear" w:color="auto" w:fill="auto"/>
            <w:vAlign w:val="center"/>
            <w:hideMark/>
          </w:tcPr>
          <w:p w14:paraId="30DD877C"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Number of RCTs</w:t>
            </w:r>
          </w:p>
        </w:tc>
        <w:tc>
          <w:tcPr>
            <w:tcW w:w="850" w:type="dxa"/>
            <w:tcBorders>
              <w:top w:val="single" w:sz="4" w:space="0" w:color="auto"/>
              <w:bottom w:val="single" w:sz="4" w:space="0" w:color="auto"/>
            </w:tcBorders>
            <w:shd w:val="clear" w:color="auto" w:fill="auto"/>
            <w:vAlign w:val="center"/>
            <w:hideMark/>
          </w:tcPr>
          <w:p w14:paraId="3DA36701"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GS</w:t>
            </w:r>
          </w:p>
        </w:tc>
        <w:tc>
          <w:tcPr>
            <w:tcW w:w="1171" w:type="dxa"/>
            <w:tcBorders>
              <w:top w:val="single" w:sz="4" w:space="0" w:color="auto"/>
              <w:bottom w:val="single" w:sz="4" w:space="0" w:color="auto"/>
            </w:tcBorders>
            <w:shd w:val="clear" w:color="auto" w:fill="auto"/>
            <w:vAlign w:val="center"/>
            <w:hideMark/>
          </w:tcPr>
          <w:p w14:paraId="40B36BBA"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Placebo</w:t>
            </w:r>
          </w:p>
        </w:tc>
        <w:tc>
          <w:tcPr>
            <w:tcW w:w="850" w:type="dxa"/>
            <w:tcBorders>
              <w:top w:val="single" w:sz="4" w:space="0" w:color="auto"/>
              <w:bottom w:val="single" w:sz="4" w:space="0" w:color="auto"/>
            </w:tcBorders>
            <w:shd w:val="clear" w:color="auto" w:fill="auto"/>
            <w:vAlign w:val="center"/>
            <w:hideMark/>
          </w:tcPr>
          <w:p w14:paraId="3E389AA8"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Total sample size</w:t>
            </w:r>
          </w:p>
        </w:tc>
      </w:tr>
      <w:tr w:rsidR="00ED5907" w:rsidRPr="00ED5907" w14:paraId="2EF4B793" w14:textId="77777777" w:rsidTr="001D0157">
        <w:trPr>
          <w:trHeight w:val="315"/>
        </w:trPr>
        <w:tc>
          <w:tcPr>
            <w:tcW w:w="1276" w:type="dxa"/>
            <w:tcBorders>
              <w:top w:val="single" w:sz="4" w:space="0" w:color="auto"/>
            </w:tcBorders>
            <w:shd w:val="clear" w:color="auto" w:fill="auto"/>
            <w:noWrap/>
            <w:vAlign w:val="center"/>
            <w:hideMark/>
          </w:tcPr>
          <w:p w14:paraId="28612509"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Dostrowsky 2011</w:t>
            </w:r>
          </w:p>
        </w:tc>
        <w:tc>
          <w:tcPr>
            <w:tcW w:w="1559" w:type="dxa"/>
            <w:tcBorders>
              <w:top w:val="single" w:sz="4" w:space="0" w:color="auto"/>
            </w:tcBorders>
            <w:shd w:val="clear" w:color="auto" w:fill="auto"/>
            <w:noWrap/>
            <w:vAlign w:val="center"/>
            <w:hideMark/>
          </w:tcPr>
          <w:p w14:paraId="31D6A3B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Systematic review</w:t>
            </w:r>
          </w:p>
        </w:tc>
        <w:tc>
          <w:tcPr>
            <w:tcW w:w="2127" w:type="dxa"/>
            <w:tcBorders>
              <w:top w:val="single" w:sz="4" w:space="0" w:color="auto"/>
            </w:tcBorders>
            <w:shd w:val="clear" w:color="auto" w:fill="auto"/>
            <w:noWrap/>
            <w:vAlign w:val="center"/>
            <w:hideMark/>
          </w:tcPr>
          <w:p w14:paraId="1254387E"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(n=2)</w:t>
            </w:r>
          </w:p>
        </w:tc>
        <w:tc>
          <w:tcPr>
            <w:tcW w:w="1275" w:type="dxa"/>
            <w:tcBorders>
              <w:top w:val="single" w:sz="4" w:space="0" w:color="auto"/>
            </w:tcBorders>
            <w:shd w:val="clear" w:color="auto" w:fill="auto"/>
            <w:noWrap/>
            <w:vAlign w:val="center"/>
            <w:hideMark/>
          </w:tcPr>
          <w:p w14:paraId="44080168"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w:t>
            </w:r>
          </w:p>
        </w:tc>
        <w:tc>
          <w:tcPr>
            <w:tcW w:w="1609" w:type="dxa"/>
            <w:tcBorders>
              <w:top w:val="single" w:sz="4" w:space="0" w:color="auto"/>
            </w:tcBorders>
            <w:shd w:val="clear" w:color="auto" w:fill="auto"/>
            <w:noWrap/>
            <w:vAlign w:val="center"/>
            <w:hideMark/>
          </w:tcPr>
          <w:p w14:paraId="022ABF2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General population</w:t>
            </w:r>
          </w:p>
        </w:tc>
        <w:tc>
          <w:tcPr>
            <w:tcW w:w="1368" w:type="dxa"/>
            <w:tcBorders>
              <w:top w:val="single" w:sz="4" w:space="0" w:color="auto"/>
            </w:tcBorders>
            <w:vAlign w:val="center"/>
          </w:tcPr>
          <w:p w14:paraId="3CF358B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w:t>
            </w:r>
          </w:p>
        </w:tc>
        <w:tc>
          <w:tcPr>
            <w:tcW w:w="2552" w:type="dxa"/>
            <w:tcBorders>
              <w:top w:val="single" w:sz="4" w:space="0" w:color="auto"/>
            </w:tcBorders>
            <w:shd w:val="clear" w:color="auto" w:fill="auto"/>
            <w:noWrap/>
            <w:vAlign w:val="center"/>
            <w:hideMark/>
          </w:tcPr>
          <w:p w14:paraId="5E9F2465"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Glucose parameters</w:t>
            </w:r>
          </w:p>
        </w:tc>
        <w:tc>
          <w:tcPr>
            <w:tcW w:w="1559" w:type="dxa"/>
            <w:tcBorders>
              <w:top w:val="single" w:sz="4" w:space="0" w:color="auto"/>
            </w:tcBorders>
            <w:shd w:val="clear" w:color="auto" w:fill="auto"/>
            <w:noWrap/>
            <w:vAlign w:val="center"/>
            <w:hideMark/>
          </w:tcPr>
          <w:p w14:paraId="1A44253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w:t>
            </w:r>
          </w:p>
        </w:tc>
        <w:tc>
          <w:tcPr>
            <w:tcW w:w="850" w:type="dxa"/>
            <w:tcBorders>
              <w:top w:val="single" w:sz="4" w:space="0" w:color="auto"/>
            </w:tcBorders>
            <w:shd w:val="clear" w:color="auto" w:fill="auto"/>
            <w:noWrap/>
            <w:vAlign w:val="center"/>
            <w:hideMark/>
          </w:tcPr>
          <w:p w14:paraId="43545F6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18</w:t>
            </w:r>
          </w:p>
        </w:tc>
        <w:tc>
          <w:tcPr>
            <w:tcW w:w="1171" w:type="dxa"/>
            <w:tcBorders>
              <w:top w:val="single" w:sz="4" w:space="0" w:color="auto"/>
            </w:tcBorders>
            <w:shd w:val="clear" w:color="auto" w:fill="auto"/>
            <w:noWrap/>
            <w:vAlign w:val="center"/>
            <w:hideMark/>
          </w:tcPr>
          <w:p w14:paraId="16DC197B"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16</w:t>
            </w:r>
          </w:p>
        </w:tc>
        <w:tc>
          <w:tcPr>
            <w:tcW w:w="850" w:type="dxa"/>
            <w:tcBorders>
              <w:top w:val="single" w:sz="4" w:space="0" w:color="auto"/>
            </w:tcBorders>
            <w:shd w:val="clear" w:color="auto" w:fill="auto"/>
            <w:noWrap/>
            <w:vAlign w:val="center"/>
            <w:hideMark/>
          </w:tcPr>
          <w:p w14:paraId="14CA4639"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34</w:t>
            </w:r>
          </w:p>
        </w:tc>
      </w:tr>
      <w:tr w:rsidR="00ED5907" w:rsidRPr="00ED5907" w14:paraId="420E1A0E" w14:textId="77777777" w:rsidTr="001D0157">
        <w:trPr>
          <w:trHeight w:val="315"/>
        </w:trPr>
        <w:tc>
          <w:tcPr>
            <w:tcW w:w="1276" w:type="dxa"/>
            <w:shd w:val="clear" w:color="auto" w:fill="auto"/>
            <w:noWrap/>
            <w:vAlign w:val="center"/>
            <w:hideMark/>
          </w:tcPr>
          <w:p w14:paraId="7D33451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Eriksen, 2014</w:t>
            </w:r>
          </w:p>
        </w:tc>
        <w:tc>
          <w:tcPr>
            <w:tcW w:w="1559" w:type="dxa"/>
            <w:shd w:val="clear" w:color="auto" w:fill="auto"/>
            <w:noWrap/>
            <w:vAlign w:val="center"/>
            <w:hideMark/>
          </w:tcPr>
          <w:p w14:paraId="32EE5028"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Meta-analysis</w:t>
            </w:r>
          </w:p>
        </w:tc>
        <w:tc>
          <w:tcPr>
            <w:tcW w:w="2127" w:type="dxa"/>
            <w:shd w:val="clear" w:color="auto" w:fill="auto"/>
            <w:noWrap/>
            <w:vAlign w:val="center"/>
            <w:hideMark/>
          </w:tcPr>
          <w:p w14:paraId="7B85EF69" w14:textId="77777777" w:rsidR="00ED5907" w:rsidRPr="00ED5907" w:rsidRDefault="00ED5907" w:rsidP="00ED5907">
            <w:pPr>
              <w:spacing w:after="0" w:line="240" w:lineRule="auto"/>
              <w:jc w:val="center"/>
              <w:rPr>
                <w:rFonts w:eastAsia="Times New Roman"/>
                <w:color w:val="000000"/>
                <w:szCs w:val="24"/>
                <w:lang w:val="en-US" w:eastAsia="it-IT"/>
              </w:rPr>
            </w:pPr>
            <w:r w:rsidRPr="00ED5907">
              <w:rPr>
                <w:rFonts w:eastAsia="Times New Roman"/>
                <w:color w:val="000000"/>
                <w:szCs w:val="24"/>
                <w:lang w:val="en-US" w:eastAsia="it-IT"/>
              </w:rPr>
              <w:t>1500 (n=13); lower dosages &gt;750 mg (n=8)</w:t>
            </w:r>
          </w:p>
        </w:tc>
        <w:tc>
          <w:tcPr>
            <w:tcW w:w="1275" w:type="dxa"/>
            <w:shd w:val="clear" w:color="auto" w:fill="auto"/>
            <w:noWrap/>
            <w:vAlign w:val="center"/>
            <w:hideMark/>
          </w:tcPr>
          <w:p w14:paraId="5C3E8A0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w:t>
            </w:r>
          </w:p>
        </w:tc>
        <w:tc>
          <w:tcPr>
            <w:tcW w:w="1609" w:type="dxa"/>
            <w:shd w:val="clear" w:color="auto" w:fill="auto"/>
            <w:noWrap/>
            <w:vAlign w:val="center"/>
            <w:hideMark/>
          </w:tcPr>
          <w:p w14:paraId="6642042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OA</w:t>
            </w:r>
          </w:p>
        </w:tc>
        <w:tc>
          <w:tcPr>
            <w:tcW w:w="1368" w:type="dxa"/>
            <w:vAlign w:val="center"/>
          </w:tcPr>
          <w:p w14:paraId="0DA77085"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K-L grade</w:t>
            </w:r>
          </w:p>
          <w:p w14:paraId="6B9451F1"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color w:val="000000"/>
                <w:szCs w:val="24"/>
                <w:lang w:val="it-IT" w:eastAsia="it-IT"/>
              </w:rPr>
              <w:t>2-3</w:t>
            </w:r>
          </w:p>
        </w:tc>
        <w:tc>
          <w:tcPr>
            <w:tcW w:w="2552" w:type="dxa"/>
            <w:shd w:val="clear" w:color="auto" w:fill="auto"/>
            <w:noWrap/>
            <w:vAlign w:val="center"/>
            <w:hideMark/>
          </w:tcPr>
          <w:p w14:paraId="34186A29"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szCs w:val="24"/>
                <w:lang w:val="en-GB" w:eastAsia="it-IT"/>
              </w:rPr>
              <w:t>Pain</w:t>
            </w:r>
          </w:p>
          <w:p w14:paraId="27AD780B"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szCs w:val="24"/>
                <w:lang w:val="en-GB" w:eastAsia="it-IT"/>
              </w:rPr>
              <w:t xml:space="preserve">(n=9 </w:t>
            </w:r>
            <w:proofErr w:type="gramStart"/>
            <w:r w:rsidRPr="00ED5907">
              <w:rPr>
                <w:rFonts w:eastAsia="Times New Roman"/>
                <w:szCs w:val="24"/>
                <w:lang w:val="en-GB" w:eastAsia="it-IT"/>
              </w:rPr>
              <w:t>WOMAC;</w:t>
            </w:r>
            <w:proofErr w:type="gramEnd"/>
            <w:r w:rsidRPr="00ED5907">
              <w:rPr>
                <w:rFonts w:eastAsia="Times New Roman"/>
                <w:szCs w:val="24"/>
                <w:lang w:val="en-GB" w:eastAsia="it-IT"/>
              </w:rPr>
              <w:t xml:space="preserve"> </w:t>
            </w:r>
          </w:p>
          <w:p w14:paraId="44E30CF8"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szCs w:val="24"/>
                <w:lang w:val="en-GB" w:eastAsia="it-IT"/>
              </w:rPr>
              <w:t xml:space="preserve">n=3 </w:t>
            </w:r>
            <w:proofErr w:type="gramStart"/>
            <w:r w:rsidRPr="00ED5907">
              <w:rPr>
                <w:rFonts w:eastAsia="Times New Roman"/>
                <w:szCs w:val="24"/>
                <w:lang w:val="en-GB" w:eastAsia="it-IT"/>
              </w:rPr>
              <w:t>VAS;</w:t>
            </w:r>
            <w:proofErr w:type="gramEnd"/>
          </w:p>
          <w:p w14:paraId="5575712A"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szCs w:val="24"/>
                <w:lang w:val="en-GB" w:eastAsia="it-IT"/>
              </w:rPr>
              <w:t xml:space="preserve"> n=1 numeric rating </w:t>
            </w:r>
            <w:proofErr w:type="gramStart"/>
            <w:r w:rsidRPr="00ED5907">
              <w:rPr>
                <w:rFonts w:eastAsia="Times New Roman"/>
                <w:szCs w:val="24"/>
                <w:lang w:val="en-GB" w:eastAsia="it-IT"/>
              </w:rPr>
              <w:t>scale;</w:t>
            </w:r>
            <w:proofErr w:type="gramEnd"/>
            <w:r w:rsidRPr="00ED5907">
              <w:rPr>
                <w:rFonts w:eastAsia="Times New Roman"/>
                <w:szCs w:val="24"/>
                <w:lang w:val="en-GB" w:eastAsia="it-IT"/>
              </w:rPr>
              <w:t xml:space="preserve"> </w:t>
            </w:r>
          </w:p>
          <w:p w14:paraId="158347C1"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szCs w:val="24"/>
                <w:lang w:val="en-GB" w:eastAsia="it-IT"/>
              </w:rPr>
              <w:t>n=8 not reported)</w:t>
            </w:r>
          </w:p>
        </w:tc>
        <w:tc>
          <w:tcPr>
            <w:tcW w:w="1559" w:type="dxa"/>
            <w:shd w:val="clear" w:color="auto" w:fill="auto"/>
            <w:noWrap/>
            <w:vAlign w:val="center"/>
            <w:hideMark/>
          </w:tcPr>
          <w:p w14:paraId="6864756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21</w:t>
            </w:r>
          </w:p>
        </w:tc>
        <w:tc>
          <w:tcPr>
            <w:tcW w:w="850" w:type="dxa"/>
            <w:shd w:val="clear" w:color="auto" w:fill="auto"/>
            <w:noWrap/>
            <w:vAlign w:val="center"/>
            <w:hideMark/>
          </w:tcPr>
          <w:p w14:paraId="70F7E1E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1334</w:t>
            </w:r>
          </w:p>
        </w:tc>
        <w:tc>
          <w:tcPr>
            <w:tcW w:w="1171" w:type="dxa"/>
            <w:shd w:val="clear" w:color="auto" w:fill="auto"/>
            <w:noWrap/>
            <w:vAlign w:val="center"/>
            <w:hideMark/>
          </w:tcPr>
          <w:p w14:paraId="70A248A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1303</w:t>
            </w:r>
          </w:p>
        </w:tc>
        <w:tc>
          <w:tcPr>
            <w:tcW w:w="850" w:type="dxa"/>
            <w:shd w:val="clear" w:color="auto" w:fill="auto"/>
            <w:noWrap/>
            <w:vAlign w:val="center"/>
            <w:hideMark/>
          </w:tcPr>
          <w:p w14:paraId="1CCB65D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2637</w:t>
            </w:r>
          </w:p>
        </w:tc>
      </w:tr>
      <w:tr w:rsidR="00ED5907" w:rsidRPr="00ED5907" w14:paraId="338F21F2" w14:textId="77777777" w:rsidTr="001D0157">
        <w:trPr>
          <w:trHeight w:val="315"/>
        </w:trPr>
        <w:tc>
          <w:tcPr>
            <w:tcW w:w="1276" w:type="dxa"/>
            <w:shd w:val="clear" w:color="auto" w:fill="auto"/>
            <w:noWrap/>
            <w:vAlign w:val="center"/>
            <w:hideMark/>
          </w:tcPr>
          <w:p w14:paraId="320A731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Gallagher, 2014</w:t>
            </w:r>
          </w:p>
        </w:tc>
        <w:tc>
          <w:tcPr>
            <w:tcW w:w="1559" w:type="dxa"/>
            <w:shd w:val="clear" w:color="auto" w:fill="auto"/>
            <w:noWrap/>
            <w:vAlign w:val="center"/>
            <w:hideMark/>
          </w:tcPr>
          <w:p w14:paraId="55EDF153"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Meta-analysis</w:t>
            </w:r>
          </w:p>
        </w:tc>
        <w:tc>
          <w:tcPr>
            <w:tcW w:w="2127" w:type="dxa"/>
            <w:shd w:val="clear" w:color="auto" w:fill="auto"/>
            <w:noWrap/>
            <w:vAlign w:val="center"/>
            <w:hideMark/>
          </w:tcPr>
          <w:p w14:paraId="244FF14B"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(n=2)</w:t>
            </w:r>
          </w:p>
        </w:tc>
        <w:tc>
          <w:tcPr>
            <w:tcW w:w="1275" w:type="dxa"/>
            <w:shd w:val="clear" w:color="auto" w:fill="auto"/>
            <w:noWrap/>
            <w:vAlign w:val="center"/>
            <w:hideMark/>
          </w:tcPr>
          <w:p w14:paraId="29E8928E"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36</w:t>
            </w:r>
          </w:p>
        </w:tc>
        <w:tc>
          <w:tcPr>
            <w:tcW w:w="1609" w:type="dxa"/>
            <w:shd w:val="clear" w:color="auto" w:fill="auto"/>
            <w:noWrap/>
            <w:vAlign w:val="center"/>
            <w:hideMark/>
          </w:tcPr>
          <w:p w14:paraId="5A4B0FED"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KOA</w:t>
            </w:r>
          </w:p>
        </w:tc>
        <w:tc>
          <w:tcPr>
            <w:tcW w:w="1368" w:type="dxa"/>
            <w:vAlign w:val="center"/>
          </w:tcPr>
          <w:p w14:paraId="0CAED5B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K-L grade</w:t>
            </w:r>
          </w:p>
          <w:p w14:paraId="2A4A509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2-3</w:t>
            </w:r>
          </w:p>
        </w:tc>
        <w:tc>
          <w:tcPr>
            <w:tcW w:w="2552" w:type="dxa"/>
            <w:shd w:val="clear" w:color="auto" w:fill="auto"/>
            <w:noWrap/>
            <w:vAlign w:val="center"/>
            <w:hideMark/>
          </w:tcPr>
          <w:p w14:paraId="0002425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OA progression, JSW</w:t>
            </w:r>
          </w:p>
        </w:tc>
        <w:tc>
          <w:tcPr>
            <w:tcW w:w="1559" w:type="dxa"/>
            <w:shd w:val="clear" w:color="auto" w:fill="auto"/>
            <w:noWrap/>
            <w:vAlign w:val="center"/>
            <w:hideMark/>
          </w:tcPr>
          <w:p w14:paraId="71B6DD4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w:t>
            </w:r>
          </w:p>
        </w:tc>
        <w:tc>
          <w:tcPr>
            <w:tcW w:w="850" w:type="dxa"/>
            <w:shd w:val="clear" w:color="auto" w:fill="auto"/>
            <w:noWrap/>
            <w:vAlign w:val="center"/>
            <w:hideMark/>
          </w:tcPr>
          <w:p w14:paraId="0F534A4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207</w:t>
            </w:r>
          </w:p>
        </w:tc>
        <w:tc>
          <w:tcPr>
            <w:tcW w:w="1171" w:type="dxa"/>
            <w:shd w:val="clear" w:color="auto" w:fill="auto"/>
            <w:noWrap/>
            <w:vAlign w:val="center"/>
            <w:hideMark/>
          </w:tcPr>
          <w:p w14:paraId="09546B1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207</w:t>
            </w:r>
          </w:p>
        </w:tc>
        <w:tc>
          <w:tcPr>
            <w:tcW w:w="850" w:type="dxa"/>
            <w:shd w:val="clear" w:color="auto" w:fill="auto"/>
            <w:noWrap/>
            <w:vAlign w:val="center"/>
            <w:hideMark/>
          </w:tcPr>
          <w:p w14:paraId="069C41A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414</w:t>
            </w:r>
          </w:p>
        </w:tc>
      </w:tr>
      <w:tr w:rsidR="00ED5907" w:rsidRPr="00ED5907" w14:paraId="532BC93C" w14:textId="77777777" w:rsidTr="001D0157">
        <w:trPr>
          <w:trHeight w:val="315"/>
        </w:trPr>
        <w:tc>
          <w:tcPr>
            <w:tcW w:w="1276" w:type="dxa"/>
            <w:shd w:val="clear" w:color="auto" w:fill="auto"/>
            <w:noWrap/>
            <w:vAlign w:val="center"/>
            <w:hideMark/>
          </w:tcPr>
          <w:p w14:paraId="151613F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Gregori 2018</w:t>
            </w:r>
          </w:p>
        </w:tc>
        <w:tc>
          <w:tcPr>
            <w:tcW w:w="1559" w:type="dxa"/>
            <w:shd w:val="clear" w:color="auto" w:fill="auto"/>
            <w:noWrap/>
            <w:vAlign w:val="center"/>
            <w:hideMark/>
          </w:tcPr>
          <w:p w14:paraId="0B079B8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Network meta-analysis</w:t>
            </w:r>
          </w:p>
        </w:tc>
        <w:tc>
          <w:tcPr>
            <w:tcW w:w="2127" w:type="dxa"/>
            <w:shd w:val="clear" w:color="auto" w:fill="auto"/>
            <w:noWrap/>
            <w:vAlign w:val="center"/>
            <w:hideMark/>
          </w:tcPr>
          <w:p w14:paraId="3DE7675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(n=2)</w:t>
            </w:r>
          </w:p>
        </w:tc>
        <w:tc>
          <w:tcPr>
            <w:tcW w:w="1275" w:type="dxa"/>
            <w:shd w:val="clear" w:color="auto" w:fill="auto"/>
            <w:noWrap/>
            <w:vAlign w:val="center"/>
            <w:hideMark/>
          </w:tcPr>
          <w:p w14:paraId="717506E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36</w:t>
            </w:r>
          </w:p>
        </w:tc>
        <w:tc>
          <w:tcPr>
            <w:tcW w:w="1609" w:type="dxa"/>
            <w:shd w:val="clear" w:color="auto" w:fill="auto"/>
            <w:noWrap/>
            <w:vAlign w:val="center"/>
            <w:hideMark/>
          </w:tcPr>
          <w:p w14:paraId="31973EB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KOA</w:t>
            </w:r>
          </w:p>
        </w:tc>
        <w:tc>
          <w:tcPr>
            <w:tcW w:w="1368" w:type="dxa"/>
            <w:vAlign w:val="center"/>
          </w:tcPr>
          <w:p w14:paraId="124CAD3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K-L grade</w:t>
            </w:r>
          </w:p>
          <w:p w14:paraId="229D270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2-3</w:t>
            </w:r>
          </w:p>
        </w:tc>
        <w:tc>
          <w:tcPr>
            <w:tcW w:w="2552" w:type="dxa"/>
            <w:shd w:val="clear" w:color="auto" w:fill="auto"/>
            <w:noWrap/>
            <w:vAlign w:val="center"/>
            <w:hideMark/>
          </w:tcPr>
          <w:p w14:paraId="01EF763D"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Physical function</w:t>
            </w:r>
          </w:p>
        </w:tc>
        <w:tc>
          <w:tcPr>
            <w:tcW w:w="1559" w:type="dxa"/>
            <w:shd w:val="clear" w:color="auto" w:fill="auto"/>
            <w:noWrap/>
            <w:vAlign w:val="center"/>
            <w:hideMark/>
          </w:tcPr>
          <w:p w14:paraId="5A97C03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w:t>
            </w:r>
          </w:p>
        </w:tc>
        <w:tc>
          <w:tcPr>
            <w:tcW w:w="850" w:type="dxa"/>
            <w:shd w:val="clear" w:color="auto" w:fill="auto"/>
            <w:noWrap/>
            <w:vAlign w:val="center"/>
            <w:hideMark/>
          </w:tcPr>
          <w:p w14:paraId="0AB54DA8"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207</w:t>
            </w:r>
          </w:p>
        </w:tc>
        <w:tc>
          <w:tcPr>
            <w:tcW w:w="1171" w:type="dxa"/>
            <w:shd w:val="clear" w:color="auto" w:fill="auto"/>
            <w:noWrap/>
            <w:vAlign w:val="center"/>
            <w:hideMark/>
          </w:tcPr>
          <w:p w14:paraId="6870EA7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207</w:t>
            </w:r>
          </w:p>
        </w:tc>
        <w:tc>
          <w:tcPr>
            <w:tcW w:w="850" w:type="dxa"/>
            <w:shd w:val="clear" w:color="auto" w:fill="auto"/>
            <w:noWrap/>
            <w:vAlign w:val="center"/>
            <w:hideMark/>
          </w:tcPr>
          <w:p w14:paraId="4EDEC4A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414</w:t>
            </w:r>
          </w:p>
        </w:tc>
      </w:tr>
      <w:tr w:rsidR="00ED5907" w:rsidRPr="00ED5907" w14:paraId="06AB055A" w14:textId="77777777" w:rsidTr="001D0157">
        <w:trPr>
          <w:trHeight w:val="315"/>
        </w:trPr>
        <w:tc>
          <w:tcPr>
            <w:tcW w:w="1276" w:type="dxa"/>
            <w:shd w:val="clear" w:color="auto" w:fill="auto"/>
            <w:noWrap/>
            <w:vAlign w:val="center"/>
            <w:hideMark/>
          </w:tcPr>
          <w:p w14:paraId="51D3D8F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Honvo, 2019</w:t>
            </w:r>
          </w:p>
        </w:tc>
        <w:tc>
          <w:tcPr>
            <w:tcW w:w="1559" w:type="dxa"/>
            <w:shd w:val="clear" w:color="auto" w:fill="auto"/>
            <w:noWrap/>
            <w:vAlign w:val="center"/>
            <w:hideMark/>
          </w:tcPr>
          <w:p w14:paraId="47375139"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Meta-analysis</w:t>
            </w:r>
          </w:p>
        </w:tc>
        <w:tc>
          <w:tcPr>
            <w:tcW w:w="2127" w:type="dxa"/>
            <w:shd w:val="clear" w:color="auto" w:fill="auto"/>
            <w:noWrap/>
            <w:vAlign w:val="center"/>
            <w:hideMark/>
          </w:tcPr>
          <w:p w14:paraId="3033DB3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(n=5)</w:t>
            </w:r>
          </w:p>
        </w:tc>
        <w:tc>
          <w:tcPr>
            <w:tcW w:w="1275" w:type="dxa"/>
            <w:shd w:val="clear" w:color="auto" w:fill="auto"/>
            <w:noWrap/>
            <w:vAlign w:val="center"/>
            <w:hideMark/>
          </w:tcPr>
          <w:p w14:paraId="506D88D9"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w:t>
            </w:r>
          </w:p>
        </w:tc>
        <w:tc>
          <w:tcPr>
            <w:tcW w:w="1609" w:type="dxa"/>
            <w:shd w:val="clear" w:color="auto" w:fill="auto"/>
            <w:noWrap/>
            <w:vAlign w:val="center"/>
            <w:hideMark/>
          </w:tcPr>
          <w:p w14:paraId="1527CBB2"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OA</w:t>
            </w:r>
          </w:p>
        </w:tc>
        <w:tc>
          <w:tcPr>
            <w:tcW w:w="1368" w:type="dxa"/>
            <w:vAlign w:val="center"/>
          </w:tcPr>
          <w:p w14:paraId="32BE1D7E"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Not reported</w:t>
            </w:r>
          </w:p>
        </w:tc>
        <w:tc>
          <w:tcPr>
            <w:tcW w:w="2552" w:type="dxa"/>
            <w:shd w:val="clear" w:color="auto" w:fill="auto"/>
            <w:noWrap/>
            <w:vAlign w:val="center"/>
            <w:hideMark/>
          </w:tcPr>
          <w:p w14:paraId="427E3C98"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Adverse events</w:t>
            </w:r>
          </w:p>
          <w:p w14:paraId="7FE77A8B"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(total and specific)</w:t>
            </w:r>
          </w:p>
        </w:tc>
        <w:tc>
          <w:tcPr>
            <w:tcW w:w="1559" w:type="dxa"/>
            <w:shd w:val="clear" w:color="auto" w:fill="auto"/>
            <w:noWrap/>
            <w:vAlign w:val="center"/>
            <w:hideMark/>
          </w:tcPr>
          <w:p w14:paraId="6E5512D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5</w:t>
            </w:r>
          </w:p>
        </w:tc>
        <w:tc>
          <w:tcPr>
            <w:tcW w:w="850" w:type="dxa"/>
            <w:shd w:val="clear" w:color="auto" w:fill="auto"/>
            <w:noWrap/>
            <w:vAlign w:val="center"/>
            <w:hideMark/>
          </w:tcPr>
          <w:p w14:paraId="50C0B51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316</w:t>
            </w:r>
          </w:p>
        </w:tc>
        <w:tc>
          <w:tcPr>
            <w:tcW w:w="1171" w:type="dxa"/>
            <w:shd w:val="clear" w:color="auto" w:fill="auto"/>
            <w:noWrap/>
            <w:vAlign w:val="center"/>
            <w:hideMark/>
          </w:tcPr>
          <w:p w14:paraId="0BF1393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316</w:t>
            </w:r>
          </w:p>
        </w:tc>
        <w:tc>
          <w:tcPr>
            <w:tcW w:w="850" w:type="dxa"/>
            <w:shd w:val="clear" w:color="auto" w:fill="auto"/>
            <w:noWrap/>
            <w:vAlign w:val="center"/>
            <w:hideMark/>
          </w:tcPr>
          <w:p w14:paraId="402C8304"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632</w:t>
            </w:r>
          </w:p>
        </w:tc>
      </w:tr>
      <w:tr w:rsidR="00ED5907" w:rsidRPr="00ED5907" w14:paraId="3A3A5B3C" w14:textId="77777777" w:rsidTr="001D0157">
        <w:trPr>
          <w:trHeight w:val="315"/>
        </w:trPr>
        <w:tc>
          <w:tcPr>
            <w:tcW w:w="1276" w:type="dxa"/>
            <w:shd w:val="clear" w:color="auto" w:fill="auto"/>
            <w:noWrap/>
            <w:vAlign w:val="center"/>
            <w:hideMark/>
          </w:tcPr>
          <w:p w14:paraId="69F8F974"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Knapik, 2018</w:t>
            </w:r>
          </w:p>
        </w:tc>
        <w:tc>
          <w:tcPr>
            <w:tcW w:w="1559" w:type="dxa"/>
            <w:shd w:val="clear" w:color="auto" w:fill="auto"/>
            <w:noWrap/>
            <w:vAlign w:val="center"/>
            <w:hideMark/>
          </w:tcPr>
          <w:p w14:paraId="0F86B3FB"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Meta-analysis</w:t>
            </w:r>
          </w:p>
        </w:tc>
        <w:tc>
          <w:tcPr>
            <w:tcW w:w="2127" w:type="dxa"/>
            <w:shd w:val="clear" w:color="auto" w:fill="auto"/>
            <w:noWrap/>
            <w:vAlign w:val="center"/>
            <w:hideMark/>
          </w:tcPr>
          <w:p w14:paraId="3DB359A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(n=2)</w:t>
            </w:r>
          </w:p>
        </w:tc>
        <w:tc>
          <w:tcPr>
            <w:tcW w:w="1275" w:type="dxa"/>
            <w:shd w:val="clear" w:color="auto" w:fill="auto"/>
            <w:noWrap/>
            <w:vAlign w:val="center"/>
            <w:hideMark/>
          </w:tcPr>
          <w:p w14:paraId="24845C94"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36</w:t>
            </w:r>
          </w:p>
        </w:tc>
        <w:tc>
          <w:tcPr>
            <w:tcW w:w="1609" w:type="dxa"/>
            <w:shd w:val="clear" w:color="auto" w:fill="auto"/>
            <w:noWrap/>
            <w:vAlign w:val="center"/>
            <w:hideMark/>
          </w:tcPr>
          <w:p w14:paraId="04E0509E"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OA</w:t>
            </w:r>
          </w:p>
        </w:tc>
        <w:tc>
          <w:tcPr>
            <w:tcW w:w="1368" w:type="dxa"/>
            <w:vAlign w:val="center"/>
          </w:tcPr>
          <w:p w14:paraId="2C816F6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Not reported</w:t>
            </w:r>
          </w:p>
        </w:tc>
        <w:tc>
          <w:tcPr>
            <w:tcW w:w="2552" w:type="dxa"/>
            <w:shd w:val="clear" w:color="auto" w:fill="auto"/>
            <w:noWrap/>
            <w:vAlign w:val="center"/>
            <w:hideMark/>
          </w:tcPr>
          <w:p w14:paraId="7C9A95A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JSW</w:t>
            </w:r>
          </w:p>
        </w:tc>
        <w:tc>
          <w:tcPr>
            <w:tcW w:w="1559" w:type="dxa"/>
            <w:shd w:val="clear" w:color="auto" w:fill="auto"/>
            <w:noWrap/>
            <w:vAlign w:val="center"/>
            <w:hideMark/>
          </w:tcPr>
          <w:p w14:paraId="516B46E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w:t>
            </w:r>
          </w:p>
        </w:tc>
        <w:tc>
          <w:tcPr>
            <w:tcW w:w="850" w:type="dxa"/>
            <w:shd w:val="clear" w:color="auto" w:fill="auto"/>
            <w:noWrap/>
            <w:vAlign w:val="center"/>
            <w:hideMark/>
          </w:tcPr>
          <w:p w14:paraId="1B8D2BF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207</w:t>
            </w:r>
          </w:p>
        </w:tc>
        <w:tc>
          <w:tcPr>
            <w:tcW w:w="1171" w:type="dxa"/>
            <w:shd w:val="clear" w:color="auto" w:fill="auto"/>
            <w:noWrap/>
            <w:vAlign w:val="center"/>
            <w:hideMark/>
          </w:tcPr>
          <w:p w14:paraId="11DDA21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207</w:t>
            </w:r>
          </w:p>
        </w:tc>
        <w:tc>
          <w:tcPr>
            <w:tcW w:w="850" w:type="dxa"/>
            <w:shd w:val="clear" w:color="auto" w:fill="auto"/>
            <w:noWrap/>
            <w:vAlign w:val="center"/>
            <w:hideMark/>
          </w:tcPr>
          <w:p w14:paraId="7E9F242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414</w:t>
            </w:r>
          </w:p>
        </w:tc>
      </w:tr>
      <w:tr w:rsidR="00ED5907" w:rsidRPr="00ED5907" w14:paraId="201E4562" w14:textId="77777777" w:rsidTr="001D0157">
        <w:trPr>
          <w:trHeight w:val="315"/>
        </w:trPr>
        <w:tc>
          <w:tcPr>
            <w:tcW w:w="1276" w:type="dxa"/>
            <w:shd w:val="clear" w:color="auto" w:fill="auto"/>
            <w:noWrap/>
            <w:vAlign w:val="center"/>
            <w:hideMark/>
          </w:tcPr>
          <w:p w14:paraId="6BCAE4D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Lee, 2014</w:t>
            </w:r>
          </w:p>
        </w:tc>
        <w:tc>
          <w:tcPr>
            <w:tcW w:w="1559" w:type="dxa"/>
            <w:shd w:val="clear" w:color="auto" w:fill="auto"/>
            <w:noWrap/>
            <w:vAlign w:val="center"/>
            <w:hideMark/>
          </w:tcPr>
          <w:p w14:paraId="61B9CFFD"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Meta-analysis</w:t>
            </w:r>
          </w:p>
        </w:tc>
        <w:tc>
          <w:tcPr>
            <w:tcW w:w="2127" w:type="dxa"/>
            <w:shd w:val="clear" w:color="auto" w:fill="auto"/>
            <w:noWrap/>
            <w:vAlign w:val="center"/>
            <w:hideMark/>
          </w:tcPr>
          <w:p w14:paraId="306D0CA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(n=2)</w:t>
            </w:r>
          </w:p>
        </w:tc>
        <w:tc>
          <w:tcPr>
            <w:tcW w:w="1275" w:type="dxa"/>
            <w:shd w:val="clear" w:color="auto" w:fill="auto"/>
            <w:noWrap/>
            <w:vAlign w:val="center"/>
            <w:hideMark/>
          </w:tcPr>
          <w:p w14:paraId="628A4FA8"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36</w:t>
            </w:r>
          </w:p>
        </w:tc>
        <w:tc>
          <w:tcPr>
            <w:tcW w:w="1609" w:type="dxa"/>
            <w:shd w:val="clear" w:color="auto" w:fill="auto"/>
            <w:noWrap/>
            <w:vAlign w:val="center"/>
            <w:hideMark/>
          </w:tcPr>
          <w:p w14:paraId="6F1ED1B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KOA</w:t>
            </w:r>
          </w:p>
        </w:tc>
        <w:tc>
          <w:tcPr>
            <w:tcW w:w="1368" w:type="dxa"/>
            <w:vAlign w:val="center"/>
          </w:tcPr>
          <w:p w14:paraId="0C5F889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K-L grade</w:t>
            </w:r>
          </w:p>
          <w:p w14:paraId="4806A93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2-3</w:t>
            </w:r>
          </w:p>
        </w:tc>
        <w:tc>
          <w:tcPr>
            <w:tcW w:w="2552" w:type="dxa"/>
            <w:shd w:val="clear" w:color="auto" w:fill="auto"/>
            <w:noWrap/>
            <w:vAlign w:val="center"/>
            <w:hideMark/>
          </w:tcPr>
          <w:p w14:paraId="4295B56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JSW at 1 and 3 years</w:t>
            </w:r>
          </w:p>
        </w:tc>
        <w:tc>
          <w:tcPr>
            <w:tcW w:w="1559" w:type="dxa"/>
            <w:shd w:val="clear" w:color="auto" w:fill="auto"/>
            <w:noWrap/>
            <w:vAlign w:val="center"/>
            <w:hideMark/>
          </w:tcPr>
          <w:p w14:paraId="045E4E1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w:t>
            </w:r>
          </w:p>
        </w:tc>
        <w:tc>
          <w:tcPr>
            <w:tcW w:w="850" w:type="dxa"/>
            <w:shd w:val="clear" w:color="auto" w:fill="auto"/>
            <w:noWrap/>
            <w:vAlign w:val="center"/>
            <w:hideMark/>
          </w:tcPr>
          <w:p w14:paraId="30E6E8B4"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207</w:t>
            </w:r>
          </w:p>
        </w:tc>
        <w:tc>
          <w:tcPr>
            <w:tcW w:w="1171" w:type="dxa"/>
            <w:shd w:val="clear" w:color="auto" w:fill="auto"/>
            <w:noWrap/>
            <w:vAlign w:val="center"/>
            <w:hideMark/>
          </w:tcPr>
          <w:p w14:paraId="257A1024"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207</w:t>
            </w:r>
          </w:p>
        </w:tc>
        <w:tc>
          <w:tcPr>
            <w:tcW w:w="850" w:type="dxa"/>
            <w:shd w:val="clear" w:color="auto" w:fill="auto"/>
            <w:noWrap/>
            <w:vAlign w:val="center"/>
            <w:hideMark/>
          </w:tcPr>
          <w:p w14:paraId="56CA0B3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414</w:t>
            </w:r>
          </w:p>
        </w:tc>
      </w:tr>
      <w:tr w:rsidR="00ED5907" w:rsidRPr="00ED5907" w14:paraId="7FCFFC31" w14:textId="77777777" w:rsidTr="001D0157">
        <w:trPr>
          <w:trHeight w:val="315"/>
        </w:trPr>
        <w:tc>
          <w:tcPr>
            <w:tcW w:w="1276" w:type="dxa"/>
            <w:shd w:val="clear" w:color="auto" w:fill="auto"/>
            <w:noWrap/>
            <w:vAlign w:val="center"/>
            <w:hideMark/>
          </w:tcPr>
          <w:p w14:paraId="44587DBE"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Melo 2018</w:t>
            </w:r>
          </w:p>
        </w:tc>
        <w:tc>
          <w:tcPr>
            <w:tcW w:w="1559" w:type="dxa"/>
            <w:shd w:val="clear" w:color="auto" w:fill="auto"/>
            <w:noWrap/>
            <w:vAlign w:val="center"/>
            <w:hideMark/>
          </w:tcPr>
          <w:p w14:paraId="11DCC44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Systematic review</w:t>
            </w:r>
          </w:p>
        </w:tc>
        <w:tc>
          <w:tcPr>
            <w:tcW w:w="2127" w:type="dxa"/>
            <w:shd w:val="clear" w:color="auto" w:fill="auto"/>
            <w:noWrap/>
            <w:vAlign w:val="center"/>
            <w:hideMark/>
          </w:tcPr>
          <w:p w14:paraId="5D61D079"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1200 (n=1)</w:t>
            </w:r>
          </w:p>
        </w:tc>
        <w:tc>
          <w:tcPr>
            <w:tcW w:w="1275" w:type="dxa"/>
            <w:shd w:val="clear" w:color="auto" w:fill="auto"/>
            <w:noWrap/>
            <w:vAlign w:val="center"/>
            <w:hideMark/>
          </w:tcPr>
          <w:p w14:paraId="0C878A2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w:t>
            </w:r>
          </w:p>
        </w:tc>
        <w:tc>
          <w:tcPr>
            <w:tcW w:w="1609" w:type="dxa"/>
            <w:shd w:val="clear" w:color="auto" w:fill="auto"/>
            <w:noWrap/>
            <w:vAlign w:val="center"/>
            <w:hideMark/>
          </w:tcPr>
          <w:p w14:paraId="46CBA5A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TMJ OA</w:t>
            </w:r>
          </w:p>
        </w:tc>
        <w:tc>
          <w:tcPr>
            <w:tcW w:w="1368" w:type="dxa"/>
            <w:vAlign w:val="center"/>
          </w:tcPr>
          <w:p w14:paraId="0D9DD274"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w:t>
            </w:r>
          </w:p>
        </w:tc>
        <w:tc>
          <w:tcPr>
            <w:tcW w:w="2552" w:type="dxa"/>
            <w:shd w:val="clear" w:color="auto" w:fill="auto"/>
            <w:noWrap/>
            <w:vAlign w:val="center"/>
            <w:hideMark/>
          </w:tcPr>
          <w:p w14:paraId="7A9F721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Pain</w:t>
            </w:r>
          </w:p>
          <w:p w14:paraId="51EA022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(scale not reported)</w:t>
            </w:r>
          </w:p>
        </w:tc>
        <w:tc>
          <w:tcPr>
            <w:tcW w:w="1559" w:type="dxa"/>
            <w:shd w:val="clear" w:color="auto" w:fill="auto"/>
            <w:noWrap/>
            <w:vAlign w:val="center"/>
            <w:hideMark/>
          </w:tcPr>
          <w:p w14:paraId="1960710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w:t>
            </w:r>
          </w:p>
        </w:tc>
        <w:tc>
          <w:tcPr>
            <w:tcW w:w="850" w:type="dxa"/>
            <w:shd w:val="clear" w:color="auto" w:fill="auto"/>
            <w:noWrap/>
            <w:vAlign w:val="center"/>
            <w:hideMark/>
          </w:tcPr>
          <w:p w14:paraId="23DBCBA4"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30</w:t>
            </w:r>
          </w:p>
        </w:tc>
        <w:tc>
          <w:tcPr>
            <w:tcW w:w="1171" w:type="dxa"/>
            <w:shd w:val="clear" w:color="auto" w:fill="auto"/>
            <w:noWrap/>
            <w:vAlign w:val="center"/>
            <w:hideMark/>
          </w:tcPr>
          <w:p w14:paraId="422026B9"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29</w:t>
            </w:r>
          </w:p>
        </w:tc>
        <w:tc>
          <w:tcPr>
            <w:tcW w:w="850" w:type="dxa"/>
            <w:shd w:val="clear" w:color="auto" w:fill="auto"/>
            <w:noWrap/>
            <w:vAlign w:val="center"/>
            <w:hideMark/>
          </w:tcPr>
          <w:p w14:paraId="667A605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59</w:t>
            </w:r>
          </w:p>
        </w:tc>
      </w:tr>
      <w:tr w:rsidR="00ED5907" w:rsidRPr="00ED5907" w14:paraId="10789620" w14:textId="77777777" w:rsidTr="001D0157">
        <w:trPr>
          <w:trHeight w:val="315"/>
        </w:trPr>
        <w:tc>
          <w:tcPr>
            <w:tcW w:w="1276" w:type="dxa"/>
            <w:shd w:val="clear" w:color="auto" w:fill="auto"/>
            <w:noWrap/>
            <w:vAlign w:val="center"/>
            <w:hideMark/>
          </w:tcPr>
          <w:p w14:paraId="690AE247"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Richy,2003</w:t>
            </w:r>
          </w:p>
        </w:tc>
        <w:tc>
          <w:tcPr>
            <w:tcW w:w="1559" w:type="dxa"/>
            <w:shd w:val="clear" w:color="auto" w:fill="auto"/>
            <w:noWrap/>
            <w:vAlign w:val="center"/>
            <w:hideMark/>
          </w:tcPr>
          <w:p w14:paraId="6197AF02"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Meta-analysis</w:t>
            </w:r>
          </w:p>
        </w:tc>
        <w:tc>
          <w:tcPr>
            <w:tcW w:w="2127" w:type="dxa"/>
            <w:shd w:val="clear" w:color="auto" w:fill="auto"/>
            <w:noWrap/>
            <w:vAlign w:val="center"/>
            <w:hideMark/>
          </w:tcPr>
          <w:p w14:paraId="1321CB2D"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(n=3)</w:t>
            </w:r>
          </w:p>
        </w:tc>
        <w:tc>
          <w:tcPr>
            <w:tcW w:w="1275" w:type="dxa"/>
            <w:shd w:val="clear" w:color="auto" w:fill="auto"/>
            <w:noWrap/>
            <w:vAlign w:val="center"/>
            <w:hideMark/>
          </w:tcPr>
          <w:p w14:paraId="127C42F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w:t>
            </w:r>
          </w:p>
        </w:tc>
        <w:tc>
          <w:tcPr>
            <w:tcW w:w="1609" w:type="dxa"/>
            <w:shd w:val="clear" w:color="auto" w:fill="auto"/>
            <w:noWrap/>
            <w:vAlign w:val="center"/>
            <w:hideMark/>
          </w:tcPr>
          <w:p w14:paraId="44218107"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OA</w:t>
            </w:r>
          </w:p>
        </w:tc>
        <w:tc>
          <w:tcPr>
            <w:tcW w:w="1368" w:type="dxa"/>
            <w:vAlign w:val="center"/>
          </w:tcPr>
          <w:p w14:paraId="545FC315"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K-L grade</w:t>
            </w:r>
          </w:p>
          <w:p w14:paraId="78CBD8CA"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color w:val="000000"/>
                <w:szCs w:val="24"/>
                <w:lang w:val="it-IT" w:eastAsia="it-IT"/>
              </w:rPr>
              <w:t>2-3</w:t>
            </w:r>
          </w:p>
        </w:tc>
        <w:tc>
          <w:tcPr>
            <w:tcW w:w="2552" w:type="dxa"/>
            <w:shd w:val="clear" w:color="auto" w:fill="auto"/>
            <w:noWrap/>
            <w:vAlign w:val="center"/>
            <w:hideMark/>
          </w:tcPr>
          <w:p w14:paraId="3F48A742"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szCs w:val="24"/>
                <w:lang w:val="en-GB" w:eastAsia="it-IT"/>
              </w:rPr>
              <w:t xml:space="preserve">JS narrowing, </w:t>
            </w:r>
            <w:proofErr w:type="spellStart"/>
            <w:r w:rsidRPr="00ED5907">
              <w:rPr>
                <w:rFonts w:eastAsia="Times New Roman"/>
                <w:szCs w:val="24"/>
                <w:lang w:val="en-GB" w:eastAsia="it-IT"/>
              </w:rPr>
              <w:t>Lequesne</w:t>
            </w:r>
            <w:proofErr w:type="spellEnd"/>
            <w:r w:rsidRPr="00ED5907">
              <w:rPr>
                <w:rFonts w:eastAsia="Times New Roman"/>
                <w:szCs w:val="24"/>
                <w:lang w:val="en-GB" w:eastAsia="it-IT"/>
              </w:rPr>
              <w:t xml:space="preserve"> index, VAS pain, mobility, being a responder</w:t>
            </w:r>
          </w:p>
        </w:tc>
        <w:tc>
          <w:tcPr>
            <w:tcW w:w="1559" w:type="dxa"/>
            <w:shd w:val="clear" w:color="auto" w:fill="auto"/>
            <w:noWrap/>
            <w:vAlign w:val="center"/>
            <w:hideMark/>
          </w:tcPr>
          <w:p w14:paraId="61455BC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7</w:t>
            </w:r>
          </w:p>
        </w:tc>
        <w:tc>
          <w:tcPr>
            <w:tcW w:w="850" w:type="dxa"/>
            <w:shd w:val="clear" w:color="auto" w:fill="auto"/>
            <w:noWrap/>
            <w:vAlign w:val="center"/>
            <w:hideMark/>
          </w:tcPr>
          <w:p w14:paraId="3CDEC21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511</w:t>
            </w:r>
          </w:p>
        </w:tc>
        <w:tc>
          <w:tcPr>
            <w:tcW w:w="1171" w:type="dxa"/>
            <w:shd w:val="clear" w:color="auto" w:fill="auto"/>
            <w:noWrap/>
            <w:vAlign w:val="center"/>
            <w:hideMark/>
          </w:tcPr>
          <w:p w14:paraId="48C92CF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509</w:t>
            </w:r>
          </w:p>
        </w:tc>
        <w:tc>
          <w:tcPr>
            <w:tcW w:w="850" w:type="dxa"/>
            <w:shd w:val="clear" w:color="auto" w:fill="auto"/>
            <w:noWrap/>
            <w:vAlign w:val="center"/>
            <w:hideMark/>
          </w:tcPr>
          <w:p w14:paraId="68D00C6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1020</w:t>
            </w:r>
          </w:p>
        </w:tc>
      </w:tr>
      <w:tr w:rsidR="00ED5907" w:rsidRPr="00ED5907" w14:paraId="1C09ACCF" w14:textId="77777777" w:rsidTr="001D0157">
        <w:trPr>
          <w:trHeight w:val="315"/>
        </w:trPr>
        <w:tc>
          <w:tcPr>
            <w:tcW w:w="1276" w:type="dxa"/>
            <w:shd w:val="clear" w:color="auto" w:fill="auto"/>
            <w:noWrap/>
            <w:vAlign w:val="center"/>
            <w:hideMark/>
          </w:tcPr>
          <w:p w14:paraId="7D2400C5"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Simental-Mendìa, 2018</w:t>
            </w:r>
          </w:p>
        </w:tc>
        <w:tc>
          <w:tcPr>
            <w:tcW w:w="1559" w:type="dxa"/>
            <w:shd w:val="clear" w:color="auto" w:fill="auto"/>
            <w:noWrap/>
            <w:vAlign w:val="center"/>
            <w:hideMark/>
          </w:tcPr>
          <w:p w14:paraId="693E79C7"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Meta-analysis</w:t>
            </w:r>
          </w:p>
        </w:tc>
        <w:tc>
          <w:tcPr>
            <w:tcW w:w="2127" w:type="dxa"/>
            <w:shd w:val="clear" w:color="auto" w:fill="auto"/>
            <w:noWrap/>
            <w:vAlign w:val="center"/>
            <w:hideMark/>
          </w:tcPr>
          <w:p w14:paraId="1CD2BD0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(n=5)</w:t>
            </w:r>
          </w:p>
        </w:tc>
        <w:tc>
          <w:tcPr>
            <w:tcW w:w="1275" w:type="dxa"/>
            <w:shd w:val="clear" w:color="auto" w:fill="auto"/>
            <w:noWrap/>
            <w:vAlign w:val="center"/>
            <w:hideMark/>
          </w:tcPr>
          <w:p w14:paraId="5BA9B6E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w:t>
            </w:r>
          </w:p>
        </w:tc>
        <w:tc>
          <w:tcPr>
            <w:tcW w:w="1609" w:type="dxa"/>
            <w:shd w:val="clear" w:color="auto" w:fill="auto"/>
            <w:noWrap/>
            <w:vAlign w:val="center"/>
            <w:hideMark/>
          </w:tcPr>
          <w:p w14:paraId="18DB09E6" w14:textId="77777777" w:rsidR="00ED5907" w:rsidRPr="00ED5907" w:rsidRDefault="00ED5907" w:rsidP="00ED5907">
            <w:pPr>
              <w:spacing w:after="0" w:line="240" w:lineRule="auto"/>
              <w:jc w:val="center"/>
              <w:rPr>
                <w:rFonts w:eastAsia="Times New Roman"/>
                <w:szCs w:val="24"/>
                <w:lang w:val="it-IT" w:eastAsia="it-IT"/>
              </w:rPr>
            </w:pPr>
            <w:r w:rsidRPr="00ED5907">
              <w:rPr>
                <w:rFonts w:eastAsia="Times New Roman"/>
                <w:szCs w:val="24"/>
                <w:lang w:val="it-IT" w:eastAsia="it-IT"/>
              </w:rPr>
              <w:t>KOA</w:t>
            </w:r>
          </w:p>
        </w:tc>
        <w:tc>
          <w:tcPr>
            <w:tcW w:w="1368" w:type="dxa"/>
            <w:vAlign w:val="center"/>
          </w:tcPr>
          <w:p w14:paraId="26177CB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K-L grade</w:t>
            </w:r>
          </w:p>
          <w:p w14:paraId="6E177EB8"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color w:val="000000"/>
                <w:szCs w:val="24"/>
                <w:lang w:val="it-IT" w:eastAsia="it-IT"/>
              </w:rPr>
              <w:t>2-3</w:t>
            </w:r>
          </w:p>
        </w:tc>
        <w:tc>
          <w:tcPr>
            <w:tcW w:w="2552" w:type="dxa"/>
            <w:shd w:val="clear" w:color="auto" w:fill="auto"/>
            <w:noWrap/>
            <w:vAlign w:val="center"/>
            <w:hideMark/>
          </w:tcPr>
          <w:p w14:paraId="166552AE" w14:textId="77777777" w:rsidR="00ED5907" w:rsidRPr="00ED5907" w:rsidRDefault="00ED5907" w:rsidP="00ED5907">
            <w:pPr>
              <w:spacing w:after="0" w:line="240" w:lineRule="auto"/>
              <w:jc w:val="center"/>
              <w:rPr>
                <w:rFonts w:eastAsia="Times New Roman"/>
                <w:szCs w:val="24"/>
                <w:lang w:val="en-GB" w:eastAsia="it-IT"/>
              </w:rPr>
            </w:pPr>
            <w:r w:rsidRPr="00ED5907">
              <w:rPr>
                <w:rFonts w:eastAsia="Times New Roman"/>
                <w:szCs w:val="24"/>
                <w:lang w:val="en-GB" w:eastAsia="it-IT"/>
              </w:rPr>
              <w:t xml:space="preserve">Pain (VAS), WOMAC index (total score), WOMAC physical </w:t>
            </w:r>
            <w:r w:rsidRPr="00ED5907">
              <w:rPr>
                <w:rFonts w:eastAsia="Times New Roman"/>
                <w:szCs w:val="24"/>
                <w:lang w:val="en-GB" w:eastAsia="it-IT"/>
              </w:rPr>
              <w:lastRenderedPageBreak/>
              <w:t>function, WOMAC stiffness, WOMAC pain</w:t>
            </w:r>
          </w:p>
        </w:tc>
        <w:tc>
          <w:tcPr>
            <w:tcW w:w="1559" w:type="dxa"/>
            <w:shd w:val="clear" w:color="auto" w:fill="auto"/>
            <w:noWrap/>
            <w:vAlign w:val="center"/>
            <w:hideMark/>
          </w:tcPr>
          <w:p w14:paraId="48219E2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lastRenderedPageBreak/>
              <w:t>5</w:t>
            </w:r>
          </w:p>
        </w:tc>
        <w:tc>
          <w:tcPr>
            <w:tcW w:w="850" w:type="dxa"/>
            <w:shd w:val="clear" w:color="auto" w:fill="auto"/>
            <w:noWrap/>
            <w:vAlign w:val="center"/>
            <w:hideMark/>
          </w:tcPr>
          <w:p w14:paraId="4CBDEA55"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267</w:t>
            </w:r>
          </w:p>
        </w:tc>
        <w:tc>
          <w:tcPr>
            <w:tcW w:w="1171" w:type="dxa"/>
            <w:shd w:val="clear" w:color="auto" w:fill="auto"/>
            <w:noWrap/>
            <w:vAlign w:val="center"/>
            <w:hideMark/>
          </w:tcPr>
          <w:p w14:paraId="2CD38B6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271</w:t>
            </w:r>
          </w:p>
        </w:tc>
        <w:tc>
          <w:tcPr>
            <w:tcW w:w="850" w:type="dxa"/>
            <w:shd w:val="clear" w:color="auto" w:fill="auto"/>
            <w:noWrap/>
            <w:vAlign w:val="center"/>
            <w:hideMark/>
          </w:tcPr>
          <w:p w14:paraId="4A96F389"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538</w:t>
            </w:r>
          </w:p>
        </w:tc>
      </w:tr>
      <w:tr w:rsidR="00ED5907" w:rsidRPr="00ED5907" w14:paraId="12F24A92" w14:textId="77777777" w:rsidTr="001D0157">
        <w:trPr>
          <w:trHeight w:val="315"/>
        </w:trPr>
        <w:tc>
          <w:tcPr>
            <w:tcW w:w="1276" w:type="dxa"/>
            <w:tcBorders>
              <w:bottom w:val="single" w:sz="4" w:space="0" w:color="auto"/>
            </w:tcBorders>
            <w:shd w:val="clear" w:color="auto" w:fill="auto"/>
            <w:noWrap/>
            <w:vAlign w:val="center"/>
            <w:hideMark/>
          </w:tcPr>
          <w:p w14:paraId="3A37331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Sodha, 2013</w:t>
            </w:r>
          </w:p>
        </w:tc>
        <w:tc>
          <w:tcPr>
            <w:tcW w:w="1559" w:type="dxa"/>
            <w:tcBorders>
              <w:bottom w:val="single" w:sz="4" w:space="0" w:color="auto"/>
            </w:tcBorders>
            <w:shd w:val="clear" w:color="auto" w:fill="auto"/>
            <w:noWrap/>
            <w:vAlign w:val="center"/>
            <w:hideMark/>
          </w:tcPr>
          <w:p w14:paraId="72B0453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Systematic review</w:t>
            </w:r>
          </w:p>
        </w:tc>
        <w:tc>
          <w:tcPr>
            <w:tcW w:w="2127" w:type="dxa"/>
            <w:tcBorders>
              <w:bottom w:val="single" w:sz="4" w:space="0" w:color="auto"/>
            </w:tcBorders>
            <w:shd w:val="clear" w:color="auto" w:fill="auto"/>
            <w:noWrap/>
            <w:vAlign w:val="center"/>
            <w:hideMark/>
          </w:tcPr>
          <w:p w14:paraId="6F5CF20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1500 (n=1)</w:t>
            </w:r>
          </w:p>
        </w:tc>
        <w:tc>
          <w:tcPr>
            <w:tcW w:w="1275" w:type="dxa"/>
            <w:tcBorders>
              <w:bottom w:val="single" w:sz="4" w:space="0" w:color="auto"/>
            </w:tcBorders>
            <w:shd w:val="clear" w:color="auto" w:fill="auto"/>
            <w:noWrap/>
            <w:vAlign w:val="center"/>
            <w:hideMark/>
          </w:tcPr>
          <w:p w14:paraId="5BBCD6B8"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6</w:t>
            </w:r>
          </w:p>
        </w:tc>
        <w:tc>
          <w:tcPr>
            <w:tcW w:w="1609" w:type="dxa"/>
            <w:tcBorders>
              <w:bottom w:val="single" w:sz="4" w:space="0" w:color="auto"/>
            </w:tcBorders>
            <w:shd w:val="clear" w:color="auto" w:fill="auto"/>
            <w:noWrap/>
            <w:vAlign w:val="center"/>
            <w:hideMark/>
          </w:tcPr>
          <w:p w14:paraId="7686404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Spine OA</w:t>
            </w:r>
          </w:p>
        </w:tc>
        <w:tc>
          <w:tcPr>
            <w:tcW w:w="1368" w:type="dxa"/>
            <w:tcBorders>
              <w:bottom w:val="single" w:sz="4" w:space="0" w:color="auto"/>
            </w:tcBorders>
            <w:vAlign w:val="center"/>
          </w:tcPr>
          <w:p w14:paraId="175C280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w:t>
            </w:r>
          </w:p>
        </w:tc>
        <w:tc>
          <w:tcPr>
            <w:tcW w:w="2552" w:type="dxa"/>
            <w:tcBorders>
              <w:bottom w:val="single" w:sz="4" w:space="0" w:color="auto"/>
            </w:tcBorders>
            <w:shd w:val="clear" w:color="auto" w:fill="auto"/>
            <w:noWrap/>
            <w:vAlign w:val="center"/>
            <w:hideMark/>
          </w:tcPr>
          <w:p w14:paraId="457763F0"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Pain</w:t>
            </w:r>
          </w:p>
          <w:p w14:paraId="1041C329"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w:t>
            </w:r>
            <w:r w:rsidRPr="00ED5907">
              <w:rPr>
                <w:rFonts w:eastAsia="Times New Roman"/>
                <w:szCs w:val="24"/>
                <w:lang w:val="en-GB" w:eastAsia="it-IT"/>
              </w:rPr>
              <w:t>n=1 numeric rating scale)</w:t>
            </w:r>
          </w:p>
        </w:tc>
        <w:tc>
          <w:tcPr>
            <w:tcW w:w="1559" w:type="dxa"/>
            <w:tcBorders>
              <w:bottom w:val="single" w:sz="4" w:space="0" w:color="auto"/>
            </w:tcBorders>
            <w:shd w:val="clear" w:color="auto" w:fill="auto"/>
            <w:noWrap/>
            <w:vAlign w:val="center"/>
            <w:hideMark/>
          </w:tcPr>
          <w:p w14:paraId="45E8AE9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w:t>
            </w:r>
          </w:p>
        </w:tc>
        <w:tc>
          <w:tcPr>
            <w:tcW w:w="850" w:type="dxa"/>
            <w:tcBorders>
              <w:bottom w:val="single" w:sz="4" w:space="0" w:color="auto"/>
            </w:tcBorders>
            <w:shd w:val="clear" w:color="auto" w:fill="auto"/>
            <w:noWrap/>
            <w:vAlign w:val="center"/>
            <w:hideMark/>
          </w:tcPr>
          <w:p w14:paraId="0A7FE27B"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125</w:t>
            </w:r>
          </w:p>
        </w:tc>
        <w:tc>
          <w:tcPr>
            <w:tcW w:w="1171" w:type="dxa"/>
            <w:tcBorders>
              <w:bottom w:val="single" w:sz="4" w:space="0" w:color="auto"/>
            </w:tcBorders>
            <w:shd w:val="clear" w:color="auto" w:fill="auto"/>
            <w:noWrap/>
            <w:vAlign w:val="center"/>
            <w:hideMark/>
          </w:tcPr>
          <w:p w14:paraId="67203E8E"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125</w:t>
            </w:r>
          </w:p>
        </w:tc>
        <w:tc>
          <w:tcPr>
            <w:tcW w:w="850" w:type="dxa"/>
            <w:tcBorders>
              <w:bottom w:val="single" w:sz="4" w:space="0" w:color="auto"/>
            </w:tcBorders>
            <w:shd w:val="clear" w:color="auto" w:fill="auto"/>
            <w:noWrap/>
            <w:vAlign w:val="center"/>
            <w:hideMark/>
          </w:tcPr>
          <w:p w14:paraId="5B0CBE6D"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250</w:t>
            </w:r>
          </w:p>
        </w:tc>
      </w:tr>
    </w:tbl>
    <w:p w14:paraId="742376E3" w14:textId="77777777" w:rsidR="00ED5907" w:rsidRPr="00ED5907" w:rsidRDefault="00ED5907" w:rsidP="00ED5907">
      <w:pPr>
        <w:spacing w:after="0"/>
        <w:jc w:val="both"/>
        <w:rPr>
          <w:rFonts w:eastAsiaTheme="minorHAnsi"/>
          <w:b/>
          <w:szCs w:val="24"/>
          <w:lang w:val="en-GB"/>
        </w:rPr>
      </w:pPr>
    </w:p>
    <w:p w14:paraId="5CD92DBD" w14:textId="6A214D04" w:rsidR="00AF5348" w:rsidRDefault="00ED5907" w:rsidP="008D4B15">
      <w:pPr>
        <w:spacing w:after="0"/>
        <w:jc w:val="both"/>
        <w:rPr>
          <w:rFonts w:eastAsiaTheme="minorHAnsi"/>
          <w:szCs w:val="24"/>
          <w:lang w:val="en-GB"/>
        </w:rPr>
      </w:pPr>
      <w:r w:rsidRPr="00ED5907">
        <w:rPr>
          <w:rFonts w:eastAsiaTheme="minorHAnsi"/>
          <w:b/>
          <w:szCs w:val="24"/>
          <w:lang w:val="en-GB"/>
        </w:rPr>
        <w:t>Abbreviations</w:t>
      </w:r>
      <w:r w:rsidRPr="00ED5907">
        <w:rPr>
          <w:rFonts w:eastAsiaTheme="minorHAnsi"/>
          <w:szCs w:val="24"/>
          <w:lang w:val="en-GB"/>
        </w:rPr>
        <w:t xml:space="preserve">: </w:t>
      </w:r>
      <w:r w:rsidRPr="00ED5907">
        <w:rPr>
          <w:rFonts w:eastAsiaTheme="minorHAnsi" w:cstheme="minorBidi"/>
          <w:szCs w:val="24"/>
          <w:lang w:val="en-US"/>
        </w:rPr>
        <w:t xml:space="preserve">GS: glucose sulphate;  RCT: randomized controlled trial; OA: osteoarthritis; KOA: knee osteoarthritis; TMJ OA: temporomandibular joint osteoarthritis; JSW: joint space width; JS: joint space; VAS: visual analogue scale; WOMAC: Western Ontario and McMaster Universities Arthritis Index; K-L: </w:t>
      </w:r>
      <w:proofErr w:type="spellStart"/>
      <w:r w:rsidRPr="00ED5907">
        <w:rPr>
          <w:rFonts w:eastAsiaTheme="minorHAnsi" w:cstheme="minorBidi"/>
          <w:szCs w:val="24"/>
          <w:lang w:val="en-US"/>
        </w:rPr>
        <w:t>Kellgren</w:t>
      </w:r>
      <w:proofErr w:type="spellEnd"/>
      <w:r w:rsidRPr="00ED5907">
        <w:rPr>
          <w:rFonts w:eastAsiaTheme="minorHAnsi" w:cstheme="minorBidi"/>
          <w:szCs w:val="24"/>
          <w:lang w:val="en-US"/>
        </w:rPr>
        <w:t xml:space="preserve"> and Lawrence</w:t>
      </w:r>
    </w:p>
    <w:p w14:paraId="1A948339" w14:textId="77777777" w:rsidR="00AF5348" w:rsidRDefault="00AF5348">
      <w:pPr>
        <w:spacing w:after="200" w:line="276" w:lineRule="auto"/>
        <w:rPr>
          <w:rFonts w:eastAsiaTheme="minorHAnsi"/>
          <w:szCs w:val="24"/>
          <w:lang w:val="en-GB"/>
        </w:rPr>
      </w:pPr>
      <w:r>
        <w:rPr>
          <w:rFonts w:eastAsiaTheme="minorHAnsi"/>
          <w:szCs w:val="24"/>
          <w:lang w:val="en-GB"/>
        </w:rPr>
        <w:br w:type="page"/>
      </w:r>
    </w:p>
    <w:p w14:paraId="6F059089" w14:textId="77777777" w:rsidR="00ED5907" w:rsidRPr="00AF5348" w:rsidRDefault="00ED5907" w:rsidP="00AF5348">
      <w:pPr>
        <w:pStyle w:val="Heading1"/>
        <w:jc w:val="left"/>
        <w:rPr>
          <w:rFonts w:eastAsia="Times New Roman"/>
          <w:i/>
          <w:iCs/>
          <w:lang w:val="en-GB" w:eastAsia="it-IT"/>
        </w:rPr>
      </w:pPr>
      <w:r w:rsidRPr="00AF5348">
        <w:rPr>
          <w:rFonts w:eastAsia="Times New Roman"/>
          <w:i/>
          <w:iCs/>
          <w:lang w:val="en-GB" w:eastAsia="it-IT"/>
        </w:rPr>
        <w:lastRenderedPageBreak/>
        <w:t>Table 2. Summary of the findings according to the GRADE tool for randomized controlled trials</w:t>
      </w:r>
    </w:p>
    <w:tbl>
      <w:tblPr>
        <w:tblW w:w="5000" w:type="pct"/>
        <w:tblCellMar>
          <w:top w:w="75" w:type="dxa"/>
          <w:left w:w="75" w:type="dxa"/>
          <w:bottom w:w="75" w:type="dxa"/>
          <w:right w:w="75" w:type="dxa"/>
        </w:tblCellMar>
        <w:tblLook w:val="04A0" w:firstRow="1" w:lastRow="0" w:firstColumn="1" w:lastColumn="0" w:noHBand="0" w:noVBand="1"/>
      </w:tblPr>
      <w:tblGrid>
        <w:gridCol w:w="2947"/>
        <w:gridCol w:w="2316"/>
        <w:gridCol w:w="2316"/>
        <w:gridCol w:w="2316"/>
        <w:gridCol w:w="2316"/>
        <w:gridCol w:w="2068"/>
      </w:tblGrid>
      <w:tr w:rsidR="00ED5907" w:rsidRPr="00ED5907" w14:paraId="6F877806" w14:textId="77777777" w:rsidTr="001D0157">
        <w:trPr>
          <w:cantSplit/>
          <w:tblHeader/>
        </w:trPr>
        <w:tc>
          <w:tcPr>
            <w:tcW w:w="1032" w:type="pct"/>
            <w:vMerge w:val="restart"/>
            <w:tcBorders>
              <w:top w:val="single" w:sz="4" w:space="0" w:color="auto"/>
              <w:right w:val="single" w:sz="6" w:space="0" w:color="EFEFEF"/>
            </w:tcBorders>
            <w:shd w:val="clear" w:color="auto" w:fill="3271AA"/>
            <w:vAlign w:val="center"/>
            <w:hideMark/>
          </w:tcPr>
          <w:p w14:paraId="4386B9A0" w14:textId="77777777" w:rsidR="00ED5907" w:rsidRPr="00ED5907" w:rsidRDefault="00ED5907" w:rsidP="00ED5907">
            <w:pPr>
              <w:spacing w:after="0" w:line="240" w:lineRule="auto"/>
              <w:jc w:val="center"/>
              <w:rPr>
                <w:rFonts w:eastAsiaTheme="minorEastAsia"/>
                <w:color w:val="FFFFFF"/>
                <w:szCs w:val="24"/>
                <w:lang w:val="it-IT" w:eastAsia="it-IT"/>
              </w:rPr>
            </w:pPr>
            <w:r w:rsidRPr="00ED5907">
              <w:rPr>
                <w:rFonts w:eastAsiaTheme="minorEastAsia"/>
                <w:color w:val="FFFFFF"/>
                <w:szCs w:val="24"/>
                <w:lang w:val="it-IT" w:eastAsia="it-IT"/>
              </w:rPr>
              <w:t>Outcomes</w:t>
            </w:r>
          </w:p>
        </w:tc>
        <w:tc>
          <w:tcPr>
            <w:tcW w:w="1622" w:type="pct"/>
            <w:gridSpan w:val="2"/>
            <w:tcBorders>
              <w:top w:val="single" w:sz="4" w:space="0" w:color="auto"/>
              <w:right w:val="single" w:sz="6" w:space="0" w:color="EFEFEF"/>
            </w:tcBorders>
            <w:shd w:val="clear" w:color="auto" w:fill="E0E0E0"/>
            <w:hideMark/>
          </w:tcPr>
          <w:p w14:paraId="228C11A8" w14:textId="77777777" w:rsidR="00ED5907" w:rsidRPr="00ED5907" w:rsidRDefault="00ED5907" w:rsidP="00ED5907">
            <w:pPr>
              <w:spacing w:after="0" w:line="240" w:lineRule="auto"/>
              <w:jc w:val="center"/>
              <w:rPr>
                <w:rFonts w:eastAsiaTheme="minorEastAsia"/>
                <w:b/>
                <w:bCs/>
                <w:szCs w:val="24"/>
                <w:lang w:val="it-IT" w:eastAsia="it-IT"/>
              </w:rPr>
            </w:pPr>
            <w:r w:rsidRPr="00ED5907">
              <w:rPr>
                <w:rFonts w:eastAsiaTheme="minorEastAsia"/>
                <w:b/>
                <w:bCs/>
                <w:szCs w:val="24"/>
                <w:lang w:val="it-IT" w:eastAsia="it-IT"/>
              </w:rPr>
              <w:t>Anticipated absolute effects</w:t>
            </w:r>
            <w:r w:rsidRPr="00ED5907">
              <w:rPr>
                <w:rFonts w:eastAsiaTheme="minorEastAsia"/>
                <w:b/>
                <w:bCs/>
                <w:szCs w:val="24"/>
                <w:vertAlign w:val="superscript"/>
                <w:lang w:val="it-IT" w:eastAsia="it-IT"/>
              </w:rPr>
              <w:t>*</w:t>
            </w:r>
            <w:r w:rsidRPr="00ED5907">
              <w:rPr>
                <w:rFonts w:eastAsiaTheme="minorEastAsia"/>
                <w:b/>
                <w:bCs/>
                <w:szCs w:val="24"/>
                <w:lang w:val="it-IT" w:eastAsia="it-IT"/>
              </w:rPr>
              <w:t xml:space="preserve"> </w:t>
            </w:r>
            <w:r w:rsidRPr="00ED5907">
              <w:rPr>
                <w:rFonts w:eastAsiaTheme="minorEastAsia"/>
                <w:szCs w:val="24"/>
                <w:lang w:val="it-IT" w:eastAsia="it-IT"/>
              </w:rPr>
              <w:t>(95% CI)</w:t>
            </w:r>
            <w:r w:rsidRPr="00ED5907">
              <w:rPr>
                <w:rFonts w:eastAsiaTheme="minorEastAsia"/>
                <w:b/>
                <w:bCs/>
                <w:szCs w:val="24"/>
                <w:lang w:val="it-IT" w:eastAsia="it-IT"/>
              </w:rPr>
              <w:t xml:space="preserve"> </w:t>
            </w:r>
          </w:p>
        </w:tc>
        <w:tc>
          <w:tcPr>
            <w:tcW w:w="811" w:type="pct"/>
            <w:vMerge w:val="restart"/>
            <w:tcBorders>
              <w:top w:val="single" w:sz="4" w:space="0" w:color="auto"/>
              <w:right w:val="single" w:sz="6" w:space="0" w:color="EFEFEF"/>
            </w:tcBorders>
            <w:shd w:val="clear" w:color="auto" w:fill="3271AA"/>
            <w:vAlign w:val="center"/>
            <w:hideMark/>
          </w:tcPr>
          <w:p w14:paraId="728E2E66" w14:textId="77777777" w:rsidR="00ED5907" w:rsidRPr="00ED5907" w:rsidRDefault="00ED5907" w:rsidP="00ED5907">
            <w:pPr>
              <w:spacing w:after="0" w:line="240" w:lineRule="auto"/>
              <w:jc w:val="center"/>
              <w:rPr>
                <w:rFonts w:eastAsiaTheme="minorEastAsia"/>
                <w:color w:val="FFFFFF"/>
                <w:szCs w:val="24"/>
                <w:lang w:val="it-IT" w:eastAsia="it-IT"/>
              </w:rPr>
            </w:pPr>
            <w:r w:rsidRPr="00ED5907">
              <w:rPr>
                <w:rFonts w:eastAsiaTheme="minorEastAsia"/>
                <w:color w:val="FFFFFF"/>
                <w:szCs w:val="24"/>
                <w:lang w:val="it-IT" w:eastAsia="it-IT"/>
              </w:rPr>
              <w:t>Relative effect</w:t>
            </w:r>
            <w:r w:rsidRPr="00ED5907">
              <w:rPr>
                <w:rFonts w:eastAsiaTheme="minorEastAsia"/>
                <w:color w:val="FFFFFF"/>
                <w:szCs w:val="24"/>
                <w:lang w:val="it-IT" w:eastAsia="it-IT"/>
              </w:rPr>
              <w:br/>
              <w:t xml:space="preserve">(95% CI) </w:t>
            </w:r>
          </w:p>
        </w:tc>
        <w:tc>
          <w:tcPr>
            <w:tcW w:w="811" w:type="pct"/>
            <w:vMerge w:val="restart"/>
            <w:tcBorders>
              <w:top w:val="single" w:sz="4" w:space="0" w:color="auto"/>
              <w:right w:val="single" w:sz="6" w:space="0" w:color="EFEFEF"/>
            </w:tcBorders>
            <w:shd w:val="clear" w:color="auto" w:fill="3271AA"/>
            <w:vAlign w:val="center"/>
            <w:hideMark/>
          </w:tcPr>
          <w:p w14:paraId="5396ED20" w14:textId="77777777" w:rsidR="00ED5907" w:rsidRPr="00ED5907" w:rsidRDefault="00ED5907" w:rsidP="00ED5907">
            <w:pPr>
              <w:spacing w:after="0" w:line="240" w:lineRule="auto"/>
              <w:jc w:val="center"/>
              <w:rPr>
                <w:rFonts w:eastAsiaTheme="minorEastAsia"/>
                <w:color w:val="FFFFFF"/>
                <w:szCs w:val="24"/>
                <w:lang w:val="it-IT" w:eastAsia="it-IT"/>
              </w:rPr>
            </w:pPr>
            <w:r w:rsidRPr="00ED5907">
              <w:rPr>
                <w:rFonts w:eastAsiaTheme="minorEastAsia"/>
                <w:color w:val="FFFFFF"/>
                <w:szCs w:val="24"/>
                <w:lang w:val="it-IT" w:eastAsia="it-IT"/>
              </w:rPr>
              <w:t xml:space="preserve">№ of participants </w:t>
            </w:r>
            <w:r w:rsidRPr="00ED5907">
              <w:rPr>
                <w:rFonts w:eastAsiaTheme="minorEastAsia"/>
                <w:color w:val="FFFFFF"/>
                <w:szCs w:val="24"/>
                <w:lang w:val="it-IT" w:eastAsia="it-IT"/>
              </w:rPr>
              <w:br/>
              <w:t xml:space="preserve">(studies) </w:t>
            </w:r>
          </w:p>
        </w:tc>
        <w:tc>
          <w:tcPr>
            <w:tcW w:w="724" w:type="pct"/>
            <w:vMerge w:val="restart"/>
            <w:tcBorders>
              <w:top w:val="single" w:sz="4" w:space="0" w:color="auto"/>
              <w:right w:val="single" w:sz="6" w:space="0" w:color="EFEFEF"/>
            </w:tcBorders>
            <w:shd w:val="clear" w:color="auto" w:fill="3271AA"/>
            <w:vAlign w:val="center"/>
            <w:hideMark/>
          </w:tcPr>
          <w:p w14:paraId="6013B805" w14:textId="77777777" w:rsidR="00ED5907" w:rsidRPr="00ED5907" w:rsidRDefault="00ED5907" w:rsidP="00ED5907">
            <w:pPr>
              <w:spacing w:after="0" w:line="240" w:lineRule="auto"/>
              <w:jc w:val="center"/>
              <w:rPr>
                <w:rFonts w:eastAsiaTheme="minorEastAsia"/>
                <w:color w:val="FFFFFF"/>
                <w:szCs w:val="24"/>
                <w:lang w:val="en-GB" w:eastAsia="it-IT"/>
              </w:rPr>
            </w:pPr>
            <w:r w:rsidRPr="00ED5907">
              <w:rPr>
                <w:rFonts w:eastAsiaTheme="minorEastAsia"/>
                <w:color w:val="FFFFFF"/>
                <w:szCs w:val="24"/>
                <w:lang w:val="en-GB" w:eastAsia="it-IT"/>
              </w:rPr>
              <w:t>Certainty of the evidence</w:t>
            </w:r>
            <w:r w:rsidRPr="00ED5907">
              <w:rPr>
                <w:rFonts w:eastAsiaTheme="minorEastAsia"/>
                <w:color w:val="FFFFFF"/>
                <w:szCs w:val="24"/>
                <w:lang w:val="en-GB" w:eastAsia="it-IT"/>
              </w:rPr>
              <w:br/>
              <w:t xml:space="preserve">(GRADE) </w:t>
            </w:r>
          </w:p>
        </w:tc>
      </w:tr>
      <w:tr w:rsidR="00ED5907" w:rsidRPr="00ED5907" w14:paraId="2B006F73" w14:textId="77777777" w:rsidTr="001D0157">
        <w:trPr>
          <w:cantSplit/>
          <w:tblHeader/>
        </w:trPr>
        <w:tc>
          <w:tcPr>
            <w:tcW w:w="1032" w:type="pct"/>
            <w:vMerge/>
            <w:tcBorders>
              <w:right w:val="single" w:sz="6" w:space="0" w:color="EFEFEF"/>
            </w:tcBorders>
            <w:vAlign w:val="center"/>
            <w:hideMark/>
          </w:tcPr>
          <w:p w14:paraId="3B1460B6" w14:textId="77777777" w:rsidR="00ED5907" w:rsidRPr="00ED5907" w:rsidRDefault="00ED5907" w:rsidP="00ED5907">
            <w:pPr>
              <w:spacing w:after="200" w:line="276" w:lineRule="auto"/>
              <w:rPr>
                <w:rFonts w:eastAsiaTheme="minorEastAsia"/>
                <w:color w:val="FFFFFF"/>
                <w:szCs w:val="24"/>
                <w:lang w:val="en-GB" w:eastAsia="it-IT"/>
              </w:rPr>
            </w:pPr>
          </w:p>
        </w:tc>
        <w:tc>
          <w:tcPr>
            <w:tcW w:w="811" w:type="pct"/>
            <w:tcBorders>
              <w:top w:val="single" w:sz="6" w:space="0" w:color="EFEFEF"/>
              <w:right w:val="single" w:sz="6" w:space="0" w:color="EFEFEF"/>
            </w:tcBorders>
            <w:shd w:val="clear" w:color="auto" w:fill="E0E0E0"/>
            <w:hideMark/>
          </w:tcPr>
          <w:p w14:paraId="17CEFA90" w14:textId="77777777" w:rsidR="00ED5907" w:rsidRPr="00ED5907" w:rsidRDefault="00ED5907" w:rsidP="00ED5907">
            <w:pPr>
              <w:spacing w:after="0" w:line="240" w:lineRule="auto"/>
              <w:jc w:val="center"/>
              <w:rPr>
                <w:rFonts w:eastAsiaTheme="minorEastAsia"/>
                <w:b/>
                <w:bCs/>
                <w:szCs w:val="24"/>
                <w:lang w:val="it-IT" w:eastAsia="it-IT"/>
              </w:rPr>
            </w:pPr>
            <w:r w:rsidRPr="00ED5907">
              <w:rPr>
                <w:rFonts w:eastAsiaTheme="minorEastAsia"/>
                <w:b/>
                <w:bCs/>
                <w:szCs w:val="24"/>
                <w:lang w:val="it-IT" w:eastAsia="it-IT"/>
              </w:rPr>
              <w:t>Risk with placebo</w:t>
            </w:r>
          </w:p>
        </w:tc>
        <w:tc>
          <w:tcPr>
            <w:tcW w:w="811" w:type="pct"/>
            <w:tcBorders>
              <w:top w:val="single" w:sz="6" w:space="0" w:color="EFEFEF"/>
              <w:right w:val="single" w:sz="6" w:space="0" w:color="EFEFEF"/>
            </w:tcBorders>
            <w:shd w:val="clear" w:color="auto" w:fill="E0E0E0"/>
            <w:hideMark/>
          </w:tcPr>
          <w:p w14:paraId="7A6F34FC" w14:textId="77777777" w:rsidR="00ED5907" w:rsidRPr="00ED5907" w:rsidRDefault="00ED5907" w:rsidP="00ED5907">
            <w:pPr>
              <w:spacing w:after="0" w:line="240" w:lineRule="auto"/>
              <w:jc w:val="center"/>
              <w:rPr>
                <w:rFonts w:eastAsiaTheme="minorEastAsia"/>
                <w:b/>
                <w:bCs/>
                <w:szCs w:val="24"/>
                <w:lang w:val="it-IT" w:eastAsia="it-IT"/>
              </w:rPr>
            </w:pPr>
            <w:r w:rsidRPr="00ED5907">
              <w:rPr>
                <w:rFonts w:eastAsiaTheme="minorEastAsia"/>
                <w:b/>
                <w:bCs/>
                <w:szCs w:val="24"/>
                <w:lang w:val="it-IT" w:eastAsia="it-IT"/>
              </w:rPr>
              <w:t>Risk with GS</w:t>
            </w:r>
          </w:p>
        </w:tc>
        <w:tc>
          <w:tcPr>
            <w:tcW w:w="811" w:type="pct"/>
            <w:vMerge/>
            <w:tcBorders>
              <w:right w:val="single" w:sz="6" w:space="0" w:color="EFEFEF"/>
            </w:tcBorders>
            <w:vAlign w:val="center"/>
            <w:hideMark/>
          </w:tcPr>
          <w:p w14:paraId="17509D1D" w14:textId="77777777" w:rsidR="00ED5907" w:rsidRPr="00ED5907" w:rsidRDefault="00ED5907" w:rsidP="00ED5907">
            <w:pPr>
              <w:spacing w:after="200" w:line="276" w:lineRule="auto"/>
              <w:rPr>
                <w:rFonts w:eastAsiaTheme="minorEastAsia"/>
                <w:color w:val="FFFFFF"/>
                <w:szCs w:val="24"/>
                <w:lang w:val="it-IT" w:eastAsia="it-IT"/>
              </w:rPr>
            </w:pPr>
          </w:p>
        </w:tc>
        <w:tc>
          <w:tcPr>
            <w:tcW w:w="811" w:type="pct"/>
            <w:vMerge/>
            <w:tcBorders>
              <w:right w:val="single" w:sz="6" w:space="0" w:color="EFEFEF"/>
            </w:tcBorders>
            <w:vAlign w:val="center"/>
            <w:hideMark/>
          </w:tcPr>
          <w:p w14:paraId="0AA814DD" w14:textId="77777777" w:rsidR="00ED5907" w:rsidRPr="00ED5907" w:rsidRDefault="00ED5907" w:rsidP="00ED5907">
            <w:pPr>
              <w:spacing w:after="200" w:line="276" w:lineRule="auto"/>
              <w:rPr>
                <w:rFonts w:eastAsiaTheme="minorEastAsia"/>
                <w:color w:val="FFFFFF"/>
                <w:szCs w:val="24"/>
                <w:lang w:val="it-IT" w:eastAsia="it-IT"/>
              </w:rPr>
            </w:pPr>
          </w:p>
        </w:tc>
        <w:tc>
          <w:tcPr>
            <w:tcW w:w="724" w:type="pct"/>
            <w:vMerge/>
            <w:tcBorders>
              <w:right w:val="single" w:sz="6" w:space="0" w:color="EFEFEF"/>
            </w:tcBorders>
            <w:vAlign w:val="center"/>
            <w:hideMark/>
          </w:tcPr>
          <w:p w14:paraId="6D352605" w14:textId="77777777" w:rsidR="00ED5907" w:rsidRPr="00ED5907" w:rsidRDefault="00ED5907" w:rsidP="00ED5907">
            <w:pPr>
              <w:spacing w:after="200" w:line="276" w:lineRule="auto"/>
              <w:rPr>
                <w:rFonts w:eastAsiaTheme="minorEastAsia"/>
                <w:color w:val="FFFFFF"/>
                <w:szCs w:val="24"/>
                <w:lang w:val="it-IT" w:eastAsia="it-IT"/>
              </w:rPr>
            </w:pPr>
          </w:p>
        </w:tc>
      </w:tr>
      <w:tr w:rsidR="00ED5907" w:rsidRPr="00ED5907" w14:paraId="36688658" w14:textId="77777777" w:rsidTr="001D0157">
        <w:trPr>
          <w:cantSplit/>
        </w:trPr>
        <w:tc>
          <w:tcPr>
            <w:tcW w:w="1032" w:type="pct"/>
            <w:tcBorders>
              <w:top w:val="single" w:sz="6" w:space="0" w:color="000000"/>
              <w:left w:val="nil"/>
              <w:bottom w:val="single" w:sz="6" w:space="0" w:color="000000"/>
              <w:right w:val="nil"/>
            </w:tcBorders>
            <w:vAlign w:val="center"/>
            <w:hideMark/>
          </w:tcPr>
          <w:p w14:paraId="4AC05C54"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Lequesne index </w:t>
            </w:r>
          </w:p>
        </w:tc>
        <w:tc>
          <w:tcPr>
            <w:tcW w:w="811" w:type="pct"/>
            <w:tcBorders>
              <w:top w:val="single" w:sz="6" w:space="0" w:color="000000"/>
              <w:left w:val="nil"/>
              <w:bottom w:val="single" w:sz="6" w:space="0" w:color="000000"/>
              <w:right w:val="nil"/>
            </w:tcBorders>
            <w:shd w:val="clear" w:color="auto" w:fill="EBEBEB"/>
            <w:vAlign w:val="center"/>
            <w:hideMark/>
          </w:tcPr>
          <w:p w14:paraId="50A2DC47"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shd w:val="clear" w:color="auto" w:fill="EBEBEB"/>
            <w:hideMark/>
          </w:tcPr>
          <w:p w14:paraId="12E980DD"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SMD </w:t>
            </w:r>
            <w:r w:rsidRPr="00ED5907">
              <w:rPr>
                <w:rFonts w:eastAsia="Times New Roman"/>
                <w:b/>
                <w:bCs/>
                <w:szCs w:val="24"/>
                <w:lang w:val="en-GB" w:eastAsia="it-IT"/>
              </w:rPr>
              <w:t>0.363 SD higher</w:t>
            </w:r>
            <w:r w:rsidRPr="00ED5907">
              <w:rPr>
                <w:rFonts w:eastAsia="Times New Roman"/>
                <w:szCs w:val="24"/>
                <w:lang w:val="en-GB" w:eastAsia="it-IT"/>
              </w:rPr>
              <w:br/>
              <w:t xml:space="preserve">(0.202 higher to 0.524 higher) </w:t>
            </w:r>
          </w:p>
        </w:tc>
        <w:tc>
          <w:tcPr>
            <w:tcW w:w="811" w:type="pct"/>
            <w:tcBorders>
              <w:top w:val="single" w:sz="6" w:space="0" w:color="000000"/>
              <w:left w:val="nil"/>
              <w:bottom w:val="single" w:sz="6" w:space="0" w:color="000000"/>
              <w:right w:val="nil"/>
            </w:tcBorders>
            <w:vAlign w:val="center"/>
            <w:hideMark/>
          </w:tcPr>
          <w:p w14:paraId="2301556F"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vAlign w:val="center"/>
            <w:hideMark/>
          </w:tcPr>
          <w:p w14:paraId="0537512E"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454</w:t>
            </w:r>
            <w:r w:rsidRPr="00ED5907">
              <w:rPr>
                <w:rFonts w:eastAsia="Times New Roman"/>
                <w:szCs w:val="24"/>
                <w:lang w:val="it-IT" w:eastAsia="it-IT"/>
              </w:rPr>
              <w:br/>
              <w:t xml:space="preserve">(3 RCTs) </w:t>
            </w:r>
          </w:p>
        </w:tc>
        <w:tc>
          <w:tcPr>
            <w:tcW w:w="724" w:type="pct"/>
            <w:tcBorders>
              <w:top w:val="single" w:sz="6" w:space="0" w:color="000000"/>
              <w:left w:val="nil"/>
              <w:bottom w:val="single" w:sz="6" w:space="0" w:color="000000"/>
              <w:right w:val="nil"/>
            </w:tcBorders>
            <w:vAlign w:val="center"/>
            <w:hideMark/>
          </w:tcPr>
          <w:p w14:paraId="3631FA9F" w14:textId="77777777" w:rsidR="00ED5907" w:rsidRPr="00ED5907" w:rsidRDefault="00ED5907" w:rsidP="00ED5907">
            <w:pPr>
              <w:spacing w:after="200" w:line="276" w:lineRule="auto"/>
              <w:jc w:val="center"/>
              <w:rPr>
                <w:rFonts w:eastAsia="Times New Roman"/>
                <w:szCs w:val="24"/>
                <w:lang w:val="it-IT" w:eastAsia="it-IT"/>
              </w:rPr>
            </w:pPr>
            <w:r w:rsidRPr="00ED5907">
              <w:rPr>
                <w:rFonts w:ascii="Cambria Math" w:eastAsia="Times New Roman" w:hAnsi="Cambria Math"/>
                <w:szCs w:val="24"/>
                <w:lang w:val="it-IT" w:eastAsia="it-IT"/>
              </w:rPr>
              <w:t>⨁⨁⨁⨁</w:t>
            </w:r>
            <w:r w:rsidRPr="00ED5907">
              <w:rPr>
                <w:rFonts w:eastAsia="Times New Roman"/>
                <w:szCs w:val="24"/>
                <w:lang w:val="it-IT" w:eastAsia="it-IT"/>
              </w:rPr>
              <w:br/>
              <w:t xml:space="preserve">HIGH </w:t>
            </w:r>
          </w:p>
        </w:tc>
      </w:tr>
      <w:tr w:rsidR="00ED5907" w:rsidRPr="00ED5907" w14:paraId="6A65F61E" w14:textId="77777777" w:rsidTr="001D0157">
        <w:trPr>
          <w:cantSplit/>
        </w:trPr>
        <w:tc>
          <w:tcPr>
            <w:tcW w:w="1032" w:type="pct"/>
            <w:tcBorders>
              <w:top w:val="single" w:sz="6" w:space="0" w:color="000000"/>
              <w:left w:val="nil"/>
              <w:bottom w:val="single" w:sz="6" w:space="0" w:color="000000"/>
              <w:right w:val="nil"/>
            </w:tcBorders>
            <w:vAlign w:val="center"/>
            <w:hideMark/>
          </w:tcPr>
          <w:p w14:paraId="62F6BCFA"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JSW (at 3 years) </w:t>
            </w:r>
          </w:p>
        </w:tc>
        <w:tc>
          <w:tcPr>
            <w:tcW w:w="811" w:type="pct"/>
            <w:tcBorders>
              <w:top w:val="single" w:sz="6" w:space="0" w:color="000000"/>
              <w:left w:val="nil"/>
              <w:bottom w:val="single" w:sz="6" w:space="0" w:color="000000"/>
              <w:right w:val="nil"/>
            </w:tcBorders>
            <w:shd w:val="clear" w:color="auto" w:fill="EBEBEB"/>
            <w:vAlign w:val="center"/>
            <w:hideMark/>
          </w:tcPr>
          <w:p w14:paraId="2EBCA8F3"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shd w:val="clear" w:color="auto" w:fill="EBEBEB"/>
            <w:hideMark/>
          </w:tcPr>
          <w:p w14:paraId="16AA3BDC"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SMD </w:t>
            </w:r>
            <w:r w:rsidRPr="00ED5907">
              <w:rPr>
                <w:rFonts w:eastAsia="Times New Roman"/>
                <w:b/>
                <w:bCs/>
                <w:szCs w:val="24"/>
                <w:lang w:val="en-GB" w:eastAsia="it-IT"/>
              </w:rPr>
              <w:t>0.432 SD higher</w:t>
            </w:r>
            <w:r w:rsidRPr="00ED5907">
              <w:rPr>
                <w:rFonts w:eastAsia="Times New Roman"/>
                <w:szCs w:val="24"/>
                <w:lang w:val="en-GB" w:eastAsia="it-IT"/>
              </w:rPr>
              <w:br/>
              <w:t xml:space="preserve">(0.235 higher to 0.628 higher) </w:t>
            </w:r>
          </w:p>
        </w:tc>
        <w:tc>
          <w:tcPr>
            <w:tcW w:w="811" w:type="pct"/>
            <w:tcBorders>
              <w:top w:val="single" w:sz="6" w:space="0" w:color="000000"/>
              <w:left w:val="nil"/>
              <w:bottom w:val="single" w:sz="6" w:space="0" w:color="000000"/>
              <w:right w:val="nil"/>
            </w:tcBorders>
            <w:vAlign w:val="center"/>
            <w:hideMark/>
          </w:tcPr>
          <w:p w14:paraId="1BC728A3"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vAlign w:val="center"/>
            <w:hideMark/>
          </w:tcPr>
          <w:p w14:paraId="426EB428"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414</w:t>
            </w:r>
            <w:r w:rsidRPr="00ED5907">
              <w:rPr>
                <w:rFonts w:eastAsia="Times New Roman"/>
                <w:szCs w:val="24"/>
                <w:lang w:val="it-IT" w:eastAsia="it-IT"/>
              </w:rPr>
              <w:br/>
              <w:t xml:space="preserve">(2 RCTs) </w:t>
            </w:r>
          </w:p>
        </w:tc>
        <w:tc>
          <w:tcPr>
            <w:tcW w:w="724" w:type="pct"/>
            <w:tcBorders>
              <w:top w:val="single" w:sz="6" w:space="0" w:color="000000"/>
              <w:left w:val="nil"/>
              <w:bottom w:val="single" w:sz="6" w:space="0" w:color="000000"/>
              <w:right w:val="nil"/>
            </w:tcBorders>
            <w:vAlign w:val="center"/>
            <w:hideMark/>
          </w:tcPr>
          <w:p w14:paraId="2C022C30" w14:textId="77777777" w:rsidR="00ED5907" w:rsidRPr="00ED5907" w:rsidRDefault="00ED5907" w:rsidP="00ED5907">
            <w:pPr>
              <w:spacing w:after="200" w:line="276" w:lineRule="auto"/>
              <w:jc w:val="center"/>
              <w:rPr>
                <w:rFonts w:eastAsia="Times New Roman"/>
                <w:szCs w:val="24"/>
                <w:lang w:val="it-IT" w:eastAsia="it-IT"/>
              </w:rPr>
            </w:pPr>
            <w:r w:rsidRPr="00ED5907">
              <w:rPr>
                <w:rFonts w:ascii="Cambria Math" w:eastAsia="Times New Roman" w:hAnsi="Cambria Math"/>
                <w:szCs w:val="24"/>
                <w:lang w:val="it-IT" w:eastAsia="it-IT"/>
              </w:rPr>
              <w:t>⨁⨁⨁⨁</w:t>
            </w:r>
            <w:r w:rsidRPr="00ED5907">
              <w:rPr>
                <w:rFonts w:eastAsia="Times New Roman"/>
                <w:szCs w:val="24"/>
                <w:lang w:val="it-IT" w:eastAsia="it-IT"/>
              </w:rPr>
              <w:br/>
              <w:t xml:space="preserve">HIGH </w:t>
            </w:r>
          </w:p>
        </w:tc>
      </w:tr>
      <w:tr w:rsidR="00ED5907" w:rsidRPr="00ED5907" w14:paraId="702FE702" w14:textId="77777777" w:rsidTr="001D0157">
        <w:trPr>
          <w:cantSplit/>
        </w:trPr>
        <w:tc>
          <w:tcPr>
            <w:tcW w:w="1032" w:type="pct"/>
            <w:tcBorders>
              <w:top w:val="single" w:sz="6" w:space="0" w:color="000000"/>
              <w:left w:val="nil"/>
              <w:bottom w:val="single" w:sz="6" w:space="0" w:color="000000"/>
              <w:right w:val="nil"/>
            </w:tcBorders>
            <w:vAlign w:val="center"/>
            <w:hideMark/>
          </w:tcPr>
          <w:p w14:paraId="649FBE14"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JS narrowing </w:t>
            </w:r>
          </w:p>
        </w:tc>
        <w:tc>
          <w:tcPr>
            <w:tcW w:w="811" w:type="pct"/>
            <w:tcBorders>
              <w:top w:val="single" w:sz="6" w:space="0" w:color="000000"/>
              <w:left w:val="nil"/>
              <w:bottom w:val="single" w:sz="6" w:space="0" w:color="000000"/>
              <w:right w:val="nil"/>
            </w:tcBorders>
            <w:shd w:val="clear" w:color="auto" w:fill="EBEBEB"/>
            <w:vAlign w:val="center"/>
            <w:hideMark/>
          </w:tcPr>
          <w:p w14:paraId="5F4BF5A8"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shd w:val="clear" w:color="auto" w:fill="EBEBEB"/>
            <w:hideMark/>
          </w:tcPr>
          <w:p w14:paraId="001C198F"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SMD </w:t>
            </w:r>
            <w:r w:rsidRPr="00ED5907">
              <w:rPr>
                <w:rFonts w:eastAsia="Times New Roman"/>
                <w:b/>
                <w:bCs/>
                <w:szCs w:val="24"/>
                <w:lang w:val="en-GB" w:eastAsia="it-IT"/>
              </w:rPr>
              <w:t>0.41 SD higher</w:t>
            </w:r>
            <w:r w:rsidRPr="00ED5907">
              <w:rPr>
                <w:rFonts w:eastAsia="Times New Roman"/>
                <w:szCs w:val="24"/>
                <w:lang w:val="en-GB" w:eastAsia="it-IT"/>
              </w:rPr>
              <w:br/>
              <w:t xml:space="preserve">(0.21 higher to 0.6 higher) </w:t>
            </w:r>
          </w:p>
        </w:tc>
        <w:tc>
          <w:tcPr>
            <w:tcW w:w="811" w:type="pct"/>
            <w:tcBorders>
              <w:top w:val="single" w:sz="6" w:space="0" w:color="000000"/>
              <w:left w:val="nil"/>
              <w:bottom w:val="single" w:sz="6" w:space="0" w:color="000000"/>
              <w:right w:val="nil"/>
            </w:tcBorders>
            <w:vAlign w:val="center"/>
            <w:hideMark/>
          </w:tcPr>
          <w:p w14:paraId="510D2929"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vAlign w:val="center"/>
            <w:hideMark/>
          </w:tcPr>
          <w:p w14:paraId="00F0FC2A"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414</w:t>
            </w:r>
            <w:r w:rsidRPr="00ED5907">
              <w:rPr>
                <w:rFonts w:eastAsia="Times New Roman"/>
                <w:szCs w:val="24"/>
                <w:lang w:val="it-IT" w:eastAsia="it-IT"/>
              </w:rPr>
              <w:br/>
              <w:t xml:space="preserve">(2 RCTs) </w:t>
            </w:r>
          </w:p>
        </w:tc>
        <w:tc>
          <w:tcPr>
            <w:tcW w:w="724" w:type="pct"/>
            <w:tcBorders>
              <w:top w:val="single" w:sz="6" w:space="0" w:color="000000"/>
              <w:left w:val="nil"/>
              <w:bottom w:val="single" w:sz="6" w:space="0" w:color="000000"/>
              <w:right w:val="nil"/>
            </w:tcBorders>
            <w:vAlign w:val="center"/>
            <w:hideMark/>
          </w:tcPr>
          <w:p w14:paraId="38069932" w14:textId="77777777" w:rsidR="00ED5907" w:rsidRPr="00ED5907" w:rsidRDefault="00ED5907" w:rsidP="00ED5907">
            <w:pPr>
              <w:spacing w:after="200" w:line="276" w:lineRule="auto"/>
              <w:jc w:val="center"/>
              <w:rPr>
                <w:rFonts w:eastAsia="Times New Roman"/>
                <w:szCs w:val="24"/>
                <w:lang w:val="it-IT" w:eastAsia="it-IT"/>
              </w:rPr>
            </w:pPr>
            <w:r w:rsidRPr="00ED5907">
              <w:rPr>
                <w:rFonts w:ascii="Cambria Math" w:eastAsia="Times New Roman" w:hAnsi="Cambria Math"/>
                <w:szCs w:val="24"/>
                <w:lang w:val="it-IT" w:eastAsia="it-IT"/>
              </w:rPr>
              <w:t>⨁⨁⨁⨁</w:t>
            </w:r>
            <w:r w:rsidRPr="00ED5907">
              <w:rPr>
                <w:rFonts w:eastAsia="Times New Roman"/>
                <w:szCs w:val="24"/>
                <w:lang w:val="it-IT" w:eastAsia="it-IT"/>
              </w:rPr>
              <w:br/>
              <w:t xml:space="preserve">HIGH </w:t>
            </w:r>
          </w:p>
        </w:tc>
      </w:tr>
      <w:tr w:rsidR="00ED5907" w:rsidRPr="00ED5907" w14:paraId="6B09D58B" w14:textId="77777777" w:rsidTr="001D0157">
        <w:trPr>
          <w:cantSplit/>
        </w:trPr>
        <w:tc>
          <w:tcPr>
            <w:tcW w:w="1032" w:type="pct"/>
            <w:tcBorders>
              <w:top w:val="single" w:sz="6" w:space="0" w:color="000000"/>
              <w:left w:val="nil"/>
              <w:bottom w:val="single" w:sz="6" w:space="0" w:color="000000"/>
              <w:right w:val="nil"/>
            </w:tcBorders>
            <w:vAlign w:val="center"/>
            <w:hideMark/>
          </w:tcPr>
          <w:p w14:paraId="78BE26D8"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OA progression </w:t>
            </w:r>
          </w:p>
        </w:tc>
        <w:tc>
          <w:tcPr>
            <w:tcW w:w="811" w:type="pct"/>
            <w:tcBorders>
              <w:top w:val="single" w:sz="6" w:space="0" w:color="000000"/>
              <w:left w:val="nil"/>
              <w:bottom w:val="single" w:sz="6" w:space="0" w:color="000000"/>
              <w:right w:val="nil"/>
            </w:tcBorders>
            <w:shd w:val="clear" w:color="auto" w:fill="EEECE1" w:themeFill="background2"/>
            <w:vAlign w:val="center"/>
            <w:hideMark/>
          </w:tcPr>
          <w:p w14:paraId="31E514B2"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shd w:val="clear" w:color="auto" w:fill="EBEBEB"/>
            <w:hideMark/>
          </w:tcPr>
          <w:p w14:paraId="3C57BD9E"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w:t>
            </w:r>
          </w:p>
        </w:tc>
        <w:tc>
          <w:tcPr>
            <w:tcW w:w="811" w:type="pct"/>
            <w:tcBorders>
              <w:top w:val="single" w:sz="6" w:space="0" w:color="000000"/>
              <w:left w:val="nil"/>
              <w:bottom w:val="single" w:sz="6" w:space="0" w:color="000000"/>
              <w:right w:val="nil"/>
            </w:tcBorders>
            <w:vAlign w:val="center"/>
            <w:hideMark/>
          </w:tcPr>
          <w:p w14:paraId="0D121EC8"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b/>
                <w:bCs/>
                <w:szCs w:val="24"/>
                <w:lang w:val="it-IT" w:eastAsia="it-IT"/>
              </w:rPr>
              <w:t>OR 0.382</w:t>
            </w:r>
            <w:r w:rsidRPr="00ED5907">
              <w:rPr>
                <w:rFonts w:eastAsia="Times New Roman"/>
                <w:szCs w:val="24"/>
                <w:lang w:val="it-IT" w:eastAsia="it-IT"/>
              </w:rPr>
              <w:br/>
              <w:t xml:space="preserve">(0.216 to 0.677) </w:t>
            </w:r>
          </w:p>
        </w:tc>
        <w:tc>
          <w:tcPr>
            <w:tcW w:w="811" w:type="pct"/>
            <w:tcBorders>
              <w:top w:val="single" w:sz="6" w:space="0" w:color="000000"/>
              <w:left w:val="nil"/>
              <w:bottom w:val="single" w:sz="6" w:space="0" w:color="000000"/>
              <w:right w:val="nil"/>
            </w:tcBorders>
            <w:vAlign w:val="center"/>
            <w:hideMark/>
          </w:tcPr>
          <w:p w14:paraId="0B33A3F8"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414</w:t>
            </w:r>
            <w:r w:rsidRPr="00ED5907">
              <w:rPr>
                <w:rFonts w:eastAsia="Times New Roman"/>
                <w:szCs w:val="24"/>
                <w:lang w:val="it-IT" w:eastAsia="it-IT"/>
              </w:rPr>
              <w:br/>
              <w:t xml:space="preserve">(2 RCTs) </w:t>
            </w:r>
          </w:p>
        </w:tc>
        <w:tc>
          <w:tcPr>
            <w:tcW w:w="724" w:type="pct"/>
            <w:tcBorders>
              <w:top w:val="single" w:sz="6" w:space="0" w:color="000000"/>
              <w:left w:val="nil"/>
              <w:bottom w:val="single" w:sz="6" w:space="0" w:color="000000"/>
              <w:right w:val="nil"/>
            </w:tcBorders>
            <w:vAlign w:val="center"/>
            <w:hideMark/>
          </w:tcPr>
          <w:p w14:paraId="5726153E" w14:textId="77777777" w:rsidR="00ED5907" w:rsidRPr="00ED5907" w:rsidRDefault="00ED5907" w:rsidP="00ED5907">
            <w:pPr>
              <w:spacing w:after="200" w:line="276" w:lineRule="auto"/>
              <w:jc w:val="center"/>
              <w:rPr>
                <w:rFonts w:eastAsia="Times New Roman"/>
                <w:szCs w:val="24"/>
                <w:lang w:val="it-IT" w:eastAsia="it-IT"/>
              </w:rPr>
            </w:pPr>
            <w:r w:rsidRPr="00ED5907">
              <w:rPr>
                <w:rFonts w:ascii="Cambria Math" w:eastAsia="Times New Roman" w:hAnsi="Cambria Math"/>
                <w:szCs w:val="24"/>
                <w:lang w:val="it-IT" w:eastAsia="it-IT"/>
              </w:rPr>
              <w:t>⨁⨁⨁⨁</w:t>
            </w:r>
            <w:r w:rsidRPr="00ED5907">
              <w:rPr>
                <w:rFonts w:eastAsia="Times New Roman"/>
                <w:szCs w:val="24"/>
                <w:lang w:val="it-IT" w:eastAsia="it-IT"/>
              </w:rPr>
              <w:br/>
              <w:t xml:space="preserve">HIGH </w:t>
            </w:r>
          </w:p>
        </w:tc>
      </w:tr>
      <w:tr w:rsidR="00ED5907" w:rsidRPr="00ED5907" w14:paraId="25CF358E" w14:textId="77777777" w:rsidTr="001D0157">
        <w:trPr>
          <w:cantSplit/>
        </w:trPr>
        <w:tc>
          <w:tcPr>
            <w:tcW w:w="1032" w:type="pct"/>
            <w:tcBorders>
              <w:top w:val="single" w:sz="6" w:space="0" w:color="000000"/>
              <w:left w:val="nil"/>
              <w:bottom w:val="single" w:sz="6" w:space="0" w:color="000000"/>
              <w:right w:val="nil"/>
            </w:tcBorders>
            <w:vAlign w:val="center"/>
            <w:hideMark/>
          </w:tcPr>
          <w:p w14:paraId="73523685"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JSW </w:t>
            </w:r>
          </w:p>
        </w:tc>
        <w:tc>
          <w:tcPr>
            <w:tcW w:w="811" w:type="pct"/>
            <w:tcBorders>
              <w:top w:val="single" w:sz="6" w:space="0" w:color="000000"/>
              <w:left w:val="nil"/>
              <w:bottom w:val="single" w:sz="6" w:space="0" w:color="000000"/>
              <w:right w:val="nil"/>
            </w:tcBorders>
            <w:shd w:val="clear" w:color="auto" w:fill="EBEBEB"/>
            <w:vAlign w:val="center"/>
            <w:hideMark/>
          </w:tcPr>
          <w:p w14:paraId="3402846D"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shd w:val="clear" w:color="auto" w:fill="EBEBEB"/>
            <w:hideMark/>
          </w:tcPr>
          <w:p w14:paraId="5F9F2A07"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SMD </w:t>
            </w:r>
            <w:r w:rsidRPr="00ED5907">
              <w:rPr>
                <w:rFonts w:eastAsia="Times New Roman"/>
                <w:b/>
                <w:bCs/>
                <w:szCs w:val="24"/>
                <w:lang w:val="en-GB" w:eastAsia="it-IT"/>
              </w:rPr>
              <w:t>0.25 SD higher</w:t>
            </w:r>
            <w:r w:rsidRPr="00ED5907">
              <w:rPr>
                <w:rFonts w:eastAsia="Times New Roman"/>
                <w:szCs w:val="24"/>
                <w:lang w:val="en-GB" w:eastAsia="it-IT"/>
              </w:rPr>
              <w:br/>
              <w:t xml:space="preserve">(0.12 higher to 0.38 higher) </w:t>
            </w:r>
          </w:p>
        </w:tc>
        <w:tc>
          <w:tcPr>
            <w:tcW w:w="811" w:type="pct"/>
            <w:tcBorders>
              <w:top w:val="single" w:sz="6" w:space="0" w:color="000000"/>
              <w:left w:val="nil"/>
              <w:bottom w:val="single" w:sz="6" w:space="0" w:color="000000"/>
              <w:right w:val="nil"/>
            </w:tcBorders>
            <w:vAlign w:val="center"/>
            <w:hideMark/>
          </w:tcPr>
          <w:p w14:paraId="781C45FA"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vAlign w:val="center"/>
            <w:hideMark/>
          </w:tcPr>
          <w:p w14:paraId="6FB57630"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414</w:t>
            </w:r>
            <w:r w:rsidRPr="00ED5907">
              <w:rPr>
                <w:rFonts w:eastAsia="Times New Roman"/>
                <w:szCs w:val="24"/>
                <w:lang w:val="it-IT" w:eastAsia="it-IT"/>
              </w:rPr>
              <w:br/>
              <w:t xml:space="preserve">(2 RCTs) </w:t>
            </w:r>
          </w:p>
        </w:tc>
        <w:tc>
          <w:tcPr>
            <w:tcW w:w="724" w:type="pct"/>
            <w:tcBorders>
              <w:top w:val="single" w:sz="6" w:space="0" w:color="000000"/>
              <w:left w:val="nil"/>
              <w:bottom w:val="single" w:sz="6" w:space="0" w:color="000000"/>
              <w:right w:val="nil"/>
            </w:tcBorders>
            <w:vAlign w:val="center"/>
            <w:hideMark/>
          </w:tcPr>
          <w:p w14:paraId="1F83FEB5" w14:textId="77777777" w:rsidR="00ED5907" w:rsidRPr="00ED5907" w:rsidRDefault="00ED5907" w:rsidP="00ED5907">
            <w:pPr>
              <w:spacing w:after="200" w:line="276" w:lineRule="auto"/>
              <w:jc w:val="center"/>
              <w:rPr>
                <w:rFonts w:eastAsia="Times New Roman"/>
                <w:szCs w:val="24"/>
                <w:lang w:val="it-IT" w:eastAsia="it-IT"/>
              </w:rPr>
            </w:pPr>
            <w:r w:rsidRPr="00ED5907">
              <w:rPr>
                <w:rFonts w:ascii="Cambria Math" w:eastAsia="Times New Roman" w:hAnsi="Cambria Math"/>
                <w:szCs w:val="24"/>
                <w:lang w:val="it-IT" w:eastAsia="it-IT"/>
              </w:rPr>
              <w:t>⨁⨁⨁⨁</w:t>
            </w:r>
            <w:r w:rsidRPr="00ED5907">
              <w:rPr>
                <w:rFonts w:eastAsia="Times New Roman"/>
                <w:szCs w:val="24"/>
                <w:lang w:val="it-IT" w:eastAsia="it-IT"/>
              </w:rPr>
              <w:br/>
              <w:t xml:space="preserve">HIGH </w:t>
            </w:r>
          </w:p>
        </w:tc>
      </w:tr>
      <w:tr w:rsidR="00ED5907" w:rsidRPr="00ED5907" w14:paraId="425BC941" w14:textId="77777777" w:rsidTr="001D0157">
        <w:trPr>
          <w:cantSplit/>
        </w:trPr>
        <w:tc>
          <w:tcPr>
            <w:tcW w:w="1032" w:type="pct"/>
            <w:tcBorders>
              <w:top w:val="single" w:sz="6" w:space="0" w:color="000000"/>
              <w:left w:val="nil"/>
              <w:bottom w:val="single" w:sz="6" w:space="0" w:color="000000"/>
              <w:right w:val="nil"/>
            </w:tcBorders>
            <w:vAlign w:val="center"/>
            <w:hideMark/>
          </w:tcPr>
          <w:p w14:paraId="19464D39"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lastRenderedPageBreak/>
              <w:t xml:space="preserve">WOMAC index (total score) </w:t>
            </w:r>
          </w:p>
        </w:tc>
        <w:tc>
          <w:tcPr>
            <w:tcW w:w="811" w:type="pct"/>
            <w:tcBorders>
              <w:top w:val="single" w:sz="6" w:space="0" w:color="000000"/>
              <w:left w:val="nil"/>
              <w:bottom w:val="single" w:sz="6" w:space="0" w:color="000000"/>
              <w:right w:val="nil"/>
            </w:tcBorders>
            <w:shd w:val="clear" w:color="auto" w:fill="EBEBEB"/>
            <w:vAlign w:val="center"/>
            <w:hideMark/>
          </w:tcPr>
          <w:p w14:paraId="390D45DF"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 </w:t>
            </w:r>
          </w:p>
        </w:tc>
        <w:tc>
          <w:tcPr>
            <w:tcW w:w="811" w:type="pct"/>
            <w:tcBorders>
              <w:top w:val="single" w:sz="6" w:space="0" w:color="000000"/>
              <w:left w:val="nil"/>
              <w:bottom w:val="single" w:sz="6" w:space="0" w:color="000000"/>
              <w:right w:val="nil"/>
            </w:tcBorders>
            <w:shd w:val="clear" w:color="auto" w:fill="EBEBEB"/>
            <w:hideMark/>
          </w:tcPr>
          <w:p w14:paraId="4D3E3E66"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MD </w:t>
            </w:r>
            <w:r w:rsidRPr="00ED5907">
              <w:rPr>
                <w:rFonts w:eastAsia="Times New Roman"/>
                <w:b/>
                <w:bCs/>
                <w:szCs w:val="24"/>
                <w:lang w:val="en-GB" w:eastAsia="it-IT"/>
              </w:rPr>
              <w:t>3.903 lower</w:t>
            </w:r>
            <w:r w:rsidRPr="00ED5907">
              <w:rPr>
                <w:rFonts w:eastAsia="Times New Roman"/>
                <w:szCs w:val="24"/>
                <w:lang w:val="en-GB" w:eastAsia="it-IT"/>
              </w:rPr>
              <w:br/>
              <w:t xml:space="preserve">(7.418 lower to 0.658 lower) </w:t>
            </w:r>
          </w:p>
        </w:tc>
        <w:tc>
          <w:tcPr>
            <w:tcW w:w="811" w:type="pct"/>
            <w:tcBorders>
              <w:top w:val="single" w:sz="6" w:space="0" w:color="000000"/>
              <w:left w:val="nil"/>
              <w:bottom w:val="single" w:sz="6" w:space="0" w:color="000000"/>
              <w:right w:val="nil"/>
            </w:tcBorders>
            <w:vAlign w:val="center"/>
            <w:hideMark/>
          </w:tcPr>
          <w:p w14:paraId="67ECA658"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vAlign w:val="center"/>
            <w:hideMark/>
          </w:tcPr>
          <w:p w14:paraId="7CB66F42"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621</w:t>
            </w:r>
            <w:r w:rsidRPr="00ED5907">
              <w:rPr>
                <w:rFonts w:eastAsia="Times New Roman"/>
                <w:szCs w:val="24"/>
                <w:lang w:val="it-IT" w:eastAsia="it-IT"/>
              </w:rPr>
              <w:br/>
              <w:t xml:space="preserve">(6 RCTs) </w:t>
            </w:r>
          </w:p>
        </w:tc>
        <w:tc>
          <w:tcPr>
            <w:tcW w:w="724" w:type="pct"/>
            <w:tcBorders>
              <w:top w:val="single" w:sz="6" w:space="0" w:color="000000"/>
              <w:left w:val="nil"/>
              <w:bottom w:val="single" w:sz="6" w:space="0" w:color="000000"/>
              <w:right w:val="nil"/>
            </w:tcBorders>
            <w:vAlign w:val="center"/>
            <w:hideMark/>
          </w:tcPr>
          <w:p w14:paraId="7DD72963" w14:textId="77777777" w:rsidR="00ED5907" w:rsidRPr="00ED5907" w:rsidRDefault="00ED5907" w:rsidP="00ED5907">
            <w:pPr>
              <w:spacing w:after="200" w:line="276" w:lineRule="auto"/>
              <w:jc w:val="center"/>
              <w:rPr>
                <w:rFonts w:eastAsia="Times New Roman"/>
                <w:szCs w:val="24"/>
                <w:lang w:val="it-IT" w:eastAsia="it-IT"/>
              </w:rPr>
            </w:pPr>
            <w:r w:rsidRPr="00ED5907">
              <w:rPr>
                <w:rFonts w:ascii="Cambria Math" w:eastAsia="Times New Roman" w:hAnsi="Cambria Math"/>
                <w:szCs w:val="24"/>
                <w:lang w:val="it-IT" w:eastAsia="it-IT"/>
              </w:rPr>
              <w:t>⨁⨁⨁</w:t>
            </w:r>
            <w:r w:rsidRPr="00ED5907">
              <w:rPr>
                <w:rFonts w:ascii="MS Gothic" w:eastAsia="MS Gothic" w:hAnsi="MS Gothic" w:cs="MS Gothic" w:hint="eastAsia"/>
                <w:szCs w:val="24"/>
                <w:lang w:val="it-IT" w:eastAsia="it-IT"/>
              </w:rPr>
              <w:t>◯</w:t>
            </w:r>
            <w:r w:rsidRPr="00ED5907">
              <w:rPr>
                <w:rFonts w:eastAsia="Times New Roman"/>
                <w:szCs w:val="24"/>
                <w:lang w:val="it-IT" w:eastAsia="it-IT"/>
              </w:rPr>
              <w:br/>
              <w:t xml:space="preserve">MODERATE </w:t>
            </w:r>
            <w:r w:rsidRPr="00ED5907">
              <w:rPr>
                <w:rFonts w:eastAsia="Times New Roman"/>
                <w:szCs w:val="24"/>
                <w:vertAlign w:val="superscript"/>
                <w:lang w:val="it-IT" w:eastAsia="it-IT"/>
              </w:rPr>
              <w:t>b</w:t>
            </w:r>
          </w:p>
        </w:tc>
      </w:tr>
      <w:tr w:rsidR="00ED5907" w:rsidRPr="00ED5907" w14:paraId="2D508AC8" w14:textId="77777777" w:rsidTr="001D0157">
        <w:trPr>
          <w:cantSplit/>
        </w:trPr>
        <w:tc>
          <w:tcPr>
            <w:tcW w:w="1032" w:type="pct"/>
            <w:tcBorders>
              <w:top w:val="single" w:sz="6" w:space="0" w:color="000000"/>
              <w:left w:val="nil"/>
              <w:bottom w:val="single" w:sz="6" w:space="0" w:color="000000"/>
              <w:right w:val="nil"/>
            </w:tcBorders>
            <w:vAlign w:val="center"/>
            <w:hideMark/>
          </w:tcPr>
          <w:p w14:paraId="56449A0E"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Pain VAS </w:t>
            </w:r>
          </w:p>
        </w:tc>
        <w:tc>
          <w:tcPr>
            <w:tcW w:w="811" w:type="pct"/>
            <w:tcBorders>
              <w:top w:val="single" w:sz="6" w:space="0" w:color="000000"/>
              <w:left w:val="nil"/>
              <w:bottom w:val="single" w:sz="6" w:space="0" w:color="000000"/>
              <w:right w:val="nil"/>
            </w:tcBorders>
            <w:shd w:val="clear" w:color="auto" w:fill="EBEBEB"/>
            <w:vAlign w:val="center"/>
            <w:hideMark/>
          </w:tcPr>
          <w:p w14:paraId="20D6E3F4"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 </w:t>
            </w:r>
          </w:p>
        </w:tc>
        <w:tc>
          <w:tcPr>
            <w:tcW w:w="811" w:type="pct"/>
            <w:tcBorders>
              <w:top w:val="single" w:sz="6" w:space="0" w:color="000000"/>
              <w:left w:val="nil"/>
              <w:bottom w:val="single" w:sz="6" w:space="0" w:color="000000"/>
              <w:right w:val="nil"/>
            </w:tcBorders>
            <w:shd w:val="clear" w:color="auto" w:fill="EBEBEB"/>
            <w:hideMark/>
          </w:tcPr>
          <w:p w14:paraId="6EF3CB73"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MD </w:t>
            </w:r>
            <w:r w:rsidRPr="00ED5907">
              <w:rPr>
                <w:rFonts w:eastAsia="Times New Roman"/>
                <w:b/>
                <w:bCs/>
                <w:szCs w:val="24"/>
                <w:lang w:val="en-GB" w:eastAsia="it-IT"/>
              </w:rPr>
              <w:t>9.507 lower</w:t>
            </w:r>
            <w:r w:rsidRPr="00ED5907">
              <w:rPr>
                <w:rFonts w:eastAsia="Times New Roman"/>
                <w:szCs w:val="24"/>
                <w:lang w:val="en-GB" w:eastAsia="it-IT"/>
              </w:rPr>
              <w:br/>
              <w:t xml:space="preserve">(17.128 lower to 1.797 lower) </w:t>
            </w:r>
          </w:p>
        </w:tc>
        <w:tc>
          <w:tcPr>
            <w:tcW w:w="811" w:type="pct"/>
            <w:tcBorders>
              <w:top w:val="single" w:sz="6" w:space="0" w:color="000000"/>
              <w:left w:val="nil"/>
              <w:bottom w:val="single" w:sz="6" w:space="0" w:color="000000"/>
              <w:right w:val="nil"/>
            </w:tcBorders>
            <w:vAlign w:val="center"/>
            <w:hideMark/>
          </w:tcPr>
          <w:p w14:paraId="19D0E361"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vAlign w:val="center"/>
            <w:hideMark/>
          </w:tcPr>
          <w:p w14:paraId="7DAFC997"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538</w:t>
            </w:r>
            <w:r w:rsidRPr="00ED5907">
              <w:rPr>
                <w:rFonts w:eastAsia="Times New Roman"/>
                <w:szCs w:val="24"/>
                <w:lang w:val="it-IT" w:eastAsia="it-IT"/>
              </w:rPr>
              <w:br/>
              <w:t xml:space="preserve">(5 RCTs) </w:t>
            </w:r>
          </w:p>
        </w:tc>
        <w:tc>
          <w:tcPr>
            <w:tcW w:w="724" w:type="pct"/>
            <w:tcBorders>
              <w:top w:val="single" w:sz="6" w:space="0" w:color="000000"/>
              <w:left w:val="nil"/>
              <w:bottom w:val="single" w:sz="6" w:space="0" w:color="000000"/>
              <w:right w:val="nil"/>
            </w:tcBorders>
            <w:vAlign w:val="center"/>
            <w:hideMark/>
          </w:tcPr>
          <w:p w14:paraId="5BD59F63" w14:textId="77777777" w:rsidR="00ED5907" w:rsidRPr="00ED5907" w:rsidRDefault="00ED5907" w:rsidP="00ED5907">
            <w:pPr>
              <w:spacing w:after="200" w:line="276" w:lineRule="auto"/>
              <w:jc w:val="center"/>
              <w:rPr>
                <w:rFonts w:eastAsia="Times New Roman"/>
                <w:szCs w:val="24"/>
                <w:lang w:val="it-IT" w:eastAsia="it-IT"/>
              </w:rPr>
            </w:pPr>
            <w:r w:rsidRPr="00ED5907">
              <w:rPr>
                <w:rFonts w:ascii="Cambria Math" w:eastAsia="Times New Roman" w:hAnsi="Cambria Math"/>
                <w:szCs w:val="24"/>
                <w:lang w:val="it-IT" w:eastAsia="it-IT"/>
              </w:rPr>
              <w:t>⨁</w:t>
            </w:r>
            <w:r w:rsidRPr="00ED5907">
              <w:rPr>
                <w:rFonts w:ascii="MS Gothic" w:eastAsia="MS Gothic" w:hAnsi="MS Gothic" w:cs="MS Gothic" w:hint="eastAsia"/>
                <w:szCs w:val="24"/>
                <w:lang w:val="it-IT" w:eastAsia="it-IT"/>
              </w:rPr>
              <w:t>◯◯◯</w:t>
            </w:r>
            <w:r w:rsidRPr="00ED5907">
              <w:rPr>
                <w:rFonts w:eastAsia="Times New Roman"/>
                <w:szCs w:val="24"/>
                <w:lang w:val="it-IT" w:eastAsia="it-IT"/>
              </w:rPr>
              <w:br/>
              <w:t xml:space="preserve">VERY LOW </w:t>
            </w:r>
            <w:r w:rsidRPr="00ED5907">
              <w:rPr>
                <w:rFonts w:eastAsia="Times New Roman"/>
                <w:szCs w:val="24"/>
                <w:vertAlign w:val="superscript"/>
                <w:lang w:val="it-IT" w:eastAsia="it-IT"/>
              </w:rPr>
              <w:t>a,b</w:t>
            </w:r>
          </w:p>
        </w:tc>
      </w:tr>
      <w:tr w:rsidR="00ED5907" w:rsidRPr="00ED5907" w14:paraId="218A577D" w14:textId="77777777" w:rsidTr="001D0157">
        <w:trPr>
          <w:cantSplit/>
        </w:trPr>
        <w:tc>
          <w:tcPr>
            <w:tcW w:w="1032" w:type="pct"/>
            <w:tcBorders>
              <w:top w:val="single" w:sz="6" w:space="0" w:color="000000"/>
              <w:left w:val="nil"/>
              <w:bottom w:val="single" w:sz="6" w:space="0" w:color="000000"/>
              <w:right w:val="nil"/>
            </w:tcBorders>
            <w:vAlign w:val="center"/>
            <w:hideMark/>
          </w:tcPr>
          <w:p w14:paraId="05E8F121"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Pain</w:t>
            </w:r>
          </w:p>
        </w:tc>
        <w:tc>
          <w:tcPr>
            <w:tcW w:w="811" w:type="pct"/>
            <w:tcBorders>
              <w:top w:val="single" w:sz="6" w:space="0" w:color="000000"/>
              <w:left w:val="nil"/>
              <w:bottom w:val="single" w:sz="6" w:space="0" w:color="000000"/>
              <w:right w:val="nil"/>
            </w:tcBorders>
            <w:shd w:val="clear" w:color="auto" w:fill="EBEBEB"/>
            <w:vAlign w:val="center"/>
            <w:hideMark/>
          </w:tcPr>
          <w:p w14:paraId="547723A1"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w:t>
            </w:r>
          </w:p>
        </w:tc>
        <w:tc>
          <w:tcPr>
            <w:tcW w:w="811" w:type="pct"/>
            <w:tcBorders>
              <w:top w:val="single" w:sz="6" w:space="0" w:color="000000"/>
              <w:left w:val="nil"/>
              <w:bottom w:val="single" w:sz="6" w:space="0" w:color="000000"/>
              <w:right w:val="nil"/>
            </w:tcBorders>
            <w:shd w:val="clear" w:color="auto" w:fill="EBEBEB"/>
            <w:hideMark/>
          </w:tcPr>
          <w:p w14:paraId="799EAA81" w14:textId="77777777" w:rsidR="00ED5907" w:rsidRPr="00ED5907" w:rsidRDefault="00ED5907" w:rsidP="00ED5907">
            <w:pPr>
              <w:spacing w:after="0" w:line="276" w:lineRule="auto"/>
              <w:jc w:val="center"/>
              <w:rPr>
                <w:rFonts w:eastAsia="Times New Roman"/>
                <w:szCs w:val="24"/>
                <w:lang w:val="en-GB" w:eastAsia="it-IT"/>
              </w:rPr>
            </w:pPr>
            <w:r w:rsidRPr="00ED5907">
              <w:rPr>
                <w:rFonts w:eastAsia="Times New Roman"/>
                <w:szCs w:val="24"/>
                <w:lang w:val="en-GB" w:eastAsia="it-IT"/>
              </w:rPr>
              <w:t xml:space="preserve">SMD </w:t>
            </w:r>
            <w:r w:rsidRPr="00ED5907">
              <w:rPr>
                <w:rFonts w:eastAsia="Times New Roman"/>
                <w:b/>
                <w:szCs w:val="24"/>
                <w:lang w:val="en-GB" w:eastAsia="it-IT"/>
              </w:rPr>
              <w:t>0.646 SD</w:t>
            </w:r>
            <w:r w:rsidRPr="00ED5907">
              <w:rPr>
                <w:rFonts w:eastAsia="Times New Roman"/>
                <w:szCs w:val="24"/>
                <w:lang w:val="en-GB" w:eastAsia="it-IT"/>
              </w:rPr>
              <w:t xml:space="preserve"> lower</w:t>
            </w:r>
          </w:p>
          <w:p w14:paraId="570020F4"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(0.91 lower to 0.382 lower)</w:t>
            </w:r>
          </w:p>
        </w:tc>
        <w:tc>
          <w:tcPr>
            <w:tcW w:w="811" w:type="pct"/>
            <w:tcBorders>
              <w:top w:val="single" w:sz="6" w:space="0" w:color="000000"/>
              <w:left w:val="nil"/>
              <w:bottom w:val="single" w:sz="6" w:space="0" w:color="000000"/>
              <w:right w:val="nil"/>
            </w:tcBorders>
            <w:vAlign w:val="center"/>
            <w:hideMark/>
          </w:tcPr>
          <w:p w14:paraId="3AFD27DA"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w:t>
            </w:r>
          </w:p>
        </w:tc>
        <w:tc>
          <w:tcPr>
            <w:tcW w:w="811" w:type="pct"/>
            <w:tcBorders>
              <w:top w:val="single" w:sz="6" w:space="0" w:color="000000"/>
              <w:left w:val="nil"/>
              <w:bottom w:val="single" w:sz="6" w:space="0" w:color="000000"/>
              <w:right w:val="nil"/>
            </w:tcBorders>
            <w:vAlign w:val="center"/>
            <w:hideMark/>
          </w:tcPr>
          <w:p w14:paraId="1CEEAFAA" w14:textId="77777777" w:rsidR="00ED5907" w:rsidRPr="00ED5907" w:rsidRDefault="00ED5907" w:rsidP="00ED5907">
            <w:pPr>
              <w:spacing w:after="200" w:line="276" w:lineRule="auto"/>
              <w:jc w:val="center"/>
              <w:rPr>
                <w:rFonts w:ascii="Arial Narrow" w:eastAsia="Times New Roman" w:hAnsi="Arial Narrow" w:cstheme="minorBidi"/>
                <w:sz w:val="16"/>
                <w:szCs w:val="16"/>
                <w:lang w:val="it-IT" w:eastAsia="it-IT"/>
              </w:rPr>
            </w:pPr>
            <w:r w:rsidRPr="00ED5907">
              <w:rPr>
                <w:rFonts w:eastAsia="Times New Roman"/>
                <w:szCs w:val="24"/>
                <w:lang w:val="it-IT" w:eastAsia="it-IT"/>
              </w:rPr>
              <w:t>1772</w:t>
            </w:r>
            <w:r w:rsidRPr="00ED5907">
              <w:rPr>
                <w:rFonts w:eastAsia="Times New Roman"/>
                <w:szCs w:val="24"/>
                <w:lang w:val="it-IT" w:eastAsia="it-IT"/>
              </w:rPr>
              <w:br/>
              <w:t>(21 RCTs)</w:t>
            </w:r>
            <w:r w:rsidRPr="00ED5907">
              <w:rPr>
                <w:rFonts w:ascii="Arial Narrow" w:eastAsia="Times New Roman" w:hAnsi="Arial Narrow" w:cstheme="minorBidi"/>
                <w:sz w:val="16"/>
                <w:szCs w:val="16"/>
                <w:lang w:val="it-IT" w:eastAsia="it-IT"/>
              </w:rPr>
              <w:t xml:space="preserve"> </w:t>
            </w:r>
          </w:p>
        </w:tc>
        <w:tc>
          <w:tcPr>
            <w:tcW w:w="724" w:type="pct"/>
            <w:tcBorders>
              <w:top w:val="single" w:sz="6" w:space="0" w:color="000000"/>
              <w:left w:val="nil"/>
              <w:bottom w:val="single" w:sz="6" w:space="0" w:color="000000"/>
              <w:right w:val="nil"/>
            </w:tcBorders>
            <w:vAlign w:val="center"/>
            <w:hideMark/>
          </w:tcPr>
          <w:p w14:paraId="0BD5BB97" w14:textId="77777777" w:rsidR="00ED5907" w:rsidRPr="00ED5907" w:rsidRDefault="00ED5907" w:rsidP="00ED5907">
            <w:pPr>
              <w:spacing w:after="200" w:line="276" w:lineRule="auto"/>
              <w:jc w:val="center"/>
              <w:rPr>
                <w:rFonts w:ascii="Arial Narrow" w:eastAsia="Times New Roman" w:hAnsi="Arial Narrow" w:cstheme="minorBidi"/>
                <w:sz w:val="16"/>
                <w:szCs w:val="16"/>
                <w:lang w:val="en-GB" w:eastAsia="it-IT"/>
              </w:rPr>
            </w:pPr>
            <w:r w:rsidRPr="00ED5907">
              <w:rPr>
                <w:rFonts w:ascii="Cambria Math" w:eastAsia="Times New Roman" w:hAnsi="Cambria Math" w:cs="Cambria Math"/>
                <w:sz w:val="21"/>
                <w:szCs w:val="21"/>
                <w:lang w:val="it-IT" w:eastAsia="it-IT"/>
              </w:rPr>
              <w:t>⨁</w:t>
            </w:r>
            <w:r w:rsidRPr="00ED5907">
              <w:rPr>
                <w:rFonts w:ascii="MS Gothic" w:eastAsia="MS Gothic" w:hAnsi="MS Gothic" w:cs="MS Gothic" w:hint="eastAsia"/>
                <w:sz w:val="21"/>
                <w:szCs w:val="21"/>
                <w:lang w:val="en-GB" w:eastAsia="it-IT"/>
              </w:rPr>
              <w:t>◯◯◯</w:t>
            </w:r>
            <w:r w:rsidRPr="00ED5907">
              <w:rPr>
                <w:rFonts w:ascii="Arial Narrow" w:eastAsia="Times New Roman" w:hAnsi="Arial Narrow" w:cstheme="minorBidi"/>
                <w:sz w:val="16"/>
                <w:szCs w:val="16"/>
                <w:lang w:val="en-GB" w:eastAsia="it-IT"/>
              </w:rPr>
              <w:br/>
            </w:r>
            <w:r w:rsidRPr="00ED5907">
              <w:rPr>
                <w:rFonts w:eastAsia="Times New Roman"/>
                <w:szCs w:val="24"/>
                <w:lang w:val="en-GB" w:eastAsia="it-IT"/>
              </w:rPr>
              <w:t>VERY LOW</w:t>
            </w:r>
            <w:r w:rsidRPr="00ED5907">
              <w:rPr>
                <w:rFonts w:eastAsiaTheme="minorEastAsia"/>
                <w:szCs w:val="24"/>
                <w:lang w:val="en-GB" w:eastAsia="it-IT"/>
              </w:rPr>
              <w:t xml:space="preserve"> </w:t>
            </w:r>
            <w:proofErr w:type="spellStart"/>
            <w:r w:rsidRPr="00ED5907">
              <w:rPr>
                <w:rFonts w:eastAsiaTheme="minorEastAsia"/>
                <w:szCs w:val="24"/>
                <w:vertAlign w:val="superscript"/>
                <w:lang w:val="en-GB" w:eastAsia="it-IT"/>
              </w:rPr>
              <w:t>a,d,e</w:t>
            </w:r>
            <w:proofErr w:type="spellEnd"/>
          </w:p>
        </w:tc>
      </w:tr>
      <w:tr w:rsidR="00ED5907" w:rsidRPr="00ED5907" w14:paraId="6C07A2B1" w14:textId="77777777" w:rsidTr="001D0157">
        <w:trPr>
          <w:cantSplit/>
          <w:trHeight w:val="1211"/>
        </w:trPr>
        <w:tc>
          <w:tcPr>
            <w:tcW w:w="1032" w:type="pct"/>
            <w:tcBorders>
              <w:top w:val="single" w:sz="6" w:space="0" w:color="000000"/>
              <w:left w:val="nil"/>
              <w:bottom w:val="single" w:sz="6" w:space="0" w:color="000000"/>
              <w:right w:val="nil"/>
            </w:tcBorders>
            <w:vAlign w:val="center"/>
            <w:hideMark/>
          </w:tcPr>
          <w:p w14:paraId="534B22C3"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Mobility </w:t>
            </w:r>
          </w:p>
        </w:tc>
        <w:tc>
          <w:tcPr>
            <w:tcW w:w="811" w:type="pct"/>
            <w:tcBorders>
              <w:top w:val="single" w:sz="6" w:space="0" w:color="000000"/>
              <w:left w:val="nil"/>
              <w:bottom w:val="single" w:sz="6" w:space="0" w:color="000000"/>
              <w:right w:val="nil"/>
            </w:tcBorders>
            <w:shd w:val="clear" w:color="auto" w:fill="EBEBEB"/>
            <w:vAlign w:val="center"/>
            <w:hideMark/>
          </w:tcPr>
          <w:p w14:paraId="04817034"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shd w:val="clear" w:color="auto" w:fill="EBEBEB"/>
            <w:hideMark/>
          </w:tcPr>
          <w:p w14:paraId="74BA3ACD" w14:textId="77777777" w:rsidR="00ED5907" w:rsidRPr="00ED5907" w:rsidRDefault="00ED5907" w:rsidP="00ED5907">
            <w:pPr>
              <w:spacing w:after="200" w:line="276" w:lineRule="auto"/>
              <w:jc w:val="center"/>
              <w:rPr>
                <w:rFonts w:eastAsia="Times New Roman"/>
                <w:szCs w:val="24"/>
                <w:lang w:val="en-GB" w:eastAsia="it-IT"/>
              </w:rPr>
            </w:pPr>
            <w:r w:rsidRPr="00ED5907">
              <w:rPr>
                <w:rFonts w:eastAsia="Times New Roman"/>
                <w:szCs w:val="24"/>
                <w:lang w:val="en-GB" w:eastAsia="it-IT"/>
              </w:rPr>
              <w:t xml:space="preserve">SMD </w:t>
            </w:r>
            <w:r w:rsidRPr="00ED5907">
              <w:rPr>
                <w:rFonts w:eastAsia="Times New Roman"/>
                <w:b/>
                <w:bCs/>
                <w:szCs w:val="24"/>
                <w:lang w:val="en-GB" w:eastAsia="it-IT"/>
              </w:rPr>
              <w:t>0.501 SD higher</w:t>
            </w:r>
            <w:r w:rsidRPr="00ED5907">
              <w:rPr>
                <w:rFonts w:eastAsia="Times New Roman"/>
                <w:szCs w:val="24"/>
                <w:lang w:val="en-GB" w:eastAsia="it-IT"/>
              </w:rPr>
              <w:br/>
              <w:t>(0.091 higher to 0.912 higher)</w:t>
            </w:r>
          </w:p>
        </w:tc>
        <w:tc>
          <w:tcPr>
            <w:tcW w:w="811" w:type="pct"/>
            <w:tcBorders>
              <w:top w:val="single" w:sz="6" w:space="0" w:color="000000"/>
              <w:left w:val="nil"/>
              <w:bottom w:val="single" w:sz="6" w:space="0" w:color="000000"/>
              <w:right w:val="nil"/>
            </w:tcBorders>
            <w:vAlign w:val="center"/>
            <w:hideMark/>
          </w:tcPr>
          <w:p w14:paraId="276EC85B"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 xml:space="preserve">- </w:t>
            </w:r>
          </w:p>
        </w:tc>
        <w:tc>
          <w:tcPr>
            <w:tcW w:w="811" w:type="pct"/>
            <w:tcBorders>
              <w:top w:val="single" w:sz="6" w:space="0" w:color="000000"/>
              <w:left w:val="nil"/>
              <w:bottom w:val="single" w:sz="6" w:space="0" w:color="000000"/>
              <w:right w:val="nil"/>
            </w:tcBorders>
            <w:vAlign w:val="center"/>
            <w:hideMark/>
          </w:tcPr>
          <w:p w14:paraId="60090487" w14:textId="77777777" w:rsidR="00ED5907" w:rsidRPr="00ED5907" w:rsidRDefault="00ED5907" w:rsidP="00ED5907">
            <w:pPr>
              <w:spacing w:after="200" w:line="276" w:lineRule="auto"/>
              <w:jc w:val="center"/>
              <w:rPr>
                <w:rFonts w:eastAsia="Times New Roman"/>
                <w:szCs w:val="24"/>
                <w:lang w:val="it-IT" w:eastAsia="it-IT"/>
              </w:rPr>
            </w:pPr>
            <w:r w:rsidRPr="00ED5907">
              <w:rPr>
                <w:rFonts w:eastAsia="Times New Roman"/>
                <w:szCs w:val="24"/>
                <w:lang w:val="it-IT" w:eastAsia="it-IT"/>
              </w:rPr>
              <w:t>100</w:t>
            </w:r>
            <w:r w:rsidRPr="00ED5907">
              <w:rPr>
                <w:rFonts w:eastAsia="Times New Roman"/>
                <w:szCs w:val="24"/>
                <w:lang w:val="it-IT" w:eastAsia="it-IT"/>
              </w:rPr>
              <w:br/>
              <w:t xml:space="preserve">(2 RCTs) </w:t>
            </w:r>
          </w:p>
        </w:tc>
        <w:tc>
          <w:tcPr>
            <w:tcW w:w="724" w:type="pct"/>
            <w:tcBorders>
              <w:top w:val="single" w:sz="6" w:space="0" w:color="000000"/>
              <w:left w:val="nil"/>
              <w:bottom w:val="single" w:sz="6" w:space="0" w:color="000000"/>
              <w:right w:val="nil"/>
            </w:tcBorders>
            <w:vAlign w:val="center"/>
            <w:hideMark/>
          </w:tcPr>
          <w:p w14:paraId="54FF9518" w14:textId="77777777" w:rsidR="00ED5907" w:rsidRPr="00ED5907" w:rsidRDefault="00ED5907" w:rsidP="00ED5907">
            <w:pPr>
              <w:spacing w:after="200" w:line="276" w:lineRule="auto"/>
              <w:jc w:val="center"/>
              <w:rPr>
                <w:rFonts w:eastAsia="Times New Roman"/>
                <w:szCs w:val="24"/>
                <w:lang w:val="it-IT" w:eastAsia="it-IT"/>
              </w:rPr>
            </w:pPr>
            <w:r w:rsidRPr="00ED5907">
              <w:rPr>
                <w:rFonts w:ascii="Cambria Math" w:eastAsia="Times New Roman" w:hAnsi="Cambria Math"/>
                <w:szCs w:val="24"/>
                <w:lang w:val="it-IT" w:eastAsia="it-IT"/>
              </w:rPr>
              <w:t>⨁</w:t>
            </w:r>
            <w:r w:rsidRPr="00ED5907">
              <w:rPr>
                <w:rFonts w:ascii="MS Gothic" w:eastAsia="MS Gothic" w:hAnsi="MS Gothic" w:cs="MS Gothic" w:hint="eastAsia"/>
                <w:szCs w:val="24"/>
                <w:lang w:val="it-IT" w:eastAsia="it-IT"/>
              </w:rPr>
              <w:t>◯◯◯</w:t>
            </w:r>
            <w:r w:rsidRPr="00ED5907">
              <w:rPr>
                <w:rFonts w:eastAsia="Times New Roman"/>
                <w:szCs w:val="24"/>
                <w:lang w:val="it-IT" w:eastAsia="it-IT"/>
              </w:rPr>
              <w:br/>
              <w:t xml:space="preserve">VERY LOW </w:t>
            </w:r>
            <w:r w:rsidRPr="00ED5907">
              <w:rPr>
                <w:rFonts w:eastAsia="Times New Roman"/>
                <w:szCs w:val="24"/>
                <w:vertAlign w:val="superscript"/>
                <w:lang w:val="it-IT" w:eastAsia="it-IT"/>
              </w:rPr>
              <w:t>a,c</w:t>
            </w:r>
          </w:p>
        </w:tc>
      </w:tr>
    </w:tbl>
    <w:p w14:paraId="073D259D" w14:textId="77777777" w:rsidR="00AF5348" w:rsidRDefault="00AF5348" w:rsidP="00AF5348">
      <w:pPr>
        <w:rPr>
          <w:b/>
          <w:bCs/>
          <w:lang w:val="en-US" w:eastAsia="it-IT"/>
        </w:rPr>
      </w:pPr>
    </w:p>
    <w:p w14:paraId="25F88911" w14:textId="3593EECE" w:rsidR="00ED5907" w:rsidRPr="00AF5348" w:rsidRDefault="00ED5907" w:rsidP="00AF5348">
      <w:pPr>
        <w:rPr>
          <w:b/>
          <w:bCs/>
          <w:lang w:val="en-US" w:eastAsia="it-IT"/>
        </w:rPr>
      </w:pPr>
      <w:r w:rsidRPr="00AF5348">
        <w:rPr>
          <w:b/>
          <w:bCs/>
          <w:lang w:val="en-US" w:eastAsia="it-IT"/>
        </w:rPr>
        <w:t>Explanations</w:t>
      </w:r>
    </w:p>
    <w:p w14:paraId="4AAF1E6D" w14:textId="77777777" w:rsidR="00ED5907" w:rsidRPr="00ED5907" w:rsidRDefault="00ED5907" w:rsidP="00ED5907">
      <w:pPr>
        <w:spacing w:after="200" w:line="276" w:lineRule="auto"/>
        <w:rPr>
          <w:rFonts w:eastAsia="Times New Roman"/>
          <w:color w:val="000000"/>
          <w:szCs w:val="24"/>
          <w:lang w:val="en-GB" w:eastAsia="it-IT"/>
        </w:rPr>
      </w:pPr>
      <w:r w:rsidRPr="00ED5907">
        <w:rPr>
          <w:rFonts w:eastAsia="Times New Roman"/>
          <w:color w:val="000000"/>
          <w:szCs w:val="24"/>
          <w:lang w:val="en-GB" w:eastAsia="it-IT"/>
        </w:rPr>
        <w:t xml:space="preserve">a. &gt;30% of the RCTs included reporting high risk of bias </w:t>
      </w:r>
    </w:p>
    <w:p w14:paraId="3B2F1FDA" w14:textId="77777777" w:rsidR="00ED5907" w:rsidRPr="00ED5907" w:rsidRDefault="00ED5907" w:rsidP="00ED5907">
      <w:pPr>
        <w:spacing w:after="200" w:line="276" w:lineRule="auto"/>
        <w:rPr>
          <w:rFonts w:eastAsia="Times New Roman"/>
          <w:color w:val="000000"/>
          <w:szCs w:val="24"/>
          <w:lang w:val="en-GB" w:eastAsia="it-IT"/>
        </w:rPr>
      </w:pPr>
      <w:r w:rsidRPr="00ED5907">
        <w:rPr>
          <w:rFonts w:eastAsia="Times New Roman"/>
          <w:color w:val="000000"/>
          <w:szCs w:val="24"/>
          <w:lang w:val="en-GB" w:eastAsia="it-IT"/>
        </w:rPr>
        <w:t xml:space="preserve">b. I2 between 50 and 75% </w:t>
      </w:r>
    </w:p>
    <w:p w14:paraId="19E5C963" w14:textId="77777777" w:rsidR="00ED5907" w:rsidRPr="00ED5907" w:rsidRDefault="00ED5907" w:rsidP="00ED5907">
      <w:pPr>
        <w:spacing w:after="200" w:line="276" w:lineRule="auto"/>
        <w:rPr>
          <w:rFonts w:eastAsia="Times New Roman"/>
          <w:color w:val="000000"/>
          <w:szCs w:val="24"/>
          <w:lang w:val="en-GB" w:eastAsia="it-IT"/>
        </w:rPr>
      </w:pPr>
      <w:r w:rsidRPr="00ED5907">
        <w:rPr>
          <w:rFonts w:eastAsia="Times New Roman"/>
          <w:color w:val="000000"/>
          <w:szCs w:val="24"/>
          <w:lang w:val="en-GB" w:eastAsia="it-IT"/>
        </w:rPr>
        <w:t xml:space="preserve">c. Sample size, in each arm, less than 100 participants </w:t>
      </w:r>
    </w:p>
    <w:p w14:paraId="1F6B909E" w14:textId="77777777" w:rsidR="00ED5907" w:rsidRPr="00ED5907" w:rsidRDefault="00ED5907" w:rsidP="00ED5907">
      <w:pPr>
        <w:spacing w:after="200" w:line="276" w:lineRule="auto"/>
        <w:rPr>
          <w:rFonts w:eastAsia="Times New Roman"/>
          <w:color w:val="000000"/>
          <w:szCs w:val="24"/>
          <w:lang w:val="en-GB" w:eastAsia="it-IT"/>
        </w:rPr>
      </w:pPr>
      <w:r w:rsidRPr="00ED5907">
        <w:rPr>
          <w:rFonts w:eastAsia="Times New Roman"/>
          <w:color w:val="000000"/>
          <w:szCs w:val="24"/>
          <w:lang w:val="en-GB" w:eastAsia="it-IT"/>
        </w:rPr>
        <w:lastRenderedPageBreak/>
        <w:t>d. I2&gt;75%</w:t>
      </w:r>
    </w:p>
    <w:p w14:paraId="7C97B2F8" w14:textId="77777777" w:rsidR="00ED5907" w:rsidRPr="00ED5907" w:rsidRDefault="00ED5907" w:rsidP="00ED5907">
      <w:pPr>
        <w:spacing w:after="200" w:line="276" w:lineRule="auto"/>
        <w:rPr>
          <w:rFonts w:eastAsia="Times New Roman"/>
          <w:color w:val="000000"/>
          <w:szCs w:val="24"/>
          <w:lang w:val="en-GB" w:eastAsia="it-IT"/>
        </w:rPr>
      </w:pPr>
      <w:r w:rsidRPr="00ED5907">
        <w:rPr>
          <w:rFonts w:eastAsia="Times New Roman"/>
          <w:color w:val="000000"/>
          <w:szCs w:val="24"/>
          <w:lang w:val="en-GB" w:eastAsia="it-IT"/>
        </w:rPr>
        <w:t>e. Egger's test (p-</w:t>
      </w:r>
      <w:proofErr w:type="gramStart"/>
      <w:r w:rsidRPr="00ED5907">
        <w:rPr>
          <w:rFonts w:eastAsia="Times New Roman"/>
          <w:color w:val="000000"/>
          <w:szCs w:val="24"/>
          <w:lang w:val="en-GB" w:eastAsia="it-IT"/>
        </w:rPr>
        <w:t>value)&lt;</w:t>
      </w:r>
      <w:proofErr w:type="gramEnd"/>
      <w:r w:rsidRPr="00ED5907">
        <w:rPr>
          <w:rFonts w:eastAsia="Times New Roman"/>
          <w:color w:val="000000"/>
          <w:szCs w:val="24"/>
          <w:lang w:val="en-GB" w:eastAsia="it-IT"/>
        </w:rPr>
        <w:t>0.05</w:t>
      </w:r>
    </w:p>
    <w:p w14:paraId="62B9CF6D" w14:textId="77777777" w:rsidR="00ED5907" w:rsidRPr="00ED5907" w:rsidRDefault="00ED5907" w:rsidP="00ED5907">
      <w:pPr>
        <w:spacing w:after="200" w:line="276" w:lineRule="auto"/>
        <w:rPr>
          <w:rFonts w:eastAsia="Times New Roman"/>
          <w:b/>
          <w:color w:val="000000"/>
          <w:szCs w:val="24"/>
          <w:lang w:val="en-GB" w:eastAsia="it-IT"/>
        </w:rPr>
      </w:pPr>
    </w:p>
    <w:p w14:paraId="0D5761D7" w14:textId="77777777" w:rsidR="00ED5907" w:rsidRPr="00ED5907" w:rsidRDefault="00ED5907" w:rsidP="00ED5907">
      <w:pPr>
        <w:spacing w:after="0"/>
        <w:jc w:val="both"/>
        <w:rPr>
          <w:rFonts w:eastAsia="Times New Roman"/>
          <w:color w:val="000000"/>
          <w:szCs w:val="24"/>
          <w:lang w:val="en-US" w:eastAsia="it-IT"/>
        </w:rPr>
      </w:pPr>
      <w:r w:rsidRPr="00ED5907">
        <w:rPr>
          <w:rFonts w:eastAsia="Times New Roman"/>
          <w:b/>
          <w:color w:val="000000"/>
          <w:szCs w:val="24"/>
          <w:lang w:val="en-US" w:eastAsia="it-IT"/>
        </w:rPr>
        <w:t>Abbreviations</w:t>
      </w:r>
      <w:r w:rsidRPr="00ED5907">
        <w:rPr>
          <w:rFonts w:eastAsia="Times New Roman"/>
          <w:color w:val="000000"/>
          <w:szCs w:val="24"/>
          <w:lang w:val="en-US" w:eastAsia="it-IT"/>
        </w:rPr>
        <w:t xml:space="preserve">: </w:t>
      </w:r>
    </w:p>
    <w:p w14:paraId="34D4AC86" w14:textId="69293949" w:rsidR="00AF5348" w:rsidRDefault="00ED5907" w:rsidP="008D4B15">
      <w:pPr>
        <w:spacing w:after="0"/>
        <w:jc w:val="both"/>
        <w:rPr>
          <w:rFonts w:eastAsia="Times New Roman"/>
          <w:color w:val="000000"/>
          <w:szCs w:val="24"/>
          <w:lang w:val="en-US" w:eastAsia="it-IT"/>
        </w:rPr>
      </w:pPr>
      <w:r w:rsidRPr="00ED5907">
        <w:rPr>
          <w:rFonts w:eastAsiaTheme="minorEastAsia" w:cstheme="minorBidi"/>
          <w:szCs w:val="24"/>
          <w:lang w:val="en-US" w:eastAsia="it-IT"/>
        </w:rPr>
        <w:t>RCT: randomized controlled trial; CI: confidence interval; SMD: standardized mean difference; OR: odds ratio; MD: mean difference; OA: osteoarthritis; JSW: joint space width; JS: joint space; VAS: visual analogue scale; WOMAC: Western Ontario and McMaster Universities Arthritis Index.</w:t>
      </w:r>
    </w:p>
    <w:p w14:paraId="6D87977C" w14:textId="77777777" w:rsidR="00AF5348" w:rsidRDefault="00AF5348">
      <w:pPr>
        <w:spacing w:after="200" w:line="276" w:lineRule="auto"/>
        <w:rPr>
          <w:rFonts w:eastAsia="Times New Roman"/>
          <w:color w:val="000000"/>
          <w:szCs w:val="24"/>
          <w:lang w:val="en-US" w:eastAsia="it-IT"/>
        </w:rPr>
      </w:pPr>
      <w:r>
        <w:rPr>
          <w:rFonts w:eastAsia="Times New Roman"/>
          <w:color w:val="000000"/>
          <w:szCs w:val="24"/>
          <w:lang w:val="en-US" w:eastAsia="it-IT"/>
        </w:rPr>
        <w:br w:type="page"/>
      </w:r>
    </w:p>
    <w:p w14:paraId="7A4145C3" w14:textId="77777777" w:rsidR="00ED5907" w:rsidRPr="00AF5348" w:rsidRDefault="00ED5907" w:rsidP="00AF5348">
      <w:pPr>
        <w:pStyle w:val="Heading1"/>
        <w:jc w:val="left"/>
        <w:rPr>
          <w:rFonts w:eastAsiaTheme="minorHAnsi"/>
          <w:i/>
          <w:iCs/>
          <w:lang w:val="en-GB"/>
        </w:rPr>
      </w:pPr>
      <w:r w:rsidRPr="00AF5348">
        <w:rPr>
          <w:rFonts w:eastAsiaTheme="minorHAnsi"/>
          <w:i/>
          <w:iCs/>
          <w:lang w:val="en-GB"/>
        </w:rPr>
        <w:lastRenderedPageBreak/>
        <w:t>Table 3. Main findings of the systematic reviews, without meta-analysis</w:t>
      </w:r>
    </w:p>
    <w:tbl>
      <w:tblPr>
        <w:tblW w:w="5443" w:type="pct"/>
        <w:tblInd w:w="-560" w:type="dxa"/>
        <w:tblLayout w:type="fixed"/>
        <w:tblCellMar>
          <w:left w:w="70" w:type="dxa"/>
          <w:right w:w="70" w:type="dxa"/>
        </w:tblCellMar>
        <w:tblLook w:val="04A0" w:firstRow="1" w:lastRow="0" w:firstColumn="1" w:lastColumn="0" w:noHBand="0" w:noVBand="1"/>
      </w:tblPr>
      <w:tblGrid>
        <w:gridCol w:w="1426"/>
        <w:gridCol w:w="1334"/>
        <w:gridCol w:w="1331"/>
        <w:gridCol w:w="1194"/>
        <w:gridCol w:w="1185"/>
        <w:gridCol w:w="2103"/>
        <w:gridCol w:w="1742"/>
        <w:gridCol w:w="1841"/>
        <w:gridCol w:w="3397"/>
      </w:tblGrid>
      <w:tr w:rsidR="00ED5907" w:rsidRPr="00ED5907" w14:paraId="016E2A1F" w14:textId="77777777" w:rsidTr="001D0157">
        <w:trPr>
          <w:trHeight w:val="315"/>
        </w:trPr>
        <w:tc>
          <w:tcPr>
            <w:tcW w:w="458" w:type="pct"/>
            <w:tcBorders>
              <w:top w:val="single" w:sz="4" w:space="0" w:color="auto"/>
              <w:left w:val="nil"/>
              <w:bottom w:val="single" w:sz="4" w:space="0" w:color="auto"/>
              <w:right w:val="nil"/>
            </w:tcBorders>
            <w:shd w:val="clear" w:color="auto" w:fill="auto"/>
            <w:noWrap/>
            <w:vAlign w:val="center"/>
            <w:hideMark/>
          </w:tcPr>
          <w:p w14:paraId="351E40FA"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Author, year</w:t>
            </w:r>
          </w:p>
        </w:tc>
        <w:tc>
          <w:tcPr>
            <w:tcW w:w="429" w:type="pct"/>
            <w:tcBorders>
              <w:top w:val="single" w:sz="4" w:space="0" w:color="auto"/>
              <w:left w:val="nil"/>
              <w:bottom w:val="single" w:sz="4" w:space="0" w:color="auto"/>
              <w:right w:val="nil"/>
            </w:tcBorders>
            <w:shd w:val="clear" w:color="auto" w:fill="auto"/>
            <w:noWrap/>
            <w:vAlign w:val="center"/>
            <w:hideMark/>
          </w:tcPr>
          <w:p w14:paraId="64AF8977"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Type of review</w:t>
            </w:r>
          </w:p>
        </w:tc>
        <w:tc>
          <w:tcPr>
            <w:tcW w:w="428" w:type="pct"/>
            <w:tcBorders>
              <w:top w:val="single" w:sz="4" w:space="0" w:color="auto"/>
              <w:left w:val="nil"/>
              <w:bottom w:val="single" w:sz="4" w:space="0" w:color="auto"/>
              <w:right w:val="nil"/>
            </w:tcBorders>
            <w:shd w:val="clear" w:color="auto" w:fill="auto"/>
            <w:noWrap/>
            <w:vAlign w:val="center"/>
            <w:hideMark/>
          </w:tcPr>
          <w:p w14:paraId="3D39817B"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Population</w:t>
            </w:r>
          </w:p>
        </w:tc>
        <w:tc>
          <w:tcPr>
            <w:tcW w:w="384" w:type="pct"/>
            <w:tcBorders>
              <w:top w:val="single" w:sz="4" w:space="0" w:color="auto"/>
              <w:left w:val="nil"/>
              <w:bottom w:val="single" w:sz="4" w:space="0" w:color="auto"/>
              <w:right w:val="nil"/>
            </w:tcBorders>
            <w:shd w:val="clear" w:color="auto" w:fill="auto"/>
            <w:noWrap/>
            <w:vAlign w:val="center"/>
            <w:hideMark/>
          </w:tcPr>
          <w:p w14:paraId="6229310F"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Outcome</w:t>
            </w:r>
          </w:p>
        </w:tc>
        <w:tc>
          <w:tcPr>
            <w:tcW w:w="381" w:type="pct"/>
            <w:tcBorders>
              <w:top w:val="single" w:sz="4" w:space="0" w:color="auto"/>
              <w:left w:val="nil"/>
              <w:bottom w:val="single" w:sz="4" w:space="0" w:color="auto"/>
              <w:right w:val="nil"/>
            </w:tcBorders>
            <w:shd w:val="clear" w:color="auto" w:fill="auto"/>
            <w:noWrap/>
            <w:vAlign w:val="center"/>
            <w:hideMark/>
          </w:tcPr>
          <w:p w14:paraId="614C036F"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Number of RCTs</w:t>
            </w:r>
          </w:p>
        </w:tc>
        <w:tc>
          <w:tcPr>
            <w:tcW w:w="676" w:type="pct"/>
            <w:tcBorders>
              <w:top w:val="single" w:sz="4" w:space="0" w:color="auto"/>
              <w:left w:val="nil"/>
              <w:bottom w:val="single" w:sz="4" w:space="0" w:color="auto"/>
              <w:right w:val="nil"/>
            </w:tcBorders>
            <w:shd w:val="clear" w:color="auto" w:fill="auto"/>
            <w:noWrap/>
            <w:vAlign w:val="center"/>
            <w:hideMark/>
          </w:tcPr>
          <w:p w14:paraId="3C2CA43F"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GS</w:t>
            </w:r>
          </w:p>
        </w:tc>
        <w:tc>
          <w:tcPr>
            <w:tcW w:w="560" w:type="pct"/>
            <w:tcBorders>
              <w:top w:val="single" w:sz="4" w:space="0" w:color="auto"/>
              <w:left w:val="nil"/>
              <w:bottom w:val="single" w:sz="4" w:space="0" w:color="auto"/>
              <w:right w:val="nil"/>
            </w:tcBorders>
            <w:shd w:val="clear" w:color="auto" w:fill="auto"/>
            <w:noWrap/>
            <w:vAlign w:val="center"/>
            <w:hideMark/>
          </w:tcPr>
          <w:p w14:paraId="17A5E672"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Placebo</w:t>
            </w:r>
          </w:p>
        </w:tc>
        <w:tc>
          <w:tcPr>
            <w:tcW w:w="592" w:type="pct"/>
            <w:tcBorders>
              <w:top w:val="single" w:sz="4" w:space="0" w:color="auto"/>
              <w:left w:val="nil"/>
              <w:bottom w:val="single" w:sz="4" w:space="0" w:color="auto"/>
              <w:right w:val="nil"/>
            </w:tcBorders>
            <w:shd w:val="clear" w:color="auto" w:fill="auto"/>
            <w:noWrap/>
            <w:vAlign w:val="center"/>
            <w:hideMark/>
          </w:tcPr>
          <w:p w14:paraId="528669EC"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Total sample size</w:t>
            </w:r>
          </w:p>
        </w:tc>
        <w:tc>
          <w:tcPr>
            <w:tcW w:w="1092" w:type="pct"/>
            <w:tcBorders>
              <w:top w:val="single" w:sz="4" w:space="0" w:color="auto"/>
              <w:left w:val="nil"/>
              <w:bottom w:val="single" w:sz="4" w:space="0" w:color="auto"/>
              <w:right w:val="nil"/>
            </w:tcBorders>
            <w:shd w:val="clear" w:color="auto" w:fill="auto"/>
            <w:noWrap/>
            <w:vAlign w:val="center"/>
            <w:hideMark/>
          </w:tcPr>
          <w:p w14:paraId="099A59A8" w14:textId="77777777" w:rsidR="00ED5907" w:rsidRPr="00ED5907" w:rsidRDefault="00ED5907" w:rsidP="00ED5907">
            <w:pPr>
              <w:spacing w:after="0" w:line="240" w:lineRule="auto"/>
              <w:jc w:val="center"/>
              <w:rPr>
                <w:rFonts w:eastAsia="Times New Roman"/>
                <w:b/>
                <w:bCs/>
                <w:color w:val="000000"/>
                <w:szCs w:val="24"/>
                <w:lang w:val="it-IT" w:eastAsia="it-IT"/>
              </w:rPr>
            </w:pPr>
            <w:r w:rsidRPr="00ED5907">
              <w:rPr>
                <w:rFonts w:eastAsia="Times New Roman"/>
                <w:b/>
                <w:bCs/>
                <w:color w:val="000000"/>
                <w:szCs w:val="24"/>
                <w:lang w:val="it-IT" w:eastAsia="it-IT"/>
              </w:rPr>
              <w:t>Main findings</w:t>
            </w:r>
          </w:p>
        </w:tc>
      </w:tr>
      <w:tr w:rsidR="00ED5907" w:rsidRPr="00ED5907" w14:paraId="6ED83D0B" w14:textId="77777777" w:rsidTr="001D0157">
        <w:trPr>
          <w:trHeight w:val="315"/>
        </w:trPr>
        <w:tc>
          <w:tcPr>
            <w:tcW w:w="458" w:type="pct"/>
            <w:tcBorders>
              <w:top w:val="single" w:sz="4" w:space="0" w:color="auto"/>
              <w:left w:val="nil"/>
              <w:bottom w:val="nil"/>
              <w:right w:val="nil"/>
            </w:tcBorders>
            <w:shd w:val="clear" w:color="auto" w:fill="auto"/>
            <w:noWrap/>
            <w:vAlign w:val="center"/>
            <w:hideMark/>
          </w:tcPr>
          <w:p w14:paraId="7A52A18D"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 xml:space="preserve">Dostrowsky, 2011 </w:t>
            </w:r>
          </w:p>
        </w:tc>
        <w:tc>
          <w:tcPr>
            <w:tcW w:w="429" w:type="pct"/>
            <w:tcBorders>
              <w:top w:val="single" w:sz="4" w:space="0" w:color="auto"/>
              <w:left w:val="nil"/>
              <w:bottom w:val="nil"/>
              <w:right w:val="nil"/>
            </w:tcBorders>
            <w:shd w:val="clear" w:color="auto" w:fill="auto"/>
            <w:noWrap/>
            <w:vAlign w:val="center"/>
            <w:hideMark/>
          </w:tcPr>
          <w:p w14:paraId="4F0CAA90"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Systematic review</w:t>
            </w:r>
          </w:p>
        </w:tc>
        <w:tc>
          <w:tcPr>
            <w:tcW w:w="428" w:type="pct"/>
            <w:tcBorders>
              <w:top w:val="single" w:sz="4" w:space="0" w:color="auto"/>
              <w:left w:val="nil"/>
              <w:bottom w:val="nil"/>
              <w:right w:val="nil"/>
            </w:tcBorders>
            <w:shd w:val="clear" w:color="auto" w:fill="auto"/>
            <w:noWrap/>
            <w:vAlign w:val="center"/>
            <w:hideMark/>
          </w:tcPr>
          <w:p w14:paraId="33F843E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General population</w:t>
            </w:r>
          </w:p>
        </w:tc>
        <w:tc>
          <w:tcPr>
            <w:tcW w:w="384" w:type="pct"/>
            <w:tcBorders>
              <w:top w:val="single" w:sz="4" w:space="0" w:color="auto"/>
              <w:left w:val="nil"/>
              <w:bottom w:val="nil"/>
              <w:right w:val="nil"/>
            </w:tcBorders>
            <w:shd w:val="clear" w:color="auto" w:fill="auto"/>
            <w:noWrap/>
            <w:vAlign w:val="center"/>
            <w:hideMark/>
          </w:tcPr>
          <w:p w14:paraId="5652F7B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Glucose parameters</w:t>
            </w:r>
          </w:p>
        </w:tc>
        <w:tc>
          <w:tcPr>
            <w:tcW w:w="381" w:type="pct"/>
            <w:tcBorders>
              <w:top w:val="single" w:sz="4" w:space="0" w:color="auto"/>
              <w:left w:val="nil"/>
              <w:bottom w:val="nil"/>
              <w:right w:val="nil"/>
            </w:tcBorders>
            <w:shd w:val="clear" w:color="auto" w:fill="auto"/>
            <w:noWrap/>
            <w:vAlign w:val="center"/>
            <w:hideMark/>
          </w:tcPr>
          <w:p w14:paraId="47F559A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w:t>
            </w:r>
          </w:p>
        </w:tc>
        <w:tc>
          <w:tcPr>
            <w:tcW w:w="676" w:type="pct"/>
            <w:tcBorders>
              <w:top w:val="single" w:sz="4" w:space="0" w:color="auto"/>
              <w:left w:val="nil"/>
              <w:bottom w:val="nil"/>
              <w:right w:val="nil"/>
            </w:tcBorders>
            <w:shd w:val="clear" w:color="auto" w:fill="auto"/>
            <w:noWrap/>
            <w:vAlign w:val="center"/>
            <w:hideMark/>
          </w:tcPr>
          <w:p w14:paraId="2A7C59E5"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16</w:t>
            </w:r>
          </w:p>
        </w:tc>
        <w:tc>
          <w:tcPr>
            <w:tcW w:w="560" w:type="pct"/>
            <w:tcBorders>
              <w:top w:val="single" w:sz="4" w:space="0" w:color="auto"/>
              <w:left w:val="nil"/>
              <w:bottom w:val="nil"/>
              <w:right w:val="nil"/>
            </w:tcBorders>
            <w:shd w:val="clear" w:color="auto" w:fill="auto"/>
            <w:noWrap/>
            <w:vAlign w:val="center"/>
            <w:hideMark/>
          </w:tcPr>
          <w:p w14:paraId="7F9168F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18</w:t>
            </w:r>
          </w:p>
        </w:tc>
        <w:tc>
          <w:tcPr>
            <w:tcW w:w="592" w:type="pct"/>
            <w:tcBorders>
              <w:top w:val="single" w:sz="4" w:space="0" w:color="auto"/>
              <w:left w:val="nil"/>
              <w:bottom w:val="nil"/>
              <w:right w:val="nil"/>
            </w:tcBorders>
            <w:shd w:val="clear" w:color="auto" w:fill="auto"/>
            <w:noWrap/>
            <w:vAlign w:val="center"/>
            <w:hideMark/>
          </w:tcPr>
          <w:p w14:paraId="08742C6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34</w:t>
            </w:r>
          </w:p>
        </w:tc>
        <w:tc>
          <w:tcPr>
            <w:tcW w:w="1092" w:type="pct"/>
            <w:tcBorders>
              <w:top w:val="single" w:sz="4" w:space="0" w:color="auto"/>
              <w:left w:val="nil"/>
              <w:bottom w:val="nil"/>
              <w:right w:val="nil"/>
            </w:tcBorders>
            <w:shd w:val="clear" w:color="auto" w:fill="auto"/>
            <w:noWrap/>
            <w:vAlign w:val="center"/>
            <w:hideMark/>
          </w:tcPr>
          <w:p w14:paraId="6BD894FA"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Better glucose parameters in both RCTs in GS compared to placebo</w:t>
            </w:r>
          </w:p>
        </w:tc>
      </w:tr>
      <w:tr w:rsidR="00ED5907" w:rsidRPr="00ED5907" w14:paraId="3678C123" w14:textId="77777777" w:rsidTr="001D0157">
        <w:trPr>
          <w:trHeight w:val="315"/>
        </w:trPr>
        <w:tc>
          <w:tcPr>
            <w:tcW w:w="458" w:type="pct"/>
            <w:tcBorders>
              <w:top w:val="nil"/>
              <w:left w:val="nil"/>
              <w:bottom w:val="nil"/>
              <w:right w:val="nil"/>
            </w:tcBorders>
            <w:shd w:val="clear" w:color="auto" w:fill="auto"/>
            <w:noWrap/>
            <w:vAlign w:val="center"/>
            <w:hideMark/>
          </w:tcPr>
          <w:p w14:paraId="78AAC38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Gregori, 2018</w:t>
            </w:r>
          </w:p>
        </w:tc>
        <w:tc>
          <w:tcPr>
            <w:tcW w:w="429" w:type="pct"/>
            <w:tcBorders>
              <w:top w:val="nil"/>
              <w:left w:val="nil"/>
              <w:bottom w:val="nil"/>
              <w:right w:val="nil"/>
            </w:tcBorders>
            <w:shd w:val="clear" w:color="auto" w:fill="auto"/>
            <w:noWrap/>
            <w:vAlign w:val="center"/>
            <w:hideMark/>
          </w:tcPr>
          <w:p w14:paraId="4A1B3D7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Network meta-analysis</w:t>
            </w:r>
          </w:p>
        </w:tc>
        <w:tc>
          <w:tcPr>
            <w:tcW w:w="428" w:type="pct"/>
            <w:tcBorders>
              <w:top w:val="nil"/>
              <w:left w:val="nil"/>
              <w:bottom w:val="nil"/>
              <w:right w:val="nil"/>
            </w:tcBorders>
            <w:shd w:val="clear" w:color="auto" w:fill="auto"/>
            <w:noWrap/>
            <w:vAlign w:val="center"/>
            <w:hideMark/>
          </w:tcPr>
          <w:p w14:paraId="12113BE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KOA</w:t>
            </w:r>
          </w:p>
        </w:tc>
        <w:tc>
          <w:tcPr>
            <w:tcW w:w="384" w:type="pct"/>
            <w:tcBorders>
              <w:top w:val="nil"/>
              <w:left w:val="nil"/>
              <w:bottom w:val="nil"/>
              <w:right w:val="nil"/>
            </w:tcBorders>
            <w:shd w:val="clear" w:color="auto" w:fill="auto"/>
            <w:noWrap/>
            <w:vAlign w:val="center"/>
            <w:hideMark/>
          </w:tcPr>
          <w:p w14:paraId="3A3489B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Physical function</w:t>
            </w:r>
          </w:p>
        </w:tc>
        <w:tc>
          <w:tcPr>
            <w:tcW w:w="381" w:type="pct"/>
            <w:tcBorders>
              <w:top w:val="nil"/>
              <w:left w:val="nil"/>
              <w:bottom w:val="nil"/>
              <w:right w:val="nil"/>
            </w:tcBorders>
            <w:shd w:val="clear" w:color="auto" w:fill="auto"/>
            <w:noWrap/>
            <w:vAlign w:val="center"/>
            <w:hideMark/>
          </w:tcPr>
          <w:p w14:paraId="0C9478DE"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w:t>
            </w:r>
          </w:p>
        </w:tc>
        <w:tc>
          <w:tcPr>
            <w:tcW w:w="676" w:type="pct"/>
            <w:tcBorders>
              <w:top w:val="nil"/>
              <w:left w:val="nil"/>
              <w:bottom w:val="nil"/>
              <w:right w:val="nil"/>
            </w:tcBorders>
            <w:shd w:val="clear" w:color="auto" w:fill="auto"/>
            <w:noWrap/>
            <w:vAlign w:val="center"/>
            <w:hideMark/>
          </w:tcPr>
          <w:p w14:paraId="36ED9D6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106</w:t>
            </w:r>
          </w:p>
        </w:tc>
        <w:tc>
          <w:tcPr>
            <w:tcW w:w="560" w:type="pct"/>
            <w:tcBorders>
              <w:top w:val="nil"/>
              <w:left w:val="nil"/>
              <w:bottom w:val="nil"/>
              <w:right w:val="nil"/>
            </w:tcBorders>
            <w:shd w:val="clear" w:color="auto" w:fill="auto"/>
            <w:noWrap/>
            <w:vAlign w:val="center"/>
            <w:hideMark/>
          </w:tcPr>
          <w:p w14:paraId="54BBB668"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106</w:t>
            </w:r>
          </w:p>
        </w:tc>
        <w:tc>
          <w:tcPr>
            <w:tcW w:w="592" w:type="pct"/>
            <w:tcBorders>
              <w:top w:val="nil"/>
              <w:left w:val="nil"/>
              <w:bottom w:val="nil"/>
              <w:right w:val="nil"/>
            </w:tcBorders>
            <w:shd w:val="clear" w:color="auto" w:fill="auto"/>
            <w:noWrap/>
            <w:vAlign w:val="center"/>
            <w:hideMark/>
          </w:tcPr>
          <w:p w14:paraId="40518CA6"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212</w:t>
            </w:r>
          </w:p>
        </w:tc>
        <w:tc>
          <w:tcPr>
            <w:tcW w:w="1092" w:type="pct"/>
            <w:tcBorders>
              <w:top w:val="nil"/>
              <w:left w:val="nil"/>
              <w:bottom w:val="nil"/>
              <w:right w:val="nil"/>
            </w:tcBorders>
            <w:shd w:val="clear" w:color="auto" w:fill="auto"/>
            <w:noWrap/>
            <w:vAlign w:val="center"/>
            <w:hideMark/>
          </w:tcPr>
          <w:p w14:paraId="138D801E"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Slight improvement in intervention group compared to placebo</w:t>
            </w:r>
          </w:p>
        </w:tc>
      </w:tr>
      <w:tr w:rsidR="00ED5907" w:rsidRPr="00ED5907" w14:paraId="673F7C4F" w14:textId="77777777" w:rsidTr="001D0157">
        <w:trPr>
          <w:trHeight w:val="315"/>
        </w:trPr>
        <w:tc>
          <w:tcPr>
            <w:tcW w:w="458" w:type="pct"/>
            <w:tcBorders>
              <w:top w:val="nil"/>
              <w:left w:val="nil"/>
              <w:right w:val="nil"/>
            </w:tcBorders>
            <w:shd w:val="clear" w:color="auto" w:fill="auto"/>
            <w:noWrap/>
            <w:vAlign w:val="center"/>
            <w:hideMark/>
          </w:tcPr>
          <w:p w14:paraId="5196251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Melo, 2018</w:t>
            </w:r>
          </w:p>
        </w:tc>
        <w:tc>
          <w:tcPr>
            <w:tcW w:w="429" w:type="pct"/>
            <w:tcBorders>
              <w:top w:val="nil"/>
              <w:left w:val="nil"/>
              <w:right w:val="nil"/>
            </w:tcBorders>
            <w:shd w:val="clear" w:color="auto" w:fill="auto"/>
            <w:noWrap/>
            <w:vAlign w:val="center"/>
            <w:hideMark/>
          </w:tcPr>
          <w:p w14:paraId="0818F6B7"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Systematic review</w:t>
            </w:r>
          </w:p>
        </w:tc>
        <w:tc>
          <w:tcPr>
            <w:tcW w:w="428" w:type="pct"/>
            <w:tcBorders>
              <w:top w:val="nil"/>
              <w:left w:val="nil"/>
              <w:right w:val="nil"/>
            </w:tcBorders>
            <w:shd w:val="clear" w:color="auto" w:fill="auto"/>
            <w:noWrap/>
            <w:vAlign w:val="center"/>
            <w:hideMark/>
          </w:tcPr>
          <w:p w14:paraId="40BD6F6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TMJ OA</w:t>
            </w:r>
          </w:p>
        </w:tc>
        <w:tc>
          <w:tcPr>
            <w:tcW w:w="384" w:type="pct"/>
            <w:tcBorders>
              <w:top w:val="nil"/>
              <w:left w:val="nil"/>
              <w:right w:val="nil"/>
            </w:tcBorders>
            <w:shd w:val="clear" w:color="auto" w:fill="auto"/>
            <w:noWrap/>
            <w:vAlign w:val="center"/>
            <w:hideMark/>
          </w:tcPr>
          <w:p w14:paraId="3E684AC4"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Pain</w:t>
            </w:r>
          </w:p>
        </w:tc>
        <w:tc>
          <w:tcPr>
            <w:tcW w:w="381" w:type="pct"/>
            <w:tcBorders>
              <w:top w:val="nil"/>
              <w:left w:val="nil"/>
              <w:right w:val="nil"/>
            </w:tcBorders>
            <w:shd w:val="clear" w:color="auto" w:fill="auto"/>
            <w:noWrap/>
            <w:vAlign w:val="center"/>
            <w:hideMark/>
          </w:tcPr>
          <w:p w14:paraId="4209147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w:t>
            </w:r>
          </w:p>
        </w:tc>
        <w:tc>
          <w:tcPr>
            <w:tcW w:w="676" w:type="pct"/>
            <w:tcBorders>
              <w:top w:val="nil"/>
              <w:left w:val="nil"/>
              <w:right w:val="nil"/>
            </w:tcBorders>
            <w:shd w:val="clear" w:color="auto" w:fill="auto"/>
            <w:noWrap/>
            <w:vAlign w:val="center"/>
            <w:hideMark/>
          </w:tcPr>
          <w:p w14:paraId="7162520C"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30</w:t>
            </w:r>
          </w:p>
        </w:tc>
        <w:tc>
          <w:tcPr>
            <w:tcW w:w="560" w:type="pct"/>
            <w:tcBorders>
              <w:top w:val="nil"/>
              <w:left w:val="nil"/>
              <w:right w:val="nil"/>
            </w:tcBorders>
            <w:shd w:val="clear" w:color="auto" w:fill="auto"/>
            <w:noWrap/>
            <w:vAlign w:val="center"/>
            <w:hideMark/>
          </w:tcPr>
          <w:p w14:paraId="63F28121"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29</w:t>
            </w:r>
          </w:p>
        </w:tc>
        <w:tc>
          <w:tcPr>
            <w:tcW w:w="592" w:type="pct"/>
            <w:tcBorders>
              <w:top w:val="nil"/>
              <w:left w:val="nil"/>
              <w:right w:val="nil"/>
            </w:tcBorders>
            <w:shd w:val="clear" w:color="auto" w:fill="auto"/>
            <w:noWrap/>
            <w:vAlign w:val="center"/>
            <w:hideMark/>
          </w:tcPr>
          <w:p w14:paraId="6950C90B"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59</w:t>
            </w:r>
          </w:p>
        </w:tc>
        <w:tc>
          <w:tcPr>
            <w:tcW w:w="1092" w:type="pct"/>
            <w:tcBorders>
              <w:top w:val="nil"/>
              <w:left w:val="nil"/>
              <w:right w:val="nil"/>
            </w:tcBorders>
            <w:shd w:val="clear" w:color="auto" w:fill="auto"/>
            <w:noWrap/>
            <w:vAlign w:val="center"/>
            <w:hideMark/>
          </w:tcPr>
          <w:p w14:paraId="5B3DA713"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No significant difference between placebo and glucosamine</w:t>
            </w:r>
          </w:p>
        </w:tc>
      </w:tr>
      <w:tr w:rsidR="00ED5907" w:rsidRPr="00ED5907" w14:paraId="53B46A91" w14:textId="77777777" w:rsidTr="001D0157">
        <w:trPr>
          <w:trHeight w:val="315"/>
        </w:trPr>
        <w:tc>
          <w:tcPr>
            <w:tcW w:w="458" w:type="pct"/>
            <w:tcBorders>
              <w:top w:val="nil"/>
              <w:left w:val="nil"/>
              <w:bottom w:val="single" w:sz="4" w:space="0" w:color="auto"/>
              <w:right w:val="nil"/>
            </w:tcBorders>
            <w:shd w:val="clear" w:color="auto" w:fill="auto"/>
            <w:noWrap/>
            <w:vAlign w:val="center"/>
            <w:hideMark/>
          </w:tcPr>
          <w:p w14:paraId="0990DEE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Sodha, 2013</w:t>
            </w:r>
          </w:p>
        </w:tc>
        <w:tc>
          <w:tcPr>
            <w:tcW w:w="429" w:type="pct"/>
            <w:tcBorders>
              <w:top w:val="nil"/>
              <w:left w:val="nil"/>
              <w:bottom w:val="single" w:sz="4" w:space="0" w:color="auto"/>
              <w:right w:val="nil"/>
            </w:tcBorders>
            <w:shd w:val="clear" w:color="auto" w:fill="auto"/>
            <w:noWrap/>
            <w:vAlign w:val="center"/>
            <w:hideMark/>
          </w:tcPr>
          <w:p w14:paraId="15C53072"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Systematic review</w:t>
            </w:r>
          </w:p>
        </w:tc>
        <w:tc>
          <w:tcPr>
            <w:tcW w:w="428" w:type="pct"/>
            <w:tcBorders>
              <w:top w:val="nil"/>
              <w:left w:val="nil"/>
              <w:bottom w:val="single" w:sz="4" w:space="0" w:color="auto"/>
              <w:right w:val="nil"/>
            </w:tcBorders>
            <w:shd w:val="clear" w:color="auto" w:fill="auto"/>
            <w:noWrap/>
            <w:vAlign w:val="center"/>
            <w:hideMark/>
          </w:tcPr>
          <w:p w14:paraId="48E0530A"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Spine OA</w:t>
            </w:r>
          </w:p>
        </w:tc>
        <w:tc>
          <w:tcPr>
            <w:tcW w:w="384" w:type="pct"/>
            <w:tcBorders>
              <w:top w:val="nil"/>
              <w:left w:val="nil"/>
              <w:bottom w:val="single" w:sz="4" w:space="0" w:color="auto"/>
              <w:right w:val="nil"/>
            </w:tcBorders>
            <w:shd w:val="clear" w:color="auto" w:fill="auto"/>
            <w:noWrap/>
            <w:vAlign w:val="center"/>
            <w:hideMark/>
          </w:tcPr>
          <w:p w14:paraId="60DE875D"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 xml:space="preserve">Pain </w:t>
            </w:r>
          </w:p>
        </w:tc>
        <w:tc>
          <w:tcPr>
            <w:tcW w:w="381" w:type="pct"/>
            <w:tcBorders>
              <w:top w:val="nil"/>
              <w:left w:val="nil"/>
              <w:bottom w:val="single" w:sz="4" w:space="0" w:color="auto"/>
              <w:right w:val="nil"/>
            </w:tcBorders>
            <w:shd w:val="clear" w:color="auto" w:fill="auto"/>
            <w:noWrap/>
            <w:vAlign w:val="center"/>
            <w:hideMark/>
          </w:tcPr>
          <w:p w14:paraId="53FBE7BB"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w:t>
            </w:r>
          </w:p>
        </w:tc>
        <w:tc>
          <w:tcPr>
            <w:tcW w:w="676" w:type="pct"/>
            <w:tcBorders>
              <w:top w:val="nil"/>
              <w:left w:val="nil"/>
              <w:bottom w:val="single" w:sz="4" w:space="0" w:color="auto"/>
              <w:right w:val="nil"/>
            </w:tcBorders>
            <w:shd w:val="clear" w:color="auto" w:fill="auto"/>
            <w:noWrap/>
            <w:vAlign w:val="center"/>
            <w:hideMark/>
          </w:tcPr>
          <w:p w14:paraId="01F5CED3"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125</w:t>
            </w:r>
          </w:p>
        </w:tc>
        <w:tc>
          <w:tcPr>
            <w:tcW w:w="560" w:type="pct"/>
            <w:tcBorders>
              <w:top w:val="nil"/>
              <w:left w:val="nil"/>
              <w:bottom w:val="single" w:sz="4" w:space="0" w:color="auto"/>
              <w:right w:val="nil"/>
            </w:tcBorders>
            <w:shd w:val="clear" w:color="auto" w:fill="auto"/>
            <w:noWrap/>
            <w:vAlign w:val="center"/>
            <w:hideMark/>
          </w:tcPr>
          <w:p w14:paraId="4E0C189E"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125</w:t>
            </w:r>
          </w:p>
        </w:tc>
        <w:tc>
          <w:tcPr>
            <w:tcW w:w="592" w:type="pct"/>
            <w:tcBorders>
              <w:top w:val="nil"/>
              <w:left w:val="nil"/>
              <w:bottom w:val="single" w:sz="4" w:space="0" w:color="auto"/>
              <w:right w:val="nil"/>
            </w:tcBorders>
            <w:shd w:val="clear" w:color="auto" w:fill="auto"/>
            <w:noWrap/>
            <w:vAlign w:val="center"/>
            <w:hideMark/>
          </w:tcPr>
          <w:p w14:paraId="4119466F" w14:textId="77777777" w:rsidR="00ED5907" w:rsidRPr="00ED5907" w:rsidRDefault="00ED5907" w:rsidP="00ED5907">
            <w:pPr>
              <w:spacing w:after="0" w:line="240" w:lineRule="auto"/>
              <w:jc w:val="center"/>
              <w:rPr>
                <w:rFonts w:eastAsia="Times New Roman"/>
                <w:color w:val="000000"/>
                <w:szCs w:val="24"/>
                <w:lang w:val="it-IT" w:eastAsia="it-IT"/>
              </w:rPr>
            </w:pPr>
            <w:r w:rsidRPr="00ED5907">
              <w:rPr>
                <w:rFonts w:eastAsia="Times New Roman"/>
                <w:color w:val="000000"/>
                <w:szCs w:val="24"/>
                <w:lang w:val="it-IT" w:eastAsia="it-IT"/>
              </w:rPr>
              <w:t>250</w:t>
            </w:r>
          </w:p>
        </w:tc>
        <w:tc>
          <w:tcPr>
            <w:tcW w:w="1092" w:type="pct"/>
            <w:tcBorders>
              <w:top w:val="nil"/>
              <w:left w:val="nil"/>
              <w:bottom w:val="single" w:sz="4" w:space="0" w:color="auto"/>
              <w:right w:val="nil"/>
            </w:tcBorders>
            <w:shd w:val="clear" w:color="auto" w:fill="auto"/>
            <w:noWrap/>
            <w:vAlign w:val="center"/>
            <w:hideMark/>
          </w:tcPr>
          <w:p w14:paraId="01AFE36C" w14:textId="77777777" w:rsidR="00ED5907" w:rsidRPr="00ED5907" w:rsidRDefault="00ED5907" w:rsidP="00ED5907">
            <w:pPr>
              <w:spacing w:after="0" w:line="240" w:lineRule="auto"/>
              <w:jc w:val="center"/>
              <w:rPr>
                <w:rFonts w:eastAsia="Times New Roman"/>
                <w:color w:val="000000"/>
                <w:szCs w:val="24"/>
                <w:lang w:val="en-GB" w:eastAsia="it-IT"/>
              </w:rPr>
            </w:pPr>
            <w:r w:rsidRPr="00ED5907">
              <w:rPr>
                <w:rFonts w:eastAsia="Times New Roman"/>
                <w:color w:val="000000"/>
                <w:szCs w:val="24"/>
                <w:lang w:val="en-GB" w:eastAsia="it-IT"/>
              </w:rPr>
              <w:t>No significant difference between placebo and glucosamine for pain and physical function</w:t>
            </w:r>
          </w:p>
        </w:tc>
      </w:tr>
    </w:tbl>
    <w:p w14:paraId="4B692FB1" w14:textId="77777777" w:rsidR="00ED5907" w:rsidRPr="00ED5907" w:rsidRDefault="00ED5907" w:rsidP="00ED5907">
      <w:pPr>
        <w:spacing w:after="200" w:line="276" w:lineRule="auto"/>
        <w:rPr>
          <w:rFonts w:eastAsiaTheme="minorHAnsi"/>
          <w:szCs w:val="24"/>
          <w:lang w:val="en-GB"/>
        </w:rPr>
      </w:pPr>
    </w:p>
    <w:p w14:paraId="1D57832D" w14:textId="77777777" w:rsidR="00ED5907" w:rsidRPr="00ED5907" w:rsidRDefault="00ED5907" w:rsidP="00ED5907">
      <w:pPr>
        <w:spacing w:after="0"/>
        <w:jc w:val="both"/>
        <w:rPr>
          <w:rFonts w:eastAsiaTheme="minorHAnsi"/>
          <w:szCs w:val="24"/>
          <w:lang w:val="en-GB"/>
        </w:rPr>
      </w:pPr>
      <w:r w:rsidRPr="00ED5907">
        <w:rPr>
          <w:rFonts w:eastAsiaTheme="minorHAnsi"/>
          <w:b/>
          <w:szCs w:val="24"/>
          <w:lang w:val="en-GB"/>
        </w:rPr>
        <w:t>Abbreviations</w:t>
      </w:r>
      <w:r w:rsidRPr="00ED5907">
        <w:rPr>
          <w:rFonts w:eastAsiaTheme="minorHAnsi"/>
          <w:szCs w:val="24"/>
          <w:lang w:val="en-GB"/>
        </w:rPr>
        <w:t>: RCT: randomized controlled trial; GS: glucosamine sulphate; KOA: knee osteoarthritis; TMJ OA: temporomandibular joint osteoarthritis; OA: osteoarthritis.</w:t>
      </w:r>
    </w:p>
    <w:p w14:paraId="60107174" w14:textId="200031A0" w:rsidR="00AF5348" w:rsidRDefault="00AF5348">
      <w:pPr>
        <w:spacing w:after="200" w:line="276" w:lineRule="auto"/>
        <w:rPr>
          <w:color w:val="000000" w:themeColor="text1"/>
          <w:szCs w:val="24"/>
          <w:lang w:val="en-GB"/>
        </w:rPr>
      </w:pPr>
      <w:r>
        <w:rPr>
          <w:color w:val="000000" w:themeColor="text1"/>
          <w:szCs w:val="24"/>
          <w:lang w:val="en-GB"/>
        </w:rPr>
        <w:br w:type="page"/>
      </w:r>
    </w:p>
    <w:p w14:paraId="427C950D" w14:textId="77777777" w:rsidR="00ED5907" w:rsidRPr="00ED5907" w:rsidRDefault="00ED5907" w:rsidP="00ED5907">
      <w:pPr>
        <w:spacing w:after="0" w:line="240" w:lineRule="auto"/>
        <w:rPr>
          <w:szCs w:val="24"/>
          <w:lang w:val="en-US"/>
        </w:rPr>
      </w:pPr>
    </w:p>
    <w:p w14:paraId="71DD472E" w14:textId="6B01273D" w:rsidR="00ED5907" w:rsidRPr="00ED5907" w:rsidRDefault="00ED5907" w:rsidP="00ED5907">
      <w:pPr>
        <w:tabs>
          <w:tab w:val="center" w:pos="4819"/>
        </w:tabs>
        <w:spacing w:after="0"/>
        <w:rPr>
          <w:rFonts w:eastAsia="Times New Roman"/>
          <w:lang w:val="en-US" w:eastAsia="ar-SA"/>
        </w:rPr>
      </w:pPr>
      <w:r w:rsidRPr="00ED5907">
        <w:rPr>
          <w:noProof/>
          <w:lang w:val="en-GB" w:eastAsia="en-GB"/>
        </w:rPr>
        <mc:AlternateContent>
          <mc:Choice Requires="wps">
            <w:drawing>
              <wp:anchor distT="0" distB="0" distL="114300" distR="114300" simplePos="0" relativeHeight="251648512" behindDoc="0" locked="0" layoutInCell="1" allowOverlap="1" wp14:anchorId="75392945" wp14:editId="5981FE2F">
                <wp:simplePos x="0" y="0"/>
                <wp:positionH relativeFrom="column">
                  <wp:posOffset>46990</wp:posOffset>
                </wp:positionH>
                <wp:positionV relativeFrom="paragraph">
                  <wp:posOffset>17145</wp:posOffset>
                </wp:positionV>
                <wp:extent cx="2228850" cy="1231900"/>
                <wp:effectExtent l="0" t="0" r="19050" b="25400"/>
                <wp:wrapNone/>
                <wp:docPr id="28" name="Rectangl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28850" cy="1231900"/>
                        </a:xfrm>
                        <a:prstGeom prst="rect">
                          <a:avLst/>
                        </a:prstGeom>
                        <a:solidFill>
                          <a:srgbClr val="FFFFFF"/>
                        </a:solidFill>
                        <a:ln w="9525">
                          <a:solidFill>
                            <a:srgbClr val="000000"/>
                          </a:solidFill>
                          <a:miter lim="800000"/>
                          <a:headEnd/>
                          <a:tailEnd/>
                        </a:ln>
                      </wps:spPr>
                      <wps:txbx>
                        <w:txbxContent>
                          <w:p w14:paraId="645652C6" w14:textId="77777777" w:rsidR="00ED5907" w:rsidRPr="009203AE" w:rsidRDefault="00ED5907" w:rsidP="00ED5907">
                            <w:pPr>
                              <w:spacing w:after="0"/>
                              <w:jc w:val="center"/>
                              <w:rPr>
                                <w:szCs w:val="24"/>
                                <w:lang w:val="en-GB"/>
                              </w:rPr>
                            </w:pPr>
                            <w:r w:rsidRPr="009203AE">
                              <w:rPr>
                                <w:szCs w:val="24"/>
                                <w:lang w:val="en-GB"/>
                              </w:rPr>
                              <w:t xml:space="preserve">Records identified through database searching in </w:t>
                            </w:r>
                          </w:p>
                          <w:p w14:paraId="5EB25EE7" w14:textId="77777777" w:rsidR="00ED5907" w:rsidRPr="009203AE" w:rsidRDefault="00ED5907" w:rsidP="00ED5907">
                            <w:pPr>
                              <w:spacing w:after="0"/>
                              <w:jc w:val="center"/>
                              <w:rPr>
                                <w:szCs w:val="24"/>
                                <w:lang w:val="en-GB"/>
                              </w:rPr>
                            </w:pPr>
                            <w:proofErr w:type="spellStart"/>
                            <w:r w:rsidRPr="009203AE">
                              <w:rPr>
                                <w:szCs w:val="24"/>
                                <w:lang w:val="en-GB"/>
                              </w:rPr>
                              <w:t>Cinahl</w:t>
                            </w:r>
                            <w:proofErr w:type="spellEnd"/>
                            <w:r w:rsidRPr="009203AE">
                              <w:rPr>
                                <w:szCs w:val="24"/>
                                <w:lang w:val="en-GB"/>
                              </w:rPr>
                              <w:t>: 43</w:t>
                            </w:r>
                          </w:p>
                          <w:p w14:paraId="7BEFB01C" w14:textId="77777777" w:rsidR="00ED5907" w:rsidRPr="009203AE" w:rsidRDefault="00ED5907" w:rsidP="00ED5907">
                            <w:pPr>
                              <w:spacing w:after="0"/>
                              <w:jc w:val="center"/>
                              <w:rPr>
                                <w:szCs w:val="24"/>
                                <w:lang w:val="en-GB"/>
                              </w:rPr>
                            </w:pPr>
                            <w:r w:rsidRPr="009203AE">
                              <w:rPr>
                                <w:szCs w:val="24"/>
                                <w:lang w:val="en-GB"/>
                              </w:rPr>
                              <w:t>Embase: 128</w:t>
                            </w:r>
                          </w:p>
                          <w:p w14:paraId="35442D77" w14:textId="77777777" w:rsidR="00ED5907" w:rsidRPr="009203AE" w:rsidRDefault="00ED5907" w:rsidP="00ED5907">
                            <w:pPr>
                              <w:spacing w:after="0"/>
                              <w:jc w:val="center"/>
                              <w:rPr>
                                <w:szCs w:val="24"/>
                                <w:lang w:val="en-GB"/>
                              </w:rPr>
                            </w:pPr>
                            <w:proofErr w:type="spellStart"/>
                            <w:r w:rsidRPr="009203AE">
                              <w:rPr>
                                <w:szCs w:val="24"/>
                                <w:lang w:val="en-GB"/>
                              </w:rPr>
                              <w:t>Pubmed</w:t>
                            </w:r>
                            <w:proofErr w:type="spellEnd"/>
                            <w:r w:rsidRPr="009203AE">
                              <w:rPr>
                                <w:szCs w:val="24"/>
                                <w:lang w:val="en-GB"/>
                              </w:rPr>
                              <w:t>: 49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92945" id="Rectangle 28" o:spid="_x0000_s1026" style="position:absolute;margin-left:3.7pt;margin-top:1.35pt;width:175.5pt;height:9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">
                <v:path arrowok="t"/>
                <o:lock v:ext="edit" aspectratio="t"/>
                <v:textbox inset=",7.2pt,,7.2pt">
                  <w:txbxContent>
                    <w:p w14:paraId="645652C6" w14:textId="77777777" w:rsidR="00ED5907" w:rsidRPr="009203AE" w:rsidRDefault="00ED5907" w:rsidP="00ED5907">
                      <w:pPr>
                        <w:spacing w:after="0"/>
                        <w:jc w:val="center"/>
                        <w:rPr>
                          <w:szCs w:val="24"/>
                          <w:lang w:val="en-GB"/>
                        </w:rPr>
                      </w:pPr>
                      <w:r w:rsidRPr="009203AE">
                        <w:rPr>
                          <w:szCs w:val="24"/>
                          <w:lang w:val="en-GB"/>
                        </w:rPr>
                        <w:t xml:space="preserve">Records identified through database searching in </w:t>
                      </w:r>
                    </w:p>
                    <w:p w14:paraId="5EB25EE7" w14:textId="77777777" w:rsidR="00ED5907" w:rsidRPr="009203AE" w:rsidRDefault="00ED5907" w:rsidP="00ED5907">
                      <w:pPr>
                        <w:spacing w:after="0"/>
                        <w:jc w:val="center"/>
                        <w:rPr>
                          <w:szCs w:val="24"/>
                          <w:lang w:val="en-GB"/>
                        </w:rPr>
                      </w:pPr>
                      <w:proofErr w:type="spellStart"/>
                      <w:r w:rsidRPr="009203AE">
                        <w:rPr>
                          <w:szCs w:val="24"/>
                          <w:lang w:val="en-GB"/>
                        </w:rPr>
                        <w:t>Cinahl</w:t>
                      </w:r>
                      <w:proofErr w:type="spellEnd"/>
                      <w:r w:rsidRPr="009203AE">
                        <w:rPr>
                          <w:szCs w:val="24"/>
                          <w:lang w:val="en-GB"/>
                        </w:rPr>
                        <w:t>: 43</w:t>
                      </w:r>
                    </w:p>
                    <w:p w14:paraId="7BEFB01C" w14:textId="77777777" w:rsidR="00ED5907" w:rsidRPr="009203AE" w:rsidRDefault="00ED5907" w:rsidP="00ED5907">
                      <w:pPr>
                        <w:spacing w:after="0"/>
                        <w:jc w:val="center"/>
                        <w:rPr>
                          <w:szCs w:val="24"/>
                          <w:lang w:val="en-GB"/>
                        </w:rPr>
                      </w:pPr>
                      <w:r w:rsidRPr="009203AE">
                        <w:rPr>
                          <w:szCs w:val="24"/>
                          <w:lang w:val="en-GB"/>
                        </w:rPr>
                        <w:t>Embase: 128</w:t>
                      </w:r>
                    </w:p>
                    <w:p w14:paraId="35442D77" w14:textId="77777777" w:rsidR="00ED5907" w:rsidRPr="009203AE" w:rsidRDefault="00ED5907" w:rsidP="00ED5907">
                      <w:pPr>
                        <w:spacing w:after="0"/>
                        <w:jc w:val="center"/>
                        <w:rPr>
                          <w:szCs w:val="24"/>
                          <w:lang w:val="en-GB"/>
                        </w:rPr>
                      </w:pPr>
                      <w:proofErr w:type="spellStart"/>
                      <w:r w:rsidRPr="009203AE">
                        <w:rPr>
                          <w:szCs w:val="24"/>
                          <w:lang w:val="en-GB"/>
                        </w:rPr>
                        <w:t>Pubmed</w:t>
                      </w:r>
                      <w:proofErr w:type="spellEnd"/>
                      <w:r w:rsidRPr="009203AE">
                        <w:rPr>
                          <w:szCs w:val="24"/>
                          <w:lang w:val="en-GB"/>
                        </w:rPr>
                        <w:t>: 49</w:t>
                      </w:r>
                    </w:p>
                  </w:txbxContent>
                </v:textbox>
              </v:rect>
            </w:pict>
          </mc:Fallback>
        </mc:AlternateContent>
      </w:r>
      <w:r w:rsidRPr="00ED5907">
        <w:rPr>
          <w:noProof/>
          <w:lang w:val="en-GB" w:eastAsia="en-GB"/>
        </w:rPr>
        <mc:AlternateContent>
          <mc:Choice Requires="wps">
            <w:drawing>
              <wp:anchor distT="0" distB="0" distL="114300" distR="114300" simplePos="0" relativeHeight="251649536" behindDoc="0" locked="0" layoutInCell="1" allowOverlap="1" wp14:anchorId="2CF1403E" wp14:editId="64BAEAEF">
                <wp:simplePos x="0" y="0"/>
                <wp:positionH relativeFrom="column">
                  <wp:posOffset>2434590</wp:posOffset>
                </wp:positionH>
                <wp:positionV relativeFrom="paragraph">
                  <wp:posOffset>201295</wp:posOffset>
                </wp:positionV>
                <wp:extent cx="2228850" cy="1135380"/>
                <wp:effectExtent l="0" t="0" r="19050" b="26670"/>
                <wp:wrapNone/>
                <wp:docPr id="24" name="Rectangl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28850" cy="1135380"/>
                        </a:xfrm>
                        <a:prstGeom prst="rect">
                          <a:avLst/>
                        </a:prstGeom>
                        <a:solidFill>
                          <a:srgbClr val="FFFFFF"/>
                        </a:solidFill>
                        <a:ln w="9525">
                          <a:solidFill>
                            <a:srgbClr val="000000"/>
                          </a:solidFill>
                          <a:miter lim="800000"/>
                          <a:headEnd/>
                          <a:tailEnd/>
                        </a:ln>
                      </wps:spPr>
                      <wps:txbx>
                        <w:txbxContent>
                          <w:p w14:paraId="1390FB7C" w14:textId="77777777" w:rsidR="00ED5907" w:rsidRPr="000D108C" w:rsidRDefault="00ED5907" w:rsidP="00ED5907">
                            <w:pPr>
                              <w:jc w:val="center"/>
                              <w:rPr>
                                <w:szCs w:val="24"/>
                                <w:lang w:val="en-GB"/>
                              </w:rPr>
                            </w:pPr>
                            <w:r w:rsidRPr="000D108C">
                              <w:rPr>
                                <w:szCs w:val="24"/>
                                <w:lang w:val="en-GB"/>
                              </w:rPr>
                              <w:t xml:space="preserve">Additional records identified </w:t>
                            </w:r>
                            <w:r w:rsidRPr="000D108C">
                              <w:rPr>
                                <w:szCs w:val="24"/>
                                <w:lang w:val="en-GB"/>
                              </w:rPr>
                              <w:br/>
                              <w:t xml:space="preserve">(n = </w:t>
                            </w:r>
                            <w:r>
                              <w:rPr>
                                <w:szCs w:val="24"/>
                                <w:lang w:val="en-GB"/>
                              </w:rPr>
                              <w:t>0</w:t>
                            </w:r>
                            <w:r w:rsidRPr="000D108C">
                              <w:rPr>
                                <w:szCs w:val="24"/>
                                <w:lang w:val="en-GB"/>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1403E" id="Rectangle 24" o:spid="_x0000_s1027" style="position:absolute;margin-left:191.7pt;margin-top:15.85pt;width:175.5pt;height:89.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">
                <v:path arrowok="t"/>
                <o:lock v:ext="edit" aspectratio="t"/>
                <v:textbox inset=",7.2pt,,7.2pt">
                  <w:txbxContent>
                    <w:p w14:paraId="1390FB7C" w14:textId="77777777" w:rsidR="00ED5907" w:rsidRPr="000D108C" w:rsidRDefault="00ED5907" w:rsidP="00ED5907">
                      <w:pPr>
                        <w:jc w:val="center"/>
                        <w:rPr>
                          <w:szCs w:val="24"/>
                          <w:lang w:val="en-GB"/>
                        </w:rPr>
                      </w:pPr>
                      <w:r w:rsidRPr="000D108C">
                        <w:rPr>
                          <w:szCs w:val="24"/>
                          <w:lang w:val="en-GB"/>
                        </w:rPr>
                        <w:t xml:space="preserve">Additional records identified </w:t>
                      </w:r>
                      <w:r w:rsidRPr="000D108C">
                        <w:rPr>
                          <w:szCs w:val="24"/>
                          <w:lang w:val="en-GB"/>
                        </w:rPr>
                        <w:br/>
                        <w:t xml:space="preserve">(n = </w:t>
                      </w:r>
                      <w:r>
                        <w:rPr>
                          <w:szCs w:val="24"/>
                          <w:lang w:val="en-GB"/>
                        </w:rPr>
                        <w:t>0</w:t>
                      </w:r>
                      <w:r w:rsidRPr="000D108C">
                        <w:rPr>
                          <w:szCs w:val="24"/>
                          <w:lang w:val="en-GB"/>
                        </w:rPr>
                        <w:t xml:space="preserve">) </w:t>
                      </w:r>
                    </w:p>
                  </w:txbxContent>
                </v:textbox>
              </v:rect>
            </w:pict>
          </mc:Fallback>
        </mc:AlternateContent>
      </w:r>
      <w:r w:rsidRPr="00ED5907">
        <w:rPr>
          <w:noProof/>
          <w:lang w:val="en-GB" w:eastAsia="en-GB"/>
        </w:rPr>
        <mc:AlternateContent>
          <mc:Choice Requires="wps">
            <w:drawing>
              <wp:anchor distT="0" distB="0" distL="114300" distR="114300" simplePos="0" relativeHeight="251650560" behindDoc="0" locked="0" layoutInCell="1" allowOverlap="1" wp14:anchorId="3E3A4DE2" wp14:editId="07C3AD73">
                <wp:simplePos x="0" y="0"/>
                <wp:positionH relativeFrom="column">
                  <wp:posOffset>-994410</wp:posOffset>
                </wp:positionH>
                <wp:positionV relativeFrom="paragraph">
                  <wp:posOffset>684530</wp:posOffset>
                </wp:positionV>
                <wp:extent cx="1371600" cy="297180"/>
                <wp:effectExtent l="5715" t="12700" r="11430" b="6350"/>
                <wp:wrapNone/>
                <wp:docPr id="23" name="Rounded Rectangle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5400000">
                          <a:off x="0" y="0"/>
                          <a:ext cx="1371600" cy="297180"/>
                        </a:xfrm>
                        <a:prstGeom prst="roundRect">
                          <a:avLst>
                            <a:gd name="adj" fmla="val 16667"/>
                          </a:avLst>
                        </a:prstGeom>
                        <a:solidFill>
                          <a:srgbClr val="FFFFFF"/>
                        </a:solidFill>
                        <a:ln w="9525">
                          <a:solidFill>
                            <a:srgbClr val="000000"/>
                          </a:solidFill>
                          <a:round/>
                          <a:headEnd/>
                          <a:tailEnd/>
                        </a:ln>
                      </wps:spPr>
                      <wps:txbx>
                        <w:txbxContent>
                          <w:p w14:paraId="3C0C81F0" w14:textId="77777777" w:rsidR="00ED5907" w:rsidRPr="008C7226" w:rsidRDefault="00ED5907" w:rsidP="00ED5907">
                            <w:pPr>
                              <w:keepNext/>
                              <w:shd w:val="clear" w:color="auto" w:fill="FFFFFF"/>
                              <w:jc w:val="center"/>
                              <w:outlineLvl w:val="1"/>
                              <w:rPr>
                                <w:b/>
                                <w:bCs/>
                                <w:color w:val="000000"/>
                                <w:kern w:val="28"/>
                                <w:lang w:eastAsia="en-CA"/>
                              </w:rPr>
                            </w:pPr>
                            <w:r w:rsidRPr="008C7226">
                              <w:rPr>
                                <w:b/>
                                <w:bCs/>
                                <w:color w:val="000000"/>
                                <w:kern w:val="28"/>
                                <w:lang w:eastAsia="en-CA"/>
                              </w:rPr>
                              <w:t>Identification</w:t>
                            </w:r>
                          </w:p>
                          <w:p w14:paraId="46E1AF60" w14:textId="77777777" w:rsidR="00ED5907" w:rsidRPr="008C7226" w:rsidRDefault="00ED5907" w:rsidP="00ED5907">
                            <w:pPr>
                              <w:pStyle w:val="Heading2"/>
                              <w:shd w:val="clear" w:color="auto" w:fill="FFFFFF"/>
                            </w:pP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3A4DE2" id="Rounded Rectangle 23" o:spid="_x0000_s1028" style="position:absolute;margin-left:-78.3pt;margin-top:53.9pt;width:108pt;height:23.4pt;rotation:-9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">
                <v:path arrowok="t"/>
                <o:lock v:ext="edit" aspectratio="t"/>
                <v:textbox style="layout-flow:vertical;mso-layout-flow-alt:bottom-to-top" inset="3.6pt,,3.6pt">
                  <w:txbxContent>
                    <w:p w14:paraId="3C0C81F0" w14:textId="77777777" w:rsidR="00ED5907" w:rsidRPr="008C7226" w:rsidRDefault="00ED5907" w:rsidP="00ED5907">
                      <w:pPr>
                        <w:keepNext/>
                        <w:shd w:val="clear" w:color="auto" w:fill="FFFFFF"/>
                        <w:jc w:val="center"/>
                        <w:outlineLvl w:val="1"/>
                        <w:rPr>
                          <w:b/>
                          <w:bCs/>
                          <w:color w:val="000000"/>
                          <w:kern w:val="28"/>
                          <w:lang w:eastAsia="en-CA"/>
                        </w:rPr>
                      </w:pPr>
                      <w:r w:rsidRPr="008C7226">
                        <w:rPr>
                          <w:b/>
                          <w:bCs/>
                          <w:color w:val="000000"/>
                          <w:kern w:val="28"/>
                          <w:lang w:eastAsia="en-CA"/>
                        </w:rPr>
                        <w:t>Identification</w:t>
                      </w:r>
                    </w:p>
                    <w:p w14:paraId="46E1AF60" w14:textId="77777777" w:rsidR="00ED5907" w:rsidRPr="008C7226" w:rsidRDefault="00ED5907" w:rsidP="00ED5907">
                      <w:pPr>
                        <w:pStyle w:val="Heading2"/>
                        <w:shd w:val="clear" w:color="auto" w:fill="FFFFFF"/>
                      </w:pPr>
                    </w:p>
                  </w:txbxContent>
                </v:textbox>
              </v:roundrect>
            </w:pict>
          </mc:Fallback>
        </mc:AlternateContent>
      </w:r>
    </w:p>
    <w:p w14:paraId="510099F5" w14:textId="50AF571A"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36571" distB="36571" distL="36576" distR="36576" simplePos="0" relativeHeight="251651584" behindDoc="0" locked="0" layoutInCell="1" allowOverlap="1" wp14:anchorId="5DCABC41" wp14:editId="2181BECC">
                <wp:simplePos x="0" y="0"/>
                <wp:positionH relativeFrom="column">
                  <wp:posOffset>3164840</wp:posOffset>
                </wp:positionH>
                <wp:positionV relativeFrom="paragraph">
                  <wp:posOffset>4394199</wp:posOffset>
                </wp:positionV>
                <wp:extent cx="628650" cy="0"/>
                <wp:effectExtent l="0" t="76200" r="19050" b="9525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8650"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10F3114" id="_x0000_t32" coordsize="21600,21600" o:spt="32" o:oned="t" path="m,l21600,21600e" filled="f">
                <v:path arrowok="t" fillok="f" o:connecttype="none"/>
                <o:lock v:ext="edit" shapetype="t"/>
              </v:shapetype>
              <v:shape id="Straight Arrow Connector 22" o:spid="_x0000_s1026" type="#_x0000_t32" style="position:absolute;margin-left:249.2pt;margin-top:346pt;width:49.5pt;height:0;z-index:251658240;visibility:visible;mso-wrap-style:square;mso-width-percent:0;mso-height-percent:0;mso-wrap-distance-left:2.88pt;mso-wrap-distance-top:1.0159mm;mso-wrap-distance-right:2.88pt;mso-wrap-distance-bottom:1.0159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">
                <v:stroke endarrow="block"/>
                <v:shadow color="#ccc"/>
                <o:lock v:ext="edit" shapetype="f"/>
              </v:shape>
            </w:pict>
          </mc:Fallback>
        </mc:AlternateContent>
      </w:r>
      <w:r w:rsidRPr="00ED5907">
        <w:rPr>
          <w:noProof/>
          <w:lang w:val="en-GB" w:eastAsia="en-GB"/>
        </w:rPr>
        <mc:AlternateContent>
          <mc:Choice Requires="wps">
            <w:drawing>
              <wp:anchor distT="36576" distB="36576" distL="36576" distR="36576" simplePos="0" relativeHeight="251652608" behindDoc="0" locked="0" layoutInCell="1" allowOverlap="1" wp14:anchorId="45A4EBB2" wp14:editId="2A3EC55C">
                <wp:simplePos x="0" y="0"/>
                <wp:positionH relativeFrom="column">
                  <wp:posOffset>3142615</wp:posOffset>
                </wp:positionH>
                <wp:positionV relativeFrom="paragraph">
                  <wp:posOffset>2784475</wp:posOffset>
                </wp:positionV>
                <wp:extent cx="650875" cy="2540"/>
                <wp:effectExtent l="0" t="76200" r="15875" b="9271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50875" cy="254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82E3A94" id="Straight Arrow Connector 21" o:spid="_x0000_s1026" type="#_x0000_t32" style="position:absolute;margin-left:247.45pt;margin-top:219.25pt;width:51.25pt;height:.2pt;flip:y;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">
                <v:stroke endarrow="block"/>
                <v:shadow color="#ccc"/>
                <o:lock v:ext="edit" shapetype="f"/>
              </v:shape>
            </w:pict>
          </mc:Fallback>
        </mc:AlternateContent>
      </w:r>
      <w:r w:rsidRPr="00ED5907">
        <w:rPr>
          <w:noProof/>
          <w:lang w:val="en-GB" w:eastAsia="en-GB"/>
        </w:rPr>
        <mc:AlternateContent>
          <mc:Choice Requires="wps">
            <w:drawing>
              <wp:anchor distT="0" distB="0" distL="114300" distR="114300" simplePos="0" relativeHeight="251653632" behindDoc="0" locked="0" layoutInCell="1" allowOverlap="1" wp14:anchorId="62F2DC96" wp14:editId="1AC4538B">
                <wp:simplePos x="0" y="0"/>
                <wp:positionH relativeFrom="column">
                  <wp:posOffset>1472565</wp:posOffset>
                </wp:positionH>
                <wp:positionV relativeFrom="paragraph">
                  <wp:posOffset>2501265</wp:posOffset>
                </wp:positionV>
                <wp:extent cx="1670050" cy="571500"/>
                <wp:effectExtent l="0" t="0" r="25400" b="19050"/>
                <wp:wrapNone/>
                <wp:docPr id="20" name="Rectangl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670050" cy="571500"/>
                        </a:xfrm>
                        <a:prstGeom prst="rect">
                          <a:avLst/>
                        </a:prstGeom>
                        <a:solidFill>
                          <a:srgbClr val="FFFFFF"/>
                        </a:solidFill>
                        <a:ln w="9525">
                          <a:solidFill>
                            <a:srgbClr val="000000"/>
                          </a:solidFill>
                          <a:miter lim="800000"/>
                          <a:headEnd/>
                          <a:tailEnd/>
                        </a:ln>
                      </wps:spPr>
                      <wps:txbx>
                        <w:txbxContent>
                          <w:p w14:paraId="5B11D1E3" w14:textId="77777777" w:rsidR="00ED5907" w:rsidRPr="00AD5119" w:rsidRDefault="00ED5907" w:rsidP="00ED5907">
                            <w:pPr>
                              <w:jc w:val="center"/>
                              <w:rPr>
                                <w:szCs w:val="24"/>
                              </w:rPr>
                            </w:pPr>
                            <w:r w:rsidRPr="00AD5119">
                              <w:rPr>
                                <w:szCs w:val="24"/>
                              </w:rPr>
                              <w:t xml:space="preserve">Records </w:t>
                            </w:r>
                            <w:r w:rsidRPr="00AD5119">
                              <w:rPr>
                                <w:szCs w:val="24"/>
                              </w:rPr>
                              <w:t>screened</w:t>
                            </w:r>
                            <w:r w:rsidRPr="00AD5119">
                              <w:rPr>
                                <w:szCs w:val="24"/>
                              </w:rPr>
                              <w:br/>
                              <w:t>(n =</w:t>
                            </w:r>
                            <w:r>
                              <w:rPr>
                                <w:szCs w:val="24"/>
                              </w:rPr>
                              <w:t>140</w:t>
                            </w:r>
                            <w:r w:rsidRPr="00AD5119">
                              <w:rPr>
                                <w:szCs w:val="24"/>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2DC96" id="Rectangle 20" o:spid="_x0000_s1029" style="position:absolute;margin-left:115.95pt;margin-top:196.95pt;width:131.5pt;height: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">
                <v:path arrowok="t"/>
                <o:lock v:ext="edit" aspectratio="t"/>
                <v:textbox inset=",7.2pt,,7.2pt">
                  <w:txbxContent>
                    <w:p w14:paraId="5B11D1E3" w14:textId="77777777" w:rsidR="00ED5907" w:rsidRPr="00AD5119" w:rsidRDefault="00ED5907" w:rsidP="00ED5907">
                      <w:pPr>
                        <w:jc w:val="center"/>
                        <w:rPr>
                          <w:szCs w:val="24"/>
                        </w:rPr>
                      </w:pPr>
                      <w:r w:rsidRPr="00AD5119">
                        <w:rPr>
                          <w:szCs w:val="24"/>
                        </w:rPr>
                        <w:t xml:space="preserve">Records </w:t>
                      </w:r>
                      <w:r w:rsidRPr="00AD5119">
                        <w:rPr>
                          <w:szCs w:val="24"/>
                        </w:rPr>
                        <w:t>screened</w:t>
                      </w:r>
                      <w:r w:rsidRPr="00AD5119">
                        <w:rPr>
                          <w:szCs w:val="24"/>
                        </w:rPr>
                        <w:br/>
                        <w:t>(n =</w:t>
                      </w:r>
                      <w:r>
                        <w:rPr>
                          <w:szCs w:val="24"/>
                        </w:rPr>
                        <w:t>140</w:t>
                      </w:r>
                      <w:r w:rsidRPr="00AD5119">
                        <w:rPr>
                          <w:szCs w:val="24"/>
                        </w:rPr>
                        <w:t>)</w:t>
                      </w:r>
                    </w:p>
                  </w:txbxContent>
                </v:textbox>
              </v:rect>
            </w:pict>
          </mc:Fallback>
        </mc:AlternateContent>
      </w:r>
    </w:p>
    <w:p w14:paraId="1F1F3BB9" w14:textId="0911D876" w:rsidR="00ED5907" w:rsidRPr="00ED5907" w:rsidRDefault="00ED5907" w:rsidP="00ED5907">
      <w:pPr>
        <w:suppressAutoHyphens/>
        <w:spacing w:after="0"/>
        <w:rPr>
          <w:rFonts w:eastAsia="Times New Roman"/>
          <w:b/>
          <w:lang w:val="en-US" w:eastAsia="ar-SA"/>
        </w:rPr>
      </w:pPr>
      <w:r w:rsidRPr="00ED5907">
        <w:rPr>
          <w:noProof/>
          <w:lang w:val="en-GB" w:eastAsia="en-GB"/>
        </w:rPr>
        <mc:AlternateContent>
          <mc:Choice Requires="wps">
            <w:drawing>
              <wp:anchor distT="0" distB="0" distL="114300" distR="114300" simplePos="0" relativeHeight="251654656" behindDoc="0" locked="0" layoutInCell="1" allowOverlap="1" wp14:anchorId="1A0546ED" wp14:editId="44DDB913">
                <wp:simplePos x="0" y="0"/>
                <wp:positionH relativeFrom="column">
                  <wp:posOffset>461645</wp:posOffset>
                </wp:positionH>
                <wp:positionV relativeFrom="paragraph">
                  <wp:posOffset>1311910</wp:posOffset>
                </wp:positionV>
                <wp:extent cx="3709670" cy="571500"/>
                <wp:effectExtent l="0" t="0" r="24130" b="19050"/>
                <wp:wrapNone/>
                <wp:docPr id="19" name="Rectangl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3709670" cy="571500"/>
                        </a:xfrm>
                        <a:prstGeom prst="rect">
                          <a:avLst/>
                        </a:prstGeom>
                        <a:solidFill>
                          <a:srgbClr val="FFFFFF"/>
                        </a:solidFill>
                        <a:ln w="9525">
                          <a:solidFill>
                            <a:srgbClr val="000000"/>
                          </a:solidFill>
                          <a:miter lim="800000"/>
                          <a:headEnd/>
                          <a:tailEnd/>
                        </a:ln>
                      </wps:spPr>
                      <wps:txbx>
                        <w:txbxContent>
                          <w:p w14:paraId="55ADCD67" w14:textId="77777777" w:rsidR="00ED5907" w:rsidRPr="00AD5119" w:rsidRDefault="00ED5907" w:rsidP="00ED5907">
                            <w:pPr>
                              <w:jc w:val="center"/>
                              <w:rPr>
                                <w:szCs w:val="24"/>
                                <w:lang w:val="en-GB"/>
                              </w:rPr>
                            </w:pPr>
                            <w:r w:rsidRPr="00AD5119">
                              <w:rPr>
                                <w:szCs w:val="24"/>
                                <w:lang w:val="en-GB"/>
                              </w:rPr>
                              <w:t>Records after duplicates were removed</w:t>
                            </w:r>
                            <w:r w:rsidRPr="00AD5119">
                              <w:rPr>
                                <w:szCs w:val="24"/>
                                <w:lang w:val="en-GB"/>
                              </w:rPr>
                              <w:br/>
                              <w:t xml:space="preserve">(n = </w:t>
                            </w:r>
                            <w:r>
                              <w:rPr>
                                <w:szCs w:val="24"/>
                                <w:lang w:val="en-GB"/>
                              </w:rPr>
                              <w:t>140</w:t>
                            </w:r>
                            <w:r w:rsidRPr="00AD5119">
                              <w:rPr>
                                <w:szCs w:val="24"/>
                                <w:lang w:val="en-GB"/>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546ED" id="Rectangle 19" o:spid="_x0000_s1030" style="position:absolute;margin-left:36.35pt;margin-top:103.3pt;width:292.1pt;height: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">
                <v:path arrowok="t"/>
                <o:lock v:ext="edit" aspectratio="t"/>
                <v:textbox inset=",7.2pt,,7.2pt">
                  <w:txbxContent>
                    <w:p w14:paraId="55ADCD67" w14:textId="77777777" w:rsidR="00ED5907" w:rsidRPr="00AD5119" w:rsidRDefault="00ED5907" w:rsidP="00ED5907">
                      <w:pPr>
                        <w:jc w:val="center"/>
                        <w:rPr>
                          <w:szCs w:val="24"/>
                          <w:lang w:val="en-GB"/>
                        </w:rPr>
                      </w:pPr>
                      <w:r w:rsidRPr="00AD5119">
                        <w:rPr>
                          <w:szCs w:val="24"/>
                          <w:lang w:val="en-GB"/>
                        </w:rPr>
                        <w:t>Records after duplicates were removed</w:t>
                      </w:r>
                      <w:r w:rsidRPr="00AD5119">
                        <w:rPr>
                          <w:szCs w:val="24"/>
                          <w:lang w:val="en-GB"/>
                        </w:rPr>
                        <w:br/>
                        <w:t xml:space="preserve">(n = </w:t>
                      </w:r>
                      <w:r>
                        <w:rPr>
                          <w:szCs w:val="24"/>
                          <w:lang w:val="en-GB"/>
                        </w:rPr>
                        <w:t>140</w:t>
                      </w:r>
                      <w:r w:rsidRPr="00AD5119">
                        <w:rPr>
                          <w:szCs w:val="24"/>
                          <w:lang w:val="en-GB"/>
                        </w:rPr>
                        <w:t>)</w:t>
                      </w:r>
                    </w:p>
                  </w:txbxContent>
                </v:textbox>
              </v:rect>
            </w:pict>
          </mc:Fallback>
        </mc:AlternateContent>
      </w:r>
      <w:r w:rsidRPr="00ED5907">
        <w:rPr>
          <w:noProof/>
          <w:lang w:val="en-GB" w:eastAsia="en-GB"/>
        </w:rPr>
        <mc:AlternateContent>
          <mc:Choice Requires="wps">
            <w:drawing>
              <wp:anchor distT="36576" distB="36576" distL="36576" distR="36576" simplePos="0" relativeHeight="251655680" behindDoc="0" locked="0" layoutInCell="1" allowOverlap="1" wp14:anchorId="577EC32B" wp14:editId="0838EA95">
                <wp:simplePos x="0" y="0"/>
                <wp:positionH relativeFrom="column">
                  <wp:posOffset>2307590</wp:posOffset>
                </wp:positionH>
                <wp:positionV relativeFrom="paragraph">
                  <wp:posOffset>1883410</wp:posOffset>
                </wp:positionV>
                <wp:extent cx="8890" cy="457200"/>
                <wp:effectExtent l="76200" t="0" r="67310" b="5715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889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EA6CD6" id="Straight Arrow Connector 18" o:spid="_x0000_s1026" type="#_x0000_t32" style="position:absolute;margin-left:181.7pt;margin-top:148.3pt;width:.7pt;height:36pt;flip:x;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">
                <v:stroke endarrow="block"/>
                <v:shadow color="#ccc"/>
                <o:lock v:ext="edit" shapetype="f"/>
              </v:shape>
            </w:pict>
          </mc:Fallback>
        </mc:AlternateContent>
      </w:r>
      <w:r w:rsidRPr="00ED5907">
        <w:rPr>
          <w:noProof/>
          <w:lang w:val="en-GB" w:eastAsia="en-GB"/>
        </w:rPr>
        <mc:AlternateContent>
          <mc:Choice Requires="wps">
            <w:drawing>
              <wp:anchor distT="36576" distB="36576" distL="36571" distR="36571" simplePos="0" relativeHeight="251656704" behindDoc="0" locked="0" layoutInCell="1" allowOverlap="1" wp14:anchorId="351236FE" wp14:editId="4CA8A15B">
                <wp:simplePos x="0" y="0"/>
                <wp:positionH relativeFrom="column">
                  <wp:posOffset>3566159</wp:posOffset>
                </wp:positionH>
                <wp:positionV relativeFrom="paragraph">
                  <wp:posOffset>854710</wp:posOffset>
                </wp:positionV>
                <wp:extent cx="0" cy="457200"/>
                <wp:effectExtent l="76200" t="0" r="57150" b="5715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10EACC7" id="Straight Arrow Connector 17" o:spid="_x0000_s1026" type="#_x0000_t32" style="position:absolute;margin-left:280.8pt;margin-top:67.3pt;width:0;height:36pt;z-index:251658240;visibility:visible;mso-wrap-style:square;mso-width-percent:0;mso-height-percent:0;mso-wrap-distance-left:1.0159mm;mso-wrap-distance-top:2.88pt;mso-wrap-distance-right:1.0159mm;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">
                <v:stroke endarrow="block"/>
                <v:shadow color="#ccc"/>
                <o:lock v:ext="edit" shapetype="f"/>
              </v:shape>
            </w:pict>
          </mc:Fallback>
        </mc:AlternateContent>
      </w:r>
    </w:p>
    <w:p w14:paraId="0C42FB62" w14:textId="77777777" w:rsidR="00ED5907" w:rsidRPr="00ED5907" w:rsidRDefault="00ED5907" w:rsidP="00ED5907">
      <w:pPr>
        <w:suppressAutoHyphens/>
        <w:spacing w:after="0" w:line="240" w:lineRule="auto"/>
        <w:rPr>
          <w:rFonts w:eastAsia="Times New Roman"/>
          <w:lang w:val="en-US" w:eastAsia="ar-SA"/>
        </w:rPr>
      </w:pPr>
    </w:p>
    <w:p w14:paraId="00B2838C" w14:textId="2A567E9D" w:rsidR="00ED5907" w:rsidRPr="00ED5907" w:rsidRDefault="00ED5907" w:rsidP="00ED5907">
      <w:pPr>
        <w:suppressAutoHyphens/>
        <w:spacing w:after="0" w:line="240" w:lineRule="auto"/>
        <w:rPr>
          <w:rFonts w:eastAsia="Times New Roman"/>
          <w:lang w:val="en-US" w:eastAsia="ar-SA"/>
        </w:rPr>
      </w:pPr>
    </w:p>
    <w:p w14:paraId="5B6D3406" w14:textId="43F23AAE"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36576" distB="36576" distL="36572" distR="36572" simplePos="0" relativeHeight="251657728" behindDoc="0" locked="0" layoutInCell="1" allowOverlap="1" wp14:anchorId="16D4771B" wp14:editId="31124209">
                <wp:simplePos x="0" y="0"/>
                <wp:positionH relativeFrom="column">
                  <wp:posOffset>892810</wp:posOffset>
                </wp:positionH>
                <wp:positionV relativeFrom="paragraph">
                  <wp:posOffset>396240</wp:posOffset>
                </wp:positionV>
                <wp:extent cx="544830" cy="635"/>
                <wp:effectExtent l="55880" t="9525" r="57785" b="17145"/>
                <wp:wrapNone/>
                <wp:docPr id="16" name="Elb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flipH="1">
                          <a:off x="0" y="0"/>
                          <a:ext cx="544830" cy="635"/>
                        </a:xfrm>
                        <a:prstGeom prst="bentConnector3">
                          <a:avLst>
                            <a:gd name="adj1" fmla="val 50000"/>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F9AA746"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6" o:spid="_x0000_s1026" type="#_x0000_t34" style="position:absolute;margin-left:70.3pt;margin-top:31.2pt;width:42.9pt;height:.05pt;rotation:90;flip:x;z-index:251658240;visibility:visible;mso-wrap-style:square;mso-width-percent:0;mso-height-percent:0;mso-wrap-distance-left:1.0159mm;mso-wrap-distance-top:2.88pt;mso-wrap-distance-right:1.0159mm;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">
                <v:stroke endarrow="block"/>
                <v:shadow color="#ccc"/>
                <o:lock v:ext="edit" shapetype="f"/>
              </v:shape>
            </w:pict>
          </mc:Fallback>
        </mc:AlternateContent>
      </w:r>
    </w:p>
    <w:p w14:paraId="0771C3CB" w14:textId="01840626" w:rsidR="00ED5907" w:rsidRPr="00ED5907" w:rsidRDefault="00ED5907" w:rsidP="00ED5907">
      <w:pPr>
        <w:suppressAutoHyphens/>
        <w:spacing w:after="0" w:line="240" w:lineRule="auto"/>
        <w:rPr>
          <w:rFonts w:eastAsia="Times New Roman"/>
          <w:lang w:val="en-US" w:eastAsia="ar-SA"/>
        </w:rPr>
      </w:pPr>
    </w:p>
    <w:p w14:paraId="3270FA1F" w14:textId="77777777" w:rsidR="00ED5907" w:rsidRPr="00ED5907" w:rsidRDefault="00ED5907" w:rsidP="00ED5907">
      <w:pPr>
        <w:suppressAutoHyphens/>
        <w:spacing w:after="0" w:line="240" w:lineRule="auto"/>
        <w:rPr>
          <w:rFonts w:eastAsia="Times New Roman"/>
          <w:lang w:val="en-US" w:eastAsia="ar-SA"/>
        </w:rPr>
      </w:pPr>
    </w:p>
    <w:p w14:paraId="333833A8" w14:textId="6ACBB283" w:rsidR="00ED5907" w:rsidRPr="00ED5907" w:rsidRDefault="00ED5907" w:rsidP="00ED5907">
      <w:pPr>
        <w:suppressAutoHyphens/>
        <w:spacing w:after="0" w:line="240" w:lineRule="auto"/>
        <w:rPr>
          <w:rFonts w:eastAsia="Times New Roman"/>
          <w:lang w:val="en-US" w:eastAsia="ar-SA"/>
        </w:rPr>
      </w:pPr>
    </w:p>
    <w:p w14:paraId="0E2276F2" w14:textId="0E986CD3" w:rsidR="00ED5907" w:rsidRPr="00ED5907" w:rsidRDefault="00ED5907" w:rsidP="00ED5907">
      <w:pPr>
        <w:suppressAutoHyphens/>
        <w:spacing w:after="0" w:line="240" w:lineRule="auto"/>
        <w:rPr>
          <w:rFonts w:eastAsia="Times New Roman"/>
          <w:lang w:val="en-US" w:eastAsia="ar-SA"/>
        </w:rPr>
      </w:pPr>
    </w:p>
    <w:p w14:paraId="5B39DD42" w14:textId="525B8CA1"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0" distB="0" distL="114300" distR="114300" simplePos="0" relativeHeight="251658752" behindDoc="0" locked="0" layoutInCell="1" allowOverlap="1" wp14:anchorId="6FEA0F90" wp14:editId="2AC6F055">
                <wp:simplePos x="0" y="0"/>
                <wp:positionH relativeFrom="column">
                  <wp:posOffset>-994410</wp:posOffset>
                </wp:positionH>
                <wp:positionV relativeFrom="paragraph">
                  <wp:posOffset>568325</wp:posOffset>
                </wp:positionV>
                <wp:extent cx="1371600" cy="297180"/>
                <wp:effectExtent l="5715" t="5080" r="11430" b="13970"/>
                <wp:wrapNone/>
                <wp:docPr id="15" name="Rounded 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5400000">
                          <a:off x="0" y="0"/>
                          <a:ext cx="1371600" cy="297180"/>
                        </a:xfrm>
                        <a:prstGeom prst="roundRect">
                          <a:avLst>
                            <a:gd name="adj" fmla="val 16667"/>
                          </a:avLst>
                        </a:prstGeom>
                        <a:solidFill>
                          <a:srgbClr val="FFFFFF"/>
                        </a:solidFill>
                        <a:ln w="9525">
                          <a:solidFill>
                            <a:srgbClr val="000000"/>
                          </a:solidFill>
                          <a:round/>
                          <a:headEnd/>
                          <a:tailEnd/>
                        </a:ln>
                      </wps:spPr>
                      <wps:txbx>
                        <w:txbxContent>
                          <w:p w14:paraId="07ADBD64" w14:textId="77777777" w:rsidR="00ED5907" w:rsidRPr="008C7226" w:rsidRDefault="00ED5907" w:rsidP="00ED5907">
                            <w:pPr>
                              <w:keepNext/>
                              <w:shd w:val="clear" w:color="auto" w:fill="FFFFFF"/>
                              <w:jc w:val="center"/>
                              <w:outlineLvl w:val="1"/>
                              <w:rPr>
                                <w:b/>
                                <w:bCs/>
                                <w:color w:val="000000"/>
                                <w:kern w:val="28"/>
                                <w:lang w:eastAsia="en-CA"/>
                              </w:rPr>
                            </w:pPr>
                            <w:r w:rsidRPr="008C7226">
                              <w:rPr>
                                <w:b/>
                                <w:bCs/>
                                <w:color w:val="000000"/>
                                <w:kern w:val="28"/>
                                <w:lang w:eastAsia="en-CA"/>
                              </w:rPr>
                              <w:t>Screening</w:t>
                            </w:r>
                          </w:p>
                          <w:p w14:paraId="2F47580E" w14:textId="77777777" w:rsidR="00ED5907" w:rsidRPr="008C7226" w:rsidRDefault="00ED5907" w:rsidP="00ED5907">
                            <w:pPr>
                              <w:pStyle w:val="Heading2"/>
                            </w:pP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EA0F90" id="Rounded Rectangle 15" o:spid="_x0000_s1031" style="position:absolute;margin-left:-78.3pt;margin-top:44.75pt;width:108pt;height:23.4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">
                <v:path arrowok="t"/>
                <o:lock v:ext="edit" aspectratio="t"/>
                <v:textbox style="layout-flow:vertical;mso-layout-flow-alt:bottom-to-top" inset="3.6pt,,3.6pt">
                  <w:txbxContent>
                    <w:p w14:paraId="07ADBD64" w14:textId="77777777" w:rsidR="00ED5907" w:rsidRPr="008C7226" w:rsidRDefault="00ED5907" w:rsidP="00ED5907">
                      <w:pPr>
                        <w:keepNext/>
                        <w:shd w:val="clear" w:color="auto" w:fill="FFFFFF"/>
                        <w:jc w:val="center"/>
                        <w:outlineLvl w:val="1"/>
                        <w:rPr>
                          <w:b/>
                          <w:bCs/>
                          <w:color w:val="000000"/>
                          <w:kern w:val="28"/>
                          <w:lang w:eastAsia="en-CA"/>
                        </w:rPr>
                      </w:pPr>
                      <w:r w:rsidRPr="008C7226">
                        <w:rPr>
                          <w:b/>
                          <w:bCs/>
                          <w:color w:val="000000"/>
                          <w:kern w:val="28"/>
                          <w:lang w:eastAsia="en-CA"/>
                        </w:rPr>
                        <w:t>Screening</w:t>
                      </w:r>
                    </w:p>
                    <w:p w14:paraId="2F47580E" w14:textId="77777777" w:rsidR="00ED5907" w:rsidRPr="008C7226" w:rsidRDefault="00ED5907" w:rsidP="00ED5907">
                      <w:pPr>
                        <w:pStyle w:val="Heading2"/>
                      </w:pPr>
                    </w:p>
                  </w:txbxContent>
                </v:textbox>
              </v:roundrect>
            </w:pict>
          </mc:Fallback>
        </mc:AlternateContent>
      </w:r>
    </w:p>
    <w:p w14:paraId="55EA016B" w14:textId="77777777" w:rsidR="00ED5907" w:rsidRPr="00ED5907" w:rsidRDefault="00ED5907" w:rsidP="00ED5907">
      <w:pPr>
        <w:suppressAutoHyphens/>
        <w:spacing w:after="0" w:line="240" w:lineRule="auto"/>
        <w:rPr>
          <w:rFonts w:eastAsia="Times New Roman"/>
          <w:lang w:val="en-US" w:eastAsia="ar-SA"/>
        </w:rPr>
      </w:pPr>
    </w:p>
    <w:p w14:paraId="0D455AEA" w14:textId="276A0FE5" w:rsidR="00ED5907" w:rsidRPr="00ED5907" w:rsidRDefault="00ED5907" w:rsidP="00ED5907">
      <w:pPr>
        <w:suppressAutoHyphens/>
        <w:spacing w:after="0" w:line="240" w:lineRule="auto"/>
        <w:rPr>
          <w:rFonts w:eastAsia="Times New Roman"/>
          <w:lang w:val="en-US" w:eastAsia="ar-SA"/>
        </w:rPr>
      </w:pPr>
    </w:p>
    <w:p w14:paraId="38BD6BD8" w14:textId="20508AE8" w:rsidR="00ED5907" w:rsidRPr="00ED5907" w:rsidRDefault="00ED5907" w:rsidP="00ED5907">
      <w:pPr>
        <w:suppressAutoHyphens/>
        <w:spacing w:after="0" w:line="240" w:lineRule="auto"/>
        <w:rPr>
          <w:rFonts w:eastAsia="Times New Roman"/>
          <w:lang w:val="en-US" w:eastAsia="ar-SA"/>
        </w:rPr>
      </w:pPr>
    </w:p>
    <w:p w14:paraId="55DF1715" w14:textId="30D4F318"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0" distB="0" distL="114300" distR="114300" simplePos="0" relativeHeight="251659776" behindDoc="0" locked="0" layoutInCell="1" allowOverlap="1" wp14:anchorId="0163EF78" wp14:editId="383D8730">
                <wp:simplePos x="0" y="0"/>
                <wp:positionH relativeFrom="column">
                  <wp:posOffset>3792220</wp:posOffset>
                </wp:positionH>
                <wp:positionV relativeFrom="paragraph">
                  <wp:posOffset>120015</wp:posOffset>
                </wp:positionV>
                <wp:extent cx="2324735" cy="752475"/>
                <wp:effectExtent l="0" t="0" r="18415" b="28575"/>
                <wp:wrapNone/>
                <wp:docPr id="14" name="Rectangl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324735" cy="752475"/>
                        </a:xfrm>
                        <a:prstGeom prst="rect">
                          <a:avLst/>
                        </a:prstGeom>
                        <a:solidFill>
                          <a:srgbClr val="FFFFFF"/>
                        </a:solidFill>
                        <a:ln w="9525">
                          <a:solidFill>
                            <a:srgbClr val="000000"/>
                          </a:solidFill>
                          <a:miter lim="800000"/>
                          <a:headEnd/>
                          <a:tailEnd/>
                        </a:ln>
                      </wps:spPr>
                      <wps:txbx>
                        <w:txbxContent>
                          <w:p w14:paraId="5F09E9CD" w14:textId="77777777" w:rsidR="00ED5907" w:rsidRPr="00AD5119" w:rsidRDefault="00ED5907" w:rsidP="00ED5907">
                            <w:pPr>
                              <w:jc w:val="center"/>
                              <w:rPr>
                                <w:szCs w:val="24"/>
                                <w:lang w:val="en-GB"/>
                              </w:rPr>
                            </w:pPr>
                            <w:r w:rsidRPr="00AD5119">
                              <w:rPr>
                                <w:szCs w:val="24"/>
                                <w:lang w:val="en-GB"/>
                              </w:rPr>
                              <w:t>Records excluded based on title/abstract</w:t>
                            </w:r>
                            <w:r w:rsidRPr="00AD5119">
                              <w:rPr>
                                <w:szCs w:val="24"/>
                                <w:lang w:val="en-GB"/>
                              </w:rPr>
                              <w:br/>
                              <w:t>(n =</w:t>
                            </w:r>
                            <w:r>
                              <w:rPr>
                                <w:szCs w:val="24"/>
                                <w:lang w:val="en-GB"/>
                              </w:rPr>
                              <w:t>93</w:t>
                            </w:r>
                            <w:r w:rsidRPr="00AD5119">
                              <w:rPr>
                                <w:szCs w:val="24"/>
                                <w:lang w:val="en-GB"/>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3EF78" id="Rectangle 14" o:spid="_x0000_s1032" style="position:absolute;margin-left:298.6pt;margin-top:9.45pt;width:183.05pt;height:59.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">
                <v:path arrowok="t"/>
                <o:lock v:ext="edit" aspectratio="t"/>
                <v:textbox inset=",7.2pt,,7.2pt">
                  <w:txbxContent>
                    <w:p w14:paraId="5F09E9CD" w14:textId="77777777" w:rsidR="00ED5907" w:rsidRPr="00AD5119" w:rsidRDefault="00ED5907" w:rsidP="00ED5907">
                      <w:pPr>
                        <w:jc w:val="center"/>
                        <w:rPr>
                          <w:szCs w:val="24"/>
                          <w:lang w:val="en-GB"/>
                        </w:rPr>
                      </w:pPr>
                      <w:r w:rsidRPr="00AD5119">
                        <w:rPr>
                          <w:szCs w:val="24"/>
                          <w:lang w:val="en-GB"/>
                        </w:rPr>
                        <w:t>Records excluded based on title/abstract</w:t>
                      </w:r>
                      <w:r w:rsidRPr="00AD5119">
                        <w:rPr>
                          <w:szCs w:val="24"/>
                          <w:lang w:val="en-GB"/>
                        </w:rPr>
                        <w:br/>
                        <w:t>(n =</w:t>
                      </w:r>
                      <w:r>
                        <w:rPr>
                          <w:szCs w:val="24"/>
                          <w:lang w:val="en-GB"/>
                        </w:rPr>
                        <w:t>93</w:t>
                      </w:r>
                      <w:r w:rsidRPr="00AD5119">
                        <w:rPr>
                          <w:szCs w:val="24"/>
                          <w:lang w:val="en-GB"/>
                        </w:rPr>
                        <w:t>)</w:t>
                      </w:r>
                    </w:p>
                  </w:txbxContent>
                </v:textbox>
              </v:rect>
            </w:pict>
          </mc:Fallback>
        </mc:AlternateContent>
      </w:r>
    </w:p>
    <w:p w14:paraId="6A8563C2" w14:textId="77777777" w:rsidR="00ED5907" w:rsidRPr="00ED5907" w:rsidRDefault="00ED5907" w:rsidP="00ED5907">
      <w:pPr>
        <w:suppressAutoHyphens/>
        <w:spacing w:after="0" w:line="240" w:lineRule="auto"/>
        <w:rPr>
          <w:rFonts w:eastAsia="Times New Roman"/>
          <w:lang w:val="en-US" w:eastAsia="ar-SA"/>
        </w:rPr>
      </w:pPr>
    </w:p>
    <w:p w14:paraId="1A50EF3B" w14:textId="222BD60F" w:rsidR="00ED5907" w:rsidRPr="00ED5907" w:rsidRDefault="00ED5907" w:rsidP="00ED5907">
      <w:pPr>
        <w:suppressAutoHyphens/>
        <w:spacing w:after="0" w:line="240" w:lineRule="auto"/>
        <w:rPr>
          <w:rFonts w:eastAsia="Times New Roman"/>
          <w:lang w:val="en-US" w:eastAsia="ar-SA"/>
        </w:rPr>
      </w:pPr>
    </w:p>
    <w:p w14:paraId="2DF67789" w14:textId="7C212EFE" w:rsidR="00ED5907" w:rsidRPr="00ED5907" w:rsidRDefault="00ED5907" w:rsidP="00ED5907">
      <w:pPr>
        <w:suppressAutoHyphens/>
        <w:spacing w:after="0" w:line="240" w:lineRule="auto"/>
        <w:rPr>
          <w:rFonts w:eastAsia="Times New Roman"/>
          <w:lang w:val="en-US" w:eastAsia="ar-SA"/>
        </w:rPr>
      </w:pPr>
    </w:p>
    <w:p w14:paraId="63549916" w14:textId="6B0F645F" w:rsidR="00ED5907" w:rsidRPr="00ED5907" w:rsidRDefault="00ED5907" w:rsidP="00ED5907">
      <w:pPr>
        <w:suppressAutoHyphens/>
        <w:spacing w:after="0" w:line="240" w:lineRule="auto"/>
        <w:rPr>
          <w:rFonts w:eastAsia="Times New Roman"/>
          <w:lang w:val="en-US" w:eastAsia="ar-SA"/>
        </w:rPr>
      </w:pPr>
    </w:p>
    <w:p w14:paraId="3F81C46C" w14:textId="0DDEB071"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36576" distB="36576" distL="36571" distR="36571" simplePos="0" relativeHeight="251660800" behindDoc="0" locked="0" layoutInCell="1" allowOverlap="1" wp14:anchorId="71E66E49" wp14:editId="76ECD462">
                <wp:simplePos x="0" y="0"/>
                <wp:positionH relativeFrom="column">
                  <wp:posOffset>2310764</wp:posOffset>
                </wp:positionH>
                <wp:positionV relativeFrom="paragraph">
                  <wp:posOffset>19050</wp:posOffset>
                </wp:positionV>
                <wp:extent cx="0" cy="846455"/>
                <wp:effectExtent l="76200" t="0" r="57150" b="4889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4645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BB2C891" id="Straight Arrow Connector 13" o:spid="_x0000_s1026" type="#_x0000_t32" style="position:absolute;margin-left:181.95pt;margin-top:1.5pt;width:0;height:66.65pt;z-index:251658240;visibility:visible;mso-wrap-style:square;mso-width-percent:0;mso-height-percent:0;mso-wrap-distance-left:1.0159mm;mso-wrap-distance-top:2.88pt;mso-wrap-distance-right:1.0159mm;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">
                <v:stroke endarrow="block"/>
                <v:shadow color="#ccc"/>
                <o:lock v:ext="edit" shapetype="f"/>
              </v:shape>
            </w:pict>
          </mc:Fallback>
        </mc:AlternateContent>
      </w:r>
    </w:p>
    <w:p w14:paraId="70593E7F" w14:textId="7E70F759" w:rsidR="00ED5907" w:rsidRPr="00ED5907" w:rsidRDefault="00ED5907" w:rsidP="00ED5907">
      <w:pPr>
        <w:suppressAutoHyphens/>
        <w:spacing w:after="0" w:line="240" w:lineRule="auto"/>
        <w:rPr>
          <w:rFonts w:eastAsia="Times New Roman"/>
          <w:lang w:val="en-US" w:eastAsia="ar-SA"/>
        </w:rPr>
      </w:pPr>
    </w:p>
    <w:p w14:paraId="2ABF711E" w14:textId="3CF3E3C6" w:rsidR="00ED5907" w:rsidRPr="00ED5907" w:rsidRDefault="00ED5907" w:rsidP="00ED5907">
      <w:pPr>
        <w:suppressAutoHyphens/>
        <w:spacing w:after="0" w:line="240" w:lineRule="auto"/>
        <w:rPr>
          <w:rFonts w:eastAsia="Times New Roman"/>
          <w:lang w:val="en-US" w:eastAsia="ar-SA"/>
        </w:rPr>
      </w:pPr>
    </w:p>
    <w:p w14:paraId="0D6363CB" w14:textId="16084BB0" w:rsidR="00ED5907" w:rsidRPr="00ED5907" w:rsidRDefault="00ED5907" w:rsidP="00ED5907">
      <w:pPr>
        <w:suppressAutoHyphens/>
        <w:spacing w:after="0" w:line="240" w:lineRule="auto"/>
        <w:rPr>
          <w:rFonts w:eastAsia="Times New Roman"/>
          <w:lang w:val="en-US" w:eastAsia="ar-SA"/>
        </w:rPr>
      </w:pPr>
    </w:p>
    <w:p w14:paraId="38F818B2" w14:textId="2374872A"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0" distB="0" distL="114300" distR="114300" simplePos="0" relativeHeight="251661824" behindDoc="0" locked="0" layoutInCell="1" allowOverlap="1" wp14:anchorId="3021E05B" wp14:editId="5F69E3BA">
                <wp:simplePos x="0" y="0"/>
                <wp:positionH relativeFrom="column">
                  <wp:posOffset>3789680</wp:posOffset>
                </wp:positionH>
                <wp:positionV relativeFrom="paragraph">
                  <wp:posOffset>15875</wp:posOffset>
                </wp:positionV>
                <wp:extent cx="2712085" cy="1922145"/>
                <wp:effectExtent l="0" t="0" r="12065" b="20955"/>
                <wp:wrapNone/>
                <wp:docPr id="12" name="Rectangl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712085" cy="1922145"/>
                        </a:xfrm>
                        <a:prstGeom prst="rect">
                          <a:avLst/>
                        </a:prstGeom>
                        <a:solidFill>
                          <a:srgbClr val="FFFFFF"/>
                        </a:solidFill>
                        <a:ln w="9525">
                          <a:solidFill>
                            <a:srgbClr val="000000"/>
                          </a:solidFill>
                          <a:miter lim="800000"/>
                          <a:headEnd/>
                          <a:tailEnd/>
                        </a:ln>
                      </wps:spPr>
                      <wps:txbx>
                        <w:txbxContent>
                          <w:p w14:paraId="1A5B39B6" w14:textId="77777777" w:rsidR="00ED5907" w:rsidRDefault="00ED5907" w:rsidP="00ED5907">
                            <w:pPr>
                              <w:spacing w:after="0"/>
                              <w:rPr>
                                <w:szCs w:val="24"/>
                                <w:lang w:val="en-GB"/>
                              </w:rPr>
                            </w:pPr>
                            <w:r w:rsidRPr="00795C79">
                              <w:rPr>
                                <w:szCs w:val="24"/>
                                <w:lang w:val="en-GB"/>
                              </w:rPr>
                              <w:t>Publications excluded (n =</w:t>
                            </w:r>
                            <w:r>
                              <w:rPr>
                                <w:szCs w:val="24"/>
                                <w:lang w:val="en-GB"/>
                              </w:rPr>
                              <w:t>36</w:t>
                            </w:r>
                            <w:r w:rsidRPr="00795C79">
                              <w:rPr>
                                <w:szCs w:val="24"/>
                                <w:lang w:val="en-GB"/>
                              </w:rPr>
                              <w:t>)</w:t>
                            </w:r>
                          </w:p>
                          <w:p w14:paraId="38C1C599" w14:textId="77777777" w:rsidR="00ED5907" w:rsidRDefault="00ED5907" w:rsidP="00ED5907">
                            <w:pPr>
                              <w:spacing w:after="0"/>
                              <w:rPr>
                                <w:szCs w:val="24"/>
                                <w:lang w:val="en-GB"/>
                              </w:rPr>
                            </w:pPr>
                            <w:r>
                              <w:rPr>
                                <w:szCs w:val="24"/>
                                <w:lang w:val="en-GB"/>
                              </w:rPr>
                              <w:t>No data regarding GS (n=14)</w:t>
                            </w:r>
                          </w:p>
                          <w:p w14:paraId="7CC6472F" w14:textId="77777777" w:rsidR="00ED5907" w:rsidRDefault="00ED5907" w:rsidP="00ED5907">
                            <w:pPr>
                              <w:spacing w:after="0"/>
                              <w:rPr>
                                <w:szCs w:val="24"/>
                                <w:lang w:val="en-GB"/>
                              </w:rPr>
                            </w:pPr>
                            <w:r>
                              <w:rPr>
                                <w:szCs w:val="24"/>
                                <w:lang w:val="en-GB"/>
                              </w:rPr>
                              <w:t>No systematic review (n=6)</w:t>
                            </w:r>
                          </w:p>
                          <w:p w14:paraId="5DA5D6A6" w14:textId="77777777" w:rsidR="00ED5907" w:rsidRDefault="00ED5907" w:rsidP="00ED5907">
                            <w:pPr>
                              <w:spacing w:after="0"/>
                              <w:rPr>
                                <w:szCs w:val="24"/>
                                <w:lang w:val="en-GB"/>
                              </w:rPr>
                            </w:pPr>
                            <w:r>
                              <w:rPr>
                                <w:szCs w:val="24"/>
                                <w:lang w:val="en-GB"/>
                              </w:rPr>
                              <w:t>Doubled (n=6)</w:t>
                            </w:r>
                          </w:p>
                          <w:p w14:paraId="3E2892D2" w14:textId="77777777" w:rsidR="00ED5907" w:rsidRDefault="00ED5907" w:rsidP="00ED5907">
                            <w:pPr>
                              <w:spacing w:after="0"/>
                              <w:rPr>
                                <w:szCs w:val="24"/>
                                <w:lang w:val="en-GB"/>
                              </w:rPr>
                            </w:pPr>
                            <w:r>
                              <w:rPr>
                                <w:szCs w:val="24"/>
                                <w:lang w:val="en-GB"/>
                              </w:rPr>
                              <w:t>No GS (n=4)</w:t>
                            </w:r>
                          </w:p>
                          <w:p w14:paraId="35954713" w14:textId="77777777" w:rsidR="00ED5907" w:rsidRDefault="00ED5907" w:rsidP="00ED5907">
                            <w:pPr>
                              <w:spacing w:after="0"/>
                              <w:rPr>
                                <w:szCs w:val="24"/>
                                <w:lang w:val="en-GB"/>
                              </w:rPr>
                            </w:pPr>
                            <w:r>
                              <w:rPr>
                                <w:szCs w:val="24"/>
                                <w:lang w:val="en-GB"/>
                              </w:rPr>
                              <w:t>No humans (n=2)</w:t>
                            </w:r>
                          </w:p>
                          <w:p w14:paraId="3AD47400" w14:textId="77777777" w:rsidR="00ED5907" w:rsidRDefault="00ED5907" w:rsidP="00ED5907">
                            <w:pPr>
                              <w:spacing w:after="0"/>
                              <w:rPr>
                                <w:szCs w:val="24"/>
                                <w:lang w:val="en-GB"/>
                              </w:rPr>
                            </w:pPr>
                            <w:r>
                              <w:rPr>
                                <w:szCs w:val="24"/>
                                <w:lang w:val="en-GB"/>
                              </w:rPr>
                              <w:t>Theses (n=2)</w:t>
                            </w:r>
                          </w:p>
                          <w:p w14:paraId="03730483" w14:textId="77777777" w:rsidR="00ED5907" w:rsidRDefault="00ED5907" w:rsidP="00ED5907">
                            <w:pPr>
                              <w:spacing w:after="0"/>
                              <w:rPr>
                                <w:szCs w:val="24"/>
                                <w:lang w:val="en-GB"/>
                              </w:rPr>
                            </w:pPr>
                            <w:r>
                              <w:rPr>
                                <w:szCs w:val="24"/>
                                <w:lang w:val="en-GB"/>
                              </w:rPr>
                              <w:t>Protocol (n=1)</w:t>
                            </w:r>
                          </w:p>
                          <w:p w14:paraId="6E80C744" w14:textId="77777777" w:rsidR="00ED5907" w:rsidRDefault="00ED5907" w:rsidP="00ED5907">
                            <w:pPr>
                              <w:spacing w:after="0"/>
                              <w:rPr>
                                <w:szCs w:val="24"/>
                                <w:lang w:val="en-GB"/>
                              </w:rPr>
                            </w:pPr>
                            <w:r>
                              <w:rPr>
                                <w:szCs w:val="24"/>
                                <w:lang w:val="en-GB"/>
                              </w:rPr>
                              <w:t>Wrong design (n=1)</w:t>
                            </w:r>
                          </w:p>
                          <w:p w14:paraId="5D6965F3" w14:textId="77777777" w:rsidR="00ED5907" w:rsidRDefault="00ED5907" w:rsidP="00ED5907">
                            <w:pPr>
                              <w:spacing w:after="0"/>
                              <w:rPr>
                                <w:szCs w:val="24"/>
                                <w:lang w:val="en-GB"/>
                              </w:rPr>
                            </w:pPr>
                          </w:p>
                          <w:p w14:paraId="2F790AFF" w14:textId="77777777" w:rsidR="00ED5907" w:rsidRDefault="00ED5907" w:rsidP="00ED5907">
                            <w:pPr>
                              <w:spacing w:after="0"/>
                              <w:rPr>
                                <w:szCs w:val="24"/>
                                <w:lang w:val="en-GB"/>
                              </w:rPr>
                            </w:pPr>
                          </w:p>
                          <w:p w14:paraId="51A7ABCE" w14:textId="77777777" w:rsidR="00ED5907" w:rsidRPr="006C45AC" w:rsidRDefault="00ED5907" w:rsidP="00ED5907">
                            <w:pPr>
                              <w:pStyle w:val="ListParagraph"/>
                              <w:spacing w:after="0"/>
                              <w:rPr>
                                <w:szCs w:val="24"/>
                                <w:lang w:val="en-GB"/>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1E05B" id="Rectangle 12" o:spid="_x0000_s1033" style="position:absolute;margin-left:298.4pt;margin-top:1.25pt;width:213.55pt;height:15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">
                <v:path arrowok="t"/>
                <o:lock v:ext="edit" aspectratio="t"/>
                <v:textbox inset=",7.2pt,,7.2pt">
                  <w:txbxContent>
                    <w:p w14:paraId="1A5B39B6" w14:textId="77777777" w:rsidR="00ED5907" w:rsidRDefault="00ED5907" w:rsidP="00ED5907">
                      <w:pPr>
                        <w:spacing w:after="0"/>
                        <w:rPr>
                          <w:szCs w:val="24"/>
                          <w:lang w:val="en-GB"/>
                        </w:rPr>
                      </w:pPr>
                      <w:r w:rsidRPr="00795C79">
                        <w:rPr>
                          <w:szCs w:val="24"/>
                          <w:lang w:val="en-GB"/>
                        </w:rPr>
                        <w:t>Publications excluded (n =</w:t>
                      </w:r>
                      <w:r>
                        <w:rPr>
                          <w:szCs w:val="24"/>
                          <w:lang w:val="en-GB"/>
                        </w:rPr>
                        <w:t>36</w:t>
                      </w:r>
                      <w:r w:rsidRPr="00795C79">
                        <w:rPr>
                          <w:szCs w:val="24"/>
                          <w:lang w:val="en-GB"/>
                        </w:rPr>
                        <w:t>)</w:t>
                      </w:r>
                    </w:p>
                    <w:p w14:paraId="38C1C599" w14:textId="77777777" w:rsidR="00ED5907" w:rsidRDefault="00ED5907" w:rsidP="00ED5907">
                      <w:pPr>
                        <w:spacing w:after="0"/>
                        <w:rPr>
                          <w:szCs w:val="24"/>
                          <w:lang w:val="en-GB"/>
                        </w:rPr>
                      </w:pPr>
                      <w:r>
                        <w:rPr>
                          <w:szCs w:val="24"/>
                          <w:lang w:val="en-GB"/>
                        </w:rPr>
                        <w:t>No data regarding GS (n=14)</w:t>
                      </w:r>
                    </w:p>
                    <w:p w14:paraId="7CC6472F" w14:textId="77777777" w:rsidR="00ED5907" w:rsidRDefault="00ED5907" w:rsidP="00ED5907">
                      <w:pPr>
                        <w:spacing w:after="0"/>
                        <w:rPr>
                          <w:szCs w:val="24"/>
                          <w:lang w:val="en-GB"/>
                        </w:rPr>
                      </w:pPr>
                      <w:r>
                        <w:rPr>
                          <w:szCs w:val="24"/>
                          <w:lang w:val="en-GB"/>
                        </w:rPr>
                        <w:t>No systematic review (n=6)</w:t>
                      </w:r>
                    </w:p>
                    <w:p w14:paraId="5DA5D6A6" w14:textId="77777777" w:rsidR="00ED5907" w:rsidRDefault="00ED5907" w:rsidP="00ED5907">
                      <w:pPr>
                        <w:spacing w:after="0"/>
                        <w:rPr>
                          <w:szCs w:val="24"/>
                          <w:lang w:val="en-GB"/>
                        </w:rPr>
                      </w:pPr>
                      <w:r>
                        <w:rPr>
                          <w:szCs w:val="24"/>
                          <w:lang w:val="en-GB"/>
                        </w:rPr>
                        <w:t>Doubled (n=6)</w:t>
                      </w:r>
                    </w:p>
                    <w:p w14:paraId="3E2892D2" w14:textId="77777777" w:rsidR="00ED5907" w:rsidRDefault="00ED5907" w:rsidP="00ED5907">
                      <w:pPr>
                        <w:spacing w:after="0"/>
                        <w:rPr>
                          <w:szCs w:val="24"/>
                          <w:lang w:val="en-GB"/>
                        </w:rPr>
                      </w:pPr>
                      <w:r>
                        <w:rPr>
                          <w:szCs w:val="24"/>
                          <w:lang w:val="en-GB"/>
                        </w:rPr>
                        <w:t>No GS (n=4)</w:t>
                      </w:r>
                    </w:p>
                    <w:p w14:paraId="35954713" w14:textId="77777777" w:rsidR="00ED5907" w:rsidRDefault="00ED5907" w:rsidP="00ED5907">
                      <w:pPr>
                        <w:spacing w:after="0"/>
                        <w:rPr>
                          <w:szCs w:val="24"/>
                          <w:lang w:val="en-GB"/>
                        </w:rPr>
                      </w:pPr>
                      <w:r>
                        <w:rPr>
                          <w:szCs w:val="24"/>
                          <w:lang w:val="en-GB"/>
                        </w:rPr>
                        <w:t>No humans (n=2)</w:t>
                      </w:r>
                    </w:p>
                    <w:p w14:paraId="3AD47400" w14:textId="77777777" w:rsidR="00ED5907" w:rsidRDefault="00ED5907" w:rsidP="00ED5907">
                      <w:pPr>
                        <w:spacing w:after="0"/>
                        <w:rPr>
                          <w:szCs w:val="24"/>
                          <w:lang w:val="en-GB"/>
                        </w:rPr>
                      </w:pPr>
                      <w:r>
                        <w:rPr>
                          <w:szCs w:val="24"/>
                          <w:lang w:val="en-GB"/>
                        </w:rPr>
                        <w:t>Theses (n=2)</w:t>
                      </w:r>
                    </w:p>
                    <w:p w14:paraId="03730483" w14:textId="77777777" w:rsidR="00ED5907" w:rsidRDefault="00ED5907" w:rsidP="00ED5907">
                      <w:pPr>
                        <w:spacing w:after="0"/>
                        <w:rPr>
                          <w:szCs w:val="24"/>
                          <w:lang w:val="en-GB"/>
                        </w:rPr>
                      </w:pPr>
                      <w:r>
                        <w:rPr>
                          <w:szCs w:val="24"/>
                          <w:lang w:val="en-GB"/>
                        </w:rPr>
                        <w:t>Protocol (n=1)</w:t>
                      </w:r>
                    </w:p>
                    <w:p w14:paraId="6E80C744" w14:textId="77777777" w:rsidR="00ED5907" w:rsidRDefault="00ED5907" w:rsidP="00ED5907">
                      <w:pPr>
                        <w:spacing w:after="0"/>
                        <w:rPr>
                          <w:szCs w:val="24"/>
                          <w:lang w:val="en-GB"/>
                        </w:rPr>
                      </w:pPr>
                      <w:r>
                        <w:rPr>
                          <w:szCs w:val="24"/>
                          <w:lang w:val="en-GB"/>
                        </w:rPr>
                        <w:t>Wrong design (n=1)</w:t>
                      </w:r>
                    </w:p>
                    <w:p w14:paraId="5D6965F3" w14:textId="77777777" w:rsidR="00ED5907" w:rsidRDefault="00ED5907" w:rsidP="00ED5907">
                      <w:pPr>
                        <w:spacing w:after="0"/>
                        <w:rPr>
                          <w:szCs w:val="24"/>
                          <w:lang w:val="en-GB"/>
                        </w:rPr>
                      </w:pPr>
                    </w:p>
                    <w:p w14:paraId="2F790AFF" w14:textId="77777777" w:rsidR="00ED5907" w:rsidRDefault="00ED5907" w:rsidP="00ED5907">
                      <w:pPr>
                        <w:spacing w:after="0"/>
                        <w:rPr>
                          <w:szCs w:val="24"/>
                          <w:lang w:val="en-GB"/>
                        </w:rPr>
                      </w:pPr>
                    </w:p>
                    <w:p w14:paraId="51A7ABCE" w14:textId="77777777" w:rsidR="00ED5907" w:rsidRPr="006C45AC" w:rsidRDefault="00ED5907" w:rsidP="00ED5907">
                      <w:pPr>
                        <w:pStyle w:val="ListParagraph"/>
                        <w:spacing w:after="0"/>
                        <w:rPr>
                          <w:szCs w:val="24"/>
                          <w:lang w:val="en-GB"/>
                        </w:rPr>
                      </w:pPr>
                    </w:p>
                  </w:txbxContent>
                </v:textbox>
              </v:rect>
            </w:pict>
          </mc:Fallback>
        </mc:AlternateContent>
      </w:r>
    </w:p>
    <w:p w14:paraId="20D8361D" w14:textId="4E71156B"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0" distB="0" distL="114300" distR="114300" simplePos="0" relativeHeight="251662848" behindDoc="0" locked="0" layoutInCell="1" allowOverlap="1" wp14:anchorId="1EA8CF6A" wp14:editId="32D07E33">
                <wp:simplePos x="0" y="0"/>
                <wp:positionH relativeFrom="column">
                  <wp:posOffset>-990600</wp:posOffset>
                </wp:positionH>
                <wp:positionV relativeFrom="paragraph">
                  <wp:posOffset>270510</wp:posOffset>
                </wp:positionV>
                <wp:extent cx="1371600" cy="297180"/>
                <wp:effectExtent l="3810" t="0" r="22860" b="22860"/>
                <wp:wrapNone/>
                <wp:docPr id="11" name="Rounded Rect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371600" cy="297180"/>
                        </a:xfrm>
                        <a:prstGeom prst="roundRect">
                          <a:avLst>
                            <a:gd name="adj" fmla="val 16667"/>
                          </a:avLst>
                        </a:prstGeom>
                        <a:noFill/>
                        <a:ln w="9525">
                          <a:solidFill>
                            <a:srgbClr val="000000"/>
                          </a:solidFill>
                          <a:round/>
                          <a:headEnd/>
                          <a:tailEnd/>
                        </a:ln>
                      </wps:spPr>
                      <wps:txbx>
                        <w:txbxContent>
                          <w:p w14:paraId="2876EF81" w14:textId="77777777" w:rsidR="00ED5907" w:rsidRPr="008C7226" w:rsidRDefault="00ED5907" w:rsidP="00ED5907">
                            <w:pPr>
                              <w:keepNext/>
                              <w:shd w:val="clear" w:color="auto" w:fill="FFFFFF"/>
                              <w:jc w:val="center"/>
                              <w:outlineLvl w:val="1"/>
                              <w:rPr>
                                <w:b/>
                                <w:bCs/>
                                <w:color w:val="000000"/>
                                <w:kern w:val="28"/>
                                <w:lang w:eastAsia="en-CA"/>
                              </w:rPr>
                            </w:pPr>
                            <w:r w:rsidRPr="008C7226">
                              <w:rPr>
                                <w:b/>
                                <w:bCs/>
                                <w:color w:val="000000"/>
                                <w:kern w:val="28"/>
                                <w:lang w:eastAsia="en-CA"/>
                              </w:rPr>
                              <w:t>Eligibility</w:t>
                            </w:r>
                          </w:p>
                          <w:p w14:paraId="75CEF064" w14:textId="77777777" w:rsidR="00ED5907" w:rsidRPr="008C7226" w:rsidRDefault="00ED5907" w:rsidP="00ED5907">
                            <w:pPr>
                              <w:pStyle w:val="Heading2"/>
                              <w:shd w:val="clear" w:color="auto" w:fill="FFFFFF"/>
                              <w:rPr>
                                <w:sz w:val="22"/>
                                <w:szCs w:val="22"/>
                              </w:rPr>
                            </w:pP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A8CF6A" id="Rounded Rectangle 11" o:spid="_x0000_s1034" style="position:absolute;margin-left:-78pt;margin-top:21.3pt;width:108pt;height:23.4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" filled="f">
                <v:path arrowok="t"/>
                <o:lock v:ext="edit" aspectratio="t"/>
                <v:textbox style="layout-flow:vertical;mso-layout-flow-alt:bottom-to-top" inset="3.6pt,,3.6pt">
                  <w:txbxContent>
                    <w:p w14:paraId="2876EF81" w14:textId="77777777" w:rsidR="00ED5907" w:rsidRPr="008C7226" w:rsidRDefault="00ED5907" w:rsidP="00ED5907">
                      <w:pPr>
                        <w:keepNext/>
                        <w:shd w:val="clear" w:color="auto" w:fill="FFFFFF"/>
                        <w:jc w:val="center"/>
                        <w:outlineLvl w:val="1"/>
                        <w:rPr>
                          <w:b/>
                          <w:bCs/>
                          <w:color w:val="000000"/>
                          <w:kern w:val="28"/>
                          <w:lang w:eastAsia="en-CA"/>
                        </w:rPr>
                      </w:pPr>
                      <w:r w:rsidRPr="008C7226">
                        <w:rPr>
                          <w:b/>
                          <w:bCs/>
                          <w:color w:val="000000"/>
                          <w:kern w:val="28"/>
                          <w:lang w:eastAsia="en-CA"/>
                        </w:rPr>
                        <w:t>Eligibility</w:t>
                      </w:r>
                    </w:p>
                    <w:p w14:paraId="75CEF064" w14:textId="77777777" w:rsidR="00ED5907" w:rsidRPr="008C7226" w:rsidRDefault="00ED5907" w:rsidP="00ED5907">
                      <w:pPr>
                        <w:pStyle w:val="Heading2"/>
                        <w:shd w:val="clear" w:color="auto" w:fill="FFFFFF"/>
                        <w:rPr>
                          <w:sz w:val="22"/>
                          <w:szCs w:val="22"/>
                        </w:rPr>
                      </w:pPr>
                    </w:p>
                  </w:txbxContent>
                </v:textbox>
              </v:roundrect>
            </w:pict>
          </mc:Fallback>
        </mc:AlternateContent>
      </w:r>
      <w:r w:rsidRPr="00ED5907">
        <w:rPr>
          <w:noProof/>
          <w:lang w:val="en-GB" w:eastAsia="en-GB"/>
        </w:rPr>
        <mc:AlternateContent>
          <mc:Choice Requires="wps">
            <w:drawing>
              <wp:anchor distT="0" distB="0" distL="114300" distR="114300" simplePos="0" relativeHeight="251663872" behindDoc="0" locked="0" layoutInCell="1" allowOverlap="1" wp14:anchorId="4D29CC81" wp14:editId="1DC9FBC7">
                <wp:simplePos x="0" y="0"/>
                <wp:positionH relativeFrom="column">
                  <wp:posOffset>1447165</wp:posOffset>
                </wp:positionH>
                <wp:positionV relativeFrom="paragraph">
                  <wp:posOffset>63500</wp:posOffset>
                </wp:positionV>
                <wp:extent cx="1714500" cy="821055"/>
                <wp:effectExtent l="0" t="0" r="19050" b="17145"/>
                <wp:wrapNone/>
                <wp:docPr id="10"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714500" cy="821055"/>
                        </a:xfrm>
                        <a:prstGeom prst="rect">
                          <a:avLst/>
                        </a:prstGeom>
                        <a:solidFill>
                          <a:srgbClr val="FFFFFF"/>
                        </a:solidFill>
                        <a:ln w="9525">
                          <a:solidFill>
                            <a:srgbClr val="000000"/>
                          </a:solidFill>
                          <a:miter lim="800000"/>
                          <a:headEnd/>
                          <a:tailEnd/>
                        </a:ln>
                      </wps:spPr>
                      <wps:txbx>
                        <w:txbxContent>
                          <w:p w14:paraId="1EE925F0" w14:textId="77777777" w:rsidR="00ED5907" w:rsidRPr="00AD5119" w:rsidRDefault="00ED5907" w:rsidP="00ED5907">
                            <w:pPr>
                              <w:jc w:val="center"/>
                              <w:rPr>
                                <w:szCs w:val="24"/>
                                <w:lang w:val="en-GB"/>
                              </w:rPr>
                            </w:pPr>
                            <w:r w:rsidRPr="00AD5119">
                              <w:rPr>
                                <w:szCs w:val="24"/>
                                <w:lang w:val="en-GB"/>
                              </w:rPr>
                              <w:t xml:space="preserve">Full-text articles assessed for eligibility </w:t>
                            </w:r>
                            <w:r w:rsidRPr="00AD5119">
                              <w:rPr>
                                <w:szCs w:val="24"/>
                                <w:lang w:val="en-GB"/>
                              </w:rPr>
                              <w:br/>
                              <w:t>(n =</w:t>
                            </w:r>
                            <w:r>
                              <w:rPr>
                                <w:szCs w:val="24"/>
                                <w:lang w:val="en-GB"/>
                              </w:rPr>
                              <w:t>47</w:t>
                            </w:r>
                            <w:r w:rsidRPr="00AD5119">
                              <w:rPr>
                                <w:szCs w:val="24"/>
                                <w:lang w:val="en-GB"/>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9CC81" id="Rectangle 10" o:spid="_x0000_s1035" style="position:absolute;margin-left:113.95pt;margin-top:5pt;width:135pt;height:64.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">
                <v:path arrowok="t"/>
                <o:lock v:ext="edit" aspectratio="t"/>
                <v:textbox inset=",7.2pt,,7.2pt">
                  <w:txbxContent>
                    <w:p w14:paraId="1EE925F0" w14:textId="77777777" w:rsidR="00ED5907" w:rsidRPr="00AD5119" w:rsidRDefault="00ED5907" w:rsidP="00ED5907">
                      <w:pPr>
                        <w:jc w:val="center"/>
                        <w:rPr>
                          <w:szCs w:val="24"/>
                          <w:lang w:val="en-GB"/>
                        </w:rPr>
                      </w:pPr>
                      <w:r w:rsidRPr="00AD5119">
                        <w:rPr>
                          <w:szCs w:val="24"/>
                          <w:lang w:val="en-GB"/>
                        </w:rPr>
                        <w:t xml:space="preserve">Full-text articles assessed for eligibility </w:t>
                      </w:r>
                      <w:r w:rsidRPr="00AD5119">
                        <w:rPr>
                          <w:szCs w:val="24"/>
                          <w:lang w:val="en-GB"/>
                        </w:rPr>
                        <w:br/>
                        <w:t>(n =</w:t>
                      </w:r>
                      <w:r>
                        <w:rPr>
                          <w:szCs w:val="24"/>
                          <w:lang w:val="en-GB"/>
                        </w:rPr>
                        <w:t>47</w:t>
                      </w:r>
                      <w:r w:rsidRPr="00AD5119">
                        <w:rPr>
                          <w:szCs w:val="24"/>
                          <w:lang w:val="en-GB"/>
                        </w:rPr>
                        <w:t>)</w:t>
                      </w:r>
                    </w:p>
                  </w:txbxContent>
                </v:textbox>
              </v:rect>
            </w:pict>
          </mc:Fallback>
        </mc:AlternateContent>
      </w:r>
    </w:p>
    <w:p w14:paraId="21A0BB06" w14:textId="510D0D0A" w:rsidR="00ED5907" w:rsidRPr="00ED5907" w:rsidRDefault="00ED5907" w:rsidP="00ED5907">
      <w:pPr>
        <w:suppressAutoHyphens/>
        <w:spacing w:after="0" w:line="240" w:lineRule="auto"/>
        <w:rPr>
          <w:rFonts w:eastAsia="Times New Roman"/>
          <w:lang w:val="en-US" w:eastAsia="ar-SA"/>
        </w:rPr>
      </w:pPr>
    </w:p>
    <w:p w14:paraId="2E338968" w14:textId="1EAFDA52" w:rsidR="00ED5907" w:rsidRPr="00ED5907" w:rsidRDefault="00ED5907" w:rsidP="00ED5907">
      <w:pPr>
        <w:suppressAutoHyphens/>
        <w:spacing w:after="0" w:line="240" w:lineRule="auto"/>
        <w:rPr>
          <w:rFonts w:eastAsia="Times New Roman"/>
          <w:lang w:val="en-US" w:eastAsia="ar-SA"/>
        </w:rPr>
      </w:pPr>
    </w:p>
    <w:p w14:paraId="0A2B256A" w14:textId="4B02415C" w:rsidR="00ED5907" w:rsidRPr="00ED5907" w:rsidRDefault="00ED5907" w:rsidP="00ED5907">
      <w:pPr>
        <w:suppressAutoHyphens/>
        <w:spacing w:after="0" w:line="240" w:lineRule="auto"/>
        <w:rPr>
          <w:rFonts w:eastAsia="Times New Roman"/>
          <w:lang w:val="en-US" w:eastAsia="ar-SA"/>
        </w:rPr>
      </w:pPr>
    </w:p>
    <w:p w14:paraId="344703B0" w14:textId="051E7F1D" w:rsidR="00ED5907" w:rsidRPr="00ED5907" w:rsidRDefault="00ED5907" w:rsidP="00ED5907">
      <w:pPr>
        <w:suppressAutoHyphens/>
        <w:spacing w:after="0" w:line="240" w:lineRule="auto"/>
        <w:rPr>
          <w:rFonts w:eastAsia="Times New Roman"/>
          <w:lang w:val="en-US" w:eastAsia="ar-SA"/>
        </w:rPr>
      </w:pPr>
    </w:p>
    <w:p w14:paraId="236548E9" w14:textId="76239511" w:rsidR="00ED5907" w:rsidRPr="00ED5907" w:rsidRDefault="00ED5907" w:rsidP="00ED5907">
      <w:pPr>
        <w:suppressAutoHyphens/>
        <w:spacing w:after="0" w:line="240" w:lineRule="auto"/>
        <w:rPr>
          <w:rFonts w:eastAsia="Times New Roman"/>
          <w:lang w:val="en-US" w:eastAsia="ar-SA"/>
        </w:rPr>
      </w:pPr>
      <w:r>
        <w:rPr>
          <w:rFonts w:eastAsia="Times New Roman"/>
          <w:noProof/>
          <w:lang w:val="en-GB" w:eastAsia="en-GB"/>
        </w:rPr>
        <w:lastRenderedPageBreak/>
        <w:drawing>
          <wp:anchor distT="0" distB="0" distL="114300" distR="114300" simplePos="0" relativeHeight="251666944" behindDoc="1" locked="0" layoutInCell="1" allowOverlap="1" wp14:anchorId="5085CD85" wp14:editId="54AE0A3C">
            <wp:simplePos x="0" y="0"/>
            <wp:positionH relativeFrom="column">
              <wp:posOffset>2223135</wp:posOffset>
            </wp:positionH>
            <wp:positionV relativeFrom="paragraph">
              <wp:posOffset>59055</wp:posOffset>
            </wp:positionV>
            <wp:extent cx="142240" cy="831215"/>
            <wp:effectExtent l="0" t="0" r="0" b="0"/>
            <wp:wrapTight wrapText="bothSides">
              <wp:wrapPolygon edited="0">
                <wp:start x="0" y="0"/>
                <wp:lineTo x="0" y="15841"/>
                <wp:lineTo x="2893" y="20791"/>
                <wp:lineTo x="14464" y="20791"/>
                <wp:lineTo x="17357" y="15841"/>
                <wp:lineTo x="17357"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240" cy="831215"/>
                    </a:xfrm>
                    <a:prstGeom prst="rect">
                      <a:avLst/>
                    </a:prstGeom>
                    <a:noFill/>
                  </pic:spPr>
                </pic:pic>
              </a:graphicData>
            </a:graphic>
            <wp14:sizeRelV relativeFrom="margin">
              <wp14:pctHeight>0</wp14:pctHeight>
            </wp14:sizeRelV>
          </wp:anchor>
        </w:drawing>
      </w:r>
    </w:p>
    <w:p w14:paraId="7FAAE18A" w14:textId="7404C5C2" w:rsidR="00ED5907" w:rsidRPr="00ED5907" w:rsidRDefault="00ED5907" w:rsidP="00ED5907">
      <w:pPr>
        <w:suppressAutoHyphens/>
        <w:spacing w:after="0" w:line="240" w:lineRule="auto"/>
        <w:rPr>
          <w:rFonts w:eastAsia="Times New Roman"/>
          <w:lang w:val="en-US" w:eastAsia="ar-SA"/>
        </w:rPr>
      </w:pPr>
    </w:p>
    <w:p w14:paraId="599B7599" w14:textId="77777777" w:rsidR="00ED5907" w:rsidRPr="00ED5907" w:rsidRDefault="00ED5907" w:rsidP="00ED5907">
      <w:pPr>
        <w:suppressAutoHyphens/>
        <w:spacing w:after="0" w:line="240" w:lineRule="auto"/>
        <w:rPr>
          <w:rFonts w:eastAsia="Times New Roman"/>
          <w:lang w:val="en-US" w:eastAsia="ar-SA"/>
        </w:rPr>
      </w:pPr>
    </w:p>
    <w:p w14:paraId="3BFB6232" w14:textId="66E0EFE4" w:rsidR="00ED5907" w:rsidRPr="00ED5907" w:rsidRDefault="00ED5907" w:rsidP="00ED5907">
      <w:pPr>
        <w:suppressAutoHyphens/>
        <w:spacing w:after="0" w:line="240" w:lineRule="auto"/>
        <w:rPr>
          <w:rFonts w:eastAsia="Times New Roman"/>
          <w:lang w:val="en-US" w:eastAsia="ar-SA"/>
        </w:rPr>
      </w:pPr>
    </w:p>
    <w:p w14:paraId="35F2FC6B" w14:textId="63539D11" w:rsidR="00ED5907" w:rsidRPr="00ED5907" w:rsidRDefault="00ED5907" w:rsidP="00ED5907">
      <w:pPr>
        <w:suppressAutoHyphens/>
        <w:spacing w:after="0" w:line="240" w:lineRule="auto"/>
        <w:rPr>
          <w:rFonts w:eastAsia="Times New Roman"/>
          <w:lang w:val="en-US" w:eastAsia="ar-SA"/>
        </w:rPr>
      </w:pPr>
    </w:p>
    <w:p w14:paraId="45CA700F" w14:textId="269597A0" w:rsidR="00ED5907" w:rsidRPr="00ED5907" w:rsidRDefault="00ED5907" w:rsidP="00ED5907">
      <w:pPr>
        <w:suppressAutoHyphens/>
        <w:spacing w:after="0" w:line="240" w:lineRule="auto"/>
        <w:rPr>
          <w:rFonts w:eastAsia="Times New Roman"/>
          <w:lang w:val="en-US" w:eastAsia="ar-SA"/>
        </w:rPr>
      </w:pPr>
    </w:p>
    <w:p w14:paraId="0239CB77" w14:textId="77777777" w:rsidR="00ED5907" w:rsidRPr="00ED5907" w:rsidRDefault="00ED5907" w:rsidP="00ED5907">
      <w:pPr>
        <w:suppressAutoHyphens/>
        <w:spacing w:after="0" w:line="240" w:lineRule="auto"/>
        <w:rPr>
          <w:rFonts w:eastAsia="Times New Roman"/>
          <w:lang w:val="en-US" w:eastAsia="ar-SA"/>
        </w:rPr>
      </w:pPr>
    </w:p>
    <w:p w14:paraId="7E3F49CD" w14:textId="77777777" w:rsidR="00ED5907" w:rsidRPr="00ED5907" w:rsidRDefault="00ED5907" w:rsidP="00ED5907">
      <w:pPr>
        <w:suppressAutoHyphens/>
        <w:spacing w:after="0" w:line="240" w:lineRule="auto"/>
        <w:rPr>
          <w:rFonts w:eastAsia="Times New Roman"/>
          <w:lang w:val="en-US" w:eastAsia="ar-SA"/>
        </w:rPr>
      </w:pPr>
    </w:p>
    <w:p w14:paraId="5CFF38CE" w14:textId="3D227D0C"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0" distB="0" distL="114300" distR="114300" simplePos="0" relativeHeight="251664896" behindDoc="0" locked="0" layoutInCell="1" allowOverlap="1" wp14:anchorId="63F6D798" wp14:editId="7128967F">
                <wp:simplePos x="0" y="0"/>
                <wp:positionH relativeFrom="column">
                  <wp:posOffset>1466215</wp:posOffset>
                </wp:positionH>
                <wp:positionV relativeFrom="paragraph">
                  <wp:posOffset>143510</wp:posOffset>
                </wp:positionV>
                <wp:extent cx="1714500" cy="725170"/>
                <wp:effectExtent l="0" t="0" r="19050" b="17780"/>
                <wp:wrapNone/>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714500" cy="725170"/>
                        </a:xfrm>
                        <a:prstGeom prst="rect">
                          <a:avLst/>
                        </a:prstGeom>
                        <a:solidFill>
                          <a:srgbClr val="FFFFFF"/>
                        </a:solidFill>
                        <a:ln w="9525">
                          <a:solidFill>
                            <a:srgbClr val="000000"/>
                          </a:solidFill>
                          <a:miter lim="800000"/>
                          <a:headEnd/>
                          <a:tailEnd/>
                        </a:ln>
                      </wps:spPr>
                      <wps:txbx>
                        <w:txbxContent>
                          <w:p w14:paraId="71613A88" w14:textId="77777777" w:rsidR="00ED5907" w:rsidRDefault="00ED5907" w:rsidP="00ED5907">
                            <w:pPr>
                              <w:spacing w:after="0"/>
                              <w:jc w:val="center"/>
                              <w:rPr>
                                <w:szCs w:val="24"/>
                                <w:lang w:val="en-GB"/>
                              </w:rPr>
                            </w:pPr>
                            <w:r>
                              <w:rPr>
                                <w:szCs w:val="24"/>
                                <w:lang w:val="en-GB"/>
                              </w:rPr>
                              <w:t>Studies</w:t>
                            </w:r>
                            <w:r w:rsidRPr="00AD5119">
                              <w:rPr>
                                <w:szCs w:val="24"/>
                                <w:lang w:val="en-GB"/>
                              </w:rPr>
                              <w:t xml:space="preserve"> included in </w:t>
                            </w:r>
                            <w:r>
                              <w:rPr>
                                <w:szCs w:val="24"/>
                                <w:lang w:val="en-GB"/>
                              </w:rPr>
                              <w:t xml:space="preserve">the umbrella review </w:t>
                            </w:r>
                          </w:p>
                          <w:p w14:paraId="3A0F6526" w14:textId="77777777" w:rsidR="00ED5907" w:rsidRPr="00D5082E" w:rsidRDefault="00ED5907" w:rsidP="00ED5907">
                            <w:pPr>
                              <w:spacing w:after="0"/>
                              <w:jc w:val="center"/>
                              <w:rPr>
                                <w:i/>
                                <w:szCs w:val="24"/>
                                <w:lang w:val="en-GB"/>
                              </w:rPr>
                            </w:pPr>
                            <w:r w:rsidRPr="00D5082E">
                              <w:rPr>
                                <w:szCs w:val="24"/>
                                <w:lang w:val="en-GB"/>
                              </w:rPr>
                              <w:t>(n =</w:t>
                            </w:r>
                            <w:r>
                              <w:rPr>
                                <w:szCs w:val="24"/>
                                <w:lang w:val="en-GB"/>
                              </w:rPr>
                              <w:t>11</w:t>
                            </w:r>
                            <w:r w:rsidRPr="00D5082E">
                              <w:rPr>
                                <w:szCs w:val="24"/>
                                <w:lang w:val="en-GB"/>
                              </w:rPr>
                              <w:t>)</w:t>
                            </w:r>
                            <w:r>
                              <w:rPr>
                                <w:szCs w:val="24"/>
                                <w:lang w:val="en-GB"/>
                              </w:rPr>
                              <w:t xml:space="preserve"> </w:t>
                            </w:r>
                          </w:p>
                          <w:p w14:paraId="7BA83273" w14:textId="77777777" w:rsidR="00ED5907" w:rsidRDefault="00ED5907" w:rsidP="00ED5907">
                            <w:pPr>
                              <w:spacing w:after="0"/>
                              <w:jc w:val="center"/>
                              <w:rPr>
                                <w:szCs w:val="24"/>
                                <w:lang w:val="en-GB"/>
                              </w:rPr>
                            </w:pPr>
                          </w:p>
                          <w:p w14:paraId="7EA46933" w14:textId="77777777" w:rsidR="00ED5907" w:rsidRDefault="00ED5907" w:rsidP="00ED5907">
                            <w:pPr>
                              <w:spacing w:after="0"/>
                              <w:jc w:val="center"/>
                              <w:rPr>
                                <w:szCs w:val="24"/>
                                <w:lang w:val="en-GB"/>
                              </w:rPr>
                            </w:pPr>
                          </w:p>
                          <w:p w14:paraId="0464BA73" w14:textId="77777777" w:rsidR="00ED5907" w:rsidRPr="002A3D7C" w:rsidRDefault="00ED5907" w:rsidP="00ED5907">
                            <w:pPr>
                              <w:spacing w:after="0"/>
                              <w:jc w:val="center"/>
                              <w:rPr>
                                <w:i/>
                                <w:szCs w:val="24"/>
                                <w:lang w:val="en-GB"/>
                              </w:rPr>
                            </w:pPr>
                          </w:p>
                          <w:p w14:paraId="27517711" w14:textId="77777777" w:rsidR="00ED5907" w:rsidRPr="0032616C" w:rsidRDefault="00ED5907" w:rsidP="00ED5907">
                            <w:pPr>
                              <w:spacing w:after="0"/>
                              <w:jc w:val="center"/>
                              <w:rPr>
                                <w:lang w:val="en-GB"/>
                              </w:rPr>
                            </w:pPr>
                          </w:p>
                          <w:p w14:paraId="7B517DDF" w14:textId="77777777" w:rsidR="00ED5907" w:rsidRDefault="00ED5907" w:rsidP="00ED5907">
                            <w:pPr>
                              <w:spacing w:after="0"/>
                              <w:jc w:val="center"/>
                              <w:rPr>
                                <w:lang w:val="en-GB"/>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6D798" id="Rectangle 8" o:spid="_x0000_s1036" style="position:absolute;margin-left:115.45pt;margin-top:11.3pt;width:135pt;height:57.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">
                <v:path arrowok="t"/>
                <o:lock v:ext="edit" aspectratio="t"/>
                <v:textbox inset=",7.2pt,,7.2pt">
                  <w:txbxContent>
                    <w:p w14:paraId="71613A88" w14:textId="77777777" w:rsidR="00ED5907" w:rsidRDefault="00ED5907" w:rsidP="00ED5907">
                      <w:pPr>
                        <w:spacing w:after="0"/>
                        <w:jc w:val="center"/>
                        <w:rPr>
                          <w:szCs w:val="24"/>
                          <w:lang w:val="en-GB"/>
                        </w:rPr>
                      </w:pPr>
                      <w:r>
                        <w:rPr>
                          <w:szCs w:val="24"/>
                          <w:lang w:val="en-GB"/>
                        </w:rPr>
                        <w:t>Studies</w:t>
                      </w:r>
                      <w:r w:rsidRPr="00AD5119">
                        <w:rPr>
                          <w:szCs w:val="24"/>
                          <w:lang w:val="en-GB"/>
                        </w:rPr>
                        <w:t xml:space="preserve"> included in </w:t>
                      </w:r>
                      <w:r>
                        <w:rPr>
                          <w:szCs w:val="24"/>
                          <w:lang w:val="en-GB"/>
                        </w:rPr>
                        <w:t xml:space="preserve">the umbrella review </w:t>
                      </w:r>
                    </w:p>
                    <w:p w14:paraId="3A0F6526" w14:textId="77777777" w:rsidR="00ED5907" w:rsidRPr="00D5082E" w:rsidRDefault="00ED5907" w:rsidP="00ED5907">
                      <w:pPr>
                        <w:spacing w:after="0"/>
                        <w:jc w:val="center"/>
                        <w:rPr>
                          <w:i/>
                          <w:szCs w:val="24"/>
                          <w:lang w:val="en-GB"/>
                        </w:rPr>
                      </w:pPr>
                      <w:r w:rsidRPr="00D5082E">
                        <w:rPr>
                          <w:szCs w:val="24"/>
                          <w:lang w:val="en-GB"/>
                        </w:rPr>
                        <w:t>(n =</w:t>
                      </w:r>
                      <w:r>
                        <w:rPr>
                          <w:szCs w:val="24"/>
                          <w:lang w:val="en-GB"/>
                        </w:rPr>
                        <w:t>11</w:t>
                      </w:r>
                      <w:r w:rsidRPr="00D5082E">
                        <w:rPr>
                          <w:szCs w:val="24"/>
                          <w:lang w:val="en-GB"/>
                        </w:rPr>
                        <w:t>)</w:t>
                      </w:r>
                      <w:r>
                        <w:rPr>
                          <w:szCs w:val="24"/>
                          <w:lang w:val="en-GB"/>
                        </w:rPr>
                        <w:t xml:space="preserve"> </w:t>
                      </w:r>
                    </w:p>
                    <w:p w14:paraId="7BA83273" w14:textId="77777777" w:rsidR="00ED5907" w:rsidRDefault="00ED5907" w:rsidP="00ED5907">
                      <w:pPr>
                        <w:spacing w:after="0"/>
                        <w:jc w:val="center"/>
                        <w:rPr>
                          <w:szCs w:val="24"/>
                          <w:lang w:val="en-GB"/>
                        </w:rPr>
                      </w:pPr>
                    </w:p>
                    <w:p w14:paraId="7EA46933" w14:textId="77777777" w:rsidR="00ED5907" w:rsidRDefault="00ED5907" w:rsidP="00ED5907">
                      <w:pPr>
                        <w:spacing w:after="0"/>
                        <w:jc w:val="center"/>
                        <w:rPr>
                          <w:szCs w:val="24"/>
                          <w:lang w:val="en-GB"/>
                        </w:rPr>
                      </w:pPr>
                    </w:p>
                    <w:p w14:paraId="0464BA73" w14:textId="77777777" w:rsidR="00ED5907" w:rsidRPr="002A3D7C" w:rsidRDefault="00ED5907" w:rsidP="00ED5907">
                      <w:pPr>
                        <w:spacing w:after="0"/>
                        <w:jc w:val="center"/>
                        <w:rPr>
                          <w:i/>
                          <w:szCs w:val="24"/>
                          <w:lang w:val="en-GB"/>
                        </w:rPr>
                      </w:pPr>
                    </w:p>
                    <w:p w14:paraId="27517711" w14:textId="77777777" w:rsidR="00ED5907" w:rsidRPr="0032616C" w:rsidRDefault="00ED5907" w:rsidP="00ED5907">
                      <w:pPr>
                        <w:spacing w:after="0"/>
                        <w:jc w:val="center"/>
                        <w:rPr>
                          <w:lang w:val="en-GB"/>
                        </w:rPr>
                      </w:pPr>
                    </w:p>
                    <w:p w14:paraId="7B517DDF" w14:textId="77777777" w:rsidR="00ED5907" w:rsidRDefault="00ED5907" w:rsidP="00ED5907">
                      <w:pPr>
                        <w:spacing w:after="0"/>
                        <w:jc w:val="center"/>
                        <w:rPr>
                          <w:lang w:val="en-GB"/>
                        </w:rPr>
                      </w:pPr>
                    </w:p>
                  </w:txbxContent>
                </v:textbox>
              </v:rect>
            </w:pict>
          </mc:Fallback>
        </mc:AlternateContent>
      </w:r>
    </w:p>
    <w:p w14:paraId="46332701" w14:textId="77777777" w:rsidR="00ED5907" w:rsidRPr="00ED5907" w:rsidRDefault="00ED5907" w:rsidP="00ED5907">
      <w:pPr>
        <w:suppressAutoHyphens/>
        <w:spacing w:after="0" w:line="240" w:lineRule="auto"/>
        <w:rPr>
          <w:rFonts w:eastAsia="Times New Roman"/>
          <w:lang w:val="en-US" w:eastAsia="ar-SA"/>
        </w:rPr>
      </w:pPr>
    </w:p>
    <w:p w14:paraId="336C27FB" w14:textId="225F806A" w:rsidR="00ED5907" w:rsidRPr="00ED5907" w:rsidRDefault="00ED5907" w:rsidP="00ED5907">
      <w:pPr>
        <w:suppressAutoHyphens/>
        <w:spacing w:after="0" w:line="240" w:lineRule="auto"/>
        <w:rPr>
          <w:rFonts w:eastAsia="Times New Roman"/>
          <w:lang w:val="en-US" w:eastAsia="ar-SA"/>
        </w:rPr>
      </w:pPr>
      <w:r w:rsidRPr="00ED5907">
        <w:rPr>
          <w:noProof/>
          <w:lang w:val="en-GB" w:eastAsia="en-GB"/>
        </w:rPr>
        <mc:AlternateContent>
          <mc:Choice Requires="wps">
            <w:drawing>
              <wp:anchor distT="0" distB="0" distL="114300" distR="114300" simplePos="0" relativeHeight="251665920" behindDoc="0" locked="0" layoutInCell="1" allowOverlap="1" wp14:anchorId="0FB9C20E" wp14:editId="5B8F4539">
                <wp:simplePos x="0" y="0"/>
                <wp:positionH relativeFrom="column">
                  <wp:posOffset>-994410</wp:posOffset>
                </wp:positionH>
                <wp:positionV relativeFrom="paragraph">
                  <wp:posOffset>139065</wp:posOffset>
                </wp:positionV>
                <wp:extent cx="1371600" cy="297180"/>
                <wp:effectExtent l="3810" t="0" r="22860" b="22860"/>
                <wp:wrapNone/>
                <wp:docPr id="2" name="Rounded 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5400000">
                          <a:off x="0" y="0"/>
                          <a:ext cx="1371600" cy="297180"/>
                        </a:xfrm>
                        <a:prstGeom prst="roundRect">
                          <a:avLst>
                            <a:gd name="adj" fmla="val 16667"/>
                          </a:avLst>
                        </a:prstGeom>
                        <a:noFill/>
                        <a:ln w="9525">
                          <a:solidFill>
                            <a:srgbClr val="000000"/>
                          </a:solidFill>
                          <a:round/>
                          <a:headEnd/>
                          <a:tailEnd/>
                        </a:ln>
                      </wps:spPr>
                      <wps:txbx>
                        <w:txbxContent>
                          <w:p w14:paraId="0056C4C8" w14:textId="77777777" w:rsidR="00ED5907" w:rsidRPr="008C7226" w:rsidRDefault="00ED5907" w:rsidP="00ED5907">
                            <w:pPr>
                              <w:keepNext/>
                              <w:shd w:val="clear" w:color="auto" w:fill="FFFFFF"/>
                              <w:jc w:val="center"/>
                              <w:outlineLvl w:val="1"/>
                              <w:rPr>
                                <w:b/>
                                <w:bCs/>
                                <w:color w:val="000000"/>
                                <w:kern w:val="28"/>
                                <w:lang w:eastAsia="en-CA"/>
                              </w:rPr>
                            </w:pPr>
                            <w:r w:rsidRPr="008C7226">
                              <w:rPr>
                                <w:b/>
                                <w:bCs/>
                                <w:color w:val="000000"/>
                                <w:kern w:val="28"/>
                                <w:lang w:eastAsia="en-CA"/>
                              </w:rPr>
                              <w:t>Included</w:t>
                            </w:r>
                          </w:p>
                          <w:p w14:paraId="1BC7EE5F" w14:textId="77777777" w:rsidR="00ED5907" w:rsidRPr="008C7226" w:rsidRDefault="00ED5907" w:rsidP="00ED5907">
                            <w:pPr>
                              <w:pStyle w:val="Heading2"/>
                              <w:shd w:val="clear" w:color="auto" w:fill="FFFFFF"/>
                            </w:pP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B9C20E" id="Rounded Rectangle 2" o:spid="_x0000_s1037" style="position:absolute;margin-left:-78.3pt;margin-top:10.95pt;width:108pt;height:23.4pt;rotation:-9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" filled="f">
                <v:path arrowok="t"/>
                <o:lock v:ext="edit" aspectratio="t"/>
                <v:textbox style="layout-flow:vertical;mso-layout-flow-alt:bottom-to-top" inset="3.6pt,,3.6pt">
                  <w:txbxContent>
                    <w:p w14:paraId="0056C4C8" w14:textId="77777777" w:rsidR="00ED5907" w:rsidRPr="008C7226" w:rsidRDefault="00ED5907" w:rsidP="00ED5907">
                      <w:pPr>
                        <w:keepNext/>
                        <w:shd w:val="clear" w:color="auto" w:fill="FFFFFF"/>
                        <w:jc w:val="center"/>
                        <w:outlineLvl w:val="1"/>
                        <w:rPr>
                          <w:b/>
                          <w:bCs/>
                          <w:color w:val="000000"/>
                          <w:kern w:val="28"/>
                          <w:lang w:eastAsia="en-CA"/>
                        </w:rPr>
                      </w:pPr>
                      <w:r w:rsidRPr="008C7226">
                        <w:rPr>
                          <w:b/>
                          <w:bCs/>
                          <w:color w:val="000000"/>
                          <w:kern w:val="28"/>
                          <w:lang w:eastAsia="en-CA"/>
                        </w:rPr>
                        <w:t>Included</w:t>
                      </w:r>
                    </w:p>
                    <w:p w14:paraId="1BC7EE5F" w14:textId="77777777" w:rsidR="00ED5907" w:rsidRPr="008C7226" w:rsidRDefault="00ED5907" w:rsidP="00ED5907">
                      <w:pPr>
                        <w:pStyle w:val="Heading2"/>
                        <w:shd w:val="clear" w:color="auto" w:fill="FFFFFF"/>
                      </w:pPr>
                    </w:p>
                  </w:txbxContent>
                </v:textbox>
              </v:roundrect>
            </w:pict>
          </mc:Fallback>
        </mc:AlternateContent>
      </w:r>
    </w:p>
    <w:p w14:paraId="5746A11F" w14:textId="77777777" w:rsidR="00ED5907" w:rsidRPr="00ED5907" w:rsidRDefault="00ED5907" w:rsidP="00ED5907">
      <w:pPr>
        <w:suppressAutoHyphens/>
        <w:spacing w:after="0" w:line="240" w:lineRule="auto"/>
        <w:rPr>
          <w:rFonts w:eastAsia="Times New Roman"/>
          <w:lang w:val="en-US" w:eastAsia="ar-SA"/>
        </w:rPr>
      </w:pPr>
    </w:p>
    <w:p w14:paraId="4BA01367" w14:textId="77777777" w:rsidR="00ED5907" w:rsidRPr="00ED5907" w:rsidRDefault="00ED5907" w:rsidP="00ED5907">
      <w:pPr>
        <w:suppressAutoHyphens/>
        <w:spacing w:after="0" w:line="240" w:lineRule="auto"/>
        <w:rPr>
          <w:rFonts w:eastAsia="Times New Roman"/>
          <w:lang w:val="en-US" w:eastAsia="ar-SA"/>
        </w:rPr>
      </w:pPr>
    </w:p>
    <w:p w14:paraId="57153AE5" w14:textId="77777777" w:rsidR="00ED5907" w:rsidRPr="00ED5907" w:rsidRDefault="00ED5907" w:rsidP="00ED5907">
      <w:pPr>
        <w:suppressAutoHyphens/>
        <w:spacing w:after="0" w:line="240" w:lineRule="auto"/>
        <w:rPr>
          <w:rFonts w:eastAsia="Times New Roman"/>
          <w:lang w:val="en-US" w:eastAsia="ar-SA"/>
        </w:rPr>
      </w:pPr>
    </w:p>
    <w:p w14:paraId="64815348" w14:textId="77777777" w:rsidR="00ED5907" w:rsidRPr="00ED5907" w:rsidRDefault="00ED5907" w:rsidP="00ED5907">
      <w:pPr>
        <w:suppressAutoHyphens/>
        <w:spacing w:after="0" w:line="240" w:lineRule="auto"/>
        <w:rPr>
          <w:rFonts w:eastAsia="Times New Roman"/>
          <w:lang w:val="en-US" w:eastAsia="ar-SA"/>
        </w:rPr>
      </w:pPr>
    </w:p>
    <w:p w14:paraId="5064E72B" w14:textId="77777777" w:rsidR="00ED5907" w:rsidRPr="00ED5907" w:rsidRDefault="00ED5907" w:rsidP="00ED5907">
      <w:pPr>
        <w:suppressAutoHyphens/>
        <w:spacing w:after="0" w:line="240" w:lineRule="auto"/>
        <w:rPr>
          <w:rFonts w:eastAsia="Times New Roman"/>
          <w:lang w:val="en-US" w:eastAsia="ar-SA"/>
        </w:rPr>
      </w:pPr>
    </w:p>
    <w:p w14:paraId="4A0539AF" w14:textId="77777777" w:rsidR="00ED5907" w:rsidRPr="00ED5907" w:rsidRDefault="00ED5907" w:rsidP="00ED5907">
      <w:pPr>
        <w:spacing w:line="240" w:lineRule="auto"/>
        <w:ind w:left="720" w:hanging="720"/>
        <w:rPr>
          <w:rFonts w:cs="Calibri"/>
          <w:noProof/>
          <w:lang w:val="en-US"/>
        </w:rPr>
      </w:pPr>
      <w:r w:rsidRPr="00ED5907">
        <w:rPr>
          <w:rFonts w:cs="Calibri"/>
          <w:lang w:val="en-US"/>
        </w:rPr>
        <w:fldChar w:fldCharType="begin"/>
      </w:r>
      <w:r w:rsidRPr="00ED5907">
        <w:rPr>
          <w:rFonts w:cs="Calibri"/>
          <w:lang w:val="en-US"/>
        </w:rPr>
        <w:instrText xml:space="preserve"> ADDIN EN.REFLIST </w:instrText>
      </w:r>
      <w:r w:rsidRPr="00ED5907">
        <w:rPr>
          <w:rFonts w:cs="Calibri"/>
          <w:lang w:val="en-US"/>
        </w:rPr>
        <w:fldChar w:fldCharType="separate"/>
      </w:r>
    </w:p>
    <w:p w14:paraId="7D591AB2" w14:textId="406EE9F7" w:rsidR="00ED5907" w:rsidRDefault="00ED5907" w:rsidP="00AF5348">
      <w:pPr>
        <w:rPr>
          <w:color w:val="000000" w:themeColor="text1"/>
          <w:lang w:val="en-GB"/>
        </w:rPr>
      </w:pPr>
      <w:r w:rsidRPr="00ED5907">
        <w:fldChar w:fldCharType="end"/>
      </w:r>
    </w:p>
    <w:p w14:paraId="338C8830" w14:textId="77777777" w:rsidR="00AF5348" w:rsidRDefault="00AF5348">
      <w:pPr>
        <w:spacing w:after="200" w:line="276" w:lineRule="auto"/>
        <w:rPr>
          <w:b/>
          <w:szCs w:val="24"/>
        </w:rPr>
      </w:pPr>
      <w:r>
        <w:rPr>
          <w:b/>
          <w:szCs w:val="24"/>
        </w:rPr>
        <w:br w:type="page"/>
      </w:r>
    </w:p>
    <w:p w14:paraId="13F233E5" w14:textId="7A128530" w:rsidR="00ED5907" w:rsidRPr="00AF5348" w:rsidRDefault="00ED5907" w:rsidP="00AF5348">
      <w:pPr>
        <w:pStyle w:val="Heading1"/>
        <w:jc w:val="left"/>
        <w:rPr>
          <w:i/>
          <w:iCs/>
        </w:rPr>
      </w:pPr>
      <w:r w:rsidRPr="00AF5348">
        <w:rPr>
          <w:i/>
          <w:iCs/>
        </w:rPr>
        <w:lastRenderedPageBreak/>
        <w:t>Supplementary Table 1. Criteria evidence for the GRADE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8"/>
        <w:gridCol w:w="2386"/>
        <w:gridCol w:w="2383"/>
        <w:gridCol w:w="2383"/>
        <w:gridCol w:w="2379"/>
        <w:gridCol w:w="2378"/>
      </w:tblGrid>
      <w:tr w:rsidR="00ED5907" w:rsidRPr="005501A9" w14:paraId="43D77EFE" w14:textId="77777777" w:rsidTr="001D0157">
        <w:tc>
          <w:tcPr>
            <w:tcW w:w="2404" w:type="dxa"/>
            <w:tcBorders>
              <w:top w:val="single" w:sz="4" w:space="0" w:color="auto"/>
              <w:bottom w:val="single" w:sz="4" w:space="0" w:color="auto"/>
            </w:tcBorders>
            <w:vAlign w:val="center"/>
          </w:tcPr>
          <w:p w14:paraId="4DBD94CF" w14:textId="77777777" w:rsidR="00ED5907" w:rsidRPr="005501A9" w:rsidRDefault="00ED5907" w:rsidP="001D0157">
            <w:pPr>
              <w:jc w:val="center"/>
              <w:rPr>
                <w:b/>
                <w:szCs w:val="24"/>
              </w:rPr>
            </w:pPr>
            <w:r w:rsidRPr="005501A9">
              <w:rPr>
                <w:b/>
                <w:szCs w:val="24"/>
              </w:rPr>
              <w:t>Downgrade</w:t>
            </w:r>
          </w:p>
        </w:tc>
        <w:tc>
          <w:tcPr>
            <w:tcW w:w="2404" w:type="dxa"/>
            <w:tcBorders>
              <w:top w:val="single" w:sz="4" w:space="0" w:color="auto"/>
              <w:bottom w:val="single" w:sz="4" w:space="0" w:color="auto"/>
            </w:tcBorders>
            <w:vAlign w:val="center"/>
          </w:tcPr>
          <w:p w14:paraId="7D02A103" w14:textId="77777777" w:rsidR="00ED5907" w:rsidRPr="005501A9" w:rsidRDefault="00ED5907" w:rsidP="001D0157">
            <w:pPr>
              <w:jc w:val="center"/>
              <w:rPr>
                <w:b/>
                <w:szCs w:val="24"/>
              </w:rPr>
            </w:pPr>
            <w:r w:rsidRPr="005501A9">
              <w:rPr>
                <w:b/>
                <w:szCs w:val="24"/>
              </w:rPr>
              <w:t>Risk of bias</w:t>
            </w:r>
          </w:p>
        </w:tc>
        <w:tc>
          <w:tcPr>
            <w:tcW w:w="2404" w:type="dxa"/>
            <w:tcBorders>
              <w:top w:val="single" w:sz="4" w:space="0" w:color="auto"/>
              <w:bottom w:val="single" w:sz="4" w:space="0" w:color="auto"/>
            </w:tcBorders>
            <w:vAlign w:val="center"/>
          </w:tcPr>
          <w:p w14:paraId="68E7EBCB" w14:textId="77777777" w:rsidR="00ED5907" w:rsidRPr="005501A9" w:rsidRDefault="00ED5907" w:rsidP="001D0157">
            <w:pPr>
              <w:jc w:val="center"/>
              <w:rPr>
                <w:b/>
                <w:szCs w:val="24"/>
              </w:rPr>
            </w:pPr>
            <w:r w:rsidRPr="005501A9">
              <w:rPr>
                <w:b/>
                <w:szCs w:val="24"/>
              </w:rPr>
              <w:t>Inconsistency</w:t>
            </w:r>
          </w:p>
        </w:tc>
        <w:tc>
          <w:tcPr>
            <w:tcW w:w="2405" w:type="dxa"/>
            <w:tcBorders>
              <w:top w:val="single" w:sz="4" w:space="0" w:color="auto"/>
              <w:bottom w:val="single" w:sz="4" w:space="0" w:color="auto"/>
            </w:tcBorders>
            <w:vAlign w:val="center"/>
          </w:tcPr>
          <w:p w14:paraId="244DC6C1" w14:textId="77777777" w:rsidR="00ED5907" w:rsidRPr="005501A9" w:rsidRDefault="00ED5907" w:rsidP="001D0157">
            <w:pPr>
              <w:jc w:val="center"/>
              <w:rPr>
                <w:b/>
                <w:szCs w:val="24"/>
              </w:rPr>
            </w:pPr>
            <w:r w:rsidRPr="005501A9">
              <w:rPr>
                <w:b/>
                <w:szCs w:val="24"/>
              </w:rPr>
              <w:t>Indirectness</w:t>
            </w:r>
          </w:p>
        </w:tc>
        <w:tc>
          <w:tcPr>
            <w:tcW w:w="2405" w:type="dxa"/>
            <w:tcBorders>
              <w:top w:val="single" w:sz="4" w:space="0" w:color="auto"/>
              <w:bottom w:val="single" w:sz="4" w:space="0" w:color="auto"/>
            </w:tcBorders>
            <w:vAlign w:val="center"/>
          </w:tcPr>
          <w:p w14:paraId="56CEA531" w14:textId="77777777" w:rsidR="00ED5907" w:rsidRPr="005501A9" w:rsidRDefault="00ED5907" w:rsidP="001D0157">
            <w:pPr>
              <w:jc w:val="center"/>
              <w:rPr>
                <w:b/>
                <w:szCs w:val="24"/>
              </w:rPr>
            </w:pPr>
            <w:r w:rsidRPr="005501A9">
              <w:rPr>
                <w:b/>
                <w:szCs w:val="24"/>
              </w:rPr>
              <w:t>Imprecision</w:t>
            </w:r>
          </w:p>
        </w:tc>
        <w:tc>
          <w:tcPr>
            <w:tcW w:w="2405" w:type="dxa"/>
            <w:tcBorders>
              <w:top w:val="single" w:sz="4" w:space="0" w:color="auto"/>
              <w:bottom w:val="single" w:sz="4" w:space="0" w:color="auto"/>
            </w:tcBorders>
            <w:vAlign w:val="center"/>
          </w:tcPr>
          <w:p w14:paraId="50A422CA" w14:textId="77777777" w:rsidR="00ED5907" w:rsidRPr="005501A9" w:rsidRDefault="00ED5907" w:rsidP="001D0157">
            <w:pPr>
              <w:jc w:val="center"/>
              <w:rPr>
                <w:b/>
                <w:szCs w:val="24"/>
              </w:rPr>
            </w:pPr>
            <w:r w:rsidRPr="005501A9">
              <w:rPr>
                <w:b/>
                <w:szCs w:val="24"/>
              </w:rPr>
              <w:t>Publication bias</w:t>
            </w:r>
          </w:p>
        </w:tc>
      </w:tr>
      <w:tr w:rsidR="00ED5907" w:rsidRPr="005501A9" w14:paraId="3A3CB929" w14:textId="77777777" w:rsidTr="001D0157">
        <w:tc>
          <w:tcPr>
            <w:tcW w:w="2404" w:type="dxa"/>
            <w:tcBorders>
              <w:top w:val="single" w:sz="4" w:space="0" w:color="auto"/>
              <w:bottom w:val="single" w:sz="4" w:space="0" w:color="auto"/>
            </w:tcBorders>
            <w:vAlign w:val="center"/>
          </w:tcPr>
          <w:p w14:paraId="3D2FA76C" w14:textId="77777777" w:rsidR="00ED5907" w:rsidRPr="005501A9" w:rsidRDefault="00ED5907" w:rsidP="001D0157">
            <w:pPr>
              <w:jc w:val="center"/>
              <w:rPr>
                <w:b/>
                <w:szCs w:val="24"/>
              </w:rPr>
            </w:pPr>
            <w:r w:rsidRPr="005501A9">
              <w:rPr>
                <w:b/>
                <w:szCs w:val="24"/>
              </w:rPr>
              <w:t>-1</w:t>
            </w:r>
          </w:p>
        </w:tc>
        <w:tc>
          <w:tcPr>
            <w:tcW w:w="2404" w:type="dxa"/>
            <w:tcBorders>
              <w:top w:val="single" w:sz="4" w:space="0" w:color="auto"/>
              <w:bottom w:val="single" w:sz="4" w:space="0" w:color="auto"/>
            </w:tcBorders>
            <w:vAlign w:val="center"/>
          </w:tcPr>
          <w:p w14:paraId="6836A935" w14:textId="77777777" w:rsidR="00ED5907" w:rsidRPr="005501A9" w:rsidRDefault="00ED5907" w:rsidP="001D0157">
            <w:pPr>
              <w:jc w:val="center"/>
              <w:rPr>
                <w:szCs w:val="24"/>
              </w:rPr>
            </w:pPr>
            <w:r w:rsidRPr="005501A9">
              <w:rPr>
                <w:szCs w:val="24"/>
              </w:rPr>
              <w:t xml:space="preserve">If one or more of the three criteria (randomization, masking, drop-out rate </w:t>
            </w:r>
            <w:r w:rsidRPr="005501A9">
              <w:rPr>
                <w:szCs w:val="24"/>
                <w:u w:val="single"/>
              </w:rPr>
              <w:t>&lt;</w:t>
            </w:r>
            <w:r w:rsidRPr="005501A9">
              <w:rPr>
                <w:szCs w:val="24"/>
              </w:rPr>
              <w:t xml:space="preserve">30%) is not met in </w:t>
            </w:r>
            <w:r w:rsidRPr="005501A9">
              <w:rPr>
                <w:b/>
                <w:szCs w:val="24"/>
              </w:rPr>
              <w:t>10-30%</w:t>
            </w:r>
            <w:r w:rsidRPr="005501A9">
              <w:rPr>
                <w:szCs w:val="24"/>
              </w:rPr>
              <w:t xml:space="preserve"> of trials included </w:t>
            </w:r>
          </w:p>
        </w:tc>
        <w:tc>
          <w:tcPr>
            <w:tcW w:w="2404" w:type="dxa"/>
            <w:tcBorders>
              <w:top w:val="single" w:sz="4" w:space="0" w:color="auto"/>
              <w:bottom w:val="single" w:sz="4" w:space="0" w:color="auto"/>
            </w:tcBorders>
            <w:vAlign w:val="center"/>
          </w:tcPr>
          <w:p w14:paraId="14064154" w14:textId="77777777" w:rsidR="00ED5907" w:rsidRPr="005501A9" w:rsidRDefault="00ED5907" w:rsidP="001D0157">
            <w:pPr>
              <w:jc w:val="center"/>
              <w:rPr>
                <w:b/>
                <w:szCs w:val="24"/>
              </w:rPr>
            </w:pPr>
            <w:r w:rsidRPr="005501A9">
              <w:rPr>
                <w:b/>
                <w:szCs w:val="24"/>
              </w:rPr>
              <w:t>I</w:t>
            </w:r>
            <w:r w:rsidRPr="005501A9">
              <w:rPr>
                <w:b/>
                <w:szCs w:val="24"/>
                <w:vertAlign w:val="superscript"/>
              </w:rPr>
              <w:t>2</w:t>
            </w:r>
            <w:r w:rsidRPr="005501A9">
              <w:rPr>
                <w:b/>
                <w:szCs w:val="24"/>
              </w:rPr>
              <w:t xml:space="preserve"> 50-74%</w:t>
            </w:r>
          </w:p>
        </w:tc>
        <w:tc>
          <w:tcPr>
            <w:tcW w:w="2405" w:type="dxa"/>
            <w:tcBorders>
              <w:top w:val="single" w:sz="4" w:space="0" w:color="auto"/>
              <w:bottom w:val="single" w:sz="4" w:space="0" w:color="auto"/>
            </w:tcBorders>
            <w:vAlign w:val="center"/>
          </w:tcPr>
          <w:p w14:paraId="4F04FCA5" w14:textId="77777777" w:rsidR="00ED5907" w:rsidRPr="005501A9" w:rsidRDefault="00ED5907" w:rsidP="001D0157">
            <w:pPr>
              <w:jc w:val="center"/>
              <w:rPr>
                <w:szCs w:val="24"/>
              </w:rPr>
            </w:pPr>
            <w:r w:rsidRPr="005501A9">
              <w:rPr>
                <w:szCs w:val="24"/>
              </w:rPr>
              <w:t xml:space="preserve">The question being addressed by the guideline panel is </w:t>
            </w:r>
            <w:r w:rsidRPr="005501A9">
              <w:rPr>
                <w:b/>
                <w:szCs w:val="24"/>
              </w:rPr>
              <w:t>different</w:t>
            </w:r>
            <w:r w:rsidRPr="005501A9">
              <w:rPr>
                <w:szCs w:val="24"/>
              </w:rPr>
              <w:t xml:space="preserve"> from the available evidence regarding the PICO or regarding the characteristics of those who will deliver the intervention</w:t>
            </w:r>
          </w:p>
        </w:tc>
        <w:tc>
          <w:tcPr>
            <w:tcW w:w="2405" w:type="dxa"/>
            <w:tcBorders>
              <w:top w:val="single" w:sz="4" w:space="0" w:color="auto"/>
              <w:bottom w:val="single" w:sz="4" w:space="0" w:color="auto"/>
            </w:tcBorders>
            <w:vAlign w:val="center"/>
          </w:tcPr>
          <w:p w14:paraId="0D5D2A93" w14:textId="77777777" w:rsidR="00ED5907" w:rsidRPr="005501A9" w:rsidRDefault="00ED5907" w:rsidP="001D0157">
            <w:pPr>
              <w:jc w:val="center"/>
              <w:rPr>
                <w:szCs w:val="24"/>
              </w:rPr>
            </w:pPr>
            <w:r w:rsidRPr="005501A9">
              <w:rPr>
                <w:szCs w:val="24"/>
              </w:rPr>
              <w:t xml:space="preserve">(a)The </w:t>
            </w:r>
            <w:r w:rsidRPr="005501A9">
              <w:rPr>
                <w:b/>
                <w:szCs w:val="24"/>
              </w:rPr>
              <w:t>overall number</w:t>
            </w:r>
            <w:r w:rsidRPr="005501A9">
              <w:rPr>
                <w:szCs w:val="24"/>
              </w:rPr>
              <w:t xml:space="preserve"> of individuals included in trials is low (less than</w:t>
            </w:r>
            <w:r w:rsidRPr="005501A9">
              <w:rPr>
                <w:b/>
                <w:szCs w:val="24"/>
              </w:rPr>
              <w:t xml:space="preserve"> </w:t>
            </w:r>
            <w:r>
              <w:rPr>
                <w:b/>
                <w:szCs w:val="24"/>
              </w:rPr>
              <w:t>200</w:t>
            </w:r>
            <w:r w:rsidRPr="005501A9">
              <w:rPr>
                <w:b/>
                <w:szCs w:val="24"/>
              </w:rPr>
              <w:t xml:space="preserve"> individuals, </w:t>
            </w:r>
            <w:r w:rsidRPr="005501A9">
              <w:rPr>
                <w:bCs/>
                <w:szCs w:val="24"/>
              </w:rPr>
              <w:t>both treatment arms</w:t>
            </w:r>
            <w:r w:rsidRPr="005501A9">
              <w:rPr>
                <w:szCs w:val="24"/>
              </w:rPr>
              <w:t xml:space="preserve">) </w:t>
            </w:r>
            <w:r w:rsidRPr="005501A9">
              <w:rPr>
                <w:b/>
                <w:bCs/>
                <w:szCs w:val="24"/>
              </w:rPr>
              <w:t>OR</w:t>
            </w:r>
            <w:r w:rsidRPr="005501A9">
              <w:rPr>
                <w:szCs w:val="24"/>
              </w:rPr>
              <w:t xml:space="preserve"> (b) the 95% confidence interval includes both 1) no effect and 2) appreciable benefit (RR: ≤0.75) or appreciable harm (RR: ≥1.25)</w:t>
            </w:r>
            <w:r w:rsidRPr="005501A9">
              <w:rPr>
                <w:szCs w:val="24"/>
                <w:vertAlign w:val="superscript"/>
              </w:rPr>
              <w:t xml:space="preserve"> a</w:t>
            </w:r>
          </w:p>
        </w:tc>
        <w:tc>
          <w:tcPr>
            <w:tcW w:w="2405" w:type="dxa"/>
            <w:tcBorders>
              <w:top w:val="single" w:sz="4" w:space="0" w:color="auto"/>
              <w:bottom w:val="single" w:sz="4" w:space="0" w:color="auto"/>
            </w:tcBorders>
            <w:vAlign w:val="center"/>
          </w:tcPr>
          <w:p w14:paraId="4A36FAB4" w14:textId="77777777" w:rsidR="00ED5907" w:rsidRPr="005501A9" w:rsidRDefault="00ED5907" w:rsidP="001D0157">
            <w:pPr>
              <w:jc w:val="center"/>
              <w:rPr>
                <w:szCs w:val="24"/>
              </w:rPr>
            </w:pPr>
            <w:r w:rsidRPr="005501A9">
              <w:rPr>
                <w:szCs w:val="24"/>
              </w:rPr>
              <w:t>-</w:t>
            </w:r>
          </w:p>
        </w:tc>
      </w:tr>
      <w:tr w:rsidR="00ED5907" w:rsidRPr="005501A9" w14:paraId="66B09DCA" w14:textId="77777777" w:rsidTr="001D0157">
        <w:tc>
          <w:tcPr>
            <w:tcW w:w="2404" w:type="dxa"/>
            <w:tcBorders>
              <w:top w:val="single" w:sz="4" w:space="0" w:color="auto"/>
              <w:bottom w:val="single" w:sz="4" w:space="0" w:color="auto"/>
            </w:tcBorders>
            <w:vAlign w:val="center"/>
          </w:tcPr>
          <w:p w14:paraId="469837B4" w14:textId="77777777" w:rsidR="00ED5907" w:rsidRPr="005501A9" w:rsidRDefault="00ED5907" w:rsidP="001D0157">
            <w:pPr>
              <w:jc w:val="center"/>
              <w:rPr>
                <w:b/>
                <w:szCs w:val="24"/>
              </w:rPr>
            </w:pPr>
            <w:r w:rsidRPr="005501A9">
              <w:rPr>
                <w:b/>
                <w:szCs w:val="24"/>
              </w:rPr>
              <w:lastRenderedPageBreak/>
              <w:t>-2</w:t>
            </w:r>
          </w:p>
        </w:tc>
        <w:tc>
          <w:tcPr>
            <w:tcW w:w="2404" w:type="dxa"/>
            <w:tcBorders>
              <w:top w:val="single" w:sz="4" w:space="0" w:color="auto"/>
              <w:bottom w:val="single" w:sz="4" w:space="0" w:color="auto"/>
            </w:tcBorders>
            <w:vAlign w:val="center"/>
          </w:tcPr>
          <w:p w14:paraId="589DDE1D" w14:textId="77777777" w:rsidR="00ED5907" w:rsidRPr="005501A9" w:rsidRDefault="00ED5907" w:rsidP="001D0157">
            <w:pPr>
              <w:jc w:val="center"/>
              <w:rPr>
                <w:szCs w:val="24"/>
              </w:rPr>
            </w:pPr>
            <w:r w:rsidRPr="005501A9">
              <w:rPr>
                <w:szCs w:val="24"/>
              </w:rPr>
              <w:t>If one or more of the three criteria (randomization, masking, drop-out rate</w:t>
            </w:r>
            <w:r w:rsidRPr="005501A9">
              <w:rPr>
                <w:szCs w:val="24"/>
                <w:u w:val="single"/>
              </w:rPr>
              <w:t>&gt;</w:t>
            </w:r>
            <w:r w:rsidRPr="005501A9">
              <w:rPr>
                <w:szCs w:val="24"/>
              </w:rPr>
              <w:t xml:space="preserve">30%) is not met in </w:t>
            </w:r>
            <w:r w:rsidRPr="005501A9">
              <w:rPr>
                <w:b/>
                <w:szCs w:val="24"/>
              </w:rPr>
              <w:t>&gt;30%</w:t>
            </w:r>
            <w:r w:rsidRPr="005501A9">
              <w:rPr>
                <w:szCs w:val="24"/>
              </w:rPr>
              <w:t xml:space="preserve"> of trials included </w:t>
            </w:r>
          </w:p>
        </w:tc>
        <w:tc>
          <w:tcPr>
            <w:tcW w:w="2404" w:type="dxa"/>
            <w:tcBorders>
              <w:top w:val="single" w:sz="4" w:space="0" w:color="auto"/>
              <w:bottom w:val="single" w:sz="4" w:space="0" w:color="auto"/>
            </w:tcBorders>
            <w:vAlign w:val="center"/>
          </w:tcPr>
          <w:p w14:paraId="3B5EE3B0" w14:textId="77777777" w:rsidR="00ED5907" w:rsidRPr="005501A9" w:rsidRDefault="00ED5907" w:rsidP="001D0157">
            <w:pPr>
              <w:jc w:val="center"/>
              <w:rPr>
                <w:b/>
                <w:szCs w:val="24"/>
              </w:rPr>
            </w:pPr>
            <w:r w:rsidRPr="005501A9">
              <w:rPr>
                <w:b/>
                <w:szCs w:val="24"/>
              </w:rPr>
              <w:t>I</w:t>
            </w:r>
            <w:r w:rsidRPr="005501A9">
              <w:rPr>
                <w:b/>
                <w:szCs w:val="24"/>
                <w:vertAlign w:val="superscript"/>
              </w:rPr>
              <w:t>2</w:t>
            </w:r>
            <w:r w:rsidRPr="005501A9">
              <w:rPr>
                <w:b/>
                <w:szCs w:val="24"/>
              </w:rPr>
              <w:t xml:space="preserve"> </w:t>
            </w:r>
            <w:r w:rsidRPr="005501A9">
              <w:rPr>
                <w:b/>
                <w:szCs w:val="24"/>
                <w:u w:val="single"/>
              </w:rPr>
              <w:t>&gt;</w:t>
            </w:r>
            <w:r w:rsidRPr="005501A9">
              <w:rPr>
                <w:b/>
                <w:szCs w:val="24"/>
              </w:rPr>
              <w:t xml:space="preserve"> 75%</w:t>
            </w:r>
          </w:p>
        </w:tc>
        <w:tc>
          <w:tcPr>
            <w:tcW w:w="2405" w:type="dxa"/>
            <w:tcBorders>
              <w:top w:val="single" w:sz="4" w:space="0" w:color="auto"/>
              <w:bottom w:val="single" w:sz="4" w:space="0" w:color="auto"/>
            </w:tcBorders>
            <w:vAlign w:val="center"/>
          </w:tcPr>
          <w:p w14:paraId="4251B905" w14:textId="77777777" w:rsidR="00ED5907" w:rsidRPr="005501A9" w:rsidRDefault="00ED5907" w:rsidP="001D0157">
            <w:pPr>
              <w:jc w:val="center"/>
              <w:rPr>
                <w:szCs w:val="24"/>
              </w:rPr>
            </w:pPr>
            <w:r w:rsidRPr="005501A9">
              <w:rPr>
                <w:szCs w:val="24"/>
              </w:rPr>
              <w:t xml:space="preserve">The question being addressed by the guideline panel is </w:t>
            </w:r>
            <w:r w:rsidRPr="005501A9">
              <w:rPr>
                <w:b/>
                <w:szCs w:val="24"/>
              </w:rPr>
              <w:t>markedly different</w:t>
            </w:r>
            <w:r w:rsidRPr="005501A9">
              <w:rPr>
                <w:szCs w:val="24"/>
              </w:rPr>
              <w:t xml:space="preserve"> from the available evidence regarding the PICO or regarding the characteristics of those who will deliver the intervention</w:t>
            </w:r>
          </w:p>
        </w:tc>
        <w:tc>
          <w:tcPr>
            <w:tcW w:w="2405" w:type="dxa"/>
            <w:tcBorders>
              <w:top w:val="single" w:sz="4" w:space="0" w:color="auto"/>
              <w:bottom w:val="single" w:sz="4" w:space="0" w:color="auto"/>
            </w:tcBorders>
            <w:vAlign w:val="center"/>
          </w:tcPr>
          <w:p w14:paraId="5433C5BD" w14:textId="77777777" w:rsidR="00ED5907" w:rsidRPr="005501A9" w:rsidRDefault="00ED5907" w:rsidP="001D0157">
            <w:pPr>
              <w:jc w:val="center"/>
              <w:rPr>
                <w:szCs w:val="24"/>
              </w:rPr>
            </w:pPr>
            <w:r w:rsidRPr="005501A9">
              <w:rPr>
                <w:szCs w:val="24"/>
              </w:rPr>
              <w:t xml:space="preserve">(a) the </w:t>
            </w:r>
            <w:r w:rsidRPr="005501A9">
              <w:rPr>
                <w:b/>
                <w:szCs w:val="24"/>
              </w:rPr>
              <w:t>overall number</w:t>
            </w:r>
            <w:r w:rsidRPr="005501A9">
              <w:rPr>
                <w:szCs w:val="24"/>
              </w:rPr>
              <w:t xml:space="preserve"> of individuals included in trials is </w:t>
            </w:r>
            <w:r w:rsidRPr="005501A9">
              <w:rPr>
                <w:b/>
                <w:szCs w:val="24"/>
              </w:rPr>
              <w:t>very low</w:t>
            </w:r>
            <w:r w:rsidRPr="005501A9">
              <w:rPr>
                <w:szCs w:val="24"/>
              </w:rPr>
              <w:t xml:space="preserve"> (</w:t>
            </w:r>
            <w:r w:rsidRPr="005501A9">
              <w:rPr>
                <w:b/>
                <w:szCs w:val="24"/>
              </w:rPr>
              <w:t xml:space="preserve">less than </w:t>
            </w:r>
            <w:r>
              <w:rPr>
                <w:b/>
                <w:szCs w:val="24"/>
              </w:rPr>
              <w:t>200</w:t>
            </w:r>
            <w:r w:rsidRPr="005501A9">
              <w:rPr>
                <w:b/>
                <w:szCs w:val="24"/>
              </w:rPr>
              <w:t xml:space="preserve"> individuals, </w:t>
            </w:r>
            <w:r w:rsidRPr="005501A9">
              <w:rPr>
                <w:bCs/>
                <w:szCs w:val="24"/>
              </w:rPr>
              <w:t>both treatment arms</w:t>
            </w:r>
            <w:r w:rsidRPr="005501A9">
              <w:rPr>
                <w:szCs w:val="24"/>
              </w:rPr>
              <w:t xml:space="preserve">) </w:t>
            </w:r>
            <w:r w:rsidRPr="005501A9">
              <w:rPr>
                <w:b/>
                <w:bCs/>
                <w:szCs w:val="24"/>
              </w:rPr>
              <w:t>AND</w:t>
            </w:r>
            <w:r w:rsidRPr="005501A9">
              <w:rPr>
                <w:szCs w:val="24"/>
              </w:rPr>
              <w:t xml:space="preserve"> (b) the 95% confidence interval includes both 1) no effect and 2) appreciable benefit (RR: ≤0.75) or appreciable harm (RR: ≥1.25)</w:t>
            </w:r>
            <w:r w:rsidRPr="005501A9">
              <w:rPr>
                <w:szCs w:val="24"/>
                <w:vertAlign w:val="superscript"/>
              </w:rPr>
              <w:t xml:space="preserve"> a</w:t>
            </w:r>
          </w:p>
        </w:tc>
        <w:tc>
          <w:tcPr>
            <w:tcW w:w="2405" w:type="dxa"/>
            <w:tcBorders>
              <w:top w:val="single" w:sz="4" w:space="0" w:color="auto"/>
              <w:bottom w:val="single" w:sz="4" w:space="0" w:color="auto"/>
            </w:tcBorders>
            <w:vAlign w:val="center"/>
          </w:tcPr>
          <w:p w14:paraId="6135C417" w14:textId="77777777" w:rsidR="00ED5907" w:rsidRPr="005501A9" w:rsidRDefault="00ED5907" w:rsidP="001D0157">
            <w:pPr>
              <w:jc w:val="center"/>
              <w:rPr>
                <w:szCs w:val="24"/>
              </w:rPr>
            </w:pPr>
            <w:r w:rsidRPr="005501A9">
              <w:rPr>
                <w:b/>
                <w:szCs w:val="24"/>
              </w:rPr>
              <w:t>Egger’s test</w:t>
            </w:r>
            <w:r w:rsidRPr="005501A9">
              <w:rPr>
                <w:szCs w:val="24"/>
              </w:rPr>
              <w:t xml:space="preserve"> (p-value) &lt;0.05</w:t>
            </w:r>
          </w:p>
        </w:tc>
      </w:tr>
    </w:tbl>
    <w:p w14:paraId="20A23CC1" w14:textId="77777777" w:rsidR="00ED5907" w:rsidRPr="005501A9" w:rsidRDefault="00ED5907" w:rsidP="00ED5907">
      <w:pPr>
        <w:jc w:val="both"/>
        <w:rPr>
          <w:szCs w:val="24"/>
          <w:vertAlign w:val="superscript"/>
        </w:rPr>
      </w:pPr>
    </w:p>
    <w:p w14:paraId="0B0180F2" w14:textId="77777777" w:rsidR="00ED5907" w:rsidRPr="005501A9" w:rsidRDefault="00ED5907" w:rsidP="00ED5907">
      <w:pPr>
        <w:spacing w:after="0"/>
        <w:jc w:val="both"/>
        <w:rPr>
          <w:szCs w:val="24"/>
        </w:rPr>
      </w:pPr>
      <w:r w:rsidRPr="005501A9">
        <w:rPr>
          <w:szCs w:val="24"/>
          <w:vertAlign w:val="superscript"/>
        </w:rPr>
        <w:lastRenderedPageBreak/>
        <w:t xml:space="preserve">a </w:t>
      </w:r>
      <w:r w:rsidRPr="005501A9">
        <w:rPr>
          <w:szCs w:val="24"/>
        </w:rPr>
        <w:t xml:space="preserve">For </w:t>
      </w:r>
      <w:r w:rsidRPr="005501A9">
        <w:rPr>
          <w:b/>
          <w:bCs/>
          <w:szCs w:val="24"/>
        </w:rPr>
        <w:t>continuous outcomes</w:t>
      </w:r>
      <w:r w:rsidRPr="005501A9">
        <w:rPr>
          <w:szCs w:val="24"/>
        </w:rPr>
        <w:t xml:space="preserve"> “</w:t>
      </w:r>
      <w:r w:rsidRPr="005501A9">
        <w:rPr>
          <w:b/>
          <w:bCs/>
          <w:i/>
          <w:iCs/>
          <w:szCs w:val="24"/>
        </w:rPr>
        <w:t>no effect</w:t>
      </w:r>
      <w:r w:rsidRPr="005501A9">
        <w:rPr>
          <w:szCs w:val="24"/>
        </w:rPr>
        <w:t xml:space="preserve">” means a SMD with a confidence interval that </w:t>
      </w:r>
      <w:r w:rsidRPr="005501A9">
        <w:rPr>
          <w:b/>
          <w:bCs/>
          <w:i/>
          <w:iCs/>
          <w:szCs w:val="24"/>
        </w:rPr>
        <w:t>crosses zero</w:t>
      </w:r>
      <w:r w:rsidRPr="005501A9">
        <w:rPr>
          <w:szCs w:val="24"/>
        </w:rPr>
        <w:t xml:space="preserve">; </w:t>
      </w:r>
      <w:r w:rsidRPr="005501A9">
        <w:rPr>
          <w:b/>
          <w:bCs/>
          <w:szCs w:val="24"/>
        </w:rPr>
        <w:t>appreciable</w:t>
      </w:r>
      <w:r w:rsidRPr="005501A9">
        <w:rPr>
          <w:szCs w:val="24"/>
        </w:rPr>
        <w:t xml:space="preserve"> benefit or appreciable harm means that the </w:t>
      </w:r>
      <w:r w:rsidRPr="005501A9">
        <w:rPr>
          <w:b/>
          <w:bCs/>
          <w:szCs w:val="24"/>
        </w:rPr>
        <w:t>upper or lower confidence limit crosses an effect size of 0.5</w:t>
      </w:r>
      <w:r w:rsidRPr="005501A9">
        <w:rPr>
          <w:szCs w:val="24"/>
        </w:rPr>
        <w:t xml:space="preserve"> in either direction. </w:t>
      </w:r>
    </w:p>
    <w:p w14:paraId="53BC8CAB" w14:textId="77777777" w:rsidR="00ED5907" w:rsidRDefault="00ED5907" w:rsidP="00ED5907">
      <w:pPr>
        <w:spacing w:after="0"/>
        <w:jc w:val="both"/>
        <w:rPr>
          <w:szCs w:val="24"/>
        </w:rPr>
      </w:pPr>
      <w:r w:rsidRPr="005501A9">
        <w:rPr>
          <w:szCs w:val="24"/>
        </w:rPr>
        <w:t xml:space="preserve">For </w:t>
      </w:r>
      <w:r w:rsidRPr="005501A9">
        <w:rPr>
          <w:b/>
          <w:bCs/>
          <w:szCs w:val="24"/>
        </w:rPr>
        <w:t>dichotomous outcomes</w:t>
      </w:r>
      <w:r w:rsidRPr="005501A9">
        <w:rPr>
          <w:szCs w:val="24"/>
        </w:rPr>
        <w:t xml:space="preserve"> “</w:t>
      </w:r>
      <w:r w:rsidRPr="005501A9">
        <w:rPr>
          <w:b/>
          <w:bCs/>
          <w:i/>
          <w:iCs/>
          <w:szCs w:val="24"/>
        </w:rPr>
        <w:t>no effect</w:t>
      </w:r>
      <w:r w:rsidRPr="005501A9">
        <w:rPr>
          <w:szCs w:val="24"/>
        </w:rPr>
        <w:t xml:space="preserve">” means an estimate with a confidence interval that </w:t>
      </w:r>
      <w:r w:rsidRPr="005501A9">
        <w:rPr>
          <w:b/>
          <w:bCs/>
          <w:i/>
          <w:iCs/>
          <w:szCs w:val="24"/>
        </w:rPr>
        <w:t>crosses one</w:t>
      </w:r>
      <w:r w:rsidRPr="005501A9">
        <w:rPr>
          <w:szCs w:val="24"/>
        </w:rPr>
        <w:t xml:space="preserve">; </w:t>
      </w:r>
      <w:r w:rsidRPr="005501A9">
        <w:rPr>
          <w:b/>
          <w:bCs/>
          <w:szCs w:val="24"/>
        </w:rPr>
        <w:t>appreciable</w:t>
      </w:r>
      <w:r w:rsidRPr="005501A9">
        <w:rPr>
          <w:szCs w:val="24"/>
        </w:rPr>
        <w:t xml:space="preserve"> benefit or appreciable harm means that the upper or lower confidence limit </w:t>
      </w:r>
      <w:r w:rsidRPr="005501A9">
        <w:rPr>
          <w:b/>
          <w:bCs/>
          <w:szCs w:val="24"/>
        </w:rPr>
        <w:t>crosses a risk of 1.25 or 0.75</w:t>
      </w:r>
      <w:r w:rsidRPr="005501A9">
        <w:rPr>
          <w:szCs w:val="24"/>
        </w:rPr>
        <w:t>.</w:t>
      </w:r>
    </w:p>
    <w:p w14:paraId="036D6447" w14:textId="77777777" w:rsidR="00ED5907" w:rsidRDefault="00ED5907" w:rsidP="00ED5907">
      <w:pPr>
        <w:spacing w:after="0"/>
        <w:jc w:val="both"/>
        <w:rPr>
          <w:b/>
          <w:szCs w:val="24"/>
        </w:rPr>
      </w:pPr>
    </w:p>
    <w:p w14:paraId="16AC9757" w14:textId="77777777" w:rsidR="00ED5907" w:rsidRPr="005501A9" w:rsidRDefault="00ED5907" w:rsidP="00ED5907">
      <w:pPr>
        <w:spacing w:after="0"/>
        <w:jc w:val="both"/>
        <w:rPr>
          <w:szCs w:val="24"/>
        </w:rPr>
      </w:pPr>
      <w:r>
        <w:rPr>
          <w:b/>
          <w:szCs w:val="24"/>
        </w:rPr>
        <w:t xml:space="preserve">Abbreviations: </w:t>
      </w:r>
      <w:r w:rsidRPr="000F5837">
        <w:rPr>
          <w:b/>
          <w:szCs w:val="24"/>
        </w:rPr>
        <w:t xml:space="preserve">OR: </w:t>
      </w:r>
      <w:r w:rsidRPr="000F5837">
        <w:rPr>
          <w:szCs w:val="24"/>
        </w:rPr>
        <w:t>Odds ratio</w:t>
      </w:r>
      <w:r w:rsidRPr="000F5837">
        <w:rPr>
          <w:b/>
          <w:szCs w:val="24"/>
        </w:rPr>
        <w:t>; PICO:</w:t>
      </w:r>
      <w:r w:rsidRPr="000F5837">
        <w:rPr>
          <w:szCs w:val="24"/>
        </w:rPr>
        <w:t xml:space="preserve"> Population, Intervention, Comparison and Outcomes; </w:t>
      </w:r>
      <w:r w:rsidRPr="000F5837">
        <w:rPr>
          <w:b/>
          <w:szCs w:val="24"/>
        </w:rPr>
        <w:t>RR</w:t>
      </w:r>
      <w:r w:rsidRPr="000F5837">
        <w:rPr>
          <w:szCs w:val="24"/>
        </w:rPr>
        <w:t>: Risk Ratio</w:t>
      </w:r>
    </w:p>
    <w:p w14:paraId="7636AA23" w14:textId="77777777" w:rsidR="00ED5907" w:rsidRDefault="00ED5907" w:rsidP="00ED5907">
      <w:pPr>
        <w:rPr>
          <w:b/>
          <w:bCs/>
          <w:szCs w:val="24"/>
          <w:lang w:val="en-US"/>
        </w:rPr>
      </w:pPr>
      <w:r>
        <w:rPr>
          <w:b/>
          <w:bCs/>
          <w:szCs w:val="24"/>
          <w:lang w:val="en-US"/>
        </w:rPr>
        <w:br w:type="page"/>
      </w:r>
    </w:p>
    <w:p w14:paraId="2A29F023" w14:textId="77777777" w:rsidR="00ED5907" w:rsidRPr="00AF5348" w:rsidRDefault="00ED5907" w:rsidP="00AF5348">
      <w:pPr>
        <w:pStyle w:val="Heading1"/>
        <w:jc w:val="left"/>
        <w:rPr>
          <w:i/>
          <w:iCs/>
          <w:lang w:val="en-US"/>
        </w:rPr>
      </w:pPr>
      <w:r w:rsidRPr="00AF5348">
        <w:rPr>
          <w:i/>
          <w:iCs/>
          <w:lang w:val="en-US"/>
        </w:rPr>
        <w:lastRenderedPageBreak/>
        <w:t>Supplementary Table 2. Additional analyses for the meta-analyzable outcomes</w:t>
      </w:r>
    </w:p>
    <w:p w14:paraId="25EE2617" w14:textId="77777777" w:rsidR="00ED5907" w:rsidRDefault="00ED5907" w:rsidP="00ED5907">
      <w:pPr>
        <w:spacing w:after="0" w:line="240" w:lineRule="auto"/>
        <w:rPr>
          <w:b/>
          <w:bCs/>
          <w:szCs w:val="24"/>
          <w:lang w:val="en-US"/>
        </w:rPr>
      </w:pPr>
    </w:p>
    <w:tbl>
      <w:tblPr>
        <w:tblW w:w="16316" w:type="dxa"/>
        <w:tblInd w:w="-858" w:type="dxa"/>
        <w:tblCellMar>
          <w:left w:w="70" w:type="dxa"/>
          <w:right w:w="70" w:type="dxa"/>
        </w:tblCellMar>
        <w:tblLook w:val="04A0" w:firstRow="1" w:lastRow="0" w:firstColumn="1" w:lastColumn="0" w:noHBand="0" w:noVBand="1"/>
      </w:tblPr>
      <w:tblGrid>
        <w:gridCol w:w="1261"/>
        <w:gridCol w:w="2429"/>
        <w:gridCol w:w="928"/>
        <w:gridCol w:w="994"/>
        <w:gridCol w:w="931"/>
        <w:gridCol w:w="938"/>
        <w:gridCol w:w="931"/>
        <w:gridCol w:w="941"/>
        <w:gridCol w:w="920"/>
        <w:gridCol w:w="1040"/>
        <w:gridCol w:w="928"/>
        <w:gridCol w:w="1207"/>
        <w:gridCol w:w="1194"/>
        <w:gridCol w:w="1674"/>
      </w:tblGrid>
      <w:tr w:rsidR="00ED5907" w:rsidRPr="00595932" w14:paraId="1F8CCDC4" w14:textId="77777777" w:rsidTr="001D0157">
        <w:trPr>
          <w:trHeight w:val="1171"/>
        </w:trPr>
        <w:tc>
          <w:tcPr>
            <w:tcW w:w="1261" w:type="dxa"/>
            <w:tcBorders>
              <w:top w:val="single" w:sz="4" w:space="0" w:color="auto"/>
              <w:left w:val="nil"/>
              <w:bottom w:val="single" w:sz="4" w:space="0" w:color="auto"/>
              <w:right w:val="nil"/>
            </w:tcBorders>
            <w:shd w:val="clear" w:color="auto" w:fill="auto"/>
            <w:vAlign w:val="center"/>
            <w:hideMark/>
          </w:tcPr>
          <w:p w14:paraId="3C37FCC0"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Population</w:t>
            </w:r>
          </w:p>
        </w:tc>
        <w:tc>
          <w:tcPr>
            <w:tcW w:w="2429" w:type="dxa"/>
            <w:tcBorders>
              <w:top w:val="single" w:sz="4" w:space="0" w:color="auto"/>
              <w:left w:val="nil"/>
              <w:bottom w:val="single" w:sz="4" w:space="0" w:color="auto"/>
              <w:right w:val="nil"/>
            </w:tcBorders>
            <w:shd w:val="clear" w:color="auto" w:fill="auto"/>
            <w:vAlign w:val="center"/>
            <w:hideMark/>
          </w:tcPr>
          <w:p w14:paraId="4AE814A9"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Outcome</w:t>
            </w:r>
          </w:p>
        </w:tc>
        <w:tc>
          <w:tcPr>
            <w:tcW w:w="928" w:type="dxa"/>
            <w:tcBorders>
              <w:top w:val="single" w:sz="4" w:space="0" w:color="auto"/>
              <w:left w:val="nil"/>
              <w:bottom w:val="single" w:sz="4" w:space="0" w:color="auto"/>
              <w:right w:val="nil"/>
            </w:tcBorders>
            <w:shd w:val="clear" w:color="auto" w:fill="auto"/>
            <w:vAlign w:val="center"/>
            <w:hideMark/>
          </w:tcPr>
          <w:p w14:paraId="446D791A"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Type of ES</w:t>
            </w:r>
          </w:p>
        </w:tc>
        <w:tc>
          <w:tcPr>
            <w:tcW w:w="994" w:type="dxa"/>
            <w:tcBorders>
              <w:top w:val="single" w:sz="4" w:space="0" w:color="auto"/>
              <w:left w:val="nil"/>
              <w:bottom w:val="single" w:sz="4" w:space="0" w:color="auto"/>
              <w:right w:val="nil"/>
            </w:tcBorders>
            <w:shd w:val="clear" w:color="auto" w:fill="auto"/>
            <w:vAlign w:val="center"/>
            <w:hideMark/>
          </w:tcPr>
          <w:p w14:paraId="36CBAEE4"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Number of RCTs</w:t>
            </w:r>
          </w:p>
        </w:tc>
        <w:tc>
          <w:tcPr>
            <w:tcW w:w="931" w:type="dxa"/>
            <w:tcBorders>
              <w:top w:val="single" w:sz="4" w:space="0" w:color="auto"/>
              <w:left w:val="nil"/>
              <w:bottom w:val="single" w:sz="4" w:space="0" w:color="auto"/>
              <w:right w:val="nil"/>
            </w:tcBorders>
            <w:shd w:val="clear" w:color="auto" w:fill="auto"/>
            <w:vAlign w:val="center"/>
            <w:hideMark/>
          </w:tcPr>
          <w:p w14:paraId="3F012F81"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Effect size</w:t>
            </w:r>
          </w:p>
        </w:tc>
        <w:tc>
          <w:tcPr>
            <w:tcW w:w="938" w:type="dxa"/>
            <w:tcBorders>
              <w:top w:val="single" w:sz="4" w:space="0" w:color="auto"/>
              <w:left w:val="nil"/>
              <w:bottom w:val="single" w:sz="4" w:space="0" w:color="auto"/>
              <w:right w:val="nil"/>
            </w:tcBorders>
            <w:shd w:val="clear" w:color="auto" w:fill="auto"/>
            <w:vAlign w:val="center"/>
            <w:hideMark/>
          </w:tcPr>
          <w:p w14:paraId="2B883710"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 xml:space="preserve">Low 95%CI </w:t>
            </w:r>
          </w:p>
        </w:tc>
        <w:tc>
          <w:tcPr>
            <w:tcW w:w="931" w:type="dxa"/>
            <w:tcBorders>
              <w:top w:val="single" w:sz="4" w:space="0" w:color="auto"/>
              <w:left w:val="nil"/>
              <w:bottom w:val="single" w:sz="4" w:space="0" w:color="auto"/>
              <w:right w:val="nil"/>
            </w:tcBorders>
            <w:shd w:val="clear" w:color="auto" w:fill="auto"/>
            <w:vAlign w:val="center"/>
            <w:hideMark/>
          </w:tcPr>
          <w:p w14:paraId="23B53A6E"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High 95%CI</w:t>
            </w:r>
          </w:p>
        </w:tc>
        <w:tc>
          <w:tcPr>
            <w:tcW w:w="941" w:type="dxa"/>
            <w:tcBorders>
              <w:top w:val="single" w:sz="4" w:space="0" w:color="auto"/>
              <w:left w:val="nil"/>
              <w:bottom w:val="single" w:sz="4" w:space="0" w:color="auto"/>
              <w:right w:val="nil"/>
            </w:tcBorders>
            <w:shd w:val="clear" w:color="auto" w:fill="auto"/>
            <w:vAlign w:val="center"/>
            <w:hideMark/>
          </w:tcPr>
          <w:p w14:paraId="7A8F4AB9"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P-value</w:t>
            </w:r>
          </w:p>
        </w:tc>
        <w:tc>
          <w:tcPr>
            <w:tcW w:w="920" w:type="dxa"/>
            <w:tcBorders>
              <w:top w:val="single" w:sz="4" w:space="0" w:color="auto"/>
              <w:left w:val="nil"/>
              <w:bottom w:val="single" w:sz="4" w:space="0" w:color="auto"/>
              <w:right w:val="nil"/>
            </w:tcBorders>
            <w:shd w:val="clear" w:color="auto" w:fill="auto"/>
            <w:vAlign w:val="center"/>
            <w:hideMark/>
          </w:tcPr>
          <w:p w14:paraId="6632A752"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I</w:t>
            </w:r>
            <w:r w:rsidRPr="00595932">
              <w:rPr>
                <w:rFonts w:eastAsia="Times New Roman"/>
                <w:b/>
                <w:bCs/>
                <w:color w:val="000000"/>
                <w:szCs w:val="24"/>
                <w:vertAlign w:val="superscript"/>
                <w:lang w:val="it-IT" w:eastAsia="it-IT"/>
              </w:rPr>
              <w:t>2</w:t>
            </w:r>
          </w:p>
        </w:tc>
        <w:tc>
          <w:tcPr>
            <w:tcW w:w="1040" w:type="dxa"/>
            <w:tcBorders>
              <w:top w:val="single" w:sz="4" w:space="0" w:color="auto"/>
              <w:left w:val="nil"/>
              <w:bottom w:val="single" w:sz="4" w:space="0" w:color="auto"/>
              <w:right w:val="nil"/>
            </w:tcBorders>
            <w:shd w:val="clear" w:color="auto" w:fill="auto"/>
            <w:vAlign w:val="center"/>
            <w:hideMark/>
          </w:tcPr>
          <w:p w14:paraId="4049E867"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Egger's test</w:t>
            </w:r>
          </w:p>
        </w:tc>
        <w:tc>
          <w:tcPr>
            <w:tcW w:w="928" w:type="dxa"/>
            <w:tcBorders>
              <w:top w:val="single" w:sz="4" w:space="0" w:color="auto"/>
              <w:left w:val="nil"/>
              <w:bottom w:val="single" w:sz="4" w:space="0" w:color="auto"/>
              <w:right w:val="nil"/>
            </w:tcBorders>
            <w:shd w:val="clear" w:color="auto" w:fill="auto"/>
            <w:vAlign w:val="center"/>
            <w:hideMark/>
          </w:tcPr>
          <w:p w14:paraId="6E659BAB"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p-value Egger</w:t>
            </w:r>
          </w:p>
        </w:tc>
        <w:tc>
          <w:tcPr>
            <w:tcW w:w="1207" w:type="dxa"/>
            <w:tcBorders>
              <w:top w:val="single" w:sz="4" w:space="0" w:color="auto"/>
              <w:left w:val="nil"/>
              <w:bottom w:val="single" w:sz="4" w:space="0" w:color="auto"/>
              <w:right w:val="nil"/>
            </w:tcBorders>
            <w:shd w:val="clear" w:color="auto" w:fill="auto"/>
            <w:vAlign w:val="center"/>
            <w:hideMark/>
          </w:tcPr>
          <w:p w14:paraId="4B11F0AC"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Largest study significant</w:t>
            </w:r>
          </w:p>
        </w:tc>
        <w:tc>
          <w:tcPr>
            <w:tcW w:w="1194" w:type="dxa"/>
            <w:tcBorders>
              <w:top w:val="single" w:sz="4" w:space="0" w:color="auto"/>
              <w:left w:val="nil"/>
              <w:bottom w:val="single" w:sz="4" w:space="0" w:color="auto"/>
              <w:right w:val="nil"/>
            </w:tcBorders>
            <w:shd w:val="clear" w:color="auto" w:fill="auto"/>
            <w:vAlign w:val="center"/>
            <w:hideMark/>
          </w:tcPr>
          <w:p w14:paraId="0A4AD293"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Low 95% prediction intervals</w:t>
            </w:r>
          </w:p>
        </w:tc>
        <w:tc>
          <w:tcPr>
            <w:tcW w:w="1674" w:type="dxa"/>
            <w:tcBorders>
              <w:top w:val="single" w:sz="4" w:space="0" w:color="auto"/>
              <w:left w:val="nil"/>
              <w:bottom w:val="single" w:sz="4" w:space="0" w:color="auto"/>
              <w:right w:val="nil"/>
            </w:tcBorders>
            <w:shd w:val="clear" w:color="auto" w:fill="auto"/>
            <w:vAlign w:val="center"/>
            <w:hideMark/>
          </w:tcPr>
          <w:p w14:paraId="737D0DF1" w14:textId="77777777" w:rsidR="00ED5907" w:rsidRPr="00595932" w:rsidRDefault="00ED5907" w:rsidP="001D0157">
            <w:pPr>
              <w:spacing w:after="0" w:line="240" w:lineRule="auto"/>
              <w:jc w:val="center"/>
              <w:rPr>
                <w:rFonts w:eastAsia="Times New Roman"/>
                <w:b/>
                <w:bCs/>
                <w:color w:val="000000"/>
                <w:szCs w:val="24"/>
                <w:lang w:val="it-IT" w:eastAsia="it-IT"/>
              </w:rPr>
            </w:pPr>
            <w:r w:rsidRPr="00595932">
              <w:rPr>
                <w:rFonts w:eastAsia="Times New Roman"/>
                <w:b/>
                <w:bCs/>
                <w:color w:val="000000"/>
                <w:szCs w:val="24"/>
                <w:lang w:val="it-IT" w:eastAsia="it-IT"/>
              </w:rPr>
              <w:t>High 95%prediction intervals</w:t>
            </w:r>
          </w:p>
        </w:tc>
      </w:tr>
      <w:tr w:rsidR="00ED5907" w:rsidRPr="00595932" w14:paraId="28F83839" w14:textId="77777777" w:rsidTr="001D0157">
        <w:trPr>
          <w:trHeight w:val="307"/>
        </w:trPr>
        <w:tc>
          <w:tcPr>
            <w:tcW w:w="1261" w:type="dxa"/>
            <w:tcBorders>
              <w:top w:val="nil"/>
              <w:left w:val="nil"/>
              <w:bottom w:val="nil"/>
              <w:right w:val="nil"/>
            </w:tcBorders>
            <w:shd w:val="clear" w:color="auto" w:fill="auto"/>
            <w:noWrap/>
            <w:vAlign w:val="center"/>
            <w:hideMark/>
          </w:tcPr>
          <w:p w14:paraId="77BE8B60"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OA</w:t>
            </w:r>
          </w:p>
        </w:tc>
        <w:tc>
          <w:tcPr>
            <w:tcW w:w="2429" w:type="dxa"/>
            <w:tcBorders>
              <w:top w:val="nil"/>
              <w:left w:val="nil"/>
              <w:bottom w:val="nil"/>
              <w:right w:val="nil"/>
            </w:tcBorders>
            <w:shd w:val="clear" w:color="auto" w:fill="auto"/>
            <w:noWrap/>
            <w:vAlign w:val="center"/>
            <w:hideMark/>
          </w:tcPr>
          <w:p w14:paraId="63F5E466"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Lesquene index</w:t>
            </w:r>
          </w:p>
        </w:tc>
        <w:tc>
          <w:tcPr>
            <w:tcW w:w="928" w:type="dxa"/>
            <w:tcBorders>
              <w:top w:val="nil"/>
              <w:left w:val="nil"/>
              <w:bottom w:val="nil"/>
              <w:right w:val="nil"/>
            </w:tcBorders>
            <w:shd w:val="clear" w:color="auto" w:fill="auto"/>
            <w:noWrap/>
            <w:vAlign w:val="center"/>
            <w:hideMark/>
          </w:tcPr>
          <w:p w14:paraId="6B48071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SMD</w:t>
            </w:r>
          </w:p>
        </w:tc>
        <w:tc>
          <w:tcPr>
            <w:tcW w:w="994" w:type="dxa"/>
            <w:tcBorders>
              <w:top w:val="nil"/>
              <w:left w:val="nil"/>
              <w:bottom w:val="nil"/>
              <w:right w:val="nil"/>
            </w:tcBorders>
            <w:shd w:val="clear" w:color="auto" w:fill="auto"/>
            <w:noWrap/>
            <w:vAlign w:val="center"/>
            <w:hideMark/>
          </w:tcPr>
          <w:p w14:paraId="454464E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3</w:t>
            </w:r>
          </w:p>
        </w:tc>
        <w:tc>
          <w:tcPr>
            <w:tcW w:w="931" w:type="dxa"/>
            <w:tcBorders>
              <w:top w:val="nil"/>
              <w:left w:val="nil"/>
              <w:bottom w:val="nil"/>
              <w:right w:val="nil"/>
            </w:tcBorders>
            <w:shd w:val="clear" w:color="auto" w:fill="auto"/>
            <w:noWrap/>
            <w:vAlign w:val="center"/>
            <w:hideMark/>
          </w:tcPr>
          <w:p w14:paraId="6BE0D03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363</w:t>
            </w:r>
          </w:p>
        </w:tc>
        <w:tc>
          <w:tcPr>
            <w:tcW w:w="938" w:type="dxa"/>
            <w:tcBorders>
              <w:top w:val="nil"/>
              <w:left w:val="nil"/>
              <w:bottom w:val="nil"/>
              <w:right w:val="nil"/>
            </w:tcBorders>
            <w:shd w:val="clear" w:color="auto" w:fill="auto"/>
            <w:noWrap/>
            <w:vAlign w:val="center"/>
            <w:hideMark/>
          </w:tcPr>
          <w:p w14:paraId="2AA0619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202</w:t>
            </w:r>
          </w:p>
        </w:tc>
        <w:tc>
          <w:tcPr>
            <w:tcW w:w="931" w:type="dxa"/>
            <w:tcBorders>
              <w:top w:val="nil"/>
              <w:left w:val="nil"/>
              <w:bottom w:val="nil"/>
              <w:right w:val="nil"/>
            </w:tcBorders>
            <w:shd w:val="clear" w:color="auto" w:fill="auto"/>
            <w:noWrap/>
            <w:vAlign w:val="center"/>
            <w:hideMark/>
          </w:tcPr>
          <w:p w14:paraId="65CD8E4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524</w:t>
            </w:r>
          </w:p>
        </w:tc>
        <w:tc>
          <w:tcPr>
            <w:tcW w:w="941" w:type="dxa"/>
            <w:tcBorders>
              <w:top w:val="nil"/>
              <w:left w:val="nil"/>
              <w:bottom w:val="nil"/>
              <w:right w:val="nil"/>
            </w:tcBorders>
            <w:shd w:val="clear" w:color="auto" w:fill="auto"/>
            <w:noWrap/>
            <w:vAlign w:val="center"/>
            <w:hideMark/>
          </w:tcPr>
          <w:p w14:paraId="19D886F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00001</w:t>
            </w:r>
          </w:p>
        </w:tc>
        <w:tc>
          <w:tcPr>
            <w:tcW w:w="920" w:type="dxa"/>
            <w:tcBorders>
              <w:top w:val="nil"/>
              <w:left w:val="nil"/>
              <w:bottom w:val="nil"/>
              <w:right w:val="nil"/>
            </w:tcBorders>
            <w:shd w:val="clear" w:color="auto" w:fill="auto"/>
            <w:noWrap/>
            <w:vAlign w:val="center"/>
            <w:hideMark/>
          </w:tcPr>
          <w:p w14:paraId="22BDD87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682726C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7</w:t>
            </w:r>
          </w:p>
        </w:tc>
        <w:tc>
          <w:tcPr>
            <w:tcW w:w="928" w:type="dxa"/>
            <w:tcBorders>
              <w:top w:val="nil"/>
              <w:left w:val="nil"/>
              <w:bottom w:val="nil"/>
              <w:right w:val="nil"/>
            </w:tcBorders>
            <w:shd w:val="clear" w:color="auto" w:fill="auto"/>
            <w:noWrap/>
            <w:vAlign w:val="center"/>
            <w:hideMark/>
          </w:tcPr>
          <w:p w14:paraId="410855D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126</w:t>
            </w:r>
          </w:p>
        </w:tc>
        <w:tc>
          <w:tcPr>
            <w:tcW w:w="1207" w:type="dxa"/>
            <w:tcBorders>
              <w:top w:val="nil"/>
              <w:left w:val="nil"/>
              <w:bottom w:val="nil"/>
              <w:right w:val="nil"/>
            </w:tcBorders>
            <w:shd w:val="clear" w:color="auto" w:fill="auto"/>
            <w:noWrap/>
            <w:vAlign w:val="center"/>
            <w:hideMark/>
          </w:tcPr>
          <w:p w14:paraId="77D140D6"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31B152F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68</w:t>
            </w:r>
          </w:p>
        </w:tc>
        <w:tc>
          <w:tcPr>
            <w:tcW w:w="1674" w:type="dxa"/>
            <w:tcBorders>
              <w:top w:val="nil"/>
              <w:left w:val="nil"/>
              <w:bottom w:val="nil"/>
              <w:right w:val="nil"/>
            </w:tcBorders>
            <w:shd w:val="clear" w:color="auto" w:fill="auto"/>
            <w:noWrap/>
            <w:vAlign w:val="center"/>
            <w:hideMark/>
          </w:tcPr>
          <w:p w14:paraId="7AC9C0D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41</w:t>
            </w:r>
          </w:p>
        </w:tc>
      </w:tr>
      <w:tr w:rsidR="00ED5907" w:rsidRPr="00595932" w14:paraId="646124E9" w14:textId="77777777" w:rsidTr="001D0157">
        <w:trPr>
          <w:trHeight w:val="307"/>
        </w:trPr>
        <w:tc>
          <w:tcPr>
            <w:tcW w:w="1261" w:type="dxa"/>
            <w:tcBorders>
              <w:top w:val="nil"/>
              <w:left w:val="nil"/>
              <w:bottom w:val="nil"/>
              <w:right w:val="nil"/>
            </w:tcBorders>
            <w:shd w:val="clear" w:color="auto" w:fill="auto"/>
            <w:noWrap/>
            <w:vAlign w:val="center"/>
            <w:hideMark/>
          </w:tcPr>
          <w:p w14:paraId="5591B20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KOA</w:t>
            </w:r>
          </w:p>
        </w:tc>
        <w:tc>
          <w:tcPr>
            <w:tcW w:w="2429" w:type="dxa"/>
            <w:tcBorders>
              <w:top w:val="nil"/>
              <w:left w:val="nil"/>
              <w:bottom w:val="nil"/>
              <w:right w:val="nil"/>
            </w:tcBorders>
            <w:shd w:val="clear" w:color="auto" w:fill="auto"/>
            <w:noWrap/>
            <w:vAlign w:val="center"/>
            <w:hideMark/>
          </w:tcPr>
          <w:p w14:paraId="5168AAA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JSW 3 years</w:t>
            </w:r>
          </w:p>
        </w:tc>
        <w:tc>
          <w:tcPr>
            <w:tcW w:w="928" w:type="dxa"/>
            <w:tcBorders>
              <w:top w:val="nil"/>
              <w:left w:val="nil"/>
              <w:bottom w:val="nil"/>
              <w:right w:val="nil"/>
            </w:tcBorders>
            <w:shd w:val="clear" w:color="auto" w:fill="auto"/>
            <w:noWrap/>
            <w:vAlign w:val="center"/>
            <w:hideMark/>
          </w:tcPr>
          <w:p w14:paraId="37670A1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SMD</w:t>
            </w:r>
          </w:p>
        </w:tc>
        <w:tc>
          <w:tcPr>
            <w:tcW w:w="994" w:type="dxa"/>
            <w:tcBorders>
              <w:top w:val="nil"/>
              <w:left w:val="nil"/>
              <w:bottom w:val="nil"/>
              <w:right w:val="nil"/>
            </w:tcBorders>
            <w:shd w:val="clear" w:color="auto" w:fill="auto"/>
            <w:noWrap/>
            <w:vAlign w:val="center"/>
            <w:hideMark/>
          </w:tcPr>
          <w:p w14:paraId="06FB6DF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p>
        </w:tc>
        <w:tc>
          <w:tcPr>
            <w:tcW w:w="931" w:type="dxa"/>
            <w:tcBorders>
              <w:top w:val="nil"/>
              <w:left w:val="nil"/>
              <w:bottom w:val="nil"/>
              <w:right w:val="nil"/>
            </w:tcBorders>
            <w:shd w:val="clear" w:color="auto" w:fill="auto"/>
            <w:noWrap/>
            <w:vAlign w:val="center"/>
            <w:hideMark/>
          </w:tcPr>
          <w:p w14:paraId="76B5C95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432</w:t>
            </w:r>
          </w:p>
        </w:tc>
        <w:tc>
          <w:tcPr>
            <w:tcW w:w="938" w:type="dxa"/>
            <w:tcBorders>
              <w:top w:val="nil"/>
              <w:left w:val="nil"/>
              <w:bottom w:val="nil"/>
              <w:right w:val="nil"/>
            </w:tcBorders>
            <w:shd w:val="clear" w:color="auto" w:fill="auto"/>
            <w:noWrap/>
            <w:vAlign w:val="center"/>
            <w:hideMark/>
          </w:tcPr>
          <w:p w14:paraId="36F9BBB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235</w:t>
            </w:r>
          </w:p>
        </w:tc>
        <w:tc>
          <w:tcPr>
            <w:tcW w:w="931" w:type="dxa"/>
            <w:tcBorders>
              <w:top w:val="nil"/>
              <w:left w:val="nil"/>
              <w:bottom w:val="nil"/>
              <w:right w:val="nil"/>
            </w:tcBorders>
            <w:shd w:val="clear" w:color="auto" w:fill="auto"/>
            <w:noWrap/>
            <w:vAlign w:val="center"/>
            <w:hideMark/>
          </w:tcPr>
          <w:p w14:paraId="25A31C7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628</w:t>
            </w:r>
          </w:p>
        </w:tc>
        <w:tc>
          <w:tcPr>
            <w:tcW w:w="941" w:type="dxa"/>
            <w:tcBorders>
              <w:top w:val="nil"/>
              <w:left w:val="nil"/>
              <w:bottom w:val="nil"/>
              <w:right w:val="nil"/>
            </w:tcBorders>
            <w:shd w:val="clear" w:color="auto" w:fill="auto"/>
            <w:noWrap/>
            <w:vAlign w:val="center"/>
            <w:hideMark/>
          </w:tcPr>
          <w:p w14:paraId="7D87076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00002</w:t>
            </w:r>
          </w:p>
        </w:tc>
        <w:tc>
          <w:tcPr>
            <w:tcW w:w="920" w:type="dxa"/>
            <w:tcBorders>
              <w:top w:val="nil"/>
              <w:left w:val="nil"/>
              <w:bottom w:val="nil"/>
              <w:right w:val="nil"/>
            </w:tcBorders>
            <w:shd w:val="clear" w:color="auto" w:fill="auto"/>
            <w:noWrap/>
            <w:vAlign w:val="center"/>
            <w:hideMark/>
          </w:tcPr>
          <w:p w14:paraId="4033A08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17A352F6"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29</w:t>
            </w:r>
            <w:r>
              <w:rPr>
                <w:rFonts w:eastAsia="Times New Roman"/>
                <w:color w:val="000000"/>
                <w:szCs w:val="24"/>
                <w:lang w:val="it-IT" w:eastAsia="it-IT"/>
              </w:rPr>
              <w:t>.</w:t>
            </w:r>
            <w:r w:rsidRPr="00595932">
              <w:rPr>
                <w:rFonts w:eastAsia="Times New Roman"/>
                <w:color w:val="000000"/>
                <w:szCs w:val="24"/>
                <w:lang w:val="it-IT" w:eastAsia="it-IT"/>
              </w:rPr>
              <w:t>79198</w:t>
            </w:r>
          </w:p>
        </w:tc>
        <w:tc>
          <w:tcPr>
            <w:tcW w:w="928" w:type="dxa"/>
            <w:tcBorders>
              <w:top w:val="nil"/>
              <w:left w:val="nil"/>
              <w:bottom w:val="nil"/>
              <w:right w:val="nil"/>
            </w:tcBorders>
            <w:shd w:val="clear" w:color="auto" w:fill="auto"/>
            <w:noWrap/>
            <w:vAlign w:val="center"/>
            <w:hideMark/>
          </w:tcPr>
          <w:p w14:paraId="6FB2660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NA</w:t>
            </w:r>
          </w:p>
        </w:tc>
        <w:tc>
          <w:tcPr>
            <w:tcW w:w="1207" w:type="dxa"/>
            <w:tcBorders>
              <w:top w:val="nil"/>
              <w:left w:val="nil"/>
              <w:bottom w:val="nil"/>
              <w:right w:val="nil"/>
            </w:tcBorders>
            <w:shd w:val="clear" w:color="auto" w:fill="auto"/>
            <w:noWrap/>
            <w:vAlign w:val="center"/>
            <w:hideMark/>
          </w:tcPr>
          <w:p w14:paraId="2A002ED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6412FA4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c>
          <w:tcPr>
            <w:tcW w:w="1674" w:type="dxa"/>
            <w:tcBorders>
              <w:top w:val="nil"/>
              <w:left w:val="nil"/>
              <w:bottom w:val="nil"/>
              <w:right w:val="nil"/>
            </w:tcBorders>
            <w:shd w:val="clear" w:color="auto" w:fill="auto"/>
            <w:noWrap/>
            <w:vAlign w:val="center"/>
            <w:hideMark/>
          </w:tcPr>
          <w:p w14:paraId="47174FE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r>
      <w:tr w:rsidR="00ED5907" w:rsidRPr="00595932" w14:paraId="07ABFAE5" w14:textId="77777777" w:rsidTr="001D0157">
        <w:trPr>
          <w:trHeight w:val="307"/>
        </w:trPr>
        <w:tc>
          <w:tcPr>
            <w:tcW w:w="1261" w:type="dxa"/>
            <w:tcBorders>
              <w:top w:val="nil"/>
              <w:left w:val="nil"/>
              <w:bottom w:val="nil"/>
              <w:right w:val="nil"/>
            </w:tcBorders>
            <w:shd w:val="clear" w:color="auto" w:fill="auto"/>
            <w:noWrap/>
            <w:vAlign w:val="center"/>
            <w:hideMark/>
          </w:tcPr>
          <w:p w14:paraId="7DD1F03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OA</w:t>
            </w:r>
          </w:p>
        </w:tc>
        <w:tc>
          <w:tcPr>
            <w:tcW w:w="2429" w:type="dxa"/>
            <w:tcBorders>
              <w:top w:val="nil"/>
              <w:left w:val="nil"/>
              <w:bottom w:val="nil"/>
              <w:right w:val="nil"/>
            </w:tcBorders>
            <w:shd w:val="clear" w:color="auto" w:fill="auto"/>
            <w:noWrap/>
            <w:vAlign w:val="center"/>
            <w:hideMark/>
          </w:tcPr>
          <w:p w14:paraId="79FA15B8"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Pain</w:t>
            </w:r>
          </w:p>
        </w:tc>
        <w:tc>
          <w:tcPr>
            <w:tcW w:w="928" w:type="dxa"/>
            <w:tcBorders>
              <w:top w:val="nil"/>
              <w:left w:val="nil"/>
              <w:bottom w:val="nil"/>
              <w:right w:val="nil"/>
            </w:tcBorders>
            <w:shd w:val="clear" w:color="auto" w:fill="auto"/>
            <w:noWrap/>
            <w:vAlign w:val="center"/>
            <w:hideMark/>
          </w:tcPr>
          <w:p w14:paraId="0A2031A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SMD</w:t>
            </w:r>
          </w:p>
        </w:tc>
        <w:tc>
          <w:tcPr>
            <w:tcW w:w="994" w:type="dxa"/>
            <w:tcBorders>
              <w:top w:val="nil"/>
              <w:left w:val="nil"/>
              <w:bottom w:val="nil"/>
              <w:right w:val="nil"/>
            </w:tcBorders>
            <w:shd w:val="clear" w:color="auto" w:fill="auto"/>
            <w:noWrap/>
            <w:vAlign w:val="center"/>
            <w:hideMark/>
          </w:tcPr>
          <w:p w14:paraId="101D863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21</w:t>
            </w:r>
          </w:p>
        </w:tc>
        <w:tc>
          <w:tcPr>
            <w:tcW w:w="931" w:type="dxa"/>
            <w:tcBorders>
              <w:top w:val="nil"/>
              <w:left w:val="nil"/>
              <w:bottom w:val="nil"/>
              <w:right w:val="nil"/>
            </w:tcBorders>
            <w:shd w:val="clear" w:color="auto" w:fill="auto"/>
            <w:noWrap/>
            <w:vAlign w:val="center"/>
            <w:hideMark/>
          </w:tcPr>
          <w:p w14:paraId="57B3E9A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646</w:t>
            </w:r>
          </w:p>
        </w:tc>
        <w:tc>
          <w:tcPr>
            <w:tcW w:w="938" w:type="dxa"/>
            <w:tcBorders>
              <w:top w:val="nil"/>
              <w:left w:val="nil"/>
              <w:bottom w:val="nil"/>
              <w:right w:val="nil"/>
            </w:tcBorders>
            <w:shd w:val="clear" w:color="auto" w:fill="auto"/>
            <w:noWrap/>
            <w:vAlign w:val="center"/>
            <w:hideMark/>
          </w:tcPr>
          <w:p w14:paraId="2C18033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910</w:t>
            </w:r>
          </w:p>
        </w:tc>
        <w:tc>
          <w:tcPr>
            <w:tcW w:w="931" w:type="dxa"/>
            <w:tcBorders>
              <w:top w:val="nil"/>
              <w:left w:val="nil"/>
              <w:bottom w:val="nil"/>
              <w:right w:val="nil"/>
            </w:tcBorders>
            <w:shd w:val="clear" w:color="auto" w:fill="auto"/>
            <w:noWrap/>
            <w:vAlign w:val="center"/>
            <w:hideMark/>
          </w:tcPr>
          <w:p w14:paraId="304104E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382</w:t>
            </w:r>
          </w:p>
        </w:tc>
        <w:tc>
          <w:tcPr>
            <w:tcW w:w="941" w:type="dxa"/>
            <w:tcBorders>
              <w:top w:val="nil"/>
              <w:left w:val="nil"/>
              <w:bottom w:val="nil"/>
              <w:right w:val="nil"/>
            </w:tcBorders>
            <w:shd w:val="clear" w:color="auto" w:fill="auto"/>
            <w:noWrap/>
            <w:vAlign w:val="center"/>
            <w:hideMark/>
          </w:tcPr>
          <w:p w14:paraId="49656E7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00002</w:t>
            </w:r>
          </w:p>
        </w:tc>
        <w:tc>
          <w:tcPr>
            <w:tcW w:w="920" w:type="dxa"/>
            <w:tcBorders>
              <w:top w:val="nil"/>
              <w:left w:val="nil"/>
              <w:bottom w:val="nil"/>
              <w:right w:val="nil"/>
            </w:tcBorders>
            <w:shd w:val="clear" w:color="auto" w:fill="auto"/>
            <w:noWrap/>
            <w:vAlign w:val="center"/>
            <w:hideMark/>
          </w:tcPr>
          <w:p w14:paraId="534C1B6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88</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29C3490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-4</w:t>
            </w:r>
            <w:r>
              <w:rPr>
                <w:rFonts w:eastAsia="Times New Roman"/>
                <w:color w:val="000000"/>
                <w:szCs w:val="24"/>
                <w:lang w:val="it-IT" w:eastAsia="it-IT"/>
              </w:rPr>
              <w:t>.</w:t>
            </w:r>
            <w:r w:rsidRPr="00595932">
              <w:rPr>
                <w:rFonts w:eastAsia="Times New Roman"/>
                <w:color w:val="000000"/>
                <w:szCs w:val="24"/>
                <w:lang w:val="it-IT" w:eastAsia="it-IT"/>
              </w:rPr>
              <w:t>46366</w:t>
            </w:r>
          </w:p>
        </w:tc>
        <w:tc>
          <w:tcPr>
            <w:tcW w:w="928" w:type="dxa"/>
            <w:tcBorders>
              <w:top w:val="nil"/>
              <w:left w:val="nil"/>
              <w:bottom w:val="nil"/>
              <w:right w:val="nil"/>
            </w:tcBorders>
            <w:shd w:val="clear" w:color="auto" w:fill="auto"/>
            <w:noWrap/>
            <w:vAlign w:val="center"/>
            <w:hideMark/>
          </w:tcPr>
          <w:p w14:paraId="43D4935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003</w:t>
            </w:r>
          </w:p>
        </w:tc>
        <w:tc>
          <w:tcPr>
            <w:tcW w:w="1207" w:type="dxa"/>
            <w:tcBorders>
              <w:top w:val="nil"/>
              <w:left w:val="nil"/>
              <w:bottom w:val="nil"/>
              <w:right w:val="nil"/>
            </w:tcBorders>
            <w:shd w:val="clear" w:color="auto" w:fill="auto"/>
            <w:noWrap/>
            <w:vAlign w:val="center"/>
            <w:hideMark/>
          </w:tcPr>
          <w:p w14:paraId="4D26351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no</w:t>
            </w:r>
          </w:p>
        </w:tc>
        <w:tc>
          <w:tcPr>
            <w:tcW w:w="1194" w:type="dxa"/>
            <w:tcBorders>
              <w:top w:val="nil"/>
              <w:left w:val="nil"/>
              <w:bottom w:val="nil"/>
              <w:right w:val="nil"/>
            </w:tcBorders>
            <w:shd w:val="clear" w:color="auto" w:fill="auto"/>
            <w:noWrap/>
            <w:vAlign w:val="center"/>
            <w:hideMark/>
          </w:tcPr>
          <w:p w14:paraId="4DD0B40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84</w:t>
            </w:r>
          </w:p>
        </w:tc>
        <w:tc>
          <w:tcPr>
            <w:tcW w:w="1674" w:type="dxa"/>
            <w:tcBorders>
              <w:top w:val="nil"/>
              <w:left w:val="nil"/>
              <w:bottom w:val="nil"/>
              <w:right w:val="nil"/>
            </w:tcBorders>
            <w:shd w:val="clear" w:color="auto" w:fill="auto"/>
            <w:noWrap/>
            <w:vAlign w:val="center"/>
            <w:hideMark/>
          </w:tcPr>
          <w:p w14:paraId="5A97ABF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55</w:t>
            </w:r>
          </w:p>
        </w:tc>
      </w:tr>
      <w:tr w:rsidR="00ED5907" w:rsidRPr="00595932" w14:paraId="24B97B6E" w14:textId="77777777" w:rsidTr="001D0157">
        <w:trPr>
          <w:trHeight w:val="307"/>
        </w:trPr>
        <w:tc>
          <w:tcPr>
            <w:tcW w:w="1261" w:type="dxa"/>
            <w:tcBorders>
              <w:top w:val="nil"/>
              <w:left w:val="nil"/>
              <w:bottom w:val="nil"/>
              <w:right w:val="nil"/>
            </w:tcBorders>
            <w:shd w:val="clear" w:color="auto" w:fill="auto"/>
            <w:noWrap/>
            <w:vAlign w:val="center"/>
            <w:hideMark/>
          </w:tcPr>
          <w:p w14:paraId="6BC4DB76"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OA</w:t>
            </w:r>
          </w:p>
        </w:tc>
        <w:tc>
          <w:tcPr>
            <w:tcW w:w="2429" w:type="dxa"/>
            <w:tcBorders>
              <w:top w:val="nil"/>
              <w:left w:val="nil"/>
              <w:bottom w:val="nil"/>
              <w:right w:val="nil"/>
            </w:tcBorders>
            <w:shd w:val="clear" w:color="auto" w:fill="auto"/>
            <w:noWrap/>
            <w:vAlign w:val="center"/>
            <w:hideMark/>
          </w:tcPr>
          <w:p w14:paraId="7A24278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JS narrowing</w:t>
            </w:r>
          </w:p>
        </w:tc>
        <w:tc>
          <w:tcPr>
            <w:tcW w:w="928" w:type="dxa"/>
            <w:tcBorders>
              <w:top w:val="nil"/>
              <w:left w:val="nil"/>
              <w:bottom w:val="nil"/>
              <w:right w:val="nil"/>
            </w:tcBorders>
            <w:shd w:val="clear" w:color="auto" w:fill="auto"/>
            <w:noWrap/>
            <w:vAlign w:val="center"/>
            <w:hideMark/>
          </w:tcPr>
          <w:p w14:paraId="580CD14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SMD</w:t>
            </w:r>
          </w:p>
        </w:tc>
        <w:tc>
          <w:tcPr>
            <w:tcW w:w="994" w:type="dxa"/>
            <w:tcBorders>
              <w:top w:val="nil"/>
              <w:left w:val="nil"/>
              <w:bottom w:val="nil"/>
              <w:right w:val="nil"/>
            </w:tcBorders>
            <w:shd w:val="clear" w:color="auto" w:fill="auto"/>
            <w:noWrap/>
            <w:vAlign w:val="center"/>
            <w:hideMark/>
          </w:tcPr>
          <w:p w14:paraId="7EC5D1B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p>
        </w:tc>
        <w:tc>
          <w:tcPr>
            <w:tcW w:w="931" w:type="dxa"/>
            <w:tcBorders>
              <w:top w:val="nil"/>
              <w:left w:val="nil"/>
              <w:bottom w:val="nil"/>
              <w:right w:val="nil"/>
            </w:tcBorders>
            <w:shd w:val="clear" w:color="auto" w:fill="auto"/>
            <w:noWrap/>
            <w:vAlign w:val="center"/>
            <w:hideMark/>
          </w:tcPr>
          <w:p w14:paraId="060BE89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410</w:t>
            </w:r>
          </w:p>
        </w:tc>
        <w:tc>
          <w:tcPr>
            <w:tcW w:w="938" w:type="dxa"/>
            <w:tcBorders>
              <w:top w:val="nil"/>
              <w:left w:val="nil"/>
              <w:bottom w:val="nil"/>
              <w:right w:val="nil"/>
            </w:tcBorders>
            <w:shd w:val="clear" w:color="auto" w:fill="auto"/>
            <w:noWrap/>
            <w:vAlign w:val="center"/>
            <w:hideMark/>
          </w:tcPr>
          <w:p w14:paraId="11E609C6"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210</w:t>
            </w:r>
          </w:p>
        </w:tc>
        <w:tc>
          <w:tcPr>
            <w:tcW w:w="931" w:type="dxa"/>
            <w:tcBorders>
              <w:top w:val="nil"/>
              <w:left w:val="nil"/>
              <w:bottom w:val="nil"/>
              <w:right w:val="nil"/>
            </w:tcBorders>
            <w:shd w:val="clear" w:color="auto" w:fill="auto"/>
            <w:noWrap/>
            <w:vAlign w:val="center"/>
            <w:hideMark/>
          </w:tcPr>
          <w:p w14:paraId="4111B78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600</w:t>
            </w:r>
          </w:p>
        </w:tc>
        <w:tc>
          <w:tcPr>
            <w:tcW w:w="941" w:type="dxa"/>
            <w:tcBorders>
              <w:top w:val="nil"/>
              <w:left w:val="nil"/>
              <w:bottom w:val="nil"/>
              <w:right w:val="nil"/>
            </w:tcBorders>
            <w:shd w:val="clear" w:color="auto" w:fill="auto"/>
            <w:noWrap/>
            <w:vAlign w:val="center"/>
            <w:hideMark/>
          </w:tcPr>
          <w:p w14:paraId="5FB9FA7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00004</w:t>
            </w:r>
          </w:p>
        </w:tc>
        <w:tc>
          <w:tcPr>
            <w:tcW w:w="920" w:type="dxa"/>
            <w:tcBorders>
              <w:top w:val="nil"/>
              <w:left w:val="nil"/>
              <w:bottom w:val="nil"/>
              <w:right w:val="nil"/>
            </w:tcBorders>
            <w:shd w:val="clear" w:color="auto" w:fill="auto"/>
            <w:noWrap/>
            <w:vAlign w:val="center"/>
            <w:hideMark/>
          </w:tcPr>
          <w:p w14:paraId="7CCAE4A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0EB2955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96</w:t>
            </w:r>
          </w:p>
        </w:tc>
        <w:tc>
          <w:tcPr>
            <w:tcW w:w="928" w:type="dxa"/>
            <w:tcBorders>
              <w:top w:val="nil"/>
              <w:left w:val="nil"/>
              <w:bottom w:val="nil"/>
              <w:right w:val="nil"/>
            </w:tcBorders>
            <w:shd w:val="clear" w:color="auto" w:fill="auto"/>
            <w:noWrap/>
            <w:vAlign w:val="center"/>
            <w:hideMark/>
          </w:tcPr>
          <w:p w14:paraId="7417E6C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NA</w:t>
            </w:r>
          </w:p>
        </w:tc>
        <w:tc>
          <w:tcPr>
            <w:tcW w:w="1207" w:type="dxa"/>
            <w:tcBorders>
              <w:top w:val="nil"/>
              <w:left w:val="nil"/>
              <w:bottom w:val="nil"/>
              <w:right w:val="nil"/>
            </w:tcBorders>
            <w:shd w:val="clear" w:color="auto" w:fill="auto"/>
            <w:noWrap/>
            <w:vAlign w:val="center"/>
            <w:hideMark/>
          </w:tcPr>
          <w:p w14:paraId="53FD0E4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2E1A67D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c>
          <w:tcPr>
            <w:tcW w:w="1674" w:type="dxa"/>
            <w:tcBorders>
              <w:top w:val="nil"/>
              <w:left w:val="nil"/>
              <w:bottom w:val="nil"/>
              <w:right w:val="nil"/>
            </w:tcBorders>
            <w:shd w:val="clear" w:color="auto" w:fill="auto"/>
            <w:noWrap/>
            <w:vAlign w:val="center"/>
            <w:hideMark/>
          </w:tcPr>
          <w:p w14:paraId="460E1146"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r>
      <w:tr w:rsidR="00ED5907" w:rsidRPr="00595932" w14:paraId="0AA70E04" w14:textId="77777777" w:rsidTr="001D0157">
        <w:trPr>
          <w:trHeight w:val="307"/>
        </w:trPr>
        <w:tc>
          <w:tcPr>
            <w:tcW w:w="1261" w:type="dxa"/>
            <w:tcBorders>
              <w:top w:val="nil"/>
              <w:left w:val="nil"/>
              <w:bottom w:val="nil"/>
              <w:right w:val="nil"/>
            </w:tcBorders>
            <w:shd w:val="clear" w:color="auto" w:fill="auto"/>
            <w:noWrap/>
            <w:vAlign w:val="center"/>
            <w:hideMark/>
          </w:tcPr>
          <w:p w14:paraId="7AC0EBF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KOA</w:t>
            </w:r>
          </w:p>
        </w:tc>
        <w:tc>
          <w:tcPr>
            <w:tcW w:w="2429" w:type="dxa"/>
            <w:tcBorders>
              <w:top w:val="nil"/>
              <w:left w:val="nil"/>
              <w:bottom w:val="nil"/>
              <w:right w:val="nil"/>
            </w:tcBorders>
            <w:shd w:val="clear" w:color="auto" w:fill="auto"/>
            <w:noWrap/>
            <w:vAlign w:val="center"/>
            <w:hideMark/>
          </w:tcPr>
          <w:p w14:paraId="562A88F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OA progression</w:t>
            </w:r>
          </w:p>
        </w:tc>
        <w:tc>
          <w:tcPr>
            <w:tcW w:w="928" w:type="dxa"/>
            <w:tcBorders>
              <w:top w:val="nil"/>
              <w:left w:val="nil"/>
              <w:bottom w:val="nil"/>
              <w:right w:val="nil"/>
            </w:tcBorders>
            <w:shd w:val="clear" w:color="auto" w:fill="auto"/>
            <w:noWrap/>
            <w:vAlign w:val="center"/>
            <w:hideMark/>
          </w:tcPr>
          <w:p w14:paraId="38D4C11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OR</w:t>
            </w:r>
          </w:p>
        </w:tc>
        <w:tc>
          <w:tcPr>
            <w:tcW w:w="994" w:type="dxa"/>
            <w:tcBorders>
              <w:top w:val="nil"/>
              <w:left w:val="nil"/>
              <w:bottom w:val="nil"/>
              <w:right w:val="nil"/>
            </w:tcBorders>
            <w:shd w:val="clear" w:color="auto" w:fill="auto"/>
            <w:noWrap/>
            <w:vAlign w:val="center"/>
            <w:hideMark/>
          </w:tcPr>
          <w:p w14:paraId="5500A85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p>
        </w:tc>
        <w:tc>
          <w:tcPr>
            <w:tcW w:w="931" w:type="dxa"/>
            <w:tcBorders>
              <w:top w:val="nil"/>
              <w:left w:val="nil"/>
              <w:bottom w:val="nil"/>
              <w:right w:val="nil"/>
            </w:tcBorders>
            <w:shd w:val="clear" w:color="auto" w:fill="auto"/>
            <w:noWrap/>
            <w:vAlign w:val="center"/>
            <w:hideMark/>
          </w:tcPr>
          <w:p w14:paraId="1547A7D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382</w:t>
            </w:r>
          </w:p>
        </w:tc>
        <w:tc>
          <w:tcPr>
            <w:tcW w:w="938" w:type="dxa"/>
            <w:tcBorders>
              <w:top w:val="nil"/>
              <w:left w:val="nil"/>
              <w:bottom w:val="nil"/>
              <w:right w:val="nil"/>
            </w:tcBorders>
            <w:shd w:val="clear" w:color="auto" w:fill="auto"/>
            <w:noWrap/>
            <w:vAlign w:val="center"/>
            <w:hideMark/>
          </w:tcPr>
          <w:p w14:paraId="78FDC0F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216</w:t>
            </w:r>
          </w:p>
        </w:tc>
        <w:tc>
          <w:tcPr>
            <w:tcW w:w="931" w:type="dxa"/>
            <w:tcBorders>
              <w:top w:val="nil"/>
              <w:left w:val="nil"/>
              <w:bottom w:val="nil"/>
              <w:right w:val="nil"/>
            </w:tcBorders>
            <w:shd w:val="clear" w:color="auto" w:fill="auto"/>
            <w:noWrap/>
            <w:vAlign w:val="center"/>
            <w:hideMark/>
          </w:tcPr>
          <w:p w14:paraId="39E0748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677</w:t>
            </w:r>
          </w:p>
        </w:tc>
        <w:tc>
          <w:tcPr>
            <w:tcW w:w="941" w:type="dxa"/>
            <w:tcBorders>
              <w:top w:val="nil"/>
              <w:left w:val="nil"/>
              <w:bottom w:val="nil"/>
              <w:right w:val="nil"/>
            </w:tcBorders>
            <w:shd w:val="clear" w:color="auto" w:fill="auto"/>
            <w:noWrap/>
            <w:vAlign w:val="center"/>
            <w:hideMark/>
          </w:tcPr>
          <w:p w14:paraId="72E282A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00100</w:t>
            </w:r>
          </w:p>
        </w:tc>
        <w:tc>
          <w:tcPr>
            <w:tcW w:w="920" w:type="dxa"/>
            <w:tcBorders>
              <w:top w:val="nil"/>
              <w:left w:val="nil"/>
              <w:bottom w:val="nil"/>
              <w:right w:val="nil"/>
            </w:tcBorders>
            <w:shd w:val="clear" w:color="auto" w:fill="auto"/>
            <w:noWrap/>
            <w:vAlign w:val="center"/>
            <w:hideMark/>
          </w:tcPr>
          <w:p w14:paraId="76BB424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08EB1A6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53391</w:t>
            </w:r>
          </w:p>
        </w:tc>
        <w:tc>
          <w:tcPr>
            <w:tcW w:w="928" w:type="dxa"/>
            <w:tcBorders>
              <w:top w:val="nil"/>
              <w:left w:val="nil"/>
              <w:bottom w:val="nil"/>
              <w:right w:val="nil"/>
            </w:tcBorders>
            <w:shd w:val="clear" w:color="auto" w:fill="auto"/>
            <w:noWrap/>
            <w:vAlign w:val="center"/>
            <w:hideMark/>
          </w:tcPr>
          <w:p w14:paraId="3E5FBAB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NA</w:t>
            </w:r>
          </w:p>
        </w:tc>
        <w:tc>
          <w:tcPr>
            <w:tcW w:w="1207" w:type="dxa"/>
            <w:tcBorders>
              <w:top w:val="nil"/>
              <w:left w:val="nil"/>
              <w:bottom w:val="nil"/>
              <w:right w:val="nil"/>
            </w:tcBorders>
            <w:shd w:val="clear" w:color="auto" w:fill="auto"/>
            <w:noWrap/>
            <w:vAlign w:val="center"/>
            <w:hideMark/>
          </w:tcPr>
          <w:p w14:paraId="798A5F7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4C7D041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c>
          <w:tcPr>
            <w:tcW w:w="1674" w:type="dxa"/>
            <w:tcBorders>
              <w:top w:val="nil"/>
              <w:left w:val="nil"/>
              <w:bottom w:val="nil"/>
              <w:right w:val="nil"/>
            </w:tcBorders>
            <w:shd w:val="clear" w:color="auto" w:fill="auto"/>
            <w:noWrap/>
            <w:vAlign w:val="center"/>
            <w:hideMark/>
          </w:tcPr>
          <w:p w14:paraId="7311BDB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r>
      <w:tr w:rsidR="00ED5907" w:rsidRPr="00595932" w14:paraId="07FBA6A6" w14:textId="77777777" w:rsidTr="001D0157">
        <w:trPr>
          <w:trHeight w:val="307"/>
        </w:trPr>
        <w:tc>
          <w:tcPr>
            <w:tcW w:w="1261" w:type="dxa"/>
            <w:tcBorders>
              <w:top w:val="nil"/>
              <w:left w:val="nil"/>
              <w:bottom w:val="nil"/>
              <w:right w:val="nil"/>
            </w:tcBorders>
            <w:shd w:val="clear" w:color="auto" w:fill="auto"/>
            <w:noWrap/>
            <w:vAlign w:val="center"/>
            <w:hideMark/>
          </w:tcPr>
          <w:p w14:paraId="45D15358"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OA</w:t>
            </w:r>
          </w:p>
        </w:tc>
        <w:tc>
          <w:tcPr>
            <w:tcW w:w="2429" w:type="dxa"/>
            <w:tcBorders>
              <w:top w:val="nil"/>
              <w:left w:val="nil"/>
              <w:bottom w:val="nil"/>
              <w:right w:val="nil"/>
            </w:tcBorders>
            <w:shd w:val="clear" w:color="auto" w:fill="auto"/>
            <w:noWrap/>
            <w:vAlign w:val="center"/>
            <w:hideMark/>
          </w:tcPr>
          <w:p w14:paraId="0A77310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JSW</w:t>
            </w:r>
          </w:p>
        </w:tc>
        <w:tc>
          <w:tcPr>
            <w:tcW w:w="928" w:type="dxa"/>
            <w:tcBorders>
              <w:top w:val="nil"/>
              <w:left w:val="nil"/>
              <w:bottom w:val="nil"/>
              <w:right w:val="nil"/>
            </w:tcBorders>
            <w:shd w:val="clear" w:color="auto" w:fill="auto"/>
            <w:noWrap/>
            <w:vAlign w:val="center"/>
            <w:hideMark/>
          </w:tcPr>
          <w:p w14:paraId="19A0E67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MD</w:t>
            </w:r>
          </w:p>
        </w:tc>
        <w:tc>
          <w:tcPr>
            <w:tcW w:w="994" w:type="dxa"/>
            <w:tcBorders>
              <w:top w:val="nil"/>
              <w:left w:val="nil"/>
              <w:bottom w:val="nil"/>
              <w:right w:val="nil"/>
            </w:tcBorders>
            <w:shd w:val="clear" w:color="auto" w:fill="auto"/>
            <w:noWrap/>
            <w:vAlign w:val="center"/>
            <w:hideMark/>
          </w:tcPr>
          <w:p w14:paraId="4CB6F01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p>
        </w:tc>
        <w:tc>
          <w:tcPr>
            <w:tcW w:w="931" w:type="dxa"/>
            <w:tcBorders>
              <w:top w:val="nil"/>
              <w:left w:val="nil"/>
              <w:bottom w:val="nil"/>
              <w:right w:val="nil"/>
            </w:tcBorders>
            <w:shd w:val="clear" w:color="auto" w:fill="auto"/>
            <w:noWrap/>
            <w:vAlign w:val="center"/>
            <w:hideMark/>
          </w:tcPr>
          <w:p w14:paraId="2124D84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250</w:t>
            </w:r>
          </w:p>
        </w:tc>
        <w:tc>
          <w:tcPr>
            <w:tcW w:w="938" w:type="dxa"/>
            <w:tcBorders>
              <w:top w:val="nil"/>
              <w:left w:val="nil"/>
              <w:bottom w:val="nil"/>
              <w:right w:val="nil"/>
            </w:tcBorders>
            <w:shd w:val="clear" w:color="auto" w:fill="auto"/>
            <w:noWrap/>
            <w:vAlign w:val="center"/>
            <w:hideMark/>
          </w:tcPr>
          <w:p w14:paraId="1D88F6C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120</w:t>
            </w:r>
          </w:p>
        </w:tc>
        <w:tc>
          <w:tcPr>
            <w:tcW w:w="931" w:type="dxa"/>
            <w:tcBorders>
              <w:top w:val="nil"/>
              <w:left w:val="nil"/>
              <w:bottom w:val="nil"/>
              <w:right w:val="nil"/>
            </w:tcBorders>
            <w:shd w:val="clear" w:color="auto" w:fill="auto"/>
            <w:noWrap/>
            <w:vAlign w:val="center"/>
            <w:hideMark/>
          </w:tcPr>
          <w:p w14:paraId="2A70F15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380</w:t>
            </w:r>
          </w:p>
        </w:tc>
        <w:tc>
          <w:tcPr>
            <w:tcW w:w="941" w:type="dxa"/>
            <w:tcBorders>
              <w:top w:val="nil"/>
              <w:left w:val="nil"/>
              <w:bottom w:val="nil"/>
              <w:right w:val="nil"/>
            </w:tcBorders>
            <w:shd w:val="clear" w:color="auto" w:fill="auto"/>
            <w:noWrap/>
            <w:vAlign w:val="center"/>
            <w:hideMark/>
          </w:tcPr>
          <w:p w14:paraId="49E83CE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00242</w:t>
            </w:r>
          </w:p>
        </w:tc>
        <w:tc>
          <w:tcPr>
            <w:tcW w:w="920" w:type="dxa"/>
            <w:tcBorders>
              <w:top w:val="nil"/>
              <w:left w:val="nil"/>
              <w:bottom w:val="nil"/>
              <w:right w:val="nil"/>
            </w:tcBorders>
            <w:shd w:val="clear" w:color="auto" w:fill="auto"/>
            <w:noWrap/>
            <w:vAlign w:val="center"/>
            <w:hideMark/>
          </w:tcPr>
          <w:p w14:paraId="6D76162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663CD00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367442</w:t>
            </w:r>
          </w:p>
        </w:tc>
        <w:tc>
          <w:tcPr>
            <w:tcW w:w="928" w:type="dxa"/>
            <w:tcBorders>
              <w:top w:val="nil"/>
              <w:left w:val="nil"/>
              <w:bottom w:val="nil"/>
              <w:right w:val="nil"/>
            </w:tcBorders>
            <w:shd w:val="clear" w:color="auto" w:fill="auto"/>
            <w:noWrap/>
            <w:vAlign w:val="center"/>
            <w:hideMark/>
          </w:tcPr>
          <w:p w14:paraId="4604775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NA</w:t>
            </w:r>
          </w:p>
        </w:tc>
        <w:tc>
          <w:tcPr>
            <w:tcW w:w="1207" w:type="dxa"/>
            <w:tcBorders>
              <w:top w:val="nil"/>
              <w:left w:val="nil"/>
              <w:bottom w:val="nil"/>
              <w:right w:val="nil"/>
            </w:tcBorders>
            <w:shd w:val="clear" w:color="auto" w:fill="auto"/>
            <w:noWrap/>
            <w:vAlign w:val="center"/>
            <w:hideMark/>
          </w:tcPr>
          <w:p w14:paraId="3462978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455AD60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c>
          <w:tcPr>
            <w:tcW w:w="1674" w:type="dxa"/>
            <w:tcBorders>
              <w:top w:val="nil"/>
              <w:left w:val="nil"/>
              <w:bottom w:val="nil"/>
              <w:right w:val="nil"/>
            </w:tcBorders>
            <w:shd w:val="clear" w:color="auto" w:fill="auto"/>
            <w:noWrap/>
            <w:vAlign w:val="center"/>
            <w:hideMark/>
          </w:tcPr>
          <w:p w14:paraId="48D0A94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r>
      <w:tr w:rsidR="00ED5907" w:rsidRPr="00595932" w14:paraId="7EA4AF57" w14:textId="77777777" w:rsidTr="001D0157">
        <w:trPr>
          <w:trHeight w:val="307"/>
        </w:trPr>
        <w:tc>
          <w:tcPr>
            <w:tcW w:w="1261" w:type="dxa"/>
            <w:tcBorders>
              <w:top w:val="nil"/>
              <w:left w:val="nil"/>
              <w:bottom w:val="nil"/>
              <w:right w:val="nil"/>
            </w:tcBorders>
            <w:shd w:val="clear" w:color="auto" w:fill="auto"/>
            <w:noWrap/>
            <w:vAlign w:val="center"/>
            <w:hideMark/>
          </w:tcPr>
          <w:p w14:paraId="5C34E035"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KOA</w:t>
            </w:r>
          </w:p>
        </w:tc>
        <w:tc>
          <w:tcPr>
            <w:tcW w:w="2429" w:type="dxa"/>
            <w:tcBorders>
              <w:top w:val="nil"/>
              <w:left w:val="nil"/>
              <w:bottom w:val="nil"/>
              <w:right w:val="nil"/>
            </w:tcBorders>
            <w:shd w:val="clear" w:color="auto" w:fill="auto"/>
            <w:noWrap/>
            <w:vAlign w:val="center"/>
            <w:hideMark/>
          </w:tcPr>
          <w:p w14:paraId="738A2A0B"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pain VAS</w:t>
            </w:r>
          </w:p>
        </w:tc>
        <w:tc>
          <w:tcPr>
            <w:tcW w:w="928" w:type="dxa"/>
            <w:tcBorders>
              <w:top w:val="nil"/>
              <w:left w:val="nil"/>
              <w:bottom w:val="nil"/>
              <w:right w:val="nil"/>
            </w:tcBorders>
            <w:shd w:val="clear" w:color="auto" w:fill="auto"/>
            <w:noWrap/>
            <w:vAlign w:val="center"/>
            <w:hideMark/>
          </w:tcPr>
          <w:p w14:paraId="167BCB34"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WMD</w:t>
            </w:r>
          </w:p>
        </w:tc>
        <w:tc>
          <w:tcPr>
            <w:tcW w:w="994" w:type="dxa"/>
            <w:tcBorders>
              <w:top w:val="nil"/>
              <w:left w:val="nil"/>
              <w:bottom w:val="nil"/>
              <w:right w:val="nil"/>
            </w:tcBorders>
            <w:shd w:val="clear" w:color="auto" w:fill="auto"/>
            <w:noWrap/>
            <w:vAlign w:val="center"/>
            <w:hideMark/>
          </w:tcPr>
          <w:p w14:paraId="262F504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5</w:t>
            </w:r>
          </w:p>
        </w:tc>
        <w:tc>
          <w:tcPr>
            <w:tcW w:w="931" w:type="dxa"/>
            <w:tcBorders>
              <w:top w:val="nil"/>
              <w:left w:val="nil"/>
              <w:bottom w:val="nil"/>
              <w:right w:val="nil"/>
            </w:tcBorders>
            <w:shd w:val="clear" w:color="auto" w:fill="auto"/>
            <w:noWrap/>
            <w:vAlign w:val="center"/>
            <w:hideMark/>
          </w:tcPr>
          <w:p w14:paraId="0026703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-9</w:t>
            </w:r>
            <w:r>
              <w:rPr>
                <w:rFonts w:eastAsia="Times New Roman"/>
                <w:color w:val="000000"/>
                <w:szCs w:val="24"/>
                <w:lang w:val="it-IT" w:eastAsia="it-IT"/>
              </w:rPr>
              <w:t>.</w:t>
            </w:r>
            <w:r w:rsidRPr="00595932">
              <w:rPr>
                <w:rFonts w:eastAsia="Times New Roman"/>
                <w:color w:val="000000"/>
                <w:szCs w:val="24"/>
                <w:lang w:val="it-IT" w:eastAsia="it-IT"/>
              </w:rPr>
              <w:t>507</w:t>
            </w:r>
          </w:p>
        </w:tc>
        <w:tc>
          <w:tcPr>
            <w:tcW w:w="938" w:type="dxa"/>
            <w:tcBorders>
              <w:top w:val="nil"/>
              <w:left w:val="nil"/>
              <w:bottom w:val="nil"/>
              <w:right w:val="nil"/>
            </w:tcBorders>
            <w:shd w:val="clear" w:color="auto" w:fill="auto"/>
            <w:noWrap/>
            <w:vAlign w:val="center"/>
            <w:hideMark/>
          </w:tcPr>
          <w:p w14:paraId="5DAC5E2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-17</w:t>
            </w:r>
            <w:r>
              <w:rPr>
                <w:rFonts w:eastAsia="Times New Roman"/>
                <w:color w:val="000000"/>
                <w:szCs w:val="24"/>
                <w:lang w:val="it-IT" w:eastAsia="it-IT"/>
              </w:rPr>
              <w:t>.</w:t>
            </w:r>
            <w:r w:rsidRPr="00595932">
              <w:rPr>
                <w:rFonts w:eastAsia="Times New Roman"/>
                <w:color w:val="000000"/>
                <w:szCs w:val="24"/>
                <w:lang w:val="it-IT" w:eastAsia="it-IT"/>
              </w:rPr>
              <w:t>218</w:t>
            </w:r>
          </w:p>
        </w:tc>
        <w:tc>
          <w:tcPr>
            <w:tcW w:w="931" w:type="dxa"/>
            <w:tcBorders>
              <w:top w:val="nil"/>
              <w:left w:val="nil"/>
              <w:bottom w:val="nil"/>
              <w:right w:val="nil"/>
            </w:tcBorders>
            <w:shd w:val="clear" w:color="auto" w:fill="auto"/>
            <w:noWrap/>
            <w:vAlign w:val="center"/>
            <w:hideMark/>
          </w:tcPr>
          <w:p w14:paraId="38A3D18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797</w:t>
            </w:r>
          </w:p>
        </w:tc>
        <w:tc>
          <w:tcPr>
            <w:tcW w:w="941" w:type="dxa"/>
            <w:tcBorders>
              <w:top w:val="nil"/>
              <w:left w:val="nil"/>
              <w:bottom w:val="nil"/>
              <w:right w:val="nil"/>
            </w:tcBorders>
            <w:shd w:val="clear" w:color="auto" w:fill="auto"/>
            <w:noWrap/>
            <w:vAlign w:val="center"/>
            <w:hideMark/>
          </w:tcPr>
          <w:p w14:paraId="7FAA49C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01567</w:t>
            </w:r>
          </w:p>
        </w:tc>
        <w:tc>
          <w:tcPr>
            <w:tcW w:w="920" w:type="dxa"/>
            <w:tcBorders>
              <w:top w:val="nil"/>
              <w:left w:val="nil"/>
              <w:bottom w:val="nil"/>
              <w:right w:val="nil"/>
            </w:tcBorders>
            <w:shd w:val="clear" w:color="auto" w:fill="auto"/>
            <w:noWrap/>
            <w:vAlign w:val="center"/>
            <w:hideMark/>
          </w:tcPr>
          <w:p w14:paraId="42DE909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71</w:t>
            </w:r>
            <w:r>
              <w:rPr>
                <w:rFonts w:eastAsia="Times New Roman"/>
                <w:color w:val="000000"/>
                <w:szCs w:val="24"/>
                <w:lang w:val="it-IT" w:eastAsia="it-IT"/>
              </w:rPr>
              <w:t>.</w:t>
            </w:r>
            <w:r w:rsidRPr="00595932">
              <w:rPr>
                <w:rFonts w:eastAsia="Times New Roman"/>
                <w:color w:val="000000"/>
                <w:szCs w:val="24"/>
                <w:lang w:val="it-IT" w:eastAsia="it-IT"/>
              </w:rPr>
              <w:t>5</w:t>
            </w:r>
          </w:p>
        </w:tc>
        <w:tc>
          <w:tcPr>
            <w:tcW w:w="1040" w:type="dxa"/>
            <w:tcBorders>
              <w:top w:val="nil"/>
              <w:left w:val="nil"/>
              <w:bottom w:val="nil"/>
              <w:right w:val="nil"/>
            </w:tcBorders>
            <w:shd w:val="clear" w:color="auto" w:fill="auto"/>
            <w:noWrap/>
            <w:vAlign w:val="center"/>
            <w:hideMark/>
          </w:tcPr>
          <w:p w14:paraId="6F5EF88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-5</w:t>
            </w:r>
            <w:r>
              <w:rPr>
                <w:rFonts w:eastAsia="Times New Roman"/>
                <w:color w:val="000000"/>
                <w:szCs w:val="24"/>
                <w:lang w:val="it-IT" w:eastAsia="it-IT"/>
              </w:rPr>
              <w:t>.</w:t>
            </w:r>
            <w:r w:rsidRPr="00595932">
              <w:rPr>
                <w:rFonts w:eastAsia="Times New Roman"/>
                <w:color w:val="000000"/>
                <w:szCs w:val="24"/>
                <w:lang w:val="it-IT" w:eastAsia="it-IT"/>
              </w:rPr>
              <w:t>0462</w:t>
            </w:r>
          </w:p>
        </w:tc>
        <w:tc>
          <w:tcPr>
            <w:tcW w:w="928" w:type="dxa"/>
            <w:tcBorders>
              <w:top w:val="nil"/>
              <w:left w:val="nil"/>
              <w:bottom w:val="nil"/>
              <w:right w:val="nil"/>
            </w:tcBorders>
            <w:shd w:val="clear" w:color="auto" w:fill="auto"/>
            <w:noWrap/>
            <w:vAlign w:val="center"/>
            <w:hideMark/>
          </w:tcPr>
          <w:p w14:paraId="2970576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298</w:t>
            </w:r>
          </w:p>
        </w:tc>
        <w:tc>
          <w:tcPr>
            <w:tcW w:w="1207" w:type="dxa"/>
            <w:tcBorders>
              <w:top w:val="nil"/>
              <w:left w:val="nil"/>
              <w:bottom w:val="nil"/>
              <w:right w:val="nil"/>
            </w:tcBorders>
            <w:shd w:val="clear" w:color="auto" w:fill="auto"/>
            <w:noWrap/>
            <w:vAlign w:val="center"/>
            <w:hideMark/>
          </w:tcPr>
          <w:p w14:paraId="55D63C5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no</w:t>
            </w:r>
          </w:p>
        </w:tc>
        <w:tc>
          <w:tcPr>
            <w:tcW w:w="1194" w:type="dxa"/>
            <w:tcBorders>
              <w:top w:val="nil"/>
              <w:left w:val="nil"/>
              <w:bottom w:val="nil"/>
              <w:right w:val="nil"/>
            </w:tcBorders>
            <w:shd w:val="clear" w:color="auto" w:fill="auto"/>
            <w:noWrap/>
            <w:vAlign w:val="center"/>
            <w:hideMark/>
          </w:tcPr>
          <w:p w14:paraId="16D6F19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-35</w:t>
            </w:r>
            <w:r>
              <w:rPr>
                <w:rFonts w:eastAsia="Times New Roman"/>
                <w:color w:val="000000"/>
                <w:szCs w:val="24"/>
                <w:lang w:val="it-IT" w:eastAsia="it-IT"/>
              </w:rPr>
              <w:t>.</w:t>
            </w:r>
            <w:r w:rsidRPr="00595932">
              <w:rPr>
                <w:rFonts w:eastAsia="Times New Roman"/>
                <w:color w:val="000000"/>
                <w:szCs w:val="24"/>
                <w:lang w:val="it-IT" w:eastAsia="it-IT"/>
              </w:rPr>
              <w:t>11</w:t>
            </w:r>
          </w:p>
        </w:tc>
        <w:tc>
          <w:tcPr>
            <w:tcW w:w="1674" w:type="dxa"/>
            <w:tcBorders>
              <w:top w:val="nil"/>
              <w:left w:val="nil"/>
              <w:bottom w:val="nil"/>
              <w:right w:val="nil"/>
            </w:tcBorders>
            <w:shd w:val="clear" w:color="auto" w:fill="auto"/>
            <w:noWrap/>
            <w:vAlign w:val="center"/>
            <w:hideMark/>
          </w:tcPr>
          <w:p w14:paraId="4EFDEE1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17</w:t>
            </w:r>
          </w:p>
        </w:tc>
      </w:tr>
      <w:tr w:rsidR="00ED5907" w:rsidRPr="00595932" w14:paraId="302559D7" w14:textId="77777777" w:rsidTr="001D0157">
        <w:trPr>
          <w:trHeight w:val="307"/>
        </w:trPr>
        <w:tc>
          <w:tcPr>
            <w:tcW w:w="1261" w:type="dxa"/>
            <w:tcBorders>
              <w:top w:val="nil"/>
              <w:left w:val="nil"/>
              <w:bottom w:val="nil"/>
              <w:right w:val="nil"/>
            </w:tcBorders>
            <w:shd w:val="clear" w:color="auto" w:fill="auto"/>
            <w:noWrap/>
            <w:vAlign w:val="center"/>
            <w:hideMark/>
          </w:tcPr>
          <w:p w14:paraId="0EE79086"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OA</w:t>
            </w:r>
          </w:p>
        </w:tc>
        <w:tc>
          <w:tcPr>
            <w:tcW w:w="2429" w:type="dxa"/>
            <w:tcBorders>
              <w:top w:val="nil"/>
              <w:left w:val="nil"/>
              <w:bottom w:val="nil"/>
              <w:right w:val="nil"/>
            </w:tcBorders>
            <w:shd w:val="clear" w:color="auto" w:fill="auto"/>
            <w:noWrap/>
            <w:vAlign w:val="center"/>
            <w:hideMark/>
          </w:tcPr>
          <w:p w14:paraId="64A01827"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Mobility</w:t>
            </w:r>
          </w:p>
        </w:tc>
        <w:tc>
          <w:tcPr>
            <w:tcW w:w="928" w:type="dxa"/>
            <w:tcBorders>
              <w:top w:val="nil"/>
              <w:left w:val="nil"/>
              <w:bottom w:val="nil"/>
              <w:right w:val="nil"/>
            </w:tcBorders>
            <w:shd w:val="clear" w:color="auto" w:fill="auto"/>
            <w:noWrap/>
            <w:vAlign w:val="center"/>
            <w:hideMark/>
          </w:tcPr>
          <w:p w14:paraId="6CCB883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SMD</w:t>
            </w:r>
          </w:p>
        </w:tc>
        <w:tc>
          <w:tcPr>
            <w:tcW w:w="994" w:type="dxa"/>
            <w:tcBorders>
              <w:top w:val="nil"/>
              <w:left w:val="nil"/>
              <w:bottom w:val="nil"/>
              <w:right w:val="nil"/>
            </w:tcBorders>
            <w:shd w:val="clear" w:color="auto" w:fill="auto"/>
            <w:noWrap/>
            <w:vAlign w:val="center"/>
            <w:hideMark/>
          </w:tcPr>
          <w:p w14:paraId="57350C4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p>
        </w:tc>
        <w:tc>
          <w:tcPr>
            <w:tcW w:w="931" w:type="dxa"/>
            <w:tcBorders>
              <w:top w:val="nil"/>
              <w:left w:val="nil"/>
              <w:bottom w:val="nil"/>
              <w:right w:val="nil"/>
            </w:tcBorders>
            <w:shd w:val="clear" w:color="auto" w:fill="auto"/>
            <w:noWrap/>
            <w:vAlign w:val="center"/>
            <w:hideMark/>
          </w:tcPr>
          <w:p w14:paraId="2924F47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501</w:t>
            </w:r>
          </w:p>
        </w:tc>
        <w:tc>
          <w:tcPr>
            <w:tcW w:w="938" w:type="dxa"/>
            <w:tcBorders>
              <w:top w:val="nil"/>
              <w:left w:val="nil"/>
              <w:bottom w:val="nil"/>
              <w:right w:val="nil"/>
            </w:tcBorders>
            <w:shd w:val="clear" w:color="auto" w:fill="auto"/>
            <w:noWrap/>
            <w:vAlign w:val="center"/>
            <w:hideMark/>
          </w:tcPr>
          <w:p w14:paraId="09C2FF3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091</w:t>
            </w:r>
          </w:p>
        </w:tc>
        <w:tc>
          <w:tcPr>
            <w:tcW w:w="931" w:type="dxa"/>
            <w:tcBorders>
              <w:top w:val="nil"/>
              <w:left w:val="nil"/>
              <w:bottom w:val="nil"/>
              <w:right w:val="nil"/>
            </w:tcBorders>
            <w:shd w:val="clear" w:color="auto" w:fill="auto"/>
            <w:noWrap/>
            <w:vAlign w:val="center"/>
            <w:hideMark/>
          </w:tcPr>
          <w:p w14:paraId="18C61BE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912</w:t>
            </w:r>
          </w:p>
        </w:tc>
        <w:tc>
          <w:tcPr>
            <w:tcW w:w="941" w:type="dxa"/>
            <w:tcBorders>
              <w:top w:val="nil"/>
              <w:left w:val="nil"/>
              <w:bottom w:val="nil"/>
              <w:right w:val="nil"/>
            </w:tcBorders>
            <w:shd w:val="clear" w:color="auto" w:fill="auto"/>
            <w:noWrap/>
            <w:vAlign w:val="center"/>
            <w:hideMark/>
          </w:tcPr>
          <w:p w14:paraId="032A345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01664</w:t>
            </w:r>
          </w:p>
        </w:tc>
        <w:tc>
          <w:tcPr>
            <w:tcW w:w="920" w:type="dxa"/>
            <w:tcBorders>
              <w:top w:val="nil"/>
              <w:left w:val="nil"/>
              <w:bottom w:val="nil"/>
              <w:right w:val="nil"/>
            </w:tcBorders>
            <w:shd w:val="clear" w:color="auto" w:fill="auto"/>
            <w:noWrap/>
            <w:vAlign w:val="center"/>
            <w:hideMark/>
          </w:tcPr>
          <w:p w14:paraId="0527580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5169F87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39596</w:t>
            </w:r>
          </w:p>
        </w:tc>
        <w:tc>
          <w:tcPr>
            <w:tcW w:w="928" w:type="dxa"/>
            <w:tcBorders>
              <w:top w:val="nil"/>
              <w:left w:val="nil"/>
              <w:bottom w:val="nil"/>
              <w:right w:val="nil"/>
            </w:tcBorders>
            <w:shd w:val="clear" w:color="auto" w:fill="auto"/>
            <w:noWrap/>
            <w:vAlign w:val="center"/>
            <w:hideMark/>
          </w:tcPr>
          <w:p w14:paraId="696EB75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NA</w:t>
            </w:r>
          </w:p>
        </w:tc>
        <w:tc>
          <w:tcPr>
            <w:tcW w:w="1207" w:type="dxa"/>
            <w:tcBorders>
              <w:top w:val="nil"/>
              <w:left w:val="nil"/>
              <w:bottom w:val="nil"/>
              <w:right w:val="nil"/>
            </w:tcBorders>
            <w:shd w:val="clear" w:color="auto" w:fill="auto"/>
            <w:noWrap/>
            <w:vAlign w:val="center"/>
            <w:hideMark/>
          </w:tcPr>
          <w:p w14:paraId="577CF47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6FBACA2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c>
          <w:tcPr>
            <w:tcW w:w="1674" w:type="dxa"/>
            <w:tcBorders>
              <w:top w:val="nil"/>
              <w:left w:val="nil"/>
              <w:bottom w:val="nil"/>
              <w:right w:val="nil"/>
            </w:tcBorders>
            <w:shd w:val="clear" w:color="auto" w:fill="auto"/>
            <w:noWrap/>
            <w:vAlign w:val="center"/>
            <w:hideMark/>
          </w:tcPr>
          <w:p w14:paraId="6BEAF77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r>
      <w:tr w:rsidR="00ED5907" w:rsidRPr="00595932" w14:paraId="38C56FDD" w14:textId="77777777" w:rsidTr="001D0157">
        <w:trPr>
          <w:trHeight w:val="307"/>
        </w:trPr>
        <w:tc>
          <w:tcPr>
            <w:tcW w:w="1261" w:type="dxa"/>
            <w:tcBorders>
              <w:top w:val="nil"/>
              <w:left w:val="nil"/>
              <w:bottom w:val="nil"/>
              <w:right w:val="nil"/>
            </w:tcBorders>
            <w:shd w:val="clear" w:color="auto" w:fill="auto"/>
            <w:noWrap/>
            <w:vAlign w:val="center"/>
            <w:hideMark/>
          </w:tcPr>
          <w:p w14:paraId="23F46872"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KOA</w:t>
            </w:r>
          </w:p>
        </w:tc>
        <w:tc>
          <w:tcPr>
            <w:tcW w:w="2429" w:type="dxa"/>
            <w:tcBorders>
              <w:top w:val="nil"/>
              <w:left w:val="nil"/>
              <w:bottom w:val="nil"/>
              <w:right w:val="nil"/>
            </w:tcBorders>
            <w:shd w:val="clear" w:color="auto" w:fill="auto"/>
            <w:noWrap/>
            <w:vAlign w:val="center"/>
            <w:hideMark/>
          </w:tcPr>
          <w:p w14:paraId="7257A0FF"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WOMACi</w:t>
            </w:r>
          </w:p>
        </w:tc>
        <w:tc>
          <w:tcPr>
            <w:tcW w:w="928" w:type="dxa"/>
            <w:tcBorders>
              <w:top w:val="nil"/>
              <w:left w:val="nil"/>
              <w:bottom w:val="nil"/>
              <w:right w:val="nil"/>
            </w:tcBorders>
            <w:shd w:val="clear" w:color="auto" w:fill="auto"/>
            <w:noWrap/>
            <w:vAlign w:val="center"/>
            <w:hideMark/>
          </w:tcPr>
          <w:p w14:paraId="26C850B2"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WMD</w:t>
            </w:r>
          </w:p>
        </w:tc>
        <w:tc>
          <w:tcPr>
            <w:tcW w:w="994" w:type="dxa"/>
            <w:tcBorders>
              <w:top w:val="nil"/>
              <w:left w:val="nil"/>
              <w:bottom w:val="nil"/>
              <w:right w:val="nil"/>
            </w:tcBorders>
            <w:shd w:val="clear" w:color="auto" w:fill="auto"/>
            <w:noWrap/>
            <w:vAlign w:val="center"/>
            <w:hideMark/>
          </w:tcPr>
          <w:p w14:paraId="6DCC927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6</w:t>
            </w:r>
          </w:p>
        </w:tc>
        <w:tc>
          <w:tcPr>
            <w:tcW w:w="931" w:type="dxa"/>
            <w:tcBorders>
              <w:top w:val="nil"/>
              <w:left w:val="nil"/>
              <w:bottom w:val="nil"/>
              <w:right w:val="nil"/>
            </w:tcBorders>
            <w:shd w:val="clear" w:color="auto" w:fill="auto"/>
            <w:noWrap/>
            <w:vAlign w:val="center"/>
            <w:hideMark/>
          </w:tcPr>
          <w:p w14:paraId="5C1B6B8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-3</w:t>
            </w:r>
            <w:r>
              <w:rPr>
                <w:rFonts w:eastAsia="Times New Roman"/>
                <w:color w:val="000000"/>
                <w:szCs w:val="24"/>
                <w:lang w:val="it-IT" w:eastAsia="it-IT"/>
              </w:rPr>
              <w:t>.</w:t>
            </w:r>
            <w:r w:rsidRPr="00595932">
              <w:rPr>
                <w:rFonts w:eastAsia="Times New Roman"/>
                <w:color w:val="000000"/>
                <w:szCs w:val="24"/>
                <w:lang w:val="it-IT" w:eastAsia="it-IT"/>
              </w:rPr>
              <w:t>903</w:t>
            </w:r>
          </w:p>
        </w:tc>
        <w:tc>
          <w:tcPr>
            <w:tcW w:w="938" w:type="dxa"/>
            <w:tcBorders>
              <w:top w:val="nil"/>
              <w:left w:val="nil"/>
              <w:bottom w:val="nil"/>
              <w:right w:val="nil"/>
            </w:tcBorders>
            <w:shd w:val="clear" w:color="auto" w:fill="auto"/>
            <w:noWrap/>
            <w:vAlign w:val="center"/>
            <w:hideMark/>
          </w:tcPr>
          <w:p w14:paraId="22F89F1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-7</w:t>
            </w:r>
            <w:r>
              <w:rPr>
                <w:rFonts w:eastAsia="Times New Roman"/>
                <w:color w:val="000000"/>
                <w:szCs w:val="24"/>
                <w:lang w:val="it-IT" w:eastAsia="it-IT"/>
              </w:rPr>
              <w:t>.</w:t>
            </w:r>
            <w:r w:rsidRPr="00595932">
              <w:rPr>
                <w:rFonts w:eastAsia="Times New Roman"/>
                <w:color w:val="000000"/>
                <w:szCs w:val="24"/>
                <w:lang w:val="it-IT" w:eastAsia="it-IT"/>
              </w:rPr>
              <w:t>148</w:t>
            </w:r>
          </w:p>
        </w:tc>
        <w:tc>
          <w:tcPr>
            <w:tcW w:w="931" w:type="dxa"/>
            <w:tcBorders>
              <w:top w:val="nil"/>
              <w:left w:val="nil"/>
              <w:bottom w:val="nil"/>
              <w:right w:val="nil"/>
            </w:tcBorders>
            <w:shd w:val="clear" w:color="auto" w:fill="auto"/>
            <w:noWrap/>
            <w:vAlign w:val="center"/>
            <w:hideMark/>
          </w:tcPr>
          <w:p w14:paraId="36FB092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658</w:t>
            </w:r>
          </w:p>
        </w:tc>
        <w:tc>
          <w:tcPr>
            <w:tcW w:w="941" w:type="dxa"/>
            <w:tcBorders>
              <w:top w:val="nil"/>
              <w:left w:val="nil"/>
              <w:bottom w:val="nil"/>
              <w:right w:val="nil"/>
            </w:tcBorders>
            <w:shd w:val="clear" w:color="auto" w:fill="auto"/>
            <w:noWrap/>
            <w:vAlign w:val="center"/>
            <w:hideMark/>
          </w:tcPr>
          <w:p w14:paraId="579BA716"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01841</w:t>
            </w:r>
          </w:p>
        </w:tc>
        <w:tc>
          <w:tcPr>
            <w:tcW w:w="920" w:type="dxa"/>
            <w:tcBorders>
              <w:top w:val="nil"/>
              <w:left w:val="nil"/>
              <w:bottom w:val="nil"/>
              <w:right w:val="nil"/>
            </w:tcBorders>
            <w:shd w:val="clear" w:color="auto" w:fill="auto"/>
            <w:noWrap/>
            <w:vAlign w:val="center"/>
            <w:hideMark/>
          </w:tcPr>
          <w:p w14:paraId="0965E97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52</w:t>
            </w:r>
            <w:r>
              <w:rPr>
                <w:rFonts w:eastAsia="Times New Roman"/>
                <w:color w:val="000000"/>
                <w:szCs w:val="24"/>
                <w:lang w:val="it-IT" w:eastAsia="it-IT"/>
              </w:rPr>
              <w:t>.</w:t>
            </w:r>
            <w:r w:rsidRPr="00595932">
              <w:rPr>
                <w:rFonts w:eastAsia="Times New Roman"/>
                <w:color w:val="000000"/>
                <w:szCs w:val="24"/>
                <w:lang w:val="it-IT" w:eastAsia="it-IT"/>
              </w:rPr>
              <w:t>4</w:t>
            </w:r>
          </w:p>
        </w:tc>
        <w:tc>
          <w:tcPr>
            <w:tcW w:w="1040" w:type="dxa"/>
            <w:tcBorders>
              <w:top w:val="nil"/>
              <w:left w:val="nil"/>
              <w:bottom w:val="nil"/>
              <w:right w:val="nil"/>
            </w:tcBorders>
            <w:shd w:val="clear" w:color="auto" w:fill="auto"/>
            <w:noWrap/>
            <w:vAlign w:val="center"/>
            <w:hideMark/>
          </w:tcPr>
          <w:p w14:paraId="25BB028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68138</w:t>
            </w:r>
          </w:p>
        </w:tc>
        <w:tc>
          <w:tcPr>
            <w:tcW w:w="928" w:type="dxa"/>
            <w:tcBorders>
              <w:top w:val="nil"/>
              <w:left w:val="nil"/>
              <w:bottom w:val="nil"/>
              <w:right w:val="nil"/>
            </w:tcBorders>
            <w:shd w:val="clear" w:color="auto" w:fill="auto"/>
            <w:noWrap/>
            <w:vAlign w:val="center"/>
            <w:hideMark/>
          </w:tcPr>
          <w:p w14:paraId="125BDB2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622</w:t>
            </w:r>
          </w:p>
        </w:tc>
        <w:tc>
          <w:tcPr>
            <w:tcW w:w="1207" w:type="dxa"/>
            <w:tcBorders>
              <w:top w:val="nil"/>
              <w:left w:val="nil"/>
              <w:bottom w:val="nil"/>
              <w:right w:val="nil"/>
            </w:tcBorders>
            <w:shd w:val="clear" w:color="auto" w:fill="auto"/>
            <w:noWrap/>
            <w:vAlign w:val="center"/>
            <w:hideMark/>
          </w:tcPr>
          <w:p w14:paraId="68F2CA78"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454E47F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-12</w:t>
            </w:r>
            <w:r>
              <w:rPr>
                <w:rFonts w:eastAsia="Times New Roman"/>
                <w:color w:val="000000"/>
                <w:szCs w:val="24"/>
                <w:lang w:val="it-IT" w:eastAsia="it-IT"/>
              </w:rPr>
              <w:t>.</w:t>
            </w:r>
            <w:r w:rsidRPr="00595932">
              <w:rPr>
                <w:rFonts w:eastAsia="Times New Roman"/>
                <w:color w:val="000000"/>
                <w:szCs w:val="24"/>
                <w:lang w:val="it-IT" w:eastAsia="it-IT"/>
              </w:rPr>
              <w:t>84</w:t>
            </w:r>
          </w:p>
        </w:tc>
        <w:tc>
          <w:tcPr>
            <w:tcW w:w="1674" w:type="dxa"/>
            <w:tcBorders>
              <w:top w:val="nil"/>
              <w:left w:val="nil"/>
              <w:bottom w:val="nil"/>
              <w:right w:val="nil"/>
            </w:tcBorders>
            <w:shd w:val="clear" w:color="auto" w:fill="auto"/>
            <w:noWrap/>
            <w:vAlign w:val="center"/>
            <w:hideMark/>
          </w:tcPr>
          <w:p w14:paraId="672CB26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5</w:t>
            </w:r>
            <w:r>
              <w:rPr>
                <w:rFonts w:eastAsia="Times New Roman"/>
                <w:color w:val="000000"/>
                <w:szCs w:val="24"/>
                <w:lang w:val="it-IT" w:eastAsia="it-IT"/>
              </w:rPr>
              <w:t>.</w:t>
            </w:r>
            <w:r w:rsidRPr="00595932">
              <w:rPr>
                <w:rFonts w:eastAsia="Times New Roman"/>
                <w:color w:val="000000"/>
                <w:szCs w:val="24"/>
                <w:lang w:val="it-IT" w:eastAsia="it-IT"/>
              </w:rPr>
              <w:t>04</w:t>
            </w:r>
          </w:p>
        </w:tc>
      </w:tr>
      <w:tr w:rsidR="00ED5907" w:rsidRPr="00595932" w14:paraId="2C9F3864" w14:textId="77777777" w:rsidTr="001D0157">
        <w:trPr>
          <w:trHeight w:val="307"/>
        </w:trPr>
        <w:tc>
          <w:tcPr>
            <w:tcW w:w="1261" w:type="dxa"/>
            <w:tcBorders>
              <w:top w:val="nil"/>
              <w:left w:val="nil"/>
              <w:bottom w:val="nil"/>
              <w:right w:val="nil"/>
            </w:tcBorders>
            <w:shd w:val="clear" w:color="auto" w:fill="auto"/>
            <w:noWrap/>
            <w:vAlign w:val="center"/>
            <w:hideMark/>
          </w:tcPr>
          <w:p w14:paraId="0961459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OA</w:t>
            </w:r>
          </w:p>
        </w:tc>
        <w:tc>
          <w:tcPr>
            <w:tcW w:w="2429" w:type="dxa"/>
            <w:tcBorders>
              <w:top w:val="nil"/>
              <w:left w:val="nil"/>
              <w:bottom w:val="nil"/>
              <w:right w:val="nil"/>
            </w:tcBorders>
            <w:shd w:val="clear" w:color="auto" w:fill="auto"/>
            <w:noWrap/>
            <w:vAlign w:val="center"/>
            <w:hideMark/>
          </w:tcPr>
          <w:p w14:paraId="73B725D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JSW</w:t>
            </w:r>
          </w:p>
        </w:tc>
        <w:tc>
          <w:tcPr>
            <w:tcW w:w="928" w:type="dxa"/>
            <w:tcBorders>
              <w:top w:val="nil"/>
              <w:left w:val="nil"/>
              <w:bottom w:val="nil"/>
              <w:right w:val="nil"/>
            </w:tcBorders>
            <w:shd w:val="clear" w:color="auto" w:fill="auto"/>
            <w:noWrap/>
            <w:vAlign w:val="center"/>
            <w:hideMark/>
          </w:tcPr>
          <w:p w14:paraId="54348D1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SMD</w:t>
            </w:r>
          </w:p>
        </w:tc>
        <w:tc>
          <w:tcPr>
            <w:tcW w:w="994" w:type="dxa"/>
            <w:tcBorders>
              <w:top w:val="nil"/>
              <w:left w:val="nil"/>
              <w:bottom w:val="nil"/>
              <w:right w:val="nil"/>
            </w:tcBorders>
            <w:shd w:val="clear" w:color="auto" w:fill="auto"/>
            <w:noWrap/>
            <w:vAlign w:val="center"/>
            <w:hideMark/>
          </w:tcPr>
          <w:p w14:paraId="7F15844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p>
        </w:tc>
        <w:tc>
          <w:tcPr>
            <w:tcW w:w="931" w:type="dxa"/>
            <w:tcBorders>
              <w:top w:val="nil"/>
              <w:left w:val="nil"/>
              <w:bottom w:val="nil"/>
              <w:right w:val="nil"/>
            </w:tcBorders>
            <w:shd w:val="clear" w:color="auto" w:fill="auto"/>
            <w:noWrap/>
            <w:vAlign w:val="center"/>
            <w:hideMark/>
          </w:tcPr>
          <w:p w14:paraId="7781226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192</w:t>
            </w:r>
          </w:p>
        </w:tc>
        <w:tc>
          <w:tcPr>
            <w:tcW w:w="938" w:type="dxa"/>
            <w:tcBorders>
              <w:top w:val="nil"/>
              <w:left w:val="nil"/>
              <w:bottom w:val="nil"/>
              <w:right w:val="nil"/>
            </w:tcBorders>
            <w:shd w:val="clear" w:color="auto" w:fill="auto"/>
            <w:noWrap/>
            <w:vAlign w:val="center"/>
            <w:hideMark/>
          </w:tcPr>
          <w:p w14:paraId="30111498"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385</w:t>
            </w:r>
          </w:p>
        </w:tc>
        <w:tc>
          <w:tcPr>
            <w:tcW w:w="931" w:type="dxa"/>
            <w:tcBorders>
              <w:top w:val="nil"/>
              <w:left w:val="nil"/>
              <w:bottom w:val="nil"/>
              <w:right w:val="nil"/>
            </w:tcBorders>
            <w:shd w:val="clear" w:color="auto" w:fill="auto"/>
            <w:noWrap/>
            <w:vAlign w:val="center"/>
            <w:hideMark/>
          </w:tcPr>
          <w:p w14:paraId="1A4FE2F6"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001</w:t>
            </w:r>
          </w:p>
        </w:tc>
        <w:tc>
          <w:tcPr>
            <w:tcW w:w="941" w:type="dxa"/>
            <w:tcBorders>
              <w:top w:val="nil"/>
              <w:left w:val="nil"/>
              <w:bottom w:val="nil"/>
              <w:right w:val="nil"/>
            </w:tcBorders>
            <w:shd w:val="clear" w:color="auto" w:fill="auto"/>
            <w:noWrap/>
            <w:vAlign w:val="center"/>
            <w:hideMark/>
          </w:tcPr>
          <w:p w14:paraId="05C2C5B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05128</w:t>
            </w:r>
          </w:p>
        </w:tc>
        <w:tc>
          <w:tcPr>
            <w:tcW w:w="920" w:type="dxa"/>
            <w:tcBorders>
              <w:top w:val="nil"/>
              <w:left w:val="nil"/>
              <w:bottom w:val="nil"/>
              <w:right w:val="nil"/>
            </w:tcBorders>
            <w:shd w:val="clear" w:color="auto" w:fill="auto"/>
            <w:noWrap/>
            <w:vAlign w:val="center"/>
            <w:hideMark/>
          </w:tcPr>
          <w:p w14:paraId="1C28E3B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67B4A73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15</w:t>
            </w:r>
            <w:r>
              <w:rPr>
                <w:rFonts w:eastAsia="Times New Roman"/>
                <w:color w:val="000000"/>
                <w:szCs w:val="24"/>
                <w:lang w:val="it-IT" w:eastAsia="it-IT"/>
              </w:rPr>
              <w:t>.</w:t>
            </w:r>
            <w:r w:rsidRPr="00595932">
              <w:rPr>
                <w:rFonts w:eastAsia="Times New Roman"/>
                <w:color w:val="000000"/>
                <w:szCs w:val="24"/>
                <w:lang w:val="it-IT" w:eastAsia="it-IT"/>
              </w:rPr>
              <w:t>37</w:t>
            </w:r>
          </w:p>
        </w:tc>
        <w:tc>
          <w:tcPr>
            <w:tcW w:w="928" w:type="dxa"/>
            <w:tcBorders>
              <w:top w:val="nil"/>
              <w:left w:val="nil"/>
              <w:bottom w:val="nil"/>
              <w:right w:val="nil"/>
            </w:tcBorders>
            <w:shd w:val="clear" w:color="auto" w:fill="auto"/>
            <w:noWrap/>
            <w:vAlign w:val="center"/>
            <w:hideMark/>
          </w:tcPr>
          <w:p w14:paraId="187FCA9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NA</w:t>
            </w:r>
          </w:p>
        </w:tc>
        <w:tc>
          <w:tcPr>
            <w:tcW w:w="1207" w:type="dxa"/>
            <w:tcBorders>
              <w:top w:val="nil"/>
              <w:left w:val="nil"/>
              <w:bottom w:val="nil"/>
              <w:right w:val="nil"/>
            </w:tcBorders>
            <w:shd w:val="clear" w:color="auto" w:fill="auto"/>
            <w:noWrap/>
            <w:vAlign w:val="center"/>
            <w:hideMark/>
          </w:tcPr>
          <w:p w14:paraId="798CB68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2642926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c>
          <w:tcPr>
            <w:tcW w:w="1674" w:type="dxa"/>
            <w:tcBorders>
              <w:top w:val="nil"/>
              <w:left w:val="nil"/>
              <w:bottom w:val="nil"/>
              <w:right w:val="nil"/>
            </w:tcBorders>
            <w:shd w:val="clear" w:color="auto" w:fill="auto"/>
            <w:noWrap/>
            <w:vAlign w:val="center"/>
            <w:hideMark/>
          </w:tcPr>
          <w:p w14:paraId="62F6AED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r>
      <w:tr w:rsidR="00ED5907" w:rsidRPr="00595932" w14:paraId="71ADF71E" w14:textId="77777777" w:rsidTr="001D0157">
        <w:trPr>
          <w:trHeight w:val="307"/>
        </w:trPr>
        <w:tc>
          <w:tcPr>
            <w:tcW w:w="1261" w:type="dxa"/>
            <w:tcBorders>
              <w:top w:val="nil"/>
              <w:left w:val="nil"/>
              <w:bottom w:val="nil"/>
              <w:right w:val="nil"/>
            </w:tcBorders>
            <w:shd w:val="clear" w:color="auto" w:fill="auto"/>
            <w:noWrap/>
            <w:vAlign w:val="center"/>
            <w:hideMark/>
          </w:tcPr>
          <w:p w14:paraId="73432194"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KOA</w:t>
            </w:r>
          </w:p>
        </w:tc>
        <w:tc>
          <w:tcPr>
            <w:tcW w:w="2429" w:type="dxa"/>
            <w:tcBorders>
              <w:top w:val="nil"/>
              <w:left w:val="nil"/>
              <w:bottom w:val="nil"/>
              <w:right w:val="nil"/>
            </w:tcBorders>
            <w:shd w:val="clear" w:color="auto" w:fill="auto"/>
            <w:noWrap/>
            <w:vAlign w:val="center"/>
            <w:hideMark/>
          </w:tcPr>
          <w:p w14:paraId="716C0F04"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WOMAC pain stiffness</w:t>
            </w:r>
          </w:p>
        </w:tc>
        <w:tc>
          <w:tcPr>
            <w:tcW w:w="928" w:type="dxa"/>
            <w:tcBorders>
              <w:top w:val="nil"/>
              <w:left w:val="nil"/>
              <w:bottom w:val="nil"/>
              <w:right w:val="nil"/>
            </w:tcBorders>
            <w:shd w:val="clear" w:color="auto" w:fill="auto"/>
            <w:noWrap/>
            <w:vAlign w:val="center"/>
            <w:hideMark/>
          </w:tcPr>
          <w:p w14:paraId="59890E27"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WMD</w:t>
            </w:r>
          </w:p>
        </w:tc>
        <w:tc>
          <w:tcPr>
            <w:tcW w:w="994" w:type="dxa"/>
            <w:tcBorders>
              <w:top w:val="nil"/>
              <w:left w:val="nil"/>
              <w:bottom w:val="nil"/>
              <w:right w:val="nil"/>
            </w:tcBorders>
            <w:shd w:val="clear" w:color="auto" w:fill="auto"/>
            <w:noWrap/>
            <w:vAlign w:val="center"/>
            <w:hideMark/>
          </w:tcPr>
          <w:p w14:paraId="79F0D83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4</w:t>
            </w:r>
          </w:p>
        </w:tc>
        <w:tc>
          <w:tcPr>
            <w:tcW w:w="931" w:type="dxa"/>
            <w:tcBorders>
              <w:top w:val="nil"/>
              <w:left w:val="nil"/>
              <w:bottom w:val="nil"/>
              <w:right w:val="nil"/>
            </w:tcBorders>
            <w:shd w:val="clear" w:color="auto" w:fill="auto"/>
            <w:noWrap/>
            <w:vAlign w:val="center"/>
            <w:hideMark/>
          </w:tcPr>
          <w:p w14:paraId="27A2AA7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525</w:t>
            </w:r>
          </w:p>
        </w:tc>
        <w:tc>
          <w:tcPr>
            <w:tcW w:w="938" w:type="dxa"/>
            <w:tcBorders>
              <w:top w:val="nil"/>
              <w:left w:val="nil"/>
              <w:bottom w:val="nil"/>
              <w:right w:val="nil"/>
            </w:tcBorders>
            <w:shd w:val="clear" w:color="auto" w:fill="auto"/>
            <w:noWrap/>
            <w:vAlign w:val="center"/>
            <w:hideMark/>
          </w:tcPr>
          <w:p w14:paraId="267268F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055</w:t>
            </w:r>
          </w:p>
        </w:tc>
        <w:tc>
          <w:tcPr>
            <w:tcW w:w="931" w:type="dxa"/>
            <w:tcBorders>
              <w:top w:val="nil"/>
              <w:left w:val="nil"/>
              <w:bottom w:val="nil"/>
              <w:right w:val="nil"/>
            </w:tcBorders>
            <w:shd w:val="clear" w:color="auto" w:fill="auto"/>
            <w:noWrap/>
            <w:vAlign w:val="center"/>
            <w:hideMark/>
          </w:tcPr>
          <w:p w14:paraId="0E321F2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005</w:t>
            </w:r>
          </w:p>
        </w:tc>
        <w:tc>
          <w:tcPr>
            <w:tcW w:w="941" w:type="dxa"/>
            <w:tcBorders>
              <w:top w:val="nil"/>
              <w:left w:val="nil"/>
              <w:bottom w:val="nil"/>
              <w:right w:val="nil"/>
            </w:tcBorders>
            <w:shd w:val="clear" w:color="auto" w:fill="auto"/>
            <w:noWrap/>
            <w:vAlign w:val="center"/>
            <w:hideMark/>
          </w:tcPr>
          <w:p w14:paraId="33E2F1D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05210</w:t>
            </w:r>
          </w:p>
        </w:tc>
        <w:tc>
          <w:tcPr>
            <w:tcW w:w="920" w:type="dxa"/>
            <w:tcBorders>
              <w:top w:val="nil"/>
              <w:left w:val="nil"/>
              <w:bottom w:val="nil"/>
              <w:right w:val="nil"/>
            </w:tcBorders>
            <w:shd w:val="clear" w:color="auto" w:fill="auto"/>
            <w:noWrap/>
            <w:vAlign w:val="center"/>
            <w:hideMark/>
          </w:tcPr>
          <w:p w14:paraId="2463AB0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78</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nil"/>
              <w:right w:val="nil"/>
            </w:tcBorders>
            <w:shd w:val="clear" w:color="auto" w:fill="auto"/>
            <w:noWrap/>
            <w:vAlign w:val="center"/>
            <w:hideMark/>
          </w:tcPr>
          <w:p w14:paraId="1EA6008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r>
              <w:rPr>
                <w:rFonts w:eastAsia="Times New Roman"/>
                <w:color w:val="000000"/>
                <w:szCs w:val="24"/>
                <w:lang w:val="it-IT" w:eastAsia="it-IT"/>
              </w:rPr>
              <w:t>.</w:t>
            </w:r>
            <w:r w:rsidRPr="00595932">
              <w:rPr>
                <w:rFonts w:eastAsia="Times New Roman"/>
                <w:color w:val="000000"/>
                <w:szCs w:val="24"/>
                <w:lang w:val="it-IT" w:eastAsia="it-IT"/>
              </w:rPr>
              <w:t>498699</w:t>
            </w:r>
          </w:p>
        </w:tc>
        <w:tc>
          <w:tcPr>
            <w:tcW w:w="928" w:type="dxa"/>
            <w:tcBorders>
              <w:top w:val="nil"/>
              <w:left w:val="nil"/>
              <w:bottom w:val="nil"/>
              <w:right w:val="nil"/>
            </w:tcBorders>
            <w:shd w:val="clear" w:color="auto" w:fill="auto"/>
            <w:noWrap/>
            <w:vAlign w:val="center"/>
            <w:hideMark/>
          </w:tcPr>
          <w:p w14:paraId="616FA0C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134</w:t>
            </w:r>
          </w:p>
        </w:tc>
        <w:tc>
          <w:tcPr>
            <w:tcW w:w="1207" w:type="dxa"/>
            <w:tcBorders>
              <w:top w:val="nil"/>
              <w:left w:val="nil"/>
              <w:bottom w:val="nil"/>
              <w:right w:val="nil"/>
            </w:tcBorders>
            <w:shd w:val="clear" w:color="auto" w:fill="auto"/>
            <w:noWrap/>
            <w:vAlign w:val="center"/>
            <w:hideMark/>
          </w:tcPr>
          <w:p w14:paraId="1277A25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no</w:t>
            </w:r>
          </w:p>
        </w:tc>
        <w:tc>
          <w:tcPr>
            <w:tcW w:w="1194" w:type="dxa"/>
            <w:tcBorders>
              <w:top w:val="nil"/>
              <w:left w:val="nil"/>
              <w:bottom w:val="nil"/>
              <w:right w:val="nil"/>
            </w:tcBorders>
            <w:shd w:val="clear" w:color="auto" w:fill="auto"/>
            <w:noWrap/>
            <w:vAlign w:val="center"/>
            <w:hideMark/>
          </w:tcPr>
          <w:p w14:paraId="129B0E3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r>
              <w:rPr>
                <w:rFonts w:eastAsia="Times New Roman"/>
                <w:color w:val="000000"/>
                <w:szCs w:val="24"/>
                <w:lang w:val="it-IT" w:eastAsia="it-IT"/>
              </w:rPr>
              <w:t>.</w:t>
            </w:r>
            <w:r w:rsidRPr="00595932">
              <w:rPr>
                <w:rFonts w:eastAsia="Times New Roman"/>
                <w:color w:val="000000"/>
                <w:szCs w:val="24"/>
                <w:lang w:val="it-IT" w:eastAsia="it-IT"/>
              </w:rPr>
              <w:t>74</w:t>
            </w:r>
          </w:p>
        </w:tc>
        <w:tc>
          <w:tcPr>
            <w:tcW w:w="1674" w:type="dxa"/>
            <w:tcBorders>
              <w:top w:val="nil"/>
              <w:left w:val="nil"/>
              <w:bottom w:val="nil"/>
              <w:right w:val="nil"/>
            </w:tcBorders>
            <w:shd w:val="clear" w:color="auto" w:fill="auto"/>
            <w:noWrap/>
            <w:vAlign w:val="center"/>
            <w:hideMark/>
          </w:tcPr>
          <w:p w14:paraId="617C1E9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69</w:t>
            </w:r>
          </w:p>
        </w:tc>
      </w:tr>
      <w:tr w:rsidR="00ED5907" w:rsidRPr="00595932" w14:paraId="590FA4FC" w14:textId="77777777" w:rsidTr="001D0157">
        <w:trPr>
          <w:trHeight w:val="307"/>
        </w:trPr>
        <w:tc>
          <w:tcPr>
            <w:tcW w:w="1261" w:type="dxa"/>
            <w:tcBorders>
              <w:top w:val="nil"/>
              <w:left w:val="nil"/>
              <w:bottom w:val="nil"/>
              <w:right w:val="nil"/>
            </w:tcBorders>
            <w:shd w:val="clear" w:color="auto" w:fill="auto"/>
            <w:noWrap/>
            <w:vAlign w:val="center"/>
            <w:hideMark/>
          </w:tcPr>
          <w:p w14:paraId="39EE348F"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KOA</w:t>
            </w:r>
          </w:p>
        </w:tc>
        <w:tc>
          <w:tcPr>
            <w:tcW w:w="2429" w:type="dxa"/>
            <w:tcBorders>
              <w:top w:val="nil"/>
              <w:left w:val="nil"/>
              <w:bottom w:val="nil"/>
              <w:right w:val="nil"/>
            </w:tcBorders>
            <w:shd w:val="clear" w:color="auto" w:fill="auto"/>
            <w:noWrap/>
            <w:vAlign w:val="center"/>
            <w:hideMark/>
          </w:tcPr>
          <w:p w14:paraId="026312C4"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WOMAC physical function</w:t>
            </w:r>
          </w:p>
        </w:tc>
        <w:tc>
          <w:tcPr>
            <w:tcW w:w="928" w:type="dxa"/>
            <w:tcBorders>
              <w:top w:val="nil"/>
              <w:left w:val="nil"/>
              <w:bottom w:val="nil"/>
              <w:right w:val="nil"/>
            </w:tcBorders>
            <w:shd w:val="clear" w:color="auto" w:fill="auto"/>
            <w:noWrap/>
            <w:vAlign w:val="center"/>
            <w:hideMark/>
          </w:tcPr>
          <w:p w14:paraId="2DD3A140"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WMD</w:t>
            </w:r>
          </w:p>
        </w:tc>
        <w:tc>
          <w:tcPr>
            <w:tcW w:w="994" w:type="dxa"/>
            <w:tcBorders>
              <w:top w:val="nil"/>
              <w:left w:val="nil"/>
              <w:bottom w:val="nil"/>
              <w:right w:val="nil"/>
            </w:tcBorders>
            <w:shd w:val="clear" w:color="auto" w:fill="auto"/>
            <w:noWrap/>
            <w:vAlign w:val="center"/>
            <w:hideMark/>
          </w:tcPr>
          <w:p w14:paraId="2ADDE8F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7</w:t>
            </w:r>
          </w:p>
        </w:tc>
        <w:tc>
          <w:tcPr>
            <w:tcW w:w="931" w:type="dxa"/>
            <w:tcBorders>
              <w:top w:val="nil"/>
              <w:left w:val="nil"/>
              <w:bottom w:val="nil"/>
              <w:right w:val="nil"/>
            </w:tcBorders>
            <w:shd w:val="clear" w:color="auto" w:fill="auto"/>
            <w:noWrap/>
            <w:vAlign w:val="center"/>
            <w:hideMark/>
          </w:tcPr>
          <w:p w14:paraId="1E4059D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r>
              <w:rPr>
                <w:rFonts w:eastAsia="Times New Roman"/>
                <w:color w:val="000000"/>
                <w:szCs w:val="24"/>
                <w:lang w:val="it-IT" w:eastAsia="it-IT"/>
              </w:rPr>
              <w:t>.</w:t>
            </w:r>
            <w:r w:rsidRPr="00595932">
              <w:rPr>
                <w:rFonts w:eastAsia="Times New Roman"/>
                <w:color w:val="000000"/>
                <w:szCs w:val="24"/>
                <w:lang w:val="it-IT" w:eastAsia="it-IT"/>
              </w:rPr>
              <w:t>947</w:t>
            </w:r>
          </w:p>
        </w:tc>
        <w:tc>
          <w:tcPr>
            <w:tcW w:w="938" w:type="dxa"/>
            <w:tcBorders>
              <w:top w:val="nil"/>
              <w:left w:val="nil"/>
              <w:bottom w:val="nil"/>
              <w:right w:val="nil"/>
            </w:tcBorders>
            <w:shd w:val="clear" w:color="auto" w:fill="auto"/>
            <w:noWrap/>
            <w:vAlign w:val="center"/>
            <w:hideMark/>
          </w:tcPr>
          <w:p w14:paraId="25C2CFA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-6</w:t>
            </w:r>
            <w:r>
              <w:rPr>
                <w:rFonts w:eastAsia="Times New Roman"/>
                <w:color w:val="000000"/>
                <w:szCs w:val="24"/>
                <w:lang w:val="it-IT" w:eastAsia="it-IT"/>
              </w:rPr>
              <w:t>.</w:t>
            </w:r>
            <w:r w:rsidRPr="00595932">
              <w:rPr>
                <w:rFonts w:eastAsia="Times New Roman"/>
                <w:color w:val="000000"/>
                <w:szCs w:val="24"/>
                <w:lang w:val="it-IT" w:eastAsia="it-IT"/>
              </w:rPr>
              <w:t>068</w:t>
            </w:r>
          </w:p>
        </w:tc>
        <w:tc>
          <w:tcPr>
            <w:tcW w:w="931" w:type="dxa"/>
            <w:tcBorders>
              <w:top w:val="nil"/>
              <w:left w:val="nil"/>
              <w:bottom w:val="nil"/>
              <w:right w:val="nil"/>
            </w:tcBorders>
            <w:shd w:val="clear" w:color="auto" w:fill="auto"/>
            <w:noWrap/>
            <w:vAlign w:val="center"/>
            <w:hideMark/>
          </w:tcPr>
          <w:p w14:paraId="3DA588B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173</w:t>
            </w:r>
          </w:p>
        </w:tc>
        <w:tc>
          <w:tcPr>
            <w:tcW w:w="941" w:type="dxa"/>
            <w:tcBorders>
              <w:top w:val="nil"/>
              <w:left w:val="nil"/>
              <w:bottom w:val="nil"/>
              <w:right w:val="nil"/>
            </w:tcBorders>
            <w:shd w:val="clear" w:color="auto" w:fill="auto"/>
            <w:noWrap/>
            <w:vAlign w:val="center"/>
            <w:hideMark/>
          </w:tcPr>
          <w:p w14:paraId="1279E9A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06414</w:t>
            </w:r>
          </w:p>
        </w:tc>
        <w:tc>
          <w:tcPr>
            <w:tcW w:w="920" w:type="dxa"/>
            <w:tcBorders>
              <w:top w:val="nil"/>
              <w:left w:val="nil"/>
              <w:bottom w:val="nil"/>
              <w:right w:val="nil"/>
            </w:tcBorders>
            <w:shd w:val="clear" w:color="auto" w:fill="auto"/>
            <w:noWrap/>
            <w:vAlign w:val="center"/>
            <w:hideMark/>
          </w:tcPr>
          <w:p w14:paraId="6A04C4F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80</w:t>
            </w:r>
            <w:r>
              <w:rPr>
                <w:rFonts w:eastAsia="Times New Roman"/>
                <w:color w:val="000000"/>
                <w:szCs w:val="24"/>
                <w:lang w:val="it-IT" w:eastAsia="it-IT"/>
              </w:rPr>
              <w:t>.</w:t>
            </w:r>
            <w:r w:rsidRPr="00595932">
              <w:rPr>
                <w:rFonts w:eastAsia="Times New Roman"/>
                <w:color w:val="000000"/>
                <w:szCs w:val="24"/>
                <w:lang w:val="it-IT" w:eastAsia="it-IT"/>
              </w:rPr>
              <w:t>4</w:t>
            </w:r>
          </w:p>
        </w:tc>
        <w:tc>
          <w:tcPr>
            <w:tcW w:w="1040" w:type="dxa"/>
            <w:tcBorders>
              <w:top w:val="nil"/>
              <w:left w:val="nil"/>
              <w:bottom w:val="nil"/>
              <w:right w:val="nil"/>
            </w:tcBorders>
            <w:shd w:val="clear" w:color="auto" w:fill="auto"/>
            <w:noWrap/>
            <w:vAlign w:val="center"/>
            <w:hideMark/>
          </w:tcPr>
          <w:p w14:paraId="54042A4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98144</w:t>
            </w:r>
          </w:p>
        </w:tc>
        <w:tc>
          <w:tcPr>
            <w:tcW w:w="928" w:type="dxa"/>
            <w:tcBorders>
              <w:top w:val="nil"/>
              <w:left w:val="nil"/>
              <w:bottom w:val="nil"/>
              <w:right w:val="nil"/>
            </w:tcBorders>
            <w:shd w:val="clear" w:color="auto" w:fill="auto"/>
            <w:noWrap/>
            <w:vAlign w:val="center"/>
            <w:hideMark/>
          </w:tcPr>
          <w:p w14:paraId="3ED64EF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667</w:t>
            </w:r>
          </w:p>
        </w:tc>
        <w:tc>
          <w:tcPr>
            <w:tcW w:w="1207" w:type="dxa"/>
            <w:tcBorders>
              <w:top w:val="nil"/>
              <w:left w:val="nil"/>
              <w:bottom w:val="nil"/>
              <w:right w:val="nil"/>
            </w:tcBorders>
            <w:shd w:val="clear" w:color="auto" w:fill="auto"/>
            <w:noWrap/>
            <w:vAlign w:val="center"/>
            <w:hideMark/>
          </w:tcPr>
          <w:p w14:paraId="3E9F3E08"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no</w:t>
            </w:r>
          </w:p>
        </w:tc>
        <w:tc>
          <w:tcPr>
            <w:tcW w:w="1194" w:type="dxa"/>
            <w:tcBorders>
              <w:top w:val="nil"/>
              <w:left w:val="nil"/>
              <w:bottom w:val="nil"/>
              <w:right w:val="nil"/>
            </w:tcBorders>
            <w:shd w:val="clear" w:color="auto" w:fill="auto"/>
            <w:noWrap/>
            <w:vAlign w:val="center"/>
            <w:hideMark/>
          </w:tcPr>
          <w:p w14:paraId="7E1B818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-13</w:t>
            </w:r>
            <w:r>
              <w:rPr>
                <w:rFonts w:eastAsia="Times New Roman"/>
                <w:color w:val="000000"/>
                <w:szCs w:val="24"/>
                <w:lang w:val="it-IT" w:eastAsia="it-IT"/>
              </w:rPr>
              <w:t>.</w:t>
            </w:r>
            <w:r w:rsidRPr="00595932">
              <w:rPr>
                <w:rFonts w:eastAsia="Times New Roman"/>
                <w:color w:val="000000"/>
                <w:szCs w:val="24"/>
                <w:lang w:val="it-IT" w:eastAsia="it-IT"/>
              </w:rPr>
              <w:t>03</w:t>
            </w:r>
          </w:p>
        </w:tc>
        <w:tc>
          <w:tcPr>
            <w:tcW w:w="1674" w:type="dxa"/>
            <w:tcBorders>
              <w:top w:val="nil"/>
              <w:left w:val="nil"/>
              <w:bottom w:val="nil"/>
              <w:right w:val="nil"/>
            </w:tcBorders>
            <w:shd w:val="clear" w:color="auto" w:fill="auto"/>
            <w:noWrap/>
            <w:vAlign w:val="center"/>
            <w:hideMark/>
          </w:tcPr>
          <w:p w14:paraId="004458CF"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7</w:t>
            </w:r>
            <w:r>
              <w:rPr>
                <w:rFonts w:eastAsia="Times New Roman"/>
                <w:color w:val="000000"/>
                <w:szCs w:val="24"/>
                <w:lang w:val="it-IT" w:eastAsia="it-IT"/>
              </w:rPr>
              <w:t>.</w:t>
            </w:r>
            <w:r w:rsidRPr="00595932">
              <w:rPr>
                <w:rFonts w:eastAsia="Times New Roman"/>
                <w:color w:val="000000"/>
                <w:szCs w:val="24"/>
                <w:lang w:val="it-IT" w:eastAsia="it-IT"/>
              </w:rPr>
              <w:t>14</w:t>
            </w:r>
          </w:p>
        </w:tc>
      </w:tr>
      <w:tr w:rsidR="00ED5907" w:rsidRPr="00595932" w14:paraId="63FA8AF1" w14:textId="77777777" w:rsidTr="001D0157">
        <w:trPr>
          <w:trHeight w:val="307"/>
        </w:trPr>
        <w:tc>
          <w:tcPr>
            <w:tcW w:w="1261" w:type="dxa"/>
            <w:tcBorders>
              <w:top w:val="nil"/>
              <w:left w:val="nil"/>
              <w:bottom w:val="nil"/>
              <w:right w:val="nil"/>
            </w:tcBorders>
            <w:shd w:val="clear" w:color="auto" w:fill="auto"/>
            <w:noWrap/>
            <w:vAlign w:val="center"/>
            <w:hideMark/>
          </w:tcPr>
          <w:p w14:paraId="483942B2"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OA</w:t>
            </w:r>
          </w:p>
        </w:tc>
        <w:tc>
          <w:tcPr>
            <w:tcW w:w="2429" w:type="dxa"/>
            <w:tcBorders>
              <w:top w:val="nil"/>
              <w:left w:val="nil"/>
              <w:bottom w:val="nil"/>
              <w:right w:val="nil"/>
            </w:tcBorders>
            <w:shd w:val="clear" w:color="auto" w:fill="auto"/>
            <w:noWrap/>
            <w:vAlign w:val="center"/>
            <w:hideMark/>
          </w:tcPr>
          <w:p w14:paraId="57C08526"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Being a responder</w:t>
            </w:r>
          </w:p>
        </w:tc>
        <w:tc>
          <w:tcPr>
            <w:tcW w:w="928" w:type="dxa"/>
            <w:tcBorders>
              <w:top w:val="nil"/>
              <w:left w:val="nil"/>
              <w:bottom w:val="nil"/>
              <w:right w:val="nil"/>
            </w:tcBorders>
            <w:shd w:val="clear" w:color="auto" w:fill="auto"/>
            <w:noWrap/>
            <w:vAlign w:val="center"/>
            <w:hideMark/>
          </w:tcPr>
          <w:p w14:paraId="0FC0DE85"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RR</w:t>
            </w:r>
          </w:p>
        </w:tc>
        <w:tc>
          <w:tcPr>
            <w:tcW w:w="994" w:type="dxa"/>
            <w:tcBorders>
              <w:top w:val="nil"/>
              <w:left w:val="nil"/>
              <w:bottom w:val="nil"/>
              <w:right w:val="nil"/>
            </w:tcBorders>
            <w:shd w:val="clear" w:color="auto" w:fill="auto"/>
            <w:noWrap/>
            <w:vAlign w:val="center"/>
            <w:hideMark/>
          </w:tcPr>
          <w:p w14:paraId="7525546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4</w:t>
            </w:r>
          </w:p>
        </w:tc>
        <w:tc>
          <w:tcPr>
            <w:tcW w:w="931" w:type="dxa"/>
            <w:tcBorders>
              <w:top w:val="nil"/>
              <w:left w:val="nil"/>
              <w:bottom w:val="nil"/>
              <w:right w:val="nil"/>
            </w:tcBorders>
            <w:shd w:val="clear" w:color="auto" w:fill="auto"/>
            <w:noWrap/>
            <w:vAlign w:val="center"/>
            <w:hideMark/>
          </w:tcPr>
          <w:p w14:paraId="3422F2B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548</w:t>
            </w:r>
          </w:p>
        </w:tc>
        <w:tc>
          <w:tcPr>
            <w:tcW w:w="938" w:type="dxa"/>
            <w:tcBorders>
              <w:top w:val="nil"/>
              <w:left w:val="nil"/>
              <w:bottom w:val="nil"/>
              <w:right w:val="nil"/>
            </w:tcBorders>
            <w:shd w:val="clear" w:color="auto" w:fill="auto"/>
            <w:noWrap/>
            <w:vAlign w:val="center"/>
            <w:hideMark/>
          </w:tcPr>
          <w:p w14:paraId="3BC5480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940</w:t>
            </w:r>
          </w:p>
        </w:tc>
        <w:tc>
          <w:tcPr>
            <w:tcW w:w="931" w:type="dxa"/>
            <w:tcBorders>
              <w:top w:val="nil"/>
              <w:left w:val="nil"/>
              <w:bottom w:val="nil"/>
              <w:right w:val="nil"/>
            </w:tcBorders>
            <w:shd w:val="clear" w:color="auto" w:fill="auto"/>
            <w:noWrap/>
            <w:vAlign w:val="center"/>
            <w:hideMark/>
          </w:tcPr>
          <w:p w14:paraId="1A699C60"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r>
              <w:rPr>
                <w:rFonts w:eastAsia="Times New Roman"/>
                <w:color w:val="000000"/>
                <w:szCs w:val="24"/>
                <w:lang w:val="it-IT" w:eastAsia="it-IT"/>
              </w:rPr>
              <w:t>.</w:t>
            </w:r>
            <w:r w:rsidRPr="00595932">
              <w:rPr>
                <w:rFonts w:eastAsia="Times New Roman"/>
                <w:color w:val="000000"/>
                <w:szCs w:val="24"/>
                <w:lang w:val="it-IT" w:eastAsia="it-IT"/>
              </w:rPr>
              <w:t>548</w:t>
            </w:r>
          </w:p>
        </w:tc>
        <w:tc>
          <w:tcPr>
            <w:tcW w:w="941" w:type="dxa"/>
            <w:tcBorders>
              <w:top w:val="nil"/>
              <w:left w:val="nil"/>
              <w:bottom w:val="nil"/>
              <w:right w:val="nil"/>
            </w:tcBorders>
            <w:shd w:val="clear" w:color="auto" w:fill="auto"/>
            <w:noWrap/>
            <w:vAlign w:val="center"/>
            <w:hideMark/>
          </w:tcPr>
          <w:p w14:paraId="60A0C23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08598</w:t>
            </w:r>
          </w:p>
        </w:tc>
        <w:tc>
          <w:tcPr>
            <w:tcW w:w="920" w:type="dxa"/>
            <w:tcBorders>
              <w:top w:val="nil"/>
              <w:left w:val="nil"/>
              <w:bottom w:val="nil"/>
              <w:right w:val="nil"/>
            </w:tcBorders>
            <w:shd w:val="clear" w:color="auto" w:fill="auto"/>
            <w:noWrap/>
            <w:vAlign w:val="center"/>
            <w:hideMark/>
          </w:tcPr>
          <w:p w14:paraId="124708A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67</w:t>
            </w:r>
            <w:r>
              <w:rPr>
                <w:rFonts w:eastAsia="Times New Roman"/>
                <w:color w:val="000000"/>
                <w:szCs w:val="24"/>
                <w:lang w:val="it-IT" w:eastAsia="it-IT"/>
              </w:rPr>
              <w:t>.</w:t>
            </w:r>
            <w:r w:rsidRPr="00595932">
              <w:rPr>
                <w:rFonts w:eastAsia="Times New Roman"/>
                <w:color w:val="000000"/>
                <w:szCs w:val="24"/>
                <w:lang w:val="it-IT" w:eastAsia="it-IT"/>
              </w:rPr>
              <w:t>5</w:t>
            </w:r>
          </w:p>
        </w:tc>
        <w:tc>
          <w:tcPr>
            <w:tcW w:w="1040" w:type="dxa"/>
            <w:tcBorders>
              <w:top w:val="nil"/>
              <w:left w:val="nil"/>
              <w:bottom w:val="nil"/>
              <w:right w:val="nil"/>
            </w:tcBorders>
            <w:shd w:val="clear" w:color="auto" w:fill="auto"/>
            <w:noWrap/>
            <w:vAlign w:val="center"/>
            <w:hideMark/>
          </w:tcPr>
          <w:p w14:paraId="4A22C3C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682166</w:t>
            </w:r>
          </w:p>
        </w:tc>
        <w:tc>
          <w:tcPr>
            <w:tcW w:w="928" w:type="dxa"/>
            <w:tcBorders>
              <w:top w:val="nil"/>
              <w:left w:val="nil"/>
              <w:bottom w:val="nil"/>
              <w:right w:val="nil"/>
            </w:tcBorders>
            <w:shd w:val="clear" w:color="auto" w:fill="auto"/>
            <w:noWrap/>
            <w:vAlign w:val="center"/>
            <w:hideMark/>
          </w:tcPr>
          <w:p w14:paraId="32BCB6F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133</w:t>
            </w:r>
          </w:p>
        </w:tc>
        <w:tc>
          <w:tcPr>
            <w:tcW w:w="1207" w:type="dxa"/>
            <w:tcBorders>
              <w:top w:val="nil"/>
              <w:left w:val="nil"/>
              <w:bottom w:val="nil"/>
              <w:right w:val="nil"/>
            </w:tcBorders>
            <w:shd w:val="clear" w:color="auto" w:fill="auto"/>
            <w:noWrap/>
            <w:vAlign w:val="center"/>
            <w:hideMark/>
          </w:tcPr>
          <w:p w14:paraId="0CC3817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4349748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2</w:t>
            </w:r>
          </w:p>
        </w:tc>
        <w:tc>
          <w:tcPr>
            <w:tcW w:w="1674" w:type="dxa"/>
            <w:tcBorders>
              <w:top w:val="nil"/>
              <w:left w:val="nil"/>
              <w:bottom w:val="nil"/>
              <w:right w:val="nil"/>
            </w:tcBorders>
            <w:shd w:val="clear" w:color="auto" w:fill="auto"/>
            <w:noWrap/>
            <w:vAlign w:val="center"/>
            <w:hideMark/>
          </w:tcPr>
          <w:p w14:paraId="7407A2B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11</w:t>
            </w:r>
            <w:r>
              <w:rPr>
                <w:rFonts w:eastAsia="Times New Roman"/>
                <w:color w:val="000000"/>
                <w:szCs w:val="24"/>
                <w:lang w:val="it-IT" w:eastAsia="it-IT"/>
              </w:rPr>
              <w:t>.</w:t>
            </w:r>
            <w:r w:rsidRPr="00595932">
              <w:rPr>
                <w:rFonts w:eastAsia="Times New Roman"/>
                <w:color w:val="000000"/>
                <w:szCs w:val="24"/>
                <w:lang w:val="it-IT" w:eastAsia="it-IT"/>
              </w:rPr>
              <w:t>95</w:t>
            </w:r>
          </w:p>
        </w:tc>
      </w:tr>
      <w:tr w:rsidR="00ED5907" w:rsidRPr="00595932" w14:paraId="2F069B42" w14:textId="77777777" w:rsidTr="001D0157">
        <w:trPr>
          <w:trHeight w:val="307"/>
        </w:trPr>
        <w:tc>
          <w:tcPr>
            <w:tcW w:w="1261" w:type="dxa"/>
            <w:tcBorders>
              <w:top w:val="nil"/>
              <w:left w:val="nil"/>
              <w:bottom w:val="nil"/>
              <w:right w:val="nil"/>
            </w:tcBorders>
            <w:shd w:val="clear" w:color="auto" w:fill="auto"/>
            <w:noWrap/>
            <w:vAlign w:val="center"/>
            <w:hideMark/>
          </w:tcPr>
          <w:p w14:paraId="1DB12395"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OA</w:t>
            </w:r>
          </w:p>
        </w:tc>
        <w:tc>
          <w:tcPr>
            <w:tcW w:w="2429" w:type="dxa"/>
            <w:tcBorders>
              <w:top w:val="nil"/>
              <w:left w:val="nil"/>
              <w:bottom w:val="nil"/>
              <w:right w:val="nil"/>
            </w:tcBorders>
            <w:shd w:val="clear" w:color="auto" w:fill="auto"/>
            <w:noWrap/>
            <w:vAlign w:val="center"/>
            <w:hideMark/>
          </w:tcPr>
          <w:p w14:paraId="2FAED16A"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VAS pain</w:t>
            </w:r>
          </w:p>
        </w:tc>
        <w:tc>
          <w:tcPr>
            <w:tcW w:w="928" w:type="dxa"/>
            <w:tcBorders>
              <w:top w:val="nil"/>
              <w:left w:val="nil"/>
              <w:bottom w:val="nil"/>
              <w:right w:val="nil"/>
            </w:tcBorders>
            <w:shd w:val="clear" w:color="auto" w:fill="auto"/>
            <w:noWrap/>
            <w:vAlign w:val="center"/>
            <w:hideMark/>
          </w:tcPr>
          <w:p w14:paraId="60A4918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SMD</w:t>
            </w:r>
          </w:p>
        </w:tc>
        <w:tc>
          <w:tcPr>
            <w:tcW w:w="994" w:type="dxa"/>
            <w:tcBorders>
              <w:top w:val="nil"/>
              <w:left w:val="nil"/>
              <w:bottom w:val="nil"/>
              <w:right w:val="nil"/>
            </w:tcBorders>
            <w:shd w:val="clear" w:color="auto" w:fill="auto"/>
            <w:noWrap/>
            <w:vAlign w:val="center"/>
            <w:hideMark/>
          </w:tcPr>
          <w:p w14:paraId="246F762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4</w:t>
            </w:r>
          </w:p>
        </w:tc>
        <w:tc>
          <w:tcPr>
            <w:tcW w:w="931" w:type="dxa"/>
            <w:tcBorders>
              <w:top w:val="nil"/>
              <w:left w:val="nil"/>
              <w:bottom w:val="nil"/>
              <w:right w:val="nil"/>
            </w:tcBorders>
            <w:shd w:val="clear" w:color="auto" w:fill="auto"/>
            <w:noWrap/>
            <w:vAlign w:val="center"/>
            <w:hideMark/>
          </w:tcPr>
          <w:p w14:paraId="6313AF8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326</w:t>
            </w:r>
          </w:p>
        </w:tc>
        <w:tc>
          <w:tcPr>
            <w:tcW w:w="938" w:type="dxa"/>
            <w:tcBorders>
              <w:top w:val="nil"/>
              <w:left w:val="nil"/>
              <w:bottom w:val="nil"/>
              <w:right w:val="nil"/>
            </w:tcBorders>
            <w:shd w:val="clear" w:color="auto" w:fill="auto"/>
            <w:noWrap/>
            <w:vAlign w:val="center"/>
            <w:hideMark/>
          </w:tcPr>
          <w:p w14:paraId="054171D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053</w:t>
            </w:r>
          </w:p>
        </w:tc>
        <w:tc>
          <w:tcPr>
            <w:tcW w:w="931" w:type="dxa"/>
            <w:tcBorders>
              <w:top w:val="nil"/>
              <w:left w:val="nil"/>
              <w:bottom w:val="nil"/>
              <w:right w:val="nil"/>
            </w:tcBorders>
            <w:shd w:val="clear" w:color="auto" w:fill="auto"/>
            <w:noWrap/>
            <w:vAlign w:val="center"/>
            <w:hideMark/>
          </w:tcPr>
          <w:p w14:paraId="3AB9D80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705</w:t>
            </w:r>
          </w:p>
        </w:tc>
        <w:tc>
          <w:tcPr>
            <w:tcW w:w="941" w:type="dxa"/>
            <w:tcBorders>
              <w:top w:val="nil"/>
              <w:left w:val="nil"/>
              <w:bottom w:val="nil"/>
              <w:right w:val="nil"/>
            </w:tcBorders>
            <w:shd w:val="clear" w:color="auto" w:fill="auto"/>
            <w:noWrap/>
            <w:vAlign w:val="center"/>
            <w:hideMark/>
          </w:tcPr>
          <w:p w14:paraId="06A0FC28"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09183</w:t>
            </w:r>
          </w:p>
        </w:tc>
        <w:tc>
          <w:tcPr>
            <w:tcW w:w="920" w:type="dxa"/>
            <w:tcBorders>
              <w:top w:val="nil"/>
              <w:left w:val="nil"/>
              <w:bottom w:val="nil"/>
              <w:right w:val="nil"/>
            </w:tcBorders>
            <w:shd w:val="clear" w:color="auto" w:fill="auto"/>
            <w:noWrap/>
            <w:vAlign w:val="center"/>
            <w:hideMark/>
          </w:tcPr>
          <w:p w14:paraId="68F630D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61</w:t>
            </w:r>
            <w:r>
              <w:rPr>
                <w:rFonts w:eastAsia="Times New Roman"/>
                <w:color w:val="000000"/>
                <w:szCs w:val="24"/>
                <w:lang w:val="it-IT" w:eastAsia="it-IT"/>
              </w:rPr>
              <w:t>.</w:t>
            </w:r>
            <w:r w:rsidRPr="00595932">
              <w:rPr>
                <w:rFonts w:eastAsia="Times New Roman"/>
                <w:color w:val="000000"/>
                <w:szCs w:val="24"/>
                <w:lang w:val="it-IT" w:eastAsia="it-IT"/>
              </w:rPr>
              <w:t>3</w:t>
            </w:r>
          </w:p>
        </w:tc>
        <w:tc>
          <w:tcPr>
            <w:tcW w:w="1040" w:type="dxa"/>
            <w:tcBorders>
              <w:top w:val="nil"/>
              <w:left w:val="nil"/>
              <w:bottom w:val="nil"/>
              <w:right w:val="nil"/>
            </w:tcBorders>
            <w:shd w:val="clear" w:color="auto" w:fill="auto"/>
            <w:noWrap/>
            <w:vAlign w:val="center"/>
            <w:hideMark/>
          </w:tcPr>
          <w:p w14:paraId="47BBBB2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429706</w:t>
            </w:r>
          </w:p>
        </w:tc>
        <w:tc>
          <w:tcPr>
            <w:tcW w:w="928" w:type="dxa"/>
            <w:tcBorders>
              <w:top w:val="nil"/>
              <w:left w:val="nil"/>
              <w:bottom w:val="nil"/>
              <w:right w:val="nil"/>
            </w:tcBorders>
            <w:shd w:val="clear" w:color="auto" w:fill="auto"/>
            <w:noWrap/>
            <w:vAlign w:val="center"/>
            <w:hideMark/>
          </w:tcPr>
          <w:p w14:paraId="0807E9B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658</w:t>
            </w:r>
          </w:p>
        </w:tc>
        <w:tc>
          <w:tcPr>
            <w:tcW w:w="1207" w:type="dxa"/>
            <w:tcBorders>
              <w:top w:val="nil"/>
              <w:left w:val="nil"/>
              <w:bottom w:val="nil"/>
              <w:right w:val="nil"/>
            </w:tcBorders>
            <w:shd w:val="clear" w:color="auto" w:fill="auto"/>
            <w:noWrap/>
            <w:vAlign w:val="center"/>
            <w:hideMark/>
          </w:tcPr>
          <w:p w14:paraId="329CDDF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46FBAB6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18</w:t>
            </w:r>
          </w:p>
        </w:tc>
        <w:tc>
          <w:tcPr>
            <w:tcW w:w="1674" w:type="dxa"/>
            <w:tcBorders>
              <w:top w:val="nil"/>
              <w:left w:val="nil"/>
              <w:bottom w:val="nil"/>
              <w:right w:val="nil"/>
            </w:tcBorders>
            <w:shd w:val="clear" w:color="auto" w:fill="auto"/>
            <w:noWrap/>
            <w:vAlign w:val="center"/>
            <w:hideMark/>
          </w:tcPr>
          <w:p w14:paraId="3FEAD55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83</w:t>
            </w:r>
          </w:p>
        </w:tc>
      </w:tr>
      <w:tr w:rsidR="00ED5907" w:rsidRPr="00595932" w14:paraId="3E619D78" w14:textId="77777777" w:rsidTr="001D0157">
        <w:trPr>
          <w:trHeight w:val="307"/>
        </w:trPr>
        <w:tc>
          <w:tcPr>
            <w:tcW w:w="1261" w:type="dxa"/>
            <w:tcBorders>
              <w:top w:val="nil"/>
              <w:left w:val="nil"/>
              <w:bottom w:val="nil"/>
              <w:right w:val="nil"/>
            </w:tcBorders>
            <w:shd w:val="clear" w:color="auto" w:fill="auto"/>
            <w:noWrap/>
            <w:vAlign w:val="center"/>
            <w:hideMark/>
          </w:tcPr>
          <w:p w14:paraId="2B7EFF1B"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KOA</w:t>
            </w:r>
          </w:p>
        </w:tc>
        <w:tc>
          <w:tcPr>
            <w:tcW w:w="2429" w:type="dxa"/>
            <w:tcBorders>
              <w:top w:val="nil"/>
              <w:left w:val="nil"/>
              <w:bottom w:val="nil"/>
              <w:right w:val="nil"/>
            </w:tcBorders>
            <w:shd w:val="clear" w:color="auto" w:fill="auto"/>
            <w:noWrap/>
            <w:vAlign w:val="center"/>
            <w:hideMark/>
          </w:tcPr>
          <w:p w14:paraId="420D7744"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WOMAC pain</w:t>
            </w:r>
          </w:p>
        </w:tc>
        <w:tc>
          <w:tcPr>
            <w:tcW w:w="928" w:type="dxa"/>
            <w:tcBorders>
              <w:top w:val="nil"/>
              <w:left w:val="nil"/>
              <w:bottom w:val="nil"/>
              <w:right w:val="nil"/>
            </w:tcBorders>
            <w:shd w:val="clear" w:color="auto" w:fill="auto"/>
            <w:noWrap/>
            <w:vAlign w:val="center"/>
            <w:hideMark/>
          </w:tcPr>
          <w:p w14:paraId="19A537FC"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WMD</w:t>
            </w:r>
          </w:p>
        </w:tc>
        <w:tc>
          <w:tcPr>
            <w:tcW w:w="994" w:type="dxa"/>
            <w:tcBorders>
              <w:top w:val="nil"/>
              <w:left w:val="nil"/>
              <w:bottom w:val="nil"/>
              <w:right w:val="nil"/>
            </w:tcBorders>
            <w:shd w:val="clear" w:color="auto" w:fill="auto"/>
            <w:noWrap/>
            <w:vAlign w:val="center"/>
            <w:hideMark/>
          </w:tcPr>
          <w:p w14:paraId="72616E9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7</w:t>
            </w:r>
          </w:p>
        </w:tc>
        <w:tc>
          <w:tcPr>
            <w:tcW w:w="931" w:type="dxa"/>
            <w:tcBorders>
              <w:top w:val="nil"/>
              <w:left w:val="nil"/>
              <w:bottom w:val="nil"/>
              <w:right w:val="nil"/>
            </w:tcBorders>
            <w:shd w:val="clear" w:color="auto" w:fill="auto"/>
            <w:noWrap/>
            <w:vAlign w:val="center"/>
            <w:hideMark/>
          </w:tcPr>
          <w:p w14:paraId="1EDBE7CE"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160</w:t>
            </w:r>
          </w:p>
        </w:tc>
        <w:tc>
          <w:tcPr>
            <w:tcW w:w="938" w:type="dxa"/>
            <w:tcBorders>
              <w:top w:val="nil"/>
              <w:left w:val="nil"/>
              <w:bottom w:val="nil"/>
              <w:right w:val="nil"/>
            </w:tcBorders>
            <w:shd w:val="clear" w:color="auto" w:fill="auto"/>
            <w:noWrap/>
            <w:vAlign w:val="center"/>
            <w:hideMark/>
          </w:tcPr>
          <w:p w14:paraId="75587A9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r>
              <w:rPr>
                <w:rFonts w:eastAsia="Times New Roman"/>
                <w:color w:val="000000"/>
                <w:szCs w:val="24"/>
                <w:lang w:val="it-IT" w:eastAsia="it-IT"/>
              </w:rPr>
              <w:t>.</w:t>
            </w:r>
            <w:r w:rsidRPr="00595932">
              <w:rPr>
                <w:rFonts w:eastAsia="Times New Roman"/>
                <w:color w:val="000000"/>
                <w:szCs w:val="24"/>
                <w:lang w:val="it-IT" w:eastAsia="it-IT"/>
              </w:rPr>
              <w:t>839</w:t>
            </w:r>
          </w:p>
        </w:tc>
        <w:tc>
          <w:tcPr>
            <w:tcW w:w="931" w:type="dxa"/>
            <w:tcBorders>
              <w:top w:val="nil"/>
              <w:left w:val="nil"/>
              <w:bottom w:val="nil"/>
              <w:right w:val="nil"/>
            </w:tcBorders>
            <w:shd w:val="clear" w:color="auto" w:fill="auto"/>
            <w:noWrap/>
            <w:vAlign w:val="center"/>
            <w:hideMark/>
          </w:tcPr>
          <w:p w14:paraId="5E64BC6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520</w:t>
            </w:r>
          </w:p>
        </w:tc>
        <w:tc>
          <w:tcPr>
            <w:tcW w:w="941" w:type="dxa"/>
            <w:tcBorders>
              <w:top w:val="nil"/>
              <w:left w:val="nil"/>
              <w:bottom w:val="nil"/>
              <w:right w:val="nil"/>
            </w:tcBorders>
            <w:shd w:val="clear" w:color="auto" w:fill="auto"/>
            <w:noWrap/>
            <w:vAlign w:val="center"/>
            <w:hideMark/>
          </w:tcPr>
          <w:p w14:paraId="599C1CC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17595</w:t>
            </w:r>
          </w:p>
        </w:tc>
        <w:tc>
          <w:tcPr>
            <w:tcW w:w="920" w:type="dxa"/>
            <w:tcBorders>
              <w:top w:val="nil"/>
              <w:left w:val="nil"/>
              <w:bottom w:val="nil"/>
              <w:right w:val="nil"/>
            </w:tcBorders>
            <w:shd w:val="clear" w:color="auto" w:fill="auto"/>
            <w:noWrap/>
            <w:vAlign w:val="center"/>
            <w:hideMark/>
          </w:tcPr>
          <w:p w14:paraId="5508A69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92</w:t>
            </w:r>
            <w:r>
              <w:rPr>
                <w:rFonts w:eastAsia="Times New Roman"/>
                <w:color w:val="000000"/>
                <w:szCs w:val="24"/>
                <w:lang w:val="it-IT" w:eastAsia="it-IT"/>
              </w:rPr>
              <w:t>.</w:t>
            </w:r>
            <w:r w:rsidRPr="00595932">
              <w:rPr>
                <w:rFonts w:eastAsia="Times New Roman"/>
                <w:color w:val="000000"/>
                <w:szCs w:val="24"/>
                <w:lang w:val="it-IT" w:eastAsia="it-IT"/>
              </w:rPr>
              <w:t>7</w:t>
            </w:r>
          </w:p>
        </w:tc>
        <w:tc>
          <w:tcPr>
            <w:tcW w:w="1040" w:type="dxa"/>
            <w:tcBorders>
              <w:top w:val="nil"/>
              <w:left w:val="nil"/>
              <w:bottom w:val="nil"/>
              <w:right w:val="nil"/>
            </w:tcBorders>
            <w:shd w:val="clear" w:color="auto" w:fill="auto"/>
            <w:noWrap/>
            <w:vAlign w:val="center"/>
            <w:hideMark/>
          </w:tcPr>
          <w:p w14:paraId="47EC578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r>
              <w:rPr>
                <w:rFonts w:eastAsia="Times New Roman"/>
                <w:color w:val="000000"/>
                <w:szCs w:val="24"/>
                <w:lang w:val="it-IT" w:eastAsia="it-IT"/>
              </w:rPr>
              <w:t>.</w:t>
            </w:r>
            <w:r w:rsidRPr="00595932">
              <w:rPr>
                <w:rFonts w:eastAsia="Times New Roman"/>
                <w:color w:val="000000"/>
                <w:szCs w:val="24"/>
                <w:lang w:val="it-IT" w:eastAsia="it-IT"/>
              </w:rPr>
              <w:t>045143</w:t>
            </w:r>
          </w:p>
        </w:tc>
        <w:tc>
          <w:tcPr>
            <w:tcW w:w="928" w:type="dxa"/>
            <w:tcBorders>
              <w:top w:val="nil"/>
              <w:left w:val="nil"/>
              <w:bottom w:val="nil"/>
              <w:right w:val="nil"/>
            </w:tcBorders>
            <w:shd w:val="clear" w:color="auto" w:fill="auto"/>
            <w:noWrap/>
            <w:vAlign w:val="center"/>
            <w:hideMark/>
          </w:tcPr>
          <w:p w14:paraId="50E5EFD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676</w:t>
            </w:r>
          </w:p>
        </w:tc>
        <w:tc>
          <w:tcPr>
            <w:tcW w:w="1207" w:type="dxa"/>
            <w:tcBorders>
              <w:top w:val="nil"/>
              <w:left w:val="nil"/>
              <w:bottom w:val="nil"/>
              <w:right w:val="nil"/>
            </w:tcBorders>
            <w:shd w:val="clear" w:color="auto" w:fill="auto"/>
            <w:noWrap/>
            <w:vAlign w:val="center"/>
            <w:hideMark/>
          </w:tcPr>
          <w:p w14:paraId="202EEE3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yes</w:t>
            </w:r>
          </w:p>
        </w:tc>
        <w:tc>
          <w:tcPr>
            <w:tcW w:w="1194" w:type="dxa"/>
            <w:tcBorders>
              <w:top w:val="nil"/>
              <w:left w:val="nil"/>
              <w:bottom w:val="nil"/>
              <w:right w:val="nil"/>
            </w:tcBorders>
            <w:shd w:val="clear" w:color="auto" w:fill="auto"/>
            <w:noWrap/>
            <w:vAlign w:val="center"/>
            <w:hideMark/>
          </w:tcPr>
          <w:p w14:paraId="4376598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-7</w:t>
            </w:r>
            <w:r>
              <w:rPr>
                <w:rFonts w:eastAsia="Times New Roman"/>
                <w:color w:val="000000"/>
                <w:szCs w:val="24"/>
                <w:lang w:val="it-IT" w:eastAsia="it-IT"/>
              </w:rPr>
              <w:t>.</w:t>
            </w:r>
            <w:r w:rsidRPr="00595932">
              <w:rPr>
                <w:rFonts w:eastAsia="Times New Roman"/>
                <w:color w:val="000000"/>
                <w:szCs w:val="24"/>
                <w:lang w:val="it-IT" w:eastAsia="it-IT"/>
              </w:rPr>
              <w:t>07</w:t>
            </w:r>
          </w:p>
        </w:tc>
        <w:tc>
          <w:tcPr>
            <w:tcW w:w="1674" w:type="dxa"/>
            <w:tcBorders>
              <w:top w:val="nil"/>
              <w:left w:val="nil"/>
              <w:bottom w:val="nil"/>
              <w:right w:val="nil"/>
            </w:tcBorders>
            <w:shd w:val="clear" w:color="auto" w:fill="auto"/>
            <w:noWrap/>
            <w:vAlign w:val="center"/>
            <w:hideMark/>
          </w:tcPr>
          <w:p w14:paraId="2E564353"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4</w:t>
            </w:r>
            <w:r>
              <w:rPr>
                <w:rFonts w:eastAsia="Times New Roman"/>
                <w:color w:val="000000"/>
                <w:szCs w:val="24"/>
                <w:lang w:val="it-IT" w:eastAsia="it-IT"/>
              </w:rPr>
              <w:t>.</w:t>
            </w:r>
            <w:r w:rsidRPr="00595932">
              <w:rPr>
                <w:rFonts w:eastAsia="Times New Roman"/>
                <w:color w:val="000000"/>
                <w:szCs w:val="24"/>
                <w:lang w:val="it-IT" w:eastAsia="it-IT"/>
              </w:rPr>
              <w:t>75</w:t>
            </w:r>
          </w:p>
        </w:tc>
      </w:tr>
      <w:tr w:rsidR="00ED5907" w:rsidRPr="00595932" w14:paraId="10170773" w14:textId="77777777" w:rsidTr="001D0157">
        <w:trPr>
          <w:trHeight w:val="307"/>
        </w:trPr>
        <w:tc>
          <w:tcPr>
            <w:tcW w:w="1261" w:type="dxa"/>
            <w:tcBorders>
              <w:top w:val="nil"/>
              <w:left w:val="nil"/>
              <w:bottom w:val="nil"/>
              <w:right w:val="nil"/>
            </w:tcBorders>
            <w:shd w:val="clear" w:color="auto" w:fill="auto"/>
            <w:noWrap/>
            <w:vAlign w:val="center"/>
            <w:hideMark/>
          </w:tcPr>
          <w:p w14:paraId="41E2E806"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KOA</w:t>
            </w:r>
          </w:p>
        </w:tc>
        <w:tc>
          <w:tcPr>
            <w:tcW w:w="2429" w:type="dxa"/>
            <w:tcBorders>
              <w:top w:val="nil"/>
              <w:left w:val="nil"/>
              <w:bottom w:val="nil"/>
              <w:right w:val="nil"/>
            </w:tcBorders>
            <w:shd w:val="clear" w:color="auto" w:fill="auto"/>
            <w:noWrap/>
            <w:vAlign w:val="center"/>
            <w:hideMark/>
          </w:tcPr>
          <w:p w14:paraId="38EC097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JSW 1 year</w:t>
            </w:r>
          </w:p>
        </w:tc>
        <w:tc>
          <w:tcPr>
            <w:tcW w:w="928" w:type="dxa"/>
            <w:tcBorders>
              <w:top w:val="nil"/>
              <w:left w:val="nil"/>
              <w:bottom w:val="nil"/>
              <w:right w:val="nil"/>
            </w:tcBorders>
            <w:shd w:val="clear" w:color="auto" w:fill="auto"/>
            <w:noWrap/>
            <w:vAlign w:val="center"/>
            <w:hideMark/>
          </w:tcPr>
          <w:p w14:paraId="52331708"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SMD</w:t>
            </w:r>
          </w:p>
        </w:tc>
        <w:tc>
          <w:tcPr>
            <w:tcW w:w="994" w:type="dxa"/>
            <w:tcBorders>
              <w:top w:val="nil"/>
              <w:left w:val="nil"/>
              <w:bottom w:val="nil"/>
              <w:right w:val="nil"/>
            </w:tcBorders>
            <w:shd w:val="clear" w:color="auto" w:fill="auto"/>
            <w:noWrap/>
            <w:vAlign w:val="center"/>
            <w:hideMark/>
          </w:tcPr>
          <w:p w14:paraId="0D0765B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p>
        </w:tc>
        <w:tc>
          <w:tcPr>
            <w:tcW w:w="931" w:type="dxa"/>
            <w:tcBorders>
              <w:top w:val="nil"/>
              <w:left w:val="nil"/>
              <w:bottom w:val="nil"/>
              <w:right w:val="nil"/>
            </w:tcBorders>
            <w:shd w:val="clear" w:color="auto" w:fill="auto"/>
            <w:noWrap/>
            <w:vAlign w:val="center"/>
            <w:hideMark/>
          </w:tcPr>
          <w:p w14:paraId="6FD63F8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079</w:t>
            </w:r>
          </w:p>
        </w:tc>
        <w:tc>
          <w:tcPr>
            <w:tcW w:w="938" w:type="dxa"/>
            <w:tcBorders>
              <w:top w:val="nil"/>
              <w:left w:val="nil"/>
              <w:bottom w:val="nil"/>
              <w:right w:val="nil"/>
            </w:tcBorders>
            <w:shd w:val="clear" w:color="auto" w:fill="auto"/>
            <w:noWrap/>
            <w:vAlign w:val="center"/>
            <w:hideMark/>
          </w:tcPr>
          <w:p w14:paraId="0950D9C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129</w:t>
            </w:r>
          </w:p>
        </w:tc>
        <w:tc>
          <w:tcPr>
            <w:tcW w:w="931" w:type="dxa"/>
            <w:tcBorders>
              <w:top w:val="nil"/>
              <w:left w:val="nil"/>
              <w:bottom w:val="nil"/>
              <w:right w:val="nil"/>
            </w:tcBorders>
            <w:shd w:val="clear" w:color="auto" w:fill="auto"/>
            <w:noWrap/>
            <w:vAlign w:val="center"/>
            <w:hideMark/>
          </w:tcPr>
          <w:p w14:paraId="7DC0050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286</w:t>
            </w:r>
          </w:p>
        </w:tc>
        <w:tc>
          <w:tcPr>
            <w:tcW w:w="941" w:type="dxa"/>
            <w:tcBorders>
              <w:top w:val="nil"/>
              <w:left w:val="nil"/>
              <w:bottom w:val="nil"/>
              <w:right w:val="nil"/>
            </w:tcBorders>
            <w:shd w:val="clear" w:color="auto" w:fill="auto"/>
            <w:noWrap/>
            <w:vAlign w:val="center"/>
            <w:hideMark/>
          </w:tcPr>
          <w:p w14:paraId="4A8CE369"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45892</w:t>
            </w:r>
          </w:p>
        </w:tc>
        <w:tc>
          <w:tcPr>
            <w:tcW w:w="920" w:type="dxa"/>
            <w:tcBorders>
              <w:top w:val="nil"/>
              <w:left w:val="nil"/>
              <w:bottom w:val="nil"/>
              <w:right w:val="nil"/>
            </w:tcBorders>
            <w:shd w:val="clear" w:color="auto" w:fill="auto"/>
            <w:noWrap/>
            <w:vAlign w:val="center"/>
            <w:hideMark/>
          </w:tcPr>
          <w:p w14:paraId="19FD0A4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12</w:t>
            </w:r>
            <w:r>
              <w:rPr>
                <w:rFonts w:eastAsia="Times New Roman"/>
                <w:color w:val="000000"/>
                <w:szCs w:val="24"/>
                <w:lang w:val="it-IT" w:eastAsia="it-IT"/>
              </w:rPr>
              <w:t>.</w:t>
            </w:r>
            <w:r w:rsidRPr="00595932">
              <w:rPr>
                <w:rFonts w:eastAsia="Times New Roman"/>
                <w:color w:val="000000"/>
                <w:szCs w:val="24"/>
                <w:lang w:val="it-IT" w:eastAsia="it-IT"/>
              </w:rPr>
              <w:t>6</w:t>
            </w:r>
          </w:p>
        </w:tc>
        <w:tc>
          <w:tcPr>
            <w:tcW w:w="1040" w:type="dxa"/>
            <w:tcBorders>
              <w:top w:val="nil"/>
              <w:left w:val="nil"/>
              <w:bottom w:val="nil"/>
              <w:right w:val="nil"/>
            </w:tcBorders>
            <w:shd w:val="clear" w:color="auto" w:fill="auto"/>
            <w:noWrap/>
            <w:vAlign w:val="center"/>
            <w:hideMark/>
          </w:tcPr>
          <w:p w14:paraId="1B8075E1"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-277</w:t>
            </w:r>
            <w:r>
              <w:rPr>
                <w:rFonts w:eastAsia="Times New Roman"/>
                <w:color w:val="000000"/>
                <w:szCs w:val="24"/>
                <w:lang w:val="it-IT" w:eastAsia="it-IT"/>
              </w:rPr>
              <w:t>.</w:t>
            </w:r>
            <w:r w:rsidRPr="00595932">
              <w:rPr>
                <w:rFonts w:eastAsia="Times New Roman"/>
                <w:color w:val="000000"/>
                <w:szCs w:val="24"/>
                <w:lang w:val="it-IT" w:eastAsia="it-IT"/>
              </w:rPr>
              <w:t>01</w:t>
            </w:r>
          </w:p>
        </w:tc>
        <w:tc>
          <w:tcPr>
            <w:tcW w:w="928" w:type="dxa"/>
            <w:tcBorders>
              <w:top w:val="nil"/>
              <w:left w:val="nil"/>
              <w:bottom w:val="nil"/>
              <w:right w:val="nil"/>
            </w:tcBorders>
            <w:shd w:val="clear" w:color="auto" w:fill="auto"/>
            <w:noWrap/>
            <w:vAlign w:val="center"/>
            <w:hideMark/>
          </w:tcPr>
          <w:p w14:paraId="2A36E6A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NA</w:t>
            </w:r>
          </w:p>
        </w:tc>
        <w:tc>
          <w:tcPr>
            <w:tcW w:w="1207" w:type="dxa"/>
            <w:tcBorders>
              <w:top w:val="nil"/>
              <w:left w:val="nil"/>
              <w:bottom w:val="nil"/>
              <w:right w:val="nil"/>
            </w:tcBorders>
            <w:shd w:val="clear" w:color="auto" w:fill="auto"/>
            <w:noWrap/>
            <w:vAlign w:val="center"/>
            <w:hideMark/>
          </w:tcPr>
          <w:p w14:paraId="173C153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no</w:t>
            </w:r>
          </w:p>
        </w:tc>
        <w:tc>
          <w:tcPr>
            <w:tcW w:w="1194" w:type="dxa"/>
            <w:tcBorders>
              <w:top w:val="nil"/>
              <w:left w:val="nil"/>
              <w:bottom w:val="nil"/>
              <w:right w:val="nil"/>
            </w:tcBorders>
            <w:shd w:val="clear" w:color="auto" w:fill="auto"/>
            <w:noWrap/>
            <w:vAlign w:val="center"/>
            <w:hideMark/>
          </w:tcPr>
          <w:p w14:paraId="77070325"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c>
          <w:tcPr>
            <w:tcW w:w="1674" w:type="dxa"/>
            <w:tcBorders>
              <w:top w:val="nil"/>
              <w:left w:val="nil"/>
              <w:bottom w:val="nil"/>
              <w:right w:val="nil"/>
            </w:tcBorders>
            <w:shd w:val="clear" w:color="auto" w:fill="auto"/>
            <w:noWrap/>
            <w:vAlign w:val="center"/>
            <w:hideMark/>
          </w:tcPr>
          <w:p w14:paraId="6310A1A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NP</w:t>
            </w:r>
          </w:p>
        </w:tc>
      </w:tr>
      <w:tr w:rsidR="00ED5907" w:rsidRPr="00595932" w14:paraId="14618331" w14:textId="77777777" w:rsidTr="001D0157">
        <w:trPr>
          <w:trHeight w:val="287"/>
        </w:trPr>
        <w:tc>
          <w:tcPr>
            <w:tcW w:w="1261" w:type="dxa"/>
            <w:tcBorders>
              <w:top w:val="nil"/>
              <w:left w:val="nil"/>
              <w:bottom w:val="single" w:sz="4" w:space="0" w:color="auto"/>
              <w:right w:val="nil"/>
            </w:tcBorders>
            <w:shd w:val="clear" w:color="auto" w:fill="auto"/>
            <w:noWrap/>
            <w:vAlign w:val="center"/>
            <w:hideMark/>
          </w:tcPr>
          <w:p w14:paraId="5E857096" w14:textId="77777777" w:rsidR="00ED5907" w:rsidRPr="00595932" w:rsidRDefault="00ED5907" w:rsidP="001D0157">
            <w:pPr>
              <w:spacing w:after="0" w:line="240" w:lineRule="auto"/>
              <w:jc w:val="center"/>
              <w:rPr>
                <w:rFonts w:eastAsia="Times New Roman"/>
                <w:szCs w:val="24"/>
                <w:lang w:val="it-IT" w:eastAsia="it-IT"/>
              </w:rPr>
            </w:pPr>
            <w:r w:rsidRPr="00595932">
              <w:rPr>
                <w:rFonts w:eastAsia="Times New Roman"/>
                <w:szCs w:val="24"/>
                <w:lang w:val="it-IT" w:eastAsia="it-IT"/>
              </w:rPr>
              <w:t>OA</w:t>
            </w:r>
          </w:p>
        </w:tc>
        <w:tc>
          <w:tcPr>
            <w:tcW w:w="2429" w:type="dxa"/>
            <w:tcBorders>
              <w:top w:val="nil"/>
              <w:left w:val="nil"/>
              <w:bottom w:val="single" w:sz="4" w:space="0" w:color="auto"/>
              <w:right w:val="nil"/>
            </w:tcBorders>
            <w:shd w:val="clear" w:color="auto" w:fill="auto"/>
            <w:noWrap/>
            <w:vAlign w:val="center"/>
            <w:hideMark/>
          </w:tcPr>
          <w:p w14:paraId="403D11F8"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AdE</w:t>
            </w:r>
          </w:p>
        </w:tc>
        <w:tc>
          <w:tcPr>
            <w:tcW w:w="928" w:type="dxa"/>
            <w:tcBorders>
              <w:top w:val="nil"/>
              <w:left w:val="nil"/>
              <w:bottom w:val="single" w:sz="4" w:space="0" w:color="auto"/>
              <w:right w:val="nil"/>
            </w:tcBorders>
            <w:shd w:val="clear" w:color="auto" w:fill="auto"/>
            <w:noWrap/>
            <w:vAlign w:val="center"/>
            <w:hideMark/>
          </w:tcPr>
          <w:p w14:paraId="01E72B0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OR</w:t>
            </w:r>
          </w:p>
        </w:tc>
        <w:tc>
          <w:tcPr>
            <w:tcW w:w="994" w:type="dxa"/>
            <w:tcBorders>
              <w:top w:val="nil"/>
              <w:left w:val="nil"/>
              <w:bottom w:val="single" w:sz="4" w:space="0" w:color="auto"/>
              <w:right w:val="nil"/>
            </w:tcBorders>
            <w:shd w:val="clear" w:color="auto" w:fill="auto"/>
            <w:noWrap/>
            <w:vAlign w:val="center"/>
            <w:hideMark/>
          </w:tcPr>
          <w:p w14:paraId="1C69FCB7"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5</w:t>
            </w:r>
          </w:p>
        </w:tc>
        <w:tc>
          <w:tcPr>
            <w:tcW w:w="931" w:type="dxa"/>
            <w:tcBorders>
              <w:top w:val="nil"/>
              <w:left w:val="nil"/>
              <w:bottom w:val="single" w:sz="4" w:space="0" w:color="auto"/>
              <w:right w:val="nil"/>
            </w:tcBorders>
            <w:shd w:val="clear" w:color="auto" w:fill="auto"/>
            <w:noWrap/>
            <w:vAlign w:val="center"/>
            <w:hideMark/>
          </w:tcPr>
          <w:p w14:paraId="2910BE2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1</w:t>
            </w:r>
            <w:r>
              <w:rPr>
                <w:rFonts w:eastAsia="Times New Roman"/>
                <w:color w:val="000000"/>
                <w:szCs w:val="24"/>
                <w:lang w:val="it-IT" w:eastAsia="it-IT"/>
              </w:rPr>
              <w:t>.</w:t>
            </w:r>
            <w:r w:rsidRPr="00595932">
              <w:rPr>
                <w:rFonts w:eastAsia="Times New Roman"/>
                <w:color w:val="000000"/>
                <w:szCs w:val="24"/>
                <w:lang w:val="it-IT" w:eastAsia="it-IT"/>
              </w:rPr>
              <w:t>236</w:t>
            </w:r>
          </w:p>
        </w:tc>
        <w:tc>
          <w:tcPr>
            <w:tcW w:w="938" w:type="dxa"/>
            <w:tcBorders>
              <w:top w:val="nil"/>
              <w:left w:val="nil"/>
              <w:bottom w:val="single" w:sz="4" w:space="0" w:color="auto"/>
              <w:right w:val="nil"/>
            </w:tcBorders>
            <w:shd w:val="clear" w:color="auto" w:fill="auto"/>
            <w:noWrap/>
            <w:vAlign w:val="center"/>
            <w:hideMark/>
          </w:tcPr>
          <w:p w14:paraId="025C3F42"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623</w:t>
            </w:r>
          </w:p>
        </w:tc>
        <w:tc>
          <w:tcPr>
            <w:tcW w:w="931" w:type="dxa"/>
            <w:tcBorders>
              <w:top w:val="nil"/>
              <w:left w:val="nil"/>
              <w:bottom w:val="single" w:sz="4" w:space="0" w:color="auto"/>
              <w:right w:val="nil"/>
            </w:tcBorders>
            <w:shd w:val="clear" w:color="auto" w:fill="auto"/>
            <w:noWrap/>
            <w:vAlign w:val="center"/>
            <w:hideMark/>
          </w:tcPr>
          <w:p w14:paraId="27F36CF8"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2</w:t>
            </w:r>
            <w:r>
              <w:rPr>
                <w:rFonts w:eastAsia="Times New Roman"/>
                <w:color w:val="000000"/>
                <w:szCs w:val="24"/>
                <w:lang w:val="it-IT" w:eastAsia="it-IT"/>
              </w:rPr>
              <w:t>.</w:t>
            </w:r>
            <w:r w:rsidRPr="00595932">
              <w:rPr>
                <w:rFonts w:eastAsia="Times New Roman"/>
                <w:color w:val="000000"/>
                <w:szCs w:val="24"/>
                <w:lang w:val="it-IT" w:eastAsia="it-IT"/>
              </w:rPr>
              <w:t>454</w:t>
            </w:r>
          </w:p>
        </w:tc>
        <w:tc>
          <w:tcPr>
            <w:tcW w:w="941" w:type="dxa"/>
            <w:tcBorders>
              <w:top w:val="nil"/>
              <w:left w:val="nil"/>
              <w:bottom w:val="single" w:sz="4" w:space="0" w:color="auto"/>
              <w:right w:val="nil"/>
            </w:tcBorders>
            <w:shd w:val="clear" w:color="auto" w:fill="auto"/>
            <w:noWrap/>
            <w:vAlign w:val="center"/>
            <w:hideMark/>
          </w:tcPr>
          <w:p w14:paraId="40A81D18"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54454</w:t>
            </w:r>
          </w:p>
        </w:tc>
        <w:tc>
          <w:tcPr>
            <w:tcW w:w="920" w:type="dxa"/>
            <w:tcBorders>
              <w:top w:val="nil"/>
              <w:left w:val="nil"/>
              <w:bottom w:val="single" w:sz="4" w:space="0" w:color="auto"/>
              <w:right w:val="nil"/>
            </w:tcBorders>
            <w:shd w:val="clear" w:color="auto" w:fill="auto"/>
            <w:noWrap/>
            <w:vAlign w:val="center"/>
            <w:hideMark/>
          </w:tcPr>
          <w:p w14:paraId="0C70F8A4"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46</w:t>
            </w:r>
            <w:r>
              <w:rPr>
                <w:rFonts w:eastAsia="Times New Roman"/>
                <w:color w:val="000000"/>
                <w:szCs w:val="24"/>
                <w:lang w:val="it-IT" w:eastAsia="it-IT"/>
              </w:rPr>
              <w:t>.</w:t>
            </w:r>
            <w:r w:rsidRPr="00595932">
              <w:rPr>
                <w:rFonts w:eastAsia="Times New Roman"/>
                <w:color w:val="000000"/>
                <w:szCs w:val="24"/>
                <w:lang w:val="it-IT" w:eastAsia="it-IT"/>
              </w:rPr>
              <w:t>0</w:t>
            </w:r>
          </w:p>
        </w:tc>
        <w:tc>
          <w:tcPr>
            <w:tcW w:w="1040" w:type="dxa"/>
            <w:tcBorders>
              <w:top w:val="nil"/>
              <w:left w:val="nil"/>
              <w:bottom w:val="single" w:sz="4" w:space="0" w:color="auto"/>
              <w:right w:val="nil"/>
            </w:tcBorders>
            <w:shd w:val="clear" w:color="auto" w:fill="auto"/>
            <w:noWrap/>
            <w:vAlign w:val="center"/>
            <w:hideMark/>
          </w:tcPr>
          <w:p w14:paraId="64FF53AA"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593484</w:t>
            </w:r>
          </w:p>
        </w:tc>
        <w:tc>
          <w:tcPr>
            <w:tcW w:w="928" w:type="dxa"/>
            <w:tcBorders>
              <w:top w:val="nil"/>
              <w:left w:val="nil"/>
              <w:bottom w:val="single" w:sz="4" w:space="0" w:color="auto"/>
              <w:right w:val="nil"/>
            </w:tcBorders>
            <w:shd w:val="clear" w:color="auto" w:fill="auto"/>
            <w:noWrap/>
            <w:vAlign w:val="center"/>
            <w:hideMark/>
          </w:tcPr>
          <w:p w14:paraId="3239816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337</w:t>
            </w:r>
          </w:p>
        </w:tc>
        <w:tc>
          <w:tcPr>
            <w:tcW w:w="1207" w:type="dxa"/>
            <w:tcBorders>
              <w:top w:val="nil"/>
              <w:left w:val="nil"/>
              <w:bottom w:val="single" w:sz="4" w:space="0" w:color="auto"/>
              <w:right w:val="nil"/>
            </w:tcBorders>
            <w:shd w:val="clear" w:color="auto" w:fill="auto"/>
            <w:noWrap/>
            <w:vAlign w:val="center"/>
            <w:hideMark/>
          </w:tcPr>
          <w:p w14:paraId="6326A57C"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no</w:t>
            </w:r>
          </w:p>
        </w:tc>
        <w:tc>
          <w:tcPr>
            <w:tcW w:w="1194" w:type="dxa"/>
            <w:tcBorders>
              <w:top w:val="nil"/>
              <w:left w:val="nil"/>
              <w:bottom w:val="single" w:sz="4" w:space="0" w:color="auto"/>
              <w:right w:val="nil"/>
            </w:tcBorders>
            <w:shd w:val="clear" w:color="auto" w:fill="auto"/>
            <w:noWrap/>
            <w:vAlign w:val="center"/>
            <w:hideMark/>
          </w:tcPr>
          <w:p w14:paraId="5CA7680D"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0</w:t>
            </w:r>
            <w:r>
              <w:rPr>
                <w:rFonts w:eastAsia="Times New Roman"/>
                <w:color w:val="000000"/>
                <w:szCs w:val="24"/>
                <w:lang w:val="it-IT" w:eastAsia="it-IT"/>
              </w:rPr>
              <w:t>.</w:t>
            </w:r>
            <w:r w:rsidRPr="00595932">
              <w:rPr>
                <w:rFonts w:eastAsia="Times New Roman"/>
                <w:color w:val="000000"/>
                <w:szCs w:val="24"/>
                <w:lang w:val="it-IT" w:eastAsia="it-IT"/>
              </w:rPr>
              <w:t>17</w:t>
            </w:r>
          </w:p>
        </w:tc>
        <w:tc>
          <w:tcPr>
            <w:tcW w:w="1674" w:type="dxa"/>
            <w:tcBorders>
              <w:top w:val="nil"/>
              <w:left w:val="nil"/>
              <w:bottom w:val="single" w:sz="4" w:space="0" w:color="auto"/>
              <w:right w:val="nil"/>
            </w:tcBorders>
            <w:shd w:val="clear" w:color="auto" w:fill="auto"/>
            <w:noWrap/>
            <w:vAlign w:val="center"/>
            <w:hideMark/>
          </w:tcPr>
          <w:p w14:paraId="1D4FAB0B" w14:textId="77777777" w:rsidR="00ED5907" w:rsidRPr="00595932" w:rsidRDefault="00ED5907" w:rsidP="001D0157">
            <w:pPr>
              <w:spacing w:after="0" w:line="240" w:lineRule="auto"/>
              <w:jc w:val="center"/>
              <w:rPr>
                <w:rFonts w:eastAsia="Times New Roman"/>
                <w:color w:val="000000"/>
                <w:szCs w:val="24"/>
                <w:lang w:val="it-IT" w:eastAsia="it-IT"/>
              </w:rPr>
            </w:pPr>
            <w:r w:rsidRPr="00595932">
              <w:rPr>
                <w:rFonts w:eastAsia="Times New Roman"/>
                <w:color w:val="000000"/>
                <w:szCs w:val="24"/>
                <w:lang w:val="it-IT" w:eastAsia="it-IT"/>
              </w:rPr>
              <w:t>8</w:t>
            </w:r>
            <w:r>
              <w:rPr>
                <w:rFonts w:eastAsia="Times New Roman"/>
                <w:color w:val="000000"/>
                <w:szCs w:val="24"/>
                <w:lang w:val="it-IT" w:eastAsia="it-IT"/>
              </w:rPr>
              <w:t>.</w:t>
            </w:r>
            <w:r w:rsidRPr="00595932">
              <w:rPr>
                <w:rFonts w:eastAsia="Times New Roman"/>
                <w:color w:val="000000"/>
                <w:szCs w:val="24"/>
                <w:lang w:val="it-IT" w:eastAsia="it-IT"/>
              </w:rPr>
              <w:t>91</w:t>
            </w:r>
          </w:p>
        </w:tc>
      </w:tr>
    </w:tbl>
    <w:p w14:paraId="7BF29922" w14:textId="77777777" w:rsidR="00ED5907" w:rsidRDefault="00ED5907" w:rsidP="00ED5907">
      <w:pPr>
        <w:spacing w:after="0" w:line="240" w:lineRule="auto"/>
        <w:rPr>
          <w:b/>
          <w:bCs/>
          <w:szCs w:val="24"/>
        </w:rPr>
      </w:pPr>
    </w:p>
    <w:p w14:paraId="24E99F3F" w14:textId="77777777" w:rsidR="00ED5907" w:rsidRPr="00083CCC" w:rsidRDefault="00ED5907" w:rsidP="00ED5907">
      <w:pPr>
        <w:spacing w:after="0"/>
        <w:jc w:val="both"/>
        <w:rPr>
          <w:bCs/>
          <w:szCs w:val="24"/>
          <w:lang w:val="en-US"/>
        </w:rPr>
      </w:pPr>
      <w:r w:rsidRPr="00595932">
        <w:rPr>
          <w:b/>
          <w:bCs/>
          <w:szCs w:val="24"/>
          <w:lang w:val="en-US"/>
        </w:rPr>
        <w:t>The outcomes are ranked by p-value under random effect model</w:t>
      </w:r>
    </w:p>
    <w:p w14:paraId="318EEAF6" w14:textId="77777777" w:rsidR="00ED5907" w:rsidRDefault="00ED5907" w:rsidP="00ED5907">
      <w:pPr>
        <w:spacing w:after="0"/>
        <w:jc w:val="both"/>
        <w:rPr>
          <w:b/>
          <w:bCs/>
          <w:szCs w:val="24"/>
          <w:lang w:val="en-US"/>
        </w:rPr>
      </w:pPr>
      <w:r w:rsidRPr="00C86347">
        <w:rPr>
          <w:b/>
          <w:bCs/>
          <w:szCs w:val="24"/>
          <w:lang w:val="en-US"/>
        </w:rPr>
        <w:lastRenderedPageBreak/>
        <w:t>Abbreviations:</w:t>
      </w:r>
      <w:r>
        <w:rPr>
          <w:b/>
          <w:bCs/>
          <w:szCs w:val="24"/>
          <w:lang w:val="en-US"/>
        </w:rPr>
        <w:t xml:space="preserve">  </w:t>
      </w:r>
      <w:r w:rsidRPr="00C86347">
        <w:rPr>
          <w:szCs w:val="24"/>
          <w:lang w:val="en-US"/>
        </w:rPr>
        <w:t xml:space="preserve">ES: effect size; RCT: randomized controlled trial; CI: confidence interval; SMD: standardized mean difference; OR: odds ratio; MD: mean difference; WMD: weighted mean difference; OA: osteoarthritis; KOA: knee osteoarthritis; JSW: joint space width; JS: joint space; VAS: visual analogue scale; WOMAC: Western Ontario and McMaster Universities Arthritis Index; </w:t>
      </w:r>
      <w:proofErr w:type="spellStart"/>
      <w:r w:rsidRPr="00C86347">
        <w:rPr>
          <w:szCs w:val="24"/>
          <w:lang w:val="en-US"/>
        </w:rPr>
        <w:t>AdE</w:t>
      </w:r>
      <w:proofErr w:type="spellEnd"/>
      <w:r w:rsidRPr="00C86347">
        <w:rPr>
          <w:szCs w:val="24"/>
          <w:lang w:val="en-US"/>
        </w:rPr>
        <w:t>: adverse events.</w:t>
      </w:r>
      <w:r>
        <w:rPr>
          <w:b/>
          <w:bCs/>
          <w:szCs w:val="24"/>
          <w:lang w:val="en-US"/>
        </w:rPr>
        <w:br w:type="page"/>
      </w:r>
    </w:p>
    <w:p w14:paraId="52D8A640" w14:textId="77777777" w:rsidR="00ED5907" w:rsidRPr="00AF5348" w:rsidRDefault="00ED5907" w:rsidP="00AF5348">
      <w:pPr>
        <w:pStyle w:val="Heading1"/>
        <w:jc w:val="left"/>
        <w:rPr>
          <w:i/>
          <w:iCs/>
        </w:rPr>
      </w:pPr>
      <w:r w:rsidRPr="00AF5348">
        <w:rPr>
          <w:i/>
          <w:iCs/>
          <w:lang w:val="en-US"/>
        </w:rPr>
        <w:lastRenderedPageBreak/>
        <w:t>Supplementary Table 3. AMSTAR 2 quality assessment of meta-analyses.</w:t>
      </w:r>
    </w:p>
    <w:p w14:paraId="5C6EB8A5" w14:textId="77777777" w:rsidR="00ED5907" w:rsidRDefault="00ED5907" w:rsidP="00ED5907">
      <w:pPr>
        <w:spacing w:after="0" w:line="240" w:lineRule="auto"/>
        <w:rPr>
          <w:sz w:val="20"/>
          <w:szCs w:val="20"/>
          <w:vertAlign w:val="superscript"/>
          <w:lang w:val="en-US"/>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1" w:type="dxa"/>
          <w:right w:w="101" w:type="dxa"/>
        </w:tblCellMar>
        <w:tblLook w:val="04A0" w:firstRow="1" w:lastRow="0" w:firstColumn="1" w:lastColumn="0" w:noHBand="0" w:noVBand="1"/>
      </w:tblPr>
      <w:tblGrid>
        <w:gridCol w:w="1812"/>
        <w:gridCol w:w="378"/>
        <w:gridCol w:w="497"/>
        <w:gridCol w:w="459"/>
        <w:gridCol w:w="551"/>
        <w:gridCol w:w="942"/>
        <w:gridCol w:w="494"/>
        <w:gridCol w:w="619"/>
        <w:gridCol w:w="539"/>
        <w:gridCol w:w="479"/>
        <w:gridCol w:w="505"/>
        <w:gridCol w:w="1179"/>
        <w:gridCol w:w="1179"/>
        <w:gridCol w:w="545"/>
        <w:gridCol w:w="588"/>
        <w:gridCol w:w="1179"/>
        <w:gridCol w:w="696"/>
        <w:gridCol w:w="1636"/>
      </w:tblGrid>
      <w:tr w:rsidR="00ED5907" w:rsidRPr="00C21B46" w14:paraId="255DFE56" w14:textId="77777777" w:rsidTr="001D0157">
        <w:trPr>
          <w:trHeight w:val="63"/>
          <w:tblHeader/>
          <w:jc w:val="center"/>
        </w:trPr>
        <w:tc>
          <w:tcPr>
            <w:tcW w:w="5000" w:type="pct"/>
            <w:gridSpan w:val="18"/>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EAE7227" w14:textId="77777777" w:rsidR="00ED5907" w:rsidRPr="00C21B46" w:rsidRDefault="00ED5907" w:rsidP="001D0157">
            <w:pPr>
              <w:spacing w:after="0" w:line="240" w:lineRule="auto"/>
              <w:rPr>
                <w:rFonts w:eastAsia="Times New Roman"/>
                <w:b/>
                <w:bCs/>
                <w:color w:val="000000"/>
                <w:sz w:val="20"/>
                <w:szCs w:val="20"/>
                <w:lang w:val="en-US"/>
              </w:rPr>
            </w:pPr>
            <w:r w:rsidRPr="00C21B46">
              <w:rPr>
                <w:rFonts w:eastAsia="Times New Roman"/>
                <w:b/>
                <w:bCs/>
                <w:color w:val="000000"/>
                <w:sz w:val="20"/>
                <w:szCs w:val="20"/>
                <w:lang w:val="en-US"/>
              </w:rPr>
              <w:t xml:space="preserve">AMSTAR 2 items </w:t>
            </w:r>
            <w:r w:rsidRPr="00C21B46">
              <w:rPr>
                <w:rFonts w:eastAsia="Times New Roman"/>
                <w:b/>
                <w:bCs/>
                <w:color w:val="000000"/>
                <w:sz w:val="20"/>
                <w:szCs w:val="20"/>
                <w:vertAlign w:val="superscript"/>
                <w:lang w:val="en-US"/>
              </w:rPr>
              <w:t>a, c</w:t>
            </w:r>
          </w:p>
        </w:tc>
      </w:tr>
      <w:tr w:rsidR="00ED5907" w:rsidRPr="00C21B46" w14:paraId="11177EB3" w14:textId="77777777" w:rsidTr="001D0157">
        <w:trPr>
          <w:trHeight w:val="63"/>
          <w:tblHeader/>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1F2FD9D" w14:textId="77777777" w:rsidR="00ED5907" w:rsidRPr="00C21B46" w:rsidRDefault="00ED5907" w:rsidP="001D0157">
            <w:pPr>
              <w:spacing w:after="0" w:line="240" w:lineRule="auto"/>
            </w:pPr>
            <w:r w:rsidRPr="00C21B46">
              <w:rPr>
                <w:rFonts w:eastAsia="Times New Roman"/>
                <w:b/>
                <w:bCs/>
                <w:color w:val="000000"/>
                <w:sz w:val="20"/>
                <w:szCs w:val="20"/>
                <w:lang w:val="en-US"/>
              </w:rPr>
              <w:t xml:space="preserve">Author, Year </w:t>
            </w:r>
          </w:p>
          <w:p w14:paraId="01F837BF" w14:textId="77777777" w:rsidR="00ED5907" w:rsidRPr="00C21B46" w:rsidRDefault="00ED5907" w:rsidP="001D0157">
            <w:pPr>
              <w:spacing w:after="0" w:line="240" w:lineRule="auto"/>
            </w:pPr>
            <w:r w:rsidRPr="00C21B46">
              <w:rPr>
                <w:rFonts w:eastAsia="Times New Roman"/>
                <w:b/>
                <w:bCs/>
                <w:color w:val="000000"/>
                <w:sz w:val="20"/>
                <w:szCs w:val="20"/>
                <w:lang w:val="en-US"/>
              </w:rPr>
              <w:t>[Reference]</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A7F4758" w14:textId="77777777" w:rsidR="00ED5907" w:rsidRPr="00C21B46" w:rsidRDefault="00ED5907" w:rsidP="001D0157">
            <w:pPr>
              <w:spacing w:after="0" w:line="240" w:lineRule="auto"/>
            </w:pPr>
            <w:r w:rsidRPr="00C21B46">
              <w:rPr>
                <w:rFonts w:eastAsia="Times New Roman"/>
                <w:b/>
                <w:bCs/>
                <w:color w:val="000000"/>
                <w:sz w:val="20"/>
                <w:szCs w:val="20"/>
                <w:lang w:val="en-US"/>
              </w:rPr>
              <w:t>1</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FE0D435" w14:textId="77777777" w:rsidR="00ED5907" w:rsidRPr="00C21B46" w:rsidRDefault="00ED5907" w:rsidP="001D0157">
            <w:pPr>
              <w:spacing w:after="0" w:line="240" w:lineRule="auto"/>
            </w:pPr>
            <w:r w:rsidRPr="00C21B46">
              <w:rPr>
                <w:rFonts w:eastAsia="Times New Roman"/>
                <w:b/>
                <w:bCs/>
                <w:color w:val="000000"/>
                <w:sz w:val="20"/>
                <w:szCs w:val="20"/>
                <w:lang w:val="en-US"/>
              </w:rPr>
              <w:t>2</w:t>
            </w:r>
            <w:r w:rsidRPr="00C21B46">
              <w:rPr>
                <w:sz w:val="20"/>
                <w:szCs w:val="20"/>
                <w:vertAlign w:val="superscript"/>
                <w:lang w:val="en-US"/>
              </w:rPr>
              <w:t xml:space="preserve"> b</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F39F2E9" w14:textId="77777777" w:rsidR="00ED5907" w:rsidRPr="00C21B46" w:rsidRDefault="00ED5907" w:rsidP="001D0157">
            <w:pPr>
              <w:spacing w:after="0" w:line="240" w:lineRule="auto"/>
            </w:pPr>
            <w:r w:rsidRPr="00C21B46">
              <w:rPr>
                <w:rFonts w:eastAsia="Times New Roman"/>
                <w:b/>
                <w:bCs/>
                <w:color w:val="000000"/>
                <w:sz w:val="20"/>
                <w:szCs w:val="20"/>
                <w:lang w:val="en-US"/>
              </w:rPr>
              <w:t>3</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D289FA7" w14:textId="77777777" w:rsidR="00ED5907" w:rsidRPr="00C21B46" w:rsidRDefault="00ED5907" w:rsidP="001D0157">
            <w:pPr>
              <w:spacing w:after="0" w:line="240" w:lineRule="auto"/>
            </w:pPr>
            <w:r w:rsidRPr="00C21B46">
              <w:rPr>
                <w:rFonts w:eastAsia="Times New Roman"/>
                <w:b/>
                <w:bCs/>
                <w:color w:val="000000"/>
                <w:sz w:val="20"/>
                <w:szCs w:val="20"/>
                <w:lang w:val="en-US"/>
              </w:rPr>
              <w:t>4</w:t>
            </w:r>
            <w:r w:rsidRPr="00C21B46">
              <w:rPr>
                <w:sz w:val="20"/>
                <w:szCs w:val="20"/>
                <w:vertAlign w:val="superscript"/>
                <w:lang w:val="en-US"/>
              </w:rPr>
              <w:t xml:space="preserve"> b</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A817653" w14:textId="77777777" w:rsidR="00ED5907" w:rsidRPr="00C21B46" w:rsidRDefault="00ED5907" w:rsidP="001D0157">
            <w:pPr>
              <w:spacing w:after="0" w:line="240" w:lineRule="auto"/>
            </w:pPr>
            <w:r w:rsidRPr="00C21B46">
              <w:rPr>
                <w:rFonts w:eastAsia="Times New Roman"/>
                <w:b/>
                <w:bCs/>
                <w:color w:val="000000"/>
                <w:sz w:val="20"/>
                <w:szCs w:val="20"/>
                <w:lang w:val="en-US"/>
              </w:rPr>
              <w:t>5</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3A531E3" w14:textId="77777777" w:rsidR="00ED5907" w:rsidRPr="00C21B46" w:rsidRDefault="00ED5907" w:rsidP="001D0157">
            <w:pPr>
              <w:spacing w:after="0" w:line="240" w:lineRule="auto"/>
            </w:pPr>
            <w:r w:rsidRPr="00C21B46">
              <w:rPr>
                <w:rFonts w:eastAsia="Times New Roman"/>
                <w:b/>
                <w:bCs/>
                <w:color w:val="000000"/>
                <w:sz w:val="20"/>
                <w:szCs w:val="20"/>
                <w:lang w:val="en-US"/>
              </w:rPr>
              <w:t>6</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3777BDF" w14:textId="77777777" w:rsidR="00ED5907" w:rsidRPr="00C21B46" w:rsidRDefault="00ED5907" w:rsidP="001D0157">
            <w:pPr>
              <w:spacing w:after="0" w:line="240" w:lineRule="auto"/>
            </w:pPr>
            <w:r w:rsidRPr="00C21B46">
              <w:rPr>
                <w:rFonts w:eastAsia="Times New Roman"/>
                <w:b/>
                <w:bCs/>
                <w:color w:val="000000"/>
                <w:sz w:val="20"/>
                <w:szCs w:val="20"/>
                <w:lang w:val="en-US"/>
              </w:rPr>
              <w:t>7</w:t>
            </w:r>
            <w:r w:rsidRPr="00C21B46">
              <w:rPr>
                <w:sz w:val="20"/>
                <w:szCs w:val="20"/>
                <w:vertAlign w:val="superscript"/>
                <w:lang w:val="en-US"/>
              </w:rPr>
              <w:t xml:space="preserve"> b</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9D812DF" w14:textId="77777777" w:rsidR="00ED5907" w:rsidRPr="00C21B46" w:rsidRDefault="00ED5907" w:rsidP="001D0157">
            <w:pPr>
              <w:spacing w:after="0" w:line="240" w:lineRule="auto"/>
            </w:pPr>
            <w:r w:rsidRPr="00C21B46">
              <w:rPr>
                <w:rFonts w:eastAsia="Times New Roman"/>
                <w:b/>
                <w:bCs/>
                <w:color w:val="000000"/>
                <w:sz w:val="20"/>
                <w:szCs w:val="20"/>
                <w:lang w:val="en-US"/>
              </w:rPr>
              <w:t>8</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158CE68" w14:textId="77777777" w:rsidR="00ED5907" w:rsidRPr="00C21B46" w:rsidRDefault="00ED5907" w:rsidP="001D0157">
            <w:pPr>
              <w:spacing w:after="0" w:line="240" w:lineRule="auto"/>
            </w:pPr>
            <w:r w:rsidRPr="00C21B46">
              <w:rPr>
                <w:rFonts w:eastAsia="Times New Roman"/>
                <w:b/>
                <w:bCs/>
                <w:color w:val="000000"/>
                <w:sz w:val="20"/>
                <w:szCs w:val="20"/>
                <w:lang w:val="en-US"/>
              </w:rPr>
              <w:t>9</w:t>
            </w:r>
            <w:r w:rsidRPr="00C21B46">
              <w:rPr>
                <w:sz w:val="20"/>
                <w:szCs w:val="20"/>
                <w:vertAlign w:val="superscript"/>
                <w:lang w:val="en-US"/>
              </w:rPr>
              <w:t xml:space="preserve"> b</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6F313A5" w14:textId="77777777" w:rsidR="00ED5907" w:rsidRPr="00C21B46" w:rsidRDefault="00ED5907" w:rsidP="001D0157">
            <w:pPr>
              <w:spacing w:after="0" w:line="240" w:lineRule="auto"/>
            </w:pPr>
            <w:r w:rsidRPr="00C21B46">
              <w:rPr>
                <w:rFonts w:eastAsia="Times New Roman"/>
                <w:b/>
                <w:bCs/>
                <w:color w:val="000000"/>
                <w:sz w:val="20"/>
                <w:szCs w:val="20"/>
                <w:lang w:val="en-US"/>
              </w:rPr>
              <w:t>10</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6456CB1" w14:textId="77777777" w:rsidR="00ED5907" w:rsidRPr="00C21B46" w:rsidRDefault="00ED5907" w:rsidP="001D0157">
            <w:pPr>
              <w:spacing w:after="0" w:line="240" w:lineRule="auto"/>
            </w:pPr>
            <w:r w:rsidRPr="00C21B46">
              <w:rPr>
                <w:rFonts w:eastAsia="Times New Roman"/>
                <w:b/>
                <w:bCs/>
                <w:color w:val="000000"/>
                <w:sz w:val="20"/>
                <w:szCs w:val="20"/>
                <w:lang w:val="en-US"/>
              </w:rPr>
              <w:t>11</w:t>
            </w:r>
            <w:r w:rsidRPr="00C21B46">
              <w:rPr>
                <w:sz w:val="20"/>
                <w:szCs w:val="20"/>
                <w:vertAlign w:val="superscript"/>
                <w:lang w:val="en-US"/>
              </w:rPr>
              <w:t xml:space="preserve"> b</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067C01B" w14:textId="77777777" w:rsidR="00ED5907" w:rsidRPr="00C21B46" w:rsidRDefault="00ED5907" w:rsidP="001D0157">
            <w:pPr>
              <w:spacing w:after="0" w:line="240" w:lineRule="auto"/>
              <w:jc w:val="center"/>
              <w:rPr>
                <w:rFonts w:eastAsia="Times New Roman"/>
                <w:b/>
                <w:bCs/>
                <w:color w:val="000000"/>
                <w:sz w:val="20"/>
                <w:szCs w:val="20"/>
                <w:lang w:val="en-US"/>
              </w:rPr>
            </w:pPr>
            <w:r w:rsidRPr="00C21B46">
              <w:rPr>
                <w:rFonts w:eastAsia="Times New Roman"/>
                <w:b/>
                <w:bCs/>
                <w:color w:val="000000"/>
                <w:sz w:val="20"/>
                <w:szCs w:val="20"/>
                <w:lang w:val="en-US"/>
              </w:rPr>
              <w:t>12</w:t>
            </w:r>
          </w:p>
        </w:tc>
        <w:tc>
          <w:tcPr>
            <w:tcW w:w="193" w:type="pct"/>
            <w:tcBorders>
              <w:top w:val="single" w:sz="4" w:space="0" w:color="00000A"/>
              <w:left w:val="single" w:sz="4" w:space="0" w:color="00000A"/>
              <w:bottom w:val="single" w:sz="4" w:space="0" w:color="00000A"/>
              <w:right w:val="single" w:sz="4" w:space="0" w:color="00000A"/>
            </w:tcBorders>
            <w:vAlign w:val="center"/>
          </w:tcPr>
          <w:p w14:paraId="0741A4C1" w14:textId="77777777" w:rsidR="00ED5907" w:rsidRPr="00C21B46" w:rsidRDefault="00ED5907" w:rsidP="001D0157">
            <w:pPr>
              <w:spacing w:after="0" w:line="240" w:lineRule="auto"/>
              <w:jc w:val="center"/>
              <w:rPr>
                <w:rFonts w:eastAsia="Times New Roman"/>
                <w:b/>
                <w:bCs/>
                <w:color w:val="000000"/>
                <w:sz w:val="20"/>
                <w:szCs w:val="20"/>
                <w:lang w:val="en-US"/>
              </w:rPr>
            </w:pPr>
            <w:r w:rsidRPr="00C21B46">
              <w:rPr>
                <w:rFonts w:eastAsia="Times New Roman"/>
                <w:b/>
                <w:bCs/>
                <w:color w:val="000000"/>
                <w:sz w:val="20"/>
                <w:szCs w:val="20"/>
                <w:lang w:val="en-US"/>
              </w:rPr>
              <w:t>13</w:t>
            </w:r>
            <w:r w:rsidRPr="00C21B46">
              <w:rPr>
                <w:sz w:val="20"/>
                <w:szCs w:val="20"/>
                <w:vertAlign w:val="superscript"/>
                <w:lang w:val="en-US"/>
              </w:rPr>
              <w:t xml:space="preserve"> b</w:t>
            </w:r>
          </w:p>
        </w:tc>
        <w:tc>
          <w:tcPr>
            <w:tcW w:w="208" w:type="pct"/>
            <w:tcBorders>
              <w:top w:val="single" w:sz="4" w:space="0" w:color="00000A"/>
              <w:left w:val="single" w:sz="4" w:space="0" w:color="00000A"/>
              <w:bottom w:val="single" w:sz="4" w:space="0" w:color="00000A"/>
              <w:right w:val="single" w:sz="4" w:space="0" w:color="00000A"/>
            </w:tcBorders>
            <w:vAlign w:val="center"/>
          </w:tcPr>
          <w:p w14:paraId="7C5A2486" w14:textId="77777777" w:rsidR="00ED5907" w:rsidRPr="00C21B46" w:rsidRDefault="00ED5907" w:rsidP="001D0157">
            <w:pPr>
              <w:spacing w:after="0" w:line="240" w:lineRule="auto"/>
              <w:jc w:val="center"/>
              <w:rPr>
                <w:rFonts w:eastAsia="Times New Roman"/>
                <w:b/>
                <w:bCs/>
                <w:color w:val="000000"/>
                <w:sz w:val="20"/>
                <w:szCs w:val="20"/>
                <w:lang w:val="en-US"/>
              </w:rPr>
            </w:pPr>
            <w:r w:rsidRPr="00C21B46">
              <w:rPr>
                <w:rFonts w:eastAsia="Times New Roman"/>
                <w:b/>
                <w:bCs/>
                <w:color w:val="000000"/>
                <w:sz w:val="20"/>
                <w:szCs w:val="20"/>
                <w:lang w:val="en-US"/>
              </w:rPr>
              <w:t>14</w:t>
            </w:r>
          </w:p>
        </w:tc>
        <w:tc>
          <w:tcPr>
            <w:tcW w:w="402" w:type="pct"/>
            <w:tcBorders>
              <w:top w:val="single" w:sz="4" w:space="0" w:color="00000A"/>
              <w:left w:val="single" w:sz="4" w:space="0" w:color="00000A"/>
              <w:bottom w:val="single" w:sz="4" w:space="0" w:color="00000A"/>
              <w:right w:val="single" w:sz="4" w:space="0" w:color="00000A"/>
            </w:tcBorders>
            <w:vAlign w:val="center"/>
          </w:tcPr>
          <w:p w14:paraId="29383386" w14:textId="77777777" w:rsidR="00ED5907" w:rsidRPr="00C21B46" w:rsidRDefault="00ED5907" w:rsidP="001D0157">
            <w:pPr>
              <w:spacing w:after="0" w:line="240" w:lineRule="auto"/>
              <w:jc w:val="center"/>
              <w:rPr>
                <w:rFonts w:eastAsia="Times New Roman"/>
                <w:b/>
                <w:bCs/>
                <w:color w:val="000000"/>
                <w:sz w:val="20"/>
                <w:szCs w:val="20"/>
                <w:lang w:val="en-US"/>
              </w:rPr>
            </w:pPr>
            <w:r w:rsidRPr="00C21B46">
              <w:rPr>
                <w:rFonts w:eastAsia="Times New Roman"/>
                <w:b/>
                <w:bCs/>
                <w:color w:val="000000"/>
                <w:sz w:val="20"/>
                <w:szCs w:val="20"/>
                <w:lang w:val="en-US"/>
              </w:rPr>
              <w:t>15</w:t>
            </w:r>
            <w:r w:rsidRPr="00C21B46">
              <w:rPr>
                <w:sz w:val="20"/>
                <w:szCs w:val="20"/>
                <w:vertAlign w:val="superscript"/>
                <w:lang w:val="en-US"/>
              </w:rPr>
              <w:t xml:space="preserve"> b</w:t>
            </w:r>
          </w:p>
        </w:tc>
        <w:tc>
          <w:tcPr>
            <w:tcW w:w="246" w:type="pct"/>
            <w:tcBorders>
              <w:top w:val="single" w:sz="4" w:space="0" w:color="00000A"/>
              <w:left w:val="single" w:sz="4" w:space="0" w:color="00000A"/>
              <w:bottom w:val="single" w:sz="4" w:space="0" w:color="00000A"/>
              <w:right w:val="single" w:sz="4" w:space="0" w:color="00000A"/>
            </w:tcBorders>
            <w:vAlign w:val="center"/>
          </w:tcPr>
          <w:p w14:paraId="6C1D657B" w14:textId="77777777" w:rsidR="00ED5907" w:rsidRPr="00C21B46" w:rsidRDefault="00ED5907" w:rsidP="001D0157">
            <w:pPr>
              <w:spacing w:after="0" w:line="240" w:lineRule="auto"/>
              <w:jc w:val="center"/>
              <w:rPr>
                <w:rFonts w:eastAsia="Times New Roman"/>
                <w:b/>
                <w:bCs/>
                <w:color w:val="000000"/>
                <w:sz w:val="20"/>
                <w:szCs w:val="20"/>
                <w:lang w:val="en-US"/>
              </w:rPr>
            </w:pPr>
            <w:r w:rsidRPr="00C21B46">
              <w:rPr>
                <w:rFonts w:eastAsia="Times New Roman"/>
                <w:b/>
                <w:bCs/>
                <w:color w:val="000000"/>
                <w:sz w:val="20"/>
                <w:szCs w:val="20"/>
                <w:lang w:val="en-US"/>
              </w:rPr>
              <w:t>16</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ECB1CAA" w14:textId="77777777" w:rsidR="00ED5907" w:rsidRPr="00C21B46" w:rsidRDefault="00ED5907" w:rsidP="001D0157">
            <w:pPr>
              <w:spacing w:after="0" w:line="240" w:lineRule="auto"/>
            </w:pPr>
            <w:r w:rsidRPr="00C21B46">
              <w:rPr>
                <w:rFonts w:eastAsia="Times New Roman"/>
                <w:b/>
                <w:bCs/>
                <w:color w:val="000000"/>
                <w:sz w:val="20"/>
                <w:szCs w:val="20"/>
                <w:lang w:val="en-US"/>
              </w:rPr>
              <w:t xml:space="preserve">Overall rating </w:t>
            </w:r>
            <w:r w:rsidRPr="00C21B46">
              <w:rPr>
                <w:rFonts w:eastAsia="Times New Roman"/>
                <w:bCs/>
                <w:color w:val="000000"/>
                <w:sz w:val="20"/>
                <w:szCs w:val="20"/>
                <w:lang w:val="en-US"/>
              </w:rPr>
              <w:t xml:space="preserve">(based on critical </w:t>
            </w:r>
            <w:proofErr w:type="gramStart"/>
            <w:r w:rsidRPr="00C21B46">
              <w:rPr>
                <w:rFonts w:eastAsia="Times New Roman"/>
                <w:bCs/>
                <w:color w:val="000000"/>
                <w:sz w:val="20"/>
                <w:szCs w:val="20"/>
                <w:lang w:val="en-US"/>
              </w:rPr>
              <w:t>domains)</w:t>
            </w:r>
            <w:r w:rsidRPr="00C21B46">
              <w:rPr>
                <w:rFonts w:eastAsia="Times New Roman"/>
                <w:b/>
                <w:bCs/>
                <w:color w:val="000000"/>
                <w:sz w:val="20"/>
                <w:szCs w:val="20"/>
                <w:vertAlign w:val="superscript"/>
                <w:lang w:val="en-US"/>
              </w:rPr>
              <w:t>d</w:t>
            </w:r>
            <w:proofErr w:type="gramEnd"/>
          </w:p>
        </w:tc>
      </w:tr>
      <w:tr w:rsidR="00ED5907" w:rsidRPr="00C21B46" w14:paraId="340C2885" w14:textId="77777777" w:rsidTr="001D0157">
        <w:trPr>
          <w:trHeight w:val="300"/>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D6463CE" w14:textId="77777777" w:rsidR="00ED5907" w:rsidRPr="00C86347" w:rsidRDefault="00ED5907" w:rsidP="001D0157">
            <w:pPr>
              <w:spacing w:after="0" w:line="240" w:lineRule="auto"/>
            </w:pPr>
            <w:r w:rsidRPr="00C86347">
              <w:t>Dostrowski 2011</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F55BA51"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6D97F28" w14:textId="77777777" w:rsidR="00ED5907" w:rsidRPr="00C86347" w:rsidRDefault="00ED5907" w:rsidP="001D0157">
            <w:pPr>
              <w:spacing w:after="0" w:line="240" w:lineRule="auto"/>
            </w:pPr>
            <w:r w:rsidRPr="00C86347">
              <w:t>N</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0EFF12E"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0044EC6"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04ECC55"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A01C0E1"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0515613" w14:textId="77777777" w:rsidR="00ED5907" w:rsidRPr="00C86347" w:rsidRDefault="00ED5907" w:rsidP="001D0157">
            <w:pPr>
              <w:spacing w:after="0" w:line="240" w:lineRule="auto"/>
            </w:pPr>
            <w:r>
              <w:t>Y</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B5FE4AE"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8D4AF83"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25E3FA9"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4BCEEAA" w14:textId="77777777" w:rsidR="00ED5907" w:rsidRPr="00C86347" w:rsidRDefault="00ED5907" w:rsidP="001D0157">
            <w:pPr>
              <w:spacing w:after="0" w:line="240" w:lineRule="auto"/>
            </w:pPr>
            <w:r w:rsidRPr="00C86347">
              <w:t>No MA conducted</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F1CD969" w14:textId="77777777" w:rsidR="00ED5907" w:rsidRPr="00C86347" w:rsidRDefault="00ED5907" w:rsidP="001D0157">
            <w:pPr>
              <w:spacing w:after="0" w:line="240" w:lineRule="auto"/>
            </w:pPr>
            <w:r w:rsidRPr="00C86347">
              <w:t>No MA conducted</w:t>
            </w:r>
          </w:p>
        </w:tc>
        <w:tc>
          <w:tcPr>
            <w:tcW w:w="193" w:type="pct"/>
            <w:tcBorders>
              <w:top w:val="single" w:sz="4" w:space="0" w:color="00000A"/>
              <w:left w:val="single" w:sz="4" w:space="0" w:color="00000A"/>
              <w:bottom w:val="single" w:sz="4" w:space="0" w:color="00000A"/>
              <w:right w:val="single" w:sz="4" w:space="0" w:color="00000A"/>
            </w:tcBorders>
          </w:tcPr>
          <w:p w14:paraId="30CD48F8" w14:textId="77777777" w:rsidR="00ED5907" w:rsidRPr="00C86347" w:rsidRDefault="00ED5907" w:rsidP="001D0157">
            <w:pPr>
              <w:spacing w:after="0" w:line="240" w:lineRule="auto"/>
            </w:pPr>
            <w:r w:rsidRPr="00C86347">
              <w:t>N</w:t>
            </w:r>
          </w:p>
        </w:tc>
        <w:tc>
          <w:tcPr>
            <w:tcW w:w="208" w:type="pct"/>
            <w:tcBorders>
              <w:top w:val="single" w:sz="4" w:space="0" w:color="00000A"/>
              <w:left w:val="single" w:sz="4" w:space="0" w:color="00000A"/>
              <w:bottom w:val="single" w:sz="4" w:space="0" w:color="00000A"/>
              <w:right w:val="single" w:sz="4" w:space="0" w:color="00000A"/>
            </w:tcBorders>
            <w:vAlign w:val="center"/>
          </w:tcPr>
          <w:p w14:paraId="4E7511EF"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vAlign w:val="center"/>
          </w:tcPr>
          <w:p w14:paraId="7C3DCE5E" w14:textId="77777777" w:rsidR="00ED5907" w:rsidRPr="00C86347" w:rsidRDefault="00ED5907" w:rsidP="001D0157">
            <w:pPr>
              <w:spacing w:after="0" w:line="240" w:lineRule="auto"/>
            </w:pPr>
            <w:r w:rsidRPr="00C86347">
              <w:t>No MA conducted</w:t>
            </w:r>
          </w:p>
        </w:tc>
        <w:tc>
          <w:tcPr>
            <w:tcW w:w="246" w:type="pct"/>
            <w:tcBorders>
              <w:top w:val="single" w:sz="4" w:space="0" w:color="00000A"/>
              <w:left w:val="single" w:sz="4" w:space="0" w:color="00000A"/>
              <w:bottom w:val="single" w:sz="4" w:space="0" w:color="00000A"/>
              <w:right w:val="single" w:sz="4" w:space="0" w:color="00000A"/>
            </w:tcBorders>
            <w:vAlign w:val="center"/>
          </w:tcPr>
          <w:p w14:paraId="6A22F677"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A56190F" w14:textId="77777777" w:rsidR="00ED5907" w:rsidRPr="00C86347" w:rsidRDefault="00ED5907" w:rsidP="001D0157">
            <w:pPr>
              <w:spacing w:after="0" w:line="240" w:lineRule="auto"/>
            </w:pPr>
            <w:r w:rsidRPr="00C86347">
              <w:t>Critically Low</w:t>
            </w:r>
          </w:p>
        </w:tc>
      </w:tr>
      <w:tr w:rsidR="00ED5907" w:rsidRPr="00C21B46" w14:paraId="679F89EA" w14:textId="77777777" w:rsidTr="001D0157">
        <w:trPr>
          <w:trHeight w:val="309"/>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17B4883" w14:textId="77777777" w:rsidR="00ED5907" w:rsidRPr="00C86347" w:rsidRDefault="00ED5907" w:rsidP="001D0157">
            <w:pPr>
              <w:spacing w:after="0" w:line="240" w:lineRule="auto"/>
            </w:pPr>
            <w:r w:rsidRPr="00C86347">
              <w:t>Eriksen 2014</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199AD66"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F9DD36E" w14:textId="77777777" w:rsidR="00ED5907" w:rsidRPr="00C86347" w:rsidRDefault="00ED5907" w:rsidP="001D0157">
            <w:pPr>
              <w:spacing w:after="0" w:line="240" w:lineRule="auto"/>
            </w:pPr>
            <w:r w:rsidRPr="00C86347">
              <w:t>Y</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4C517B3"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82B1341"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78E8DAA"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2DD7FB6"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6793180" w14:textId="77777777" w:rsidR="00ED5907" w:rsidRPr="00C86347" w:rsidRDefault="00ED5907" w:rsidP="001D0157">
            <w:pPr>
              <w:spacing w:after="0" w:line="240" w:lineRule="auto"/>
            </w:pPr>
            <w:r w:rsidRPr="00C86347">
              <w:t>Y</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26CC0D0"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12D9FB6"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E54F323"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C0086D2"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B40D891" w14:textId="77777777" w:rsidR="00ED5907" w:rsidRPr="00C86347" w:rsidRDefault="00ED5907" w:rsidP="001D0157">
            <w:pPr>
              <w:spacing w:after="0" w:line="240" w:lineRule="auto"/>
            </w:pPr>
            <w:r w:rsidRPr="00C86347">
              <w:t>Y</w:t>
            </w:r>
          </w:p>
        </w:tc>
        <w:tc>
          <w:tcPr>
            <w:tcW w:w="193" w:type="pct"/>
            <w:tcBorders>
              <w:top w:val="single" w:sz="4" w:space="0" w:color="00000A"/>
              <w:left w:val="single" w:sz="4" w:space="0" w:color="00000A"/>
              <w:bottom w:val="single" w:sz="4" w:space="0" w:color="00000A"/>
              <w:right w:val="single" w:sz="4" w:space="0" w:color="00000A"/>
            </w:tcBorders>
          </w:tcPr>
          <w:p w14:paraId="61C107F1"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455A9D84"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vAlign w:val="center"/>
          </w:tcPr>
          <w:p w14:paraId="4059992F" w14:textId="77777777" w:rsidR="00ED5907" w:rsidRPr="00C86347" w:rsidRDefault="00ED5907" w:rsidP="001D0157">
            <w:pPr>
              <w:spacing w:after="0" w:line="240" w:lineRule="auto"/>
            </w:pPr>
            <w:r w:rsidRPr="00C86347">
              <w:t>Y</w:t>
            </w:r>
          </w:p>
        </w:tc>
        <w:tc>
          <w:tcPr>
            <w:tcW w:w="246" w:type="pct"/>
            <w:tcBorders>
              <w:top w:val="single" w:sz="4" w:space="0" w:color="00000A"/>
              <w:left w:val="single" w:sz="4" w:space="0" w:color="00000A"/>
              <w:bottom w:val="single" w:sz="4" w:space="0" w:color="00000A"/>
              <w:right w:val="single" w:sz="4" w:space="0" w:color="00000A"/>
            </w:tcBorders>
            <w:vAlign w:val="center"/>
          </w:tcPr>
          <w:p w14:paraId="48567DCF"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92550F5" w14:textId="77777777" w:rsidR="00ED5907" w:rsidRPr="00C86347" w:rsidRDefault="00ED5907" w:rsidP="001D0157">
            <w:pPr>
              <w:spacing w:after="0" w:line="240" w:lineRule="auto"/>
            </w:pPr>
            <w:r w:rsidRPr="00C86347">
              <w:t>High</w:t>
            </w:r>
          </w:p>
        </w:tc>
      </w:tr>
      <w:tr w:rsidR="00ED5907" w:rsidRPr="00C21B46" w14:paraId="71C4B8AC" w14:textId="77777777" w:rsidTr="001D0157">
        <w:trPr>
          <w:trHeight w:val="276"/>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E7AB7B6" w14:textId="77777777" w:rsidR="00ED5907" w:rsidRPr="00C86347" w:rsidRDefault="00ED5907" w:rsidP="001D0157">
            <w:pPr>
              <w:spacing w:after="0" w:line="240" w:lineRule="auto"/>
            </w:pPr>
            <w:r w:rsidRPr="00C86347">
              <w:t>Gallagher 2014</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4E6BBEC"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2C441D9" w14:textId="77777777" w:rsidR="00ED5907" w:rsidRPr="00C86347" w:rsidRDefault="00ED5907" w:rsidP="001D0157">
            <w:pPr>
              <w:spacing w:after="0" w:line="240" w:lineRule="auto"/>
            </w:pPr>
            <w:r w:rsidRPr="00C86347">
              <w:t>N</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E1EF813"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51FCD5E"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016482C" w14:textId="77777777" w:rsidR="00ED5907" w:rsidRPr="00C86347" w:rsidRDefault="00ED5907" w:rsidP="001D0157">
            <w:pPr>
              <w:spacing w:after="0" w:line="240" w:lineRule="auto"/>
            </w:pPr>
            <w:r w:rsidRPr="00C86347">
              <w:t>N</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1DB7C39" w14:textId="77777777" w:rsidR="00ED5907" w:rsidRPr="00C86347" w:rsidRDefault="00ED5907" w:rsidP="001D0157">
            <w:pPr>
              <w:spacing w:after="0" w:line="240" w:lineRule="auto"/>
            </w:pPr>
            <w:r w:rsidRPr="00C86347">
              <w:t>N</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C39986A" w14:textId="77777777" w:rsidR="00ED5907" w:rsidRPr="00C86347" w:rsidRDefault="00ED5907" w:rsidP="001D0157">
            <w:pPr>
              <w:spacing w:after="0" w:line="240" w:lineRule="auto"/>
            </w:pPr>
            <w:r w:rsidRPr="00C86347">
              <w:t>N</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898C572" w14:textId="77777777" w:rsidR="00ED5907" w:rsidRPr="00C86347" w:rsidRDefault="00ED5907" w:rsidP="001D0157">
            <w:pPr>
              <w:spacing w:after="0" w:line="240" w:lineRule="auto"/>
            </w:pPr>
            <w:r w:rsidRPr="00C86347">
              <w:t>N</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7DB5CF6"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58A2C32"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0CE6A68"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9D4F585" w14:textId="77777777" w:rsidR="00ED5907" w:rsidRPr="00C86347" w:rsidRDefault="00ED5907" w:rsidP="001D0157">
            <w:pPr>
              <w:spacing w:after="0" w:line="240" w:lineRule="auto"/>
            </w:pPr>
            <w:r w:rsidRPr="00C86347">
              <w:t>Y</w:t>
            </w:r>
          </w:p>
        </w:tc>
        <w:tc>
          <w:tcPr>
            <w:tcW w:w="193" w:type="pct"/>
            <w:tcBorders>
              <w:top w:val="single" w:sz="4" w:space="0" w:color="00000A"/>
              <w:left w:val="single" w:sz="4" w:space="0" w:color="00000A"/>
              <w:bottom w:val="single" w:sz="4" w:space="0" w:color="00000A"/>
              <w:right w:val="single" w:sz="4" w:space="0" w:color="00000A"/>
            </w:tcBorders>
          </w:tcPr>
          <w:p w14:paraId="19DBABB6"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1B572808"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vAlign w:val="center"/>
          </w:tcPr>
          <w:p w14:paraId="79A7763F" w14:textId="77777777" w:rsidR="00ED5907" w:rsidRPr="00C86347" w:rsidRDefault="00ED5907" w:rsidP="001D0157">
            <w:pPr>
              <w:spacing w:after="0" w:line="240" w:lineRule="auto"/>
            </w:pPr>
            <w:r w:rsidRPr="00C86347">
              <w:t>Y</w:t>
            </w:r>
          </w:p>
        </w:tc>
        <w:tc>
          <w:tcPr>
            <w:tcW w:w="246" w:type="pct"/>
            <w:tcBorders>
              <w:top w:val="single" w:sz="4" w:space="0" w:color="00000A"/>
              <w:left w:val="single" w:sz="4" w:space="0" w:color="00000A"/>
              <w:bottom w:val="single" w:sz="4" w:space="0" w:color="00000A"/>
              <w:right w:val="single" w:sz="4" w:space="0" w:color="00000A"/>
            </w:tcBorders>
            <w:vAlign w:val="center"/>
          </w:tcPr>
          <w:p w14:paraId="287049B2"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6C80069" w14:textId="77777777" w:rsidR="00ED5907" w:rsidRPr="00C86347" w:rsidRDefault="00ED5907" w:rsidP="001D0157">
            <w:pPr>
              <w:spacing w:after="0" w:line="240" w:lineRule="auto"/>
            </w:pPr>
            <w:r w:rsidRPr="00C86347">
              <w:t>Critically low</w:t>
            </w:r>
          </w:p>
        </w:tc>
      </w:tr>
      <w:tr w:rsidR="00ED5907" w:rsidRPr="00C21B46" w14:paraId="4E48E0C2" w14:textId="77777777" w:rsidTr="001D0157">
        <w:trPr>
          <w:trHeight w:val="300"/>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2ED9A7E" w14:textId="77777777" w:rsidR="00ED5907" w:rsidRPr="00C86347" w:rsidRDefault="00ED5907" w:rsidP="001D0157">
            <w:pPr>
              <w:spacing w:after="0" w:line="240" w:lineRule="auto"/>
            </w:pPr>
            <w:r w:rsidRPr="00C86347">
              <w:t>Gregori 2018</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04C9EEE"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679CB0E" w14:textId="77777777" w:rsidR="00ED5907" w:rsidRPr="00C86347" w:rsidRDefault="00ED5907" w:rsidP="001D0157">
            <w:pPr>
              <w:spacing w:after="0" w:line="240" w:lineRule="auto"/>
            </w:pPr>
            <w:r w:rsidRPr="00C86347">
              <w:t>Y</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96FB392"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D48DFEC"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FC3528C"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342C1C4"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3104E40" w14:textId="77777777" w:rsidR="00ED5907" w:rsidRPr="00C86347" w:rsidRDefault="00ED5907" w:rsidP="001D0157">
            <w:pPr>
              <w:spacing w:after="0" w:line="240" w:lineRule="auto"/>
            </w:pPr>
            <w:r w:rsidRPr="00C86347">
              <w:t>Y</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396C31E"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9C835E3"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0C7ECBA"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0D17C4D"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F9A82EB" w14:textId="77777777" w:rsidR="00ED5907" w:rsidRPr="00C86347" w:rsidRDefault="00ED5907" w:rsidP="001D0157">
            <w:pPr>
              <w:spacing w:after="0" w:line="240" w:lineRule="auto"/>
            </w:pPr>
            <w:r w:rsidRPr="00C86347">
              <w:t>Y</w:t>
            </w:r>
          </w:p>
        </w:tc>
        <w:tc>
          <w:tcPr>
            <w:tcW w:w="193" w:type="pct"/>
            <w:tcBorders>
              <w:top w:val="single" w:sz="4" w:space="0" w:color="00000A"/>
              <w:left w:val="single" w:sz="4" w:space="0" w:color="00000A"/>
              <w:bottom w:val="single" w:sz="4" w:space="0" w:color="00000A"/>
              <w:right w:val="single" w:sz="4" w:space="0" w:color="00000A"/>
            </w:tcBorders>
          </w:tcPr>
          <w:p w14:paraId="559D4F68"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0EFC210D"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vAlign w:val="center"/>
          </w:tcPr>
          <w:p w14:paraId="798CA225" w14:textId="77777777" w:rsidR="00ED5907" w:rsidRPr="00C86347" w:rsidRDefault="00ED5907" w:rsidP="001D0157">
            <w:pPr>
              <w:spacing w:after="0" w:line="240" w:lineRule="auto"/>
            </w:pPr>
            <w:r w:rsidRPr="00C86347">
              <w:t>Y</w:t>
            </w:r>
          </w:p>
        </w:tc>
        <w:tc>
          <w:tcPr>
            <w:tcW w:w="246" w:type="pct"/>
            <w:tcBorders>
              <w:top w:val="single" w:sz="4" w:space="0" w:color="00000A"/>
              <w:left w:val="single" w:sz="4" w:space="0" w:color="00000A"/>
              <w:bottom w:val="single" w:sz="4" w:space="0" w:color="00000A"/>
              <w:right w:val="single" w:sz="4" w:space="0" w:color="00000A"/>
            </w:tcBorders>
            <w:vAlign w:val="center"/>
          </w:tcPr>
          <w:p w14:paraId="23356F03"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3F08C72" w14:textId="77777777" w:rsidR="00ED5907" w:rsidRPr="00C86347" w:rsidRDefault="00ED5907" w:rsidP="001D0157">
            <w:pPr>
              <w:spacing w:after="0" w:line="240" w:lineRule="auto"/>
            </w:pPr>
            <w:r w:rsidRPr="00C86347">
              <w:t>High</w:t>
            </w:r>
          </w:p>
        </w:tc>
      </w:tr>
      <w:tr w:rsidR="00ED5907" w:rsidRPr="00C21B46" w14:paraId="298EED58" w14:textId="77777777" w:rsidTr="001D0157">
        <w:trPr>
          <w:trHeight w:val="276"/>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CE3492B" w14:textId="77777777" w:rsidR="00ED5907" w:rsidRPr="00C86347" w:rsidRDefault="00ED5907" w:rsidP="001D0157">
            <w:pPr>
              <w:spacing w:after="0" w:line="240" w:lineRule="auto"/>
            </w:pPr>
            <w:r w:rsidRPr="00C86347">
              <w:t>Honvo 2019</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67AD688"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184E611" w14:textId="77777777" w:rsidR="00ED5907" w:rsidRPr="00C86347" w:rsidRDefault="00ED5907" w:rsidP="001D0157">
            <w:pPr>
              <w:spacing w:after="0" w:line="240" w:lineRule="auto"/>
            </w:pPr>
            <w:r w:rsidRPr="00C86347">
              <w:t>Y</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27AD8AA"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DD6DE55"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71C2963"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E6C91E1"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625598D" w14:textId="77777777" w:rsidR="00ED5907" w:rsidRPr="00C86347" w:rsidRDefault="00ED5907" w:rsidP="001D0157">
            <w:pPr>
              <w:spacing w:after="0" w:line="240" w:lineRule="auto"/>
            </w:pPr>
            <w:r w:rsidRPr="00C86347">
              <w:t>Y</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1E956F4"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FB9BB97"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35E4787"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2EADE4F"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75F557D" w14:textId="77777777" w:rsidR="00ED5907" w:rsidRPr="00C86347" w:rsidRDefault="00ED5907" w:rsidP="001D0157">
            <w:pPr>
              <w:spacing w:after="0" w:line="240" w:lineRule="auto"/>
            </w:pPr>
            <w:r w:rsidRPr="00C86347">
              <w:t>Y</w:t>
            </w:r>
          </w:p>
        </w:tc>
        <w:tc>
          <w:tcPr>
            <w:tcW w:w="193" w:type="pct"/>
            <w:tcBorders>
              <w:top w:val="single" w:sz="4" w:space="0" w:color="00000A"/>
              <w:left w:val="single" w:sz="4" w:space="0" w:color="00000A"/>
              <w:bottom w:val="single" w:sz="4" w:space="0" w:color="00000A"/>
              <w:right w:val="single" w:sz="4" w:space="0" w:color="00000A"/>
            </w:tcBorders>
          </w:tcPr>
          <w:p w14:paraId="2F5F7F9E"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7DAF96C1"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vAlign w:val="center"/>
          </w:tcPr>
          <w:p w14:paraId="54375975" w14:textId="77777777" w:rsidR="00ED5907" w:rsidRPr="00C86347" w:rsidRDefault="00ED5907" w:rsidP="001D0157">
            <w:pPr>
              <w:spacing w:after="0" w:line="240" w:lineRule="auto"/>
            </w:pPr>
            <w:r w:rsidRPr="00C86347">
              <w:t>Y</w:t>
            </w:r>
          </w:p>
        </w:tc>
        <w:tc>
          <w:tcPr>
            <w:tcW w:w="246" w:type="pct"/>
            <w:tcBorders>
              <w:top w:val="single" w:sz="4" w:space="0" w:color="00000A"/>
              <w:left w:val="single" w:sz="4" w:space="0" w:color="00000A"/>
              <w:bottom w:val="single" w:sz="4" w:space="0" w:color="00000A"/>
              <w:right w:val="single" w:sz="4" w:space="0" w:color="00000A"/>
            </w:tcBorders>
            <w:vAlign w:val="center"/>
          </w:tcPr>
          <w:p w14:paraId="6A6FB458"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A6681D0" w14:textId="77777777" w:rsidR="00ED5907" w:rsidRPr="00C86347" w:rsidRDefault="00ED5907" w:rsidP="001D0157">
            <w:pPr>
              <w:spacing w:after="0" w:line="240" w:lineRule="auto"/>
            </w:pPr>
            <w:r w:rsidRPr="00C86347">
              <w:t>High</w:t>
            </w:r>
          </w:p>
        </w:tc>
      </w:tr>
      <w:tr w:rsidR="00ED5907" w:rsidRPr="00C21B46" w14:paraId="7B97B9D2" w14:textId="77777777" w:rsidTr="001D0157">
        <w:trPr>
          <w:trHeight w:val="276"/>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B340835" w14:textId="77777777" w:rsidR="00ED5907" w:rsidRPr="00C86347" w:rsidRDefault="00ED5907" w:rsidP="001D0157">
            <w:pPr>
              <w:spacing w:after="0" w:line="240" w:lineRule="auto"/>
            </w:pPr>
            <w:r w:rsidRPr="00C86347">
              <w:t>Knapik 2018</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62BBEC8"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742DD4B" w14:textId="77777777" w:rsidR="00ED5907" w:rsidRPr="00C86347" w:rsidRDefault="00ED5907" w:rsidP="001D0157">
            <w:pPr>
              <w:spacing w:after="0" w:line="240" w:lineRule="auto"/>
            </w:pPr>
            <w:r w:rsidRPr="00C86347">
              <w:t>Y</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B304987"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681C498"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B5FBB22"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29ADEDE"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A64CA7B" w14:textId="77777777" w:rsidR="00ED5907" w:rsidRPr="00C86347" w:rsidRDefault="00ED5907" w:rsidP="001D0157">
            <w:pPr>
              <w:spacing w:after="0" w:line="240" w:lineRule="auto"/>
            </w:pPr>
            <w:r w:rsidRPr="00C86347">
              <w:t>Y</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7B8B6BD"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4473345"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A86CA42"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00A5145"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6DC9151" w14:textId="77777777" w:rsidR="00ED5907" w:rsidRPr="00C86347" w:rsidRDefault="00ED5907" w:rsidP="001D0157">
            <w:pPr>
              <w:spacing w:after="0" w:line="240" w:lineRule="auto"/>
            </w:pPr>
            <w:r w:rsidRPr="00C86347">
              <w:t>Y</w:t>
            </w:r>
          </w:p>
        </w:tc>
        <w:tc>
          <w:tcPr>
            <w:tcW w:w="193" w:type="pct"/>
            <w:tcBorders>
              <w:top w:val="single" w:sz="4" w:space="0" w:color="00000A"/>
              <w:left w:val="single" w:sz="4" w:space="0" w:color="00000A"/>
              <w:bottom w:val="single" w:sz="4" w:space="0" w:color="00000A"/>
              <w:right w:val="single" w:sz="4" w:space="0" w:color="00000A"/>
            </w:tcBorders>
          </w:tcPr>
          <w:p w14:paraId="16BFB4AF"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53835266"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vAlign w:val="center"/>
          </w:tcPr>
          <w:p w14:paraId="6FFCEF10" w14:textId="77777777" w:rsidR="00ED5907" w:rsidRPr="00C86347" w:rsidRDefault="00ED5907" w:rsidP="001D0157">
            <w:pPr>
              <w:spacing w:after="0" w:line="240" w:lineRule="auto"/>
            </w:pPr>
            <w:r w:rsidRPr="00C86347">
              <w:t>Y</w:t>
            </w:r>
          </w:p>
        </w:tc>
        <w:tc>
          <w:tcPr>
            <w:tcW w:w="246" w:type="pct"/>
            <w:tcBorders>
              <w:top w:val="single" w:sz="4" w:space="0" w:color="00000A"/>
              <w:left w:val="single" w:sz="4" w:space="0" w:color="00000A"/>
              <w:bottom w:val="single" w:sz="4" w:space="0" w:color="00000A"/>
              <w:right w:val="single" w:sz="4" w:space="0" w:color="00000A"/>
            </w:tcBorders>
            <w:vAlign w:val="center"/>
          </w:tcPr>
          <w:p w14:paraId="556C3B1D"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4249C94" w14:textId="77777777" w:rsidR="00ED5907" w:rsidRPr="00C86347" w:rsidRDefault="00ED5907" w:rsidP="001D0157">
            <w:pPr>
              <w:spacing w:after="0" w:line="240" w:lineRule="auto"/>
            </w:pPr>
            <w:r w:rsidRPr="00C86347">
              <w:t>High</w:t>
            </w:r>
          </w:p>
        </w:tc>
      </w:tr>
      <w:tr w:rsidR="00ED5907" w:rsidRPr="00C21B46" w14:paraId="6D3E963C" w14:textId="77777777" w:rsidTr="001D0157">
        <w:trPr>
          <w:trHeight w:val="276"/>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6C0A840" w14:textId="77777777" w:rsidR="00ED5907" w:rsidRPr="00C86347" w:rsidRDefault="00ED5907" w:rsidP="001D0157">
            <w:pPr>
              <w:spacing w:after="0" w:line="240" w:lineRule="auto"/>
            </w:pPr>
            <w:r w:rsidRPr="00C86347">
              <w:t>Lee 2009</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8035593"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2F6B654" w14:textId="77777777" w:rsidR="00ED5907" w:rsidRPr="00C86347" w:rsidRDefault="00ED5907" w:rsidP="001D0157">
            <w:pPr>
              <w:spacing w:after="0" w:line="240" w:lineRule="auto"/>
            </w:pPr>
            <w:r w:rsidRPr="00C86347">
              <w:t>N</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DBD8AC1"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B8110F1"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173A6B9" w14:textId="77777777" w:rsidR="00ED5907" w:rsidRPr="00C86347" w:rsidRDefault="00ED5907" w:rsidP="001D0157">
            <w:pPr>
              <w:spacing w:after="0" w:line="240" w:lineRule="auto"/>
            </w:pPr>
            <w:r w:rsidRPr="00C86347">
              <w:t>N</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CCFD164"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BA09610" w14:textId="77777777" w:rsidR="00ED5907" w:rsidRPr="00C86347" w:rsidRDefault="00ED5907" w:rsidP="001D0157">
            <w:pPr>
              <w:spacing w:after="0" w:line="240" w:lineRule="auto"/>
            </w:pPr>
            <w:r w:rsidRPr="00C86347">
              <w:t>N</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AA9A825"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9A48675"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7C70974"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9C25D8A"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08B4C07" w14:textId="77777777" w:rsidR="00ED5907" w:rsidRPr="00C86347" w:rsidRDefault="00ED5907" w:rsidP="001D0157">
            <w:pPr>
              <w:spacing w:after="0" w:line="240" w:lineRule="auto"/>
            </w:pPr>
            <w:r w:rsidRPr="00C86347">
              <w:t>Y</w:t>
            </w:r>
          </w:p>
        </w:tc>
        <w:tc>
          <w:tcPr>
            <w:tcW w:w="193" w:type="pct"/>
            <w:tcBorders>
              <w:top w:val="single" w:sz="4" w:space="0" w:color="00000A"/>
              <w:left w:val="single" w:sz="4" w:space="0" w:color="00000A"/>
              <w:bottom w:val="single" w:sz="4" w:space="0" w:color="00000A"/>
              <w:right w:val="single" w:sz="4" w:space="0" w:color="00000A"/>
            </w:tcBorders>
          </w:tcPr>
          <w:p w14:paraId="3AF07AAA"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369EA898"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vAlign w:val="center"/>
          </w:tcPr>
          <w:p w14:paraId="7FB6AB14" w14:textId="77777777" w:rsidR="00ED5907" w:rsidRPr="00C86347" w:rsidRDefault="00ED5907" w:rsidP="001D0157">
            <w:pPr>
              <w:spacing w:after="0" w:line="240" w:lineRule="auto"/>
            </w:pPr>
            <w:r w:rsidRPr="00C86347">
              <w:t>Y</w:t>
            </w:r>
          </w:p>
        </w:tc>
        <w:tc>
          <w:tcPr>
            <w:tcW w:w="246" w:type="pct"/>
            <w:tcBorders>
              <w:top w:val="single" w:sz="4" w:space="0" w:color="00000A"/>
              <w:left w:val="single" w:sz="4" w:space="0" w:color="00000A"/>
              <w:bottom w:val="single" w:sz="4" w:space="0" w:color="00000A"/>
              <w:right w:val="single" w:sz="4" w:space="0" w:color="00000A"/>
            </w:tcBorders>
            <w:vAlign w:val="center"/>
          </w:tcPr>
          <w:p w14:paraId="1DCE12A2"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5AD87C7" w14:textId="77777777" w:rsidR="00ED5907" w:rsidRPr="00C86347" w:rsidRDefault="00ED5907" w:rsidP="001D0157">
            <w:pPr>
              <w:spacing w:after="0" w:line="240" w:lineRule="auto"/>
            </w:pPr>
            <w:r w:rsidRPr="00C86347">
              <w:t>Critically Low</w:t>
            </w:r>
          </w:p>
        </w:tc>
      </w:tr>
      <w:tr w:rsidR="00ED5907" w:rsidRPr="00C21B46" w14:paraId="520038EC" w14:textId="77777777" w:rsidTr="001D0157">
        <w:trPr>
          <w:trHeight w:val="300"/>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5167DCD" w14:textId="77777777" w:rsidR="00ED5907" w:rsidRPr="00C86347" w:rsidRDefault="00ED5907" w:rsidP="001D0157">
            <w:pPr>
              <w:spacing w:after="0" w:line="240" w:lineRule="auto"/>
            </w:pPr>
            <w:r w:rsidRPr="00C86347">
              <w:t>Melo 2018</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AE4DAA5"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8A4B61F" w14:textId="77777777" w:rsidR="00ED5907" w:rsidRPr="00C86347" w:rsidRDefault="00ED5907" w:rsidP="001D0157">
            <w:pPr>
              <w:spacing w:after="0" w:line="240" w:lineRule="auto"/>
            </w:pPr>
            <w:r w:rsidRPr="00C86347">
              <w:t>Y</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1EB965B"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5F40BC3"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E73DE20"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E1D6ADC"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9994FDE" w14:textId="77777777" w:rsidR="00ED5907" w:rsidRPr="00C86347" w:rsidRDefault="00ED5907" w:rsidP="001D0157">
            <w:pPr>
              <w:spacing w:after="0" w:line="240" w:lineRule="auto"/>
            </w:pPr>
            <w:r w:rsidRPr="00C86347">
              <w:t>N</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999B83C" w14:textId="77777777" w:rsidR="00ED5907" w:rsidRPr="00C86347" w:rsidRDefault="00ED5907" w:rsidP="001D0157">
            <w:pPr>
              <w:spacing w:after="0" w:line="240" w:lineRule="auto"/>
            </w:pPr>
            <w:r w:rsidRPr="00C86347">
              <w:t>PY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93DC5A9"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1D4EBDD"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06966B5" w14:textId="77777777" w:rsidR="00ED5907" w:rsidRPr="00C86347" w:rsidRDefault="00ED5907" w:rsidP="001D0157">
            <w:pPr>
              <w:spacing w:after="0" w:line="240" w:lineRule="auto"/>
            </w:pPr>
            <w:r w:rsidRPr="00C86347">
              <w:t>No MA conducted</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6961D66" w14:textId="77777777" w:rsidR="00ED5907" w:rsidRPr="00C86347" w:rsidRDefault="00ED5907" w:rsidP="001D0157">
            <w:pPr>
              <w:spacing w:after="0" w:line="240" w:lineRule="auto"/>
            </w:pPr>
            <w:r w:rsidRPr="00C86347">
              <w:t>No MA conducted</w:t>
            </w:r>
          </w:p>
        </w:tc>
        <w:tc>
          <w:tcPr>
            <w:tcW w:w="193" w:type="pct"/>
            <w:tcBorders>
              <w:top w:val="single" w:sz="4" w:space="0" w:color="00000A"/>
              <w:left w:val="single" w:sz="4" w:space="0" w:color="00000A"/>
              <w:bottom w:val="single" w:sz="4" w:space="0" w:color="00000A"/>
              <w:right w:val="single" w:sz="4" w:space="0" w:color="00000A"/>
            </w:tcBorders>
          </w:tcPr>
          <w:p w14:paraId="17F29E69"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51B3D924"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vAlign w:val="center"/>
          </w:tcPr>
          <w:p w14:paraId="7B9E205A" w14:textId="77777777" w:rsidR="00ED5907" w:rsidRPr="00C86347" w:rsidRDefault="00ED5907" w:rsidP="001D0157">
            <w:pPr>
              <w:spacing w:after="0" w:line="240" w:lineRule="auto"/>
            </w:pPr>
            <w:r w:rsidRPr="00C86347">
              <w:t>No MA conducted</w:t>
            </w:r>
          </w:p>
        </w:tc>
        <w:tc>
          <w:tcPr>
            <w:tcW w:w="246" w:type="pct"/>
            <w:tcBorders>
              <w:top w:val="single" w:sz="4" w:space="0" w:color="00000A"/>
              <w:left w:val="single" w:sz="4" w:space="0" w:color="00000A"/>
              <w:bottom w:val="single" w:sz="4" w:space="0" w:color="00000A"/>
              <w:right w:val="single" w:sz="4" w:space="0" w:color="00000A"/>
            </w:tcBorders>
            <w:vAlign w:val="center"/>
          </w:tcPr>
          <w:p w14:paraId="7C4C1A92"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EA4593D" w14:textId="77777777" w:rsidR="00ED5907" w:rsidRPr="00C86347" w:rsidRDefault="00ED5907" w:rsidP="001D0157">
            <w:pPr>
              <w:spacing w:after="0" w:line="240" w:lineRule="auto"/>
            </w:pPr>
            <w:r w:rsidRPr="00C86347">
              <w:t>Critically Low</w:t>
            </w:r>
          </w:p>
        </w:tc>
      </w:tr>
      <w:tr w:rsidR="00ED5907" w:rsidRPr="00C21B46" w14:paraId="1F3B6BA2" w14:textId="77777777" w:rsidTr="001D0157">
        <w:trPr>
          <w:trHeight w:val="276"/>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D94A5AD" w14:textId="77777777" w:rsidR="00ED5907" w:rsidRPr="00C86347" w:rsidRDefault="00ED5907" w:rsidP="001D0157">
            <w:pPr>
              <w:spacing w:after="0" w:line="240" w:lineRule="auto"/>
            </w:pPr>
            <w:r w:rsidRPr="00C86347">
              <w:t>Richy 2003</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AA4C5EB"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E49D41D" w14:textId="77777777" w:rsidR="00ED5907" w:rsidRPr="00C86347" w:rsidRDefault="00ED5907" w:rsidP="001D0157">
            <w:pPr>
              <w:spacing w:after="0" w:line="240" w:lineRule="auto"/>
            </w:pPr>
            <w:r w:rsidRPr="00C86347">
              <w:t>Y</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15B2D3C"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1E32252"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1A8A797"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E3212D0"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2088FED" w14:textId="77777777" w:rsidR="00ED5907" w:rsidRPr="00C86347" w:rsidRDefault="00ED5907" w:rsidP="001D0157">
            <w:pPr>
              <w:spacing w:after="0" w:line="240" w:lineRule="auto"/>
            </w:pPr>
            <w:r w:rsidRPr="00C86347">
              <w:t>N</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D865330"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53214FC"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D5BB208"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1C9B660"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2662FB5" w14:textId="77777777" w:rsidR="00ED5907" w:rsidRPr="00C86347" w:rsidRDefault="00ED5907" w:rsidP="001D0157">
            <w:pPr>
              <w:spacing w:after="0" w:line="240" w:lineRule="auto"/>
            </w:pPr>
            <w:r w:rsidRPr="00C86347">
              <w:t>Y</w:t>
            </w:r>
          </w:p>
        </w:tc>
        <w:tc>
          <w:tcPr>
            <w:tcW w:w="193" w:type="pct"/>
            <w:tcBorders>
              <w:top w:val="single" w:sz="4" w:space="0" w:color="00000A"/>
              <w:left w:val="single" w:sz="4" w:space="0" w:color="00000A"/>
              <w:bottom w:val="single" w:sz="4" w:space="0" w:color="00000A"/>
              <w:right w:val="single" w:sz="4" w:space="0" w:color="00000A"/>
            </w:tcBorders>
          </w:tcPr>
          <w:p w14:paraId="1540FA64"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78D28B51"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vAlign w:val="center"/>
          </w:tcPr>
          <w:p w14:paraId="40379D15" w14:textId="77777777" w:rsidR="00ED5907" w:rsidRPr="00C86347" w:rsidRDefault="00ED5907" w:rsidP="001D0157">
            <w:pPr>
              <w:spacing w:after="0" w:line="240" w:lineRule="auto"/>
            </w:pPr>
            <w:r w:rsidRPr="00C86347">
              <w:t>Y</w:t>
            </w:r>
          </w:p>
        </w:tc>
        <w:tc>
          <w:tcPr>
            <w:tcW w:w="246" w:type="pct"/>
            <w:tcBorders>
              <w:top w:val="single" w:sz="4" w:space="0" w:color="00000A"/>
              <w:left w:val="single" w:sz="4" w:space="0" w:color="00000A"/>
              <w:bottom w:val="single" w:sz="4" w:space="0" w:color="00000A"/>
              <w:right w:val="single" w:sz="4" w:space="0" w:color="00000A"/>
            </w:tcBorders>
            <w:vAlign w:val="center"/>
          </w:tcPr>
          <w:p w14:paraId="309215CE"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F5B5E3E" w14:textId="77777777" w:rsidR="00ED5907" w:rsidRPr="00C86347" w:rsidRDefault="00ED5907" w:rsidP="001D0157">
            <w:pPr>
              <w:spacing w:after="0" w:line="240" w:lineRule="auto"/>
            </w:pPr>
            <w:r w:rsidRPr="00C86347">
              <w:t>Low</w:t>
            </w:r>
          </w:p>
        </w:tc>
      </w:tr>
      <w:tr w:rsidR="00ED5907" w:rsidRPr="00C21B46" w14:paraId="3CF906A7" w14:textId="77777777" w:rsidTr="001D0157">
        <w:trPr>
          <w:trHeight w:val="309"/>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59CEA1C" w14:textId="77777777" w:rsidR="00ED5907" w:rsidRPr="00C86347" w:rsidRDefault="00ED5907" w:rsidP="001D0157">
            <w:pPr>
              <w:spacing w:after="0" w:line="240" w:lineRule="auto"/>
            </w:pPr>
            <w:r w:rsidRPr="00C86347">
              <w:t>Simental-Mendìa 2018</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FCE2038"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1B6DB57" w14:textId="77777777" w:rsidR="00ED5907" w:rsidRPr="00C86347" w:rsidRDefault="00ED5907" w:rsidP="001D0157">
            <w:pPr>
              <w:spacing w:after="0" w:line="240" w:lineRule="auto"/>
            </w:pPr>
            <w:r w:rsidRPr="00C86347">
              <w:t>N</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F0947A9"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20EFAEF" w14:textId="77777777" w:rsidR="00ED5907" w:rsidRPr="00C86347" w:rsidRDefault="00ED5907" w:rsidP="001D0157">
            <w:pPr>
              <w:spacing w:after="0" w:line="240" w:lineRule="auto"/>
            </w:pPr>
            <w:r w:rsidRPr="00C86347">
              <w:t>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3BD62D0"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384A40B"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2963C12" w14:textId="77777777" w:rsidR="00ED5907" w:rsidRPr="00C86347" w:rsidRDefault="00ED5907" w:rsidP="001D0157">
            <w:pPr>
              <w:spacing w:after="0" w:line="240" w:lineRule="auto"/>
            </w:pPr>
            <w:r w:rsidRPr="00C86347">
              <w:t>N</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88B64F8"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6AD3D2F"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F110BAB"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BF95F8F" w14:textId="77777777" w:rsidR="00ED5907" w:rsidRPr="00C86347" w:rsidRDefault="00ED5907" w:rsidP="001D0157">
            <w:pPr>
              <w:spacing w:after="0" w:line="240" w:lineRule="auto"/>
            </w:pPr>
            <w:r w:rsidRPr="00C86347">
              <w:t>Y</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8D3D2E1" w14:textId="77777777" w:rsidR="00ED5907" w:rsidRPr="00C86347" w:rsidRDefault="00ED5907" w:rsidP="001D0157">
            <w:pPr>
              <w:spacing w:after="0" w:line="240" w:lineRule="auto"/>
            </w:pPr>
            <w:r w:rsidRPr="00C86347">
              <w:t>Y</w:t>
            </w:r>
          </w:p>
        </w:tc>
        <w:tc>
          <w:tcPr>
            <w:tcW w:w="193" w:type="pct"/>
            <w:tcBorders>
              <w:top w:val="single" w:sz="4" w:space="0" w:color="00000A"/>
              <w:left w:val="single" w:sz="4" w:space="0" w:color="00000A"/>
              <w:bottom w:val="single" w:sz="4" w:space="0" w:color="00000A"/>
              <w:right w:val="single" w:sz="4" w:space="0" w:color="00000A"/>
            </w:tcBorders>
          </w:tcPr>
          <w:p w14:paraId="214DEB17"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454093AB"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vAlign w:val="center"/>
          </w:tcPr>
          <w:p w14:paraId="596DD771" w14:textId="77777777" w:rsidR="00ED5907" w:rsidRPr="00C86347" w:rsidRDefault="00ED5907" w:rsidP="001D0157">
            <w:pPr>
              <w:spacing w:after="0" w:line="240" w:lineRule="auto"/>
            </w:pPr>
            <w:r w:rsidRPr="00C86347">
              <w:t>N</w:t>
            </w:r>
          </w:p>
        </w:tc>
        <w:tc>
          <w:tcPr>
            <w:tcW w:w="246" w:type="pct"/>
            <w:tcBorders>
              <w:top w:val="single" w:sz="4" w:space="0" w:color="00000A"/>
              <w:left w:val="single" w:sz="4" w:space="0" w:color="00000A"/>
              <w:bottom w:val="single" w:sz="4" w:space="0" w:color="00000A"/>
              <w:right w:val="single" w:sz="4" w:space="0" w:color="00000A"/>
            </w:tcBorders>
            <w:vAlign w:val="center"/>
          </w:tcPr>
          <w:p w14:paraId="65EEFF76"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CCB43E9" w14:textId="77777777" w:rsidR="00ED5907" w:rsidRPr="00C86347" w:rsidRDefault="00ED5907" w:rsidP="001D0157">
            <w:pPr>
              <w:spacing w:after="0" w:line="240" w:lineRule="auto"/>
            </w:pPr>
            <w:r w:rsidRPr="00C86347">
              <w:t>Critically Low</w:t>
            </w:r>
          </w:p>
        </w:tc>
      </w:tr>
      <w:tr w:rsidR="00ED5907" w:rsidRPr="00C21B46" w14:paraId="6A6112F9" w14:textId="77777777" w:rsidTr="001D0157">
        <w:trPr>
          <w:trHeight w:val="300"/>
          <w:jc w:val="center"/>
        </w:trPr>
        <w:tc>
          <w:tcPr>
            <w:tcW w:w="63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88119AC" w14:textId="77777777" w:rsidR="00ED5907" w:rsidRPr="00C86347" w:rsidRDefault="00ED5907" w:rsidP="001D0157">
            <w:pPr>
              <w:spacing w:after="0" w:line="240" w:lineRule="auto"/>
            </w:pPr>
            <w:r w:rsidRPr="00C86347">
              <w:t>Sodha 2011</w:t>
            </w:r>
          </w:p>
        </w:tc>
        <w:tc>
          <w:tcPr>
            <w:tcW w:w="13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BC2AFA1" w14:textId="77777777" w:rsidR="00ED5907" w:rsidRPr="00C86347" w:rsidRDefault="00ED5907" w:rsidP="001D0157">
            <w:pPr>
              <w:spacing w:after="0" w:line="240" w:lineRule="auto"/>
            </w:pPr>
            <w:r w:rsidRPr="00C86347">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6D88CA8" w14:textId="77777777" w:rsidR="00ED5907" w:rsidRPr="00C86347" w:rsidRDefault="00ED5907" w:rsidP="001D0157">
            <w:pPr>
              <w:spacing w:after="0" w:line="240" w:lineRule="auto"/>
            </w:pPr>
            <w:r w:rsidRPr="00C86347">
              <w:t>N</w:t>
            </w:r>
          </w:p>
        </w:tc>
        <w:tc>
          <w:tcPr>
            <w:tcW w:w="163"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C98C25A" w14:textId="77777777" w:rsidR="00ED5907" w:rsidRPr="00C86347" w:rsidRDefault="00ED5907" w:rsidP="001D0157">
            <w:pPr>
              <w:spacing w:after="0" w:line="240" w:lineRule="auto"/>
            </w:pPr>
            <w:r w:rsidRPr="00C86347">
              <w:t>Y</w:t>
            </w:r>
          </w:p>
        </w:tc>
        <w:tc>
          <w:tcPr>
            <w:tcW w:w="19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B64CED0" w14:textId="77777777" w:rsidR="00ED5907" w:rsidRPr="00C86347" w:rsidRDefault="00ED5907" w:rsidP="001D0157">
            <w:pPr>
              <w:spacing w:after="0" w:line="240" w:lineRule="auto"/>
            </w:pPr>
            <w:r w:rsidRPr="00C86347">
              <w:t>PY</w:t>
            </w:r>
          </w:p>
        </w:tc>
        <w:tc>
          <w:tcPr>
            <w:tcW w:w="33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55ECC6A" w14:textId="77777777" w:rsidR="00ED5907" w:rsidRPr="00C86347" w:rsidRDefault="00ED5907" w:rsidP="001D0157">
            <w:pPr>
              <w:spacing w:after="0" w:line="240" w:lineRule="auto"/>
            </w:pPr>
            <w:r w:rsidRPr="00C86347">
              <w:t>Y</w:t>
            </w:r>
          </w:p>
        </w:tc>
        <w:tc>
          <w:tcPr>
            <w:tcW w:w="175"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0D4E9F4" w14:textId="77777777" w:rsidR="00ED5907" w:rsidRPr="00C86347" w:rsidRDefault="00ED5907" w:rsidP="001D0157">
            <w:pPr>
              <w:spacing w:after="0" w:line="240" w:lineRule="auto"/>
            </w:pPr>
            <w:r w:rsidRPr="00C86347">
              <w:t>Y</w:t>
            </w:r>
          </w:p>
        </w:tc>
        <w:tc>
          <w:tcPr>
            <w:tcW w:w="21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32021C4" w14:textId="77777777" w:rsidR="00ED5907" w:rsidRPr="00C86347" w:rsidRDefault="00ED5907" w:rsidP="001D0157">
            <w:pPr>
              <w:spacing w:after="0" w:line="240" w:lineRule="auto"/>
              <w:jc w:val="both"/>
            </w:pPr>
            <w:r w:rsidRPr="00C86347">
              <w:t>N</w:t>
            </w:r>
          </w:p>
        </w:tc>
        <w:tc>
          <w:tcPr>
            <w:tcW w:w="19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2BC13CD" w14:textId="77777777" w:rsidR="00ED5907" w:rsidRPr="00C86347" w:rsidRDefault="00ED5907" w:rsidP="001D0157">
            <w:pPr>
              <w:spacing w:after="0" w:line="240" w:lineRule="auto"/>
            </w:pPr>
            <w:r w:rsidRPr="00C86347">
              <w:t>Y</w:t>
            </w:r>
          </w:p>
        </w:tc>
        <w:tc>
          <w:tcPr>
            <w:tcW w:w="170"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45070C6" w14:textId="77777777" w:rsidR="00ED5907" w:rsidRPr="00C86347" w:rsidRDefault="00ED5907" w:rsidP="001D0157">
            <w:pPr>
              <w:spacing w:after="0" w:line="240" w:lineRule="auto"/>
            </w:pPr>
            <w:r w:rsidRPr="00C86347">
              <w:t>Y</w:t>
            </w:r>
          </w:p>
        </w:tc>
        <w:tc>
          <w:tcPr>
            <w:tcW w:w="179"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D03127A"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9E8B527" w14:textId="77777777" w:rsidR="00ED5907" w:rsidRPr="00C86347" w:rsidRDefault="00ED5907" w:rsidP="001D0157">
            <w:pPr>
              <w:spacing w:after="0" w:line="240" w:lineRule="auto"/>
            </w:pPr>
            <w:r w:rsidRPr="00C86347">
              <w:t>No MA conducted</w:t>
            </w:r>
          </w:p>
        </w:tc>
        <w:tc>
          <w:tcPr>
            <w:tcW w:w="402"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F7A631F" w14:textId="77777777" w:rsidR="00ED5907" w:rsidRPr="00C86347" w:rsidRDefault="00ED5907" w:rsidP="001D0157">
            <w:pPr>
              <w:spacing w:after="0" w:line="240" w:lineRule="auto"/>
            </w:pPr>
            <w:r w:rsidRPr="00C86347">
              <w:t>No MA conducted</w:t>
            </w:r>
          </w:p>
        </w:tc>
        <w:tc>
          <w:tcPr>
            <w:tcW w:w="193" w:type="pct"/>
            <w:tcBorders>
              <w:top w:val="single" w:sz="4" w:space="0" w:color="00000A"/>
              <w:left w:val="single" w:sz="4" w:space="0" w:color="00000A"/>
              <w:bottom w:val="single" w:sz="4" w:space="0" w:color="00000A"/>
              <w:right w:val="single" w:sz="4" w:space="0" w:color="00000A"/>
            </w:tcBorders>
          </w:tcPr>
          <w:p w14:paraId="753980D0" w14:textId="77777777" w:rsidR="00ED5907" w:rsidRPr="00C86347" w:rsidRDefault="00ED5907" w:rsidP="001D0157">
            <w:pPr>
              <w:spacing w:after="0" w:line="240" w:lineRule="auto"/>
            </w:pPr>
            <w:r w:rsidRPr="00C86347">
              <w:t>Y</w:t>
            </w:r>
          </w:p>
        </w:tc>
        <w:tc>
          <w:tcPr>
            <w:tcW w:w="208" w:type="pct"/>
            <w:tcBorders>
              <w:top w:val="single" w:sz="4" w:space="0" w:color="00000A"/>
              <w:left w:val="single" w:sz="4" w:space="0" w:color="00000A"/>
              <w:bottom w:val="single" w:sz="4" w:space="0" w:color="00000A"/>
              <w:right w:val="single" w:sz="4" w:space="0" w:color="00000A"/>
            </w:tcBorders>
            <w:vAlign w:val="center"/>
          </w:tcPr>
          <w:p w14:paraId="3A0FA2A0" w14:textId="77777777" w:rsidR="00ED5907" w:rsidRPr="00C86347" w:rsidRDefault="00ED5907" w:rsidP="001D0157">
            <w:pPr>
              <w:spacing w:after="0" w:line="240" w:lineRule="auto"/>
            </w:pPr>
            <w:r w:rsidRPr="00C86347">
              <w:t>N</w:t>
            </w:r>
          </w:p>
        </w:tc>
        <w:tc>
          <w:tcPr>
            <w:tcW w:w="402" w:type="pct"/>
            <w:tcBorders>
              <w:top w:val="single" w:sz="4" w:space="0" w:color="00000A"/>
              <w:left w:val="single" w:sz="4" w:space="0" w:color="00000A"/>
              <w:bottom w:val="single" w:sz="4" w:space="0" w:color="00000A"/>
              <w:right w:val="single" w:sz="4" w:space="0" w:color="00000A"/>
            </w:tcBorders>
            <w:vAlign w:val="center"/>
          </w:tcPr>
          <w:p w14:paraId="04DE9FBB" w14:textId="77777777" w:rsidR="00ED5907" w:rsidRPr="00C86347" w:rsidRDefault="00ED5907" w:rsidP="001D0157">
            <w:pPr>
              <w:spacing w:after="0" w:line="240" w:lineRule="auto"/>
            </w:pPr>
            <w:r w:rsidRPr="00C86347">
              <w:t>No MA conducted</w:t>
            </w:r>
          </w:p>
        </w:tc>
        <w:tc>
          <w:tcPr>
            <w:tcW w:w="246" w:type="pct"/>
            <w:tcBorders>
              <w:top w:val="single" w:sz="4" w:space="0" w:color="00000A"/>
              <w:left w:val="single" w:sz="4" w:space="0" w:color="00000A"/>
              <w:bottom w:val="single" w:sz="4" w:space="0" w:color="00000A"/>
              <w:right w:val="single" w:sz="4" w:space="0" w:color="00000A"/>
            </w:tcBorders>
            <w:vAlign w:val="center"/>
          </w:tcPr>
          <w:p w14:paraId="6BA286F9" w14:textId="77777777" w:rsidR="00ED5907" w:rsidRPr="00C86347" w:rsidRDefault="00ED5907" w:rsidP="001D0157">
            <w:pPr>
              <w:spacing w:after="0" w:line="240" w:lineRule="auto"/>
            </w:pPr>
            <w:r w:rsidRPr="00C86347">
              <w:t>Y</w:t>
            </w:r>
          </w:p>
        </w:tc>
        <w:tc>
          <w:tcPr>
            <w:tcW w:w="5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520E795" w14:textId="77777777" w:rsidR="00ED5907" w:rsidRPr="00C86347" w:rsidRDefault="00ED5907" w:rsidP="001D0157">
            <w:pPr>
              <w:spacing w:after="0" w:line="240" w:lineRule="auto"/>
            </w:pPr>
            <w:r w:rsidRPr="00C86347">
              <w:t>Critically Low</w:t>
            </w:r>
          </w:p>
        </w:tc>
      </w:tr>
    </w:tbl>
    <w:p w14:paraId="2921BE1D" w14:textId="77777777" w:rsidR="00ED5907" w:rsidRDefault="00ED5907" w:rsidP="00ED5907">
      <w:pPr>
        <w:spacing w:after="0" w:line="240" w:lineRule="auto"/>
        <w:rPr>
          <w:sz w:val="20"/>
          <w:szCs w:val="20"/>
          <w:vertAlign w:val="superscript"/>
          <w:lang w:val="en-US"/>
        </w:rPr>
      </w:pPr>
    </w:p>
    <w:p w14:paraId="0E872858" w14:textId="77777777" w:rsidR="00ED5907" w:rsidRDefault="00ED5907" w:rsidP="00ED5907">
      <w:pPr>
        <w:spacing w:after="0" w:line="240" w:lineRule="auto"/>
        <w:rPr>
          <w:sz w:val="20"/>
          <w:szCs w:val="20"/>
          <w:lang w:val="en-US"/>
        </w:rPr>
      </w:pPr>
      <w:r>
        <w:rPr>
          <w:sz w:val="20"/>
          <w:szCs w:val="20"/>
          <w:vertAlign w:val="superscript"/>
          <w:lang w:val="en-US"/>
        </w:rPr>
        <w:t>a</w:t>
      </w:r>
      <w:r>
        <w:rPr>
          <w:sz w:val="20"/>
          <w:szCs w:val="20"/>
          <w:lang w:val="en-US"/>
        </w:rPr>
        <w:t xml:space="preserve"> Yes, No, Other</w:t>
      </w:r>
    </w:p>
    <w:p w14:paraId="72236838" w14:textId="77777777" w:rsidR="00ED5907" w:rsidRDefault="00ED5907" w:rsidP="00ED5907">
      <w:pPr>
        <w:spacing w:after="0" w:line="240" w:lineRule="auto"/>
        <w:rPr>
          <w:sz w:val="20"/>
          <w:szCs w:val="20"/>
          <w:lang w:val="en-US"/>
        </w:rPr>
      </w:pPr>
      <w:r w:rsidRPr="005D2E06">
        <w:rPr>
          <w:sz w:val="20"/>
          <w:szCs w:val="20"/>
          <w:vertAlign w:val="superscript"/>
          <w:lang w:val="en-US"/>
        </w:rPr>
        <w:t>b</w:t>
      </w:r>
      <w:r w:rsidRPr="005D2E06">
        <w:rPr>
          <w:sz w:val="20"/>
          <w:szCs w:val="20"/>
          <w:lang w:val="en-US"/>
        </w:rPr>
        <w:t xml:space="preserve"> </w:t>
      </w:r>
      <w:r>
        <w:rPr>
          <w:sz w:val="20"/>
          <w:szCs w:val="20"/>
          <w:lang w:val="en-US"/>
        </w:rPr>
        <w:t>Critical Domains</w:t>
      </w:r>
    </w:p>
    <w:p w14:paraId="53622BA5" w14:textId="77777777" w:rsidR="00ED5907" w:rsidRPr="00A07D79" w:rsidRDefault="00ED5907" w:rsidP="00ED5907">
      <w:pPr>
        <w:spacing w:after="0" w:line="240" w:lineRule="auto"/>
        <w:rPr>
          <w:sz w:val="20"/>
          <w:szCs w:val="20"/>
          <w:lang w:val="en-US"/>
        </w:rPr>
      </w:pPr>
      <w:r>
        <w:rPr>
          <w:sz w:val="20"/>
          <w:szCs w:val="20"/>
          <w:vertAlign w:val="superscript"/>
          <w:lang w:val="en-US"/>
        </w:rPr>
        <w:t>c</w:t>
      </w:r>
      <w:r w:rsidRPr="00A07D79">
        <w:rPr>
          <w:sz w:val="20"/>
          <w:szCs w:val="20"/>
          <w:lang w:val="en-US"/>
        </w:rPr>
        <w:t xml:space="preserve"> AMSTAR 2 items:</w:t>
      </w:r>
    </w:p>
    <w:p w14:paraId="78314A28"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research questions and inclusion criteria for the review include the components of PICO (Population, Intervention, Comparator group, Outcome)? </w:t>
      </w:r>
      <w:r w:rsidRPr="00A07D79">
        <w:rPr>
          <w:bCs/>
          <w:sz w:val="20"/>
          <w:szCs w:val="24"/>
          <w:lang w:val="en-US"/>
        </w:rPr>
        <w:t>YES/NO. For yes, must have all four.</w:t>
      </w:r>
    </w:p>
    <w:p w14:paraId="15F6CBFB"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report of the review contain an explicit statement that the review methods were established prior to the conduct of the review and did the report justify any significant deviations from the protocol? </w:t>
      </w:r>
      <w:r w:rsidRPr="00A07D79">
        <w:rPr>
          <w:bCs/>
          <w:sz w:val="20"/>
          <w:szCs w:val="24"/>
          <w:lang w:val="en-US"/>
        </w:rPr>
        <w:t xml:space="preserve">YES, PARTIAL YES, NO. For Partial YES: the authors state that they had a written protocol or guide that included ALL the following (review question(s), a search strategy, inclusion/exclusion criteria, a risk of bias assessment). For YES: as for partial yes, plus the protocol should be registered and should also have specified: a meta-analysis/synthesis plan, if appropriate, and a plan for investigating causes of heterogeneity, justification for any deviations from the protocol. </w:t>
      </w:r>
    </w:p>
    <w:p w14:paraId="37FC21F1"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explain their selection of the study designs for inclusion in the review? </w:t>
      </w:r>
      <w:r w:rsidRPr="00A07D79">
        <w:rPr>
          <w:bCs/>
          <w:sz w:val="20"/>
          <w:szCs w:val="24"/>
          <w:lang w:val="en-US"/>
        </w:rPr>
        <w:t>YES/NO. For YES, the review should satisfy one of the following: explanation for including only RCTs, or explanation for including only NRSI, or explanation for including both RCTs and NRSI.</w:t>
      </w:r>
    </w:p>
    <w:p w14:paraId="5EAEF882"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use a comprehensive literature search strategy? </w:t>
      </w:r>
      <w:r w:rsidRPr="00A07D79">
        <w:rPr>
          <w:bCs/>
          <w:sz w:val="20"/>
          <w:szCs w:val="24"/>
          <w:lang w:val="en-US"/>
        </w:rPr>
        <w:t xml:space="preserve">YES, PARTIAL YES, NO. for PARTIAL YES must have </w:t>
      </w:r>
      <w:proofErr w:type="gramStart"/>
      <w:r w:rsidRPr="00A07D79">
        <w:rPr>
          <w:bCs/>
          <w:sz w:val="20"/>
          <w:szCs w:val="24"/>
          <w:lang w:val="en-US"/>
        </w:rPr>
        <w:t>all of</w:t>
      </w:r>
      <w:proofErr w:type="gramEnd"/>
      <w:r w:rsidRPr="00A07D79">
        <w:rPr>
          <w:bCs/>
          <w:sz w:val="20"/>
          <w:szCs w:val="24"/>
          <w:lang w:val="en-US"/>
        </w:rPr>
        <w:t xml:space="preserve"> the following: searched at least 2 databases (relevant to research question), provided key word and/or search strategy, justified publication restrictions (</w:t>
      </w:r>
      <w:proofErr w:type="spellStart"/>
      <w:r w:rsidRPr="00A07D79">
        <w:rPr>
          <w:bCs/>
          <w:sz w:val="20"/>
          <w:szCs w:val="24"/>
          <w:lang w:val="en-US"/>
        </w:rPr>
        <w:t>eg.</w:t>
      </w:r>
      <w:proofErr w:type="spellEnd"/>
      <w:r w:rsidRPr="00A07D79">
        <w:rPr>
          <w:bCs/>
          <w:sz w:val="20"/>
          <w:szCs w:val="24"/>
          <w:lang w:val="en-US"/>
        </w:rPr>
        <w:t xml:space="preserve"> Language). For YES should also have all of the </w:t>
      </w:r>
      <w:r w:rsidRPr="00A07D79">
        <w:rPr>
          <w:bCs/>
          <w:sz w:val="20"/>
          <w:szCs w:val="24"/>
          <w:lang w:val="en-US"/>
        </w:rPr>
        <w:lastRenderedPageBreak/>
        <w:t>following: searched the reference lists/biographies of included studies, searched trial/study registries, included/consulted content experts in the field, searched for grey literature where relevant, conducted search within 24 months of completion of the review.</w:t>
      </w:r>
    </w:p>
    <w:p w14:paraId="79808AE2"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perform study selection in duplicate? </w:t>
      </w:r>
      <w:r w:rsidRPr="00A07D79">
        <w:rPr>
          <w:bCs/>
          <w:sz w:val="20"/>
          <w:szCs w:val="24"/>
          <w:lang w:val="en-US"/>
        </w:rPr>
        <w:t xml:space="preserve">YES/NO. for YES, either ONE of the following: at least two reviewers independently agreed on selection of eligible studies and achieved consensus on which studies to include OR two reviewers selected a sample of eligible studies </w:t>
      </w:r>
      <w:r w:rsidRPr="00A07D79">
        <w:rPr>
          <w:bCs/>
          <w:sz w:val="20"/>
          <w:szCs w:val="24"/>
          <w:u w:val="single"/>
          <w:lang w:val="en-US"/>
        </w:rPr>
        <w:t>and</w:t>
      </w:r>
      <w:r w:rsidRPr="00A07D79">
        <w:rPr>
          <w:bCs/>
          <w:sz w:val="20"/>
          <w:szCs w:val="24"/>
          <w:lang w:val="en-US"/>
        </w:rPr>
        <w:t xml:space="preserve"> achieved good agreement (at least 80 per cent) with the remainder selected by one reviewer.</w:t>
      </w:r>
    </w:p>
    <w:p w14:paraId="535D0360"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perform data extraction in duplicate? </w:t>
      </w:r>
      <w:r w:rsidRPr="00A07D79">
        <w:rPr>
          <w:bCs/>
          <w:sz w:val="20"/>
          <w:szCs w:val="24"/>
          <w:lang w:val="en-US"/>
        </w:rPr>
        <w:t xml:space="preserve">YES/NO. For YES, either one of the following: at least two reviewers achieved consensus on which data to extract from included studies OR two reviewers extracted data from a sample of eligible studies </w:t>
      </w:r>
      <w:r w:rsidRPr="00A07D79">
        <w:rPr>
          <w:bCs/>
          <w:sz w:val="20"/>
          <w:szCs w:val="24"/>
          <w:u w:val="single"/>
          <w:lang w:val="en-US"/>
        </w:rPr>
        <w:t>and</w:t>
      </w:r>
      <w:r w:rsidRPr="00A07D79">
        <w:rPr>
          <w:bCs/>
          <w:sz w:val="20"/>
          <w:szCs w:val="24"/>
          <w:lang w:val="en-US"/>
        </w:rPr>
        <w:t xml:space="preserve"> achieved good agreement (at least 80 per cent) with the remainder extracted by one reviewer.</w:t>
      </w:r>
    </w:p>
    <w:p w14:paraId="32575CB5"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provide a list of excluded studies to justify the exclusions? </w:t>
      </w:r>
      <w:r w:rsidRPr="00A07D79">
        <w:rPr>
          <w:bCs/>
          <w:sz w:val="20"/>
          <w:szCs w:val="24"/>
          <w:lang w:val="en-US"/>
        </w:rPr>
        <w:t>YES, PARTIAL YES, NO. FOR partial yes must provide a list of all potentially relevant studies that were read in full text form but excluded from the review. For YES must also have justified the exclusion from the review of each potentially relevant study.</w:t>
      </w:r>
    </w:p>
    <w:p w14:paraId="5C8C55A2"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Did the review authors describe the included studies in adequate detail?</w:t>
      </w:r>
      <w:r w:rsidRPr="00A07D79">
        <w:rPr>
          <w:bCs/>
          <w:sz w:val="20"/>
          <w:szCs w:val="24"/>
          <w:lang w:val="en-US"/>
        </w:rPr>
        <w:t xml:space="preserve"> YES, PARTIAL YES, NO. For PARTIAL YES, must describe </w:t>
      </w:r>
      <w:proofErr w:type="gramStart"/>
      <w:r w:rsidRPr="00A07D79">
        <w:rPr>
          <w:bCs/>
          <w:sz w:val="20"/>
          <w:szCs w:val="24"/>
          <w:lang w:val="en-US"/>
        </w:rPr>
        <w:t>all of</w:t>
      </w:r>
      <w:proofErr w:type="gramEnd"/>
      <w:r w:rsidRPr="00A07D79">
        <w:rPr>
          <w:bCs/>
          <w:sz w:val="20"/>
          <w:szCs w:val="24"/>
          <w:lang w:val="en-US"/>
        </w:rPr>
        <w:t xml:space="preserve"> the following: populations, interventions, comparators, outcomes, research designs. For YES should also have </w:t>
      </w:r>
      <w:proofErr w:type="gramStart"/>
      <w:r w:rsidRPr="00A07D79">
        <w:rPr>
          <w:bCs/>
          <w:sz w:val="20"/>
          <w:szCs w:val="24"/>
          <w:lang w:val="en-US"/>
        </w:rPr>
        <w:t>all of</w:t>
      </w:r>
      <w:proofErr w:type="gramEnd"/>
      <w:r w:rsidRPr="00A07D79">
        <w:rPr>
          <w:bCs/>
          <w:sz w:val="20"/>
          <w:szCs w:val="24"/>
          <w:lang w:val="en-US"/>
        </w:rPr>
        <w:t xml:space="preserve"> the following: described populations in detail, described intervention and comparator in detail (including doses where relevant), described study setting, timeframe or follow-up.</w:t>
      </w:r>
    </w:p>
    <w:p w14:paraId="0EBE0571"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Did the review authors use a satisfactory technique for assessing the risk of bias (</w:t>
      </w:r>
      <w:proofErr w:type="spellStart"/>
      <w:r w:rsidRPr="00A07D79">
        <w:rPr>
          <w:b/>
          <w:bCs/>
          <w:sz w:val="20"/>
          <w:szCs w:val="24"/>
          <w:lang w:val="en-US"/>
        </w:rPr>
        <w:t>RoB</w:t>
      </w:r>
      <w:proofErr w:type="spellEnd"/>
      <w:r w:rsidRPr="00A07D79">
        <w:rPr>
          <w:b/>
          <w:bCs/>
          <w:sz w:val="20"/>
          <w:szCs w:val="24"/>
          <w:lang w:val="en-US"/>
        </w:rPr>
        <w:t>) in individual studies that were included in the review? For RCTs</w:t>
      </w:r>
      <w:r w:rsidRPr="00A07D79">
        <w:rPr>
          <w:bCs/>
          <w:sz w:val="20"/>
          <w:szCs w:val="24"/>
          <w:lang w:val="en-US"/>
        </w:rPr>
        <w:t xml:space="preserve">: YES, PARTIAL YES, NO, INCLUDES ONLY NRSI. For PARTIAL YES must have assessed </w:t>
      </w:r>
      <w:proofErr w:type="spellStart"/>
      <w:r w:rsidRPr="00A07D79">
        <w:rPr>
          <w:bCs/>
          <w:sz w:val="20"/>
          <w:szCs w:val="24"/>
          <w:lang w:val="en-US"/>
        </w:rPr>
        <w:t>RoB</w:t>
      </w:r>
      <w:proofErr w:type="spellEnd"/>
      <w:r w:rsidRPr="00A07D79">
        <w:rPr>
          <w:bCs/>
          <w:sz w:val="20"/>
          <w:szCs w:val="24"/>
          <w:lang w:val="en-US"/>
        </w:rPr>
        <w:t xml:space="preserve"> from unconcealed allocation and lack of blinding of patients and assessors when assessing outcomes (unnecessary for objective outcomes such as </w:t>
      </w:r>
      <w:proofErr w:type="spellStart"/>
      <w:r w:rsidRPr="00A07D79">
        <w:rPr>
          <w:bCs/>
          <w:sz w:val="20"/>
          <w:szCs w:val="24"/>
          <w:lang w:val="en-US"/>
        </w:rPr>
        <w:t>all cause</w:t>
      </w:r>
      <w:proofErr w:type="spellEnd"/>
      <w:r w:rsidRPr="00A07D79">
        <w:rPr>
          <w:bCs/>
          <w:sz w:val="20"/>
          <w:szCs w:val="24"/>
          <w:lang w:val="en-US"/>
        </w:rPr>
        <w:t xml:space="preserve"> mortality); for YES must also have assessed </w:t>
      </w:r>
      <w:proofErr w:type="spellStart"/>
      <w:r w:rsidRPr="00A07D79">
        <w:rPr>
          <w:bCs/>
          <w:sz w:val="20"/>
          <w:szCs w:val="24"/>
          <w:lang w:val="en-US"/>
        </w:rPr>
        <w:t>RoB</w:t>
      </w:r>
      <w:proofErr w:type="spellEnd"/>
      <w:r w:rsidRPr="00A07D79">
        <w:rPr>
          <w:bCs/>
          <w:sz w:val="20"/>
          <w:szCs w:val="24"/>
          <w:lang w:val="en-US"/>
        </w:rPr>
        <w:t xml:space="preserve"> from allocation sequence that was not truly random and selection of the reported result from among multiple measurements or analyses of a specified outcome. </w:t>
      </w:r>
      <w:r w:rsidRPr="00A07D79">
        <w:rPr>
          <w:b/>
          <w:bCs/>
          <w:sz w:val="20"/>
          <w:szCs w:val="24"/>
          <w:lang w:val="en-US"/>
        </w:rPr>
        <w:t>For NRSI</w:t>
      </w:r>
      <w:r>
        <w:rPr>
          <w:b/>
          <w:bCs/>
          <w:sz w:val="20"/>
          <w:szCs w:val="24"/>
          <w:lang w:val="en-US"/>
        </w:rPr>
        <w:t xml:space="preserve"> </w:t>
      </w:r>
      <w:r>
        <w:rPr>
          <w:bCs/>
          <w:sz w:val="20"/>
          <w:szCs w:val="24"/>
          <w:lang w:val="en-US"/>
        </w:rPr>
        <w:t>(</w:t>
      </w:r>
      <w:proofErr w:type="gramStart"/>
      <w:r>
        <w:rPr>
          <w:bCs/>
          <w:sz w:val="20"/>
          <w:szCs w:val="24"/>
          <w:lang w:val="en-US"/>
        </w:rPr>
        <w:t>Non Randomized</w:t>
      </w:r>
      <w:proofErr w:type="gramEnd"/>
      <w:r>
        <w:rPr>
          <w:bCs/>
          <w:sz w:val="20"/>
          <w:szCs w:val="24"/>
          <w:lang w:val="en-US"/>
        </w:rPr>
        <w:t xml:space="preserve"> Studies of Intervention)</w:t>
      </w:r>
      <w:r w:rsidRPr="00A07D79">
        <w:rPr>
          <w:b/>
          <w:bCs/>
          <w:sz w:val="20"/>
          <w:szCs w:val="24"/>
          <w:lang w:val="en-US"/>
        </w:rPr>
        <w:t xml:space="preserve">: </w:t>
      </w:r>
      <w:r w:rsidRPr="00A07D79">
        <w:rPr>
          <w:bCs/>
          <w:sz w:val="20"/>
          <w:szCs w:val="24"/>
          <w:lang w:val="en-US"/>
        </w:rPr>
        <w:t xml:space="preserve">YES, PARTIAL YES, NO, INCLUDES ONLY RCTs. For PARTIAL YES must have assessed </w:t>
      </w:r>
      <w:proofErr w:type="spellStart"/>
      <w:r w:rsidRPr="00A07D79">
        <w:rPr>
          <w:bCs/>
          <w:sz w:val="20"/>
          <w:szCs w:val="24"/>
          <w:lang w:val="en-US"/>
        </w:rPr>
        <w:t>RoB</w:t>
      </w:r>
      <w:proofErr w:type="spellEnd"/>
      <w:r w:rsidRPr="00A07D79">
        <w:rPr>
          <w:bCs/>
          <w:sz w:val="20"/>
          <w:szCs w:val="24"/>
          <w:lang w:val="en-US"/>
        </w:rPr>
        <w:t xml:space="preserve"> from confounding and from selection bias. For YES, must also have assessed methods used to ascertain exposures and outcomes, and selection of the reported results from among multiple measurements or analyses of a specified outcome. </w:t>
      </w:r>
    </w:p>
    <w:p w14:paraId="2AE36E82"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report on the sources of funding for the studies included in the review? </w:t>
      </w:r>
      <w:r w:rsidRPr="00A07D79">
        <w:rPr>
          <w:bCs/>
          <w:sz w:val="20"/>
          <w:szCs w:val="24"/>
          <w:lang w:val="en-US"/>
        </w:rPr>
        <w:t xml:space="preserve">YES/NO. For YES: must have reported on the sources of funding for individual studies included in the review. Note: reporting that the reviewers looked for this </w:t>
      </w:r>
      <w:proofErr w:type="gramStart"/>
      <w:r w:rsidRPr="00A07D79">
        <w:rPr>
          <w:bCs/>
          <w:sz w:val="20"/>
          <w:szCs w:val="24"/>
          <w:lang w:val="en-US"/>
        </w:rPr>
        <w:t>information</w:t>
      </w:r>
      <w:proofErr w:type="gramEnd"/>
      <w:r w:rsidRPr="00A07D79">
        <w:rPr>
          <w:bCs/>
          <w:sz w:val="20"/>
          <w:szCs w:val="24"/>
          <w:lang w:val="en-US"/>
        </w:rPr>
        <w:t xml:space="preserve"> but it was not reported by study authors also qualifies</w:t>
      </w:r>
    </w:p>
    <w:p w14:paraId="72133C60"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If meta-analysis was performed, did the review authors use appropriate methods for statistical combination of results? For RCTs: </w:t>
      </w:r>
      <w:r w:rsidRPr="00A07D79">
        <w:rPr>
          <w:bCs/>
          <w:sz w:val="20"/>
          <w:szCs w:val="24"/>
          <w:lang w:val="en-US"/>
        </w:rPr>
        <w:t xml:space="preserve">YES, NO, NO META-ANALYSIS. For YES: the authors justified combining the data in a meta-analysis and they used an appropriate weighted technique to combine study results and adjusted for heterogeneity if present and investigated the causes of heterogeneity. </w:t>
      </w:r>
      <w:r w:rsidRPr="00A07D79">
        <w:rPr>
          <w:b/>
          <w:bCs/>
          <w:sz w:val="20"/>
          <w:szCs w:val="24"/>
          <w:lang w:val="en-US"/>
        </w:rPr>
        <w:t xml:space="preserve">For NRSI: </w:t>
      </w:r>
      <w:r w:rsidRPr="00A07D79">
        <w:rPr>
          <w:bCs/>
          <w:sz w:val="20"/>
          <w:szCs w:val="24"/>
          <w:lang w:val="en-US"/>
        </w:rPr>
        <w:t>YES, NO, NO META-ANALYSIS CONDUCTED. For YES: the authors justified combining the data in a meta-analysis and they used an appropriate weighted technique to combine study results, adjusting for heterogeneity if present, and they statistically combined effects estimates from NRSI that were adjusted for confounding, rather than combining raw data, or justified combining raw data when adjusted effect estimates were not available, and they reported separate summary estimates for RCTs and NRSI separately when both were included in the review.</w:t>
      </w:r>
    </w:p>
    <w:p w14:paraId="67003632"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If meta-analysis was performed, did the review authors assess the potential impact of </w:t>
      </w:r>
      <w:proofErr w:type="spellStart"/>
      <w:r w:rsidRPr="00A07D79">
        <w:rPr>
          <w:b/>
          <w:bCs/>
          <w:sz w:val="20"/>
          <w:szCs w:val="24"/>
          <w:lang w:val="en-US"/>
        </w:rPr>
        <w:t>RoB</w:t>
      </w:r>
      <w:proofErr w:type="spellEnd"/>
      <w:r w:rsidRPr="00A07D79">
        <w:rPr>
          <w:b/>
          <w:bCs/>
          <w:sz w:val="20"/>
          <w:szCs w:val="24"/>
          <w:lang w:val="en-US"/>
        </w:rPr>
        <w:t xml:space="preserve"> in individual studies on the results of the meta-analysis or other evidence synthesis?</w:t>
      </w:r>
      <w:r w:rsidRPr="00A07D79">
        <w:rPr>
          <w:bCs/>
          <w:sz w:val="20"/>
          <w:szCs w:val="24"/>
          <w:lang w:val="en-US"/>
        </w:rPr>
        <w:t xml:space="preserve"> YES, NO, NO META-ANALYSIS INCLUDED. For YES: included only low risk of bias RCTs or, if the pooled estimate was based on RCTs and/or NRSI at variable </w:t>
      </w:r>
      <w:proofErr w:type="spellStart"/>
      <w:r w:rsidRPr="00A07D79">
        <w:rPr>
          <w:bCs/>
          <w:sz w:val="20"/>
          <w:szCs w:val="24"/>
          <w:lang w:val="en-US"/>
        </w:rPr>
        <w:t>RoB</w:t>
      </w:r>
      <w:proofErr w:type="spellEnd"/>
      <w:r w:rsidRPr="00A07D79">
        <w:rPr>
          <w:bCs/>
          <w:sz w:val="20"/>
          <w:szCs w:val="24"/>
          <w:lang w:val="en-US"/>
        </w:rPr>
        <w:t xml:space="preserve">, the authors performed analysis ton investigate possible impact of </w:t>
      </w:r>
      <w:proofErr w:type="spellStart"/>
      <w:r w:rsidRPr="00A07D79">
        <w:rPr>
          <w:bCs/>
          <w:sz w:val="20"/>
          <w:szCs w:val="24"/>
          <w:lang w:val="en-US"/>
        </w:rPr>
        <w:t>RoB</w:t>
      </w:r>
      <w:proofErr w:type="spellEnd"/>
      <w:r w:rsidRPr="00A07D79">
        <w:rPr>
          <w:bCs/>
          <w:sz w:val="20"/>
          <w:szCs w:val="24"/>
          <w:lang w:val="en-US"/>
        </w:rPr>
        <w:t xml:space="preserve"> on summary estimates of effect.</w:t>
      </w:r>
    </w:p>
    <w:p w14:paraId="0E2BF7CE"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account for </w:t>
      </w:r>
      <w:proofErr w:type="spellStart"/>
      <w:r w:rsidRPr="00A07D79">
        <w:rPr>
          <w:b/>
          <w:bCs/>
          <w:sz w:val="20"/>
          <w:szCs w:val="24"/>
          <w:lang w:val="en-US"/>
        </w:rPr>
        <w:t>RoB</w:t>
      </w:r>
      <w:proofErr w:type="spellEnd"/>
      <w:r w:rsidRPr="00A07D79">
        <w:rPr>
          <w:b/>
          <w:bCs/>
          <w:sz w:val="20"/>
          <w:szCs w:val="24"/>
          <w:lang w:val="en-US"/>
        </w:rPr>
        <w:t xml:space="preserve"> in individual studies when interpreting/discussing the results of the review? </w:t>
      </w:r>
      <w:r w:rsidRPr="00A07D79">
        <w:rPr>
          <w:bCs/>
          <w:sz w:val="20"/>
          <w:szCs w:val="24"/>
          <w:lang w:val="en-US"/>
        </w:rPr>
        <w:t xml:space="preserve">YES/NO. for YES: included only low risk of bias RCTs or, if RCTs with moderate or high </w:t>
      </w:r>
      <w:proofErr w:type="spellStart"/>
      <w:r w:rsidRPr="00A07D79">
        <w:rPr>
          <w:bCs/>
          <w:sz w:val="20"/>
          <w:szCs w:val="24"/>
          <w:lang w:val="en-US"/>
        </w:rPr>
        <w:t>RoB</w:t>
      </w:r>
      <w:proofErr w:type="spellEnd"/>
      <w:r w:rsidRPr="00A07D79">
        <w:rPr>
          <w:bCs/>
          <w:sz w:val="20"/>
          <w:szCs w:val="24"/>
          <w:lang w:val="en-US"/>
        </w:rPr>
        <w:t xml:space="preserve">, or NRSI were included, the review provided a discussion of the key impact of </w:t>
      </w:r>
      <w:proofErr w:type="spellStart"/>
      <w:r w:rsidRPr="00A07D79">
        <w:rPr>
          <w:bCs/>
          <w:sz w:val="20"/>
          <w:szCs w:val="24"/>
          <w:lang w:val="en-US"/>
        </w:rPr>
        <w:t>RoB</w:t>
      </w:r>
      <w:proofErr w:type="spellEnd"/>
      <w:r w:rsidRPr="00A07D79">
        <w:rPr>
          <w:bCs/>
          <w:sz w:val="20"/>
          <w:szCs w:val="24"/>
          <w:lang w:val="en-US"/>
        </w:rPr>
        <w:t xml:space="preserve"> on the results</w:t>
      </w:r>
    </w:p>
    <w:p w14:paraId="47CE52EE"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provide a satisfactory explanation for, and discussion of, any heterogeneity observed in the results of the review? </w:t>
      </w:r>
      <w:r w:rsidRPr="00A07D79">
        <w:rPr>
          <w:bCs/>
          <w:sz w:val="20"/>
          <w:szCs w:val="24"/>
          <w:lang w:val="en-US"/>
        </w:rPr>
        <w:t>YES/NO. For Yes: there was no significant heterogeneity in the results OR if heterogeneity was present the authors performed an investigation of sources of any heterogeneity in the results and discussed the impact of this on the results of the review</w:t>
      </w:r>
    </w:p>
    <w:p w14:paraId="51505E09"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If they performed quantitative synthesis did the review authors carry out an adequate investigation of publication bias (small study bias) and discuss its likely impact on the results of the review? </w:t>
      </w:r>
      <w:r w:rsidRPr="00A07D79">
        <w:rPr>
          <w:bCs/>
          <w:sz w:val="20"/>
          <w:szCs w:val="24"/>
          <w:lang w:val="en-US"/>
        </w:rPr>
        <w:t>YES, NO, NO META-ANALYSIS CONDUCTED. For YES: performed graphical statistical tests for publication bias and discussed the likelihood and magnitude of impact of publication bias</w:t>
      </w:r>
    </w:p>
    <w:p w14:paraId="1334567D" w14:textId="77777777" w:rsidR="00ED5907" w:rsidRPr="00A07D79" w:rsidRDefault="00ED5907" w:rsidP="00ED5907">
      <w:pPr>
        <w:pStyle w:val="ListParagraph"/>
        <w:numPr>
          <w:ilvl w:val="0"/>
          <w:numId w:val="21"/>
        </w:numPr>
        <w:spacing w:after="0" w:line="240" w:lineRule="auto"/>
        <w:ind w:left="284" w:hanging="284"/>
        <w:rPr>
          <w:b/>
          <w:bCs/>
          <w:sz w:val="20"/>
          <w:szCs w:val="24"/>
          <w:lang w:val="en-US"/>
        </w:rPr>
      </w:pPr>
      <w:r w:rsidRPr="00A07D79">
        <w:rPr>
          <w:b/>
          <w:bCs/>
          <w:sz w:val="20"/>
          <w:szCs w:val="24"/>
          <w:lang w:val="en-US"/>
        </w:rPr>
        <w:t xml:space="preserve">Did the review authors report any potential sources of conflict of interest, including any funding they received for conducting the review? </w:t>
      </w:r>
      <w:r w:rsidRPr="00A07D79">
        <w:rPr>
          <w:bCs/>
          <w:sz w:val="20"/>
          <w:szCs w:val="24"/>
          <w:lang w:val="en-US"/>
        </w:rPr>
        <w:t>YES/NO. For Yes: the authors reported no competing interests OR the authors described their funding sources and how they managed potential conflicts of interest.</w:t>
      </w:r>
    </w:p>
    <w:p w14:paraId="59E6BD5E" w14:textId="77777777" w:rsidR="00ED5907" w:rsidRDefault="00ED5907" w:rsidP="00ED5907">
      <w:pPr>
        <w:spacing w:after="0" w:line="240" w:lineRule="auto"/>
        <w:rPr>
          <w:sz w:val="20"/>
          <w:szCs w:val="20"/>
          <w:lang w:val="en-US"/>
        </w:rPr>
      </w:pPr>
    </w:p>
    <w:p w14:paraId="03FBB5B0" w14:textId="77777777" w:rsidR="00ED5907" w:rsidRDefault="00ED5907" w:rsidP="00ED5907">
      <w:pPr>
        <w:spacing w:after="0" w:line="240" w:lineRule="auto"/>
        <w:rPr>
          <w:rFonts w:eastAsia="Times New Roman"/>
          <w:bCs/>
          <w:color w:val="000000"/>
          <w:sz w:val="20"/>
          <w:szCs w:val="20"/>
          <w:lang w:val="en-US"/>
        </w:rPr>
      </w:pPr>
      <w:r w:rsidRPr="00A07D79">
        <w:rPr>
          <w:rFonts w:eastAsia="Times New Roman"/>
          <w:b/>
          <w:bCs/>
          <w:color w:val="000000"/>
          <w:sz w:val="20"/>
          <w:szCs w:val="20"/>
          <w:vertAlign w:val="superscript"/>
          <w:lang w:val="en-US"/>
        </w:rPr>
        <w:t>d</w:t>
      </w:r>
      <w:r>
        <w:rPr>
          <w:rFonts w:eastAsia="Times New Roman"/>
          <w:b/>
          <w:bCs/>
          <w:color w:val="000000"/>
          <w:sz w:val="20"/>
          <w:szCs w:val="20"/>
          <w:vertAlign w:val="superscript"/>
          <w:lang w:val="en-US"/>
        </w:rPr>
        <w:t xml:space="preserve"> </w:t>
      </w:r>
      <w:r>
        <w:rPr>
          <w:rFonts w:eastAsia="Times New Roman"/>
          <w:bCs/>
          <w:color w:val="000000"/>
          <w:sz w:val="20"/>
          <w:szCs w:val="20"/>
          <w:lang w:val="en-US"/>
        </w:rPr>
        <w:t>Rating overall confidence in the results of the review:</w:t>
      </w:r>
    </w:p>
    <w:p w14:paraId="6A75E20C" w14:textId="77777777" w:rsidR="00ED5907" w:rsidRDefault="00ED5907" w:rsidP="00ED5907">
      <w:pPr>
        <w:spacing w:after="0" w:line="240" w:lineRule="auto"/>
        <w:rPr>
          <w:rFonts w:eastAsia="Times New Roman"/>
          <w:bCs/>
          <w:color w:val="000000"/>
          <w:sz w:val="20"/>
          <w:szCs w:val="20"/>
          <w:lang w:val="en-US"/>
        </w:rPr>
      </w:pPr>
      <w:r>
        <w:rPr>
          <w:rFonts w:eastAsia="Times New Roman"/>
          <w:bCs/>
          <w:color w:val="000000"/>
          <w:sz w:val="20"/>
          <w:szCs w:val="20"/>
          <w:lang w:val="en-US"/>
        </w:rPr>
        <w:t xml:space="preserve">HIGH: </w:t>
      </w:r>
      <w:r w:rsidRPr="00D302DC">
        <w:rPr>
          <w:rFonts w:eastAsia="Times New Roman"/>
          <w:bCs/>
          <w:i/>
          <w:color w:val="000000"/>
          <w:sz w:val="20"/>
          <w:szCs w:val="20"/>
          <w:lang w:val="en-US"/>
        </w:rPr>
        <w:t>no o</w:t>
      </w:r>
      <w:r>
        <w:rPr>
          <w:rFonts w:eastAsia="Times New Roman"/>
          <w:bCs/>
          <w:i/>
          <w:color w:val="000000"/>
          <w:sz w:val="20"/>
          <w:szCs w:val="20"/>
          <w:lang w:val="en-US"/>
        </w:rPr>
        <w:t>r</w:t>
      </w:r>
      <w:r w:rsidRPr="00D302DC">
        <w:rPr>
          <w:rFonts w:eastAsia="Times New Roman"/>
          <w:bCs/>
          <w:i/>
          <w:color w:val="000000"/>
          <w:sz w:val="20"/>
          <w:szCs w:val="20"/>
          <w:lang w:val="en-US"/>
        </w:rPr>
        <w:t xml:space="preserve"> one non-critical weakness</w:t>
      </w:r>
      <w:r>
        <w:rPr>
          <w:rFonts w:eastAsia="Times New Roman"/>
          <w:bCs/>
          <w:color w:val="000000"/>
          <w:sz w:val="20"/>
          <w:szCs w:val="20"/>
          <w:lang w:val="en-US"/>
        </w:rPr>
        <w:t>: the systematic review provides an accurate and comprehensive summary of the results of the available studies that address the question of interest</w:t>
      </w:r>
    </w:p>
    <w:p w14:paraId="476DE0A4" w14:textId="77777777" w:rsidR="00ED5907" w:rsidRDefault="00ED5907" w:rsidP="00ED5907">
      <w:pPr>
        <w:spacing w:after="0" w:line="240" w:lineRule="auto"/>
        <w:rPr>
          <w:rFonts w:eastAsia="Times New Roman"/>
          <w:bCs/>
          <w:color w:val="000000"/>
          <w:sz w:val="20"/>
          <w:szCs w:val="20"/>
          <w:lang w:val="en-US"/>
        </w:rPr>
      </w:pPr>
      <w:r>
        <w:rPr>
          <w:rFonts w:eastAsia="Times New Roman"/>
          <w:bCs/>
          <w:color w:val="000000"/>
          <w:sz w:val="20"/>
          <w:szCs w:val="20"/>
          <w:lang w:val="en-US"/>
        </w:rPr>
        <w:t xml:space="preserve">MODERATE: </w:t>
      </w:r>
      <w:r w:rsidRPr="00D302DC">
        <w:rPr>
          <w:rFonts w:eastAsia="Times New Roman"/>
          <w:bCs/>
          <w:i/>
          <w:color w:val="000000"/>
          <w:sz w:val="20"/>
          <w:szCs w:val="20"/>
          <w:lang w:val="en-US"/>
        </w:rPr>
        <w:t>more than one non critical weakness</w:t>
      </w:r>
      <w:r>
        <w:rPr>
          <w:rFonts w:eastAsia="Times New Roman"/>
          <w:bCs/>
          <w:color w:val="000000"/>
          <w:sz w:val="20"/>
          <w:szCs w:val="20"/>
          <w:lang w:val="en-US"/>
        </w:rPr>
        <w:t xml:space="preserve"> (multiple non-critical weaknesses may diminish confidence in the review and it may be appropriate to move the overall appraisal down from moderate to low confidence): the systematic review has more than one weakness but no critical flaws. It may provide an accurate summary of the results of the available studies that were included in the review</w:t>
      </w:r>
    </w:p>
    <w:p w14:paraId="5D4FDE33" w14:textId="77777777" w:rsidR="00ED5907" w:rsidRDefault="00ED5907" w:rsidP="00ED5907">
      <w:pPr>
        <w:spacing w:after="0" w:line="240" w:lineRule="auto"/>
        <w:rPr>
          <w:rFonts w:eastAsia="Times New Roman"/>
          <w:bCs/>
          <w:color w:val="000000"/>
          <w:sz w:val="20"/>
          <w:szCs w:val="20"/>
          <w:lang w:val="en-US"/>
        </w:rPr>
      </w:pPr>
      <w:r>
        <w:rPr>
          <w:rFonts w:eastAsia="Times New Roman"/>
          <w:bCs/>
          <w:color w:val="000000"/>
          <w:sz w:val="20"/>
          <w:szCs w:val="20"/>
          <w:lang w:val="en-US"/>
        </w:rPr>
        <w:t xml:space="preserve">LOW: </w:t>
      </w:r>
      <w:r w:rsidRPr="00D302DC">
        <w:rPr>
          <w:rFonts w:eastAsia="Times New Roman"/>
          <w:bCs/>
          <w:i/>
          <w:color w:val="000000"/>
          <w:sz w:val="20"/>
          <w:szCs w:val="20"/>
          <w:lang w:val="en-US"/>
        </w:rPr>
        <w:t>one critical flaw with or without non-critical weaknesses</w:t>
      </w:r>
      <w:r>
        <w:rPr>
          <w:rFonts w:eastAsia="Times New Roman"/>
          <w:bCs/>
          <w:color w:val="000000"/>
          <w:sz w:val="20"/>
          <w:szCs w:val="20"/>
          <w:lang w:val="en-US"/>
        </w:rPr>
        <w:t>: the review has a critical flaw and may not provide an accurate and comprehensive summary of the available studies that address the question of interest</w:t>
      </w:r>
    </w:p>
    <w:p w14:paraId="5C0C3693" w14:textId="77777777" w:rsidR="00ED5907" w:rsidRDefault="00ED5907" w:rsidP="00ED5907">
      <w:pPr>
        <w:spacing w:after="0" w:line="240" w:lineRule="auto"/>
        <w:rPr>
          <w:sz w:val="20"/>
          <w:szCs w:val="20"/>
          <w:lang w:val="en-US"/>
        </w:rPr>
      </w:pPr>
      <w:r>
        <w:rPr>
          <w:rFonts w:eastAsia="Times New Roman"/>
          <w:bCs/>
          <w:color w:val="000000"/>
          <w:sz w:val="20"/>
          <w:szCs w:val="20"/>
          <w:lang w:val="en-US"/>
        </w:rPr>
        <w:t xml:space="preserve">CRITICALLY LOW: </w:t>
      </w:r>
      <w:r w:rsidRPr="00D302DC">
        <w:rPr>
          <w:rFonts w:eastAsia="Times New Roman"/>
          <w:bCs/>
          <w:i/>
          <w:color w:val="000000"/>
          <w:sz w:val="20"/>
          <w:szCs w:val="20"/>
          <w:lang w:val="en-US"/>
        </w:rPr>
        <w:t>more than one critical flaw with or without non-critical weaknesses</w:t>
      </w:r>
      <w:r>
        <w:rPr>
          <w:rFonts w:eastAsia="Times New Roman"/>
          <w:bCs/>
          <w:color w:val="000000"/>
          <w:sz w:val="20"/>
          <w:szCs w:val="20"/>
          <w:lang w:val="en-US"/>
        </w:rPr>
        <w:t>: the review has more than one critical flaw and should not be relied on to provide an accurate and comprehensive summary of the available studies</w:t>
      </w:r>
    </w:p>
    <w:p w14:paraId="5B967C65" w14:textId="77777777" w:rsidR="00ED5907" w:rsidRDefault="00ED5907" w:rsidP="00ED5907">
      <w:pPr>
        <w:spacing w:after="0" w:line="240" w:lineRule="auto"/>
        <w:rPr>
          <w:sz w:val="20"/>
          <w:szCs w:val="20"/>
          <w:lang w:val="en-US"/>
        </w:rPr>
      </w:pPr>
    </w:p>
    <w:p w14:paraId="372F041C" w14:textId="77777777" w:rsidR="00ED5907" w:rsidRDefault="00ED5907" w:rsidP="00ED5907">
      <w:pPr>
        <w:spacing w:after="0" w:line="240" w:lineRule="auto"/>
        <w:rPr>
          <w:sz w:val="20"/>
          <w:szCs w:val="20"/>
          <w:lang w:val="en-US"/>
        </w:rPr>
      </w:pPr>
    </w:p>
    <w:p w14:paraId="21BD82B6" w14:textId="77777777" w:rsidR="00ED5907" w:rsidRDefault="00ED5907" w:rsidP="00ED5907">
      <w:pPr>
        <w:spacing w:after="0" w:line="240" w:lineRule="auto"/>
        <w:rPr>
          <w:sz w:val="20"/>
          <w:szCs w:val="20"/>
          <w:lang w:val="en-US"/>
        </w:rPr>
      </w:pPr>
      <w:r>
        <w:rPr>
          <w:sz w:val="20"/>
          <w:szCs w:val="20"/>
          <w:lang w:val="en-US"/>
        </w:rPr>
        <w:t>-------------------------------------------------------------------------------</w:t>
      </w:r>
    </w:p>
    <w:p w14:paraId="7E4C401A" w14:textId="77777777" w:rsidR="00ED5907" w:rsidRDefault="00ED5907" w:rsidP="00ED5907">
      <w:pPr>
        <w:spacing w:after="0" w:line="240" w:lineRule="auto"/>
        <w:rPr>
          <w:sz w:val="20"/>
          <w:szCs w:val="20"/>
          <w:lang w:val="en-US"/>
        </w:rPr>
      </w:pPr>
      <w:r>
        <w:rPr>
          <w:sz w:val="20"/>
          <w:szCs w:val="20"/>
          <w:vertAlign w:val="superscript"/>
          <w:lang w:val="en-US"/>
        </w:rPr>
        <w:t xml:space="preserve">c </w:t>
      </w:r>
      <w:r>
        <w:rPr>
          <w:sz w:val="20"/>
          <w:szCs w:val="20"/>
          <w:lang w:val="en-US"/>
        </w:rPr>
        <w:t>AMSTAR items:</w:t>
      </w:r>
    </w:p>
    <w:p w14:paraId="4E442A4B" w14:textId="77777777" w:rsidR="00ED5907" w:rsidRDefault="00ED5907" w:rsidP="00ED5907">
      <w:pPr>
        <w:spacing w:after="0" w:line="240" w:lineRule="auto"/>
        <w:rPr>
          <w:i/>
          <w:sz w:val="20"/>
          <w:szCs w:val="20"/>
          <w:lang w:val="en-US"/>
        </w:rPr>
      </w:pPr>
      <w:r>
        <w:rPr>
          <w:b/>
          <w:sz w:val="20"/>
          <w:szCs w:val="20"/>
          <w:lang w:val="en-US"/>
        </w:rPr>
        <w:t xml:space="preserve">1. Was an 'a priori' design provided? </w:t>
      </w:r>
      <w:r>
        <w:rPr>
          <w:sz w:val="20"/>
          <w:szCs w:val="20"/>
          <w:lang w:val="en-US"/>
        </w:rPr>
        <w:t xml:space="preserve">The research question and inclusion criteria should be established before the conduct of the review. </w:t>
      </w:r>
      <w:r>
        <w:rPr>
          <w:i/>
          <w:sz w:val="20"/>
          <w:szCs w:val="20"/>
          <w:lang w:val="en-US"/>
        </w:rPr>
        <w:t>Note: Need to refer to a protocol, ethics approval, or pre-determined/a priori published research objectives to score a “yes.”</w:t>
      </w:r>
    </w:p>
    <w:p w14:paraId="28175B09" w14:textId="77777777" w:rsidR="00ED5907" w:rsidRDefault="00ED5907" w:rsidP="00ED5907">
      <w:pPr>
        <w:spacing w:after="0" w:line="240" w:lineRule="auto"/>
        <w:rPr>
          <w:i/>
          <w:sz w:val="20"/>
          <w:szCs w:val="20"/>
          <w:lang w:val="en-US"/>
        </w:rPr>
      </w:pPr>
      <w:r>
        <w:rPr>
          <w:b/>
          <w:sz w:val="20"/>
          <w:szCs w:val="20"/>
          <w:lang w:val="en-US"/>
        </w:rPr>
        <w:t xml:space="preserve">2. Was there duplicate study selection and data extraction? </w:t>
      </w:r>
      <w:r>
        <w:rPr>
          <w:sz w:val="20"/>
          <w:szCs w:val="20"/>
          <w:lang w:val="en-US"/>
        </w:rPr>
        <w:t xml:space="preserve">There should be at least two independent data extractors and a consensus procedure for disagreements should be in place. </w:t>
      </w:r>
      <w:r>
        <w:rPr>
          <w:i/>
          <w:sz w:val="20"/>
          <w:szCs w:val="20"/>
          <w:lang w:val="en-US"/>
        </w:rPr>
        <w:t>Note: 2 people do study selection, 2 people do data extraction, consensus process or one person checks the other’s work.</w:t>
      </w:r>
    </w:p>
    <w:p w14:paraId="230C2F4E" w14:textId="77777777" w:rsidR="00ED5907" w:rsidRDefault="00ED5907" w:rsidP="00ED5907">
      <w:pPr>
        <w:spacing w:after="0" w:line="240" w:lineRule="auto"/>
        <w:rPr>
          <w:i/>
          <w:sz w:val="20"/>
          <w:szCs w:val="20"/>
          <w:lang w:val="en-US"/>
        </w:rPr>
      </w:pPr>
      <w:r>
        <w:rPr>
          <w:b/>
          <w:sz w:val="20"/>
          <w:szCs w:val="20"/>
          <w:lang w:val="en-US"/>
        </w:rPr>
        <w:t xml:space="preserve">3. Was a comprehensive literature search performed? </w:t>
      </w:r>
      <w:r>
        <w:rPr>
          <w:sz w:val="20"/>
          <w:szCs w:val="20"/>
          <w:lang w:val="en-US"/>
        </w:rPr>
        <w:t xml:space="preserve">At least two electronic sources should be searched. The report must include years and databases used (e.g., Central, EMBASE, and MEDLINE). Key words and/or MESH terms must be stated and where feasible the search strategy should be provided. All searches should be supplemented by consulting current contents, reviews, textbooks, specialized registers, or experts in the </w:t>
      </w:r>
      <w:proofErr w:type="gramStart"/>
      <w:r>
        <w:rPr>
          <w:sz w:val="20"/>
          <w:szCs w:val="20"/>
          <w:lang w:val="en-US"/>
        </w:rPr>
        <w:t>particular field</w:t>
      </w:r>
      <w:proofErr w:type="gramEnd"/>
      <w:r>
        <w:rPr>
          <w:sz w:val="20"/>
          <w:szCs w:val="20"/>
          <w:lang w:val="en-US"/>
        </w:rPr>
        <w:t xml:space="preserve"> of study, and by reviewing the references in the studies found. </w:t>
      </w:r>
      <w:r>
        <w:rPr>
          <w:i/>
          <w:sz w:val="20"/>
          <w:szCs w:val="20"/>
          <w:lang w:val="en-US"/>
        </w:rPr>
        <w:t xml:space="preserve">Note: If at least 2 sources + one </w:t>
      </w:r>
      <w:r w:rsidRPr="001B7CB3">
        <w:rPr>
          <w:b/>
          <w:i/>
          <w:sz w:val="20"/>
          <w:szCs w:val="20"/>
          <w:lang w:val="en-US"/>
        </w:rPr>
        <w:t>Appendix</w:t>
      </w:r>
      <w:r>
        <w:rPr>
          <w:i/>
          <w:sz w:val="20"/>
          <w:szCs w:val="20"/>
          <w:lang w:val="en-US"/>
        </w:rPr>
        <w:t xml:space="preserve"> strategy used, select “yes” (Cochrane register/Central counts as 2 sources; a grey literature search </w:t>
      </w:r>
      <w:proofErr w:type="gramStart"/>
      <w:r>
        <w:rPr>
          <w:i/>
          <w:sz w:val="20"/>
          <w:szCs w:val="20"/>
          <w:lang w:val="en-US"/>
        </w:rPr>
        <w:t>counts</w:t>
      </w:r>
      <w:proofErr w:type="gramEnd"/>
      <w:r>
        <w:rPr>
          <w:i/>
          <w:sz w:val="20"/>
          <w:szCs w:val="20"/>
          <w:lang w:val="en-US"/>
        </w:rPr>
        <w:t xml:space="preserve"> as </w:t>
      </w:r>
      <w:r w:rsidRPr="001B7CB3">
        <w:rPr>
          <w:b/>
          <w:i/>
          <w:sz w:val="20"/>
          <w:szCs w:val="20"/>
          <w:lang w:val="en-US"/>
        </w:rPr>
        <w:t>Appendix</w:t>
      </w:r>
      <w:r>
        <w:rPr>
          <w:i/>
          <w:sz w:val="20"/>
          <w:szCs w:val="20"/>
          <w:lang w:val="en-US"/>
        </w:rPr>
        <w:t>).</w:t>
      </w:r>
    </w:p>
    <w:p w14:paraId="257F7E4E" w14:textId="77777777" w:rsidR="00ED5907" w:rsidRDefault="00ED5907" w:rsidP="00ED5907">
      <w:pPr>
        <w:spacing w:after="0" w:line="240" w:lineRule="auto"/>
        <w:rPr>
          <w:i/>
          <w:sz w:val="20"/>
          <w:szCs w:val="20"/>
          <w:lang w:val="en-US"/>
        </w:rPr>
      </w:pPr>
      <w:r>
        <w:rPr>
          <w:b/>
          <w:sz w:val="20"/>
          <w:szCs w:val="20"/>
          <w:lang w:val="en-US"/>
        </w:rPr>
        <w:t>4. Was the status of publication (i.e.</w:t>
      </w:r>
      <w:proofErr w:type="gramStart"/>
      <w:r>
        <w:rPr>
          <w:b/>
          <w:sz w:val="20"/>
          <w:szCs w:val="20"/>
          <w:lang w:val="en-US"/>
        </w:rPr>
        <w:t>,  grey</w:t>
      </w:r>
      <w:proofErr w:type="gramEnd"/>
      <w:r>
        <w:rPr>
          <w:b/>
          <w:sz w:val="20"/>
          <w:szCs w:val="20"/>
          <w:lang w:val="en-US"/>
        </w:rPr>
        <w:t xml:space="preserve"> literature) used as an inclusion criterion? </w:t>
      </w:r>
      <w:r>
        <w:rPr>
          <w:sz w:val="20"/>
          <w:szCs w:val="20"/>
          <w:lang w:val="en-US"/>
        </w:rPr>
        <w:t xml:space="preserve">The authors should state that they searched for reports regardless of their publication type. The authors should state </w:t>
      </w:r>
      <w:proofErr w:type="gramStart"/>
      <w:r>
        <w:rPr>
          <w:sz w:val="20"/>
          <w:szCs w:val="20"/>
          <w:lang w:val="en-US"/>
        </w:rPr>
        <w:t>whether or not</w:t>
      </w:r>
      <w:proofErr w:type="gramEnd"/>
      <w:r>
        <w:rPr>
          <w:sz w:val="20"/>
          <w:szCs w:val="20"/>
          <w:lang w:val="en-US"/>
        </w:rPr>
        <w:t xml:space="preserve"> they excluded any reports (from the systematic review), based on their publication status, language etc.  </w:t>
      </w:r>
      <w:r>
        <w:rPr>
          <w:i/>
          <w:sz w:val="20"/>
          <w:szCs w:val="20"/>
          <w:lang w:val="en-US"/>
        </w:rPr>
        <w:t>Note: If review indicates that there was a search for “grey literature” or “unpublished literature,” indicate “yes.” SIGLE database, dissertations, conference proceedings, and trial registries are all considered grey for this purpose. If searching a source that contains both grey and non-grey, must specify that they were searching for grey/unpublished lit.</w:t>
      </w:r>
    </w:p>
    <w:p w14:paraId="271D4E4E" w14:textId="77777777" w:rsidR="00ED5907" w:rsidRDefault="00ED5907" w:rsidP="00ED5907">
      <w:pPr>
        <w:spacing w:after="0" w:line="240" w:lineRule="auto"/>
        <w:rPr>
          <w:i/>
          <w:sz w:val="20"/>
          <w:szCs w:val="20"/>
          <w:lang w:val="en-US"/>
        </w:rPr>
      </w:pPr>
      <w:r>
        <w:rPr>
          <w:b/>
          <w:sz w:val="20"/>
          <w:szCs w:val="20"/>
          <w:lang w:val="en-US"/>
        </w:rPr>
        <w:t xml:space="preserve">5. Was a list of studies (included and excluded) provided? </w:t>
      </w:r>
      <w:r>
        <w:rPr>
          <w:sz w:val="20"/>
          <w:szCs w:val="20"/>
          <w:lang w:val="en-US"/>
        </w:rPr>
        <w:t xml:space="preserve">A list of included and excluded studies should be provided. </w:t>
      </w:r>
      <w:r>
        <w:rPr>
          <w:i/>
          <w:sz w:val="20"/>
          <w:szCs w:val="20"/>
          <w:lang w:val="en-US"/>
        </w:rPr>
        <w:t>Note: Acceptable if the excluded studies are referenced. If there is an electronic link to the list but the link is dead, select “no.”</w:t>
      </w:r>
    </w:p>
    <w:p w14:paraId="2A51C341" w14:textId="77777777" w:rsidR="00ED5907" w:rsidRDefault="00ED5907" w:rsidP="00ED5907">
      <w:pPr>
        <w:spacing w:after="0" w:line="240" w:lineRule="auto"/>
      </w:pPr>
      <w:r>
        <w:rPr>
          <w:b/>
          <w:sz w:val="20"/>
          <w:szCs w:val="20"/>
          <w:lang w:val="en-US"/>
        </w:rPr>
        <w:t xml:space="preserve">6. Were the characteristics of the included studies provided? </w:t>
      </w:r>
      <w:r>
        <w:rPr>
          <w:sz w:val="20"/>
          <w:szCs w:val="20"/>
          <w:lang w:val="en-US"/>
        </w:rPr>
        <w:t xml:space="preserve">In an aggregated form such as a table, data from the original studies should be provided on the participants, </w:t>
      </w:r>
      <w:proofErr w:type="gramStart"/>
      <w:r>
        <w:rPr>
          <w:sz w:val="20"/>
          <w:szCs w:val="20"/>
          <w:lang w:val="en-US"/>
        </w:rPr>
        <w:t>interventions</w:t>
      </w:r>
      <w:proofErr w:type="gramEnd"/>
      <w:r>
        <w:rPr>
          <w:sz w:val="20"/>
          <w:szCs w:val="20"/>
          <w:lang w:val="en-US"/>
        </w:rPr>
        <w:t xml:space="preserve"> and outcomes. The ranges of characteristics in all the studies analyzed e.g., age, race, sex, relevant socioeconomic data, disease status, duration, severity, or other diseases should be reported. </w:t>
      </w:r>
      <w:r>
        <w:rPr>
          <w:i/>
          <w:sz w:val="20"/>
          <w:szCs w:val="20"/>
          <w:lang w:val="en-US"/>
        </w:rPr>
        <w:t xml:space="preserve">Note: Acceptable if not in table format </w:t>
      </w:r>
      <w:proofErr w:type="gramStart"/>
      <w:r>
        <w:rPr>
          <w:i/>
          <w:sz w:val="20"/>
          <w:szCs w:val="20"/>
          <w:lang w:val="en-US"/>
        </w:rPr>
        <w:t>as long as</w:t>
      </w:r>
      <w:proofErr w:type="gramEnd"/>
      <w:r>
        <w:rPr>
          <w:i/>
          <w:sz w:val="20"/>
          <w:szCs w:val="20"/>
          <w:lang w:val="en-US"/>
        </w:rPr>
        <w:t xml:space="preserve"> they are described as above.</w:t>
      </w:r>
    </w:p>
    <w:p w14:paraId="1DBC61F1" w14:textId="77777777" w:rsidR="00ED5907" w:rsidRDefault="00ED5907" w:rsidP="00ED5907">
      <w:pPr>
        <w:spacing w:after="0" w:line="240" w:lineRule="auto"/>
        <w:rPr>
          <w:i/>
          <w:sz w:val="20"/>
          <w:szCs w:val="20"/>
          <w:lang w:val="en-US"/>
        </w:rPr>
      </w:pPr>
      <w:r>
        <w:rPr>
          <w:b/>
          <w:sz w:val="20"/>
          <w:szCs w:val="20"/>
          <w:lang w:val="en-US"/>
        </w:rPr>
        <w:t xml:space="preserve">7. Was the scientific quality of the included studies assessed and documented? </w:t>
      </w:r>
      <w:r>
        <w:rPr>
          <w:sz w:val="20"/>
          <w:szCs w:val="20"/>
          <w:lang w:val="en-US"/>
        </w:rPr>
        <w:t xml:space="preserve">'A priori' methods of assessment should be provided (e.g., for effectiveness studies if the author(s) chose to include only randomized, double-blind, placebo controlled studies, or allocation concealment as inclusion criteria); for other types of studies alternative items will be relevant. </w:t>
      </w:r>
      <w:r>
        <w:rPr>
          <w:i/>
          <w:sz w:val="20"/>
          <w:szCs w:val="20"/>
          <w:lang w:val="en-US"/>
        </w:rPr>
        <w:t xml:space="preserve">Note: Can include use of a quality scoring tool or checklist, e.g., </w:t>
      </w:r>
      <w:proofErr w:type="spellStart"/>
      <w:r>
        <w:rPr>
          <w:i/>
          <w:sz w:val="20"/>
          <w:szCs w:val="20"/>
          <w:lang w:val="en-US"/>
        </w:rPr>
        <w:t>Jadad</w:t>
      </w:r>
      <w:proofErr w:type="spellEnd"/>
      <w:r>
        <w:rPr>
          <w:i/>
          <w:sz w:val="20"/>
          <w:szCs w:val="20"/>
          <w:lang w:val="en-US"/>
        </w:rPr>
        <w:t xml:space="preserve"> scale, risk of bias, sensitivity analysis, etc., or a description of quality items, with some kind of result for EACH study (“low” or “high” is fine, as long as it is clear which studies scored “low” and which scored “high”; a summary score/range for all studies is not acceptable).</w:t>
      </w:r>
    </w:p>
    <w:p w14:paraId="5F061F69" w14:textId="77777777" w:rsidR="00ED5907" w:rsidRDefault="00ED5907" w:rsidP="00ED5907">
      <w:pPr>
        <w:spacing w:after="0" w:line="240" w:lineRule="auto"/>
        <w:rPr>
          <w:i/>
          <w:sz w:val="20"/>
          <w:szCs w:val="20"/>
          <w:lang w:val="en-US"/>
        </w:rPr>
      </w:pPr>
      <w:r>
        <w:rPr>
          <w:b/>
          <w:sz w:val="20"/>
          <w:szCs w:val="20"/>
          <w:lang w:val="en-US"/>
        </w:rPr>
        <w:t xml:space="preserve">8. Was the scientific quality of the included studies used appropriately in formulating conclusions? </w:t>
      </w:r>
      <w:r>
        <w:rPr>
          <w:sz w:val="20"/>
          <w:szCs w:val="20"/>
          <w:lang w:val="en-US"/>
        </w:rPr>
        <w:t xml:space="preserve">The results of the methodological rigor and scientific quality should be considered in the analysis and the conclusions of the review, and explicitly stated in formulating recommendations. </w:t>
      </w:r>
      <w:r>
        <w:rPr>
          <w:i/>
          <w:sz w:val="20"/>
          <w:szCs w:val="20"/>
          <w:lang w:val="en-US"/>
        </w:rPr>
        <w:t>Note: Might say something such as “the results should be interpreted with caution due to poor quality of included studies.” Cannot score “yes” for this question if scored “no” for question 7.</w:t>
      </w:r>
    </w:p>
    <w:p w14:paraId="08EFD637" w14:textId="77777777" w:rsidR="00ED5907" w:rsidRDefault="00ED5907" w:rsidP="00ED5907">
      <w:pPr>
        <w:spacing w:after="0" w:line="240" w:lineRule="auto"/>
        <w:rPr>
          <w:i/>
          <w:sz w:val="20"/>
          <w:szCs w:val="20"/>
          <w:lang w:val="en-US"/>
        </w:rPr>
      </w:pPr>
      <w:r>
        <w:rPr>
          <w:b/>
          <w:sz w:val="20"/>
          <w:szCs w:val="20"/>
          <w:lang w:val="en-US"/>
        </w:rPr>
        <w:lastRenderedPageBreak/>
        <w:t xml:space="preserve">9. Were the methods used to combine the findings of studies appropriate? </w:t>
      </w:r>
      <w:r>
        <w:rPr>
          <w:sz w:val="20"/>
          <w:szCs w:val="20"/>
          <w:lang w:val="en-US"/>
        </w:rPr>
        <w:t>For the pooled results, a test should be done to ensure the studies were combinable, to assess their homogeneity (i.e.</w:t>
      </w:r>
      <w:proofErr w:type="gramStart"/>
      <w:r>
        <w:rPr>
          <w:sz w:val="20"/>
          <w:szCs w:val="20"/>
          <w:lang w:val="en-US"/>
        </w:rPr>
        <w:t>, ,</w:t>
      </w:r>
      <w:proofErr w:type="gramEnd"/>
      <w:r>
        <w:rPr>
          <w:sz w:val="20"/>
          <w:szCs w:val="20"/>
          <w:lang w:val="en-US"/>
        </w:rPr>
        <w:t xml:space="preserve"> Chi-squared test for homogeneity, I2). If heterogeneity exists a random effects model should be used and/or the clinical appropriateness of combining should be taken into consideration (i.e.</w:t>
      </w:r>
      <w:proofErr w:type="gramStart"/>
      <w:r>
        <w:rPr>
          <w:sz w:val="20"/>
          <w:szCs w:val="20"/>
          <w:lang w:val="en-US"/>
        </w:rPr>
        <w:t>, ,</w:t>
      </w:r>
      <w:proofErr w:type="gramEnd"/>
      <w:r>
        <w:rPr>
          <w:sz w:val="20"/>
          <w:szCs w:val="20"/>
          <w:lang w:val="en-US"/>
        </w:rPr>
        <w:t xml:space="preserve"> is it sensible to combine?). </w:t>
      </w:r>
      <w:r>
        <w:rPr>
          <w:i/>
          <w:sz w:val="20"/>
          <w:szCs w:val="20"/>
          <w:lang w:val="en-US"/>
        </w:rPr>
        <w:t>Note: Indicate “yes” if they mention or describe heterogeneity, i.e.</w:t>
      </w:r>
      <w:proofErr w:type="gramStart"/>
      <w:r>
        <w:rPr>
          <w:i/>
          <w:sz w:val="20"/>
          <w:szCs w:val="20"/>
          <w:lang w:val="en-US"/>
        </w:rPr>
        <w:t>, ,</w:t>
      </w:r>
      <w:proofErr w:type="gramEnd"/>
      <w:r>
        <w:rPr>
          <w:i/>
          <w:sz w:val="20"/>
          <w:szCs w:val="20"/>
          <w:lang w:val="en-US"/>
        </w:rPr>
        <w:t xml:space="preserve"> if they explain that they cannot pool because of heterogeneity/variability between interventions.</w:t>
      </w:r>
    </w:p>
    <w:p w14:paraId="73F9B200" w14:textId="77777777" w:rsidR="00ED5907" w:rsidRDefault="00ED5907" w:rsidP="00ED5907">
      <w:pPr>
        <w:spacing w:after="0" w:line="240" w:lineRule="auto"/>
        <w:rPr>
          <w:i/>
          <w:sz w:val="20"/>
          <w:szCs w:val="20"/>
          <w:lang w:val="en-US"/>
        </w:rPr>
      </w:pPr>
      <w:r>
        <w:rPr>
          <w:b/>
          <w:sz w:val="20"/>
          <w:szCs w:val="20"/>
          <w:lang w:val="en-US"/>
        </w:rPr>
        <w:t xml:space="preserve">10. Was the likelihood of publication bias assessed? </w:t>
      </w:r>
      <w:r>
        <w:rPr>
          <w:sz w:val="20"/>
          <w:szCs w:val="20"/>
          <w:lang w:val="en-US"/>
        </w:rPr>
        <w:t>An assessment of publication bias should include a combination of graphical aids (e.g., funnel plot, other available tests) and/or statistical tests (e.g., Egger regression test, Hedges-</w:t>
      </w:r>
      <w:proofErr w:type="spellStart"/>
      <w:r>
        <w:rPr>
          <w:sz w:val="20"/>
          <w:szCs w:val="20"/>
          <w:lang w:val="en-US"/>
        </w:rPr>
        <w:t>Olken</w:t>
      </w:r>
      <w:proofErr w:type="spellEnd"/>
      <w:r>
        <w:rPr>
          <w:sz w:val="20"/>
          <w:szCs w:val="20"/>
          <w:lang w:val="en-US"/>
        </w:rPr>
        <w:t xml:space="preserve">). </w:t>
      </w:r>
      <w:r>
        <w:rPr>
          <w:i/>
          <w:sz w:val="20"/>
          <w:szCs w:val="20"/>
          <w:lang w:val="en-US"/>
        </w:rPr>
        <w:t xml:space="preserve">Note: If no test values or funnel plot </w:t>
      </w:r>
      <w:proofErr w:type="gramStart"/>
      <w:r>
        <w:rPr>
          <w:i/>
          <w:sz w:val="20"/>
          <w:szCs w:val="20"/>
          <w:lang w:val="en-US"/>
        </w:rPr>
        <w:t>included,</w:t>
      </w:r>
      <w:proofErr w:type="gramEnd"/>
      <w:r>
        <w:rPr>
          <w:i/>
          <w:sz w:val="20"/>
          <w:szCs w:val="20"/>
          <w:lang w:val="en-US"/>
        </w:rPr>
        <w:t xml:space="preserve"> score “no”. Score “yes” if mentions that publication bias could not be assessed because there were fewer than 10 included studies.</w:t>
      </w:r>
    </w:p>
    <w:p w14:paraId="4D2EA8C7" w14:textId="77777777" w:rsidR="00ED5907" w:rsidRDefault="00ED5907" w:rsidP="00ED5907">
      <w:pPr>
        <w:spacing w:after="0" w:line="240" w:lineRule="auto"/>
        <w:rPr>
          <w:sz w:val="20"/>
          <w:szCs w:val="20"/>
          <w:lang w:val="en-US"/>
        </w:rPr>
      </w:pPr>
      <w:r>
        <w:rPr>
          <w:b/>
          <w:sz w:val="20"/>
          <w:szCs w:val="20"/>
          <w:lang w:val="en-US"/>
        </w:rPr>
        <w:t xml:space="preserve">11. Was the conflict of interest included? </w:t>
      </w:r>
      <w:r>
        <w:rPr>
          <w:sz w:val="20"/>
          <w:szCs w:val="20"/>
          <w:lang w:val="en-US"/>
        </w:rPr>
        <w:t xml:space="preserve">Potential sources of support should be clearly acknowledged in both the systematic review and the included studies. </w:t>
      </w:r>
      <w:r>
        <w:rPr>
          <w:i/>
          <w:sz w:val="20"/>
          <w:szCs w:val="20"/>
          <w:lang w:val="en-US"/>
        </w:rPr>
        <w:t>Note: To get a “yes,” must indicate source of funding or support for the systematic review AND for each of the included studies.</w:t>
      </w:r>
    </w:p>
    <w:p w14:paraId="120DC106" w14:textId="77777777" w:rsidR="00ED5907" w:rsidRDefault="00ED5907" w:rsidP="00ED5907">
      <w:pPr>
        <w:rPr>
          <w:b/>
          <w:szCs w:val="24"/>
          <w:highlight w:val="yellow"/>
          <w:lang w:val="en-US"/>
        </w:rPr>
      </w:pPr>
    </w:p>
    <w:p w14:paraId="4BF9ECA8" w14:textId="77777777" w:rsidR="00ED5907" w:rsidRPr="007556F3" w:rsidRDefault="00ED5907" w:rsidP="008D4B15">
      <w:pPr>
        <w:spacing w:after="0"/>
        <w:jc w:val="both"/>
        <w:rPr>
          <w:color w:val="000000" w:themeColor="text1"/>
          <w:lang w:val="en-GB"/>
        </w:rPr>
      </w:pPr>
    </w:p>
    <w:sectPr w:rsidR="00ED5907" w:rsidRPr="007556F3" w:rsidSect="00ED5907">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D671D" w14:textId="77777777" w:rsidR="005E0F04" w:rsidRDefault="005E0F04" w:rsidP="001849BE">
      <w:pPr>
        <w:spacing w:after="0" w:line="240" w:lineRule="auto"/>
      </w:pPr>
      <w:r>
        <w:separator/>
      </w:r>
    </w:p>
  </w:endnote>
  <w:endnote w:type="continuationSeparator" w:id="0">
    <w:p w14:paraId="50E4E035" w14:textId="77777777" w:rsidR="005E0F04" w:rsidRDefault="005E0F04" w:rsidP="00184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ScalaLancetPro-Bold">
    <w:altName w:val="Calibri"/>
    <w:charset w:val="00"/>
    <w:family w:val="roman"/>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7346594"/>
      <w:docPartObj>
        <w:docPartGallery w:val="Page Numbers (Bottom of Page)"/>
        <w:docPartUnique/>
      </w:docPartObj>
    </w:sdtPr>
    <w:sdtEndPr/>
    <w:sdtContent>
      <w:p w14:paraId="4A071BF4" w14:textId="35D9C0B9" w:rsidR="005E0F04" w:rsidRDefault="005E0F04">
        <w:pPr>
          <w:pStyle w:val="Footer"/>
          <w:jc w:val="right"/>
        </w:pPr>
        <w:r>
          <w:fldChar w:fldCharType="begin"/>
        </w:r>
        <w:r>
          <w:instrText xml:space="preserve"> PAGE   \* MERGEFORMAT </w:instrText>
        </w:r>
        <w:r>
          <w:fldChar w:fldCharType="separate"/>
        </w:r>
        <w:r w:rsidR="00ED5907">
          <w:rPr>
            <w:noProof/>
          </w:rPr>
          <w:t>1</w:t>
        </w:r>
        <w:r>
          <w:rPr>
            <w:noProof/>
          </w:rPr>
          <w:fldChar w:fldCharType="end"/>
        </w:r>
      </w:p>
    </w:sdtContent>
  </w:sdt>
  <w:p w14:paraId="0DC83D3B" w14:textId="77777777" w:rsidR="005E0F04" w:rsidRDefault="005E0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B2CA0" w14:textId="77777777" w:rsidR="005E0F04" w:rsidRDefault="005E0F04" w:rsidP="001849BE">
      <w:pPr>
        <w:spacing w:after="0" w:line="240" w:lineRule="auto"/>
      </w:pPr>
      <w:r>
        <w:separator/>
      </w:r>
    </w:p>
  </w:footnote>
  <w:footnote w:type="continuationSeparator" w:id="0">
    <w:p w14:paraId="57DFF1A4" w14:textId="77777777" w:rsidR="005E0F04" w:rsidRDefault="005E0F04" w:rsidP="00184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C5823" w14:textId="77777777" w:rsidR="005E0F04" w:rsidRDefault="005E0F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A30AC"/>
    <w:multiLevelType w:val="hybridMultilevel"/>
    <w:tmpl w:val="E9DE70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073A8"/>
    <w:multiLevelType w:val="hybridMultilevel"/>
    <w:tmpl w:val="9500A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415C1"/>
    <w:multiLevelType w:val="hybridMultilevel"/>
    <w:tmpl w:val="7D30F8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4A4891"/>
    <w:multiLevelType w:val="hybridMultilevel"/>
    <w:tmpl w:val="711A698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 w15:restartNumberingAfterBreak="0">
    <w:nsid w:val="13816728"/>
    <w:multiLevelType w:val="hybridMultilevel"/>
    <w:tmpl w:val="7A8CD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92D1E"/>
    <w:multiLevelType w:val="hybridMultilevel"/>
    <w:tmpl w:val="2684E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DF7DB4"/>
    <w:multiLevelType w:val="hybridMultilevel"/>
    <w:tmpl w:val="46FA4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675E92"/>
    <w:multiLevelType w:val="hybridMultilevel"/>
    <w:tmpl w:val="4E8CC76A"/>
    <w:lvl w:ilvl="0" w:tplc="454E48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327272"/>
    <w:multiLevelType w:val="hybridMultilevel"/>
    <w:tmpl w:val="3DD46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6370D1"/>
    <w:multiLevelType w:val="hybridMultilevel"/>
    <w:tmpl w:val="87A2E5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88005E"/>
    <w:multiLevelType w:val="hybridMultilevel"/>
    <w:tmpl w:val="5A46B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CB2B24"/>
    <w:multiLevelType w:val="hybridMultilevel"/>
    <w:tmpl w:val="E56C1DC2"/>
    <w:lvl w:ilvl="0" w:tplc="CBDE968C">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42FE52E5"/>
    <w:multiLevelType w:val="hybridMultilevel"/>
    <w:tmpl w:val="9EA82690"/>
    <w:lvl w:ilvl="0" w:tplc="4B44E35A">
      <w:start w:val="5"/>
      <w:numFmt w:val="bullet"/>
      <w:lvlText w:val=""/>
      <w:lvlJc w:val="left"/>
      <w:pPr>
        <w:ind w:left="720" w:hanging="360"/>
      </w:pPr>
      <w:rPr>
        <w:rFonts w:ascii="Wingdings" w:eastAsia="Calibr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C7690D"/>
    <w:multiLevelType w:val="hybridMultilevel"/>
    <w:tmpl w:val="3522D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277E62"/>
    <w:multiLevelType w:val="multilevel"/>
    <w:tmpl w:val="79A64B9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0F87F20"/>
    <w:multiLevelType w:val="hybridMultilevel"/>
    <w:tmpl w:val="DB4456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14C1A9C"/>
    <w:multiLevelType w:val="hybridMultilevel"/>
    <w:tmpl w:val="BB788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262C1A"/>
    <w:multiLevelType w:val="hybridMultilevel"/>
    <w:tmpl w:val="5F361C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1AC5D69"/>
    <w:multiLevelType w:val="hybridMultilevel"/>
    <w:tmpl w:val="5D2851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A72551B"/>
    <w:multiLevelType w:val="multilevel"/>
    <w:tmpl w:val="6D1065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8077A12"/>
    <w:multiLevelType w:val="multilevel"/>
    <w:tmpl w:val="D1765BE4"/>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7C163532"/>
    <w:multiLevelType w:val="hybridMultilevel"/>
    <w:tmpl w:val="928EFB38"/>
    <w:lvl w:ilvl="0" w:tplc="3CACF33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FCE558D"/>
    <w:multiLevelType w:val="hybridMultilevel"/>
    <w:tmpl w:val="87A2E5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8"/>
  </w:num>
  <w:num w:numId="5">
    <w:abstractNumId w:val="6"/>
  </w:num>
  <w:num w:numId="6">
    <w:abstractNumId w:val="4"/>
  </w:num>
  <w:num w:numId="7">
    <w:abstractNumId w:val="16"/>
  </w:num>
  <w:num w:numId="8">
    <w:abstractNumId w:val="1"/>
  </w:num>
  <w:num w:numId="9">
    <w:abstractNumId w:val="7"/>
  </w:num>
  <w:num w:numId="10">
    <w:abstractNumId w:val="13"/>
  </w:num>
  <w:num w:numId="11">
    <w:abstractNumId w:val="3"/>
  </w:num>
  <w:num w:numId="12">
    <w:abstractNumId w:val="17"/>
  </w:num>
  <w:num w:numId="13">
    <w:abstractNumId w:val="11"/>
  </w:num>
  <w:num w:numId="14">
    <w:abstractNumId w:val="18"/>
  </w:num>
  <w:num w:numId="15">
    <w:abstractNumId w:val="21"/>
  </w:num>
  <w:num w:numId="16">
    <w:abstractNumId w:val="15"/>
  </w:num>
  <w:num w:numId="17">
    <w:abstractNumId w:val="12"/>
  </w:num>
  <w:num w:numId="18">
    <w:abstractNumId w:val="20"/>
  </w:num>
  <w:num w:numId="19">
    <w:abstractNumId w:val="14"/>
  </w:num>
  <w:num w:numId="20">
    <w:abstractNumId w:val="19"/>
  </w:num>
  <w:num w:numId="21">
    <w:abstractNumId w:val="10"/>
  </w:num>
  <w:num w:numId="22">
    <w:abstractNumId w:val="2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BE" w:vendorID="64" w:dllVersion="0" w:nlCheck="1" w:checkStyle="0"/>
  <w:proofState w:spelling="clean" w:grammar="clean"/>
  <w:defaultTabStop w:val="708"/>
  <w:hyphenationZone w:val="283"/>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Ther Adv Musculoskel Diseas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rpew5wfywra50esazbxawda2f59zaves90z&quot;&gt;My EndNote Library&lt;record-ids&gt;&lt;item&gt;7786&lt;/item&gt;&lt;item&gt;7787&lt;/item&gt;&lt;item&gt;7788&lt;/item&gt;&lt;item&gt;7789&lt;/item&gt;&lt;item&gt;7791&lt;/item&gt;&lt;item&gt;7792&lt;/item&gt;&lt;item&gt;7793&lt;/item&gt;&lt;item&gt;7795&lt;/item&gt;&lt;item&gt;7796&lt;/item&gt;&lt;item&gt;7797&lt;/item&gt;&lt;item&gt;7800&lt;/item&gt;&lt;item&gt;7801&lt;/item&gt;&lt;item&gt;7802&lt;/item&gt;&lt;item&gt;7803&lt;/item&gt;&lt;item&gt;7804&lt;/item&gt;&lt;item&gt;7805&lt;/item&gt;&lt;item&gt;7806&lt;/item&gt;&lt;item&gt;7807&lt;/item&gt;&lt;item&gt;7808&lt;/item&gt;&lt;item&gt;7809&lt;/item&gt;&lt;item&gt;7810&lt;/item&gt;&lt;item&gt;7811&lt;/item&gt;&lt;item&gt;7812&lt;/item&gt;&lt;item&gt;7813&lt;/item&gt;&lt;item&gt;7814&lt;/item&gt;&lt;item&gt;7815&lt;/item&gt;&lt;item&gt;7816&lt;/item&gt;&lt;item&gt;7821&lt;/item&gt;&lt;item&gt;7822&lt;/item&gt;&lt;item&gt;7823&lt;/item&gt;&lt;item&gt;7824&lt;/item&gt;&lt;item&gt;7825&lt;/item&gt;&lt;item&gt;7826&lt;/item&gt;&lt;item&gt;7827&lt;/item&gt;&lt;item&gt;8252&lt;/item&gt;&lt;item&gt;8253&lt;/item&gt;&lt;item&gt;8254&lt;/item&gt;&lt;item&gt;8283&lt;/item&gt;&lt;item&gt;8368&lt;/item&gt;&lt;item&gt;8369&lt;/item&gt;&lt;item&gt;8379&lt;/item&gt;&lt;item&gt;8380&lt;/item&gt;&lt;item&gt;8381&lt;/item&gt;&lt;item&gt;8382&lt;/item&gt;&lt;item&gt;8383&lt;/item&gt;&lt;item&gt;8384&lt;/item&gt;&lt;item&gt;8385&lt;/item&gt;&lt;/record-ids&gt;&lt;/item&gt;&lt;/Libraries&gt;"/>
  </w:docVars>
  <w:rsids>
    <w:rsidRoot w:val="00F67DA4"/>
    <w:rsid w:val="00003B09"/>
    <w:rsid w:val="00005BDE"/>
    <w:rsid w:val="00010F8B"/>
    <w:rsid w:val="00013255"/>
    <w:rsid w:val="00022C9D"/>
    <w:rsid w:val="00024042"/>
    <w:rsid w:val="00027916"/>
    <w:rsid w:val="00027C50"/>
    <w:rsid w:val="00034151"/>
    <w:rsid w:val="000342B8"/>
    <w:rsid w:val="00037B05"/>
    <w:rsid w:val="00040303"/>
    <w:rsid w:val="00040DDE"/>
    <w:rsid w:val="000411D1"/>
    <w:rsid w:val="00047FC1"/>
    <w:rsid w:val="0005435A"/>
    <w:rsid w:val="0006048A"/>
    <w:rsid w:val="0006127D"/>
    <w:rsid w:val="0006133D"/>
    <w:rsid w:val="00063DA6"/>
    <w:rsid w:val="00072CF7"/>
    <w:rsid w:val="0007314F"/>
    <w:rsid w:val="00090A7F"/>
    <w:rsid w:val="00092C94"/>
    <w:rsid w:val="00093CB3"/>
    <w:rsid w:val="00096A0F"/>
    <w:rsid w:val="00097A31"/>
    <w:rsid w:val="000A42C3"/>
    <w:rsid w:val="000B441B"/>
    <w:rsid w:val="000B72B3"/>
    <w:rsid w:val="000B7844"/>
    <w:rsid w:val="000C1E5A"/>
    <w:rsid w:val="000C6A69"/>
    <w:rsid w:val="000C7D42"/>
    <w:rsid w:val="000D0947"/>
    <w:rsid w:val="000D2BB3"/>
    <w:rsid w:val="000E1A90"/>
    <w:rsid w:val="000E2D4D"/>
    <w:rsid w:val="00106D05"/>
    <w:rsid w:val="00112A69"/>
    <w:rsid w:val="00112F33"/>
    <w:rsid w:val="001156BB"/>
    <w:rsid w:val="001170D8"/>
    <w:rsid w:val="0012092C"/>
    <w:rsid w:val="00123289"/>
    <w:rsid w:val="001276D9"/>
    <w:rsid w:val="00130E0A"/>
    <w:rsid w:val="001341D4"/>
    <w:rsid w:val="00135720"/>
    <w:rsid w:val="001357DC"/>
    <w:rsid w:val="00136672"/>
    <w:rsid w:val="00143C87"/>
    <w:rsid w:val="00146E22"/>
    <w:rsid w:val="00147C62"/>
    <w:rsid w:val="00153542"/>
    <w:rsid w:val="001542C9"/>
    <w:rsid w:val="00154AF1"/>
    <w:rsid w:val="00156C1D"/>
    <w:rsid w:val="00157729"/>
    <w:rsid w:val="00160D8C"/>
    <w:rsid w:val="00163B4B"/>
    <w:rsid w:val="0017419E"/>
    <w:rsid w:val="00176CF7"/>
    <w:rsid w:val="001838A2"/>
    <w:rsid w:val="001849BE"/>
    <w:rsid w:val="00187161"/>
    <w:rsid w:val="00194792"/>
    <w:rsid w:val="001957B6"/>
    <w:rsid w:val="00196E0E"/>
    <w:rsid w:val="001A086F"/>
    <w:rsid w:val="001A2B9B"/>
    <w:rsid w:val="001A3063"/>
    <w:rsid w:val="001A30A5"/>
    <w:rsid w:val="001A4506"/>
    <w:rsid w:val="001A55A9"/>
    <w:rsid w:val="001A69BB"/>
    <w:rsid w:val="001A70A2"/>
    <w:rsid w:val="001A79D9"/>
    <w:rsid w:val="001B042F"/>
    <w:rsid w:val="001B0770"/>
    <w:rsid w:val="001B1ECB"/>
    <w:rsid w:val="001B1FF6"/>
    <w:rsid w:val="001B2EF5"/>
    <w:rsid w:val="001C0A22"/>
    <w:rsid w:val="001C3CC7"/>
    <w:rsid w:val="001D129D"/>
    <w:rsid w:val="001D47F7"/>
    <w:rsid w:val="001D5CA2"/>
    <w:rsid w:val="001E004F"/>
    <w:rsid w:val="001E2EE9"/>
    <w:rsid w:val="001F0834"/>
    <w:rsid w:val="001F27E0"/>
    <w:rsid w:val="001F3C7B"/>
    <w:rsid w:val="001F5B5C"/>
    <w:rsid w:val="00201DEA"/>
    <w:rsid w:val="002059D7"/>
    <w:rsid w:val="00206474"/>
    <w:rsid w:val="00210D2D"/>
    <w:rsid w:val="00212581"/>
    <w:rsid w:val="002134D1"/>
    <w:rsid w:val="00216403"/>
    <w:rsid w:val="002177D1"/>
    <w:rsid w:val="002239ED"/>
    <w:rsid w:val="00224821"/>
    <w:rsid w:val="002275A0"/>
    <w:rsid w:val="00230542"/>
    <w:rsid w:val="00237022"/>
    <w:rsid w:val="002372EA"/>
    <w:rsid w:val="00243CCD"/>
    <w:rsid w:val="00252D92"/>
    <w:rsid w:val="0025506C"/>
    <w:rsid w:val="00260283"/>
    <w:rsid w:val="00261002"/>
    <w:rsid w:val="00262CA8"/>
    <w:rsid w:val="00262F27"/>
    <w:rsid w:val="00263161"/>
    <w:rsid w:val="00263DF1"/>
    <w:rsid w:val="00266318"/>
    <w:rsid w:val="00271567"/>
    <w:rsid w:val="002716D7"/>
    <w:rsid w:val="00271EDC"/>
    <w:rsid w:val="00274C1A"/>
    <w:rsid w:val="00280BEF"/>
    <w:rsid w:val="00290F52"/>
    <w:rsid w:val="00296A97"/>
    <w:rsid w:val="002A3CDC"/>
    <w:rsid w:val="002A5F59"/>
    <w:rsid w:val="002B2A82"/>
    <w:rsid w:val="002B5C13"/>
    <w:rsid w:val="002C04F2"/>
    <w:rsid w:val="002C31DB"/>
    <w:rsid w:val="002C63CD"/>
    <w:rsid w:val="002D16A8"/>
    <w:rsid w:val="002D7C06"/>
    <w:rsid w:val="002E41B6"/>
    <w:rsid w:val="002F195E"/>
    <w:rsid w:val="002F1DD1"/>
    <w:rsid w:val="002F2488"/>
    <w:rsid w:val="002F5BBD"/>
    <w:rsid w:val="003020D8"/>
    <w:rsid w:val="00302D1F"/>
    <w:rsid w:val="00303B09"/>
    <w:rsid w:val="00304C24"/>
    <w:rsid w:val="00304D91"/>
    <w:rsid w:val="00306053"/>
    <w:rsid w:val="00311857"/>
    <w:rsid w:val="0032081C"/>
    <w:rsid w:val="0033131A"/>
    <w:rsid w:val="003345E7"/>
    <w:rsid w:val="00336508"/>
    <w:rsid w:val="00336BBF"/>
    <w:rsid w:val="0034034F"/>
    <w:rsid w:val="0034253C"/>
    <w:rsid w:val="00344638"/>
    <w:rsid w:val="003454A9"/>
    <w:rsid w:val="003521D9"/>
    <w:rsid w:val="00357EDB"/>
    <w:rsid w:val="003607B8"/>
    <w:rsid w:val="00362779"/>
    <w:rsid w:val="00366090"/>
    <w:rsid w:val="00374895"/>
    <w:rsid w:val="00375B1E"/>
    <w:rsid w:val="00381A28"/>
    <w:rsid w:val="00383514"/>
    <w:rsid w:val="00387495"/>
    <w:rsid w:val="00390265"/>
    <w:rsid w:val="0039352C"/>
    <w:rsid w:val="00396CF4"/>
    <w:rsid w:val="003974E8"/>
    <w:rsid w:val="003A0020"/>
    <w:rsid w:val="003A2715"/>
    <w:rsid w:val="003A2BD5"/>
    <w:rsid w:val="003B00B5"/>
    <w:rsid w:val="003B057E"/>
    <w:rsid w:val="003B0751"/>
    <w:rsid w:val="003B2A6B"/>
    <w:rsid w:val="003B6245"/>
    <w:rsid w:val="003B7681"/>
    <w:rsid w:val="003C2AFB"/>
    <w:rsid w:val="003C3523"/>
    <w:rsid w:val="003D0E60"/>
    <w:rsid w:val="003D4737"/>
    <w:rsid w:val="003D4F33"/>
    <w:rsid w:val="003E1340"/>
    <w:rsid w:val="003E1D20"/>
    <w:rsid w:val="003E1FC7"/>
    <w:rsid w:val="003E426E"/>
    <w:rsid w:val="003E6545"/>
    <w:rsid w:val="003F1622"/>
    <w:rsid w:val="003F3C9A"/>
    <w:rsid w:val="003F49B9"/>
    <w:rsid w:val="00401A5A"/>
    <w:rsid w:val="004028DF"/>
    <w:rsid w:val="0040483F"/>
    <w:rsid w:val="00404849"/>
    <w:rsid w:val="00405D4B"/>
    <w:rsid w:val="00411878"/>
    <w:rsid w:val="00414CF7"/>
    <w:rsid w:val="00417FD1"/>
    <w:rsid w:val="004209C9"/>
    <w:rsid w:val="004249C6"/>
    <w:rsid w:val="00432788"/>
    <w:rsid w:val="00432C43"/>
    <w:rsid w:val="00440AEF"/>
    <w:rsid w:val="00443CA9"/>
    <w:rsid w:val="004443E3"/>
    <w:rsid w:val="00447444"/>
    <w:rsid w:val="0044793A"/>
    <w:rsid w:val="0045296D"/>
    <w:rsid w:val="004529D4"/>
    <w:rsid w:val="00457902"/>
    <w:rsid w:val="004626D0"/>
    <w:rsid w:val="00462B39"/>
    <w:rsid w:val="00465C3F"/>
    <w:rsid w:val="0046685F"/>
    <w:rsid w:val="00467FAE"/>
    <w:rsid w:val="004764CF"/>
    <w:rsid w:val="00482082"/>
    <w:rsid w:val="00485254"/>
    <w:rsid w:val="00487B8D"/>
    <w:rsid w:val="00490C40"/>
    <w:rsid w:val="004946CA"/>
    <w:rsid w:val="00497E84"/>
    <w:rsid w:val="004A2B0F"/>
    <w:rsid w:val="004A4B1D"/>
    <w:rsid w:val="004B030F"/>
    <w:rsid w:val="004B073B"/>
    <w:rsid w:val="004B1E10"/>
    <w:rsid w:val="004B2616"/>
    <w:rsid w:val="004B385D"/>
    <w:rsid w:val="004B6D0F"/>
    <w:rsid w:val="004C2A33"/>
    <w:rsid w:val="004C341F"/>
    <w:rsid w:val="004C3537"/>
    <w:rsid w:val="004C4CD5"/>
    <w:rsid w:val="004C54A2"/>
    <w:rsid w:val="004C667D"/>
    <w:rsid w:val="004C793A"/>
    <w:rsid w:val="004D23FC"/>
    <w:rsid w:val="004D46D8"/>
    <w:rsid w:val="004E4E18"/>
    <w:rsid w:val="004E631E"/>
    <w:rsid w:val="004F55FD"/>
    <w:rsid w:val="004F65A0"/>
    <w:rsid w:val="004F685F"/>
    <w:rsid w:val="00500A01"/>
    <w:rsid w:val="00504898"/>
    <w:rsid w:val="005100B1"/>
    <w:rsid w:val="00512C29"/>
    <w:rsid w:val="00516AD1"/>
    <w:rsid w:val="00517D8E"/>
    <w:rsid w:val="005210CA"/>
    <w:rsid w:val="00522501"/>
    <w:rsid w:val="00525DC0"/>
    <w:rsid w:val="00531B6B"/>
    <w:rsid w:val="00533277"/>
    <w:rsid w:val="00533417"/>
    <w:rsid w:val="00533C90"/>
    <w:rsid w:val="005361D4"/>
    <w:rsid w:val="00540F14"/>
    <w:rsid w:val="005416A4"/>
    <w:rsid w:val="005436B4"/>
    <w:rsid w:val="005439E4"/>
    <w:rsid w:val="005455D9"/>
    <w:rsid w:val="00555FC0"/>
    <w:rsid w:val="00561545"/>
    <w:rsid w:val="005700DF"/>
    <w:rsid w:val="0057196E"/>
    <w:rsid w:val="00574B05"/>
    <w:rsid w:val="00575B63"/>
    <w:rsid w:val="00581CD1"/>
    <w:rsid w:val="005826AC"/>
    <w:rsid w:val="0058481B"/>
    <w:rsid w:val="00584E7B"/>
    <w:rsid w:val="00586721"/>
    <w:rsid w:val="00593460"/>
    <w:rsid w:val="00596C1A"/>
    <w:rsid w:val="005A1A21"/>
    <w:rsid w:val="005A247E"/>
    <w:rsid w:val="005A2529"/>
    <w:rsid w:val="005A4BB2"/>
    <w:rsid w:val="005A6454"/>
    <w:rsid w:val="005B2B5E"/>
    <w:rsid w:val="005B3EE7"/>
    <w:rsid w:val="005B45C2"/>
    <w:rsid w:val="005B59F7"/>
    <w:rsid w:val="005B7562"/>
    <w:rsid w:val="005C166F"/>
    <w:rsid w:val="005C24D9"/>
    <w:rsid w:val="005C292B"/>
    <w:rsid w:val="005C7C04"/>
    <w:rsid w:val="005D08E7"/>
    <w:rsid w:val="005D2F0B"/>
    <w:rsid w:val="005D5F98"/>
    <w:rsid w:val="005E037F"/>
    <w:rsid w:val="005E0F04"/>
    <w:rsid w:val="005E3773"/>
    <w:rsid w:val="005E4765"/>
    <w:rsid w:val="005E4CDF"/>
    <w:rsid w:val="005E4ED6"/>
    <w:rsid w:val="005F0355"/>
    <w:rsid w:val="005F2AF5"/>
    <w:rsid w:val="005F44F7"/>
    <w:rsid w:val="005F674B"/>
    <w:rsid w:val="005F7EAE"/>
    <w:rsid w:val="00600128"/>
    <w:rsid w:val="00602690"/>
    <w:rsid w:val="00605442"/>
    <w:rsid w:val="00605F34"/>
    <w:rsid w:val="006065CA"/>
    <w:rsid w:val="006124DE"/>
    <w:rsid w:val="00620217"/>
    <w:rsid w:val="006218E7"/>
    <w:rsid w:val="00631402"/>
    <w:rsid w:val="00633E3C"/>
    <w:rsid w:val="00634447"/>
    <w:rsid w:val="006400DC"/>
    <w:rsid w:val="00640E50"/>
    <w:rsid w:val="006435B9"/>
    <w:rsid w:val="006437B3"/>
    <w:rsid w:val="00644AAE"/>
    <w:rsid w:val="00650B7F"/>
    <w:rsid w:val="00650CCD"/>
    <w:rsid w:val="006513BB"/>
    <w:rsid w:val="00652FC9"/>
    <w:rsid w:val="006637CC"/>
    <w:rsid w:val="006677E2"/>
    <w:rsid w:val="0067184B"/>
    <w:rsid w:val="006749E8"/>
    <w:rsid w:val="006759DB"/>
    <w:rsid w:val="0068017E"/>
    <w:rsid w:val="0068351A"/>
    <w:rsid w:val="00683BF5"/>
    <w:rsid w:val="006844B6"/>
    <w:rsid w:val="00685B3F"/>
    <w:rsid w:val="006933C3"/>
    <w:rsid w:val="006951CE"/>
    <w:rsid w:val="00695C5A"/>
    <w:rsid w:val="0069726C"/>
    <w:rsid w:val="006A02A7"/>
    <w:rsid w:val="006A46E9"/>
    <w:rsid w:val="006A59FA"/>
    <w:rsid w:val="006A6B6D"/>
    <w:rsid w:val="006A7768"/>
    <w:rsid w:val="006B1000"/>
    <w:rsid w:val="006B6BF9"/>
    <w:rsid w:val="006B7FA6"/>
    <w:rsid w:val="006C7B37"/>
    <w:rsid w:val="006D2969"/>
    <w:rsid w:val="006D479C"/>
    <w:rsid w:val="006E0528"/>
    <w:rsid w:val="006E15BC"/>
    <w:rsid w:val="006E27D7"/>
    <w:rsid w:val="006E5BA6"/>
    <w:rsid w:val="006E7966"/>
    <w:rsid w:val="006F2460"/>
    <w:rsid w:val="006F3496"/>
    <w:rsid w:val="006F6FD7"/>
    <w:rsid w:val="00701751"/>
    <w:rsid w:val="007101CD"/>
    <w:rsid w:val="00711DB2"/>
    <w:rsid w:val="0071774A"/>
    <w:rsid w:val="00717EF9"/>
    <w:rsid w:val="007201A4"/>
    <w:rsid w:val="0072243C"/>
    <w:rsid w:val="00724035"/>
    <w:rsid w:val="007301CB"/>
    <w:rsid w:val="00731509"/>
    <w:rsid w:val="007316BE"/>
    <w:rsid w:val="00731F86"/>
    <w:rsid w:val="007418ED"/>
    <w:rsid w:val="007477BD"/>
    <w:rsid w:val="00753B07"/>
    <w:rsid w:val="00753F2D"/>
    <w:rsid w:val="007542F8"/>
    <w:rsid w:val="007556F3"/>
    <w:rsid w:val="00763197"/>
    <w:rsid w:val="00763E9C"/>
    <w:rsid w:val="00764A87"/>
    <w:rsid w:val="0076759B"/>
    <w:rsid w:val="0077057F"/>
    <w:rsid w:val="007804F8"/>
    <w:rsid w:val="00787FDA"/>
    <w:rsid w:val="007915E4"/>
    <w:rsid w:val="007A14B9"/>
    <w:rsid w:val="007A2CA5"/>
    <w:rsid w:val="007A4607"/>
    <w:rsid w:val="007B16C9"/>
    <w:rsid w:val="007B4C39"/>
    <w:rsid w:val="007B5596"/>
    <w:rsid w:val="007B5E7D"/>
    <w:rsid w:val="007C0F85"/>
    <w:rsid w:val="007C5406"/>
    <w:rsid w:val="007C700E"/>
    <w:rsid w:val="007D01ED"/>
    <w:rsid w:val="007D1059"/>
    <w:rsid w:val="007D50A2"/>
    <w:rsid w:val="007D53BC"/>
    <w:rsid w:val="007D621B"/>
    <w:rsid w:val="007E0973"/>
    <w:rsid w:val="007E7A2C"/>
    <w:rsid w:val="007F0463"/>
    <w:rsid w:val="007F0711"/>
    <w:rsid w:val="0080072F"/>
    <w:rsid w:val="00803929"/>
    <w:rsid w:val="0080426A"/>
    <w:rsid w:val="0080527E"/>
    <w:rsid w:val="00805841"/>
    <w:rsid w:val="00806259"/>
    <w:rsid w:val="008160F2"/>
    <w:rsid w:val="00822F36"/>
    <w:rsid w:val="008265CC"/>
    <w:rsid w:val="00826797"/>
    <w:rsid w:val="00826C3D"/>
    <w:rsid w:val="008300E4"/>
    <w:rsid w:val="00835487"/>
    <w:rsid w:val="00840977"/>
    <w:rsid w:val="00840F32"/>
    <w:rsid w:val="008432FA"/>
    <w:rsid w:val="008479B3"/>
    <w:rsid w:val="00850901"/>
    <w:rsid w:val="008527F6"/>
    <w:rsid w:val="00860727"/>
    <w:rsid w:val="0086605E"/>
    <w:rsid w:val="008752AF"/>
    <w:rsid w:val="00881A89"/>
    <w:rsid w:val="00882BCE"/>
    <w:rsid w:val="00885E40"/>
    <w:rsid w:val="00890DCD"/>
    <w:rsid w:val="008938C8"/>
    <w:rsid w:val="008A0799"/>
    <w:rsid w:val="008A238D"/>
    <w:rsid w:val="008A335D"/>
    <w:rsid w:val="008A47FF"/>
    <w:rsid w:val="008A6891"/>
    <w:rsid w:val="008A6C33"/>
    <w:rsid w:val="008B06BC"/>
    <w:rsid w:val="008B6012"/>
    <w:rsid w:val="008C4473"/>
    <w:rsid w:val="008C4BDA"/>
    <w:rsid w:val="008C6466"/>
    <w:rsid w:val="008D21F6"/>
    <w:rsid w:val="008D3385"/>
    <w:rsid w:val="008D3F32"/>
    <w:rsid w:val="008D4B15"/>
    <w:rsid w:val="008D6005"/>
    <w:rsid w:val="008D764E"/>
    <w:rsid w:val="008E329F"/>
    <w:rsid w:val="008E53C2"/>
    <w:rsid w:val="008E6428"/>
    <w:rsid w:val="008F20DD"/>
    <w:rsid w:val="008F5563"/>
    <w:rsid w:val="008F6E80"/>
    <w:rsid w:val="009004B6"/>
    <w:rsid w:val="00901794"/>
    <w:rsid w:val="00917608"/>
    <w:rsid w:val="00917683"/>
    <w:rsid w:val="0092107C"/>
    <w:rsid w:val="00924B71"/>
    <w:rsid w:val="00926B5B"/>
    <w:rsid w:val="00926F11"/>
    <w:rsid w:val="00927553"/>
    <w:rsid w:val="009309EE"/>
    <w:rsid w:val="00932400"/>
    <w:rsid w:val="00932419"/>
    <w:rsid w:val="00932F27"/>
    <w:rsid w:val="00937836"/>
    <w:rsid w:val="00941E46"/>
    <w:rsid w:val="00942687"/>
    <w:rsid w:val="00944072"/>
    <w:rsid w:val="00944B09"/>
    <w:rsid w:val="009459B9"/>
    <w:rsid w:val="0095753B"/>
    <w:rsid w:val="0095756B"/>
    <w:rsid w:val="00962651"/>
    <w:rsid w:val="00964E6B"/>
    <w:rsid w:val="009665B2"/>
    <w:rsid w:val="0096766A"/>
    <w:rsid w:val="00976545"/>
    <w:rsid w:val="00976C7D"/>
    <w:rsid w:val="00983508"/>
    <w:rsid w:val="00986D44"/>
    <w:rsid w:val="00987DAF"/>
    <w:rsid w:val="00990491"/>
    <w:rsid w:val="00991902"/>
    <w:rsid w:val="00996281"/>
    <w:rsid w:val="009977F1"/>
    <w:rsid w:val="009A1713"/>
    <w:rsid w:val="009A6DA0"/>
    <w:rsid w:val="009B0229"/>
    <w:rsid w:val="009B1761"/>
    <w:rsid w:val="009B1FF1"/>
    <w:rsid w:val="009B2968"/>
    <w:rsid w:val="009B305F"/>
    <w:rsid w:val="009B696B"/>
    <w:rsid w:val="009C0B50"/>
    <w:rsid w:val="009C535A"/>
    <w:rsid w:val="009D7D8C"/>
    <w:rsid w:val="009E122A"/>
    <w:rsid w:val="009E24D2"/>
    <w:rsid w:val="009E325F"/>
    <w:rsid w:val="009E6EC2"/>
    <w:rsid w:val="009F3381"/>
    <w:rsid w:val="009F5A06"/>
    <w:rsid w:val="00A02920"/>
    <w:rsid w:val="00A0551F"/>
    <w:rsid w:val="00A076ED"/>
    <w:rsid w:val="00A12946"/>
    <w:rsid w:val="00A1384F"/>
    <w:rsid w:val="00A13F8C"/>
    <w:rsid w:val="00A159B1"/>
    <w:rsid w:val="00A22F9E"/>
    <w:rsid w:val="00A2421C"/>
    <w:rsid w:val="00A375A6"/>
    <w:rsid w:val="00A41FF6"/>
    <w:rsid w:val="00A425F6"/>
    <w:rsid w:val="00A42A0B"/>
    <w:rsid w:val="00A43F9C"/>
    <w:rsid w:val="00A47C45"/>
    <w:rsid w:val="00A51525"/>
    <w:rsid w:val="00A52600"/>
    <w:rsid w:val="00A54220"/>
    <w:rsid w:val="00A61BEB"/>
    <w:rsid w:val="00A650B1"/>
    <w:rsid w:val="00A65DEF"/>
    <w:rsid w:val="00A67106"/>
    <w:rsid w:val="00A70B50"/>
    <w:rsid w:val="00A71908"/>
    <w:rsid w:val="00A72140"/>
    <w:rsid w:val="00A72AA8"/>
    <w:rsid w:val="00A802CA"/>
    <w:rsid w:val="00A81555"/>
    <w:rsid w:val="00A835BD"/>
    <w:rsid w:val="00A87EA4"/>
    <w:rsid w:val="00A912AA"/>
    <w:rsid w:val="00A957ED"/>
    <w:rsid w:val="00AA2E70"/>
    <w:rsid w:val="00AB0520"/>
    <w:rsid w:val="00AB062E"/>
    <w:rsid w:val="00AB1F04"/>
    <w:rsid w:val="00AC03A3"/>
    <w:rsid w:val="00AC5E5A"/>
    <w:rsid w:val="00AD4627"/>
    <w:rsid w:val="00AE6603"/>
    <w:rsid w:val="00AF36B4"/>
    <w:rsid w:val="00AF39A6"/>
    <w:rsid w:val="00AF5348"/>
    <w:rsid w:val="00AF6A6E"/>
    <w:rsid w:val="00B00B2E"/>
    <w:rsid w:val="00B00FB2"/>
    <w:rsid w:val="00B03021"/>
    <w:rsid w:val="00B05497"/>
    <w:rsid w:val="00B07618"/>
    <w:rsid w:val="00B07F73"/>
    <w:rsid w:val="00B13161"/>
    <w:rsid w:val="00B1329A"/>
    <w:rsid w:val="00B21602"/>
    <w:rsid w:val="00B22738"/>
    <w:rsid w:val="00B22850"/>
    <w:rsid w:val="00B2510D"/>
    <w:rsid w:val="00B262EE"/>
    <w:rsid w:val="00B3289F"/>
    <w:rsid w:val="00B33DDC"/>
    <w:rsid w:val="00B455D0"/>
    <w:rsid w:val="00B464F6"/>
    <w:rsid w:val="00B4795C"/>
    <w:rsid w:val="00B50E38"/>
    <w:rsid w:val="00B514AD"/>
    <w:rsid w:val="00B53070"/>
    <w:rsid w:val="00B53474"/>
    <w:rsid w:val="00B572CF"/>
    <w:rsid w:val="00B608AB"/>
    <w:rsid w:val="00B61EC2"/>
    <w:rsid w:val="00B70354"/>
    <w:rsid w:val="00B72DF6"/>
    <w:rsid w:val="00B76109"/>
    <w:rsid w:val="00B7639C"/>
    <w:rsid w:val="00B8209F"/>
    <w:rsid w:val="00B90683"/>
    <w:rsid w:val="00B90929"/>
    <w:rsid w:val="00B93C97"/>
    <w:rsid w:val="00BA0E97"/>
    <w:rsid w:val="00BA36FE"/>
    <w:rsid w:val="00BA517E"/>
    <w:rsid w:val="00BB2847"/>
    <w:rsid w:val="00BB68D0"/>
    <w:rsid w:val="00BB78D5"/>
    <w:rsid w:val="00BC0264"/>
    <w:rsid w:val="00BC521A"/>
    <w:rsid w:val="00BC6B5E"/>
    <w:rsid w:val="00BD1003"/>
    <w:rsid w:val="00BD53C7"/>
    <w:rsid w:val="00BE454F"/>
    <w:rsid w:val="00BF38A0"/>
    <w:rsid w:val="00C0619C"/>
    <w:rsid w:val="00C10E0F"/>
    <w:rsid w:val="00C14653"/>
    <w:rsid w:val="00C20C23"/>
    <w:rsid w:val="00C23117"/>
    <w:rsid w:val="00C23E59"/>
    <w:rsid w:val="00C265D6"/>
    <w:rsid w:val="00C35191"/>
    <w:rsid w:val="00C367E4"/>
    <w:rsid w:val="00C376EC"/>
    <w:rsid w:val="00C4119F"/>
    <w:rsid w:val="00C41AAF"/>
    <w:rsid w:val="00C434B5"/>
    <w:rsid w:val="00C521DD"/>
    <w:rsid w:val="00C52D3A"/>
    <w:rsid w:val="00C559FE"/>
    <w:rsid w:val="00C55DB7"/>
    <w:rsid w:val="00C579DE"/>
    <w:rsid w:val="00C57C7B"/>
    <w:rsid w:val="00C62459"/>
    <w:rsid w:val="00C661B9"/>
    <w:rsid w:val="00C66488"/>
    <w:rsid w:val="00C7419C"/>
    <w:rsid w:val="00C762A0"/>
    <w:rsid w:val="00C7668E"/>
    <w:rsid w:val="00C772D0"/>
    <w:rsid w:val="00C81B6D"/>
    <w:rsid w:val="00C843B0"/>
    <w:rsid w:val="00C86C12"/>
    <w:rsid w:val="00C91505"/>
    <w:rsid w:val="00C92F04"/>
    <w:rsid w:val="00C93A6D"/>
    <w:rsid w:val="00C953F6"/>
    <w:rsid w:val="00C95ACE"/>
    <w:rsid w:val="00CA35FB"/>
    <w:rsid w:val="00CA4BE5"/>
    <w:rsid w:val="00CB5300"/>
    <w:rsid w:val="00CB783E"/>
    <w:rsid w:val="00CC2EC8"/>
    <w:rsid w:val="00CD21D9"/>
    <w:rsid w:val="00CD2F0E"/>
    <w:rsid w:val="00CD35D1"/>
    <w:rsid w:val="00CF079B"/>
    <w:rsid w:val="00CF0F93"/>
    <w:rsid w:val="00CF26A7"/>
    <w:rsid w:val="00CF49BC"/>
    <w:rsid w:val="00D03710"/>
    <w:rsid w:val="00D0387B"/>
    <w:rsid w:val="00D10D05"/>
    <w:rsid w:val="00D1239C"/>
    <w:rsid w:val="00D166F5"/>
    <w:rsid w:val="00D25EC4"/>
    <w:rsid w:val="00D267EE"/>
    <w:rsid w:val="00D30025"/>
    <w:rsid w:val="00D317F2"/>
    <w:rsid w:val="00D31DE5"/>
    <w:rsid w:val="00D327F4"/>
    <w:rsid w:val="00D41C79"/>
    <w:rsid w:val="00D41ED4"/>
    <w:rsid w:val="00D44DBA"/>
    <w:rsid w:val="00D4774B"/>
    <w:rsid w:val="00D51609"/>
    <w:rsid w:val="00D557C6"/>
    <w:rsid w:val="00D60C29"/>
    <w:rsid w:val="00D6478B"/>
    <w:rsid w:val="00D656FC"/>
    <w:rsid w:val="00D75EFF"/>
    <w:rsid w:val="00D87938"/>
    <w:rsid w:val="00D91810"/>
    <w:rsid w:val="00D9372D"/>
    <w:rsid w:val="00D93F8A"/>
    <w:rsid w:val="00DA5550"/>
    <w:rsid w:val="00DA677B"/>
    <w:rsid w:val="00DA6E68"/>
    <w:rsid w:val="00DA7A85"/>
    <w:rsid w:val="00DB075E"/>
    <w:rsid w:val="00DB2F2E"/>
    <w:rsid w:val="00DB46B4"/>
    <w:rsid w:val="00DC1319"/>
    <w:rsid w:val="00DC186B"/>
    <w:rsid w:val="00DC24C5"/>
    <w:rsid w:val="00DC36A2"/>
    <w:rsid w:val="00DC595B"/>
    <w:rsid w:val="00DD024C"/>
    <w:rsid w:val="00DD2DEB"/>
    <w:rsid w:val="00DD3553"/>
    <w:rsid w:val="00DD3F53"/>
    <w:rsid w:val="00DE2205"/>
    <w:rsid w:val="00DE25EB"/>
    <w:rsid w:val="00DE4A35"/>
    <w:rsid w:val="00DE734C"/>
    <w:rsid w:val="00DF19BB"/>
    <w:rsid w:val="00DF2DAB"/>
    <w:rsid w:val="00DF3102"/>
    <w:rsid w:val="00DF71A8"/>
    <w:rsid w:val="00DF7EC2"/>
    <w:rsid w:val="00E015E5"/>
    <w:rsid w:val="00E034FF"/>
    <w:rsid w:val="00E06F19"/>
    <w:rsid w:val="00E10150"/>
    <w:rsid w:val="00E12814"/>
    <w:rsid w:val="00E13C17"/>
    <w:rsid w:val="00E16382"/>
    <w:rsid w:val="00E17C38"/>
    <w:rsid w:val="00E242F6"/>
    <w:rsid w:val="00E25251"/>
    <w:rsid w:val="00E3371B"/>
    <w:rsid w:val="00E35662"/>
    <w:rsid w:val="00E40628"/>
    <w:rsid w:val="00E41FE2"/>
    <w:rsid w:val="00E4233E"/>
    <w:rsid w:val="00E426EF"/>
    <w:rsid w:val="00E4284B"/>
    <w:rsid w:val="00E47D28"/>
    <w:rsid w:val="00E52F3D"/>
    <w:rsid w:val="00E53D9D"/>
    <w:rsid w:val="00E612CD"/>
    <w:rsid w:val="00E62180"/>
    <w:rsid w:val="00E65CC5"/>
    <w:rsid w:val="00E673D2"/>
    <w:rsid w:val="00E67E65"/>
    <w:rsid w:val="00E72D7B"/>
    <w:rsid w:val="00E74352"/>
    <w:rsid w:val="00E74E78"/>
    <w:rsid w:val="00E756D5"/>
    <w:rsid w:val="00E83914"/>
    <w:rsid w:val="00E9256C"/>
    <w:rsid w:val="00E92722"/>
    <w:rsid w:val="00EA2102"/>
    <w:rsid w:val="00EA7E1D"/>
    <w:rsid w:val="00EB2093"/>
    <w:rsid w:val="00EB5BAB"/>
    <w:rsid w:val="00EB6515"/>
    <w:rsid w:val="00EB6C8F"/>
    <w:rsid w:val="00EB6F4D"/>
    <w:rsid w:val="00EC1CC9"/>
    <w:rsid w:val="00EC52AA"/>
    <w:rsid w:val="00ED2464"/>
    <w:rsid w:val="00ED42AF"/>
    <w:rsid w:val="00ED5907"/>
    <w:rsid w:val="00ED5A3B"/>
    <w:rsid w:val="00ED5D2C"/>
    <w:rsid w:val="00ED6268"/>
    <w:rsid w:val="00EE002B"/>
    <w:rsid w:val="00EE3683"/>
    <w:rsid w:val="00EE6293"/>
    <w:rsid w:val="00EF2D38"/>
    <w:rsid w:val="00EF315B"/>
    <w:rsid w:val="00EF79B2"/>
    <w:rsid w:val="00F03EF3"/>
    <w:rsid w:val="00F139C0"/>
    <w:rsid w:val="00F13D08"/>
    <w:rsid w:val="00F1788A"/>
    <w:rsid w:val="00F20414"/>
    <w:rsid w:val="00F25C30"/>
    <w:rsid w:val="00F34326"/>
    <w:rsid w:val="00F36338"/>
    <w:rsid w:val="00F42767"/>
    <w:rsid w:val="00F44102"/>
    <w:rsid w:val="00F4425E"/>
    <w:rsid w:val="00F461F1"/>
    <w:rsid w:val="00F473CE"/>
    <w:rsid w:val="00F51C99"/>
    <w:rsid w:val="00F52416"/>
    <w:rsid w:val="00F57095"/>
    <w:rsid w:val="00F6523D"/>
    <w:rsid w:val="00F67B86"/>
    <w:rsid w:val="00F67DA4"/>
    <w:rsid w:val="00F737A7"/>
    <w:rsid w:val="00F73920"/>
    <w:rsid w:val="00F73F00"/>
    <w:rsid w:val="00F77298"/>
    <w:rsid w:val="00F831A9"/>
    <w:rsid w:val="00F83219"/>
    <w:rsid w:val="00F86C1B"/>
    <w:rsid w:val="00F92BEB"/>
    <w:rsid w:val="00F948FF"/>
    <w:rsid w:val="00F97220"/>
    <w:rsid w:val="00FA0549"/>
    <w:rsid w:val="00FA2215"/>
    <w:rsid w:val="00FA2B83"/>
    <w:rsid w:val="00FA38C0"/>
    <w:rsid w:val="00FA7096"/>
    <w:rsid w:val="00FA77D4"/>
    <w:rsid w:val="00FB1B9D"/>
    <w:rsid w:val="00FB2FBB"/>
    <w:rsid w:val="00FB4F28"/>
    <w:rsid w:val="00FB5A9A"/>
    <w:rsid w:val="00FC2E04"/>
    <w:rsid w:val="00FC734C"/>
    <w:rsid w:val="00FD4C9A"/>
    <w:rsid w:val="00FD6E7D"/>
    <w:rsid w:val="00FD7B16"/>
    <w:rsid w:val="00FD7D31"/>
    <w:rsid w:val="00FE0D57"/>
    <w:rsid w:val="00FE3563"/>
    <w:rsid w:val="00FE5F7C"/>
    <w:rsid w:val="00FF150A"/>
    <w:rsid w:val="00FF2D50"/>
    <w:rsid w:val="00FF47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3035C991"/>
  <w15:docId w15:val="{D2014AD7-1296-41A1-8CEC-EFF54C1AC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348"/>
    <w:pPr>
      <w:spacing w:after="160" w:line="480" w:lineRule="auto"/>
    </w:pPr>
    <w:rPr>
      <w:rFonts w:ascii="Times New Roman" w:eastAsia="Calibri" w:hAnsi="Times New Roman" w:cs="Times New Roman"/>
      <w:sz w:val="24"/>
      <w:lang w:val="pt-BR"/>
    </w:rPr>
  </w:style>
  <w:style w:type="paragraph" w:styleId="Heading1">
    <w:name w:val="heading 1"/>
    <w:basedOn w:val="Normal"/>
    <w:next w:val="Normal"/>
    <w:link w:val="Heading1Char"/>
    <w:uiPriority w:val="9"/>
    <w:qFormat/>
    <w:rsid w:val="00AF5348"/>
    <w:pPr>
      <w:keepNext/>
      <w:keepLines/>
      <w:spacing w:before="240" w:after="0" w:line="360" w:lineRule="auto"/>
      <w:jc w:val="center"/>
      <w:outlineLvl w:val="0"/>
    </w:pPr>
    <w:rPr>
      <w:rFonts w:eastAsiaTheme="majorEastAsia" w:cstheme="majorBidi"/>
      <w:b/>
      <w:szCs w:val="32"/>
    </w:rPr>
  </w:style>
  <w:style w:type="paragraph" w:styleId="Heading2">
    <w:name w:val="heading 2"/>
    <w:basedOn w:val="Normal"/>
    <w:next w:val="Normal"/>
    <w:link w:val="Heading2Char"/>
    <w:uiPriority w:val="99"/>
    <w:unhideWhenUsed/>
    <w:qFormat/>
    <w:rsid w:val="00AF5348"/>
    <w:pPr>
      <w:keepNext/>
      <w:keepLines/>
      <w:spacing w:before="40" w:after="0"/>
      <w:outlineLvl w:val="1"/>
    </w:pPr>
    <w:rPr>
      <w:rFonts w:eastAsiaTheme="majorEastAsia" w:cstheme="majorBidi"/>
      <w:b/>
      <w:i/>
      <w:szCs w:val="26"/>
    </w:rPr>
  </w:style>
  <w:style w:type="paragraph" w:styleId="Heading3">
    <w:name w:val="heading 3"/>
    <w:basedOn w:val="Normal"/>
    <w:next w:val="Normal"/>
    <w:link w:val="Heading3Char"/>
    <w:uiPriority w:val="9"/>
    <w:unhideWhenUsed/>
    <w:qFormat/>
    <w:rsid w:val="00AF5348"/>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link w:val="Heading4Char"/>
    <w:uiPriority w:val="9"/>
    <w:qFormat/>
    <w:rsid w:val="00B53474"/>
    <w:pPr>
      <w:spacing w:before="100" w:beforeAutospacing="1" w:after="100" w:afterAutospacing="1" w:line="240" w:lineRule="auto"/>
      <w:outlineLvl w:val="3"/>
    </w:pPr>
    <w:rPr>
      <w:rFonts w:eastAsia="Times New Roman"/>
      <w:b/>
      <w:bCs/>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arattere"/>
    <w:qFormat/>
    <w:rsid w:val="00F67DA4"/>
    <w:pPr>
      <w:spacing w:after="0"/>
      <w:jc w:val="center"/>
    </w:pPr>
    <w:rPr>
      <w:rFonts w:cs="Calibri"/>
      <w:noProof/>
      <w:lang w:val="en-US"/>
    </w:rPr>
  </w:style>
  <w:style w:type="character" w:customStyle="1" w:styleId="EndNoteBibliographyTitleCarattere">
    <w:name w:val="EndNote Bibliography Title Carattere"/>
    <w:basedOn w:val="DefaultParagraphFont"/>
    <w:link w:val="EndNoteBibliographyTitle"/>
    <w:rsid w:val="00F67DA4"/>
    <w:rPr>
      <w:rFonts w:ascii="Calibri" w:eastAsia="Calibri" w:hAnsi="Calibri" w:cs="Calibri"/>
      <w:noProof/>
      <w:lang w:val="en-US"/>
    </w:rPr>
  </w:style>
  <w:style w:type="paragraph" w:customStyle="1" w:styleId="EndNoteBibliography">
    <w:name w:val="EndNote Bibliography"/>
    <w:basedOn w:val="Normal"/>
    <w:link w:val="EndNoteBibliographyCarattere"/>
    <w:qFormat/>
    <w:rsid w:val="00F67DA4"/>
    <w:pPr>
      <w:spacing w:line="240" w:lineRule="auto"/>
    </w:pPr>
    <w:rPr>
      <w:rFonts w:cs="Calibri"/>
      <w:noProof/>
      <w:lang w:val="en-US"/>
    </w:rPr>
  </w:style>
  <w:style w:type="character" w:customStyle="1" w:styleId="EndNoteBibliographyCarattere">
    <w:name w:val="EndNote Bibliography Carattere"/>
    <w:basedOn w:val="DefaultParagraphFont"/>
    <w:link w:val="EndNoteBibliography"/>
    <w:rsid w:val="00F67DA4"/>
    <w:rPr>
      <w:rFonts w:ascii="Calibri" w:eastAsia="Calibri" w:hAnsi="Calibri" w:cs="Calibri"/>
      <w:noProof/>
      <w:lang w:val="en-US"/>
    </w:rPr>
  </w:style>
  <w:style w:type="character" w:styleId="Hyperlink">
    <w:name w:val="Hyperlink"/>
    <w:basedOn w:val="DefaultParagraphFont"/>
    <w:uiPriority w:val="99"/>
    <w:unhideWhenUsed/>
    <w:rsid w:val="00F67DA4"/>
    <w:rPr>
      <w:color w:val="0000FF" w:themeColor="hyperlink"/>
      <w:u w:val="single"/>
    </w:rPr>
  </w:style>
  <w:style w:type="character" w:styleId="CommentReference">
    <w:name w:val="annotation reference"/>
    <w:basedOn w:val="DefaultParagraphFont"/>
    <w:uiPriority w:val="99"/>
    <w:semiHidden/>
    <w:unhideWhenUsed/>
    <w:qFormat/>
    <w:rsid w:val="00194792"/>
    <w:rPr>
      <w:sz w:val="16"/>
      <w:szCs w:val="16"/>
    </w:rPr>
  </w:style>
  <w:style w:type="paragraph" w:styleId="CommentText">
    <w:name w:val="annotation text"/>
    <w:basedOn w:val="Normal"/>
    <w:link w:val="CommentTextChar"/>
    <w:uiPriority w:val="99"/>
    <w:unhideWhenUsed/>
    <w:qFormat/>
    <w:rsid w:val="00194792"/>
    <w:pPr>
      <w:spacing w:line="240" w:lineRule="auto"/>
    </w:pPr>
    <w:rPr>
      <w:sz w:val="20"/>
      <w:szCs w:val="20"/>
    </w:rPr>
  </w:style>
  <w:style w:type="character" w:customStyle="1" w:styleId="CommentTextChar">
    <w:name w:val="Comment Text Char"/>
    <w:basedOn w:val="DefaultParagraphFont"/>
    <w:link w:val="CommentText"/>
    <w:uiPriority w:val="99"/>
    <w:qFormat/>
    <w:rsid w:val="00194792"/>
    <w:rPr>
      <w:rFonts w:ascii="Calibri" w:eastAsia="Calibri" w:hAnsi="Calibri" w:cs="Times New Roman"/>
      <w:sz w:val="20"/>
      <w:szCs w:val="20"/>
      <w:lang w:val="pt-BR"/>
    </w:rPr>
  </w:style>
  <w:style w:type="paragraph" w:styleId="CommentSubject">
    <w:name w:val="annotation subject"/>
    <w:basedOn w:val="CommentText"/>
    <w:next w:val="CommentText"/>
    <w:link w:val="CommentSubjectChar"/>
    <w:uiPriority w:val="99"/>
    <w:semiHidden/>
    <w:unhideWhenUsed/>
    <w:qFormat/>
    <w:rsid w:val="00194792"/>
    <w:rPr>
      <w:b/>
      <w:bCs/>
    </w:rPr>
  </w:style>
  <w:style w:type="character" w:customStyle="1" w:styleId="CommentSubjectChar">
    <w:name w:val="Comment Subject Char"/>
    <w:basedOn w:val="CommentTextChar"/>
    <w:link w:val="CommentSubject"/>
    <w:uiPriority w:val="99"/>
    <w:semiHidden/>
    <w:qFormat/>
    <w:rsid w:val="00194792"/>
    <w:rPr>
      <w:rFonts w:ascii="Calibri" w:eastAsia="Calibri" w:hAnsi="Calibri" w:cs="Times New Roman"/>
      <w:b/>
      <w:bCs/>
      <w:sz w:val="20"/>
      <w:szCs w:val="20"/>
      <w:lang w:val="pt-BR"/>
    </w:rPr>
  </w:style>
  <w:style w:type="paragraph" w:styleId="BalloonText">
    <w:name w:val="Balloon Text"/>
    <w:basedOn w:val="Normal"/>
    <w:link w:val="BalloonTextChar"/>
    <w:uiPriority w:val="99"/>
    <w:semiHidden/>
    <w:unhideWhenUsed/>
    <w:qFormat/>
    <w:rsid w:val="00194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194792"/>
    <w:rPr>
      <w:rFonts w:ascii="Tahoma" w:eastAsia="Calibri" w:hAnsi="Tahoma" w:cs="Tahoma"/>
      <w:sz w:val="16"/>
      <w:szCs w:val="16"/>
      <w:lang w:val="pt-BR"/>
    </w:rPr>
  </w:style>
  <w:style w:type="paragraph" w:styleId="Header">
    <w:name w:val="header"/>
    <w:basedOn w:val="Normal"/>
    <w:link w:val="HeaderChar"/>
    <w:uiPriority w:val="99"/>
    <w:unhideWhenUsed/>
    <w:rsid w:val="001849BE"/>
    <w:pPr>
      <w:tabs>
        <w:tab w:val="center" w:pos="4819"/>
        <w:tab w:val="right" w:pos="9638"/>
      </w:tabs>
      <w:spacing w:after="0" w:line="240" w:lineRule="auto"/>
    </w:pPr>
  </w:style>
  <w:style w:type="character" w:customStyle="1" w:styleId="HeaderChar">
    <w:name w:val="Header Char"/>
    <w:basedOn w:val="DefaultParagraphFont"/>
    <w:link w:val="Header"/>
    <w:uiPriority w:val="99"/>
    <w:qFormat/>
    <w:rsid w:val="001849BE"/>
    <w:rPr>
      <w:rFonts w:ascii="Calibri" w:eastAsia="Calibri" w:hAnsi="Calibri" w:cs="Times New Roman"/>
      <w:lang w:val="pt-BR"/>
    </w:rPr>
  </w:style>
  <w:style w:type="paragraph" w:styleId="Footer">
    <w:name w:val="footer"/>
    <w:basedOn w:val="Normal"/>
    <w:link w:val="FooterChar"/>
    <w:uiPriority w:val="99"/>
    <w:unhideWhenUsed/>
    <w:rsid w:val="001849BE"/>
    <w:pPr>
      <w:tabs>
        <w:tab w:val="center" w:pos="4819"/>
        <w:tab w:val="right" w:pos="9638"/>
      </w:tabs>
      <w:spacing w:after="0" w:line="240" w:lineRule="auto"/>
    </w:pPr>
  </w:style>
  <w:style w:type="character" w:customStyle="1" w:styleId="FooterChar">
    <w:name w:val="Footer Char"/>
    <w:basedOn w:val="DefaultParagraphFont"/>
    <w:link w:val="Footer"/>
    <w:uiPriority w:val="99"/>
    <w:qFormat/>
    <w:rsid w:val="001849BE"/>
    <w:rPr>
      <w:rFonts w:ascii="Calibri" w:eastAsia="Calibri" w:hAnsi="Calibri" w:cs="Times New Roman"/>
      <w:lang w:val="pt-BR"/>
    </w:rPr>
  </w:style>
  <w:style w:type="character" w:customStyle="1" w:styleId="Menzionenonrisolta1">
    <w:name w:val="Menzione non risolta1"/>
    <w:basedOn w:val="DefaultParagraphFont"/>
    <w:uiPriority w:val="99"/>
    <w:semiHidden/>
    <w:unhideWhenUsed/>
    <w:qFormat/>
    <w:rsid w:val="00EB2093"/>
    <w:rPr>
      <w:color w:val="605E5C"/>
      <w:shd w:val="clear" w:color="auto" w:fill="E1DFDD"/>
    </w:rPr>
  </w:style>
  <w:style w:type="character" w:styleId="Emphasis">
    <w:name w:val="Emphasis"/>
    <w:basedOn w:val="DefaultParagraphFont"/>
    <w:uiPriority w:val="20"/>
    <w:qFormat/>
    <w:rsid w:val="00605F34"/>
    <w:rPr>
      <w:i/>
      <w:iCs/>
    </w:rPr>
  </w:style>
  <w:style w:type="character" w:customStyle="1" w:styleId="ref-title">
    <w:name w:val="ref-title"/>
    <w:basedOn w:val="DefaultParagraphFont"/>
    <w:rsid w:val="00605F34"/>
  </w:style>
  <w:style w:type="character" w:customStyle="1" w:styleId="ref-journal">
    <w:name w:val="ref-journal"/>
    <w:basedOn w:val="DefaultParagraphFont"/>
    <w:rsid w:val="00605F34"/>
  </w:style>
  <w:style w:type="character" w:customStyle="1" w:styleId="ref-vol">
    <w:name w:val="ref-vol"/>
    <w:basedOn w:val="DefaultParagraphFont"/>
    <w:rsid w:val="00605F34"/>
  </w:style>
  <w:style w:type="character" w:customStyle="1" w:styleId="Heading4Char">
    <w:name w:val="Heading 4 Char"/>
    <w:basedOn w:val="DefaultParagraphFont"/>
    <w:link w:val="Heading4"/>
    <w:uiPriority w:val="9"/>
    <w:rsid w:val="00B53474"/>
    <w:rPr>
      <w:rFonts w:ascii="Times New Roman" w:eastAsia="Times New Roman" w:hAnsi="Times New Roman" w:cs="Times New Roman"/>
      <w:b/>
      <w:bCs/>
      <w:sz w:val="24"/>
      <w:szCs w:val="24"/>
      <w:lang w:eastAsia="it-IT"/>
    </w:rPr>
  </w:style>
  <w:style w:type="paragraph" w:styleId="NormalWeb">
    <w:name w:val="Normal (Web)"/>
    <w:basedOn w:val="Normal"/>
    <w:uiPriority w:val="99"/>
    <w:unhideWhenUsed/>
    <w:rsid w:val="00B53474"/>
    <w:pPr>
      <w:spacing w:before="100" w:beforeAutospacing="1" w:after="100" w:afterAutospacing="1" w:line="240" w:lineRule="auto"/>
    </w:pPr>
    <w:rPr>
      <w:rFonts w:eastAsia="Times New Roman"/>
      <w:szCs w:val="24"/>
      <w:lang w:val="it-IT" w:eastAsia="it-IT"/>
    </w:rPr>
  </w:style>
  <w:style w:type="character" w:customStyle="1" w:styleId="Menzionenonrisolta2">
    <w:name w:val="Menzione non risolta2"/>
    <w:basedOn w:val="DefaultParagraphFont"/>
    <w:uiPriority w:val="99"/>
    <w:semiHidden/>
    <w:unhideWhenUsed/>
    <w:rsid w:val="005B3EE7"/>
    <w:rPr>
      <w:color w:val="605E5C"/>
      <w:shd w:val="clear" w:color="auto" w:fill="E1DFDD"/>
    </w:rPr>
  </w:style>
  <w:style w:type="character" w:customStyle="1" w:styleId="EndNoteBibliographyChar">
    <w:name w:val="EndNote Bibliography Char"/>
    <w:qFormat/>
    <w:rsid w:val="0025506C"/>
    <w:rPr>
      <w:rFonts w:cs="Calibri"/>
      <w:noProof/>
      <w:sz w:val="22"/>
      <w:szCs w:val="22"/>
      <w:lang w:val="en-US" w:eastAsia="en-US"/>
    </w:rPr>
  </w:style>
  <w:style w:type="character" w:customStyle="1" w:styleId="Heading1Char">
    <w:name w:val="Heading 1 Char"/>
    <w:basedOn w:val="DefaultParagraphFont"/>
    <w:link w:val="Heading1"/>
    <w:uiPriority w:val="9"/>
    <w:rsid w:val="00AF5348"/>
    <w:rPr>
      <w:rFonts w:ascii="Times New Roman" w:eastAsiaTheme="majorEastAsia" w:hAnsi="Times New Roman" w:cstheme="majorBidi"/>
      <w:b/>
      <w:sz w:val="24"/>
      <w:szCs w:val="32"/>
      <w:lang w:val="pt-BR"/>
    </w:rPr>
  </w:style>
  <w:style w:type="paragraph" w:styleId="ListParagraph">
    <w:name w:val="List Paragraph"/>
    <w:basedOn w:val="Normal"/>
    <w:uiPriority w:val="34"/>
    <w:qFormat/>
    <w:rsid w:val="004764CF"/>
    <w:pPr>
      <w:ind w:left="720"/>
      <w:contextualSpacing/>
    </w:pPr>
  </w:style>
  <w:style w:type="character" w:customStyle="1" w:styleId="UnresolvedMention1">
    <w:name w:val="Unresolved Mention1"/>
    <w:basedOn w:val="DefaultParagraphFont"/>
    <w:uiPriority w:val="99"/>
    <w:semiHidden/>
    <w:unhideWhenUsed/>
    <w:rsid w:val="004D46D8"/>
    <w:rPr>
      <w:color w:val="605E5C"/>
      <w:shd w:val="clear" w:color="auto" w:fill="E1DFDD"/>
    </w:rPr>
  </w:style>
  <w:style w:type="paragraph" w:styleId="Revision">
    <w:name w:val="Revision"/>
    <w:hidden/>
    <w:uiPriority w:val="99"/>
    <w:semiHidden/>
    <w:rsid w:val="003B6245"/>
    <w:pPr>
      <w:spacing w:after="0" w:line="240" w:lineRule="auto"/>
    </w:pPr>
    <w:rPr>
      <w:rFonts w:ascii="Calibri" w:eastAsia="Calibri" w:hAnsi="Calibri" w:cs="Times New Roman"/>
      <w:lang w:val="pt-BR"/>
    </w:rPr>
  </w:style>
  <w:style w:type="character" w:customStyle="1" w:styleId="Menzionenonrisolta3">
    <w:name w:val="Menzione non risolta3"/>
    <w:basedOn w:val="DefaultParagraphFont"/>
    <w:uiPriority w:val="99"/>
    <w:semiHidden/>
    <w:unhideWhenUsed/>
    <w:qFormat/>
    <w:rsid w:val="00D41C79"/>
    <w:rPr>
      <w:color w:val="605E5C"/>
      <w:shd w:val="clear" w:color="auto" w:fill="E1DFDD"/>
    </w:rPr>
  </w:style>
  <w:style w:type="character" w:customStyle="1" w:styleId="label">
    <w:name w:val="label"/>
    <w:basedOn w:val="DefaultParagraphFont"/>
    <w:rsid w:val="001357DC"/>
  </w:style>
  <w:style w:type="character" w:customStyle="1" w:styleId="UnresolvedMention2">
    <w:name w:val="Unresolved Mention2"/>
    <w:basedOn w:val="DefaultParagraphFont"/>
    <w:uiPriority w:val="99"/>
    <w:semiHidden/>
    <w:unhideWhenUsed/>
    <w:rsid w:val="00163B4B"/>
    <w:rPr>
      <w:color w:val="605E5C"/>
      <w:shd w:val="clear" w:color="auto" w:fill="E1DFDD"/>
    </w:rPr>
  </w:style>
  <w:style w:type="character" w:customStyle="1" w:styleId="Heading2Char">
    <w:name w:val="Heading 2 Char"/>
    <w:basedOn w:val="DefaultParagraphFont"/>
    <w:link w:val="Heading2"/>
    <w:uiPriority w:val="99"/>
    <w:qFormat/>
    <w:rsid w:val="00AF5348"/>
    <w:rPr>
      <w:rFonts w:ascii="Times New Roman" w:eastAsiaTheme="majorEastAsia" w:hAnsi="Times New Roman" w:cstheme="majorBidi"/>
      <w:b/>
      <w:i/>
      <w:sz w:val="24"/>
      <w:szCs w:val="26"/>
      <w:lang w:val="pt-BR"/>
    </w:rPr>
  </w:style>
  <w:style w:type="character" w:customStyle="1" w:styleId="EndNoteBibliographyTitleChar">
    <w:name w:val="EndNote Bibliography Title Char"/>
    <w:qFormat/>
    <w:rsid w:val="00ED5907"/>
    <w:rPr>
      <w:rFonts w:ascii="Calibri" w:eastAsia="Calibri" w:hAnsi="Calibri" w:cs="Calibri"/>
      <w:noProof/>
      <w:lang w:val="en-US"/>
    </w:rPr>
  </w:style>
  <w:style w:type="table" w:styleId="TableGrid">
    <w:name w:val="Table Grid"/>
    <w:basedOn w:val="TableNormal"/>
    <w:uiPriority w:val="59"/>
    <w:rsid w:val="00ED5907"/>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qFormat/>
    <w:rsid w:val="00ED5907"/>
  </w:style>
  <w:style w:type="character" w:customStyle="1" w:styleId="highlight">
    <w:name w:val="highlight"/>
    <w:qFormat/>
    <w:rsid w:val="00ED5907"/>
  </w:style>
  <w:style w:type="character" w:customStyle="1" w:styleId="Menzione1">
    <w:name w:val="Menzione1"/>
    <w:uiPriority w:val="99"/>
    <w:semiHidden/>
    <w:unhideWhenUsed/>
    <w:qFormat/>
    <w:rsid w:val="00ED5907"/>
    <w:rPr>
      <w:color w:val="2B579A"/>
      <w:shd w:val="clear" w:color="auto" w:fill="E6E6E6"/>
    </w:rPr>
  </w:style>
  <w:style w:type="character" w:customStyle="1" w:styleId="Menzione2">
    <w:name w:val="Menzione2"/>
    <w:basedOn w:val="DefaultParagraphFont"/>
    <w:uiPriority w:val="99"/>
    <w:semiHidden/>
    <w:unhideWhenUsed/>
    <w:qFormat/>
    <w:rsid w:val="00ED5907"/>
    <w:rPr>
      <w:color w:val="2B579A"/>
      <w:shd w:val="clear" w:color="auto" w:fill="E6E6E6"/>
    </w:rPr>
  </w:style>
  <w:style w:type="character" w:customStyle="1" w:styleId="TitleChar">
    <w:name w:val="Title Char"/>
    <w:basedOn w:val="DefaultParagraphFont"/>
    <w:link w:val="Title"/>
    <w:qFormat/>
    <w:rsid w:val="00ED5907"/>
    <w:rPr>
      <w:rFonts w:ascii="Liberation Sans" w:eastAsia="Noto Sans CJK SC Regular" w:hAnsi="Liberation Sans" w:cs="Lohit Devanagari"/>
      <w:sz w:val="28"/>
      <w:szCs w:val="28"/>
      <w:lang w:val="pt-BR"/>
    </w:rPr>
  </w:style>
  <w:style w:type="paragraph" w:styleId="Title">
    <w:name w:val="Title"/>
    <w:basedOn w:val="Normal"/>
    <w:next w:val="BodyText"/>
    <w:link w:val="TitleChar"/>
    <w:qFormat/>
    <w:rsid w:val="00ED5907"/>
    <w:pPr>
      <w:keepNext/>
      <w:spacing w:before="240" w:after="120"/>
    </w:pPr>
    <w:rPr>
      <w:rFonts w:ascii="Liberation Sans" w:eastAsia="Noto Sans CJK SC Regular" w:hAnsi="Liberation Sans" w:cs="Lohit Devanagari"/>
      <w:sz w:val="28"/>
      <w:szCs w:val="28"/>
    </w:rPr>
  </w:style>
  <w:style w:type="character" w:customStyle="1" w:styleId="TitleChar1">
    <w:name w:val="Title Char1"/>
    <w:basedOn w:val="DefaultParagraphFont"/>
    <w:uiPriority w:val="10"/>
    <w:rsid w:val="00ED5907"/>
    <w:rPr>
      <w:rFonts w:asciiTheme="majorHAnsi" w:eastAsiaTheme="majorEastAsia" w:hAnsiTheme="majorHAnsi" w:cstheme="majorBidi"/>
      <w:spacing w:val="-10"/>
      <w:kern w:val="28"/>
      <w:sz w:val="56"/>
      <w:szCs w:val="56"/>
      <w:lang w:val="pt-BR"/>
    </w:rPr>
  </w:style>
  <w:style w:type="character" w:customStyle="1" w:styleId="TitoloCarattere1">
    <w:name w:val="Titolo Carattere1"/>
    <w:basedOn w:val="DefaultParagraphFont"/>
    <w:uiPriority w:val="10"/>
    <w:rsid w:val="00ED5907"/>
    <w:rPr>
      <w:rFonts w:asciiTheme="majorHAnsi" w:eastAsiaTheme="majorEastAsia" w:hAnsiTheme="majorHAnsi" w:cstheme="majorBidi"/>
      <w:spacing w:val="-10"/>
      <w:kern w:val="28"/>
      <w:sz w:val="56"/>
      <w:szCs w:val="56"/>
      <w:lang w:val="pt-BR"/>
    </w:rPr>
  </w:style>
  <w:style w:type="paragraph" w:styleId="BodyText">
    <w:name w:val="Body Text"/>
    <w:basedOn w:val="Normal"/>
    <w:link w:val="BodyTextChar"/>
    <w:rsid w:val="00ED5907"/>
    <w:pPr>
      <w:spacing w:after="140" w:line="288" w:lineRule="auto"/>
    </w:pPr>
  </w:style>
  <w:style w:type="character" w:customStyle="1" w:styleId="BodyTextChar">
    <w:name w:val="Body Text Char"/>
    <w:basedOn w:val="DefaultParagraphFont"/>
    <w:link w:val="BodyText"/>
    <w:qFormat/>
    <w:rsid w:val="00ED5907"/>
    <w:rPr>
      <w:rFonts w:ascii="Calibri" w:eastAsia="Calibri" w:hAnsi="Calibri" w:cs="Times New Roman"/>
      <w:lang w:val="pt-BR"/>
    </w:rPr>
  </w:style>
  <w:style w:type="character" w:customStyle="1" w:styleId="CollegamentoInternet">
    <w:name w:val="Collegamento Internet"/>
    <w:uiPriority w:val="99"/>
    <w:unhideWhenUsed/>
    <w:rsid w:val="00ED5907"/>
    <w:rPr>
      <w:color w:val="0563C1"/>
      <w:u w:val="single"/>
    </w:rPr>
  </w:style>
  <w:style w:type="character" w:customStyle="1" w:styleId="ListLabel1">
    <w:name w:val="ListLabel 1"/>
    <w:qFormat/>
    <w:rsid w:val="00ED5907"/>
    <w:rPr>
      <w:rFonts w:cs="Courier New"/>
    </w:rPr>
  </w:style>
  <w:style w:type="character" w:customStyle="1" w:styleId="ListLabel2">
    <w:name w:val="ListLabel 2"/>
    <w:qFormat/>
    <w:rsid w:val="00ED5907"/>
    <w:rPr>
      <w:rFonts w:cs="Courier New"/>
    </w:rPr>
  </w:style>
  <w:style w:type="character" w:customStyle="1" w:styleId="ListLabel3">
    <w:name w:val="ListLabel 3"/>
    <w:qFormat/>
    <w:rsid w:val="00ED5907"/>
    <w:rPr>
      <w:rFonts w:cs="Courier New"/>
    </w:rPr>
  </w:style>
  <w:style w:type="character" w:customStyle="1" w:styleId="ListLabel4">
    <w:name w:val="ListLabel 4"/>
    <w:qFormat/>
    <w:rsid w:val="00ED5907"/>
    <w:rPr>
      <w:rFonts w:cs="Courier New"/>
    </w:rPr>
  </w:style>
  <w:style w:type="character" w:customStyle="1" w:styleId="ListLabel5">
    <w:name w:val="ListLabel 5"/>
    <w:qFormat/>
    <w:rsid w:val="00ED5907"/>
    <w:rPr>
      <w:rFonts w:cs="Courier New"/>
    </w:rPr>
  </w:style>
  <w:style w:type="character" w:customStyle="1" w:styleId="ListLabel6">
    <w:name w:val="ListLabel 6"/>
    <w:qFormat/>
    <w:rsid w:val="00ED5907"/>
    <w:rPr>
      <w:rFonts w:cs="Courier New"/>
    </w:rPr>
  </w:style>
  <w:style w:type="character" w:customStyle="1" w:styleId="ListLabel7">
    <w:name w:val="ListLabel 7"/>
    <w:qFormat/>
    <w:rsid w:val="00ED5907"/>
    <w:rPr>
      <w:rFonts w:eastAsia="Calibri" w:cs="Times New Roman"/>
    </w:rPr>
  </w:style>
  <w:style w:type="character" w:customStyle="1" w:styleId="ListLabel8">
    <w:name w:val="ListLabel 8"/>
    <w:qFormat/>
    <w:rsid w:val="00ED5907"/>
    <w:rPr>
      <w:rFonts w:cs="Courier New"/>
    </w:rPr>
  </w:style>
  <w:style w:type="character" w:customStyle="1" w:styleId="ListLabel9">
    <w:name w:val="ListLabel 9"/>
    <w:qFormat/>
    <w:rsid w:val="00ED5907"/>
    <w:rPr>
      <w:rFonts w:cs="Courier New"/>
    </w:rPr>
  </w:style>
  <w:style w:type="character" w:customStyle="1" w:styleId="ListLabel10">
    <w:name w:val="ListLabel 10"/>
    <w:qFormat/>
    <w:rsid w:val="00ED5907"/>
    <w:rPr>
      <w:rFonts w:cs="Courier New"/>
    </w:rPr>
  </w:style>
  <w:style w:type="character" w:customStyle="1" w:styleId="ListLabel11">
    <w:name w:val="ListLabel 11"/>
    <w:qFormat/>
    <w:rsid w:val="00ED5907"/>
    <w:rPr>
      <w:rFonts w:ascii="Times New Roman" w:hAnsi="Times New Roman" w:cs="Symbol"/>
      <w:sz w:val="24"/>
    </w:rPr>
  </w:style>
  <w:style w:type="character" w:customStyle="1" w:styleId="ListLabel12">
    <w:name w:val="ListLabel 12"/>
    <w:qFormat/>
    <w:rsid w:val="00ED5907"/>
    <w:rPr>
      <w:rFonts w:cs="Courier New"/>
    </w:rPr>
  </w:style>
  <w:style w:type="character" w:customStyle="1" w:styleId="ListLabel13">
    <w:name w:val="ListLabel 13"/>
    <w:qFormat/>
    <w:rsid w:val="00ED5907"/>
    <w:rPr>
      <w:rFonts w:cs="Wingdings"/>
    </w:rPr>
  </w:style>
  <w:style w:type="character" w:customStyle="1" w:styleId="ListLabel14">
    <w:name w:val="ListLabel 14"/>
    <w:qFormat/>
    <w:rsid w:val="00ED5907"/>
    <w:rPr>
      <w:rFonts w:cs="Symbol"/>
    </w:rPr>
  </w:style>
  <w:style w:type="character" w:customStyle="1" w:styleId="ListLabel15">
    <w:name w:val="ListLabel 15"/>
    <w:qFormat/>
    <w:rsid w:val="00ED5907"/>
    <w:rPr>
      <w:rFonts w:cs="Courier New"/>
    </w:rPr>
  </w:style>
  <w:style w:type="character" w:customStyle="1" w:styleId="ListLabel16">
    <w:name w:val="ListLabel 16"/>
    <w:qFormat/>
    <w:rsid w:val="00ED5907"/>
    <w:rPr>
      <w:rFonts w:cs="Wingdings"/>
    </w:rPr>
  </w:style>
  <w:style w:type="character" w:customStyle="1" w:styleId="ListLabel17">
    <w:name w:val="ListLabel 17"/>
    <w:qFormat/>
    <w:rsid w:val="00ED5907"/>
    <w:rPr>
      <w:rFonts w:cs="Symbol"/>
    </w:rPr>
  </w:style>
  <w:style w:type="character" w:customStyle="1" w:styleId="ListLabel18">
    <w:name w:val="ListLabel 18"/>
    <w:qFormat/>
    <w:rsid w:val="00ED5907"/>
    <w:rPr>
      <w:rFonts w:cs="Courier New"/>
    </w:rPr>
  </w:style>
  <w:style w:type="character" w:customStyle="1" w:styleId="ListLabel19">
    <w:name w:val="ListLabel 19"/>
    <w:qFormat/>
    <w:rsid w:val="00ED5907"/>
    <w:rPr>
      <w:rFonts w:cs="Wingdings"/>
    </w:rPr>
  </w:style>
  <w:style w:type="character" w:customStyle="1" w:styleId="ListLabel20">
    <w:name w:val="ListLabel 20"/>
    <w:qFormat/>
    <w:rsid w:val="00ED5907"/>
    <w:rPr>
      <w:rFonts w:ascii="Times New Roman" w:hAnsi="Times New Roman" w:cs="Symbol"/>
      <w:sz w:val="24"/>
    </w:rPr>
  </w:style>
  <w:style w:type="character" w:customStyle="1" w:styleId="ListLabel21">
    <w:name w:val="ListLabel 21"/>
    <w:qFormat/>
    <w:rsid w:val="00ED5907"/>
    <w:rPr>
      <w:rFonts w:cs="Courier New"/>
    </w:rPr>
  </w:style>
  <w:style w:type="character" w:customStyle="1" w:styleId="ListLabel22">
    <w:name w:val="ListLabel 22"/>
    <w:qFormat/>
    <w:rsid w:val="00ED5907"/>
    <w:rPr>
      <w:rFonts w:cs="Wingdings"/>
    </w:rPr>
  </w:style>
  <w:style w:type="character" w:customStyle="1" w:styleId="ListLabel23">
    <w:name w:val="ListLabel 23"/>
    <w:qFormat/>
    <w:rsid w:val="00ED5907"/>
    <w:rPr>
      <w:rFonts w:cs="Symbol"/>
    </w:rPr>
  </w:style>
  <w:style w:type="character" w:customStyle="1" w:styleId="ListLabel24">
    <w:name w:val="ListLabel 24"/>
    <w:qFormat/>
    <w:rsid w:val="00ED5907"/>
    <w:rPr>
      <w:rFonts w:cs="Courier New"/>
    </w:rPr>
  </w:style>
  <w:style w:type="character" w:customStyle="1" w:styleId="ListLabel25">
    <w:name w:val="ListLabel 25"/>
    <w:qFormat/>
    <w:rsid w:val="00ED5907"/>
    <w:rPr>
      <w:rFonts w:cs="Wingdings"/>
    </w:rPr>
  </w:style>
  <w:style w:type="character" w:customStyle="1" w:styleId="ListLabel26">
    <w:name w:val="ListLabel 26"/>
    <w:qFormat/>
    <w:rsid w:val="00ED5907"/>
    <w:rPr>
      <w:rFonts w:cs="Symbol"/>
    </w:rPr>
  </w:style>
  <w:style w:type="character" w:customStyle="1" w:styleId="ListLabel27">
    <w:name w:val="ListLabel 27"/>
    <w:qFormat/>
    <w:rsid w:val="00ED5907"/>
    <w:rPr>
      <w:rFonts w:cs="Courier New"/>
    </w:rPr>
  </w:style>
  <w:style w:type="character" w:customStyle="1" w:styleId="ListLabel28">
    <w:name w:val="ListLabel 28"/>
    <w:qFormat/>
    <w:rsid w:val="00ED5907"/>
    <w:rPr>
      <w:rFonts w:cs="Wingdings"/>
    </w:rPr>
  </w:style>
  <w:style w:type="paragraph" w:styleId="List">
    <w:name w:val="List"/>
    <w:basedOn w:val="BodyText"/>
    <w:rsid w:val="00ED5907"/>
    <w:rPr>
      <w:rFonts w:cs="Lohit Devanagari"/>
      <w:color w:val="00000A"/>
    </w:rPr>
  </w:style>
  <w:style w:type="paragraph" w:styleId="Caption">
    <w:name w:val="caption"/>
    <w:basedOn w:val="Normal"/>
    <w:qFormat/>
    <w:rsid w:val="00ED5907"/>
    <w:pPr>
      <w:suppressLineNumbers/>
      <w:spacing w:before="120" w:after="120"/>
    </w:pPr>
    <w:rPr>
      <w:rFonts w:cs="Lohit Devanagari"/>
      <w:i/>
      <w:iCs/>
      <w:color w:val="00000A"/>
      <w:szCs w:val="24"/>
    </w:rPr>
  </w:style>
  <w:style w:type="paragraph" w:customStyle="1" w:styleId="Indice">
    <w:name w:val="Indice"/>
    <w:basedOn w:val="Normal"/>
    <w:qFormat/>
    <w:rsid w:val="00ED5907"/>
    <w:pPr>
      <w:suppressLineNumbers/>
    </w:pPr>
    <w:rPr>
      <w:rFonts w:cs="Lohit Devanagari"/>
      <w:color w:val="00000A"/>
    </w:rPr>
  </w:style>
  <w:style w:type="paragraph" w:customStyle="1" w:styleId="Contenutocornice">
    <w:name w:val="Contenuto cornice"/>
    <w:basedOn w:val="Normal"/>
    <w:qFormat/>
    <w:rsid w:val="00ED5907"/>
    <w:rPr>
      <w:color w:val="00000A"/>
    </w:rPr>
  </w:style>
  <w:style w:type="paragraph" w:customStyle="1" w:styleId="Contenutotabella">
    <w:name w:val="Contenuto tabella"/>
    <w:basedOn w:val="Normal"/>
    <w:qFormat/>
    <w:rsid w:val="00ED5907"/>
    <w:pPr>
      <w:suppressLineNumbers/>
    </w:pPr>
    <w:rPr>
      <w:color w:val="00000A"/>
    </w:rPr>
  </w:style>
  <w:style w:type="paragraph" w:customStyle="1" w:styleId="Titolotabella">
    <w:name w:val="Titolo tabella"/>
    <w:basedOn w:val="Contenutotabella"/>
    <w:qFormat/>
    <w:rsid w:val="00ED5907"/>
    <w:pPr>
      <w:jc w:val="center"/>
    </w:pPr>
    <w:rPr>
      <w:b/>
      <w:bCs/>
    </w:rPr>
  </w:style>
  <w:style w:type="character" w:customStyle="1" w:styleId="Menzionenonrisolta4">
    <w:name w:val="Menzione non risolta4"/>
    <w:basedOn w:val="DefaultParagraphFont"/>
    <w:uiPriority w:val="99"/>
    <w:semiHidden/>
    <w:unhideWhenUsed/>
    <w:rsid w:val="00ED5907"/>
    <w:rPr>
      <w:color w:val="808080"/>
      <w:shd w:val="clear" w:color="auto" w:fill="E6E6E6"/>
    </w:rPr>
  </w:style>
  <w:style w:type="character" w:customStyle="1" w:styleId="Menzionenonrisolta5">
    <w:name w:val="Menzione non risolta5"/>
    <w:basedOn w:val="DefaultParagraphFont"/>
    <w:uiPriority w:val="99"/>
    <w:semiHidden/>
    <w:unhideWhenUsed/>
    <w:rsid w:val="00ED5907"/>
    <w:rPr>
      <w:color w:val="808080"/>
      <w:shd w:val="clear" w:color="auto" w:fill="E6E6E6"/>
    </w:rPr>
  </w:style>
  <w:style w:type="character" w:customStyle="1" w:styleId="Menzionenonrisolta6">
    <w:name w:val="Menzione non risolta6"/>
    <w:basedOn w:val="DefaultParagraphFont"/>
    <w:uiPriority w:val="99"/>
    <w:rsid w:val="00ED5907"/>
    <w:rPr>
      <w:color w:val="808080"/>
      <w:shd w:val="clear" w:color="auto" w:fill="E6E6E6"/>
    </w:rPr>
  </w:style>
  <w:style w:type="character" w:styleId="FollowedHyperlink">
    <w:name w:val="FollowedHyperlink"/>
    <w:basedOn w:val="DefaultParagraphFont"/>
    <w:uiPriority w:val="99"/>
    <w:semiHidden/>
    <w:unhideWhenUsed/>
    <w:rsid w:val="00ED5907"/>
    <w:rPr>
      <w:color w:val="800080" w:themeColor="followedHyperlink"/>
      <w:u w:val="single"/>
    </w:rPr>
  </w:style>
  <w:style w:type="character" w:customStyle="1" w:styleId="Menzionenonrisolta7">
    <w:name w:val="Menzione non risolta7"/>
    <w:basedOn w:val="DefaultParagraphFont"/>
    <w:uiPriority w:val="99"/>
    <w:rsid w:val="00ED5907"/>
    <w:rPr>
      <w:color w:val="808080"/>
      <w:shd w:val="clear" w:color="auto" w:fill="E6E6E6"/>
    </w:rPr>
  </w:style>
  <w:style w:type="character" w:customStyle="1" w:styleId="Menzionenonrisolta8">
    <w:name w:val="Menzione non risolta8"/>
    <w:basedOn w:val="DefaultParagraphFont"/>
    <w:uiPriority w:val="99"/>
    <w:rsid w:val="00ED5907"/>
    <w:rPr>
      <w:color w:val="808080"/>
      <w:shd w:val="clear" w:color="auto" w:fill="E6E6E6"/>
    </w:rPr>
  </w:style>
  <w:style w:type="character" w:customStyle="1" w:styleId="quality-sign">
    <w:name w:val="quality-sign"/>
    <w:basedOn w:val="DefaultParagraphFont"/>
    <w:rsid w:val="00ED5907"/>
  </w:style>
  <w:style w:type="character" w:customStyle="1" w:styleId="quality-text">
    <w:name w:val="quality-text"/>
    <w:basedOn w:val="DefaultParagraphFont"/>
    <w:rsid w:val="00ED5907"/>
  </w:style>
  <w:style w:type="character" w:customStyle="1" w:styleId="cell">
    <w:name w:val="cell"/>
    <w:basedOn w:val="DefaultParagraphFont"/>
    <w:rsid w:val="00ED5907"/>
  </w:style>
  <w:style w:type="character" w:customStyle="1" w:styleId="block">
    <w:name w:val="block"/>
    <w:basedOn w:val="DefaultParagraphFont"/>
    <w:rsid w:val="00ED5907"/>
  </w:style>
  <w:style w:type="character" w:customStyle="1" w:styleId="cell-value">
    <w:name w:val="cell-value"/>
    <w:basedOn w:val="DefaultParagraphFont"/>
    <w:rsid w:val="00ED5907"/>
  </w:style>
  <w:style w:type="character" w:customStyle="1" w:styleId="Menzionenonrisolta9">
    <w:name w:val="Menzione non risolta9"/>
    <w:basedOn w:val="DefaultParagraphFont"/>
    <w:uiPriority w:val="99"/>
    <w:semiHidden/>
    <w:unhideWhenUsed/>
    <w:rsid w:val="00ED5907"/>
    <w:rPr>
      <w:color w:val="808080"/>
      <w:shd w:val="clear" w:color="auto" w:fill="E6E6E6"/>
    </w:rPr>
  </w:style>
  <w:style w:type="character" w:customStyle="1" w:styleId="Menzionenonrisolta10">
    <w:name w:val="Menzione non risolta10"/>
    <w:basedOn w:val="DefaultParagraphFont"/>
    <w:uiPriority w:val="99"/>
    <w:semiHidden/>
    <w:unhideWhenUsed/>
    <w:rsid w:val="00ED5907"/>
    <w:rPr>
      <w:color w:val="808080"/>
      <w:shd w:val="clear" w:color="auto" w:fill="E6E6E6"/>
    </w:rPr>
  </w:style>
  <w:style w:type="character" w:customStyle="1" w:styleId="Menzionenonrisolta11">
    <w:name w:val="Menzione non risolta11"/>
    <w:basedOn w:val="DefaultParagraphFont"/>
    <w:uiPriority w:val="99"/>
    <w:rsid w:val="00ED5907"/>
    <w:rPr>
      <w:color w:val="808080"/>
      <w:shd w:val="clear" w:color="auto" w:fill="E6E6E6"/>
    </w:rPr>
  </w:style>
  <w:style w:type="character" w:customStyle="1" w:styleId="Heading3Char">
    <w:name w:val="Heading 3 Char"/>
    <w:basedOn w:val="DefaultParagraphFont"/>
    <w:link w:val="Heading3"/>
    <w:uiPriority w:val="9"/>
    <w:rsid w:val="00AF5348"/>
    <w:rPr>
      <w:rFonts w:asciiTheme="majorHAnsi" w:eastAsiaTheme="majorEastAsia" w:hAnsiTheme="majorHAnsi" w:cstheme="majorBidi"/>
      <w:color w:val="243F60" w:themeColor="accent1" w:themeShade="7F"/>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6580">
      <w:bodyDiv w:val="1"/>
      <w:marLeft w:val="0"/>
      <w:marRight w:val="0"/>
      <w:marTop w:val="0"/>
      <w:marBottom w:val="0"/>
      <w:divBdr>
        <w:top w:val="none" w:sz="0" w:space="0" w:color="auto"/>
        <w:left w:val="none" w:sz="0" w:space="0" w:color="auto"/>
        <w:bottom w:val="none" w:sz="0" w:space="0" w:color="auto"/>
        <w:right w:val="none" w:sz="0" w:space="0" w:color="auto"/>
      </w:divBdr>
    </w:div>
    <w:div w:id="24528410">
      <w:bodyDiv w:val="1"/>
      <w:marLeft w:val="0"/>
      <w:marRight w:val="0"/>
      <w:marTop w:val="0"/>
      <w:marBottom w:val="0"/>
      <w:divBdr>
        <w:top w:val="none" w:sz="0" w:space="0" w:color="auto"/>
        <w:left w:val="none" w:sz="0" w:space="0" w:color="auto"/>
        <w:bottom w:val="none" w:sz="0" w:space="0" w:color="auto"/>
        <w:right w:val="none" w:sz="0" w:space="0" w:color="auto"/>
      </w:divBdr>
    </w:div>
    <w:div w:id="35981181">
      <w:bodyDiv w:val="1"/>
      <w:marLeft w:val="0"/>
      <w:marRight w:val="0"/>
      <w:marTop w:val="0"/>
      <w:marBottom w:val="0"/>
      <w:divBdr>
        <w:top w:val="none" w:sz="0" w:space="0" w:color="auto"/>
        <w:left w:val="none" w:sz="0" w:space="0" w:color="auto"/>
        <w:bottom w:val="none" w:sz="0" w:space="0" w:color="auto"/>
        <w:right w:val="none" w:sz="0" w:space="0" w:color="auto"/>
      </w:divBdr>
    </w:div>
    <w:div w:id="38938952">
      <w:bodyDiv w:val="1"/>
      <w:marLeft w:val="0"/>
      <w:marRight w:val="0"/>
      <w:marTop w:val="0"/>
      <w:marBottom w:val="0"/>
      <w:divBdr>
        <w:top w:val="none" w:sz="0" w:space="0" w:color="auto"/>
        <w:left w:val="none" w:sz="0" w:space="0" w:color="auto"/>
        <w:bottom w:val="none" w:sz="0" w:space="0" w:color="auto"/>
        <w:right w:val="none" w:sz="0" w:space="0" w:color="auto"/>
      </w:divBdr>
    </w:div>
    <w:div w:id="54284342">
      <w:bodyDiv w:val="1"/>
      <w:marLeft w:val="0"/>
      <w:marRight w:val="0"/>
      <w:marTop w:val="0"/>
      <w:marBottom w:val="0"/>
      <w:divBdr>
        <w:top w:val="none" w:sz="0" w:space="0" w:color="auto"/>
        <w:left w:val="none" w:sz="0" w:space="0" w:color="auto"/>
        <w:bottom w:val="none" w:sz="0" w:space="0" w:color="auto"/>
        <w:right w:val="none" w:sz="0" w:space="0" w:color="auto"/>
      </w:divBdr>
      <w:divsChild>
        <w:div w:id="937179380">
          <w:marLeft w:val="0"/>
          <w:marRight w:val="0"/>
          <w:marTop w:val="120"/>
          <w:marBottom w:val="0"/>
          <w:divBdr>
            <w:top w:val="none" w:sz="0" w:space="0" w:color="auto"/>
            <w:left w:val="none" w:sz="0" w:space="0" w:color="auto"/>
            <w:bottom w:val="none" w:sz="0" w:space="0" w:color="auto"/>
            <w:right w:val="none" w:sz="0" w:space="0" w:color="auto"/>
          </w:divBdr>
        </w:div>
        <w:div w:id="2108573561">
          <w:marLeft w:val="0"/>
          <w:marRight w:val="0"/>
          <w:marTop w:val="120"/>
          <w:marBottom w:val="0"/>
          <w:divBdr>
            <w:top w:val="none" w:sz="0" w:space="0" w:color="auto"/>
            <w:left w:val="none" w:sz="0" w:space="0" w:color="auto"/>
            <w:bottom w:val="none" w:sz="0" w:space="0" w:color="auto"/>
            <w:right w:val="none" w:sz="0" w:space="0" w:color="auto"/>
          </w:divBdr>
        </w:div>
      </w:divsChild>
    </w:div>
    <w:div w:id="125662813">
      <w:bodyDiv w:val="1"/>
      <w:marLeft w:val="0"/>
      <w:marRight w:val="0"/>
      <w:marTop w:val="0"/>
      <w:marBottom w:val="0"/>
      <w:divBdr>
        <w:top w:val="none" w:sz="0" w:space="0" w:color="auto"/>
        <w:left w:val="none" w:sz="0" w:space="0" w:color="auto"/>
        <w:bottom w:val="none" w:sz="0" w:space="0" w:color="auto"/>
        <w:right w:val="none" w:sz="0" w:space="0" w:color="auto"/>
      </w:divBdr>
    </w:div>
    <w:div w:id="162211081">
      <w:bodyDiv w:val="1"/>
      <w:marLeft w:val="0"/>
      <w:marRight w:val="0"/>
      <w:marTop w:val="0"/>
      <w:marBottom w:val="0"/>
      <w:divBdr>
        <w:top w:val="none" w:sz="0" w:space="0" w:color="auto"/>
        <w:left w:val="none" w:sz="0" w:space="0" w:color="auto"/>
        <w:bottom w:val="none" w:sz="0" w:space="0" w:color="auto"/>
        <w:right w:val="none" w:sz="0" w:space="0" w:color="auto"/>
      </w:divBdr>
    </w:div>
    <w:div w:id="259064330">
      <w:bodyDiv w:val="1"/>
      <w:marLeft w:val="0"/>
      <w:marRight w:val="0"/>
      <w:marTop w:val="0"/>
      <w:marBottom w:val="0"/>
      <w:divBdr>
        <w:top w:val="none" w:sz="0" w:space="0" w:color="auto"/>
        <w:left w:val="none" w:sz="0" w:space="0" w:color="auto"/>
        <w:bottom w:val="none" w:sz="0" w:space="0" w:color="auto"/>
        <w:right w:val="none" w:sz="0" w:space="0" w:color="auto"/>
      </w:divBdr>
    </w:div>
    <w:div w:id="462189479">
      <w:bodyDiv w:val="1"/>
      <w:marLeft w:val="0"/>
      <w:marRight w:val="0"/>
      <w:marTop w:val="0"/>
      <w:marBottom w:val="0"/>
      <w:divBdr>
        <w:top w:val="none" w:sz="0" w:space="0" w:color="auto"/>
        <w:left w:val="none" w:sz="0" w:space="0" w:color="auto"/>
        <w:bottom w:val="none" w:sz="0" w:space="0" w:color="auto"/>
        <w:right w:val="none" w:sz="0" w:space="0" w:color="auto"/>
      </w:divBdr>
      <w:divsChild>
        <w:div w:id="1871143547">
          <w:marLeft w:val="547"/>
          <w:marRight w:val="0"/>
          <w:marTop w:val="120"/>
          <w:marBottom w:val="0"/>
          <w:divBdr>
            <w:top w:val="none" w:sz="0" w:space="0" w:color="auto"/>
            <w:left w:val="none" w:sz="0" w:space="0" w:color="auto"/>
            <w:bottom w:val="none" w:sz="0" w:space="0" w:color="auto"/>
            <w:right w:val="none" w:sz="0" w:space="0" w:color="auto"/>
          </w:divBdr>
        </w:div>
      </w:divsChild>
    </w:div>
    <w:div w:id="470441538">
      <w:bodyDiv w:val="1"/>
      <w:marLeft w:val="0"/>
      <w:marRight w:val="0"/>
      <w:marTop w:val="0"/>
      <w:marBottom w:val="0"/>
      <w:divBdr>
        <w:top w:val="none" w:sz="0" w:space="0" w:color="auto"/>
        <w:left w:val="none" w:sz="0" w:space="0" w:color="auto"/>
        <w:bottom w:val="none" w:sz="0" w:space="0" w:color="auto"/>
        <w:right w:val="none" w:sz="0" w:space="0" w:color="auto"/>
      </w:divBdr>
    </w:div>
    <w:div w:id="489099301">
      <w:bodyDiv w:val="1"/>
      <w:marLeft w:val="0"/>
      <w:marRight w:val="0"/>
      <w:marTop w:val="0"/>
      <w:marBottom w:val="0"/>
      <w:divBdr>
        <w:top w:val="none" w:sz="0" w:space="0" w:color="auto"/>
        <w:left w:val="none" w:sz="0" w:space="0" w:color="auto"/>
        <w:bottom w:val="none" w:sz="0" w:space="0" w:color="auto"/>
        <w:right w:val="none" w:sz="0" w:space="0" w:color="auto"/>
      </w:divBdr>
    </w:div>
    <w:div w:id="634799382">
      <w:bodyDiv w:val="1"/>
      <w:marLeft w:val="0"/>
      <w:marRight w:val="0"/>
      <w:marTop w:val="0"/>
      <w:marBottom w:val="0"/>
      <w:divBdr>
        <w:top w:val="none" w:sz="0" w:space="0" w:color="auto"/>
        <w:left w:val="none" w:sz="0" w:space="0" w:color="auto"/>
        <w:bottom w:val="none" w:sz="0" w:space="0" w:color="auto"/>
        <w:right w:val="none" w:sz="0" w:space="0" w:color="auto"/>
      </w:divBdr>
    </w:div>
    <w:div w:id="663507022">
      <w:bodyDiv w:val="1"/>
      <w:marLeft w:val="0"/>
      <w:marRight w:val="0"/>
      <w:marTop w:val="0"/>
      <w:marBottom w:val="0"/>
      <w:divBdr>
        <w:top w:val="none" w:sz="0" w:space="0" w:color="auto"/>
        <w:left w:val="none" w:sz="0" w:space="0" w:color="auto"/>
        <w:bottom w:val="none" w:sz="0" w:space="0" w:color="auto"/>
        <w:right w:val="none" w:sz="0" w:space="0" w:color="auto"/>
      </w:divBdr>
    </w:div>
    <w:div w:id="665741483">
      <w:bodyDiv w:val="1"/>
      <w:marLeft w:val="0"/>
      <w:marRight w:val="0"/>
      <w:marTop w:val="0"/>
      <w:marBottom w:val="0"/>
      <w:divBdr>
        <w:top w:val="none" w:sz="0" w:space="0" w:color="auto"/>
        <w:left w:val="none" w:sz="0" w:space="0" w:color="auto"/>
        <w:bottom w:val="none" w:sz="0" w:space="0" w:color="auto"/>
        <w:right w:val="none" w:sz="0" w:space="0" w:color="auto"/>
      </w:divBdr>
    </w:div>
    <w:div w:id="689189218">
      <w:bodyDiv w:val="1"/>
      <w:marLeft w:val="0"/>
      <w:marRight w:val="0"/>
      <w:marTop w:val="0"/>
      <w:marBottom w:val="0"/>
      <w:divBdr>
        <w:top w:val="none" w:sz="0" w:space="0" w:color="auto"/>
        <w:left w:val="none" w:sz="0" w:space="0" w:color="auto"/>
        <w:bottom w:val="none" w:sz="0" w:space="0" w:color="auto"/>
        <w:right w:val="none" w:sz="0" w:space="0" w:color="auto"/>
      </w:divBdr>
    </w:div>
    <w:div w:id="778453943">
      <w:bodyDiv w:val="1"/>
      <w:marLeft w:val="0"/>
      <w:marRight w:val="0"/>
      <w:marTop w:val="0"/>
      <w:marBottom w:val="0"/>
      <w:divBdr>
        <w:top w:val="none" w:sz="0" w:space="0" w:color="auto"/>
        <w:left w:val="none" w:sz="0" w:space="0" w:color="auto"/>
        <w:bottom w:val="none" w:sz="0" w:space="0" w:color="auto"/>
        <w:right w:val="none" w:sz="0" w:space="0" w:color="auto"/>
      </w:divBdr>
    </w:div>
    <w:div w:id="780341428">
      <w:bodyDiv w:val="1"/>
      <w:marLeft w:val="0"/>
      <w:marRight w:val="0"/>
      <w:marTop w:val="0"/>
      <w:marBottom w:val="0"/>
      <w:divBdr>
        <w:top w:val="none" w:sz="0" w:space="0" w:color="auto"/>
        <w:left w:val="none" w:sz="0" w:space="0" w:color="auto"/>
        <w:bottom w:val="none" w:sz="0" w:space="0" w:color="auto"/>
        <w:right w:val="none" w:sz="0" w:space="0" w:color="auto"/>
      </w:divBdr>
      <w:divsChild>
        <w:div w:id="570509809">
          <w:marLeft w:val="0"/>
          <w:marRight w:val="0"/>
          <w:marTop w:val="0"/>
          <w:marBottom w:val="0"/>
          <w:divBdr>
            <w:top w:val="none" w:sz="0" w:space="0" w:color="auto"/>
            <w:left w:val="none" w:sz="0" w:space="0" w:color="auto"/>
            <w:bottom w:val="none" w:sz="0" w:space="0" w:color="auto"/>
            <w:right w:val="none" w:sz="0" w:space="0" w:color="auto"/>
          </w:divBdr>
        </w:div>
        <w:div w:id="1274940488">
          <w:marLeft w:val="0"/>
          <w:marRight w:val="0"/>
          <w:marTop w:val="0"/>
          <w:marBottom w:val="0"/>
          <w:divBdr>
            <w:top w:val="none" w:sz="0" w:space="0" w:color="auto"/>
            <w:left w:val="none" w:sz="0" w:space="0" w:color="auto"/>
            <w:bottom w:val="none" w:sz="0" w:space="0" w:color="auto"/>
            <w:right w:val="none" w:sz="0" w:space="0" w:color="auto"/>
          </w:divBdr>
        </w:div>
        <w:div w:id="703597973">
          <w:marLeft w:val="0"/>
          <w:marRight w:val="0"/>
          <w:marTop w:val="0"/>
          <w:marBottom w:val="0"/>
          <w:divBdr>
            <w:top w:val="none" w:sz="0" w:space="0" w:color="auto"/>
            <w:left w:val="none" w:sz="0" w:space="0" w:color="auto"/>
            <w:bottom w:val="none" w:sz="0" w:space="0" w:color="auto"/>
            <w:right w:val="none" w:sz="0" w:space="0" w:color="auto"/>
          </w:divBdr>
        </w:div>
        <w:div w:id="665518270">
          <w:marLeft w:val="0"/>
          <w:marRight w:val="0"/>
          <w:marTop w:val="0"/>
          <w:marBottom w:val="0"/>
          <w:divBdr>
            <w:top w:val="none" w:sz="0" w:space="0" w:color="auto"/>
            <w:left w:val="none" w:sz="0" w:space="0" w:color="auto"/>
            <w:bottom w:val="none" w:sz="0" w:space="0" w:color="auto"/>
            <w:right w:val="none" w:sz="0" w:space="0" w:color="auto"/>
          </w:divBdr>
        </w:div>
        <w:div w:id="271019066">
          <w:marLeft w:val="0"/>
          <w:marRight w:val="0"/>
          <w:marTop w:val="0"/>
          <w:marBottom w:val="0"/>
          <w:divBdr>
            <w:top w:val="none" w:sz="0" w:space="0" w:color="auto"/>
            <w:left w:val="none" w:sz="0" w:space="0" w:color="auto"/>
            <w:bottom w:val="none" w:sz="0" w:space="0" w:color="auto"/>
            <w:right w:val="none" w:sz="0" w:space="0" w:color="auto"/>
          </w:divBdr>
        </w:div>
        <w:div w:id="646014434">
          <w:marLeft w:val="0"/>
          <w:marRight w:val="0"/>
          <w:marTop w:val="0"/>
          <w:marBottom w:val="0"/>
          <w:divBdr>
            <w:top w:val="none" w:sz="0" w:space="0" w:color="auto"/>
            <w:left w:val="none" w:sz="0" w:space="0" w:color="auto"/>
            <w:bottom w:val="none" w:sz="0" w:space="0" w:color="auto"/>
            <w:right w:val="none" w:sz="0" w:space="0" w:color="auto"/>
          </w:divBdr>
        </w:div>
        <w:div w:id="842748123">
          <w:marLeft w:val="0"/>
          <w:marRight w:val="0"/>
          <w:marTop w:val="0"/>
          <w:marBottom w:val="0"/>
          <w:divBdr>
            <w:top w:val="none" w:sz="0" w:space="0" w:color="auto"/>
            <w:left w:val="none" w:sz="0" w:space="0" w:color="auto"/>
            <w:bottom w:val="none" w:sz="0" w:space="0" w:color="auto"/>
            <w:right w:val="none" w:sz="0" w:space="0" w:color="auto"/>
          </w:divBdr>
        </w:div>
        <w:div w:id="2105567331">
          <w:marLeft w:val="0"/>
          <w:marRight w:val="0"/>
          <w:marTop w:val="0"/>
          <w:marBottom w:val="0"/>
          <w:divBdr>
            <w:top w:val="none" w:sz="0" w:space="0" w:color="auto"/>
            <w:left w:val="none" w:sz="0" w:space="0" w:color="auto"/>
            <w:bottom w:val="none" w:sz="0" w:space="0" w:color="auto"/>
            <w:right w:val="none" w:sz="0" w:space="0" w:color="auto"/>
          </w:divBdr>
        </w:div>
        <w:div w:id="1303268924">
          <w:marLeft w:val="0"/>
          <w:marRight w:val="0"/>
          <w:marTop w:val="0"/>
          <w:marBottom w:val="0"/>
          <w:divBdr>
            <w:top w:val="none" w:sz="0" w:space="0" w:color="auto"/>
            <w:left w:val="none" w:sz="0" w:space="0" w:color="auto"/>
            <w:bottom w:val="none" w:sz="0" w:space="0" w:color="auto"/>
            <w:right w:val="none" w:sz="0" w:space="0" w:color="auto"/>
          </w:divBdr>
        </w:div>
        <w:div w:id="1759406819">
          <w:marLeft w:val="0"/>
          <w:marRight w:val="0"/>
          <w:marTop w:val="0"/>
          <w:marBottom w:val="0"/>
          <w:divBdr>
            <w:top w:val="none" w:sz="0" w:space="0" w:color="auto"/>
            <w:left w:val="none" w:sz="0" w:space="0" w:color="auto"/>
            <w:bottom w:val="none" w:sz="0" w:space="0" w:color="auto"/>
            <w:right w:val="none" w:sz="0" w:space="0" w:color="auto"/>
          </w:divBdr>
        </w:div>
      </w:divsChild>
    </w:div>
    <w:div w:id="797996435">
      <w:bodyDiv w:val="1"/>
      <w:marLeft w:val="0"/>
      <w:marRight w:val="0"/>
      <w:marTop w:val="0"/>
      <w:marBottom w:val="0"/>
      <w:divBdr>
        <w:top w:val="none" w:sz="0" w:space="0" w:color="auto"/>
        <w:left w:val="none" w:sz="0" w:space="0" w:color="auto"/>
        <w:bottom w:val="none" w:sz="0" w:space="0" w:color="auto"/>
        <w:right w:val="none" w:sz="0" w:space="0" w:color="auto"/>
      </w:divBdr>
      <w:divsChild>
        <w:div w:id="1349597389">
          <w:marLeft w:val="0"/>
          <w:marRight w:val="0"/>
          <w:marTop w:val="0"/>
          <w:marBottom w:val="0"/>
          <w:divBdr>
            <w:top w:val="none" w:sz="0" w:space="0" w:color="auto"/>
            <w:left w:val="none" w:sz="0" w:space="0" w:color="auto"/>
            <w:bottom w:val="none" w:sz="0" w:space="0" w:color="auto"/>
            <w:right w:val="none" w:sz="0" w:space="0" w:color="auto"/>
          </w:divBdr>
        </w:div>
        <w:div w:id="842932570">
          <w:marLeft w:val="0"/>
          <w:marRight w:val="0"/>
          <w:marTop w:val="0"/>
          <w:marBottom w:val="0"/>
          <w:divBdr>
            <w:top w:val="none" w:sz="0" w:space="0" w:color="auto"/>
            <w:left w:val="none" w:sz="0" w:space="0" w:color="auto"/>
            <w:bottom w:val="none" w:sz="0" w:space="0" w:color="auto"/>
            <w:right w:val="none" w:sz="0" w:space="0" w:color="auto"/>
          </w:divBdr>
        </w:div>
        <w:div w:id="10953264">
          <w:marLeft w:val="0"/>
          <w:marRight w:val="0"/>
          <w:marTop w:val="0"/>
          <w:marBottom w:val="0"/>
          <w:divBdr>
            <w:top w:val="none" w:sz="0" w:space="0" w:color="auto"/>
            <w:left w:val="none" w:sz="0" w:space="0" w:color="auto"/>
            <w:bottom w:val="none" w:sz="0" w:space="0" w:color="auto"/>
            <w:right w:val="none" w:sz="0" w:space="0" w:color="auto"/>
          </w:divBdr>
        </w:div>
      </w:divsChild>
    </w:div>
    <w:div w:id="805438498">
      <w:bodyDiv w:val="1"/>
      <w:marLeft w:val="0"/>
      <w:marRight w:val="0"/>
      <w:marTop w:val="0"/>
      <w:marBottom w:val="0"/>
      <w:divBdr>
        <w:top w:val="none" w:sz="0" w:space="0" w:color="auto"/>
        <w:left w:val="none" w:sz="0" w:space="0" w:color="auto"/>
        <w:bottom w:val="none" w:sz="0" w:space="0" w:color="auto"/>
        <w:right w:val="none" w:sz="0" w:space="0" w:color="auto"/>
      </w:divBdr>
    </w:div>
    <w:div w:id="816843648">
      <w:bodyDiv w:val="1"/>
      <w:marLeft w:val="0"/>
      <w:marRight w:val="0"/>
      <w:marTop w:val="0"/>
      <w:marBottom w:val="0"/>
      <w:divBdr>
        <w:top w:val="none" w:sz="0" w:space="0" w:color="auto"/>
        <w:left w:val="none" w:sz="0" w:space="0" w:color="auto"/>
        <w:bottom w:val="none" w:sz="0" w:space="0" w:color="auto"/>
        <w:right w:val="none" w:sz="0" w:space="0" w:color="auto"/>
      </w:divBdr>
    </w:div>
    <w:div w:id="855462623">
      <w:bodyDiv w:val="1"/>
      <w:marLeft w:val="0"/>
      <w:marRight w:val="0"/>
      <w:marTop w:val="0"/>
      <w:marBottom w:val="0"/>
      <w:divBdr>
        <w:top w:val="none" w:sz="0" w:space="0" w:color="auto"/>
        <w:left w:val="none" w:sz="0" w:space="0" w:color="auto"/>
        <w:bottom w:val="none" w:sz="0" w:space="0" w:color="auto"/>
        <w:right w:val="none" w:sz="0" w:space="0" w:color="auto"/>
      </w:divBdr>
    </w:div>
    <w:div w:id="873424066">
      <w:bodyDiv w:val="1"/>
      <w:marLeft w:val="0"/>
      <w:marRight w:val="0"/>
      <w:marTop w:val="0"/>
      <w:marBottom w:val="0"/>
      <w:divBdr>
        <w:top w:val="none" w:sz="0" w:space="0" w:color="auto"/>
        <w:left w:val="none" w:sz="0" w:space="0" w:color="auto"/>
        <w:bottom w:val="none" w:sz="0" w:space="0" w:color="auto"/>
        <w:right w:val="none" w:sz="0" w:space="0" w:color="auto"/>
      </w:divBdr>
      <w:divsChild>
        <w:div w:id="624966411">
          <w:marLeft w:val="0"/>
          <w:marRight w:val="0"/>
          <w:marTop w:val="0"/>
          <w:marBottom w:val="0"/>
          <w:divBdr>
            <w:top w:val="none" w:sz="0" w:space="0" w:color="auto"/>
            <w:left w:val="none" w:sz="0" w:space="0" w:color="auto"/>
            <w:bottom w:val="none" w:sz="0" w:space="0" w:color="auto"/>
            <w:right w:val="none" w:sz="0" w:space="0" w:color="auto"/>
          </w:divBdr>
        </w:div>
        <w:div w:id="581836760">
          <w:marLeft w:val="0"/>
          <w:marRight w:val="0"/>
          <w:marTop w:val="0"/>
          <w:marBottom w:val="0"/>
          <w:divBdr>
            <w:top w:val="none" w:sz="0" w:space="0" w:color="auto"/>
            <w:left w:val="none" w:sz="0" w:space="0" w:color="auto"/>
            <w:bottom w:val="none" w:sz="0" w:space="0" w:color="auto"/>
            <w:right w:val="none" w:sz="0" w:space="0" w:color="auto"/>
          </w:divBdr>
        </w:div>
        <w:div w:id="714767835">
          <w:marLeft w:val="0"/>
          <w:marRight w:val="0"/>
          <w:marTop w:val="0"/>
          <w:marBottom w:val="0"/>
          <w:divBdr>
            <w:top w:val="none" w:sz="0" w:space="0" w:color="auto"/>
            <w:left w:val="none" w:sz="0" w:space="0" w:color="auto"/>
            <w:bottom w:val="none" w:sz="0" w:space="0" w:color="auto"/>
            <w:right w:val="none" w:sz="0" w:space="0" w:color="auto"/>
          </w:divBdr>
        </w:div>
        <w:div w:id="1790080836">
          <w:marLeft w:val="0"/>
          <w:marRight w:val="0"/>
          <w:marTop w:val="0"/>
          <w:marBottom w:val="0"/>
          <w:divBdr>
            <w:top w:val="none" w:sz="0" w:space="0" w:color="auto"/>
            <w:left w:val="none" w:sz="0" w:space="0" w:color="auto"/>
            <w:bottom w:val="none" w:sz="0" w:space="0" w:color="auto"/>
            <w:right w:val="none" w:sz="0" w:space="0" w:color="auto"/>
          </w:divBdr>
        </w:div>
        <w:div w:id="606499446">
          <w:marLeft w:val="0"/>
          <w:marRight w:val="0"/>
          <w:marTop w:val="0"/>
          <w:marBottom w:val="0"/>
          <w:divBdr>
            <w:top w:val="none" w:sz="0" w:space="0" w:color="auto"/>
            <w:left w:val="none" w:sz="0" w:space="0" w:color="auto"/>
            <w:bottom w:val="none" w:sz="0" w:space="0" w:color="auto"/>
            <w:right w:val="none" w:sz="0" w:space="0" w:color="auto"/>
          </w:divBdr>
        </w:div>
        <w:div w:id="1084381867">
          <w:marLeft w:val="0"/>
          <w:marRight w:val="0"/>
          <w:marTop w:val="0"/>
          <w:marBottom w:val="0"/>
          <w:divBdr>
            <w:top w:val="none" w:sz="0" w:space="0" w:color="auto"/>
            <w:left w:val="none" w:sz="0" w:space="0" w:color="auto"/>
            <w:bottom w:val="none" w:sz="0" w:space="0" w:color="auto"/>
            <w:right w:val="none" w:sz="0" w:space="0" w:color="auto"/>
          </w:divBdr>
        </w:div>
        <w:div w:id="1876459388">
          <w:marLeft w:val="0"/>
          <w:marRight w:val="0"/>
          <w:marTop w:val="0"/>
          <w:marBottom w:val="0"/>
          <w:divBdr>
            <w:top w:val="none" w:sz="0" w:space="0" w:color="auto"/>
            <w:left w:val="none" w:sz="0" w:space="0" w:color="auto"/>
            <w:bottom w:val="none" w:sz="0" w:space="0" w:color="auto"/>
            <w:right w:val="none" w:sz="0" w:space="0" w:color="auto"/>
          </w:divBdr>
        </w:div>
        <w:div w:id="1628395447">
          <w:marLeft w:val="0"/>
          <w:marRight w:val="0"/>
          <w:marTop w:val="0"/>
          <w:marBottom w:val="0"/>
          <w:divBdr>
            <w:top w:val="none" w:sz="0" w:space="0" w:color="auto"/>
            <w:left w:val="none" w:sz="0" w:space="0" w:color="auto"/>
            <w:bottom w:val="none" w:sz="0" w:space="0" w:color="auto"/>
            <w:right w:val="none" w:sz="0" w:space="0" w:color="auto"/>
          </w:divBdr>
        </w:div>
        <w:div w:id="750977136">
          <w:marLeft w:val="0"/>
          <w:marRight w:val="0"/>
          <w:marTop w:val="0"/>
          <w:marBottom w:val="0"/>
          <w:divBdr>
            <w:top w:val="none" w:sz="0" w:space="0" w:color="auto"/>
            <w:left w:val="none" w:sz="0" w:space="0" w:color="auto"/>
            <w:bottom w:val="none" w:sz="0" w:space="0" w:color="auto"/>
            <w:right w:val="none" w:sz="0" w:space="0" w:color="auto"/>
          </w:divBdr>
        </w:div>
        <w:div w:id="1301307296">
          <w:marLeft w:val="0"/>
          <w:marRight w:val="0"/>
          <w:marTop w:val="0"/>
          <w:marBottom w:val="0"/>
          <w:divBdr>
            <w:top w:val="none" w:sz="0" w:space="0" w:color="auto"/>
            <w:left w:val="none" w:sz="0" w:space="0" w:color="auto"/>
            <w:bottom w:val="none" w:sz="0" w:space="0" w:color="auto"/>
            <w:right w:val="none" w:sz="0" w:space="0" w:color="auto"/>
          </w:divBdr>
        </w:div>
      </w:divsChild>
    </w:div>
    <w:div w:id="893854331">
      <w:bodyDiv w:val="1"/>
      <w:marLeft w:val="0"/>
      <w:marRight w:val="0"/>
      <w:marTop w:val="0"/>
      <w:marBottom w:val="0"/>
      <w:divBdr>
        <w:top w:val="none" w:sz="0" w:space="0" w:color="auto"/>
        <w:left w:val="none" w:sz="0" w:space="0" w:color="auto"/>
        <w:bottom w:val="none" w:sz="0" w:space="0" w:color="auto"/>
        <w:right w:val="none" w:sz="0" w:space="0" w:color="auto"/>
      </w:divBdr>
    </w:div>
    <w:div w:id="951401007">
      <w:bodyDiv w:val="1"/>
      <w:marLeft w:val="0"/>
      <w:marRight w:val="0"/>
      <w:marTop w:val="0"/>
      <w:marBottom w:val="0"/>
      <w:divBdr>
        <w:top w:val="none" w:sz="0" w:space="0" w:color="auto"/>
        <w:left w:val="none" w:sz="0" w:space="0" w:color="auto"/>
        <w:bottom w:val="none" w:sz="0" w:space="0" w:color="auto"/>
        <w:right w:val="none" w:sz="0" w:space="0" w:color="auto"/>
      </w:divBdr>
    </w:div>
    <w:div w:id="952130617">
      <w:bodyDiv w:val="1"/>
      <w:marLeft w:val="0"/>
      <w:marRight w:val="0"/>
      <w:marTop w:val="0"/>
      <w:marBottom w:val="0"/>
      <w:divBdr>
        <w:top w:val="none" w:sz="0" w:space="0" w:color="auto"/>
        <w:left w:val="none" w:sz="0" w:space="0" w:color="auto"/>
        <w:bottom w:val="none" w:sz="0" w:space="0" w:color="auto"/>
        <w:right w:val="none" w:sz="0" w:space="0" w:color="auto"/>
      </w:divBdr>
    </w:div>
    <w:div w:id="1052002284">
      <w:bodyDiv w:val="1"/>
      <w:marLeft w:val="0"/>
      <w:marRight w:val="0"/>
      <w:marTop w:val="0"/>
      <w:marBottom w:val="0"/>
      <w:divBdr>
        <w:top w:val="none" w:sz="0" w:space="0" w:color="auto"/>
        <w:left w:val="none" w:sz="0" w:space="0" w:color="auto"/>
        <w:bottom w:val="none" w:sz="0" w:space="0" w:color="auto"/>
        <w:right w:val="none" w:sz="0" w:space="0" w:color="auto"/>
      </w:divBdr>
    </w:div>
    <w:div w:id="1238902745">
      <w:bodyDiv w:val="1"/>
      <w:marLeft w:val="0"/>
      <w:marRight w:val="0"/>
      <w:marTop w:val="0"/>
      <w:marBottom w:val="0"/>
      <w:divBdr>
        <w:top w:val="none" w:sz="0" w:space="0" w:color="auto"/>
        <w:left w:val="none" w:sz="0" w:space="0" w:color="auto"/>
        <w:bottom w:val="none" w:sz="0" w:space="0" w:color="auto"/>
        <w:right w:val="none" w:sz="0" w:space="0" w:color="auto"/>
      </w:divBdr>
    </w:div>
    <w:div w:id="1290667042">
      <w:bodyDiv w:val="1"/>
      <w:marLeft w:val="0"/>
      <w:marRight w:val="0"/>
      <w:marTop w:val="0"/>
      <w:marBottom w:val="0"/>
      <w:divBdr>
        <w:top w:val="none" w:sz="0" w:space="0" w:color="auto"/>
        <w:left w:val="none" w:sz="0" w:space="0" w:color="auto"/>
        <w:bottom w:val="none" w:sz="0" w:space="0" w:color="auto"/>
        <w:right w:val="none" w:sz="0" w:space="0" w:color="auto"/>
      </w:divBdr>
      <w:divsChild>
        <w:div w:id="652488566">
          <w:marLeft w:val="0"/>
          <w:marRight w:val="0"/>
          <w:marTop w:val="0"/>
          <w:marBottom w:val="0"/>
          <w:divBdr>
            <w:top w:val="none" w:sz="0" w:space="0" w:color="auto"/>
            <w:left w:val="none" w:sz="0" w:space="0" w:color="auto"/>
            <w:bottom w:val="none" w:sz="0" w:space="0" w:color="auto"/>
            <w:right w:val="none" w:sz="0" w:space="0" w:color="auto"/>
          </w:divBdr>
        </w:div>
        <w:div w:id="1288657988">
          <w:marLeft w:val="0"/>
          <w:marRight w:val="0"/>
          <w:marTop w:val="0"/>
          <w:marBottom w:val="0"/>
          <w:divBdr>
            <w:top w:val="none" w:sz="0" w:space="0" w:color="auto"/>
            <w:left w:val="none" w:sz="0" w:space="0" w:color="auto"/>
            <w:bottom w:val="none" w:sz="0" w:space="0" w:color="auto"/>
            <w:right w:val="none" w:sz="0" w:space="0" w:color="auto"/>
          </w:divBdr>
        </w:div>
      </w:divsChild>
    </w:div>
    <w:div w:id="1307389906">
      <w:bodyDiv w:val="1"/>
      <w:marLeft w:val="0"/>
      <w:marRight w:val="0"/>
      <w:marTop w:val="0"/>
      <w:marBottom w:val="0"/>
      <w:divBdr>
        <w:top w:val="none" w:sz="0" w:space="0" w:color="auto"/>
        <w:left w:val="none" w:sz="0" w:space="0" w:color="auto"/>
        <w:bottom w:val="none" w:sz="0" w:space="0" w:color="auto"/>
        <w:right w:val="none" w:sz="0" w:space="0" w:color="auto"/>
      </w:divBdr>
      <w:divsChild>
        <w:div w:id="1779374990">
          <w:marLeft w:val="0"/>
          <w:marRight w:val="0"/>
          <w:marTop w:val="0"/>
          <w:marBottom w:val="0"/>
          <w:divBdr>
            <w:top w:val="none" w:sz="0" w:space="0" w:color="auto"/>
            <w:left w:val="none" w:sz="0" w:space="0" w:color="auto"/>
            <w:bottom w:val="none" w:sz="0" w:space="0" w:color="auto"/>
            <w:right w:val="none" w:sz="0" w:space="0" w:color="auto"/>
          </w:divBdr>
        </w:div>
        <w:div w:id="664893111">
          <w:marLeft w:val="0"/>
          <w:marRight w:val="0"/>
          <w:marTop w:val="0"/>
          <w:marBottom w:val="0"/>
          <w:divBdr>
            <w:top w:val="none" w:sz="0" w:space="0" w:color="auto"/>
            <w:left w:val="none" w:sz="0" w:space="0" w:color="auto"/>
            <w:bottom w:val="none" w:sz="0" w:space="0" w:color="auto"/>
            <w:right w:val="none" w:sz="0" w:space="0" w:color="auto"/>
          </w:divBdr>
        </w:div>
        <w:div w:id="1951163622">
          <w:marLeft w:val="0"/>
          <w:marRight w:val="0"/>
          <w:marTop w:val="0"/>
          <w:marBottom w:val="0"/>
          <w:divBdr>
            <w:top w:val="none" w:sz="0" w:space="0" w:color="auto"/>
            <w:left w:val="none" w:sz="0" w:space="0" w:color="auto"/>
            <w:bottom w:val="none" w:sz="0" w:space="0" w:color="auto"/>
            <w:right w:val="none" w:sz="0" w:space="0" w:color="auto"/>
          </w:divBdr>
        </w:div>
        <w:div w:id="2120833579">
          <w:marLeft w:val="0"/>
          <w:marRight w:val="0"/>
          <w:marTop w:val="0"/>
          <w:marBottom w:val="0"/>
          <w:divBdr>
            <w:top w:val="none" w:sz="0" w:space="0" w:color="auto"/>
            <w:left w:val="none" w:sz="0" w:space="0" w:color="auto"/>
            <w:bottom w:val="none" w:sz="0" w:space="0" w:color="auto"/>
            <w:right w:val="none" w:sz="0" w:space="0" w:color="auto"/>
          </w:divBdr>
        </w:div>
        <w:div w:id="989821544">
          <w:marLeft w:val="0"/>
          <w:marRight w:val="0"/>
          <w:marTop w:val="0"/>
          <w:marBottom w:val="0"/>
          <w:divBdr>
            <w:top w:val="none" w:sz="0" w:space="0" w:color="auto"/>
            <w:left w:val="none" w:sz="0" w:space="0" w:color="auto"/>
            <w:bottom w:val="none" w:sz="0" w:space="0" w:color="auto"/>
            <w:right w:val="none" w:sz="0" w:space="0" w:color="auto"/>
          </w:divBdr>
        </w:div>
        <w:div w:id="531649310">
          <w:marLeft w:val="0"/>
          <w:marRight w:val="0"/>
          <w:marTop w:val="0"/>
          <w:marBottom w:val="0"/>
          <w:divBdr>
            <w:top w:val="none" w:sz="0" w:space="0" w:color="auto"/>
            <w:left w:val="none" w:sz="0" w:space="0" w:color="auto"/>
            <w:bottom w:val="none" w:sz="0" w:space="0" w:color="auto"/>
            <w:right w:val="none" w:sz="0" w:space="0" w:color="auto"/>
          </w:divBdr>
        </w:div>
        <w:div w:id="1401828477">
          <w:marLeft w:val="0"/>
          <w:marRight w:val="0"/>
          <w:marTop w:val="0"/>
          <w:marBottom w:val="0"/>
          <w:divBdr>
            <w:top w:val="none" w:sz="0" w:space="0" w:color="auto"/>
            <w:left w:val="none" w:sz="0" w:space="0" w:color="auto"/>
            <w:bottom w:val="none" w:sz="0" w:space="0" w:color="auto"/>
            <w:right w:val="none" w:sz="0" w:space="0" w:color="auto"/>
          </w:divBdr>
        </w:div>
        <w:div w:id="751856437">
          <w:marLeft w:val="0"/>
          <w:marRight w:val="0"/>
          <w:marTop w:val="0"/>
          <w:marBottom w:val="0"/>
          <w:divBdr>
            <w:top w:val="none" w:sz="0" w:space="0" w:color="auto"/>
            <w:left w:val="none" w:sz="0" w:space="0" w:color="auto"/>
            <w:bottom w:val="none" w:sz="0" w:space="0" w:color="auto"/>
            <w:right w:val="none" w:sz="0" w:space="0" w:color="auto"/>
          </w:divBdr>
        </w:div>
        <w:div w:id="1825395388">
          <w:marLeft w:val="0"/>
          <w:marRight w:val="0"/>
          <w:marTop w:val="0"/>
          <w:marBottom w:val="0"/>
          <w:divBdr>
            <w:top w:val="none" w:sz="0" w:space="0" w:color="auto"/>
            <w:left w:val="none" w:sz="0" w:space="0" w:color="auto"/>
            <w:bottom w:val="none" w:sz="0" w:space="0" w:color="auto"/>
            <w:right w:val="none" w:sz="0" w:space="0" w:color="auto"/>
          </w:divBdr>
        </w:div>
        <w:div w:id="231700434">
          <w:marLeft w:val="0"/>
          <w:marRight w:val="0"/>
          <w:marTop w:val="0"/>
          <w:marBottom w:val="0"/>
          <w:divBdr>
            <w:top w:val="none" w:sz="0" w:space="0" w:color="auto"/>
            <w:left w:val="none" w:sz="0" w:space="0" w:color="auto"/>
            <w:bottom w:val="none" w:sz="0" w:space="0" w:color="auto"/>
            <w:right w:val="none" w:sz="0" w:space="0" w:color="auto"/>
          </w:divBdr>
        </w:div>
      </w:divsChild>
    </w:div>
    <w:div w:id="1382242380">
      <w:bodyDiv w:val="1"/>
      <w:marLeft w:val="0"/>
      <w:marRight w:val="0"/>
      <w:marTop w:val="0"/>
      <w:marBottom w:val="0"/>
      <w:divBdr>
        <w:top w:val="none" w:sz="0" w:space="0" w:color="auto"/>
        <w:left w:val="none" w:sz="0" w:space="0" w:color="auto"/>
        <w:bottom w:val="none" w:sz="0" w:space="0" w:color="auto"/>
        <w:right w:val="none" w:sz="0" w:space="0" w:color="auto"/>
      </w:divBdr>
    </w:div>
    <w:div w:id="1473326165">
      <w:bodyDiv w:val="1"/>
      <w:marLeft w:val="0"/>
      <w:marRight w:val="0"/>
      <w:marTop w:val="0"/>
      <w:marBottom w:val="0"/>
      <w:divBdr>
        <w:top w:val="none" w:sz="0" w:space="0" w:color="auto"/>
        <w:left w:val="none" w:sz="0" w:space="0" w:color="auto"/>
        <w:bottom w:val="none" w:sz="0" w:space="0" w:color="auto"/>
        <w:right w:val="none" w:sz="0" w:space="0" w:color="auto"/>
      </w:divBdr>
    </w:div>
    <w:div w:id="1507210986">
      <w:bodyDiv w:val="1"/>
      <w:marLeft w:val="0"/>
      <w:marRight w:val="0"/>
      <w:marTop w:val="0"/>
      <w:marBottom w:val="0"/>
      <w:divBdr>
        <w:top w:val="none" w:sz="0" w:space="0" w:color="auto"/>
        <w:left w:val="none" w:sz="0" w:space="0" w:color="auto"/>
        <w:bottom w:val="none" w:sz="0" w:space="0" w:color="auto"/>
        <w:right w:val="none" w:sz="0" w:space="0" w:color="auto"/>
      </w:divBdr>
    </w:div>
    <w:div w:id="1687320944">
      <w:bodyDiv w:val="1"/>
      <w:marLeft w:val="0"/>
      <w:marRight w:val="0"/>
      <w:marTop w:val="0"/>
      <w:marBottom w:val="0"/>
      <w:divBdr>
        <w:top w:val="none" w:sz="0" w:space="0" w:color="auto"/>
        <w:left w:val="none" w:sz="0" w:space="0" w:color="auto"/>
        <w:bottom w:val="none" w:sz="0" w:space="0" w:color="auto"/>
        <w:right w:val="none" w:sz="0" w:space="0" w:color="auto"/>
      </w:divBdr>
    </w:div>
    <w:div w:id="1727753175">
      <w:bodyDiv w:val="1"/>
      <w:marLeft w:val="0"/>
      <w:marRight w:val="0"/>
      <w:marTop w:val="0"/>
      <w:marBottom w:val="0"/>
      <w:divBdr>
        <w:top w:val="none" w:sz="0" w:space="0" w:color="auto"/>
        <w:left w:val="none" w:sz="0" w:space="0" w:color="auto"/>
        <w:bottom w:val="none" w:sz="0" w:space="0" w:color="auto"/>
        <w:right w:val="none" w:sz="0" w:space="0" w:color="auto"/>
      </w:divBdr>
    </w:div>
    <w:div w:id="1840148563">
      <w:bodyDiv w:val="1"/>
      <w:marLeft w:val="0"/>
      <w:marRight w:val="0"/>
      <w:marTop w:val="0"/>
      <w:marBottom w:val="0"/>
      <w:divBdr>
        <w:top w:val="none" w:sz="0" w:space="0" w:color="auto"/>
        <w:left w:val="none" w:sz="0" w:space="0" w:color="auto"/>
        <w:bottom w:val="none" w:sz="0" w:space="0" w:color="auto"/>
        <w:right w:val="none" w:sz="0" w:space="0" w:color="auto"/>
      </w:divBdr>
      <w:divsChild>
        <w:div w:id="1809857115">
          <w:marLeft w:val="0"/>
          <w:marRight w:val="0"/>
          <w:marTop w:val="120"/>
          <w:marBottom w:val="0"/>
          <w:divBdr>
            <w:top w:val="none" w:sz="0" w:space="0" w:color="auto"/>
            <w:left w:val="none" w:sz="0" w:space="0" w:color="auto"/>
            <w:bottom w:val="none" w:sz="0" w:space="0" w:color="auto"/>
            <w:right w:val="none" w:sz="0" w:space="0" w:color="auto"/>
          </w:divBdr>
        </w:div>
        <w:div w:id="1066492891">
          <w:marLeft w:val="0"/>
          <w:marRight w:val="0"/>
          <w:marTop w:val="120"/>
          <w:marBottom w:val="0"/>
          <w:divBdr>
            <w:top w:val="none" w:sz="0" w:space="0" w:color="auto"/>
            <w:left w:val="none" w:sz="0" w:space="0" w:color="auto"/>
            <w:bottom w:val="none" w:sz="0" w:space="0" w:color="auto"/>
            <w:right w:val="none" w:sz="0" w:space="0" w:color="auto"/>
          </w:divBdr>
        </w:div>
      </w:divsChild>
    </w:div>
    <w:div w:id="1864979814">
      <w:bodyDiv w:val="1"/>
      <w:marLeft w:val="0"/>
      <w:marRight w:val="0"/>
      <w:marTop w:val="0"/>
      <w:marBottom w:val="0"/>
      <w:divBdr>
        <w:top w:val="none" w:sz="0" w:space="0" w:color="auto"/>
        <w:left w:val="none" w:sz="0" w:space="0" w:color="auto"/>
        <w:bottom w:val="none" w:sz="0" w:space="0" w:color="auto"/>
        <w:right w:val="none" w:sz="0" w:space="0" w:color="auto"/>
      </w:divBdr>
    </w:div>
    <w:div w:id="1878661208">
      <w:bodyDiv w:val="1"/>
      <w:marLeft w:val="0"/>
      <w:marRight w:val="0"/>
      <w:marTop w:val="0"/>
      <w:marBottom w:val="0"/>
      <w:divBdr>
        <w:top w:val="none" w:sz="0" w:space="0" w:color="auto"/>
        <w:left w:val="none" w:sz="0" w:space="0" w:color="auto"/>
        <w:bottom w:val="none" w:sz="0" w:space="0" w:color="auto"/>
        <w:right w:val="none" w:sz="0" w:space="0" w:color="auto"/>
      </w:divBdr>
      <w:divsChild>
        <w:div w:id="175458882">
          <w:marLeft w:val="0"/>
          <w:marRight w:val="0"/>
          <w:marTop w:val="0"/>
          <w:marBottom w:val="0"/>
          <w:divBdr>
            <w:top w:val="none" w:sz="0" w:space="0" w:color="auto"/>
            <w:left w:val="none" w:sz="0" w:space="0" w:color="auto"/>
            <w:bottom w:val="none" w:sz="0" w:space="0" w:color="auto"/>
            <w:right w:val="none" w:sz="0" w:space="0" w:color="auto"/>
          </w:divBdr>
          <w:divsChild>
            <w:div w:id="200753867">
              <w:marLeft w:val="0"/>
              <w:marRight w:val="0"/>
              <w:marTop w:val="0"/>
              <w:marBottom w:val="0"/>
              <w:divBdr>
                <w:top w:val="none" w:sz="0" w:space="0" w:color="auto"/>
                <w:left w:val="none" w:sz="0" w:space="0" w:color="auto"/>
                <w:bottom w:val="none" w:sz="0" w:space="0" w:color="auto"/>
                <w:right w:val="none" w:sz="0" w:space="0" w:color="auto"/>
              </w:divBdr>
              <w:divsChild>
                <w:div w:id="1647854490">
                  <w:marLeft w:val="0"/>
                  <w:marRight w:val="0"/>
                  <w:marTop w:val="0"/>
                  <w:marBottom w:val="0"/>
                  <w:divBdr>
                    <w:top w:val="none" w:sz="0" w:space="0" w:color="auto"/>
                    <w:left w:val="none" w:sz="0" w:space="0" w:color="auto"/>
                    <w:bottom w:val="none" w:sz="0" w:space="0" w:color="auto"/>
                    <w:right w:val="none" w:sz="0" w:space="0" w:color="auto"/>
                  </w:divBdr>
                  <w:divsChild>
                    <w:div w:id="100201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287276">
      <w:bodyDiv w:val="1"/>
      <w:marLeft w:val="0"/>
      <w:marRight w:val="0"/>
      <w:marTop w:val="0"/>
      <w:marBottom w:val="0"/>
      <w:divBdr>
        <w:top w:val="none" w:sz="0" w:space="0" w:color="auto"/>
        <w:left w:val="none" w:sz="0" w:space="0" w:color="auto"/>
        <w:bottom w:val="none" w:sz="0" w:space="0" w:color="auto"/>
        <w:right w:val="none" w:sz="0" w:space="0" w:color="auto"/>
      </w:divBdr>
      <w:divsChild>
        <w:div w:id="1647970100">
          <w:marLeft w:val="0"/>
          <w:marRight w:val="0"/>
          <w:marTop w:val="0"/>
          <w:marBottom w:val="0"/>
          <w:divBdr>
            <w:top w:val="none" w:sz="0" w:space="0" w:color="auto"/>
            <w:left w:val="none" w:sz="0" w:space="0" w:color="auto"/>
            <w:bottom w:val="none" w:sz="0" w:space="0" w:color="auto"/>
            <w:right w:val="none" w:sz="0" w:space="0" w:color="auto"/>
          </w:divBdr>
        </w:div>
        <w:div w:id="1413158436">
          <w:marLeft w:val="0"/>
          <w:marRight w:val="0"/>
          <w:marTop w:val="0"/>
          <w:marBottom w:val="0"/>
          <w:divBdr>
            <w:top w:val="none" w:sz="0" w:space="0" w:color="auto"/>
            <w:left w:val="none" w:sz="0" w:space="0" w:color="auto"/>
            <w:bottom w:val="none" w:sz="0" w:space="0" w:color="auto"/>
            <w:right w:val="none" w:sz="0" w:space="0" w:color="auto"/>
          </w:divBdr>
        </w:div>
        <w:div w:id="1957833927">
          <w:marLeft w:val="0"/>
          <w:marRight w:val="0"/>
          <w:marTop w:val="0"/>
          <w:marBottom w:val="0"/>
          <w:divBdr>
            <w:top w:val="none" w:sz="0" w:space="0" w:color="auto"/>
            <w:left w:val="none" w:sz="0" w:space="0" w:color="auto"/>
            <w:bottom w:val="none" w:sz="0" w:space="0" w:color="auto"/>
            <w:right w:val="none" w:sz="0" w:space="0" w:color="auto"/>
          </w:divBdr>
        </w:div>
      </w:divsChild>
    </w:div>
    <w:div w:id="2113426879">
      <w:bodyDiv w:val="1"/>
      <w:marLeft w:val="0"/>
      <w:marRight w:val="0"/>
      <w:marTop w:val="0"/>
      <w:marBottom w:val="0"/>
      <w:divBdr>
        <w:top w:val="none" w:sz="0" w:space="0" w:color="auto"/>
        <w:left w:val="none" w:sz="0" w:space="0" w:color="auto"/>
        <w:bottom w:val="none" w:sz="0" w:space="0" w:color="auto"/>
        <w:right w:val="none" w:sz="0" w:space="0" w:color="auto"/>
      </w:divBdr>
    </w:div>
    <w:div w:id="2120680446">
      <w:bodyDiv w:val="1"/>
      <w:marLeft w:val="0"/>
      <w:marRight w:val="0"/>
      <w:marTop w:val="0"/>
      <w:marBottom w:val="0"/>
      <w:divBdr>
        <w:top w:val="none" w:sz="0" w:space="0" w:color="auto"/>
        <w:left w:val="none" w:sz="0" w:space="0" w:color="auto"/>
        <w:bottom w:val="none" w:sz="0" w:space="0" w:color="auto"/>
        <w:right w:val="none" w:sz="0" w:space="0" w:color="auto"/>
      </w:divBdr>
    </w:div>
    <w:div w:id="214704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lmannato@gmai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9ACBD58F58574E9F8F27EADDD0B698" ma:contentTypeVersion="13" ma:contentTypeDescription="Create a new document." ma:contentTypeScope="" ma:versionID="cc00970b1502e25b973b56670f3d1707">
  <xsd:schema xmlns:xsd="http://www.w3.org/2001/XMLSchema" xmlns:xs="http://www.w3.org/2001/XMLSchema" xmlns:p="http://schemas.microsoft.com/office/2006/metadata/properties" xmlns:ns3="eab91ce2-143b-4048-9269-990638bcbbcb" xmlns:ns4="997b0057-0f39-49a0-b8de-2baa4c4bdbcc" targetNamespace="http://schemas.microsoft.com/office/2006/metadata/properties" ma:root="true" ma:fieldsID="cff0e4a8db5a66fb3059c8f923616dcb" ns3:_="" ns4:_="">
    <xsd:import namespace="eab91ce2-143b-4048-9269-990638bcbbcb"/>
    <xsd:import namespace="997b0057-0f39-49a0-b8de-2baa4c4bdbc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91ce2-143b-4048-9269-990638bcb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7b0057-0f39-49a0-b8de-2baa4c4bdbc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508EA-4A91-48B0-8789-78804CB8ADC9}">
  <ds:schemaRefs>
    <ds:schemaRef ds:uri="http://schemas.openxmlformats.org/officeDocument/2006/bibliography"/>
  </ds:schemaRefs>
</ds:datastoreItem>
</file>

<file path=customXml/itemProps2.xml><?xml version="1.0" encoding="utf-8"?>
<ds:datastoreItem xmlns:ds="http://schemas.openxmlformats.org/officeDocument/2006/customXml" ds:itemID="{7BC59E71-0AB1-47AC-8D7C-66A1591E1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91ce2-143b-4048-9269-990638bcbbcb"/>
    <ds:schemaRef ds:uri="997b0057-0f39-49a0-b8de-2baa4c4bd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FA9EFA-2CC8-4569-BAE4-A2A3451ECC5D}">
  <ds:schemaRefs>
    <ds:schemaRef ds:uri="http://schemas.microsoft.com/sharepoint/v3/contenttype/forms"/>
  </ds:schemaRefs>
</ds:datastoreItem>
</file>

<file path=customXml/itemProps4.xml><?xml version="1.0" encoding="utf-8"?>
<ds:datastoreItem xmlns:ds="http://schemas.openxmlformats.org/officeDocument/2006/customXml" ds:itemID="{C3EFF69B-7A05-4C51-9CB0-11D4F623318D}">
  <ds:schemaRefs>
    <ds:schemaRef ds:uri="http://schemas.microsoft.com/office/infopath/2007/PartnerControls"/>
    <ds:schemaRef ds:uri="http://schemas.openxmlformats.org/package/2006/metadata/core-properties"/>
    <ds:schemaRef ds:uri="eab91ce2-143b-4048-9269-990638bcbbcb"/>
    <ds:schemaRef ds:uri="997b0057-0f39-49a0-b8de-2baa4c4bdbcc"/>
    <ds:schemaRef ds:uri="http://purl.org/dc/term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5.xml><?xml version="1.0" encoding="utf-8"?>
<ds:datastoreItem xmlns:ds="http://schemas.openxmlformats.org/officeDocument/2006/customXml" ds:itemID="{E7F7D3D8-CB60-427A-83B2-CAD0DCB29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41</Pages>
  <Words>17795</Words>
  <Characters>101434</Characters>
  <Application>Microsoft Office Word</Application>
  <DocSecurity>0</DocSecurity>
  <Lines>845</Lines>
  <Paragraphs>237</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118992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Blanshard, Lisa</cp:lastModifiedBy>
  <cp:revision>3</cp:revision>
  <dcterms:created xsi:type="dcterms:W3CDTF">2020-11-03T10:34:00Z</dcterms:created>
  <dcterms:modified xsi:type="dcterms:W3CDTF">2020-11-04T10:22:00Z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0x0101008D9ACBD58F58574E9F8F27EADDD0B698</vt:lpwstr>
  </property>
</Properties>
</file>