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377542" w14:textId="77777777" w:rsidR="003F2772" w:rsidRDefault="003F2772">
      <w:pPr>
        <w:pStyle w:val="DidefaultA"/>
        <w:spacing w:after="240" w:line="300" w:lineRule="atLeast"/>
      </w:pPr>
    </w:p>
    <w:p w14:paraId="179A2FAF" w14:textId="77777777" w:rsidR="003F2772" w:rsidRDefault="005D6D7B" w:rsidP="009A7AA6">
      <w:pPr>
        <w:pStyle w:val="Heading1"/>
        <w:pPrChange w:id="1" w:author="Blanshard, Lisa" w:date="2020-10-08T10:07:00Z">
          <w:pPr>
            <w:pStyle w:val="DidefaultA"/>
            <w:spacing w:line="560" w:lineRule="atLeast"/>
          </w:pPr>
        </w:pPrChange>
      </w:pPr>
      <w:r>
        <w:t>COVID-19, an opportunity for developing countries?</w:t>
      </w:r>
    </w:p>
    <w:p w14:paraId="112403BA" w14:textId="77777777" w:rsidR="003F2772" w:rsidRDefault="005D6D7B">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pPr>
      <w:r>
        <w:rPr>
          <w:sz w:val="24"/>
          <w:szCs w:val="24"/>
        </w:rPr>
        <w:t>Lee Smith</w:t>
      </w:r>
      <w:r>
        <w:rPr>
          <w:sz w:val="24"/>
          <w:szCs w:val="24"/>
          <w:vertAlign w:val="superscript"/>
        </w:rPr>
        <w:t>1</w:t>
      </w:r>
      <w:r>
        <w:rPr>
          <w:sz w:val="24"/>
          <w:szCs w:val="24"/>
        </w:rPr>
        <w:t>, Nicola Veronese</w:t>
      </w:r>
      <w:r>
        <w:rPr>
          <w:sz w:val="24"/>
          <w:szCs w:val="24"/>
          <w:vertAlign w:val="superscript"/>
        </w:rPr>
        <w:t>2</w:t>
      </w:r>
      <w:r>
        <w:rPr>
          <w:sz w:val="24"/>
          <w:szCs w:val="24"/>
        </w:rPr>
        <w:t>, Vincenzo Racalbuto</w:t>
      </w:r>
      <w:r>
        <w:rPr>
          <w:sz w:val="24"/>
          <w:szCs w:val="24"/>
          <w:vertAlign w:val="superscript"/>
        </w:rPr>
        <w:t>3</w:t>
      </w:r>
      <w:r>
        <w:rPr>
          <w:sz w:val="24"/>
          <w:szCs w:val="24"/>
        </w:rPr>
        <w:t>, Damiano Pizzol</w:t>
      </w:r>
      <w:r>
        <w:rPr>
          <w:sz w:val="24"/>
          <w:szCs w:val="24"/>
          <w:vertAlign w:val="superscript"/>
        </w:rPr>
        <w:t>3</w:t>
      </w:r>
    </w:p>
    <w:p w14:paraId="2DAF9E0F" w14:textId="77777777" w:rsidR="003F2772" w:rsidRDefault="003F2772">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pPr>
    </w:p>
    <w:p w14:paraId="454F74B9" w14:textId="77777777" w:rsidR="003F2772" w:rsidRDefault="003F2772">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pPr>
    </w:p>
    <w:p w14:paraId="143DBDCB" w14:textId="77777777" w:rsidR="003F2772" w:rsidRDefault="005D6D7B">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pPr>
      <w:r>
        <w:rPr>
          <w:sz w:val="24"/>
          <w:szCs w:val="24"/>
          <w:vertAlign w:val="superscript"/>
          <w:lang w:val="en-US"/>
        </w:rPr>
        <w:t>1</w:t>
      </w:r>
      <w:r>
        <w:rPr>
          <w:sz w:val="24"/>
          <w:szCs w:val="24"/>
          <w:lang w:val="en-US"/>
        </w:rPr>
        <w:t>The Cambridge Centre for Sport and Exercise Sciences, Anglia Ruskin University, Cambridge, UK</w:t>
      </w:r>
    </w:p>
    <w:p w14:paraId="1FA6CD65" w14:textId="77777777" w:rsidR="003F2772" w:rsidRDefault="005D6D7B">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pPr>
      <w:r>
        <w:rPr>
          <w:sz w:val="24"/>
          <w:szCs w:val="24"/>
          <w:vertAlign w:val="superscript"/>
          <w:lang w:val="en-US"/>
        </w:rPr>
        <w:t>2</w:t>
      </w:r>
      <w:r>
        <w:rPr>
          <w:sz w:val="24"/>
          <w:szCs w:val="24"/>
          <w:lang w:val="en-US"/>
        </w:rPr>
        <w:t>Geriatric Unit, Department of Internal Medicine and Geriatrics, University of Palermo, Palermo, Italy.</w:t>
      </w:r>
    </w:p>
    <w:p w14:paraId="5D225B74" w14:textId="77777777" w:rsidR="003F2772" w:rsidRDefault="005D6D7B">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pPr>
      <w:r>
        <w:rPr>
          <w:sz w:val="24"/>
          <w:szCs w:val="24"/>
          <w:vertAlign w:val="superscript"/>
          <w:lang w:val="en-US"/>
        </w:rPr>
        <w:t>3</w:t>
      </w:r>
      <w:r>
        <w:rPr>
          <w:sz w:val="24"/>
          <w:szCs w:val="24"/>
          <w:lang w:val="de-DE"/>
        </w:rPr>
        <w:t>Italian Agency for Development Cooperation - Khartoum, Sudan</w:t>
      </w:r>
    </w:p>
    <w:p w14:paraId="0A1B6116" w14:textId="77777777" w:rsidR="003F2772" w:rsidRDefault="003F2772">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pPr>
    </w:p>
    <w:p w14:paraId="57684AB4" w14:textId="77777777" w:rsidR="003F2772" w:rsidRDefault="003F2772">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pPr>
    </w:p>
    <w:p w14:paraId="5706C0B1" w14:textId="77777777" w:rsidR="003F2772" w:rsidRDefault="003F2772">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pPr>
    </w:p>
    <w:p w14:paraId="391B3652" w14:textId="77777777" w:rsidR="003F2772" w:rsidRDefault="003F2772">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pPr>
    </w:p>
    <w:p w14:paraId="63FFB078" w14:textId="77777777" w:rsidR="003F2772" w:rsidRDefault="003F2772">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pPr>
    </w:p>
    <w:p w14:paraId="6321CCC6" w14:textId="77777777" w:rsidR="003F2772" w:rsidRDefault="003F2772">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pPr>
    </w:p>
    <w:p w14:paraId="22B9B853" w14:textId="77777777" w:rsidR="003F2772" w:rsidRDefault="003F2772">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pPr>
    </w:p>
    <w:p w14:paraId="49E10D50" w14:textId="77777777" w:rsidR="003F2772" w:rsidRDefault="003F2772">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pPr>
    </w:p>
    <w:p w14:paraId="59C882A3" w14:textId="77777777" w:rsidR="003F2772" w:rsidRDefault="003F2772">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pPr>
    </w:p>
    <w:p w14:paraId="7C48997A" w14:textId="77777777" w:rsidR="003F2772" w:rsidRPr="009A7AA6" w:rsidRDefault="005D6D7B" w:rsidP="009A7AA6">
      <w:pPr>
        <w:pStyle w:val="Heading1"/>
        <w:rPr>
          <w:rPrChange w:id="2" w:author="Blanshard, Lisa" w:date="2020-10-08T10:07:00Z">
            <w:rPr/>
          </w:rPrChange>
        </w:rPr>
        <w:pPrChange w:id="3" w:author="Blanshard, Lisa" w:date="2020-10-08T10:07:00Z">
          <w:pPr>
            <w:pStyle w:val="CorpoA"/>
            <w:spacing w:after="0" w:line="360" w:lineRule="auto"/>
            <w:outlineLvl w:val="3"/>
          </w:pPr>
        </w:pPrChange>
      </w:pPr>
      <w:r w:rsidRPr="009A7AA6">
        <w:rPr>
          <w:u w:color="00000A"/>
          <w:rPrChange w:id="4" w:author="Blanshard, Lisa" w:date="2020-10-08T10:07:00Z">
            <w:rPr>
              <w:u w:color="00000A"/>
              <w:lang w:val="en-US"/>
            </w:rPr>
          </w:rPrChange>
        </w:rPr>
        <w:t>Corresponding Author</w:t>
      </w:r>
    </w:p>
    <w:p w14:paraId="0834DD9A" w14:textId="77777777" w:rsidR="003F2772" w:rsidRDefault="005D6D7B">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 w:val="left" w:pos="9132"/>
        </w:tabs>
        <w:spacing w:after="0" w:line="288" w:lineRule="auto"/>
        <w:jc w:val="both"/>
      </w:pPr>
      <w:r>
        <w:rPr>
          <w:sz w:val="24"/>
          <w:szCs w:val="24"/>
          <w:lang w:val="en-US"/>
        </w:rPr>
        <w:t>Damiano Pizzol, MD, PhD</w:t>
      </w:r>
    </w:p>
    <w:p w14:paraId="6F260F38" w14:textId="77777777" w:rsidR="003F2772" w:rsidRDefault="005D6D7B">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suppressAutoHyphens/>
        <w:spacing w:after="0" w:line="288" w:lineRule="auto"/>
      </w:pPr>
      <w:r>
        <w:rPr>
          <w:kern w:val="3"/>
          <w:sz w:val="24"/>
          <w:szCs w:val="24"/>
          <w:u w:color="00000A"/>
          <w:lang w:val="en-US"/>
        </w:rPr>
        <w:t xml:space="preserve">Italian </w:t>
      </w:r>
      <w:r>
        <w:rPr>
          <w:kern w:val="3"/>
          <w:sz w:val="24"/>
          <w:szCs w:val="24"/>
          <w:lang w:val="en-US"/>
        </w:rPr>
        <w:t>Agency for Development Cooperation</w:t>
      </w:r>
    </w:p>
    <w:p w14:paraId="2222D2FA" w14:textId="77777777" w:rsidR="003F2772" w:rsidRDefault="005D6D7B">
      <w:pPr>
        <w:pStyle w:val="Corpo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suppressAutoHyphens/>
        <w:spacing w:after="0" w:line="288" w:lineRule="auto"/>
      </w:pPr>
      <w:r>
        <w:rPr>
          <w:kern w:val="3"/>
          <w:sz w:val="24"/>
          <w:szCs w:val="24"/>
          <w:lang w:val="en-US"/>
        </w:rPr>
        <w:t xml:space="preserve">33 Street, </w:t>
      </w:r>
      <w:proofErr w:type="spellStart"/>
      <w:r>
        <w:rPr>
          <w:kern w:val="3"/>
          <w:sz w:val="24"/>
          <w:szCs w:val="24"/>
          <w:lang w:val="en-US"/>
        </w:rPr>
        <w:t>Amarat</w:t>
      </w:r>
      <w:proofErr w:type="spellEnd"/>
      <w:r>
        <w:rPr>
          <w:kern w:val="3"/>
          <w:sz w:val="24"/>
          <w:szCs w:val="24"/>
          <w:lang w:val="en-US"/>
        </w:rPr>
        <w:t>, Khartoum, Sudan</w:t>
      </w:r>
    </w:p>
    <w:p w14:paraId="2D048F92" w14:textId="77777777" w:rsidR="003F2772" w:rsidRDefault="005D6D7B">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 w:val="left" w:pos="9132"/>
        </w:tabs>
        <w:spacing w:after="0" w:line="288" w:lineRule="auto"/>
        <w:jc w:val="both"/>
      </w:pPr>
      <w:r>
        <w:rPr>
          <w:sz w:val="24"/>
          <w:szCs w:val="24"/>
        </w:rPr>
        <w:t>Mobile (+39) 3668731237</w:t>
      </w:r>
    </w:p>
    <w:p w14:paraId="2304AA35" w14:textId="77777777" w:rsidR="003F2772" w:rsidRDefault="005D6D7B">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 w:val="left" w:pos="9132"/>
        </w:tabs>
        <w:spacing w:after="0" w:line="288" w:lineRule="auto"/>
        <w:jc w:val="both"/>
      </w:pPr>
      <w:r>
        <w:rPr>
          <w:sz w:val="24"/>
          <w:szCs w:val="24"/>
        </w:rPr>
        <w:t>e-mail: damianopizzol8@gmail.com</w:t>
      </w:r>
    </w:p>
    <w:p w14:paraId="050288C0" w14:textId="77777777" w:rsidR="003F2772" w:rsidRDefault="003F2772">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pPr>
    </w:p>
    <w:p w14:paraId="4D44EAE4" w14:textId="77777777" w:rsidR="003F2772" w:rsidRDefault="005D6D7B">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jc w:val="both"/>
      </w:pPr>
      <w:r>
        <w:rPr>
          <w:rFonts w:ascii="Arial Unicode MS" w:eastAsia="Arial Unicode MS" w:hAnsi="Arial Unicode MS" w:cs="Arial Unicode MS"/>
          <w:sz w:val="24"/>
          <w:szCs w:val="24"/>
          <w:lang w:val="en-US"/>
        </w:rPr>
        <w:br w:type="page"/>
      </w:r>
    </w:p>
    <w:p w14:paraId="67F40F0F" w14:textId="77777777" w:rsidR="003F2772" w:rsidRDefault="005D6D7B" w:rsidP="009A7AA6">
      <w:pPr>
        <w:pStyle w:val="Heading1"/>
        <w:pPrChange w:id="5" w:author="Blanshard, Lisa" w:date="2020-10-08T10:07:00Z">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jc w:val="both"/>
          </w:pPr>
        </w:pPrChange>
      </w:pPr>
      <w:r>
        <w:lastRenderedPageBreak/>
        <w:t>Correspondence</w:t>
      </w:r>
    </w:p>
    <w:p w14:paraId="18F29150" w14:textId="77777777" w:rsidR="003F2772" w:rsidRDefault="005D6D7B">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jc w:val="both"/>
      </w:pPr>
      <w:r>
        <w:rPr>
          <w:sz w:val="24"/>
          <w:szCs w:val="24"/>
          <w:lang w:val="en-US"/>
        </w:rPr>
        <w:t xml:space="preserve">The COVID-19 outbreak was declared by the World Health Organization (WHO) a global pandemic in March 2020. The number of confirmed cases is increasing worldwide and after Asian and European regions, a steep increase is now being observed in low-income countries (1). It is being recommended that to reduce  the spread of the virus SARS-Cov-2 that leads to the disease COVID-19 a rapid implementation of public health response strategies is required including </w:t>
      </w:r>
      <w:proofErr w:type="spellStart"/>
      <w:r>
        <w:rPr>
          <w:sz w:val="24"/>
          <w:szCs w:val="24"/>
          <w:lang w:val="en-US"/>
        </w:rPr>
        <w:t>i</w:t>
      </w:r>
      <w:r>
        <w:rPr>
          <w:sz w:val="24"/>
          <w:szCs w:val="24"/>
          <w:lang w:val="fr-FR"/>
        </w:rPr>
        <w:t>solation</w:t>
      </w:r>
      <w:proofErr w:type="spellEnd"/>
      <w:r>
        <w:rPr>
          <w:sz w:val="24"/>
          <w:szCs w:val="24"/>
          <w:lang w:val="fr-FR"/>
        </w:rPr>
        <w:t xml:space="preserve">, </w:t>
      </w:r>
      <w:proofErr w:type="spellStart"/>
      <w:r>
        <w:rPr>
          <w:sz w:val="24"/>
          <w:szCs w:val="24"/>
          <w:lang w:val="fr-FR"/>
        </w:rPr>
        <w:t>quarantine</w:t>
      </w:r>
      <w:proofErr w:type="spellEnd"/>
      <w:r>
        <w:rPr>
          <w:sz w:val="24"/>
          <w:szCs w:val="24"/>
          <w:lang w:val="fr-FR"/>
        </w:rPr>
        <w:t xml:space="preserve">, social </w:t>
      </w:r>
      <w:proofErr w:type="spellStart"/>
      <w:r>
        <w:rPr>
          <w:sz w:val="24"/>
          <w:szCs w:val="24"/>
          <w:lang w:val="fr-FR"/>
        </w:rPr>
        <w:t>distancing</w:t>
      </w:r>
      <w:proofErr w:type="spellEnd"/>
      <w:r>
        <w:rPr>
          <w:sz w:val="24"/>
          <w:szCs w:val="24"/>
          <w:lang w:val="fr-FR"/>
        </w:rPr>
        <w:t>,</w:t>
      </w:r>
      <w:r>
        <w:rPr>
          <w:sz w:val="24"/>
          <w:szCs w:val="24"/>
          <w:lang w:val="en-US"/>
        </w:rPr>
        <w:t xml:space="preserve"> and community containment measures (2). Considering the necessity to implement a rapid response to control the  pandemic and the fragility and the state of need of low income countries, it will be mandatory to develop a general approach to reduce the infection spreading and the creation of community viral reservoirs. </w:t>
      </w:r>
      <w:proofErr w:type="gramStart"/>
      <w:r>
        <w:rPr>
          <w:sz w:val="24"/>
          <w:szCs w:val="24"/>
          <w:lang w:val="en-US"/>
        </w:rPr>
        <w:t>Importantly,  the</w:t>
      </w:r>
      <w:proofErr w:type="gramEnd"/>
      <w:r>
        <w:rPr>
          <w:sz w:val="24"/>
          <w:szCs w:val="24"/>
          <w:lang w:val="en-US"/>
        </w:rPr>
        <w:t xml:space="preserve"> African Task Force for Coronavirus Preparedness and Response (AFTCOR) has now been established. If successful, it may provide a model for low-and-middle income countries to follow. This task force includes six main lines: risk communication; prevention and control activities in health care centers and hospitals; surveillance, including screening at the borders and customs; labs testing and sub-typing; treatment of positive patients; and supply chain management (3). Prevention measures recommended by WHO include: I) Regular and thorough hands washing with an alcohol-based solution; II)</w:t>
      </w:r>
      <w:r>
        <w:rPr>
          <w:lang w:val="en-US"/>
        </w:rPr>
        <w:t xml:space="preserve"> </w:t>
      </w:r>
      <w:r>
        <w:rPr>
          <w:sz w:val="24"/>
          <w:szCs w:val="24"/>
          <w:lang w:val="en-US"/>
        </w:rPr>
        <w:t>Avoid touching eyes, nose and mouth; III)</w:t>
      </w:r>
      <w:r>
        <w:rPr>
          <w:lang w:val="en-US"/>
        </w:rPr>
        <w:t xml:space="preserve"> </w:t>
      </w:r>
      <w:r>
        <w:rPr>
          <w:sz w:val="24"/>
          <w:szCs w:val="24"/>
          <w:lang w:val="en-US"/>
        </w:rPr>
        <w:t>Accurate respiratory hygiene: in case of cough or sneeze it is important to cover mouth and nose with bent elbow or tissue; IV)</w:t>
      </w:r>
      <w:r>
        <w:rPr>
          <w:lang w:val="en-US"/>
        </w:rPr>
        <w:t xml:space="preserve"> i</w:t>
      </w:r>
      <w:r>
        <w:rPr>
          <w:sz w:val="24"/>
          <w:szCs w:val="24"/>
          <w:lang w:val="en-US"/>
        </w:rPr>
        <w:t xml:space="preserve">n case of fever, cough and hard breathing, it is important to consult a physician early; V) correct information paying attention to fake news and following health care advice; VI) maintenance of security distance (one meter or three feet) from people coughing or sneezing (4). The majority of these are basic and good standards for hygiene and should routinely be applied worldwide. However, such standards are not common especially in low-income countries. Thus, if the COVID-19 outbreak results in the routine introduction of these measures, cross over benefit may occur; that is, we could observe reductions in others </w:t>
      </w:r>
      <w:r>
        <w:rPr>
          <w:sz w:val="24"/>
          <w:szCs w:val="24"/>
          <w:lang w:val="en-US"/>
        </w:rPr>
        <w:lastRenderedPageBreak/>
        <w:t xml:space="preserve">diseases linked to poor sanitation conditions such as pneumonia, gastroenteritis, </w:t>
      </w:r>
      <w:proofErr w:type="spellStart"/>
      <w:r>
        <w:rPr>
          <w:sz w:val="24"/>
          <w:szCs w:val="24"/>
          <w:lang w:val="en-US"/>
        </w:rPr>
        <w:t>diarrhoea</w:t>
      </w:r>
      <w:proofErr w:type="spellEnd"/>
      <w:r>
        <w:rPr>
          <w:sz w:val="24"/>
          <w:szCs w:val="24"/>
          <w:lang w:val="en-US"/>
        </w:rPr>
        <w:t>, dysentery, hepatitis A, cholera, typhoid, polio and skin infections.</w:t>
      </w:r>
    </w:p>
    <w:p w14:paraId="2CBD5BE4" w14:textId="77777777" w:rsidR="003F2772" w:rsidRDefault="005D6D7B">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pPr>
      <w:r>
        <w:rPr>
          <w:sz w:val="24"/>
          <w:szCs w:val="24"/>
          <w:lang w:val="en-US"/>
        </w:rPr>
        <w:t xml:space="preserve">Therefore, according to the knowledge we have so far, we could conjecture a worst and a </w:t>
      </w:r>
      <w:proofErr w:type="gramStart"/>
      <w:r>
        <w:rPr>
          <w:sz w:val="24"/>
          <w:szCs w:val="24"/>
          <w:lang w:val="en-US"/>
        </w:rPr>
        <w:t>best case</w:t>
      </w:r>
      <w:proofErr w:type="gramEnd"/>
      <w:r>
        <w:rPr>
          <w:sz w:val="24"/>
          <w:szCs w:val="24"/>
          <w:lang w:val="en-US"/>
        </w:rPr>
        <w:t xml:space="preserve"> scenario. In the worst case scenario, when the COVID-19 outbreak hits a peak in Africa and in low-income countries, the majority of such countries will be unprepared, with low resources allocated for affording the viral emergency and the consequences will be catastrophic with no lesson learnt. This would be the defeat of global health in an International Community that would show its slowness and cumbersome. At the beginning, in the best case scenario, it was hypothesized thatCOVID-19 would have not impacted so deeply sub-Saharan Africa and South America, similarly to the global outbreak of SARS-</w:t>
      </w:r>
      <w:proofErr w:type="spellStart"/>
      <w:r>
        <w:rPr>
          <w:sz w:val="24"/>
          <w:szCs w:val="24"/>
          <w:lang w:val="en-US"/>
        </w:rPr>
        <w:t>CoV</w:t>
      </w:r>
      <w:proofErr w:type="spellEnd"/>
      <w:r>
        <w:rPr>
          <w:sz w:val="24"/>
          <w:szCs w:val="24"/>
          <w:lang w:val="en-US"/>
        </w:rPr>
        <w:t xml:space="preserve"> in February 2003, suggesting that the spread of these viruses is more likely in the cold season and, thus, the southern hemisphere could be affected later or not at all (3). Unfortunately, South America is currently heavily affected showing substantial difference from 2003. In sub-Saharan Africa, on the contrary, although precise data are missing, it seems to have less impact,  this may be due to other climate-related differences including </w:t>
      </w:r>
      <w:r>
        <w:rPr>
          <w:sz w:val="24"/>
          <w:szCs w:val="24"/>
        </w:rPr>
        <w:t xml:space="preserve"> </w:t>
      </w:r>
      <w:r>
        <w:rPr>
          <w:sz w:val="24"/>
          <w:szCs w:val="24"/>
          <w:lang w:val="en-US"/>
        </w:rPr>
        <w:t>outdoor</w:t>
      </w:r>
      <w:r>
        <w:rPr>
          <w:sz w:val="24"/>
          <w:szCs w:val="24"/>
        </w:rPr>
        <w:t xml:space="preserve"> life</w:t>
      </w:r>
      <w:r>
        <w:rPr>
          <w:sz w:val="24"/>
          <w:szCs w:val="24"/>
          <w:lang w:val="en-US"/>
        </w:rPr>
        <w:t xml:space="preserve">, the effect of </w:t>
      </w:r>
      <w:r>
        <w:rPr>
          <w:sz w:val="24"/>
          <w:szCs w:val="24"/>
        </w:rPr>
        <w:t xml:space="preserve">hot and solar </w:t>
      </w:r>
      <w:r>
        <w:rPr>
          <w:sz w:val="24"/>
          <w:szCs w:val="24"/>
          <w:lang w:val="en-US"/>
        </w:rPr>
        <w:t xml:space="preserve">light </w:t>
      </w:r>
      <w:r>
        <w:rPr>
          <w:sz w:val="24"/>
          <w:szCs w:val="24"/>
        </w:rPr>
        <w:t>in reducing the</w:t>
      </w:r>
      <w:r>
        <w:rPr>
          <w:sz w:val="24"/>
          <w:szCs w:val="24"/>
          <w:lang w:val="en-US"/>
        </w:rPr>
        <w:t xml:space="preserve"> survival of </w:t>
      </w:r>
      <w:r>
        <w:rPr>
          <w:sz w:val="24"/>
          <w:szCs w:val="24"/>
        </w:rPr>
        <w:t>COVID-19</w:t>
      </w:r>
      <w:r>
        <w:rPr>
          <w:sz w:val="24"/>
          <w:szCs w:val="24"/>
          <w:lang w:val="en-US"/>
        </w:rPr>
        <w:t xml:space="preserve"> on </w:t>
      </w:r>
      <w:r>
        <w:rPr>
          <w:sz w:val="24"/>
          <w:szCs w:val="24"/>
        </w:rPr>
        <w:t xml:space="preserve">external </w:t>
      </w:r>
      <w:r>
        <w:rPr>
          <w:sz w:val="24"/>
          <w:szCs w:val="24"/>
          <w:lang w:val="en-US"/>
        </w:rPr>
        <w:t>surfaces</w:t>
      </w:r>
      <w:r>
        <w:rPr>
          <w:sz w:val="24"/>
          <w:szCs w:val="24"/>
        </w:rPr>
        <w:t xml:space="preserve"> and, different </w:t>
      </w:r>
      <w:r>
        <w:rPr>
          <w:sz w:val="24"/>
          <w:szCs w:val="24"/>
          <w:lang w:val="en-US"/>
        </w:rPr>
        <w:t>innate immunity</w:t>
      </w:r>
      <w:r>
        <w:rPr>
          <w:sz w:val="24"/>
          <w:szCs w:val="24"/>
        </w:rPr>
        <w:t xml:space="preserve"> of different ethnicities </w:t>
      </w:r>
      <w:r>
        <w:rPr>
          <w:sz w:val="24"/>
          <w:szCs w:val="24"/>
          <w:lang w:val="en-US"/>
        </w:rPr>
        <w:t>(3). In addition to this hopeful low impact, if the prevention measures will be implemented, we could register a lower incidence of hygiene linked diseases that still represent leading causes of death (5).</w:t>
      </w:r>
    </w:p>
    <w:p w14:paraId="777B0BA6" w14:textId="77777777" w:rsidR="003F2772" w:rsidRDefault="005D6D7B">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pPr>
      <w:r>
        <w:rPr>
          <w:sz w:val="24"/>
          <w:szCs w:val="24"/>
          <w:lang w:val="en-US"/>
        </w:rPr>
        <w:t>In conclusion, despite the difficulties and the negative effects that this virus will have worldwide, we are confident that, especially in sub-Saharan Africa, it could have some positive collateral effects owing to the relating public health messages.</w:t>
      </w:r>
    </w:p>
    <w:p w14:paraId="467AC6A1" w14:textId="77777777" w:rsidR="003F2772" w:rsidRDefault="003F2772">
      <w:pPr>
        <w:pStyle w:val="DidefaultB"/>
        <w:spacing w:after="240" w:line="260" w:lineRule="atLeast"/>
      </w:pPr>
    </w:p>
    <w:p w14:paraId="6F22FAE8" w14:textId="77777777" w:rsidR="003F2772" w:rsidRDefault="003F2772">
      <w:pPr>
        <w:pStyle w:val="DidefaultB"/>
        <w:spacing w:after="240" w:line="260" w:lineRule="atLeast"/>
      </w:pPr>
    </w:p>
    <w:p w14:paraId="2C00901E" w14:textId="77777777" w:rsidR="003F2772" w:rsidRDefault="005D6D7B">
      <w:pPr>
        <w:pStyle w:val="DidefaultB"/>
        <w:tabs>
          <w:tab w:val="left" w:pos="220"/>
          <w:tab w:val="left" w:pos="720"/>
        </w:tabs>
        <w:ind w:left="720" w:hanging="720"/>
      </w:pPr>
      <w:r>
        <w:rPr>
          <w:rFonts w:ascii="Arial Unicode MS" w:eastAsia="Arial Unicode MS" w:hAnsi="Arial Unicode MS" w:cs="Arial Unicode MS"/>
          <w:color w:val="212121"/>
          <w:sz w:val="24"/>
          <w:szCs w:val="24"/>
          <w:u w:color="212121"/>
        </w:rPr>
        <w:br w:type="page"/>
      </w:r>
    </w:p>
    <w:p w14:paraId="2CA58FDD" w14:textId="77777777" w:rsidR="003F2772" w:rsidRDefault="005D6D7B" w:rsidP="009A7AA6">
      <w:pPr>
        <w:pStyle w:val="Heading1"/>
        <w:pPrChange w:id="6" w:author="Blanshard, Lisa" w:date="2020-10-08T10:07:00Z">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480" w:lineRule="auto"/>
          </w:pPr>
        </w:pPrChange>
      </w:pPr>
      <w:proofErr w:type="spellStart"/>
      <w:r>
        <w:rPr>
          <w:lang w:val="fr-FR"/>
        </w:rPr>
        <w:lastRenderedPageBreak/>
        <w:t>References</w:t>
      </w:r>
      <w:proofErr w:type="spellEnd"/>
    </w:p>
    <w:p w14:paraId="668CD744" w14:textId="77777777" w:rsidR="003F2772" w:rsidRDefault="005D6D7B">
      <w:pPr>
        <w:pStyle w:val="CorpoA"/>
        <w:numPr>
          <w:ilvl w:val="0"/>
          <w:numId w:val="2"/>
        </w:numPr>
        <w:spacing w:after="0" w:line="480" w:lineRule="auto"/>
        <w:rPr>
          <w:rFonts w:ascii="Times New Roman" w:hAnsi="Times New Roman"/>
          <w:sz w:val="24"/>
          <w:szCs w:val="24"/>
          <w:lang w:val="en-US"/>
        </w:rPr>
      </w:pPr>
      <w:r>
        <w:rPr>
          <w:rFonts w:ascii="Times New Roman" w:hAnsi="Times New Roman"/>
          <w:sz w:val="24"/>
          <w:szCs w:val="24"/>
          <w:lang w:val="en-US"/>
        </w:rPr>
        <w:t xml:space="preserve">WHO Coronavirus disease 2019 situation report - 58 https://www.who.int/docs/default-source/coronaviruse/situation-reports/20200318-sitrep-58-covid-19.pdf?sfvrsn=20876712_2Ji </w:t>
      </w:r>
    </w:p>
    <w:p w14:paraId="442B3E91" w14:textId="77777777" w:rsidR="003F2772" w:rsidRDefault="005D6D7B">
      <w:pPr>
        <w:pStyle w:val="CorpoA"/>
        <w:numPr>
          <w:ilvl w:val="0"/>
          <w:numId w:val="2"/>
        </w:numPr>
        <w:spacing w:after="0" w:line="480" w:lineRule="auto"/>
        <w:rPr>
          <w:rFonts w:ascii="Times New Roman" w:hAnsi="Times New Roman"/>
          <w:sz w:val="24"/>
          <w:szCs w:val="24"/>
          <w:lang w:val="en-US"/>
        </w:rPr>
      </w:pPr>
      <w:r>
        <w:rPr>
          <w:rFonts w:ascii="Times New Roman" w:hAnsi="Times New Roman"/>
          <w:sz w:val="24"/>
          <w:szCs w:val="24"/>
          <w:lang w:val="en-US"/>
        </w:rPr>
        <w:t xml:space="preserve">Y, Ma Z, </w:t>
      </w:r>
      <w:proofErr w:type="spellStart"/>
      <w:r>
        <w:rPr>
          <w:rFonts w:ascii="Times New Roman" w:hAnsi="Times New Roman"/>
          <w:sz w:val="24"/>
          <w:szCs w:val="24"/>
          <w:lang w:val="en-US"/>
        </w:rPr>
        <w:t>Peppelenbosch</w:t>
      </w:r>
      <w:proofErr w:type="spellEnd"/>
      <w:r>
        <w:rPr>
          <w:rFonts w:ascii="Times New Roman" w:hAnsi="Times New Roman"/>
          <w:sz w:val="24"/>
          <w:szCs w:val="24"/>
          <w:lang w:val="en-US"/>
        </w:rPr>
        <w:t xml:space="preserve"> MP, Pan Q. Potential association between COVID-19 mortality and health-care resource availability. Lancet Glob Health. 2020 Feb 25. </w:t>
      </w:r>
      <w:proofErr w:type="spellStart"/>
      <w:r>
        <w:rPr>
          <w:rFonts w:ascii="Times New Roman" w:hAnsi="Times New Roman"/>
          <w:sz w:val="24"/>
          <w:szCs w:val="24"/>
          <w:lang w:val="en-US"/>
        </w:rPr>
        <w:t>pii</w:t>
      </w:r>
      <w:proofErr w:type="spellEnd"/>
      <w:r>
        <w:rPr>
          <w:rFonts w:ascii="Times New Roman" w:hAnsi="Times New Roman"/>
          <w:sz w:val="24"/>
          <w:szCs w:val="24"/>
          <w:lang w:val="en-US"/>
        </w:rPr>
        <w:t>: S2214-109</w:t>
      </w:r>
      <w:proofErr w:type="gramStart"/>
      <w:r>
        <w:rPr>
          <w:rFonts w:ascii="Times New Roman" w:hAnsi="Times New Roman"/>
          <w:sz w:val="24"/>
          <w:szCs w:val="24"/>
          <w:lang w:val="en-US"/>
        </w:rPr>
        <w:t>X(</w:t>
      </w:r>
      <w:proofErr w:type="gramEnd"/>
      <w:r>
        <w:rPr>
          <w:rFonts w:ascii="Times New Roman" w:hAnsi="Times New Roman"/>
          <w:sz w:val="24"/>
          <w:szCs w:val="24"/>
          <w:lang w:val="en-US"/>
        </w:rPr>
        <w:t xml:space="preserve">20)30068-1. </w:t>
      </w:r>
    </w:p>
    <w:p w14:paraId="4A0C2BF9" w14:textId="77777777" w:rsidR="003F2772" w:rsidRDefault="005D6D7B">
      <w:pPr>
        <w:pStyle w:val="CorpoA"/>
        <w:numPr>
          <w:ilvl w:val="0"/>
          <w:numId w:val="2"/>
        </w:numPr>
        <w:spacing w:after="0" w:line="480" w:lineRule="auto"/>
        <w:rPr>
          <w:rFonts w:ascii="Times New Roman" w:hAnsi="Times New Roman"/>
          <w:sz w:val="24"/>
          <w:szCs w:val="24"/>
          <w:lang w:val="en-US"/>
        </w:rPr>
      </w:pPr>
      <w:proofErr w:type="spellStart"/>
      <w:r>
        <w:rPr>
          <w:rFonts w:ascii="Times New Roman" w:hAnsi="Times New Roman"/>
          <w:sz w:val="24"/>
          <w:szCs w:val="24"/>
          <w:lang w:val="en-US"/>
        </w:rPr>
        <w:t>Hopman</w:t>
      </w:r>
      <w:proofErr w:type="spellEnd"/>
      <w:r>
        <w:rPr>
          <w:rFonts w:ascii="Times New Roman" w:hAnsi="Times New Roman"/>
          <w:sz w:val="24"/>
          <w:szCs w:val="24"/>
          <w:lang w:val="en-US"/>
        </w:rPr>
        <w:t xml:space="preserve"> J, </w:t>
      </w:r>
      <w:proofErr w:type="spellStart"/>
      <w:r>
        <w:rPr>
          <w:rFonts w:ascii="Times New Roman" w:hAnsi="Times New Roman"/>
          <w:sz w:val="24"/>
          <w:szCs w:val="24"/>
          <w:lang w:val="en-US"/>
        </w:rPr>
        <w:t>Allegranzi</w:t>
      </w:r>
      <w:proofErr w:type="spellEnd"/>
      <w:r>
        <w:rPr>
          <w:rFonts w:ascii="Times New Roman" w:hAnsi="Times New Roman"/>
          <w:sz w:val="24"/>
          <w:szCs w:val="24"/>
          <w:lang w:val="en-US"/>
        </w:rPr>
        <w:t xml:space="preserve"> B, </w:t>
      </w:r>
      <w:proofErr w:type="spellStart"/>
      <w:r>
        <w:rPr>
          <w:rFonts w:ascii="Times New Roman" w:hAnsi="Times New Roman"/>
          <w:sz w:val="24"/>
          <w:szCs w:val="24"/>
          <w:lang w:val="en-US"/>
        </w:rPr>
        <w:t>Mehtar</w:t>
      </w:r>
      <w:proofErr w:type="spellEnd"/>
      <w:r>
        <w:rPr>
          <w:rFonts w:ascii="Times New Roman" w:hAnsi="Times New Roman"/>
          <w:sz w:val="24"/>
          <w:szCs w:val="24"/>
          <w:lang w:val="en-US"/>
        </w:rPr>
        <w:t xml:space="preserve"> S. Managing COVID-19 in Low- and Middle-Income Countries. JAMA. 2020 Mar 16. </w:t>
      </w:r>
      <w:proofErr w:type="spellStart"/>
      <w:r>
        <w:rPr>
          <w:rFonts w:ascii="Times New Roman" w:hAnsi="Times New Roman"/>
          <w:sz w:val="24"/>
          <w:szCs w:val="24"/>
          <w:lang w:val="en-US"/>
        </w:rPr>
        <w:t>doi</w:t>
      </w:r>
      <w:proofErr w:type="spellEnd"/>
      <w:r>
        <w:rPr>
          <w:rFonts w:ascii="Times New Roman" w:hAnsi="Times New Roman"/>
          <w:sz w:val="24"/>
          <w:szCs w:val="24"/>
          <w:lang w:val="en-US"/>
        </w:rPr>
        <w:t>: 10.1001/jama.2020.4169</w:t>
      </w:r>
    </w:p>
    <w:p w14:paraId="4FFFCD7E" w14:textId="77777777" w:rsidR="003F2772" w:rsidRDefault="005D6D7B">
      <w:pPr>
        <w:pStyle w:val="CorpoA"/>
        <w:numPr>
          <w:ilvl w:val="0"/>
          <w:numId w:val="2"/>
        </w:numPr>
        <w:spacing w:after="0" w:line="480" w:lineRule="auto"/>
        <w:rPr>
          <w:rFonts w:ascii="Times New Roman" w:hAnsi="Times New Roman"/>
          <w:sz w:val="24"/>
          <w:szCs w:val="24"/>
          <w:lang w:val="en-US"/>
        </w:rPr>
      </w:pPr>
      <w:proofErr w:type="gramStart"/>
      <w:r>
        <w:rPr>
          <w:rFonts w:ascii="Times New Roman" w:hAnsi="Times New Roman"/>
          <w:sz w:val="24"/>
          <w:szCs w:val="24"/>
          <w:lang w:val="en-US"/>
        </w:rPr>
        <w:t>WHO.</w:t>
      </w:r>
      <w:proofErr w:type="gramEnd"/>
      <w:r>
        <w:rPr>
          <w:rFonts w:ascii="Times New Roman" w:hAnsi="Times New Roman"/>
          <w:sz w:val="24"/>
          <w:szCs w:val="24"/>
          <w:lang w:val="en-US"/>
        </w:rPr>
        <w:t xml:space="preserve"> Coronavirus disease (COVID-19) advice for the public. https://www.who.int/emergencies/diseases/novel-coronavirus-2019/advice-for-public</w:t>
      </w:r>
    </w:p>
    <w:p w14:paraId="237B330B" w14:textId="77777777" w:rsidR="003F2772" w:rsidRDefault="005D6D7B">
      <w:pPr>
        <w:pStyle w:val="CorpoA"/>
        <w:numPr>
          <w:ilvl w:val="0"/>
          <w:numId w:val="2"/>
        </w:numPr>
        <w:spacing w:after="0" w:line="480" w:lineRule="auto"/>
        <w:rPr>
          <w:rFonts w:ascii="Times New Roman" w:hAnsi="Times New Roman"/>
          <w:sz w:val="24"/>
          <w:szCs w:val="24"/>
          <w:lang w:val="en-US"/>
        </w:rPr>
      </w:pPr>
      <w:r>
        <w:rPr>
          <w:rFonts w:ascii="Times New Roman" w:hAnsi="Times New Roman"/>
          <w:sz w:val="24"/>
          <w:szCs w:val="24"/>
          <w:lang w:val="en-US"/>
        </w:rPr>
        <w:t xml:space="preserve">El </w:t>
      </w:r>
      <w:proofErr w:type="spellStart"/>
      <w:r>
        <w:rPr>
          <w:rFonts w:ascii="Times New Roman" w:hAnsi="Times New Roman"/>
          <w:sz w:val="24"/>
          <w:szCs w:val="24"/>
          <w:lang w:val="en-US"/>
        </w:rPr>
        <w:t>Bcheraoui</w:t>
      </w:r>
      <w:proofErr w:type="spellEnd"/>
      <w:r>
        <w:rPr>
          <w:rFonts w:ascii="Times New Roman" w:hAnsi="Times New Roman"/>
          <w:sz w:val="24"/>
          <w:szCs w:val="24"/>
          <w:lang w:val="en-US"/>
        </w:rPr>
        <w:t xml:space="preserve"> C, </w:t>
      </w:r>
      <w:proofErr w:type="spellStart"/>
      <w:r>
        <w:rPr>
          <w:rFonts w:ascii="Times New Roman" w:hAnsi="Times New Roman"/>
          <w:sz w:val="24"/>
          <w:szCs w:val="24"/>
          <w:lang w:val="en-US"/>
        </w:rPr>
        <w:t>Mimche</w:t>
      </w:r>
      <w:proofErr w:type="spellEnd"/>
      <w:r>
        <w:rPr>
          <w:rFonts w:ascii="Times New Roman" w:hAnsi="Times New Roman"/>
          <w:sz w:val="24"/>
          <w:szCs w:val="24"/>
          <w:lang w:val="en-US"/>
        </w:rPr>
        <w:t xml:space="preserve"> H, </w:t>
      </w:r>
      <w:proofErr w:type="spellStart"/>
      <w:r>
        <w:rPr>
          <w:rFonts w:ascii="Times New Roman" w:hAnsi="Times New Roman"/>
          <w:sz w:val="24"/>
          <w:szCs w:val="24"/>
          <w:lang w:val="en-US"/>
        </w:rPr>
        <w:t>Miangotar</w:t>
      </w:r>
      <w:proofErr w:type="spellEnd"/>
      <w:r>
        <w:rPr>
          <w:rFonts w:ascii="Times New Roman" w:hAnsi="Times New Roman"/>
          <w:sz w:val="24"/>
          <w:szCs w:val="24"/>
          <w:lang w:val="en-US"/>
        </w:rPr>
        <w:t xml:space="preserve"> Y, </w:t>
      </w:r>
      <w:proofErr w:type="spellStart"/>
      <w:r>
        <w:rPr>
          <w:rFonts w:ascii="Times New Roman" w:hAnsi="Times New Roman"/>
          <w:sz w:val="24"/>
          <w:szCs w:val="24"/>
          <w:lang w:val="en-US"/>
        </w:rPr>
        <w:t>Krish</w:t>
      </w:r>
      <w:proofErr w:type="spellEnd"/>
      <w:r>
        <w:rPr>
          <w:rFonts w:ascii="Times New Roman" w:hAnsi="Times New Roman"/>
          <w:sz w:val="24"/>
          <w:szCs w:val="24"/>
          <w:lang w:val="en-US"/>
        </w:rPr>
        <w:t xml:space="preserve"> VS, </w:t>
      </w:r>
      <w:proofErr w:type="spellStart"/>
      <w:r>
        <w:rPr>
          <w:rFonts w:ascii="Times New Roman" w:hAnsi="Times New Roman"/>
          <w:sz w:val="24"/>
          <w:szCs w:val="24"/>
          <w:lang w:val="en-US"/>
        </w:rPr>
        <w:t>Ziegeweid</w:t>
      </w:r>
      <w:proofErr w:type="spellEnd"/>
      <w:r>
        <w:rPr>
          <w:rFonts w:ascii="Times New Roman" w:hAnsi="Times New Roman"/>
          <w:sz w:val="24"/>
          <w:szCs w:val="24"/>
          <w:lang w:val="en-US"/>
        </w:rPr>
        <w:t xml:space="preserve"> F, </w:t>
      </w:r>
      <w:proofErr w:type="spellStart"/>
      <w:r>
        <w:rPr>
          <w:rFonts w:ascii="Times New Roman" w:hAnsi="Times New Roman"/>
          <w:sz w:val="24"/>
          <w:szCs w:val="24"/>
          <w:lang w:val="en-US"/>
        </w:rPr>
        <w:t>Krohn</w:t>
      </w:r>
      <w:proofErr w:type="spellEnd"/>
      <w:r>
        <w:rPr>
          <w:rFonts w:ascii="Times New Roman" w:hAnsi="Times New Roman"/>
          <w:sz w:val="24"/>
          <w:szCs w:val="24"/>
          <w:lang w:val="en-US"/>
        </w:rPr>
        <w:t xml:space="preserve"> KJ, </w:t>
      </w:r>
      <w:proofErr w:type="spellStart"/>
      <w:r>
        <w:rPr>
          <w:rFonts w:ascii="Times New Roman" w:hAnsi="Times New Roman"/>
          <w:sz w:val="24"/>
          <w:szCs w:val="24"/>
          <w:lang w:val="en-US"/>
        </w:rPr>
        <w:t>Ekat</w:t>
      </w:r>
      <w:proofErr w:type="spellEnd"/>
      <w:r>
        <w:rPr>
          <w:rFonts w:ascii="Times New Roman" w:hAnsi="Times New Roman"/>
          <w:sz w:val="24"/>
          <w:szCs w:val="24"/>
          <w:lang w:val="en-US"/>
        </w:rPr>
        <w:t xml:space="preserve"> MH, </w:t>
      </w:r>
      <w:proofErr w:type="spellStart"/>
      <w:r>
        <w:rPr>
          <w:rFonts w:ascii="Times New Roman" w:hAnsi="Times New Roman"/>
          <w:sz w:val="24"/>
          <w:szCs w:val="24"/>
          <w:lang w:val="en-US"/>
        </w:rPr>
        <w:t>Nansseu</w:t>
      </w:r>
      <w:proofErr w:type="spellEnd"/>
      <w:r>
        <w:rPr>
          <w:rFonts w:ascii="Times New Roman" w:hAnsi="Times New Roman"/>
          <w:sz w:val="24"/>
          <w:szCs w:val="24"/>
          <w:lang w:val="en-US"/>
        </w:rPr>
        <w:t xml:space="preserve"> JR, </w:t>
      </w:r>
      <w:proofErr w:type="spellStart"/>
      <w:r>
        <w:rPr>
          <w:rFonts w:ascii="Times New Roman" w:hAnsi="Times New Roman"/>
          <w:sz w:val="24"/>
          <w:szCs w:val="24"/>
          <w:lang w:val="en-US"/>
        </w:rPr>
        <w:t>Dimbuene</w:t>
      </w:r>
      <w:proofErr w:type="spellEnd"/>
      <w:r>
        <w:rPr>
          <w:rFonts w:ascii="Times New Roman" w:hAnsi="Times New Roman"/>
          <w:sz w:val="24"/>
          <w:szCs w:val="24"/>
          <w:lang w:val="en-US"/>
        </w:rPr>
        <w:t xml:space="preserve"> ZT, Olsen HE, Tine RCK, Odell CM, </w:t>
      </w:r>
      <w:proofErr w:type="spellStart"/>
      <w:r>
        <w:rPr>
          <w:rFonts w:ascii="Times New Roman" w:hAnsi="Times New Roman"/>
          <w:sz w:val="24"/>
          <w:szCs w:val="24"/>
          <w:lang w:val="en-US"/>
        </w:rPr>
        <w:t>Troeger</w:t>
      </w:r>
      <w:proofErr w:type="spellEnd"/>
      <w:r>
        <w:rPr>
          <w:rFonts w:ascii="Times New Roman" w:hAnsi="Times New Roman"/>
          <w:sz w:val="24"/>
          <w:szCs w:val="24"/>
          <w:lang w:val="en-US"/>
        </w:rPr>
        <w:t xml:space="preserve"> CE, </w:t>
      </w:r>
      <w:proofErr w:type="spellStart"/>
      <w:proofErr w:type="gramStart"/>
      <w:r>
        <w:rPr>
          <w:rFonts w:ascii="Times New Roman" w:hAnsi="Times New Roman"/>
          <w:sz w:val="24"/>
          <w:szCs w:val="24"/>
          <w:lang w:val="en-US"/>
        </w:rPr>
        <w:t>Kassebaum</w:t>
      </w:r>
      <w:proofErr w:type="spellEnd"/>
      <w:r>
        <w:rPr>
          <w:rFonts w:ascii="Times New Roman" w:hAnsi="Times New Roman"/>
          <w:sz w:val="24"/>
          <w:szCs w:val="24"/>
          <w:lang w:val="en-US"/>
        </w:rPr>
        <w:t xml:space="preserve">  NJ</w:t>
      </w:r>
      <w:proofErr w:type="gramEnd"/>
      <w:r>
        <w:rPr>
          <w:rFonts w:ascii="Times New Roman" w:hAnsi="Times New Roman"/>
          <w:sz w:val="24"/>
          <w:szCs w:val="24"/>
          <w:lang w:val="en-US"/>
        </w:rPr>
        <w:t xml:space="preserve">, Farag T, Hay SI, </w:t>
      </w:r>
      <w:proofErr w:type="spellStart"/>
      <w:r>
        <w:rPr>
          <w:rFonts w:ascii="Times New Roman" w:hAnsi="Times New Roman"/>
          <w:sz w:val="24"/>
          <w:szCs w:val="24"/>
          <w:lang w:val="en-US"/>
        </w:rPr>
        <w:t>Mokdad</w:t>
      </w:r>
      <w:proofErr w:type="spellEnd"/>
      <w:r>
        <w:rPr>
          <w:rFonts w:ascii="Times New Roman" w:hAnsi="Times New Roman"/>
          <w:sz w:val="24"/>
          <w:szCs w:val="24"/>
          <w:lang w:val="en-US"/>
        </w:rPr>
        <w:t xml:space="preserve"> AH. Burden of disease in francophone Africa, 1990-2017: a systematic analysis for the Global Burden of Disease Study 2017. Lancet Glob Health. 2020 Mar;8(3</w:t>
      </w:r>
      <w:proofErr w:type="gramStart"/>
      <w:r>
        <w:rPr>
          <w:rFonts w:ascii="Times New Roman" w:hAnsi="Times New Roman"/>
          <w:sz w:val="24"/>
          <w:szCs w:val="24"/>
          <w:lang w:val="en-US"/>
        </w:rPr>
        <w:t>):e</w:t>
      </w:r>
      <w:proofErr w:type="gramEnd"/>
      <w:r>
        <w:rPr>
          <w:rFonts w:ascii="Times New Roman" w:hAnsi="Times New Roman"/>
          <w:sz w:val="24"/>
          <w:szCs w:val="24"/>
          <w:lang w:val="en-US"/>
        </w:rPr>
        <w:t>341-e351.</w:t>
      </w:r>
    </w:p>
    <w:sectPr w:rsidR="003F2772">
      <w:headerReference w:type="default" r:id="rId7"/>
      <w:footerReference w:type="default" r:id="rId8"/>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645930" w14:textId="77777777" w:rsidR="00A67677" w:rsidRDefault="005D6D7B">
      <w:r>
        <w:separator/>
      </w:r>
    </w:p>
  </w:endnote>
  <w:endnote w:type="continuationSeparator" w:id="0">
    <w:p w14:paraId="16CB121B" w14:textId="77777777" w:rsidR="00A67677" w:rsidRDefault="005D6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F4064D" w14:textId="77777777" w:rsidR="003F2772" w:rsidRDefault="003F2772">
    <w:pPr>
      <w:pStyle w:val="Intestazionee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61DF6C" w14:textId="77777777" w:rsidR="00A67677" w:rsidRDefault="005D6D7B">
      <w:r>
        <w:separator/>
      </w:r>
    </w:p>
  </w:footnote>
  <w:footnote w:type="continuationSeparator" w:id="0">
    <w:p w14:paraId="3CD45669" w14:textId="77777777" w:rsidR="00A67677" w:rsidRDefault="005D6D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1BA43" w14:textId="77777777" w:rsidR="003F2772" w:rsidRDefault="003F2772">
    <w:pPr>
      <w:pStyle w:val="Intestazioneepidipagin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1C5997"/>
    <w:multiLevelType w:val="hybridMultilevel"/>
    <w:tmpl w:val="CA0A822E"/>
    <w:numStyleLink w:val="Numerato"/>
  </w:abstractNum>
  <w:abstractNum w:abstractNumId="1" w15:restartNumberingAfterBreak="0">
    <w:nsid w:val="4995189D"/>
    <w:multiLevelType w:val="hybridMultilevel"/>
    <w:tmpl w:val="CA0A822E"/>
    <w:styleLink w:val="Numerato"/>
    <w:lvl w:ilvl="0" w:tplc="9A6C8FC6">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33000C68">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65CEED8C">
      <w:start w:val="1"/>
      <w:numFmt w:val="decimal"/>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BBB8FBA4">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752480F2">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649E9D50">
      <w:start w:val="1"/>
      <w:numFmt w:val="decimal"/>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750A7CBA">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7B3ADBB0">
      <w:start w:val="1"/>
      <w:numFmt w:val="decimal"/>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78A26780">
      <w:start w:val="1"/>
      <w:numFmt w:val="decimal"/>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Blanshard, Lisa">
    <w15:presenceInfo w15:providerId="AD" w15:userId="S::lb87@aru.ac.uk::75cd31ea-6ed3-4096-aec3-48b10e7a2a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trackRevisions/>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772"/>
    <w:rsid w:val="003F2772"/>
    <w:rsid w:val="005D6D7B"/>
    <w:rsid w:val="009A7AA6"/>
    <w:rsid w:val="00A676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D43B4"/>
  <w15:docId w15:val="{9C4AEA83-8166-4792-AF12-FD4179984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9A7AA6"/>
    <w:pPr>
      <w:keepNext/>
      <w:keepLines/>
      <w:spacing w:before="240"/>
      <w:outlineLvl w:val="0"/>
      <w:pPrChange w:id="0" w:author="Blanshard, Lisa" w:date="2020-10-08T10:07:00Z">
        <w:pPr>
          <w:keepNext/>
          <w:keepLines/>
          <w:pBdr>
            <w:top w:val="nil"/>
            <w:left w:val="nil"/>
            <w:bottom w:val="nil"/>
            <w:right w:val="nil"/>
            <w:between w:val="nil"/>
            <w:bar w:val="nil"/>
          </w:pBdr>
          <w:spacing w:before="240"/>
          <w:outlineLvl w:val="0"/>
        </w:pPr>
      </w:pPrChange>
    </w:pPr>
    <w:rPr>
      <w:rFonts w:eastAsiaTheme="majorEastAsia" w:cstheme="majorBidi"/>
      <w:b/>
      <w:szCs w:val="32"/>
      <w:rPrChange w:id="0" w:author="Blanshard, Lisa" w:date="2020-10-08T10:07:00Z">
        <w:rPr>
          <w:rFonts w:eastAsiaTheme="majorEastAsia" w:cstheme="majorBidi"/>
          <w:sz w:val="24"/>
          <w:szCs w:val="32"/>
          <w:bdr w:val="nil"/>
          <w:lang w:val="en-US" w:eastAsia="en-US" w:bidi="ar-SA"/>
        </w:rPr>
      </w:rPrChang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paragraph" w:customStyle="1" w:styleId="DidefaultA">
    <w:name w:val="Di default A"/>
    <w:pPr>
      <w:spacing w:after="160" w:line="259" w:lineRule="auto"/>
    </w:pPr>
    <w:rPr>
      <w:rFonts w:ascii="Helvetica" w:hAnsi="Helvetica" w:cs="Arial Unicode MS"/>
      <w:color w:val="000000"/>
      <w:sz w:val="22"/>
      <w:szCs w:val="22"/>
      <w:u w:color="000000"/>
      <w:lang w:val="it-IT"/>
    </w:rPr>
  </w:style>
  <w:style w:type="paragraph" w:customStyle="1" w:styleId="CorpoA">
    <w:name w:val="Corpo A"/>
    <w:pPr>
      <w:spacing w:after="160" w:line="259" w:lineRule="auto"/>
    </w:pPr>
    <w:rPr>
      <w:rFonts w:ascii="Calibri" w:eastAsia="Calibri" w:hAnsi="Calibri" w:cs="Calibri"/>
      <w:color w:val="000000"/>
      <w:sz w:val="22"/>
      <w:szCs w:val="22"/>
      <w:u w:color="000000"/>
      <w:lang w:val="it-IT"/>
    </w:rPr>
  </w:style>
  <w:style w:type="paragraph" w:customStyle="1" w:styleId="DidefaultB">
    <w:name w:val="Di default B"/>
    <w:pPr>
      <w:spacing w:after="160" w:line="259" w:lineRule="auto"/>
    </w:pPr>
    <w:rPr>
      <w:rFonts w:ascii="Helvetica" w:eastAsia="Helvetica" w:hAnsi="Helvetica" w:cs="Helvetica"/>
      <w:color w:val="000000"/>
      <w:sz w:val="22"/>
      <w:szCs w:val="22"/>
      <w:u w:color="000000"/>
      <w:lang w:val="en-US"/>
    </w:rPr>
  </w:style>
  <w:style w:type="numbering" w:customStyle="1" w:styleId="Numerato">
    <w:name w:val="Numerato"/>
    <w:pPr>
      <w:numPr>
        <w:numId w:val="1"/>
      </w:numPr>
    </w:pPr>
  </w:style>
  <w:style w:type="character" w:customStyle="1" w:styleId="Heading1Char">
    <w:name w:val="Heading 1 Char"/>
    <w:basedOn w:val="DefaultParagraphFont"/>
    <w:link w:val="Heading1"/>
    <w:uiPriority w:val="9"/>
    <w:rsid w:val="009A7AA6"/>
    <w:rPr>
      <w:rFonts w:eastAsiaTheme="majorEastAsia" w:cstheme="majorBidi"/>
      <w:b/>
      <w:sz w:val="24"/>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858</Words>
  <Characters>4891</Characters>
  <Application>Microsoft Office Word</Application>
  <DocSecurity>0</DocSecurity>
  <Lines>40</Lines>
  <Paragraphs>11</Paragraphs>
  <ScaleCrop>false</ScaleCrop>
  <Company/>
  <LinksUpToDate>false</LinksUpToDate>
  <CharactersWithSpaces>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 Lee</dc:creator>
  <cp:lastModifiedBy>Blanshard, Lisa</cp:lastModifiedBy>
  <cp:revision>3</cp:revision>
  <dcterms:created xsi:type="dcterms:W3CDTF">2020-10-08T07:06:00Z</dcterms:created>
  <dcterms:modified xsi:type="dcterms:W3CDTF">2020-10-08T09:08:00Z</dcterms:modified>
</cp:coreProperties>
</file>