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25DAF8" w14:textId="47340158" w:rsidR="0093357E" w:rsidRPr="006C115A" w:rsidRDefault="0093357E">
      <w:pPr>
        <w:pStyle w:val="Default"/>
        <w:rPr>
          <w:rFonts w:ascii="Times New Roman" w:hAnsi="Times New Roman"/>
          <w:sz w:val="24"/>
          <w:szCs w:val="24"/>
        </w:rPr>
      </w:pPr>
      <w:r w:rsidRPr="006C115A">
        <w:rPr>
          <w:rFonts w:ascii="Times New Roman" w:hAnsi="Times New Roman"/>
          <w:sz w:val="24"/>
          <w:szCs w:val="24"/>
        </w:rPr>
        <w:t>Sean Campbell</w:t>
      </w:r>
    </w:p>
    <w:p w14:paraId="3124666F" w14:textId="2BFB2932" w:rsidR="0093357E" w:rsidRPr="006C115A" w:rsidRDefault="0093357E">
      <w:pPr>
        <w:pStyle w:val="Default"/>
        <w:rPr>
          <w:rFonts w:ascii="Times New Roman" w:hAnsi="Times New Roman"/>
          <w:sz w:val="24"/>
          <w:szCs w:val="24"/>
        </w:rPr>
      </w:pPr>
      <w:r w:rsidRPr="006C115A">
        <w:rPr>
          <w:rFonts w:ascii="Times New Roman" w:hAnsi="Times New Roman"/>
          <w:sz w:val="24"/>
          <w:szCs w:val="24"/>
        </w:rPr>
        <w:t>Cambridge School of Creative Industries</w:t>
      </w:r>
    </w:p>
    <w:p w14:paraId="5D682C84" w14:textId="28A73114" w:rsidR="0093357E" w:rsidRPr="006C115A" w:rsidRDefault="0093357E">
      <w:pPr>
        <w:pStyle w:val="Default"/>
        <w:rPr>
          <w:rFonts w:ascii="Times New Roman" w:hAnsi="Times New Roman"/>
          <w:sz w:val="24"/>
          <w:szCs w:val="24"/>
        </w:rPr>
      </w:pPr>
      <w:r w:rsidRPr="006C115A">
        <w:rPr>
          <w:rFonts w:ascii="Times New Roman" w:hAnsi="Times New Roman"/>
          <w:sz w:val="24"/>
          <w:szCs w:val="24"/>
        </w:rPr>
        <w:t>Anglia Ruskin University, Cambridge</w:t>
      </w:r>
    </w:p>
    <w:p w14:paraId="5FD07CF5" w14:textId="77777777" w:rsidR="0093357E" w:rsidRDefault="0093357E">
      <w:pPr>
        <w:pStyle w:val="Default"/>
        <w:rPr>
          <w:rFonts w:ascii="Times New Roman" w:hAnsi="Times New Roman"/>
          <w:i/>
          <w:iCs/>
          <w:sz w:val="24"/>
          <w:szCs w:val="24"/>
        </w:rPr>
      </w:pPr>
    </w:p>
    <w:p w14:paraId="6DEB6AD3" w14:textId="5E5DA09B" w:rsidR="009A2FFE" w:rsidRDefault="004E68C4">
      <w:pPr>
        <w:pStyle w:val="Default"/>
        <w:rPr>
          <w:rFonts w:ascii="Times New Roman" w:hAnsi="Times New Roman"/>
          <w:sz w:val="24"/>
          <w:szCs w:val="24"/>
        </w:rPr>
      </w:pPr>
      <w:r>
        <w:rPr>
          <w:rFonts w:ascii="Times New Roman" w:hAnsi="Times New Roman"/>
          <w:i/>
          <w:iCs/>
          <w:sz w:val="24"/>
          <w:szCs w:val="24"/>
        </w:rPr>
        <w:t>NME</w:t>
      </w:r>
      <w:r>
        <w:rPr>
          <w:rFonts w:ascii="Times New Roman" w:hAnsi="Times New Roman"/>
          <w:sz w:val="24"/>
          <w:szCs w:val="24"/>
        </w:rPr>
        <w:t xml:space="preserve">’s </w:t>
      </w:r>
      <w:r w:rsidR="00FA2AF9">
        <w:rPr>
          <w:rFonts w:ascii="Times New Roman" w:hAnsi="Times New Roman"/>
          <w:sz w:val="24"/>
          <w:szCs w:val="24"/>
        </w:rPr>
        <w:t>“</w:t>
      </w:r>
      <w:r>
        <w:rPr>
          <w:rFonts w:ascii="Times New Roman" w:hAnsi="Times New Roman"/>
          <w:sz w:val="24"/>
          <w:szCs w:val="24"/>
        </w:rPr>
        <w:t>Irish Troubles</w:t>
      </w:r>
      <w:r w:rsidR="00FA2AF9">
        <w:rPr>
          <w:rFonts w:ascii="Times New Roman" w:hAnsi="Times New Roman"/>
          <w:sz w:val="24"/>
          <w:szCs w:val="24"/>
        </w:rPr>
        <w:t>”</w:t>
      </w:r>
      <w:r>
        <w:rPr>
          <w:rFonts w:ascii="Times New Roman" w:hAnsi="Times New Roman"/>
          <w:sz w:val="24"/>
          <w:szCs w:val="24"/>
        </w:rPr>
        <w:t>: political conflict, media crisis and the British music press</w:t>
      </w:r>
      <w:r>
        <w:rPr>
          <w:rFonts w:ascii="Times New Roman" w:eastAsia="Times New Roman" w:hAnsi="Times New Roman" w:cs="Times New Roman"/>
          <w:sz w:val="24"/>
          <w:szCs w:val="24"/>
          <w:vertAlign w:val="superscript"/>
        </w:rPr>
        <w:endnoteReference w:id="2"/>
      </w:r>
      <w:r>
        <w:rPr>
          <w:rFonts w:ascii="Times New Roman" w:hAnsi="Times New Roman"/>
          <w:sz w:val="24"/>
          <w:szCs w:val="24"/>
        </w:rPr>
        <w:t xml:space="preserve"> </w:t>
      </w:r>
    </w:p>
    <w:p w14:paraId="48E73C77" w14:textId="77777777" w:rsidR="005C0B15" w:rsidRDefault="005C0B15">
      <w:pPr>
        <w:pStyle w:val="Default"/>
        <w:rPr>
          <w:rFonts w:ascii="Times New Roman" w:eastAsia="Times New Roman" w:hAnsi="Times New Roman" w:cs="Times New Roman"/>
          <w:sz w:val="24"/>
          <w:szCs w:val="24"/>
        </w:rPr>
      </w:pPr>
    </w:p>
    <w:p w14:paraId="7B6E0414" w14:textId="77777777" w:rsidR="009A2FFE" w:rsidRDefault="009A2FFE">
      <w:pPr>
        <w:pStyle w:val="Default"/>
        <w:rPr>
          <w:rFonts w:ascii="Times New Roman" w:eastAsia="Times New Roman" w:hAnsi="Times New Roman" w:cs="Times New Roman"/>
          <w:sz w:val="24"/>
          <w:szCs w:val="24"/>
        </w:rPr>
      </w:pPr>
    </w:p>
    <w:p w14:paraId="469F74F7" w14:textId="2AD0FF8B" w:rsidR="009A2FFE" w:rsidRDefault="004E68C4" w:rsidP="005C0B15">
      <w:pPr>
        <w:pStyle w:val="Heading1"/>
        <w:rPr>
          <w:rFonts w:eastAsia="Times New Roman" w:cs="Times New Roman"/>
        </w:rPr>
      </w:pPr>
      <w:r>
        <w:t>Abstract</w:t>
      </w:r>
    </w:p>
    <w:p w14:paraId="6E5711C0" w14:textId="77777777" w:rsidR="009A2FFE" w:rsidRDefault="009A2FFE">
      <w:pPr>
        <w:pStyle w:val="Default"/>
        <w:rPr>
          <w:rFonts w:ascii="Times New Roman" w:eastAsia="Times New Roman" w:hAnsi="Times New Roman" w:cs="Times New Roman"/>
          <w:sz w:val="24"/>
          <w:szCs w:val="24"/>
        </w:rPr>
      </w:pPr>
    </w:p>
    <w:p w14:paraId="1D50F3C7" w14:textId="60297844" w:rsidR="009A2FFE" w:rsidRDefault="004E68C4">
      <w:pPr>
        <w:pStyle w:val="Default"/>
        <w:rPr>
          <w:rFonts w:ascii="Times New Roman" w:eastAsia="Times New Roman" w:hAnsi="Times New Roman" w:cs="Times New Roman"/>
          <w:sz w:val="24"/>
          <w:szCs w:val="24"/>
        </w:rPr>
      </w:pPr>
      <w:r>
        <w:rPr>
          <w:rFonts w:ascii="Times New Roman" w:hAnsi="Times New Roman"/>
          <w:sz w:val="24"/>
          <w:szCs w:val="24"/>
        </w:rPr>
        <w:t xml:space="preserve">This article explores coverage of the Northern Ireland conflict (1968-1998) in the British music press. Focusing on the country’s leading music paper, </w:t>
      </w:r>
      <w:r>
        <w:rPr>
          <w:rFonts w:ascii="Times New Roman" w:hAnsi="Times New Roman"/>
          <w:i/>
          <w:iCs/>
          <w:sz w:val="24"/>
          <w:szCs w:val="24"/>
        </w:rPr>
        <w:t xml:space="preserve">New Musical Express </w:t>
      </w:r>
      <w:r>
        <w:rPr>
          <w:rFonts w:ascii="Times New Roman" w:hAnsi="Times New Roman"/>
          <w:sz w:val="24"/>
          <w:szCs w:val="24"/>
        </w:rPr>
        <w:t>(</w:t>
      </w:r>
      <w:r>
        <w:rPr>
          <w:rFonts w:ascii="Times New Roman" w:hAnsi="Times New Roman"/>
          <w:i/>
          <w:iCs/>
          <w:sz w:val="24"/>
          <w:szCs w:val="24"/>
        </w:rPr>
        <w:t>NME</w:t>
      </w:r>
      <w:r>
        <w:rPr>
          <w:rFonts w:ascii="Times New Roman" w:hAnsi="Times New Roman"/>
          <w:sz w:val="24"/>
          <w:szCs w:val="24"/>
        </w:rPr>
        <w:t xml:space="preserve">), during its 1980s </w:t>
      </w:r>
      <w:r w:rsidR="00FA2AF9">
        <w:rPr>
          <w:rFonts w:ascii="Times New Roman" w:hAnsi="Times New Roman"/>
          <w:sz w:val="24"/>
          <w:szCs w:val="24"/>
        </w:rPr>
        <w:t>“</w:t>
      </w:r>
      <w:r>
        <w:rPr>
          <w:rFonts w:ascii="Times New Roman" w:hAnsi="Times New Roman"/>
          <w:sz w:val="24"/>
          <w:szCs w:val="24"/>
        </w:rPr>
        <w:t>heyday</w:t>
      </w:r>
      <w:r w:rsidR="00FA2AF9">
        <w:rPr>
          <w:rFonts w:ascii="Times New Roman" w:hAnsi="Times New Roman"/>
          <w:sz w:val="24"/>
          <w:szCs w:val="24"/>
        </w:rPr>
        <w:t>”</w:t>
      </w:r>
      <w:r>
        <w:rPr>
          <w:rFonts w:ascii="Times New Roman" w:hAnsi="Times New Roman"/>
          <w:sz w:val="24"/>
          <w:szCs w:val="24"/>
        </w:rPr>
        <w:t xml:space="preserve">, the article shows that while many contemporaneous leftwing (and mainstream) media platforms were reluctant to address the </w:t>
      </w:r>
      <w:r w:rsidR="00FA2AF9">
        <w:rPr>
          <w:rFonts w:ascii="Times New Roman" w:hAnsi="Times New Roman"/>
          <w:sz w:val="24"/>
          <w:szCs w:val="24"/>
        </w:rPr>
        <w:t>“</w:t>
      </w:r>
      <w:r>
        <w:rPr>
          <w:rFonts w:ascii="Times New Roman" w:hAnsi="Times New Roman"/>
          <w:sz w:val="24"/>
          <w:szCs w:val="24"/>
        </w:rPr>
        <w:t>Troubles</w:t>
      </w:r>
      <w:r w:rsidR="00FA2AF9">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strove - despite its principal remit as a popular-music paper - to cover the conflict through a sequence of feature articles and letters page debates, as well as a special themed issue in 1986. Drawing on original interviews with key </w:t>
      </w:r>
      <w:r>
        <w:rPr>
          <w:rFonts w:ascii="Times New Roman" w:hAnsi="Times New Roman"/>
          <w:i/>
          <w:iCs/>
          <w:sz w:val="24"/>
          <w:szCs w:val="24"/>
        </w:rPr>
        <w:t>NME</w:t>
      </w:r>
      <w:r>
        <w:rPr>
          <w:rFonts w:ascii="Times New Roman" w:hAnsi="Times New Roman"/>
          <w:sz w:val="24"/>
          <w:szCs w:val="24"/>
        </w:rPr>
        <w:t xml:space="preserve"> writers, as well as extensive trawling of press archives, the article excavates the intricacies of </w:t>
      </w:r>
      <w:r>
        <w:rPr>
          <w:rFonts w:ascii="Times New Roman" w:hAnsi="Times New Roman"/>
          <w:i/>
          <w:iCs/>
          <w:sz w:val="24"/>
          <w:szCs w:val="24"/>
        </w:rPr>
        <w:t>NME</w:t>
      </w:r>
      <w:r>
        <w:rPr>
          <w:rFonts w:ascii="Times New Roman" w:hAnsi="Times New Roman"/>
          <w:sz w:val="24"/>
          <w:szCs w:val="24"/>
        </w:rPr>
        <w:t xml:space="preserve">’s account of the conflict, charting its shifting stance on the </w:t>
      </w:r>
      <w:r w:rsidR="00FA2AF9">
        <w:rPr>
          <w:rFonts w:ascii="Times New Roman" w:hAnsi="Times New Roman"/>
          <w:sz w:val="24"/>
          <w:szCs w:val="24"/>
        </w:rPr>
        <w:t>“</w:t>
      </w:r>
      <w:r>
        <w:rPr>
          <w:rFonts w:ascii="Times New Roman" w:hAnsi="Times New Roman"/>
          <w:sz w:val="24"/>
          <w:szCs w:val="24"/>
        </w:rPr>
        <w:t>Troubles</w:t>
      </w:r>
      <w:r w:rsidR="00FA2AF9">
        <w:rPr>
          <w:rFonts w:ascii="Times New Roman" w:hAnsi="Times New Roman"/>
          <w:sz w:val="24"/>
          <w:szCs w:val="24"/>
        </w:rPr>
        <w:t>”</w:t>
      </w:r>
      <w:r>
        <w:rPr>
          <w:rFonts w:ascii="Times New Roman" w:hAnsi="Times New Roman"/>
          <w:sz w:val="24"/>
          <w:szCs w:val="24"/>
        </w:rPr>
        <w:t xml:space="preserve">, and tracing tensions that this generated between - and </w:t>
      </w:r>
      <w:r>
        <w:rPr>
          <w:rFonts w:ascii="Times New Roman" w:hAnsi="Times New Roman"/>
          <w:i/>
          <w:iCs/>
          <w:sz w:val="24"/>
          <w:szCs w:val="24"/>
        </w:rPr>
        <w:t>amongst</w:t>
      </w:r>
      <w:r>
        <w:rPr>
          <w:rFonts w:ascii="Times New Roman" w:hAnsi="Times New Roman"/>
          <w:sz w:val="24"/>
          <w:szCs w:val="24"/>
        </w:rPr>
        <w:t xml:space="preserve"> - its writers and readers, whilst noting antithetical codes, at </w:t>
      </w:r>
      <w:r>
        <w:rPr>
          <w:rFonts w:ascii="Times New Roman" w:hAnsi="Times New Roman"/>
          <w:i/>
          <w:iCs/>
          <w:sz w:val="24"/>
          <w:szCs w:val="24"/>
        </w:rPr>
        <w:t>NME</w:t>
      </w:r>
      <w:r>
        <w:rPr>
          <w:rFonts w:ascii="Times New Roman" w:hAnsi="Times New Roman"/>
          <w:sz w:val="24"/>
          <w:szCs w:val="24"/>
        </w:rPr>
        <w:t>, between, on the one hand, an oppositional, counter-cultural stance (that endorsed partisan views) and a quasi-</w:t>
      </w:r>
      <w:r w:rsidR="00FA2AF9">
        <w:rPr>
          <w:rFonts w:ascii="Times New Roman" w:hAnsi="Times New Roman"/>
          <w:sz w:val="24"/>
          <w:szCs w:val="24"/>
        </w:rPr>
        <w:t>“</w:t>
      </w:r>
      <w:r>
        <w:rPr>
          <w:rFonts w:ascii="Times New Roman" w:hAnsi="Times New Roman"/>
          <w:sz w:val="24"/>
          <w:szCs w:val="24"/>
        </w:rPr>
        <w:t>public service</w:t>
      </w:r>
      <w:r w:rsidR="00FA2AF9">
        <w:rPr>
          <w:rFonts w:ascii="Times New Roman" w:hAnsi="Times New Roman"/>
          <w:sz w:val="24"/>
          <w:szCs w:val="24"/>
        </w:rPr>
        <w:t>”</w:t>
      </w:r>
      <w:r>
        <w:rPr>
          <w:rFonts w:ascii="Times New Roman" w:hAnsi="Times New Roman"/>
          <w:sz w:val="24"/>
          <w:szCs w:val="24"/>
        </w:rPr>
        <w:t xml:space="preserve"> ethos (that sought to achieve </w:t>
      </w:r>
      <w:r w:rsidR="00FA2AF9">
        <w:rPr>
          <w:rFonts w:ascii="Times New Roman" w:hAnsi="Times New Roman"/>
          <w:sz w:val="24"/>
          <w:szCs w:val="24"/>
        </w:rPr>
        <w:t>“</w:t>
      </w:r>
      <w:r>
        <w:rPr>
          <w:rFonts w:ascii="Times New Roman" w:hAnsi="Times New Roman"/>
          <w:sz w:val="24"/>
          <w:szCs w:val="24"/>
        </w:rPr>
        <w:t>balance</w:t>
      </w:r>
      <w:r w:rsidR="00FA2AF9">
        <w:rPr>
          <w:rFonts w:ascii="Times New Roman" w:hAnsi="Times New Roman"/>
          <w:sz w:val="24"/>
          <w:szCs w:val="24"/>
        </w:rPr>
        <w:t>”</w:t>
      </w:r>
      <w:r>
        <w:rPr>
          <w:rFonts w:ascii="Times New Roman" w:hAnsi="Times New Roman"/>
          <w:sz w:val="24"/>
          <w:szCs w:val="24"/>
        </w:rPr>
        <w:t xml:space="preserve">). The article offers the first account of </w:t>
      </w:r>
      <w:r>
        <w:rPr>
          <w:rFonts w:ascii="Times New Roman" w:hAnsi="Times New Roman"/>
          <w:i/>
          <w:iCs/>
          <w:sz w:val="24"/>
          <w:szCs w:val="24"/>
        </w:rPr>
        <w:t>NME</w:t>
      </w:r>
      <w:r>
        <w:rPr>
          <w:rFonts w:ascii="Times New Roman" w:hAnsi="Times New Roman"/>
          <w:sz w:val="24"/>
          <w:szCs w:val="24"/>
        </w:rPr>
        <w:t xml:space="preserve">’s political coverage, and the first consideration of how the Irish conflict was addressed in this sector of the British press. </w:t>
      </w:r>
    </w:p>
    <w:p w14:paraId="45A4EB0A" w14:textId="77777777" w:rsidR="009A2FFE" w:rsidRDefault="009A2FFE">
      <w:pPr>
        <w:pStyle w:val="Default"/>
        <w:rPr>
          <w:rFonts w:ascii="Times New Roman" w:eastAsia="Times New Roman" w:hAnsi="Times New Roman" w:cs="Times New Roman"/>
          <w:sz w:val="24"/>
          <w:szCs w:val="24"/>
        </w:rPr>
      </w:pPr>
    </w:p>
    <w:p w14:paraId="62D9BEFD" w14:textId="793FC34E" w:rsidR="009A2FFE" w:rsidRDefault="004E68C4">
      <w:pPr>
        <w:pStyle w:val="Default"/>
        <w:rPr>
          <w:rFonts w:ascii="Times New Roman" w:hAnsi="Times New Roman"/>
          <w:sz w:val="24"/>
          <w:szCs w:val="24"/>
        </w:rPr>
      </w:pPr>
      <w:r>
        <w:rPr>
          <w:rFonts w:ascii="Times New Roman" w:hAnsi="Times New Roman"/>
          <w:sz w:val="24"/>
          <w:szCs w:val="24"/>
        </w:rPr>
        <w:t xml:space="preserve">Keywords: Northern Ireland conflict; British media; music press; </w:t>
      </w:r>
      <w:r>
        <w:rPr>
          <w:rFonts w:ascii="Times New Roman" w:hAnsi="Times New Roman"/>
          <w:i/>
          <w:iCs/>
          <w:sz w:val="24"/>
          <w:szCs w:val="24"/>
        </w:rPr>
        <w:t>New Musical Express</w:t>
      </w:r>
      <w:r>
        <w:rPr>
          <w:rFonts w:ascii="Times New Roman" w:hAnsi="Times New Roman"/>
          <w:sz w:val="24"/>
          <w:szCs w:val="24"/>
        </w:rPr>
        <w:t>; 1980s.</w:t>
      </w:r>
    </w:p>
    <w:p w14:paraId="1E347AF4" w14:textId="77777777" w:rsidR="005C0B15" w:rsidRDefault="005C0B15">
      <w:pPr>
        <w:pStyle w:val="Default"/>
        <w:rPr>
          <w:rFonts w:ascii="Times New Roman" w:eastAsia="Times New Roman" w:hAnsi="Times New Roman" w:cs="Times New Roman"/>
          <w:sz w:val="24"/>
          <w:szCs w:val="24"/>
        </w:rPr>
      </w:pPr>
    </w:p>
    <w:p w14:paraId="5680E060" w14:textId="77777777" w:rsidR="009A2FFE" w:rsidRDefault="009A2FFE">
      <w:pPr>
        <w:pStyle w:val="Default"/>
        <w:rPr>
          <w:rFonts w:ascii="Times New Roman" w:eastAsia="Times New Roman" w:hAnsi="Times New Roman" w:cs="Times New Roman"/>
          <w:sz w:val="24"/>
          <w:szCs w:val="24"/>
        </w:rPr>
      </w:pPr>
    </w:p>
    <w:p w14:paraId="292CB55E" w14:textId="77777777" w:rsidR="009A2FFE" w:rsidRPr="005C0B15" w:rsidRDefault="004E68C4" w:rsidP="005C0B15">
      <w:pPr>
        <w:pStyle w:val="Heading1"/>
      </w:pPr>
      <w:r w:rsidRPr="005C0B15">
        <w:t xml:space="preserve">Introduction </w:t>
      </w:r>
    </w:p>
    <w:p w14:paraId="33369F9B" w14:textId="77777777" w:rsidR="009A2FFE" w:rsidRDefault="009A2FFE">
      <w:pPr>
        <w:pStyle w:val="Default"/>
        <w:rPr>
          <w:rFonts w:ascii="Times New Roman" w:eastAsia="Times New Roman" w:hAnsi="Times New Roman" w:cs="Times New Roman"/>
          <w:sz w:val="24"/>
          <w:szCs w:val="24"/>
        </w:rPr>
      </w:pPr>
    </w:p>
    <w:p w14:paraId="5195C996" w14:textId="7FB63A35"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Invocations of the Northern Ireland conflict (1968-98) have resurfaced, in recent years, at the forefront of British popular and literary culture via a sequence of successful novels and television series, such as </w:t>
      </w:r>
      <w:r>
        <w:rPr>
          <w:rFonts w:ascii="Times New Roman" w:hAnsi="Times New Roman"/>
          <w:i/>
          <w:iCs/>
          <w:sz w:val="24"/>
          <w:szCs w:val="24"/>
        </w:rPr>
        <w:t>Derry Girls</w:t>
      </w:r>
      <w:r>
        <w:rPr>
          <w:rFonts w:ascii="Times New Roman" w:hAnsi="Times New Roman"/>
          <w:sz w:val="24"/>
          <w:szCs w:val="24"/>
        </w:rPr>
        <w:t xml:space="preserve"> (Channel Four, 2018 - ), </w:t>
      </w:r>
      <w:r>
        <w:rPr>
          <w:rFonts w:ascii="Times New Roman" w:hAnsi="Times New Roman"/>
          <w:i/>
          <w:iCs/>
          <w:sz w:val="24"/>
          <w:szCs w:val="24"/>
        </w:rPr>
        <w:t>Milkman</w:t>
      </w:r>
      <w:r>
        <w:rPr>
          <w:rFonts w:ascii="Times New Roman" w:hAnsi="Times New Roman"/>
          <w:sz w:val="24"/>
          <w:szCs w:val="24"/>
        </w:rPr>
        <w:t xml:space="preserve"> (Anna Burns, 2018), </w:t>
      </w:r>
      <w:r>
        <w:rPr>
          <w:rFonts w:ascii="Times New Roman" w:hAnsi="Times New Roman"/>
          <w:i/>
          <w:iCs/>
          <w:sz w:val="24"/>
          <w:szCs w:val="24"/>
        </w:rPr>
        <w:t xml:space="preserve">Spotlight on the Troubles </w:t>
      </w:r>
      <w:r>
        <w:rPr>
          <w:rFonts w:ascii="Times New Roman" w:hAnsi="Times New Roman"/>
          <w:sz w:val="24"/>
          <w:szCs w:val="24"/>
        </w:rPr>
        <w:t xml:space="preserve">(BBC4, 2019), and </w:t>
      </w:r>
      <w:r>
        <w:rPr>
          <w:rFonts w:ascii="Times New Roman" w:hAnsi="Times New Roman"/>
          <w:i/>
          <w:iCs/>
          <w:sz w:val="24"/>
          <w:szCs w:val="24"/>
        </w:rPr>
        <w:t>For the Good Times</w:t>
      </w:r>
      <w:r>
        <w:rPr>
          <w:rFonts w:ascii="Times New Roman" w:hAnsi="Times New Roman"/>
          <w:sz w:val="24"/>
          <w:szCs w:val="24"/>
        </w:rPr>
        <w:t xml:space="preserve"> (David Keenan, 2019).</w:t>
      </w:r>
      <w:r>
        <w:rPr>
          <w:rFonts w:ascii="Times New Roman" w:eastAsia="Times New Roman" w:hAnsi="Times New Roman" w:cs="Times New Roman"/>
          <w:sz w:val="24"/>
          <w:szCs w:val="24"/>
          <w:vertAlign w:val="superscript"/>
        </w:rPr>
        <w:endnoteReference w:id="3"/>
      </w:r>
      <w:r>
        <w:rPr>
          <w:rFonts w:ascii="Times New Roman" w:hAnsi="Times New Roman"/>
          <w:sz w:val="24"/>
          <w:szCs w:val="24"/>
        </w:rPr>
        <w:t xml:space="preserve"> Indeed, this period came to constitute, explained Keenan, </w:t>
      </w:r>
      <w:r w:rsidR="00FA2AF9">
        <w:rPr>
          <w:rFonts w:ascii="Times New Roman" w:hAnsi="Times New Roman"/>
          <w:sz w:val="24"/>
          <w:szCs w:val="24"/>
        </w:rPr>
        <w:t>“</w:t>
      </w:r>
      <w:r>
        <w:rPr>
          <w:rFonts w:ascii="Times New Roman" w:hAnsi="Times New Roman"/>
          <w:sz w:val="24"/>
          <w:szCs w:val="24"/>
        </w:rPr>
        <w:t xml:space="preserve">a kind of Troubles </w:t>
      </w:r>
      <w:r w:rsidR="00FA2AF9">
        <w:rPr>
          <w:rFonts w:ascii="Times New Roman" w:hAnsi="Times New Roman"/>
          <w:sz w:val="24"/>
          <w:szCs w:val="24"/>
        </w:rPr>
        <w:t>‘</w:t>
      </w:r>
      <w:r>
        <w:rPr>
          <w:rFonts w:ascii="Times New Roman" w:hAnsi="Times New Roman"/>
          <w:sz w:val="24"/>
          <w:szCs w:val="24"/>
        </w:rPr>
        <w:t>moment</w:t>
      </w:r>
      <w:r w:rsidR="00FA2AF9">
        <w:rPr>
          <w:rFonts w:ascii="Times New Roman" w:hAnsi="Times New Roman"/>
          <w:sz w:val="24"/>
          <w:szCs w:val="24"/>
        </w:rPr>
        <w:t>’”</w:t>
      </w:r>
      <w:r>
        <w:rPr>
          <w:rFonts w:ascii="Times New Roman" w:hAnsi="Times New Roman"/>
          <w:sz w:val="24"/>
          <w:szCs w:val="24"/>
        </w:rPr>
        <w:t xml:space="preserve"> in expressive culture.</w:t>
      </w:r>
      <w:r>
        <w:rPr>
          <w:rFonts w:ascii="Times New Roman" w:eastAsia="Times New Roman" w:hAnsi="Times New Roman" w:cs="Times New Roman"/>
          <w:sz w:val="24"/>
          <w:szCs w:val="24"/>
          <w:vertAlign w:val="superscript"/>
        </w:rPr>
        <w:endnoteReference w:id="4"/>
      </w:r>
      <w:r>
        <w:rPr>
          <w:rFonts w:ascii="Times New Roman" w:hAnsi="Times New Roman"/>
          <w:sz w:val="24"/>
          <w:szCs w:val="24"/>
        </w:rPr>
        <w:t xml:space="preserve"> It was not only in the creative sphere, though, that the conflict would reappear, for political discourse in Britain became eclipsed - amidst the fractious and protracted </w:t>
      </w:r>
      <w:r w:rsidR="00FA2AF9">
        <w:rPr>
          <w:rFonts w:ascii="Times New Roman" w:hAnsi="Times New Roman"/>
          <w:sz w:val="24"/>
          <w:szCs w:val="24"/>
        </w:rPr>
        <w:t>“</w:t>
      </w:r>
      <w:r>
        <w:rPr>
          <w:rFonts w:ascii="Times New Roman" w:hAnsi="Times New Roman"/>
          <w:sz w:val="24"/>
          <w:szCs w:val="24"/>
        </w:rPr>
        <w:t>Brexit</w:t>
      </w:r>
      <w:r w:rsidR="00FA2AF9">
        <w:rPr>
          <w:rFonts w:ascii="Times New Roman" w:hAnsi="Times New Roman"/>
          <w:sz w:val="24"/>
          <w:szCs w:val="24"/>
        </w:rPr>
        <w:t>”</w:t>
      </w:r>
      <w:r>
        <w:rPr>
          <w:rFonts w:ascii="Times New Roman" w:hAnsi="Times New Roman"/>
          <w:sz w:val="24"/>
          <w:szCs w:val="24"/>
        </w:rPr>
        <w:t xml:space="preserve"> crisis - by the </w:t>
      </w:r>
      <w:r w:rsidR="00FA2AF9">
        <w:rPr>
          <w:rFonts w:ascii="Times New Roman" w:hAnsi="Times New Roman"/>
          <w:sz w:val="24"/>
          <w:szCs w:val="24"/>
        </w:rPr>
        <w:t>“</w:t>
      </w:r>
      <w:r>
        <w:rPr>
          <w:rFonts w:ascii="Times New Roman" w:hAnsi="Times New Roman"/>
          <w:sz w:val="24"/>
          <w:szCs w:val="24"/>
        </w:rPr>
        <w:t>Irish backstop</w:t>
      </w:r>
      <w:r w:rsidR="00FA2AF9">
        <w:rPr>
          <w:rFonts w:ascii="Times New Roman" w:hAnsi="Times New Roman"/>
          <w:sz w:val="24"/>
          <w:szCs w:val="24"/>
        </w:rPr>
        <w:t>”</w:t>
      </w:r>
      <w:r>
        <w:rPr>
          <w:rFonts w:ascii="Times New Roman" w:hAnsi="Times New Roman"/>
          <w:sz w:val="24"/>
          <w:szCs w:val="24"/>
        </w:rPr>
        <w:t>, precipitating concerns about the potential return of paramilitary violence.</w:t>
      </w:r>
      <w:r>
        <w:rPr>
          <w:rFonts w:ascii="Times New Roman" w:eastAsia="Times New Roman" w:hAnsi="Times New Roman" w:cs="Times New Roman"/>
          <w:sz w:val="24"/>
          <w:szCs w:val="24"/>
          <w:vertAlign w:val="superscript"/>
        </w:rPr>
        <w:endnoteReference w:id="5"/>
      </w:r>
      <w:r>
        <w:rPr>
          <w:rFonts w:ascii="Times New Roman" w:hAnsi="Times New Roman"/>
          <w:sz w:val="24"/>
          <w:szCs w:val="24"/>
        </w:rPr>
        <w:t xml:space="preserve"> </w:t>
      </w:r>
    </w:p>
    <w:p w14:paraId="7A6355E2" w14:textId="77777777" w:rsidR="009A2FFE" w:rsidRDefault="004E68C4">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4FE2A980" w14:textId="164B536D"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lastRenderedPageBreak/>
        <w:t xml:space="preserve">Against this increased awareness of Northern Ireland (and its troubled past) came a stark reminder - via embargoed files released in 2019 - of high-level British disinterest in the region: one such document detailed that Margaret Thatcher would </w:t>
      </w:r>
      <w:r w:rsidR="00FA2AF9">
        <w:rPr>
          <w:rFonts w:ascii="Times New Roman" w:hAnsi="Times New Roman"/>
          <w:sz w:val="24"/>
          <w:szCs w:val="24"/>
        </w:rPr>
        <w:t>“</w:t>
      </w:r>
      <w:r>
        <w:rPr>
          <w:rFonts w:ascii="Times New Roman" w:hAnsi="Times New Roman"/>
          <w:sz w:val="24"/>
          <w:szCs w:val="24"/>
        </w:rPr>
        <w:t>switch off</w:t>
      </w:r>
      <w:r w:rsidR="00FA2AF9">
        <w:rPr>
          <w:rFonts w:ascii="Times New Roman" w:hAnsi="Times New Roman"/>
          <w:sz w:val="24"/>
          <w:szCs w:val="24"/>
        </w:rPr>
        <w:t>”</w:t>
      </w:r>
      <w:r>
        <w:rPr>
          <w:rFonts w:ascii="Times New Roman" w:hAnsi="Times New Roman"/>
          <w:sz w:val="24"/>
          <w:szCs w:val="24"/>
        </w:rPr>
        <w:t xml:space="preserve"> when the topic of Northern Ireland came up during Cabinet meetings in the 1980s.</w:t>
      </w:r>
      <w:r>
        <w:rPr>
          <w:rFonts w:ascii="Times New Roman" w:eastAsia="Times New Roman" w:hAnsi="Times New Roman" w:cs="Times New Roman"/>
          <w:sz w:val="24"/>
          <w:szCs w:val="24"/>
          <w:vertAlign w:val="superscript"/>
        </w:rPr>
        <w:endnoteReference w:id="6"/>
      </w:r>
      <w:r>
        <w:rPr>
          <w:rFonts w:ascii="Times New Roman" w:hAnsi="Times New Roman"/>
          <w:sz w:val="24"/>
          <w:szCs w:val="24"/>
        </w:rPr>
        <w:t xml:space="preserve"> The former Conservative Prime Minister was, of course, hardly alone in this respect; for much of Britain’s left evinced a similar lack of interest.</w:t>
      </w:r>
      <w:r>
        <w:rPr>
          <w:rFonts w:ascii="Times New Roman" w:eastAsia="Times New Roman" w:hAnsi="Times New Roman" w:cs="Times New Roman"/>
          <w:sz w:val="24"/>
          <w:szCs w:val="24"/>
          <w:vertAlign w:val="superscript"/>
        </w:rPr>
        <w:endnoteReference w:id="7"/>
      </w:r>
      <w:r>
        <w:rPr>
          <w:rFonts w:ascii="Times New Roman" w:hAnsi="Times New Roman"/>
          <w:sz w:val="24"/>
          <w:szCs w:val="24"/>
        </w:rPr>
        <w:t xml:space="preserve"> In this context, certain </w:t>
      </w:r>
      <w:proofErr w:type="spellStart"/>
      <w:r>
        <w:rPr>
          <w:rFonts w:ascii="Times New Roman" w:hAnsi="Times New Roman"/>
          <w:sz w:val="24"/>
          <w:szCs w:val="24"/>
        </w:rPr>
        <w:t>Labour</w:t>
      </w:r>
      <w:proofErr w:type="spellEnd"/>
      <w:r>
        <w:rPr>
          <w:rFonts w:ascii="Times New Roman" w:hAnsi="Times New Roman"/>
          <w:sz w:val="24"/>
          <w:szCs w:val="24"/>
        </w:rPr>
        <w:t xml:space="preserve"> MPs, such as John Mackintosh, could confess that they, too, had </w:t>
      </w:r>
      <w:r w:rsidR="00FA2AF9">
        <w:rPr>
          <w:rFonts w:ascii="Times New Roman" w:hAnsi="Times New Roman"/>
          <w:sz w:val="24"/>
          <w:szCs w:val="24"/>
        </w:rPr>
        <w:t>“</w:t>
      </w:r>
      <w:r>
        <w:rPr>
          <w:rFonts w:ascii="Times New Roman" w:hAnsi="Times New Roman"/>
          <w:sz w:val="24"/>
          <w:szCs w:val="24"/>
        </w:rPr>
        <w:t>switched off</w:t>
      </w:r>
      <w:r w:rsidR="00FA2AF9">
        <w:rPr>
          <w:rFonts w:ascii="Times New Roman" w:hAnsi="Times New Roman"/>
          <w:sz w:val="24"/>
          <w:szCs w:val="24"/>
        </w:rPr>
        <w:t>”</w:t>
      </w:r>
      <w:r>
        <w:rPr>
          <w:rFonts w:ascii="Times New Roman" w:hAnsi="Times New Roman"/>
          <w:sz w:val="24"/>
          <w:szCs w:val="24"/>
        </w:rPr>
        <w:t xml:space="preserve"> to the conflict.</w:t>
      </w:r>
      <w:r>
        <w:rPr>
          <w:rFonts w:ascii="Times New Roman" w:eastAsia="Times New Roman" w:hAnsi="Times New Roman" w:cs="Times New Roman"/>
          <w:sz w:val="24"/>
          <w:szCs w:val="24"/>
          <w:vertAlign w:val="superscript"/>
        </w:rPr>
        <w:endnoteReference w:id="8"/>
      </w:r>
      <w:r>
        <w:rPr>
          <w:rFonts w:ascii="Times New Roman" w:hAnsi="Times New Roman"/>
          <w:sz w:val="24"/>
          <w:szCs w:val="24"/>
        </w:rPr>
        <w:t xml:space="preserve"> Despite the enormous social and economic costs of the conflict then, it remained, says David Miller, </w:t>
      </w:r>
      <w:r w:rsidR="00FA2AF9">
        <w:rPr>
          <w:rFonts w:ascii="Times New Roman" w:hAnsi="Times New Roman"/>
          <w:sz w:val="24"/>
          <w:szCs w:val="24"/>
        </w:rPr>
        <w:t>“</w:t>
      </w:r>
      <w:r>
        <w:rPr>
          <w:rFonts w:ascii="Times New Roman" w:hAnsi="Times New Roman"/>
          <w:sz w:val="24"/>
          <w:szCs w:val="24"/>
        </w:rPr>
        <w:t>very low on the political agenda</w:t>
      </w:r>
      <w:r w:rsidR="00FA2AF9">
        <w:rPr>
          <w:rFonts w:ascii="Times New Roman" w:hAnsi="Times New Roman"/>
          <w:sz w:val="24"/>
          <w:szCs w:val="24"/>
        </w:rPr>
        <w:t>”</w:t>
      </w:r>
      <w:r>
        <w:rPr>
          <w:rFonts w:ascii="Times New Roman" w:hAnsi="Times New Roman"/>
          <w:sz w:val="24"/>
          <w:szCs w:val="24"/>
        </w:rPr>
        <w:t xml:space="preserve">, with Britain’s major parties showing little interest in </w:t>
      </w:r>
      <w:proofErr w:type="spellStart"/>
      <w:r>
        <w:rPr>
          <w:rFonts w:ascii="Times New Roman" w:hAnsi="Times New Roman"/>
          <w:sz w:val="24"/>
          <w:szCs w:val="24"/>
        </w:rPr>
        <w:t>prioritising</w:t>
      </w:r>
      <w:proofErr w:type="spellEnd"/>
      <w:r>
        <w:rPr>
          <w:rFonts w:ascii="Times New Roman" w:hAnsi="Times New Roman"/>
          <w:sz w:val="24"/>
          <w:szCs w:val="24"/>
        </w:rPr>
        <w:t xml:space="preserve"> Northern Ireland.</w:t>
      </w:r>
      <w:r w:rsidR="0018124A">
        <w:rPr>
          <w:rStyle w:val="EndnoteReference"/>
          <w:rFonts w:ascii="Times New Roman" w:hAnsi="Times New Roman"/>
          <w:sz w:val="24"/>
          <w:szCs w:val="24"/>
        </w:rPr>
        <w:endnoteReference w:id="9"/>
      </w:r>
      <w:r>
        <w:rPr>
          <w:rFonts w:ascii="Times New Roman" w:eastAsia="Times New Roman" w:hAnsi="Times New Roman" w:cs="Times New Roman"/>
          <w:sz w:val="24"/>
          <w:szCs w:val="24"/>
          <w:vertAlign w:val="superscript"/>
        </w:rPr>
        <w:endnoteReference w:id="10"/>
      </w:r>
    </w:p>
    <w:p w14:paraId="458D6AA4" w14:textId="77777777" w:rsidR="009A2FFE" w:rsidRDefault="009A2FFE">
      <w:pPr>
        <w:pStyle w:val="Default"/>
        <w:spacing w:line="480" w:lineRule="auto"/>
        <w:rPr>
          <w:rFonts w:ascii="Times New Roman" w:eastAsia="Times New Roman" w:hAnsi="Times New Roman" w:cs="Times New Roman"/>
          <w:sz w:val="24"/>
          <w:szCs w:val="24"/>
        </w:rPr>
      </w:pPr>
    </w:p>
    <w:p w14:paraId="209ABD1F" w14:textId="15ED218A"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At the same time, the </w:t>
      </w:r>
      <w:r w:rsidR="00FA2AF9">
        <w:rPr>
          <w:rFonts w:ascii="Times New Roman" w:hAnsi="Times New Roman"/>
          <w:sz w:val="24"/>
          <w:szCs w:val="24"/>
        </w:rPr>
        <w:t>“</w:t>
      </w:r>
      <w:r>
        <w:rPr>
          <w:rFonts w:ascii="Times New Roman" w:hAnsi="Times New Roman"/>
          <w:sz w:val="24"/>
          <w:szCs w:val="24"/>
        </w:rPr>
        <w:t>Troubles</w:t>
      </w:r>
      <w:r w:rsidR="00FA2AF9">
        <w:rPr>
          <w:rFonts w:ascii="Times New Roman" w:hAnsi="Times New Roman"/>
          <w:sz w:val="24"/>
          <w:szCs w:val="24"/>
        </w:rPr>
        <w:t>”</w:t>
      </w:r>
      <w:r>
        <w:rPr>
          <w:rFonts w:ascii="Times New Roman" w:hAnsi="Times New Roman"/>
          <w:sz w:val="24"/>
          <w:szCs w:val="24"/>
        </w:rPr>
        <w:t xml:space="preserve"> had an especially inhibiting effect on Britain’s </w:t>
      </w:r>
      <w:r w:rsidR="00FA2AF9">
        <w:rPr>
          <w:rFonts w:ascii="Times New Roman" w:hAnsi="Times New Roman"/>
          <w:sz w:val="24"/>
          <w:szCs w:val="24"/>
        </w:rPr>
        <w:t>“</w:t>
      </w:r>
      <w:r>
        <w:rPr>
          <w:rFonts w:ascii="Times New Roman" w:hAnsi="Times New Roman"/>
          <w:sz w:val="24"/>
          <w:szCs w:val="24"/>
        </w:rPr>
        <w:t>fourth estate</w:t>
      </w:r>
      <w:r w:rsidR="00FA2AF9">
        <w:rPr>
          <w:rFonts w:ascii="Times New Roman" w:hAnsi="Times New Roman"/>
          <w:sz w:val="24"/>
          <w:szCs w:val="24"/>
        </w:rPr>
        <w:t>”</w:t>
      </w:r>
      <w:r>
        <w:rPr>
          <w:rFonts w:ascii="Times New Roman" w:hAnsi="Times New Roman"/>
          <w:sz w:val="24"/>
          <w:szCs w:val="24"/>
        </w:rPr>
        <w:t xml:space="preserve">, engendering - in Miller’s words - </w:t>
      </w:r>
      <w:r w:rsidR="00FA2AF9">
        <w:rPr>
          <w:rFonts w:ascii="Times New Roman" w:hAnsi="Times New Roman"/>
          <w:sz w:val="24"/>
          <w:szCs w:val="24"/>
        </w:rPr>
        <w:t>“</w:t>
      </w:r>
      <w:r>
        <w:rPr>
          <w:rFonts w:ascii="Times New Roman" w:hAnsi="Times New Roman"/>
          <w:sz w:val="24"/>
          <w:szCs w:val="24"/>
        </w:rPr>
        <w:t>a substantial chill factor</w:t>
      </w:r>
      <w:r w:rsidR="00FA2AF9">
        <w:rPr>
          <w:rFonts w:ascii="Times New Roman" w:hAnsi="Times New Roman"/>
          <w:sz w:val="24"/>
          <w:szCs w:val="24"/>
        </w:rPr>
        <w:t>”</w:t>
      </w:r>
      <w:r>
        <w:rPr>
          <w:rFonts w:ascii="Times New Roman" w:hAnsi="Times New Roman"/>
          <w:sz w:val="24"/>
          <w:szCs w:val="24"/>
        </w:rPr>
        <w:t xml:space="preserve"> across the mediascape.</w:t>
      </w:r>
      <w:r>
        <w:rPr>
          <w:rFonts w:ascii="Times New Roman" w:eastAsia="Times New Roman" w:hAnsi="Times New Roman" w:cs="Times New Roman"/>
          <w:sz w:val="24"/>
          <w:szCs w:val="24"/>
          <w:vertAlign w:val="superscript"/>
        </w:rPr>
        <w:endnoteReference w:id="11"/>
      </w:r>
      <w:r w:rsidR="002568C4">
        <w:rPr>
          <w:rFonts w:ascii="Times New Roman" w:eastAsia="Times New Roman" w:hAnsi="Times New Roman" w:cs="Times New Roman"/>
          <w:sz w:val="24"/>
          <w:szCs w:val="24"/>
        </w:rPr>
        <w:t xml:space="preserve"> </w:t>
      </w:r>
      <w:r>
        <w:rPr>
          <w:rFonts w:ascii="Times New Roman" w:hAnsi="Times New Roman"/>
          <w:sz w:val="24"/>
          <w:szCs w:val="24"/>
        </w:rPr>
        <w:t xml:space="preserve">For Peter Taylor, a BBC journalist with considerable experience of covering Northern Ireland, the conflict was </w:t>
      </w:r>
      <w:r w:rsidR="00FA2AF9">
        <w:rPr>
          <w:rFonts w:ascii="Times New Roman" w:hAnsi="Times New Roman"/>
          <w:sz w:val="24"/>
          <w:szCs w:val="24"/>
        </w:rPr>
        <w:t>“</w:t>
      </w:r>
      <w:r>
        <w:rPr>
          <w:rFonts w:ascii="Times New Roman" w:hAnsi="Times New Roman"/>
          <w:sz w:val="24"/>
          <w:szCs w:val="24"/>
        </w:rPr>
        <w:t>the most sensitive issue in British broadcasting</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2"/>
      </w:r>
      <w:r>
        <w:rPr>
          <w:rFonts w:ascii="Times New Roman" w:hAnsi="Times New Roman"/>
          <w:sz w:val="24"/>
          <w:szCs w:val="24"/>
        </w:rPr>
        <w:t xml:space="preserve"> Media accounts of the </w:t>
      </w:r>
      <w:r w:rsidR="00FA2AF9">
        <w:rPr>
          <w:rFonts w:ascii="Times New Roman" w:hAnsi="Times New Roman"/>
          <w:sz w:val="24"/>
          <w:szCs w:val="24"/>
        </w:rPr>
        <w:t>“</w:t>
      </w:r>
      <w:r>
        <w:rPr>
          <w:rFonts w:ascii="Times New Roman" w:hAnsi="Times New Roman"/>
          <w:sz w:val="24"/>
          <w:szCs w:val="24"/>
        </w:rPr>
        <w:t>Troubles</w:t>
      </w:r>
      <w:r w:rsidR="00FA2AF9">
        <w:rPr>
          <w:rFonts w:ascii="Times New Roman" w:hAnsi="Times New Roman"/>
          <w:sz w:val="24"/>
          <w:szCs w:val="24"/>
        </w:rPr>
        <w:t>”</w:t>
      </w:r>
      <w:r>
        <w:rPr>
          <w:rFonts w:ascii="Times New Roman" w:hAnsi="Times New Roman"/>
          <w:sz w:val="24"/>
          <w:szCs w:val="24"/>
        </w:rPr>
        <w:t xml:space="preserve"> were often - in the words of the British television producer, David </w:t>
      </w:r>
      <w:proofErr w:type="spellStart"/>
      <w:r>
        <w:rPr>
          <w:rFonts w:ascii="Times New Roman" w:hAnsi="Times New Roman"/>
          <w:sz w:val="24"/>
          <w:szCs w:val="24"/>
        </w:rPr>
        <w:t>Elstein</w:t>
      </w:r>
      <w:proofErr w:type="spellEnd"/>
      <w:r>
        <w:rPr>
          <w:rFonts w:ascii="Times New Roman" w:hAnsi="Times New Roman"/>
          <w:sz w:val="24"/>
          <w:szCs w:val="24"/>
        </w:rPr>
        <w:t xml:space="preserve"> - </w:t>
      </w:r>
      <w:r w:rsidR="00FA2AF9">
        <w:rPr>
          <w:rFonts w:ascii="Times New Roman" w:hAnsi="Times New Roman"/>
          <w:sz w:val="24"/>
          <w:szCs w:val="24"/>
        </w:rPr>
        <w:t>“</w:t>
      </w:r>
      <w:r>
        <w:rPr>
          <w:rFonts w:ascii="Times New Roman" w:hAnsi="Times New Roman"/>
          <w:sz w:val="24"/>
          <w:szCs w:val="24"/>
        </w:rPr>
        <w:t>censored … banned, postponed [or] cut</w:t>
      </w:r>
      <w:r w:rsidR="00FA2AF9">
        <w:rPr>
          <w:rFonts w:ascii="Times New Roman" w:hAnsi="Times New Roman"/>
          <w:sz w:val="24"/>
          <w:szCs w:val="24"/>
        </w:rPr>
        <w:t>”</w:t>
      </w:r>
      <w:r>
        <w:rPr>
          <w:rFonts w:ascii="Times New Roman" w:hAnsi="Times New Roman"/>
          <w:sz w:val="24"/>
          <w:szCs w:val="24"/>
        </w:rPr>
        <w:t xml:space="preserve">, with commentaries that questioned British policy being </w:t>
      </w:r>
      <w:r w:rsidR="00FA2AF9">
        <w:rPr>
          <w:rFonts w:ascii="Times New Roman" w:hAnsi="Times New Roman"/>
          <w:sz w:val="24"/>
          <w:szCs w:val="24"/>
        </w:rPr>
        <w:t>“</w:t>
      </w:r>
      <w:r>
        <w:rPr>
          <w:rFonts w:ascii="Times New Roman" w:hAnsi="Times New Roman"/>
          <w:sz w:val="24"/>
          <w:szCs w:val="24"/>
        </w:rPr>
        <w:t>equated with treachery, with undermining the security forces, with endangering lives, with encouraging rebels</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3"/>
      </w:r>
      <w:r>
        <w:rPr>
          <w:rFonts w:ascii="Times New Roman" w:hAnsi="Times New Roman"/>
          <w:sz w:val="24"/>
          <w:szCs w:val="24"/>
        </w:rPr>
        <w:t xml:space="preserve"> In this context, then, the British mediascape became a key terrain in the project to narrate and frame the conflict, comprising the site of what Liz Curtis called </w:t>
      </w:r>
      <w:r w:rsidR="00FA2AF9">
        <w:rPr>
          <w:rFonts w:ascii="Times New Roman" w:hAnsi="Times New Roman"/>
          <w:sz w:val="24"/>
          <w:szCs w:val="24"/>
        </w:rPr>
        <w:t>“</w:t>
      </w:r>
      <w:r>
        <w:rPr>
          <w:rFonts w:ascii="Times New Roman" w:hAnsi="Times New Roman"/>
          <w:sz w:val="24"/>
          <w:szCs w:val="24"/>
        </w:rPr>
        <w:t>the propaganda war</w:t>
      </w:r>
      <w:r w:rsidR="00FA2AF9">
        <w:rPr>
          <w:rFonts w:ascii="Times New Roman" w:hAnsi="Times New Roman"/>
          <w:sz w:val="24"/>
          <w:szCs w:val="24"/>
        </w:rPr>
        <w:t>”</w:t>
      </w:r>
      <w:r>
        <w:rPr>
          <w:rFonts w:ascii="Times New Roman" w:hAnsi="Times New Roman"/>
          <w:sz w:val="24"/>
          <w:szCs w:val="24"/>
        </w:rPr>
        <w:t xml:space="preserve">, in which participants sought to secure </w:t>
      </w:r>
      <w:r w:rsidR="00FA2AF9">
        <w:rPr>
          <w:rFonts w:ascii="Times New Roman" w:hAnsi="Times New Roman"/>
          <w:sz w:val="24"/>
          <w:szCs w:val="24"/>
        </w:rPr>
        <w:t>“</w:t>
      </w:r>
      <w:r>
        <w:rPr>
          <w:rFonts w:ascii="Times New Roman" w:hAnsi="Times New Roman"/>
          <w:sz w:val="24"/>
          <w:szCs w:val="24"/>
        </w:rPr>
        <w:t>the hearts and minds of the British people on the question of Ireland</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4"/>
      </w:r>
      <w:r>
        <w:rPr>
          <w:rFonts w:ascii="Times New Roman" w:hAnsi="Times New Roman"/>
          <w:sz w:val="24"/>
          <w:szCs w:val="24"/>
        </w:rPr>
        <w:t xml:space="preserve"> Consequently, a crucial dilemma for journalists was how to keep the public informed of the </w:t>
      </w:r>
      <w:r w:rsidR="00FA2AF9">
        <w:rPr>
          <w:rFonts w:ascii="Times New Roman" w:hAnsi="Times New Roman"/>
          <w:sz w:val="24"/>
          <w:szCs w:val="24"/>
        </w:rPr>
        <w:t>“</w:t>
      </w:r>
      <w:r>
        <w:rPr>
          <w:rFonts w:ascii="Times New Roman" w:hAnsi="Times New Roman"/>
          <w:sz w:val="24"/>
          <w:szCs w:val="24"/>
        </w:rPr>
        <w:t>Troubles</w:t>
      </w:r>
      <w:r w:rsidR="00FA2AF9">
        <w:rPr>
          <w:rFonts w:ascii="Times New Roman" w:hAnsi="Times New Roman"/>
          <w:sz w:val="24"/>
          <w:szCs w:val="24"/>
        </w:rPr>
        <w:t>”</w:t>
      </w:r>
      <w:r>
        <w:rPr>
          <w:rFonts w:ascii="Times New Roman" w:hAnsi="Times New Roman"/>
          <w:sz w:val="24"/>
          <w:szCs w:val="24"/>
        </w:rPr>
        <w:t xml:space="preserve"> without simply re-circulating the information issued by its key actors, such as the British government and military, the Royal Ulster Constabulary (RUC), republican and loyalist paramilitaries, and nationalist and unionist MPs.</w:t>
      </w:r>
      <w:r>
        <w:rPr>
          <w:rFonts w:ascii="Times New Roman" w:eastAsia="Times New Roman" w:hAnsi="Times New Roman" w:cs="Times New Roman"/>
          <w:sz w:val="24"/>
          <w:szCs w:val="24"/>
          <w:vertAlign w:val="superscript"/>
        </w:rPr>
        <w:endnoteReference w:id="15"/>
      </w:r>
      <w:r>
        <w:rPr>
          <w:rFonts w:ascii="Times New Roman" w:hAnsi="Times New Roman"/>
          <w:sz w:val="24"/>
          <w:szCs w:val="24"/>
        </w:rPr>
        <w:t xml:space="preserve"> In light of the media’s place in this matrix, it is not surprising that a substantial body of work has explored media coverage of the conflict.</w:t>
      </w:r>
      <w:r>
        <w:rPr>
          <w:rFonts w:ascii="Times New Roman" w:eastAsia="Times New Roman" w:hAnsi="Times New Roman" w:cs="Times New Roman"/>
          <w:sz w:val="24"/>
          <w:szCs w:val="24"/>
          <w:vertAlign w:val="superscript"/>
        </w:rPr>
        <w:endnoteReference w:id="16"/>
      </w:r>
      <w:r>
        <w:rPr>
          <w:rFonts w:ascii="Times New Roman" w:hAnsi="Times New Roman"/>
          <w:sz w:val="24"/>
          <w:szCs w:val="24"/>
        </w:rPr>
        <w:t xml:space="preserve">  </w:t>
      </w:r>
    </w:p>
    <w:p w14:paraId="6B560EFF" w14:textId="77777777" w:rsidR="009A2FFE" w:rsidRDefault="004E68C4">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5F8A4A71" w14:textId="63F4D5BE"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lastRenderedPageBreak/>
        <w:t xml:space="preserve">Much of this work has been concerned with broadcast - rather than print - media, paying special attention to television, and with particular concern for the 1988 </w:t>
      </w:r>
      <w:r w:rsidR="00FA2AF9">
        <w:rPr>
          <w:rFonts w:ascii="Times New Roman" w:hAnsi="Times New Roman"/>
          <w:sz w:val="24"/>
          <w:szCs w:val="24"/>
        </w:rPr>
        <w:t>“</w:t>
      </w:r>
      <w:r>
        <w:rPr>
          <w:rFonts w:ascii="Times New Roman" w:hAnsi="Times New Roman"/>
          <w:sz w:val="24"/>
          <w:szCs w:val="24"/>
        </w:rPr>
        <w:t>broadcasting ban</w:t>
      </w:r>
      <w:r w:rsidR="00FA2AF9">
        <w:rPr>
          <w:rFonts w:ascii="Times New Roman" w:hAnsi="Times New Roman"/>
          <w:sz w:val="24"/>
          <w:szCs w:val="24"/>
        </w:rPr>
        <w:t>”</w:t>
      </w:r>
      <w:r>
        <w:rPr>
          <w:rFonts w:ascii="Times New Roman" w:hAnsi="Times New Roman"/>
          <w:sz w:val="24"/>
          <w:szCs w:val="24"/>
        </w:rPr>
        <w:t xml:space="preserve">, which served </w:t>
      </w:r>
      <w:r w:rsidR="002568C4">
        <w:rPr>
          <w:rFonts w:ascii="Times New Roman" w:hAnsi="Times New Roman"/>
          <w:sz w:val="24"/>
          <w:szCs w:val="24"/>
        </w:rPr>
        <w:t xml:space="preserve">not only </w:t>
      </w:r>
      <w:r>
        <w:rPr>
          <w:rFonts w:ascii="Times New Roman" w:hAnsi="Times New Roman"/>
          <w:sz w:val="24"/>
          <w:szCs w:val="24"/>
        </w:rPr>
        <w:t xml:space="preserve">as </w:t>
      </w:r>
      <w:r w:rsidR="00FA2AF9">
        <w:rPr>
          <w:rFonts w:ascii="Times New Roman" w:hAnsi="Times New Roman"/>
          <w:sz w:val="24"/>
          <w:szCs w:val="24"/>
        </w:rPr>
        <w:t>“</w:t>
      </w:r>
      <w:r>
        <w:rPr>
          <w:rFonts w:ascii="Times New Roman" w:hAnsi="Times New Roman"/>
          <w:sz w:val="24"/>
          <w:szCs w:val="24"/>
        </w:rPr>
        <w:t>the most severe assault on media freedom during the Northern Ireland conflict</w:t>
      </w:r>
      <w:r w:rsidR="00FA2AF9">
        <w:rPr>
          <w:rFonts w:ascii="Times New Roman" w:hAnsi="Times New Roman"/>
          <w:sz w:val="24"/>
          <w:szCs w:val="24"/>
        </w:rPr>
        <w:t>”</w:t>
      </w:r>
      <w:r>
        <w:rPr>
          <w:rFonts w:ascii="Times New Roman" w:hAnsi="Times New Roman"/>
          <w:sz w:val="24"/>
          <w:szCs w:val="24"/>
        </w:rPr>
        <w:t xml:space="preserve">, </w:t>
      </w:r>
      <w:r w:rsidR="002568C4">
        <w:rPr>
          <w:rFonts w:ascii="Times New Roman" w:hAnsi="Times New Roman"/>
          <w:sz w:val="24"/>
          <w:szCs w:val="24"/>
        </w:rPr>
        <w:t>but also as</w:t>
      </w:r>
      <w:r>
        <w:rPr>
          <w:rFonts w:ascii="Times New Roman" w:hAnsi="Times New Roman"/>
          <w:sz w:val="24"/>
          <w:szCs w:val="24"/>
        </w:rPr>
        <w:t xml:space="preserve"> </w:t>
      </w:r>
      <w:r w:rsidR="00FA2AF9">
        <w:rPr>
          <w:rFonts w:ascii="Times New Roman" w:hAnsi="Times New Roman"/>
          <w:sz w:val="24"/>
          <w:szCs w:val="24"/>
        </w:rPr>
        <w:t>“</w:t>
      </w:r>
      <w:r>
        <w:rPr>
          <w:rFonts w:ascii="Times New Roman" w:hAnsi="Times New Roman"/>
          <w:sz w:val="24"/>
          <w:szCs w:val="24"/>
        </w:rPr>
        <w:t>the most stringent control of the broadcast media in Britain since the Second World War</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7"/>
      </w:r>
      <w:r>
        <w:rPr>
          <w:rFonts w:ascii="Times New Roman" w:hAnsi="Times New Roman"/>
          <w:sz w:val="24"/>
          <w:szCs w:val="24"/>
        </w:rPr>
        <w:t xml:space="preserve"> prohibiting </w:t>
      </w:r>
      <w:r w:rsidR="00FA2AF9">
        <w:rPr>
          <w:rFonts w:ascii="Times New Roman" w:hAnsi="Times New Roman"/>
          <w:sz w:val="24"/>
          <w:szCs w:val="24"/>
        </w:rPr>
        <w:t>“</w:t>
      </w:r>
      <w:r>
        <w:rPr>
          <w:rFonts w:ascii="Times New Roman" w:hAnsi="Times New Roman"/>
          <w:sz w:val="24"/>
          <w:szCs w:val="24"/>
        </w:rPr>
        <w:t xml:space="preserve">the broadcast of direct statements by representatives or supporters of eleven Irish political and military </w:t>
      </w:r>
      <w:proofErr w:type="spellStart"/>
      <w:r>
        <w:rPr>
          <w:rFonts w:ascii="Times New Roman" w:hAnsi="Times New Roman"/>
          <w:sz w:val="24"/>
          <w:szCs w:val="24"/>
        </w:rPr>
        <w:t>organisations</w:t>
      </w:r>
      <w:proofErr w:type="spellEnd"/>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8"/>
      </w:r>
      <w:r>
        <w:rPr>
          <w:rFonts w:ascii="Times New Roman" w:hAnsi="Times New Roman"/>
          <w:sz w:val="24"/>
          <w:szCs w:val="24"/>
        </w:rPr>
        <w:t xml:space="preserve"> Whilst the ban was, of course, a milestone in the media’s handling of the </w:t>
      </w:r>
      <w:r w:rsidR="00FA2AF9">
        <w:rPr>
          <w:rFonts w:ascii="Times New Roman" w:hAnsi="Times New Roman"/>
          <w:sz w:val="24"/>
          <w:szCs w:val="24"/>
        </w:rPr>
        <w:t>“</w:t>
      </w:r>
      <w:r>
        <w:rPr>
          <w:rFonts w:ascii="Times New Roman" w:hAnsi="Times New Roman"/>
          <w:sz w:val="24"/>
          <w:szCs w:val="24"/>
        </w:rPr>
        <w:t>Troubles</w:t>
      </w:r>
      <w:r w:rsidR="00FA2AF9">
        <w:rPr>
          <w:rFonts w:ascii="Times New Roman" w:hAnsi="Times New Roman"/>
          <w:sz w:val="24"/>
          <w:szCs w:val="24"/>
        </w:rPr>
        <w:t>”</w:t>
      </w:r>
      <w:r>
        <w:rPr>
          <w:rFonts w:ascii="Times New Roman" w:hAnsi="Times New Roman"/>
          <w:sz w:val="24"/>
          <w:szCs w:val="24"/>
        </w:rPr>
        <w:t xml:space="preserve">, it was also </w:t>
      </w:r>
      <w:r w:rsidR="002568C4">
        <w:rPr>
          <w:rFonts w:ascii="Times New Roman" w:hAnsi="Times New Roman"/>
          <w:sz w:val="24"/>
          <w:szCs w:val="24"/>
        </w:rPr>
        <w:t>simply</w:t>
      </w:r>
      <w:r>
        <w:rPr>
          <w:rFonts w:ascii="Times New Roman" w:hAnsi="Times New Roman"/>
          <w:sz w:val="24"/>
          <w:szCs w:val="24"/>
        </w:rPr>
        <w:t xml:space="preserve"> the apex of a continuous </w:t>
      </w:r>
      <w:r w:rsidR="00FA2AF9">
        <w:rPr>
          <w:rFonts w:ascii="Times New Roman" w:hAnsi="Times New Roman"/>
          <w:sz w:val="24"/>
          <w:szCs w:val="24"/>
        </w:rPr>
        <w:t>“</w:t>
      </w:r>
      <w:r>
        <w:rPr>
          <w:rFonts w:ascii="Times New Roman" w:hAnsi="Times New Roman"/>
          <w:sz w:val="24"/>
          <w:szCs w:val="24"/>
        </w:rPr>
        <w:t>trajectory of media control</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9"/>
      </w:r>
      <w:r>
        <w:rPr>
          <w:rFonts w:ascii="Times New Roman" w:hAnsi="Times New Roman"/>
          <w:sz w:val="24"/>
          <w:szCs w:val="24"/>
        </w:rPr>
        <w:t xml:space="preserve"> that persisted throughout the conflict. To this end, this article explores the period immediately prior to the ban,</w:t>
      </w:r>
      <w:r w:rsidR="002568C4">
        <w:rPr>
          <w:rFonts w:ascii="Times New Roman" w:hAnsi="Times New Roman"/>
          <w:sz w:val="24"/>
          <w:szCs w:val="24"/>
        </w:rPr>
        <w:t xml:space="preserve"> focusing on the</w:t>
      </w:r>
      <w:r>
        <w:rPr>
          <w:rFonts w:ascii="Times New Roman" w:hAnsi="Times New Roman"/>
          <w:sz w:val="24"/>
          <w:szCs w:val="24"/>
        </w:rPr>
        <w:t xml:space="preserve"> sphere of print, which has </w:t>
      </w:r>
      <w:r w:rsidR="002568C4">
        <w:rPr>
          <w:rFonts w:ascii="Times New Roman" w:hAnsi="Times New Roman"/>
          <w:sz w:val="24"/>
          <w:szCs w:val="24"/>
        </w:rPr>
        <w:t>arguably</w:t>
      </w:r>
      <w:r>
        <w:rPr>
          <w:rFonts w:ascii="Times New Roman" w:hAnsi="Times New Roman"/>
          <w:sz w:val="24"/>
          <w:szCs w:val="24"/>
        </w:rPr>
        <w:t xml:space="preserve"> been sidelined in scholarly accounts of </w:t>
      </w:r>
      <w:r w:rsidR="00FA2AF9">
        <w:rPr>
          <w:rFonts w:ascii="Times New Roman" w:hAnsi="Times New Roman"/>
          <w:sz w:val="24"/>
          <w:szCs w:val="24"/>
        </w:rPr>
        <w:t>“</w:t>
      </w:r>
      <w:r>
        <w:rPr>
          <w:rFonts w:ascii="Times New Roman" w:hAnsi="Times New Roman"/>
          <w:sz w:val="24"/>
          <w:szCs w:val="24"/>
        </w:rPr>
        <w:t>Troubles</w:t>
      </w:r>
      <w:r w:rsidR="00FA2AF9">
        <w:rPr>
          <w:rFonts w:ascii="Times New Roman" w:hAnsi="Times New Roman"/>
          <w:sz w:val="24"/>
          <w:szCs w:val="24"/>
        </w:rPr>
        <w:t>”</w:t>
      </w:r>
      <w:r>
        <w:rPr>
          <w:rFonts w:ascii="Times New Roman" w:hAnsi="Times New Roman"/>
          <w:sz w:val="24"/>
          <w:szCs w:val="24"/>
        </w:rPr>
        <w:t xml:space="preserve"> coverage.</w:t>
      </w:r>
      <w:r>
        <w:rPr>
          <w:rFonts w:ascii="Times New Roman" w:eastAsia="Times New Roman" w:hAnsi="Times New Roman" w:cs="Times New Roman"/>
          <w:sz w:val="24"/>
          <w:szCs w:val="24"/>
          <w:vertAlign w:val="superscript"/>
        </w:rPr>
        <w:endnoteReference w:id="20"/>
      </w:r>
      <w:r>
        <w:rPr>
          <w:rFonts w:ascii="Times New Roman" w:hAnsi="Times New Roman"/>
          <w:sz w:val="24"/>
          <w:szCs w:val="24"/>
        </w:rPr>
        <w:t xml:space="preserve"> Moreover, where print has bee</w:t>
      </w:r>
      <w:r w:rsidR="002568C4">
        <w:rPr>
          <w:rFonts w:ascii="Times New Roman" w:hAnsi="Times New Roman"/>
          <w:sz w:val="24"/>
          <w:szCs w:val="24"/>
        </w:rPr>
        <w:t>n addressed</w:t>
      </w:r>
      <w:r>
        <w:rPr>
          <w:rFonts w:ascii="Times New Roman" w:hAnsi="Times New Roman"/>
          <w:sz w:val="24"/>
          <w:szCs w:val="24"/>
        </w:rPr>
        <w:t>, the spotlight has been on daily newspapers.</w:t>
      </w:r>
      <w:r>
        <w:rPr>
          <w:rFonts w:ascii="Times New Roman" w:eastAsia="Times New Roman" w:hAnsi="Times New Roman" w:cs="Times New Roman"/>
          <w:sz w:val="24"/>
          <w:szCs w:val="24"/>
          <w:vertAlign w:val="superscript"/>
        </w:rPr>
        <w:endnoteReference w:id="21"/>
      </w:r>
      <w:r>
        <w:rPr>
          <w:rFonts w:ascii="Times New Roman" w:hAnsi="Times New Roman"/>
          <w:sz w:val="24"/>
          <w:szCs w:val="24"/>
        </w:rPr>
        <w:t xml:space="preserve"> Whilst this emphasis is, of course, understandable, it has had the effect of eliding the broader span of (weekly and monthly) print publications, and eclipsing the diverse means through which discrete papers and magazines sought to frame or stage the conflict. Significantly, this has helped to bequeath a view of print as being less critical and questioning in its coverage of the </w:t>
      </w:r>
      <w:r w:rsidR="00FA2AF9">
        <w:rPr>
          <w:rFonts w:ascii="Times New Roman" w:hAnsi="Times New Roman"/>
          <w:sz w:val="24"/>
          <w:szCs w:val="24"/>
        </w:rPr>
        <w:t>“</w:t>
      </w:r>
      <w:r>
        <w:rPr>
          <w:rFonts w:ascii="Times New Roman" w:hAnsi="Times New Roman"/>
          <w:sz w:val="24"/>
          <w:szCs w:val="24"/>
        </w:rPr>
        <w:t>Troubles</w:t>
      </w:r>
      <w:r w:rsidR="00FA2AF9">
        <w:rPr>
          <w:rFonts w:ascii="Times New Roman" w:hAnsi="Times New Roman"/>
          <w:sz w:val="24"/>
          <w:szCs w:val="24"/>
        </w:rPr>
        <w:t>”</w:t>
      </w:r>
      <w:r>
        <w:rPr>
          <w:rFonts w:ascii="Times New Roman" w:hAnsi="Times New Roman"/>
          <w:sz w:val="24"/>
          <w:szCs w:val="24"/>
        </w:rPr>
        <w:t xml:space="preserve"> than, say, television (despite the fact that the latter was subjected to greater constraints than print platforms).</w:t>
      </w:r>
      <w:r>
        <w:rPr>
          <w:rFonts w:ascii="Times New Roman" w:eastAsia="Times New Roman" w:hAnsi="Times New Roman" w:cs="Times New Roman"/>
          <w:sz w:val="24"/>
          <w:szCs w:val="24"/>
          <w:vertAlign w:val="superscript"/>
        </w:rPr>
        <w:endnoteReference w:id="22"/>
      </w:r>
      <w:r>
        <w:rPr>
          <w:rFonts w:ascii="Times New Roman" w:hAnsi="Times New Roman"/>
          <w:sz w:val="24"/>
          <w:szCs w:val="24"/>
        </w:rPr>
        <w:t xml:space="preserve"> The publication explored here serves to complicate this view, in that it was a popular and widely-circulated print outlet whose coverage of the conflict ran contrary to the views of the mainstream press and broadcast media, and afforded a space for oppositional and alternative views. </w:t>
      </w:r>
    </w:p>
    <w:p w14:paraId="5756A9FD" w14:textId="77777777" w:rsidR="009A2FFE" w:rsidRDefault="004E68C4">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32C4400E" w14:textId="2C9CE001"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This article’s focus on </w:t>
      </w:r>
      <w:r>
        <w:rPr>
          <w:rFonts w:ascii="Times New Roman" w:hAnsi="Times New Roman"/>
          <w:i/>
          <w:iCs/>
          <w:sz w:val="24"/>
          <w:szCs w:val="24"/>
        </w:rPr>
        <w:t xml:space="preserve">New Musical Express </w:t>
      </w:r>
      <w:r>
        <w:rPr>
          <w:rFonts w:ascii="Times New Roman" w:hAnsi="Times New Roman"/>
          <w:sz w:val="24"/>
          <w:szCs w:val="24"/>
        </w:rPr>
        <w:t xml:space="preserve">(henceforth </w:t>
      </w:r>
      <w:r>
        <w:rPr>
          <w:rFonts w:ascii="Times New Roman" w:hAnsi="Times New Roman"/>
          <w:i/>
          <w:iCs/>
          <w:sz w:val="24"/>
          <w:szCs w:val="24"/>
        </w:rPr>
        <w:t>NME</w:t>
      </w:r>
      <w:r>
        <w:rPr>
          <w:rFonts w:ascii="Times New Roman" w:hAnsi="Times New Roman"/>
          <w:sz w:val="24"/>
          <w:szCs w:val="24"/>
        </w:rPr>
        <w:t xml:space="preserve">) is, perhaps, less curious than it might first appear, as the paper enjoyed - in its 1980s </w:t>
      </w:r>
      <w:r w:rsidR="00FA2AF9">
        <w:rPr>
          <w:rFonts w:ascii="Times New Roman" w:hAnsi="Times New Roman"/>
          <w:sz w:val="24"/>
          <w:szCs w:val="24"/>
        </w:rPr>
        <w:t>“</w:t>
      </w:r>
      <w:r>
        <w:rPr>
          <w:rFonts w:ascii="Times New Roman" w:hAnsi="Times New Roman"/>
          <w:sz w:val="24"/>
          <w:szCs w:val="24"/>
        </w:rPr>
        <w:t>heyday</w:t>
      </w:r>
      <w:r w:rsidR="00FA2AF9">
        <w:rPr>
          <w:rFonts w:ascii="Times New Roman" w:hAnsi="Times New Roman"/>
          <w:sz w:val="24"/>
          <w:szCs w:val="24"/>
        </w:rPr>
        <w:t>”</w:t>
      </w:r>
      <w:r>
        <w:rPr>
          <w:rFonts w:ascii="Times New Roman" w:hAnsi="Times New Roman"/>
          <w:sz w:val="24"/>
          <w:szCs w:val="24"/>
        </w:rPr>
        <w:t xml:space="preserve"> - an extraordinary public reach, achieving a weekly readership of between one and two million young people,</w:t>
      </w:r>
      <w:r>
        <w:rPr>
          <w:rFonts w:ascii="Times New Roman" w:eastAsia="Times New Roman" w:hAnsi="Times New Roman" w:cs="Times New Roman"/>
          <w:sz w:val="24"/>
          <w:szCs w:val="24"/>
          <w:vertAlign w:val="superscript"/>
        </w:rPr>
        <w:endnoteReference w:id="23"/>
      </w:r>
      <w:r>
        <w:rPr>
          <w:rFonts w:ascii="Times New Roman" w:hAnsi="Times New Roman"/>
          <w:sz w:val="24"/>
          <w:szCs w:val="24"/>
        </w:rPr>
        <w:t xml:space="preserve"> many of whom saw the publication in expressly pedagogical terms.</w:t>
      </w:r>
      <w:r>
        <w:rPr>
          <w:rFonts w:ascii="Times New Roman" w:eastAsia="Times New Roman" w:hAnsi="Times New Roman" w:cs="Times New Roman"/>
          <w:sz w:val="24"/>
          <w:szCs w:val="24"/>
          <w:vertAlign w:val="superscript"/>
        </w:rPr>
        <w:endnoteReference w:id="24"/>
      </w:r>
      <w:r>
        <w:rPr>
          <w:rFonts w:ascii="Times New Roman" w:hAnsi="Times New Roman"/>
          <w:sz w:val="24"/>
          <w:szCs w:val="24"/>
        </w:rPr>
        <w:t xml:space="preserve"> Indeed, the late cultural critic Mark Fisher once explained that his </w:t>
      </w:r>
      <w:r w:rsidR="00FA2AF9">
        <w:rPr>
          <w:rFonts w:ascii="Times New Roman" w:hAnsi="Times New Roman"/>
          <w:sz w:val="24"/>
          <w:szCs w:val="24"/>
        </w:rPr>
        <w:t>“</w:t>
      </w:r>
      <w:r>
        <w:rPr>
          <w:rFonts w:ascii="Times New Roman" w:hAnsi="Times New Roman"/>
          <w:sz w:val="24"/>
          <w:szCs w:val="24"/>
        </w:rPr>
        <w:t>education didn</w:t>
      </w:r>
      <w:r w:rsidR="00FA2AF9">
        <w:rPr>
          <w:rFonts w:ascii="Times New Roman" w:hAnsi="Times New Roman"/>
          <w:sz w:val="24"/>
          <w:szCs w:val="24"/>
        </w:rPr>
        <w:t>’</w:t>
      </w:r>
      <w:r>
        <w:rPr>
          <w:rFonts w:ascii="Times New Roman" w:hAnsi="Times New Roman"/>
          <w:sz w:val="24"/>
          <w:szCs w:val="24"/>
        </w:rPr>
        <w:t xml:space="preserve">t come from school … it came from reading </w:t>
      </w:r>
      <w:r>
        <w:rPr>
          <w:rFonts w:ascii="Times New Roman" w:hAnsi="Times New Roman"/>
          <w:i/>
          <w:iCs/>
          <w:sz w:val="24"/>
          <w:szCs w:val="24"/>
        </w:rPr>
        <w:t>NME</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25"/>
      </w:r>
      <w:r>
        <w:rPr>
          <w:rFonts w:ascii="Times New Roman" w:hAnsi="Times New Roman"/>
          <w:sz w:val="24"/>
          <w:szCs w:val="24"/>
        </w:rPr>
        <w:t xml:space="preserve"> Beyond its </w:t>
      </w:r>
      <w:r>
        <w:rPr>
          <w:rFonts w:ascii="Times New Roman" w:hAnsi="Times New Roman"/>
          <w:sz w:val="24"/>
          <w:szCs w:val="24"/>
        </w:rPr>
        <w:lastRenderedPageBreak/>
        <w:t xml:space="preserve">ostensible popular-cultural remit (comprising music, film and television), moreover, </w:t>
      </w:r>
      <w:r>
        <w:rPr>
          <w:rFonts w:ascii="Times New Roman" w:hAnsi="Times New Roman"/>
          <w:i/>
          <w:iCs/>
          <w:sz w:val="24"/>
          <w:szCs w:val="24"/>
        </w:rPr>
        <w:t>NME</w:t>
      </w:r>
      <w:r>
        <w:rPr>
          <w:rFonts w:ascii="Times New Roman" w:hAnsi="Times New Roman"/>
          <w:sz w:val="24"/>
          <w:szCs w:val="24"/>
        </w:rPr>
        <w:t xml:space="preserve"> also engaged, at this time, with a range of social and-political themes, issuing feature articles on - and devoting front covers to - animal rights, unemployment, the miners’ strike, </w:t>
      </w:r>
      <w:r w:rsidR="00FA2AF9">
        <w:rPr>
          <w:rFonts w:ascii="Times New Roman" w:hAnsi="Times New Roman"/>
          <w:sz w:val="24"/>
          <w:szCs w:val="24"/>
        </w:rPr>
        <w:t>“</w:t>
      </w:r>
      <w:r>
        <w:rPr>
          <w:rFonts w:ascii="Times New Roman" w:hAnsi="Times New Roman"/>
          <w:sz w:val="24"/>
          <w:szCs w:val="24"/>
        </w:rPr>
        <w:t>race</w:t>
      </w:r>
      <w:r w:rsidR="00FA2AF9">
        <w:rPr>
          <w:rFonts w:ascii="Times New Roman" w:hAnsi="Times New Roman"/>
          <w:sz w:val="24"/>
          <w:szCs w:val="24"/>
        </w:rPr>
        <w:t>”</w:t>
      </w:r>
      <w:r>
        <w:rPr>
          <w:rFonts w:ascii="Times New Roman" w:hAnsi="Times New Roman"/>
          <w:sz w:val="24"/>
          <w:szCs w:val="24"/>
        </w:rPr>
        <w:t xml:space="preserve"> riots, South Africa, nuclear war, and environmentalism.</w:t>
      </w:r>
      <w:r>
        <w:rPr>
          <w:rFonts w:ascii="Times New Roman" w:eastAsia="Times New Roman" w:hAnsi="Times New Roman" w:cs="Times New Roman"/>
          <w:sz w:val="24"/>
          <w:szCs w:val="24"/>
          <w:vertAlign w:val="superscript"/>
        </w:rPr>
        <w:endnoteReference w:id="26"/>
      </w:r>
      <w:r>
        <w:rPr>
          <w:rFonts w:ascii="Times New Roman" w:hAnsi="Times New Roman"/>
          <w:sz w:val="24"/>
          <w:szCs w:val="24"/>
        </w:rPr>
        <w:t xml:space="preserve"> In this context, the paper also sought to address the Northern Ireland conflict, publishing - at key points in the 1980s - dedicated feature articles and letters page debates on this topic, and even convening a special themed issue on Northern Ireland that included (amongst other things) an interview with Martin McGuinness, who at the time was Sinn </w:t>
      </w:r>
      <w:r w:rsidR="00E74447">
        <w:rPr>
          <w:rFonts w:ascii="Times New Roman" w:hAnsi="Times New Roman"/>
          <w:sz w:val="24"/>
          <w:szCs w:val="24"/>
        </w:rPr>
        <w:t>Féin</w:t>
      </w:r>
      <w:r>
        <w:rPr>
          <w:rFonts w:ascii="Times New Roman" w:hAnsi="Times New Roman"/>
          <w:sz w:val="24"/>
          <w:szCs w:val="24"/>
        </w:rPr>
        <w:t xml:space="preserve"> deputy leader, and widely assumed to be the IRA’s Chief of Staff.</w:t>
      </w:r>
      <w:r>
        <w:rPr>
          <w:rFonts w:ascii="Times New Roman" w:eastAsia="Times New Roman" w:hAnsi="Times New Roman" w:cs="Times New Roman"/>
          <w:sz w:val="24"/>
          <w:szCs w:val="24"/>
          <w:vertAlign w:val="superscript"/>
        </w:rPr>
        <w:endnoteReference w:id="27"/>
      </w:r>
      <w:r>
        <w:rPr>
          <w:rFonts w:ascii="Times New Roman" w:hAnsi="Times New Roman"/>
          <w:sz w:val="24"/>
          <w:szCs w:val="24"/>
        </w:rPr>
        <w:t xml:space="preserve"> </w:t>
      </w:r>
    </w:p>
    <w:p w14:paraId="2DDA1734" w14:textId="77777777" w:rsidR="009A2FFE" w:rsidRDefault="004E68C4">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22B8EF9F" w14:textId="61A8F898"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Neil Spencer, the chief editor at </w:t>
      </w:r>
      <w:r>
        <w:rPr>
          <w:rFonts w:ascii="Times New Roman" w:hAnsi="Times New Roman"/>
          <w:i/>
          <w:iCs/>
          <w:sz w:val="24"/>
          <w:szCs w:val="24"/>
        </w:rPr>
        <w:t>NME</w:t>
      </w:r>
      <w:r>
        <w:rPr>
          <w:rFonts w:ascii="Times New Roman" w:hAnsi="Times New Roman"/>
          <w:sz w:val="24"/>
          <w:szCs w:val="24"/>
        </w:rPr>
        <w:t xml:space="preserve"> for most of this period, says that the paper’s engagement with Northern Ireland was born of a necessary intervention against the (inadequate) coverage offered by mainstream media outlets,</w:t>
      </w:r>
      <w:r>
        <w:rPr>
          <w:rFonts w:ascii="Times New Roman" w:eastAsia="Times New Roman" w:hAnsi="Times New Roman" w:cs="Times New Roman"/>
          <w:sz w:val="24"/>
          <w:szCs w:val="24"/>
          <w:vertAlign w:val="superscript"/>
        </w:rPr>
        <w:endnoteReference w:id="28"/>
      </w:r>
      <w:r>
        <w:rPr>
          <w:rFonts w:ascii="Times New Roman" w:hAnsi="Times New Roman"/>
          <w:sz w:val="24"/>
          <w:szCs w:val="24"/>
        </w:rPr>
        <w:t xml:space="preserve"> which at that time had </w:t>
      </w:r>
      <w:r w:rsidR="00FA2AF9">
        <w:rPr>
          <w:rFonts w:ascii="Times New Roman" w:hAnsi="Times New Roman"/>
          <w:sz w:val="24"/>
          <w:szCs w:val="24"/>
        </w:rPr>
        <w:t>“</w:t>
      </w:r>
      <w:r>
        <w:rPr>
          <w:rFonts w:ascii="Times New Roman" w:hAnsi="Times New Roman"/>
          <w:sz w:val="24"/>
          <w:szCs w:val="24"/>
        </w:rPr>
        <w:t>fail[ed]</w:t>
      </w:r>
      <w:r w:rsidR="00FA2AF9">
        <w:rPr>
          <w:rFonts w:ascii="Times New Roman" w:hAnsi="Times New Roman"/>
          <w:sz w:val="24"/>
          <w:szCs w:val="24"/>
        </w:rPr>
        <w:t>”</w:t>
      </w:r>
      <w:r>
        <w:rPr>
          <w:rFonts w:ascii="Times New Roman" w:hAnsi="Times New Roman"/>
          <w:sz w:val="24"/>
          <w:szCs w:val="24"/>
        </w:rPr>
        <w:t>, as Brian Hamilton-</w:t>
      </w:r>
      <w:proofErr w:type="spellStart"/>
      <w:r>
        <w:rPr>
          <w:rFonts w:ascii="Times New Roman" w:hAnsi="Times New Roman"/>
          <w:sz w:val="24"/>
          <w:szCs w:val="24"/>
        </w:rPr>
        <w:t>Tweedale</w:t>
      </w:r>
      <w:proofErr w:type="spellEnd"/>
      <w:r>
        <w:rPr>
          <w:rFonts w:ascii="Times New Roman" w:hAnsi="Times New Roman"/>
          <w:sz w:val="24"/>
          <w:szCs w:val="24"/>
        </w:rPr>
        <w:t xml:space="preserve"> explains, </w:t>
      </w:r>
      <w:r w:rsidR="00FA2AF9">
        <w:rPr>
          <w:rFonts w:ascii="Times New Roman" w:hAnsi="Times New Roman"/>
          <w:sz w:val="24"/>
          <w:szCs w:val="24"/>
        </w:rPr>
        <w:t>“</w:t>
      </w:r>
      <w:r>
        <w:rPr>
          <w:rFonts w:ascii="Times New Roman" w:hAnsi="Times New Roman"/>
          <w:sz w:val="24"/>
          <w:szCs w:val="24"/>
        </w:rPr>
        <w:t>in their public duty to provide a comprehensive and meaningful account of the Irish conflict</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29"/>
      </w:r>
      <w:r>
        <w:rPr>
          <w:rFonts w:ascii="Times New Roman" w:hAnsi="Times New Roman"/>
          <w:sz w:val="24"/>
          <w:szCs w:val="24"/>
        </w:rPr>
        <w:t xml:space="preserve"> In the absence of a commensurate discourse about the </w:t>
      </w:r>
      <w:r w:rsidR="00FA2AF9">
        <w:rPr>
          <w:rFonts w:ascii="Times New Roman" w:hAnsi="Times New Roman"/>
          <w:sz w:val="24"/>
          <w:szCs w:val="24"/>
        </w:rPr>
        <w:t>“</w:t>
      </w:r>
      <w:r>
        <w:rPr>
          <w:rFonts w:ascii="Times New Roman" w:hAnsi="Times New Roman"/>
          <w:sz w:val="24"/>
          <w:szCs w:val="24"/>
        </w:rPr>
        <w:t>Troubles</w:t>
      </w:r>
      <w:r w:rsidR="00FA2AF9">
        <w:rPr>
          <w:rFonts w:ascii="Times New Roman" w:hAnsi="Times New Roman"/>
          <w:sz w:val="24"/>
          <w:szCs w:val="24"/>
        </w:rPr>
        <w:t>”</w:t>
      </w:r>
      <w:r>
        <w:rPr>
          <w:rFonts w:ascii="Times New Roman" w:hAnsi="Times New Roman"/>
          <w:sz w:val="24"/>
          <w:szCs w:val="24"/>
        </w:rPr>
        <w:t xml:space="preserve">, then, Spencer would help to </w:t>
      </w:r>
      <w:proofErr w:type="spellStart"/>
      <w:r>
        <w:rPr>
          <w:rFonts w:ascii="Times New Roman" w:hAnsi="Times New Roman"/>
          <w:sz w:val="24"/>
          <w:szCs w:val="24"/>
        </w:rPr>
        <w:t>prise</w:t>
      </w:r>
      <w:proofErr w:type="spellEnd"/>
      <w:r>
        <w:rPr>
          <w:rFonts w:ascii="Times New Roman" w:hAnsi="Times New Roman"/>
          <w:sz w:val="24"/>
          <w:szCs w:val="24"/>
        </w:rPr>
        <w:t xml:space="preserve"> open space to it in </w:t>
      </w:r>
      <w:r>
        <w:rPr>
          <w:rFonts w:ascii="Times New Roman" w:hAnsi="Times New Roman"/>
          <w:i/>
          <w:iCs/>
          <w:sz w:val="24"/>
          <w:szCs w:val="24"/>
        </w:rPr>
        <w:t>NME.</w:t>
      </w:r>
      <w:r>
        <w:rPr>
          <w:rFonts w:ascii="Times New Roman" w:eastAsia="Times New Roman" w:hAnsi="Times New Roman" w:cs="Times New Roman"/>
          <w:sz w:val="24"/>
          <w:szCs w:val="24"/>
          <w:vertAlign w:val="superscript"/>
        </w:rPr>
        <w:endnoteReference w:id="30"/>
      </w:r>
      <w:r>
        <w:rPr>
          <w:rFonts w:ascii="Times New Roman" w:hAnsi="Times New Roman"/>
          <w:i/>
          <w:iCs/>
          <w:sz w:val="24"/>
          <w:szCs w:val="24"/>
        </w:rPr>
        <w:t xml:space="preserve"> </w:t>
      </w:r>
      <w:r>
        <w:rPr>
          <w:rFonts w:ascii="Times New Roman" w:hAnsi="Times New Roman"/>
          <w:sz w:val="24"/>
          <w:szCs w:val="24"/>
        </w:rPr>
        <w:t xml:space="preserve">Crucially this coverage would incorporate the views not only of journalists, but also, says Spencer, of its young readers, who, he observes, often deployed </w:t>
      </w:r>
      <w:r w:rsidR="00FA2AF9">
        <w:rPr>
          <w:rFonts w:ascii="Times New Roman" w:hAnsi="Times New Roman"/>
          <w:sz w:val="24"/>
          <w:szCs w:val="24"/>
        </w:rPr>
        <w:t>“</w:t>
      </w:r>
      <w:r>
        <w:rPr>
          <w:rFonts w:ascii="Times New Roman" w:hAnsi="Times New Roman"/>
          <w:sz w:val="24"/>
          <w:szCs w:val="24"/>
        </w:rPr>
        <w:t>Gasbag</w:t>
      </w:r>
      <w:r w:rsidR="00FA2AF9">
        <w:rPr>
          <w:rFonts w:ascii="Times New Roman" w:hAnsi="Times New Roman"/>
          <w:sz w:val="24"/>
          <w:szCs w:val="24"/>
        </w:rPr>
        <w:t>”</w:t>
      </w:r>
      <w:r>
        <w:rPr>
          <w:rFonts w:ascii="Times New Roman" w:hAnsi="Times New Roman"/>
          <w:sz w:val="24"/>
          <w:szCs w:val="24"/>
        </w:rPr>
        <w:t xml:space="preserve"> - the paper’s letters page - </w:t>
      </w:r>
      <w:r w:rsidR="00FA2AF9">
        <w:rPr>
          <w:rFonts w:ascii="Times New Roman" w:hAnsi="Times New Roman"/>
          <w:sz w:val="24"/>
          <w:szCs w:val="24"/>
        </w:rPr>
        <w:t>“</w:t>
      </w:r>
      <w:r>
        <w:rPr>
          <w:rFonts w:ascii="Times New Roman" w:hAnsi="Times New Roman"/>
          <w:sz w:val="24"/>
          <w:szCs w:val="24"/>
        </w:rPr>
        <w:t>to write tirades about the Northern Irish question</w:t>
      </w:r>
      <w:r w:rsidR="00FA2AF9">
        <w:rPr>
          <w:rFonts w:ascii="Times New Roman" w:hAnsi="Times New Roman"/>
          <w:sz w:val="24"/>
          <w:szCs w:val="24"/>
        </w:rPr>
        <w:t>”</w:t>
      </w:r>
      <w:r>
        <w:rPr>
          <w:rFonts w:ascii="Times New Roman" w:hAnsi="Times New Roman"/>
          <w:sz w:val="24"/>
          <w:szCs w:val="24"/>
        </w:rPr>
        <w:t>, noting that British youth’s perspectives on the conflict were unlikely to be chronicled elsewhere in the media.</w:t>
      </w:r>
      <w:r>
        <w:rPr>
          <w:rFonts w:ascii="Times New Roman" w:eastAsia="Times New Roman" w:hAnsi="Times New Roman" w:cs="Times New Roman"/>
          <w:sz w:val="24"/>
          <w:szCs w:val="24"/>
          <w:vertAlign w:val="superscript"/>
        </w:rPr>
        <w:endnoteReference w:id="31"/>
      </w:r>
      <w:r>
        <w:rPr>
          <w:rFonts w:ascii="Times New Roman" w:hAnsi="Times New Roman"/>
          <w:sz w:val="24"/>
          <w:szCs w:val="24"/>
        </w:rPr>
        <w:t xml:space="preserve"> </w:t>
      </w:r>
    </w:p>
    <w:p w14:paraId="2BCD7669" w14:textId="77777777" w:rsidR="009A2FFE" w:rsidRDefault="004E68C4">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4447736" w14:textId="77777777"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It is undoubtedly true that </w:t>
      </w:r>
      <w:r>
        <w:rPr>
          <w:rFonts w:ascii="Times New Roman" w:hAnsi="Times New Roman"/>
          <w:i/>
          <w:iCs/>
          <w:sz w:val="24"/>
          <w:szCs w:val="24"/>
        </w:rPr>
        <w:t>NME</w:t>
      </w:r>
      <w:r>
        <w:rPr>
          <w:rFonts w:ascii="Times New Roman" w:hAnsi="Times New Roman"/>
          <w:sz w:val="24"/>
          <w:szCs w:val="24"/>
        </w:rPr>
        <w:t>’s letters page, which often served, in the 1980s, as an erudite forum for social and political debate,</w:t>
      </w:r>
      <w:r>
        <w:rPr>
          <w:rFonts w:ascii="Times New Roman" w:eastAsia="Times New Roman" w:hAnsi="Times New Roman" w:cs="Times New Roman"/>
          <w:sz w:val="24"/>
          <w:szCs w:val="24"/>
          <w:vertAlign w:val="superscript"/>
        </w:rPr>
        <w:endnoteReference w:id="32"/>
      </w:r>
      <w:r>
        <w:rPr>
          <w:rFonts w:ascii="Times New Roman" w:hAnsi="Times New Roman"/>
          <w:sz w:val="24"/>
          <w:szCs w:val="24"/>
        </w:rPr>
        <w:t xml:space="preserve"> featured a striking number of exchanges that addressed the Irish conflict. Indeed, </w:t>
      </w:r>
      <w:r>
        <w:rPr>
          <w:rFonts w:ascii="Times New Roman" w:hAnsi="Times New Roman"/>
          <w:i/>
          <w:iCs/>
          <w:sz w:val="24"/>
          <w:szCs w:val="24"/>
        </w:rPr>
        <w:t>NME</w:t>
      </w:r>
      <w:r>
        <w:rPr>
          <w:rFonts w:ascii="Times New Roman" w:hAnsi="Times New Roman"/>
          <w:sz w:val="24"/>
          <w:szCs w:val="24"/>
        </w:rPr>
        <w:t xml:space="preserve"> would occasionally devote its entire letters section to readers’ views on this issue.</w:t>
      </w:r>
      <w:r>
        <w:rPr>
          <w:rFonts w:ascii="Times New Roman" w:eastAsia="Times New Roman" w:hAnsi="Times New Roman" w:cs="Times New Roman"/>
          <w:sz w:val="24"/>
          <w:szCs w:val="24"/>
          <w:vertAlign w:val="superscript"/>
        </w:rPr>
        <w:endnoteReference w:id="33"/>
      </w:r>
      <w:r>
        <w:rPr>
          <w:rFonts w:ascii="Times New Roman" w:hAnsi="Times New Roman"/>
          <w:sz w:val="24"/>
          <w:szCs w:val="24"/>
        </w:rPr>
        <w:t xml:space="preserve"> It was, moreover, a reader’s intervention on this topic - in the letters page in August 1980 - that instigated </w:t>
      </w:r>
      <w:r>
        <w:rPr>
          <w:rFonts w:ascii="Times New Roman" w:hAnsi="Times New Roman"/>
          <w:i/>
          <w:iCs/>
          <w:sz w:val="24"/>
          <w:szCs w:val="24"/>
        </w:rPr>
        <w:t>NME</w:t>
      </w:r>
      <w:r>
        <w:rPr>
          <w:rFonts w:ascii="Times New Roman" w:hAnsi="Times New Roman"/>
          <w:sz w:val="24"/>
          <w:szCs w:val="24"/>
        </w:rPr>
        <w:t xml:space="preserve">’s engagement with the conflict. In this missive, the reader (from Derry in Northern Ireland) assailed </w:t>
      </w:r>
      <w:r>
        <w:rPr>
          <w:rFonts w:ascii="Times New Roman" w:hAnsi="Times New Roman"/>
          <w:i/>
          <w:iCs/>
          <w:sz w:val="24"/>
          <w:szCs w:val="24"/>
        </w:rPr>
        <w:t xml:space="preserve">NME </w:t>
      </w:r>
      <w:r>
        <w:rPr>
          <w:rFonts w:ascii="Times New Roman" w:hAnsi="Times New Roman"/>
          <w:sz w:val="24"/>
          <w:szCs w:val="24"/>
        </w:rPr>
        <w:t xml:space="preserve">for eliding Northern Ireland in its coverage of contemporaneous </w:t>
      </w:r>
      <w:r>
        <w:rPr>
          <w:rFonts w:ascii="Times New Roman" w:hAnsi="Times New Roman"/>
          <w:sz w:val="24"/>
          <w:szCs w:val="24"/>
        </w:rPr>
        <w:lastRenderedPageBreak/>
        <w:t xml:space="preserve">political concerns (the paper had published a range of political articles that year). </w:t>
      </w:r>
      <w:proofErr w:type="gramStart"/>
      <w:r>
        <w:rPr>
          <w:rFonts w:ascii="Times New Roman" w:hAnsi="Times New Roman"/>
          <w:sz w:val="24"/>
          <w:szCs w:val="24"/>
        </w:rPr>
        <w:t>In light of</w:t>
      </w:r>
      <w:proofErr w:type="gramEnd"/>
      <w:r>
        <w:rPr>
          <w:rFonts w:ascii="Times New Roman" w:hAnsi="Times New Roman"/>
          <w:sz w:val="24"/>
          <w:szCs w:val="24"/>
        </w:rPr>
        <w:t xml:space="preserve"> the points made by the reader, it is worth quoting their letter at length:  </w:t>
      </w:r>
    </w:p>
    <w:p w14:paraId="519DF6A8" w14:textId="77777777" w:rsidR="009A2FFE" w:rsidRDefault="009A2FFE">
      <w:pPr>
        <w:pStyle w:val="Default"/>
        <w:spacing w:line="480" w:lineRule="auto"/>
        <w:rPr>
          <w:rFonts w:ascii="Times New Roman" w:eastAsia="Times New Roman" w:hAnsi="Times New Roman" w:cs="Times New Roman"/>
          <w:sz w:val="24"/>
          <w:szCs w:val="24"/>
        </w:rPr>
      </w:pPr>
    </w:p>
    <w:p w14:paraId="340C7308" w14:textId="62CC5028" w:rsidR="009A2FFE" w:rsidRDefault="00FA2AF9">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w:t>
      </w:r>
      <w:r w:rsidR="004E68C4">
        <w:rPr>
          <w:rFonts w:ascii="Times New Roman" w:hAnsi="Times New Roman"/>
          <w:i/>
          <w:iCs/>
          <w:sz w:val="24"/>
          <w:szCs w:val="24"/>
        </w:rPr>
        <w:t>NME</w:t>
      </w:r>
      <w:r w:rsidR="004E68C4">
        <w:rPr>
          <w:rFonts w:ascii="Times New Roman" w:hAnsi="Times New Roman"/>
          <w:sz w:val="24"/>
          <w:szCs w:val="24"/>
        </w:rPr>
        <w:t xml:space="preserve"> does it again. The champion of the oppressed and the representative of caring humanity has again bombarded us with articles about the [nuclear] holocaust, suppression of dissidents in Czechoslovakia, genocide of Indians in Chile and other causes. Don’t get me wrong - I’m not knocking your coverage of these subjects … It just seems strange that you deal with all these things and then dismiss events here in Northern Ireland as something that shouldn’t be dealt with. … </w:t>
      </w:r>
      <w:r w:rsidR="004E68C4">
        <w:rPr>
          <w:rFonts w:ascii="Times New Roman" w:hAnsi="Times New Roman"/>
          <w:i/>
          <w:iCs/>
          <w:sz w:val="24"/>
          <w:szCs w:val="24"/>
        </w:rPr>
        <w:t>NME</w:t>
      </w:r>
      <w:r w:rsidR="004E68C4">
        <w:rPr>
          <w:rFonts w:ascii="Times New Roman" w:hAnsi="Times New Roman"/>
          <w:sz w:val="24"/>
          <w:szCs w:val="24"/>
        </w:rPr>
        <w:t xml:space="preserve"> writers who regularly give off about violations of human rights … tend to ignore the Irish situation. They complain about police harassment of minorities in England yet ignore the daily obscenities perpetrated by the so-called “security forces” in the ghettoes of Belfast and Derry. They ignore the total disregard for such concerns as justice or even decency that keep the Northern Ireland legal system going; the H-blocks of Long Kesh are the inevitable result of this system … Is this because, unlike many of </w:t>
      </w:r>
      <w:r w:rsidR="004E68C4">
        <w:rPr>
          <w:rFonts w:ascii="Times New Roman" w:hAnsi="Times New Roman"/>
          <w:i/>
          <w:iCs/>
          <w:sz w:val="24"/>
          <w:szCs w:val="24"/>
        </w:rPr>
        <w:t>NME</w:t>
      </w:r>
      <w:r w:rsidR="004E68C4">
        <w:rPr>
          <w:rFonts w:ascii="Times New Roman" w:hAnsi="Times New Roman"/>
          <w:sz w:val="24"/>
          <w:szCs w:val="24"/>
        </w:rPr>
        <w:t xml:space="preserve">’s pet subjects, the British government doesn’t like coverage of something so controversial? If people in England were put through a legal system which involved torture, lengthy internment periods, no jury courts and judgement by men obviously sectarian and partisan, we’d hear enough about it in your pages … It strikes me that your political </w:t>
      </w:r>
      <w:proofErr w:type="gramStart"/>
      <w:r w:rsidR="004E68C4">
        <w:rPr>
          <w:rFonts w:ascii="Times New Roman" w:hAnsi="Times New Roman"/>
          <w:sz w:val="24"/>
          <w:szCs w:val="24"/>
        </w:rPr>
        <w:t>hobby-horses</w:t>
      </w:r>
      <w:proofErr w:type="gramEnd"/>
      <w:r w:rsidR="004E68C4">
        <w:rPr>
          <w:rFonts w:ascii="Times New Roman" w:hAnsi="Times New Roman"/>
          <w:sz w:val="24"/>
          <w:szCs w:val="24"/>
        </w:rPr>
        <w:t xml:space="preserve"> are all safe ones that cause little worry to those in power. The “Troubles” have gone on for 11 years now and, more urgently, the H-block question for nearly four years. You have made yourself political and therefore your failure to cover these issues is not quite the same as </w:t>
      </w:r>
      <w:r w:rsidR="004E68C4">
        <w:rPr>
          <w:rFonts w:ascii="Times New Roman" w:hAnsi="Times New Roman"/>
          <w:i/>
          <w:iCs/>
          <w:sz w:val="24"/>
          <w:szCs w:val="24"/>
        </w:rPr>
        <w:t>Sounds</w:t>
      </w:r>
      <w:r w:rsidR="004E68C4">
        <w:rPr>
          <w:rFonts w:ascii="Times New Roman" w:hAnsi="Times New Roman"/>
          <w:sz w:val="24"/>
          <w:szCs w:val="24"/>
        </w:rPr>
        <w:t xml:space="preserve">’ or </w:t>
      </w:r>
      <w:r w:rsidR="004E68C4">
        <w:rPr>
          <w:rFonts w:ascii="Times New Roman" w:hAnsi="Times New Roman"/>
          <w:i/>
          <w:iCs/>
          <w:sz w:val="24"/>
          <w:szCs w:val="24"/>
        </w:rPr>
        <w:t>Melody Maker</w:t>
      </w:r>
      <w:r w:rsidR="004E68C4">
        <w:rPr>
          <w:rFonts w:ascii="Times New Roman" w:hAnsi="Times New Roman"/>
          <w:sz w:val="24"/>
          <w:szCs w:val="24"/>
        </w:rPr>
        <w:t xml:space="preserve">’s failure - they don’t care at </w:t>
      </w:r>
      <w:proofErr w:type="gramStart"/>
      <w:r w:rsidR="004E68C4">
        <w:rPr>
          <w:rFonts w:ascii="Times New Roman" w:hAnsi="Times New Roman"/>
          <w:sz w:val="24"/>
          <w:szCs w:val="24"/>
        </w:rPr>
        <w:t>all</w:t>
      </w:r>
      <w:proofErr w:type="gramEnd"/>
      <w:r w:rsidR="004E68C4">
        <w:rPr>
          <w:rFonts w:ascii="Times New Roman" w:hAnsi="Times New Roman"/>
          <w:sz w:val="24"/>
          <w:szCs w:val="24"/>
        </w:rPr>
        <w:t xml:space="preserve"> but you claim you do. Ignoring Ireland won’t make it go away. The “problem” might be solved if more people in England </w:t>
      </w:r>
      <w:proofErr w:type="gramStart"/>
      <w:r w:rsidR="004E68C4">
        <w:rPr>
          <w:rFonts w:ascii="Times New Roman" w:hAnsi="Times New Roman"/>
          <w:sz w:val="24"/>
          <w:szCs w:val="24"/>
        </w:rPr>
        <w:t>gave a damn</w:t>
      </w:r>
      <w:proofErr w:type="gramEnd"/>
      <w:r w:rsidR="004E68C4">
        <w:rPr>
          <w:rFonts w:ascii="Times New Roman" w:hAnsi="Times New Roman"/>
          <w:sz w:val="24"/>
          <w:szCs w:val="24"/>
        </w:rPr>
        <w:t xml:space="preserve">. Or is </w:t>
      </w:r>
      <w:r w:rsidR="004E68C4">
        <w:rPr>
          <w:rFonts w:ascii="Times New Roman" w:hAnsi="Times New Roman"/>
          <w:i/>
          <w:iCs/>
          <w:sz w:val="24"/>
          <w:szCs w:val="24"/>
        </w:rPr>
        <w:t>NME</w:t>
      </w:r>
      <w:r w:rsidR="004E68C4">
        <w:rPr>
          <w:rFonts w:ascii="Times New Roman" w:hAnsi="Times New Roman"/>
          <w:sz w:val="24"/>
          <w:szCs w:val="24"/>
        </w:rPr>
        <w:t xml:space="preserve"> really full of ostriches?</w:t>
      </w:r>
      <w:r>
        <w:rPr>
          <w:rFonts w:ascii="Times New Roman" w:hAnsi="Times New Roman"/>
          <w:sz w:val="24"/>
          <w:szCs w:val="24"/>
        </w:rPr>
        <w:t>”</w:t>
      </w:r>
      <w:r w:rsidR="004E68C4">
        <w:rPr>
          <w:rFonts w:ascii="Times New Roman" w:eastAsia="Times New Roman" w:hAnsi="Times New Roman" w:cs="Times New Roman"/>
          <w:sz w:val="24"/>
          <w:szCs w:val="24"/>
          <w:vertAlign w:val="superscript"/>
        </w:rPr>
        <w:endnoteReference w:id="34"/>
      </w:r>
      <w:r w:rsidR="004E68C4">
        <w:rPr>
          <w:rFonts w:ascii="Times New Roman" w:hAnsi="Times New Roman"/>
          <w:sz w:val="24"/>
          <w:szCs w:val="24"/>
        </w:rPr>
        <w:t xml:space="preserve"> </w:t>
      </w:r>
    </w:p>
    <w:p w14:paraId="5CA5D83D" w14:textId="77777777" w:rsidR="009A2FFE" w:rsidRDefault="009A2FFE">
      <w:pPr>
        <w:pStyle w:val="Default"/>
        <w:spacing w:line="480" w:lineRule="auto"/>
        <w:rPr>
          <w:rFonts w:ascii="Times New Roman" w:eastAsia="Times New Roman" w:hAnsi="Times New Roman" w:cs="Times New Roman"/>
          <w:sz w:val="24"/>
          <w:szCs w:val="24"/>
        </w:rPr>
      </w:pPr>
    </w:p>
    <w:p w14:paraId="6165904C" w14:textId="7380DA81"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publication of this complaint, in the paper’s letters page, would precipitate a plethora of further missives on the matter, prompting Charles </w:t>
      </w:r>
      <w:proofErr w:type="spellStart"/>
      <w:r>
        <w:rPr>
          <w:rFonts w:ascii="Times New Roman" w:hAnsi="Times New Roman"/>
          <w:sz w:val="24"/>
          <w:szCs w:val="24"/>
        </w:rPr>
        <w:t>Shaar</w:t>
      </w:r>
      <w:proofErr w:type="spellEnd"/>
      <w:r>
        <w:rPr>
          <w:rFonts w:ascii="Times New Roman" w:hAnsi="Times New Roman"/>
          <w:sz w:val="24"/>
          <w:szCs w:val="24"/>
        </w:rPr>
        <w:t xml:space="preserve"> Murray - one of </w:t>
      </w:r>
      <w:r>
        <w:rPr>
          <w:rFonts w:ascii="Times New Roman" w:hAnsi="Times New Roman"/>
          <w:i/>
          <w:iCs/>
          <w:sz w:val="24"/>
          <w:szCs w:val="24"/>
        </w:rPr>
        <w:t>NME</w:t>
      </w:r>
      <w:r>
        <w:rPr>
          <w:rFonts w:ascii="Times New Roman" w:hAnsi="Times New Roman"/>
          <w:sz w:val="24"/>
          <w:szCs w:val="24"/>
        </w:rPr>
        <w:t xml:space="preserve">’s most revered writers - to </w:t>
      </w:r>
      <w:r>
        <w:rPr>
          <w:rFonts w:ascii="Times New Roman" w:hAnsi="Times New Roman"/>
          <w:sz w:val="24"/>
          <w:szCs w:val="24"/>
        </w:rPr>
        <w:lastRenderedPageBreak/>
        <w:t xml:space="preserve">observe that letters on Northern Ireland had, during that time, </w:t>
      </w:r>
      <w:r w:rsidR="00FA2AF9">
        <w:rPr>
          <w:rFonts w:ascii="Times New Roman" w:hAnsi="Times New Roman"/>
          <w:sz w:val="24"/>
          <w:szCs w:val="24"/>
        </w:rPr>
        <w:t>“</w:t>
      </w:r>
      <w:r>
        <w:rPr>
          <w:rFonts w:ascii="Times New Roman" w:hAnsi="Times New Roman"/>
          <w:sz w:val="24"/>
          <w:szCs w:val="24"/>
        </w:rPr>
        <w:t>completely swamped all other topics</w:t>
      </w:r>
      <w:r w:rsidR="00FA2AF9">
        <w:rPr>
          <w:rFonts w:ascii="Times New Roman" w:hAnsi="Times New Roman"/>
          <w:sz w:val="24"/>
          <w:szCs w:val="24"/>
        </w:rPr>
        <w:t>”</w:t>
      </w:r>
      <w:r>
        <w:rPr>
          <w:rFonts w:ascii="Times New Roman" w:hAnsi="Times New Roman"/>
          <w:sz w:val="24"/>
          <w:szCs w:val="24"/>
        </w:rPr>
        <w:t xml:space="preserve"> in </w:t>
      </w:r>
      <w:r>
        <w:rPr>
          <w:rFonts w:ascii="Times New Roman" w:hAnsi="Times New Roman"/>
          <w:i/>
          <w:iCs/>
          <w:sz w:val="24"/>
          <w:szCs w:val="24"/>
        </w:rPr>
        <w:t>NME</w:t>
      </w:r>
      <w:r>
        <w:rPr>
          <w:rFonts w:ascii="Times New Roman" w:hAnsi="Times New Roman"/>
          <w:sz w:val="24"/>
          <w:szCs w:val="24"/>
        </w:rPr>
        <w:t>’s mail bag.</w:t>
      </w:r>
      <w:r>
        <w:rPr>
          <w:rFonts w:ascii="Times New Roman" w:eastAsia="Times New Roman" w:hAnsi="Times New Roman" w:cs="Times New Roman"/>
          <w:sz w:val="24"/>
          <w:szCs w:val="24"/>
          <w:vertAlign w:val="superscript"/>
        </w:rPr>
        <w:endnoteReference w:id="35"/>
      </w:r>
      <w:r>
        <w:rPr>
          <w:rFonts w:ascii="Times New Roman" w:hAnsi="Times New Roman"/>
          <w:sz w:val="24"/>
          <w:szCs w:val="24"/>
        </w:rPr>
        <w:t xml:space="preserve"> This, in turn, would provoke the paper to convene a special issue of </w:t>
      </w:r>
      <w:r w:rsidR="00FA2AF9">
        <w:rPr>
          <w:rFonts w:ascii="Times New Roman" w:hAnsi="Times New Roman"/>
          <w:sz w:val="24"/>
          <w:szCs w:val="24"/>
        </w:rPr>
        <w:t>“</w:t>
      </w:r>
      <w:r>
        <w:rPr>
          <w:rFonts w:ascii="Times New Roman" w:hAnsi="Times New Roman"/>
          <w:sz w:val="24"/>
          <w:szCs w:val="24"/>
        </w:rPr>
        <w:t>Gasbag</w:t>
      </w:r>
      <w:r w:rsidR="00FA2AF9">
        <w:rPr>
          <w:rFonts w:ascii="Times New Roman" w:hAnsi="Times New Roman"/>
          <w:sz w:val="24"/>
          <w:szCs w:val="24"/>
        </w:rPr>
        <w:t>”</w:t>
      </w:r>
      <w:r>
        <w:rPr>
          <w:rFonts w:ascii="Times New Roman" w:hAnsi="Times New Roman"/>
          <w:sz w:val="24"/>
          <w:szCs w:val="24"/>
        </w:rPr>
        <w:t xml:space="preserve"> focused solely on the conflict,</w:t>
      </w:r>
      <w:r>
        <w:rPr>
          <w:rFonts w:ascii="Times New Roman" w:eastAsia="Times New Roman" w:hAnsi="Times New Roman" w:cs="Times New Roman"/>
          <w:sz w:val="24"/>
          <w:szCs w:val="24"/>
          <w:vertAlign w:val="superscript"/>
        </w:rPr>
        <w:endnoteReference w:id="36"/>
      </w:r>
      <w:r>
        <w:rPr>
          <w:rFonts w:ascii="Times New Roman" w:hAnsi="Times New Roman"/>
          <w:sz w:val="24"/>
          <w:szCs w:val="24"/>
        </w:rPr>
        <w:t xml:space="preserve"> before the paper issued its first feature article on this topic (albeit enfolded in an account of Belfast’s music scene).</w:t>
      </w:r>
      <w:r>
        <w:rPr>
          <w:rFonts w:ascii="Times New Roman" w:eastAsia="Times New Roman" w:hAnsi="Times New Roman" w:cs="Times New Roman"/>
          <w:sz w:val="24"/>
          <w:szCs w:val="24"/>
          <w:vertAlign w:val="superscript"/>
        </w:rPr>
        <w:endnoteReference w:id="37"/>
      </w:r>
      <w:r>
        <w:rPr>
          <w:rFonts w:ascii="Times New Roman" w:hAnsi="Times New Roman"/>
          <w:sz w:val="24"/>
          <w:szCs w:val="24"/>
        </w:rPr>
        <w:t xml:space="preserve"> Subsequent letters page debates, and feature articles, would, moreover, appear across the decade at key moments. For much of the 1980s, then, </w:t>
      </w:r>
      <w:r>
        <w:rPr>
          <w:rFonts w:ascii="Times New Roman" w:hAnsi="Times New Roman"/>
          <w:i/>
          <w:iCs/>
          <w:sz w:val="24"/>
          <w:szCs w:val="24"/>
        </w:rPr>
        <w:t>NME</w:t>
      </w:r>
      <w:r>
        <w:rPr>
          <w:rFonts w:ascii="Times New Roman" w:hAnsi="Times New Roman"/>
          <w:sz w:val="24"/>
          <w:szCs w:val="24"/>
        </w:rPr>
        <w:t xml:space="preserve"> sought to address one of the most contentious issues in British politics, whilst other (more obviously political) outlets appeared to eschew it.</w:t>
      </w:r>
    </w:p>
    <w:p w14:paraId="105DA248" w14:textId="77777777" w:rsidR="009A2FFE" w:rsidRDefault="009A2FFE">
      <w:pPr>
        <w:pStyle w:val="Default"/>
        <w:spacing w:line="480" w:lineRule="auto"/>
        <w:rPr>
          <w:rFonts w:ascii="Times New Roman" w:eastAsia="Times New Roman" w:hAnsi="Times New Roman" w:cs="Times New Roman"/>
          <w:sz w:val="24"/>
          <w:szCs w:val="24"/>
        </w:rPr>
      </w:pPr>
    </w:p>
    <w:p w14:paraId="7327627E" w14:textId="763D92E5" w:rsidR="009A2FFE" w:rsidRDefault="004E68C4">
      <w:pPr>
        <w:pStyle w:val="Default"/>
        <w:spacing w:line="480" w:lineRule="auto"/>
        <w:rPr>
          <w:sz w:val="24"/>
          <w:szCs w:val="24"/>
        </w:rPr>
      </w:pPr>
      <w:r>
        <w:rPr>
          <w:rFonts w:ascii="Times New Roman" w:hAnsi="Times New Roman"/>
          <w:sz w:val="24"/>
          <w:szCs w:val="24"/>
        </w:rPr>
        <w:t xml:space="preserve">This </w:t>
      </w:r>
      <w:proofErr w:type="spellStart"/>
      <w:r>
        <w:rPr>
          <w:rFonts w:ascii="Times New Roman" w:hAnsi="Times New Roman"/>
          <w:sz w:val="24"/>
          <w:szCs w:val="24"/>
        </w:rPr>
        <w:t>endeavour</w:t>
      </w:r>
      <w:proofErr w:type="spellEnd"/>
      <w:r>
        <w:rPr>
          <w:rFonts w:ascii="Times New Roman" w:hAnsi="Times New Roman"/>
          <w:sz w:val="24"/>
          <w:szCs w:val="24"/>
        </w:rPr>
        <w:t xml:space="preserve"> to address the </w:t>
      </w:r>
      <w:r w:rsidR="00FA2AF9">
        <w:rPr>
          <w:rFonts w:ascii="Times New Roman" w:hAnsi="Times New Roman"/>
          <w:sz w:val="24"/>
          <w:szCs w:val="24"/>
        </w:rPr>
        <w:t>“</w:t>
      </w:r>
      <w:r>
        <w:rPr>
          <w:rFonts w:ascii="Times New Roman" w:hAnsi="Times New Roman"/>
          <w:sz w:val="24"/>
          <w:szCs w:val="24"/>
        </w:rPr>
        <w:t>Troubles</w:t>
      </w:r>
      <w:r w:rsidR="00FA2AF9">
        <w:rPr>
          <w:rFonts w:ascii="Times New Roman" w:hAnsi="Times New Roman"/>
          <w:sz w:val="24"/>
          <w:szCs w:val="24"/>
        </w:rPr>
        <w:t>”</w:t>
      </w:r>
      <w:r>
        <w:rPr>
          <w:rFonts w:ascii="Times New Roman" w:hAnsi="Times New Roman"/>
          <w:sz w:val="24"/>
          <w:szCs w:val="24"/>
        </w:rPr>
        <w:t xml:space="preserve"> did not - significantly - go unnoticed by </w:t>
      </w:r>
      <w:r>
        <w:rPr>
          <w:rFonts w:ascii="Times New Roman" w:hAnsi="Times New Roman"/>
          <w:i/>
          <w:iCs/>
          <w:sz w:val="24"/>
          <w:szCs w:val="24"/>
        </w:rPr>
        <w:t>NME</w:t>
      </w:r>
      <w:r>
        <w:rPr>
          <w:rFonts w:ascii="Times New Roman" w:hAnsi="Times New Roman"/>
          <w:sz w:val="24"/>
          <w:szCs w:val="24"/>
        </w:rPr>
        <w:t xml:space="preserve">'s readers, some of whom praised the paper’s coverage of the conflict, noting that it had the effect of </w:t>
      </w:r>
      <w:r w:rsidR="00FA2AF9">
        <w:rPr>
          <w:rFonts w:ascii="Times New Roman" w:hAnsi="Times New Roman"/>
          <w:sz w:val="24"/>
          <w:szCs w:val="24"/>
        </w:rPr>
        <w:t>“</w:t>
      </w:r>
      <w:r>
        <w:rPr>
          <w:rFonts w:ascii="Times New Roman" w:hAnsi="Times New Roman"/>
          <w:sz w:val="24"/>
          <w:szCs w:val="24"/>
        </w:rPr>
        <w:t>shaming the self-styled “progressive” left (</w:t>
      </w:r>
      <w:r>
        <w:rPr>
          <w:rFonts w:ascii="Times New Roman" w:hAnsi="Times New Roman"/>
          <w:i/>
          <w:iCs/>
          <w:sz w:val="24"/>
          <w:szCs w:val="24"/>
        </w:rPr>
        <w:t>Guardian</w:t>
      </w:r>
      <w:r>
        <w:rPr>
          <w:rFonts w:ascii="Times New Roman" w:hAnsi="Times New Roman"/>
          <w:sz w:val="24"/>
          <w:szCs w:val="24"/>
        </w:rPr>
        <w:t xml:space="preserve">, </w:t>
      </w:r>
      <w:r>
        <w:rPr>
          <w:rFonts w:ascii="Times New Roman" w:hAnsi="Times New Roman"/>
          <w:i/>
          <w:iCs/>
          <w:sz w:val="24"/>
          <w:szCs w:val="24"/>
        </w:rPr>
        <w:t>City Limits</w:t>
      </w:r>
      <w:r>
        <w:rPr>
          <w:rFonts w:ascii="Times New Roman" w:hAnsi="Times New Roman"/>
          <w:sz w:val="24"/>
          <w:szCs w:val="24"/>
        </w:rPr>
        <w:t xml:space="preserve">, </w:t>
      </w:r>
      <w:r>
        <w:rPr>
          <w:rFonts w:ascii="Times New Roman" w:hAnsi="Times New Roman"/>
          <w:i/>
          <w:iCs/>
          <w:sz w:val="24"/>
          <w:szCs w:val="24"/>
        </w:rPr>
        <w:t>New Socialist</w:t>
      </w:r>
      <w:r>
        <w:rPr>
          <w:rFonts w:ascii="Times New Roman" w:hAnsi="Times New Roman"/>
          <w:sz w:val="24"/>
          <w:szCs w:val="24"/>
        </w:rPr>
        <w:t xml:space="preserve"> et al …)</w:t>
      </w:r>
      <w:r w:rsidR="00FA2AF9">
        <w:rPr>
          <w:rFonts w:ascii="Times New Roman" w:hAnsi="Times New Roman"/>
          <w:sz w:val="24"/>
          <w:szCs w:val="24"/>
        </w:rPr>
        <w:t>”</w:t>
      </w:r>
      <w:r>
        <w:rPr>
          <w:rFonts w:ascii="Times New Roman" w:hAnsi="Times New Roman"/>
          <w:sz w:val="24"/>
          <w:szCs w:val="24"/>
        </w:rPr>
        <w:t xml:space="preserve"> in Britain </w:t>
      </w:r>
      <w:r w:rsidR="00FA2AF9">
        <w:rPr>
          <w:rFonts w:ascii="Times New Roman" w:hAnsi="Times New Roman"/>
          <w:sz w:val="24"/>
          <w:szCs w:val="24"/>
        </w:rPr>
        <w:t>“</w:t>
      </w:r>
      <w:r>
        <w:rPr>
          <w:rFonts w:ascii="Times New Roman" w:hAnsi="Times New Roman"/>
          <w:sz w:val="24"/>
          <w:szCs w:val="24"/>
        </w:rPr>
        <w:t>for their timidity and refusal to address … the one “problem” in British politics that simply won’t go away</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38"/>
      </w:r>
      <w:r>
        <w:rPr>
          <w:rFonts w:ascii="Times New Roman" w:hAnsi="Times New Roman"/>
          <w:sz w:val="24"/>
          <w:szCs w:val="24"/>
        </w:rPr>
        <w:t xml:space="preserve"> Despite this observation - that </w:t>
      </w:r>
      <w:r>
        <w:rPr>
          <w:rFonts w:ascii="Times New Roman" w:hAnsi="Times New Roman"/>
          <w:i/>
          <w:iCs/>
        </w:rPr>
        <w:t>NME</w:t>
      </w:r>
      <w:r>
        <w:rPr>
          <w:rFonts w:ascii="Times New Roman" w:hAnsi="Times New Roman"/>
          <w:sz w:val="24"/>
          <w:szCs w:val="24"/>
        </w:rPr>
        <w:t xml:space="preserve"> had confronted the conflict at a time when many left-wing publications were conspicuously quiet on the topic (and when much of the mainstream media was deeply wary of it) - the paper’s engagement with the </w:t>
      </w:r>
      <w:r w:rsidR="00FA2AF9">
        <w:rPr>
          <w:rFonts w:ascii="Times New Roman" w:hAnsi="Times New Roman"/>
          <w:sz w:val="24"/>
          <w:szCs w:val="24"/>
        </w:rPr>
        <w:t>“</w:t>
      </w:r>
      <w:r>
        <w:rPr>
          <w:rFonts w:ascii="Times New Roman" w:hAnsi="Times New Roman"/>
          <w:sz w:val="24"/>
          <w:szCs w:val="24"/>
        </w:rPr>
        <w:t>Troubles</w:t>
      </w:r>
      <w:r w:rsidR="00FA2AF9">
        <w:rPr>
          <w:rFonts w:ascii="Times New Roman" w:hAnsi="Times New Roman"/>
          <w:sz w:val="24"/>
          <w:szCs w:val="24"/>
        </w:rPr>
        <w:t>”</w:t>
      </w:r>
      <w:r>
        <w:rPr>
          <w:rFonts w:ascii="Times New Roman" w:hAnsi="Times New Roman"/>
          <w:sz w:val="24"/>
          <w:szCs w:val="24"/>
        </w:rPr>
        <w:t xml:space="preserve"> has been overlooked not only in scholarly accounts of media coverage of the conflict, but also in the academic (and journalistic) literature on the British music press.</w:t>
      </w:r>
      <w:r>
        <w:rPr>
          <w:rFonts w:ascii="Times New Roman" w:eastAsia="Times New Roman" w:hAnsi="Times New Roman" w:cs="Times New Roman"/>
          <w:sz w:val="24"/>
          <w:szCs w:val="24"/>
          <w:vertAlign w:val="superscript"/>
        </w:rPr>
        <w:endnoteReference w:id="39"/>
      </w:r>
      <w:r>
        <w:rPr>
          <w:rFonts w:ascii="Times New Roman" w:hAnsi="Times New Roman"/>
          <w:sz w:val="24"/>
          <w:szCs w:val="24"/>
        </w:rPr>
        <w:t xml:space="preserve"> Indeed, when, in 2018, </w:t>
      </w:r>
      <w:r>
        <w:rPr>
          <w:rFonts w:ascii="Times New Roman" w:hAnsi="Times New Roman"/>
          <w:i/>
          <w:iCs/>
          <w:sz w:val="24"/>
          <w:szCs w:val="24"/>
        </w:rPr>
        <w:t>NME</w:t>
      </w:r>
      <w:r>
        <w:rPr>
          <w:rFonts w:ascii="Times New Roman" w:hAnsi="Times New Roman"/>
          <w:sz w:val="24"/>
          <w:szCs w:val="24"/>
        </w:rPr>
        <w:t xml:space="preserve"> announced its closure as a print outlet (after 66 years of publication), a plethora of public eulogies appeared across the mediascape exploring the paper’s history and significance,</w:t>
      </w:r>
      <w:r>
        <w:rPr>
          <w:rFonts w:ascii="Times New Roman" w:eastAsia="Times New Roman" w:hAnsi="Times New Roman" w:cs="Times New Roman"/>
          <w:sz w:val="24"/>
          <w:szCs w:val="24"/>
          <w:vertAlign w:val="superscript"/>
        </w:rPr>
        <w:endnoteReference w:id="40"/>
      </w:r>
      <w:r>
        <w:rPr>
          <w:rFonts w:ascii="Times New Roman" w:hAnsi="Times New Roman"/>
          <w:sz w:val="24"/>
          <w:szCs w:val="24"/>
        </w:rPr>
        <w:t xml:space="preserve"> yet which paid scant regard to </w:t>
      </w:r>
      <w:r>
        <w:rPr>
          <w:rFonts w:ascii="Times New Roman" w:hAnsi="Times New Roman"/>
          <w:i/>
          <w:iCs/>
          <w:sz w:val="24"/>
          <w:szCs w:val="24"/>
        </w:rPr>
        <w:t>NME</w:t>
      </w:r>
      <w:r>
        <w:rPr>
          <w:rFonts w:ascii="Times New Roman" w:hAnsi="Times New Roman"/>
          <w:sz w:val="24"/>
          <w:szCs w:val="24"/>
        </w:rPr>
        <w:t xml:space="preserve">’s political commentary, despite the fact that this facet of the paper constituted one of its key characteristics in its (most) celebrated phase in the 1970s and 1980s. This article seeks to extend, then, existing accounts of the media and Northern Ireland - beyond the orthodox orbit of broadcasting and the broadsheets - by exploring the (hitherto overlooked) coverage of the conflict that emerged in the British music press, whilst expanding extant work on the music press (with its focus on </w:t>
      </w:r>
      <w:r w:rsidR="00FA2AF9">
        <w:rPr>
          <w:rFonts w:ascii="Times New Roman" w:hAnsi="Times New Roman"/>
          <w:sz w:val="24"/>
          <w:szCs w:val="24"/>
        </w:rPr>
        <w:t>“</w:t>
      </w:r>
      <w:r>
        <w:rPr>
          <w:rFonts w:ascii="Times New Roman" w:hAnsi="Times New Roman"/>
          <w:sz w:val="24"/>
          <w:szCs w:val="24"/>
        </w:rPr>
        <w:t>personality</w:t>
      </w:r>
      <w:r w:rsidR="00FA2AF9">
        <w:rPr>
          <w:rFonts w:ascii="Times New Roman" w:hAnsi="Times New Roman"/>
          <w:sz w:val="24"/>
          <w:szCs w:val="24"/>
        </w:rPr>
        <w:t>”</w:t>
      </w:r>
      <w:r>
        <w:rPr>
          <w:rFonts w:ascii="Times New Roman" w:hAnsi="Times New Roman"/>
          <w:sz w:val="24"/>
          <w:szCs w:val="24"/>
        </w:rPr>
        <w:t xml:space="preserve"> critics, literary style, and chronicles of canonical </w:t>
      </w:r>
      <w:r w:rsidR="00FA2AF9">
        <w:rPr>
          <w:rFonts w:ascii="Times New Roman" w:hAnsi="Times New Roman"/>
          <w:sz w:val="24"/>
          <w:szCs w:val="24"/>
        </w:rPr>
        <w:t>“</w:t>
      </w:r>
      <w:r>
        <w:rPr>
          <w:rFonts w:ascii="Times New Roman" w:hAnsi="Times New Roman"/>
          <w:sz w:val="24"/>
          <w:szCs w:val="24"/>
        </w:rPr>
        <w:t>scenes</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41"/>
      </w:r>
      <w:r>
        <w:rPr>
          <w:rFonts w:ascii="Times New Roman" w:hAnsi="Times New Roman"/>
          <w:sz w:val="24"/>
          <w:szCs w:val="24"/>
        </w:rPr>
        <w:t xml:space="preserve"> by excavating, and addressing, its </w:t>
      </w:r>
      <w:r>
        <w:rPr>
          <w:rFonts w:ascii="Times New Roman" w:hAnsi="Times New Roman"/>
          <w:sz w:val="24"/>
          <w:szCs w:val="24"/>
        </w:rPr>
        <w:lastRenderedPageBreak/>
        <w:t xml:space="preserve">political commentaries. The article thus presents the first scholarly work on </w:t>
      </w:r>
      <w:r>
        <w:rPr>
          <w:rFonts w:ascii="Times New Roman" w:hAnsi="Times New Roman"/>
          <w:i/>
          <w:iCs/>
          <w:sz w:val="24"/>
          <w:szCs w:val="24"/>
        </w:rPr>
        <w:t>NME</w:t>
      </w:r>
      <w:r>
        <w:rPr>
          <w:rFonts w:ascii="Times New Roman" w:hAnsi="Times New Roman"/>
          <w:sz w:val="24"/>
          <w:szCs w:val="24"/>
        </w:rPr>
        <w:t xml:space="preserve">’s political coverage </w:t>
      </w:r>
      <w:r>
        <w:rPr>
          <w:rFonts w:ascii="Times New Roman" w:hAnsi="Times New Roman"/>
          <w:i/>
          <w:iCs/>
          <w:sz w:val="24"/>
          <w:szCs w:val="24"/>
        </w:rPr>
        <w:t>per se</w:t>
      </w:r>
      <w:r>
        <w:rPr>
          <w:rFonts w:ascii="Times New Roman" w:hAnsi="Times New Roman"/>
          <w:sz w:val="24"/>
          <w:szCs w:val="24"/>
        </w:rPr>
        <w:t>, as well as the first (journalistic or academic) account of its commentaries on the Irish conflict, unveiling the intricate - and often fraught and anxious - efforts of this non-news publication to address the most controversial question in British politics.</w:t>
      </w:r>
      <w:r>
        <w:rPr>
          <w:sz w:val="24"/>
          <w:szCs w:val="24"/>
        </w:rPr>
        <w:tab/>
      </w:r>
    </w:p>
    <w:p w14:paraId="48FA80C5" w14:textId="77777777" w:rsidR="009A2FFE" w:rsidRDefault="009A2FFE">
      <w:pPr>
        <w:pStyle w:val="Default"/>
        <w:spacing w:line="480" w:lineRule="auto"/>
        <w:rPr>
          <w:sz w:val="24"/>
          <w:szCs w:val="24"/>
        </w:rPr>
      </w:pPr>
    </w:p>
    <w:p w14:paraId="4D2AEF4A" w14:textId="14EC1BA0"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Drawing on original interviews with key </w:t>
      </w:r>
      <w:r>
        <w:rPr>
          <w:rFonts w:ascii="Times New Roman" w:hAnsi="Times New Roman"/>
          <w:i/>
          <w:iCs/>
          <w:sz w:val="24"/>
          <w:szCs w:val="24"/>
        </w:rPr>
        <w:t>NME</w:t>
      </w:r>
      <w:r>
        <w:rPr>
          <w:rFonts w:ascii="Times New Roman" w:hAnsi="Times New Roman"/>
          <w:sz w:val="24"/>
          <w:szCs w:val="24"/>
        </w:rPr>
        <w:t xml:space="preserve"> writers (that illuminate issues and decision-making at editorial level) as well as extensive trawling of print archives, the article presents - through </w:t>
      </w:r>
      <w:proofErr w:type="gramStart"/>
      <w:r>
        <w:rPr>
          <w:rFonts w:ascii="Times New Roman" w:hAnsi="Times New Roman"/>
          <w:sz w:val="24"/>
          <w:szCs w:val="24"/>
        </w:rPr>
        <w:t>closely-focused</w:t>
      </w:r>
      <w:proofErr w:type="gramEnd"/>
      <w:r>
        <w:rPr>
          <w:rFonts w:ascii="Times New Roman" w:hAnsi="Times New Roman"/>
          <w:sz w:val="24"/>
          <w:szCs w:val="24"/>
        </w:rPr>
        <w:t xml:space="preserve"> content analysis - new insights into the process by which a high-profile (and non-news-based) publication strove to cover the Irish conflict. It charts the different rhetorical modes and techniques - as well as the discrete themes and standpoints - that the paper deployed in its account of the </w:t>
      </w:r>
      <w:r w:rsidR="00FA2AF9">
        <w:rPr>
          <w:rFonts w:ascii="Times New Roman" w:hAnsi="Times New Roman"/>
          <w:sz w:val="24"/>
          <w:szCs w:val="24"/>
        </w:rPr>
        <w:t>“</w:t>
      </w:r>
      <w:r>
        <w:rPr>
          <w:rFonts w:ascii="Times New Roman" w:hAnsi="Times New Roman"/>
          <w:sz w:val="24"/>
          <w:szCs w:val="24"/>
        </w:rPr>
        <w:t>Troubles</w:t>
      </w:r>
      <w:r w:rsidR="00FA2AF9">
        <w:rPr>
          <w:rFonts w:ascii="Times New Roman" w:hAnsi="Times New Roman"/>
          <w:sz w:val="24"/>
          <w:szCs w:val="24"/>
        </w:rPr>
        <w:t>”</w:t>
      </w:r>
      <w:r>
        <w:rPr>
          <w:rFonts w:ascii="Times New Roman" w:hAnsi="Times New Roman"/>
          <w:sz w:val="24"/>
          <w:szCs w:val="24"/>
        </w:rPr>
        <w:t xml:space="preserve">, exploring the dilemmas that </w:t>
      </w:r>
      <w:r>
        <w:rPr>
          <w:rFonts w:ascii="Times New Roman" w:hAnsi="Times New Roman"/>
          <w:i/>
          <w:iCs/>
          <w:sz w:val="24"/>
          <w:szCs w:val="24"/>
        </w:rPr>
        <w:t>NME</w:t>
      </w:r>
      <w:r>
        <w:rPr>
          <w:rFonts w:ascii="Times New Roman" w:hAnsi="Times New Roman"/>
          <w:sz w:val="24"/>
          <w:szCs w:val="24"/>
        </w:rPr>
        <w:t xml:space="preserve"> encountered in its engagement with this issue, and tracking tensions that this induced between (and </w:t>
      </w:r>
      <w:r>
        <w:rPr>
          <w:rFonts w:ascii="Times New Roman" w:hAnsi="Times New Roman"/>
          <w:i/>
          <w:iCs/>
          <w:sz w:val="24"/>
          <w:szCs w:val="24"/>
        </w:rPr>
        <w:t>amongst</w:t>
      </w:r>
      <w:r>
        <w:rPr>
          <w:rFonts w:ascii="Times New Roman" w:hAnsi="Times New Roman"/>
          <w:sz w:val="24"/>
          <w:szCs w:val="24"/>
        </w:rPr>
        <w:t xml:space="preserve">) the paper’s writers and readers. The article also detects the operation of discordant codes, at the </w:t>
      </w:r>
      <w:r>
        <w:rPr>
          <w:rFonts w:ascii="Times New Roman" w:hAnsi="Times New Roman"/>
          <w:i/>
          <w:iCs/>
          <w:sz w:val="24"/>
          <w:szCs w:val="24"/>
        </w:rPr>
        <w:t>NME</w:t>
      </w:r>
      <w:r>
        <w:rPr>
          <w:rFonts w:ascii="Times New Roman" w:hAnsi="Times New Roman"/>
          <w:sz w:val="24"/>
          <w:szCs w:val="24"/>
        </w:rPr>
        <w:t xml:space="preserve">, with the paper </w:t>
      </w:r>
      <w:proofErr w:type="spellStart"/>
      <w:r>
        <w:rPr>
          <w:rFonts w:ascii="Times New Roman" w:hAnsi="Times New Roman"/>
          <w:sz w:val="24"/>
          <w:szCs w:val="24"/>
        </w:rPr>
        <w:t>endeavouring</w:t>
      </w:r>
      <w:proofErr w:type="spellEnd"/>
      <w:r>
        <w:rPr>
          <w:rFonts w:ascii="Times New Roman" w:hAnsi="Times New Roman"/>
          <w:sz w:val="24"/>
          <w:szCs w:val="24"/>
        </w:rPr>
        <w:t>, on the one hand, to act as an oppositional, counter-cultural voice (by espousing partisan views), whilst seeking, on the other, to adhere to quasi</w:t>
      </w:r>
      <w:proofErr w:type="gramStart"/>
      <w:r>
        <w:rPr>
          <w:rFonts w:ascii="Times New Roman" w:hAnsi="Times New Roman"/>
          <w:sz w:val="24"/>
          <w:szCs w:val="24"/>
        </w:rPr>
        <w:t>-</w:t>
      </w:r>
      <w:r w:rsidR="00FA2AF9">
        <w:rPr>
          <w:rFonts w:ascii="Times New Roman" w:hAnsi="Times New Roman"/>
          <w:sz w:val="24"/>
          <w:szCs w:val="24"/>
        </w:rPr>
        <w:t>”</w:t>
      </w:r>
      <w:r>
        <w:rPr>
          <w:rFonts w:ascii="Times New Roman" w:hAnsi="Times New Roman"/>
          <w:sz w:val="24"/>
          <w:szCs w:val="24"/>
        </w:rPr>
        <w:t>public</w:t>
      </w:r>
      <w:proofErr w:type="gramEnd"/>
      <w:r>
        <w:rPr>
          <w:rFonts w:ascii="Times New Roman" w:hAnsi="Times New Roman"/>
          <w:sz w:val="24"/>
          <w:szCs w:val="24"/>
        </w:rPr>
        <w:t xml:space="preserve"> service</w:t>
      </w:r>
      <w:r w:rsidR="00FA2AF9">
        <w:rPr>
          <w:rFonts w:ascii="Times New Roman" w:hAnsi="Times New Roman"/>
          <w:sz w:val="24"/>
          <w:szCs w:val="24"/>
        </w:rPr>
        <w:t>”</w:t>
      </w:r>
      <w:r>
        <w:rPr>
          <w:rFonts w:ascii="Times New Roman" w:hAnsi="Times New Roman"/>
          <w:sz w:val="24"/>
          <w:szCs w:val="24"/>
        </w:rPr>
        <w:t xml:space="preserve"> values (by appearing </w:t>
      </w:r>
      <w:r w:rsidR="00FA2AF9">
        <w:rPr>
          <w:rFonts w:ascii="Times New Roman" w:hAnsi="Times New Roman"/>
          <w:sz w:val="24"/>
          <w:szCs w:val="24"/>
        </w:rPr>
        <w:t>“</w:t>
      </w:r>
      <w:r>
        <w:rPr>
          <w:rFonts w:ascii="Times New Roman" w:hAnsi="Times New Roman"/>
          <w:sz w:val="24"/>
          <w:szCs w:val="24"/>
        </w:rPr>
        <w:t>balanced</w:t>
      </w:r>
      <w:r w:rsidR="00FA2AF9">
        <w:rPr>
          <w:rFonts w:ascii="Times New Roman" w:hAnsi="Times New Roman"/>
          <w:sz w:val="24"/>
          <w:szCs w:val="24"/>
        </w:rPr>
        <w:t>”</w:t>
      </w:r>
      <w:r>
        <w:rPr>
          <w:rFonts w:ascii="Times New Roman" w:hAnsi="Times New Roman"/>
          <w:sz w:val="24"/>
          <w:szCs w:val="24"/>
        </w:rPr>
        <w:t xml:space="preserve">). Before exploring these points, though, it is first necessary to place </w:t>
      </w:r>
      <w:r>
        <w:rPr>
          <w:rFonts w:ascii="Times New Roman" w:hAnsi="Times New Roman"/>
          <w:i/>
          <w:iCs/>
          <w:sz w:val="24"/>
          <w:szCs w:val="24"/>
        </w:rPr>
        <w:t xml:space="preserve">NME - </w:t>
      </w:r>
      <w:r>
        <w:rPr>
          <w:rFonts w:ascii="Times New Roman" w:hAnsi="Times New Roman"/>
          <w:sz w:val="24"/>
          <w:szCs w:val="24"/>
        </w:rPr>
        <w:t xml:space="preserve">as a publication - in the particular political and popular-cultural context of the </w:t>
      </w:r>
      <w:proofErr w:type="gramStart"/>
      <w:r>
        <w:rPr>
          <w:rFonts w:ascii="Times New Roman" w:hAnsi="Times New Roman"/>
          <w:sz w:val="24"/>
          <w:szCs w:val="24"/>
        </w:rPr>
        <w:t>time, and</w:t>
      </w:r>
      <w:proofErr w:type="gramEnd"/>
      <w:r>
        <w:rPr>
          <w:rFonts w:ascii="Times New Roman" w:hAnsi="Times New Roman"/>
          <w:sz w:val="24"/>
          <w:szCs w:val="24"/>
        </w:rPr>
        <w:t xml:space="preserve"> outline its precise political profile in this period. </w:t>
      </w:r>
    </w:p>
    <w:p w14:paraId="032ACF0A" w14:textId="77777777" w:rsidR="009A2FFE" w:rsidRDefault="009A2FFE">
      <w:pPr>
        <w:pStyle w:val="Default"/>
        <w:spacing w:line="480" w:lineRule="auto"/>
        <w:rPr>
          <w:rFonts w:ascii="Times New Roman" w:eastAsia="Times New Roman" w:hAnsi="Times New Roman" w:cs="Times New Roman"/>
          <w:sz w:val="24"/>
          <w:szCs w:val="24"/>
        </w:rPr>
      </w:pPr>
    </w:p>
    <w:p w14:paraId="1C556E5A" w14:textId="77777777" w:rsidR="009A2FFE" w:rsidRPr="005C0B15" w:rsidRDefault="004E68C4" w:rsidP="005C0B15">
      <w:pPr>
        <w:pStyle w:val="Heading1"/>
      </w:pPr>
      <w:r w:rsidRPr="005C0B15">
        <w:t>Political NME</w:t>
      </w:r>
    </w:p>
    <w:p w14:paraId="147743A0" w14:textId="3982A144"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immediate context for </w:t>
      </w:r>
      <w:r>
        <w:rPr>
          <w:rFonts w:ascii="Times New Roman" w:hAnsi="Times New Roman"/>
          <w:i/>
          <w:iCs/>
          <w:sz w:val="24"/>
          <w:szCs w:val="24"/>
        </w:rPr>
        <w:t>NME’</w:t>
      </w:r>
      <w:r>
        <w:rPr>
          <w:rFonts w:ascii="Times New Roman" w:hAnsi="Times New Roman"/>
          <w:sz w:val="24"/>
          <w:szCs w:val="24"/>
        </w:rPr>
        <w:t xml:space="preserve">s political commentary in the 1980s lay in the </w:t>
      </w:r>
      <w:proofErr w:type="gramStart"/>
      <w:r>
        <w:rPr>
          <w:rFonts w:ascii="Times New Roman" w:hAnsi="Times New Roman"/>
          <w:sz w:val="24"/>
          <w:szCs w:val="24"/>
        </w:rPr>
        <w:t>particular political</w:t>
      </w:r>
      <w:proofErr w:type="gramEnd"/>
      <w:r>
        <w:rPr>
          <w:rFonts w:ascii="Times New Roman" w:hAnsi="Times New Roman"/>
          <w:sz w:val="24"/>
          <w:szCs w:val="24"/>
        </w:rPr>
        <w:t xml:space="preserve"> and popular-musical nexus of the late 1970s. During that period, the youth subculture of punk - and its attendant musical </w:t>
      </w:r>
      <w:r w:rsidR="00FA2AF9">
        <w:rPr>
          <w:rFonts w:ascii="Times New Roman" w:hAnsi="Times New Roman"/>
          <w:sz w:val="24"/>
          <w:szCs w:val="24"/>
        </w:rPr>
        <w:t>“</w:t>
      </w:r>
      <w:r>
        <w:rPr>
          <w:rFonts w:ascii="Times New Roman" w:hAnsi="Times New Roman"/>
          <w:sz w:val="24"/>
          <w:szCs w:val="24"/>
        </w:rPr>
        <w:t>scene</w:t>
      </w:r>
      <w:r w:rsidR="00FA2AF9">
        <w:rPr>
          <w:rFonts w:ascii="Times New Roman" w:hAnsi="Times New Roman"/>
          <w:sz w:val="24"/>
          <w:szCs w:val="24"/>
        </w:rPr>
        <w:t>”</w:t>
      </w:r>
      <w:r>
        <w:rPr>
          <w:rFonts w:ascii="Times New Roman" w:hAnsi="Times New Roman"/>
          <w:sz w:val="24"/>
          <w:szCs w:val="24"/>
        </w:rPr>
        <w:t xml:space="preserve"> - had punctured the prevailing codes of Anglo-American popular music, and, in consequence, had the effect, in the words of the former </w:t>
      </w:r>
      <w:r>
        <w:rPr>
          <w:rFonts w:ascii="Times New Roman" w:hAnsi="Times New Roman"/>
          <w:i/>
          <w:iCs/>
          <w:sz w:val="24"/>
          <w:szCs w:val="24"/>
        </w:rPr>
        <w:t>NME</w:t>
      </w:r>
      <w:r>
        <w:rPr>
          <w:rFonts w:ascii="Times New Roman" w:hAnsi="Times New Roman"/>
          <w:sz w:val="24"/>
          <w:szCs w:val="24"/>
        </w:rPr>
        <w:t xml:space="preserve"> writer Paolo Hewitt, of </w:t>
      </w:r>
      <w:r w:rsidR="00FA2AF9">
        <w:rPr>
          <w:rFonts w:ascii="Times New Roman" w:hAnsi="Times New Roman"/>
          <w:sz w:val="24"/>
          <w:szCs w:val="24"/>
        </w:rPr>
        <w:t>“</w:t>
      </w:r>
      <w:proofErr w:type="spellStart"/>
      <w:r>
        <w:rPr>
          <w:rFonts w:ascii="Times New Roman" w:hAnsi="Times New Roman"/>
          <w:sz w:val="24"/>
          <w:szCs w:val="24"/>
        </w:rPr>
        <w:t>politicising</w:t>
      </w:r>
      <w:proofErr w:type="spellEnd"/>
      <w:r>
        <w:rPr>
          <w:rFonts w:ascii="Times New Roman" w:hAnsi="Times New Roman"/>
          <w:sz w:val="24"/>
          <w:szCs w:val="24"/>
        </w:rPr>
        <w:t xml:space="preserve"> pop</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42"/>
      </w:r>
      <w:r>
        <w:rPr>
          <w:rFonts w:ascii="Times New Roman" w:hAnsi="Times New Roman"/>
          <w:sz w:val="24"/>
          <w:szCs w:val="24"/>
        </w:rPr>
        <w:t xml:space="preserve"> In this context, the pages of the weekly music press became, in light of the scarce amount of platforms at the time, a key space in which punk could </w:t>
      </w:r>
      <w:r w:rsidR="00FA2AF9">
        <w:rPr>
          <w:rFonts w:ascii="Times New Roman" w:hAnsi="Times New Roman"/>
          <w:sz w:val="24"/>
          <w:szCs w:val="24"/>
        </w:rPr>
        <w:t>“</w:t>
      </w:r>
      <w:r>
        <w:rPr>
          <w:rFonts w:ascii="Times New Roman" w:hAnsi="Times New Roman"/>
          <w:sz w:val="24"/>
          <w:szCs w:val="24"/>
        </w:rPr>
        <w:t>take place</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43"/>
      </w:r>
      <w:r>
        <w:rPr>
          <w:rFonts w:ascii="Times New Roman" w:hAnsi="Times New Roman"/>
          <w:sz w:val="24"/>
          <w:szCs w:val="24"/>
        </w:rPr>
        <w:t xml:space="preserve"> and through </w:t>
      </w:r>
      <w:r>
        <w:rPr>
          <w:rFonts w:ascii="Times New Roman" w:hAnsi="Times New Roman"/>
          <w:sz w:val="24"/>
          <w:szCs w:val="24"/>
        </w:rPr>
        <w:lastRenderedPageBreak/>
        <w:t xml:space="preserve">which its </w:t>
      </w:r>
      <w:r w:rsidR="00FA2AF9">
        <w:rPr>
          <w:rFonts w:ascii="Times New Roman" w:hAnsi="Times New Roman"/>
          <w:sz w:val="24"/>
          <w:szCs w:val="24"/>
        </w:rPr>
        <w:t>“</w:t>
      </w:r>
      <w:proofErr w:type="spellStart"/>
      <w:r>
        <w:rPr>
          <w:rFonts w:ascii="Times New Roman" w:hAnsi="Times New Roman"/>
          <w:sz w:val="24"/>
          <w:szCs w:val="24"/>
        </w:rPr>
        <w:t>politicising</w:t>
      </w:r>
      <w:proofErr w:type="spellEnd"/>
      <w:r w:rsidR="00FA2AF9">
        <w:rPr>
          <w:rFonts w:ascii="Times New Roman" w:hAnsi="Times New Roman"/>
          <w:sz w:val="24"/>
          <w:szCs w:val="24"/>
        </w:rPr>
        <w:t>”</w:t>
      </w:r>
      <w:r>
        <w:rPr>
          <w:rFonts w:ascii="Times New Roman" w:hAnsi="Times New Roman"/>
          <w:sz w:val="24"/>
          <w:szCs w:val="24"/>
        </w:rPr>
        <w:t xml:space="preserve"> effects could percolate. Although </w:t>
      </w:r>
      <w:r>
        <w:rPr>
          <w:rFonts w:ascii="Times New Roman" w:hAnsi="Times New Roman"/>
          <w:i/>
          <w:iCs/>
          <w:sz w:val="24"/>
          <w:szCs w:val="24"/>
        </w:rPr>
        <w:t>NME</w:t>
      </w:r>
      <w:r>
        <w:rPr>
          <w:rFonts w:ascii="Times New Roman" w:hAnsi="Times New Roman"/>
          <w:sz w:val="24"/>
          <w:szCs w:val="24"/>
        </w:rPr>
        <w:t xml:space="preserve"> was not the first of the British music papers to document punk,</w:t>
      </w:r>
      <w:r>
        <w:rPr>
          <w:rFonts w:ascii="Times New Roman" w:eastAsia="Times New Roman" w:hAnsi="Times New Roman" w:cs="Times New Roman"/>
          <w:sz w:val="24"/>
          <w:szCs w:val="24"/>
          <w:vertAlign w:val="superscript"/>
        </w:rPr>
        <w:endnoteReference w:id="44"/>
      </w:r>
      <w:r>
        <w:rPr>
          <w:rFonts w:ascii="Times New Roman" w:hAnsi="Times New Roman"/>
          <w:sz w:val="24"/>
          <w:szCs w:val="24"/>
        </w:rPr>
        <w:t xml:space="preserve"> it was, without doubt, the one in which its </w:t>
      </w:r>
      <w:r w:rsidR="00FA2AF9">
        <w:rPr>
          <w:rFonts w:ascii="Times New Roman" w:hAnsi="Times New Roman"/>
          <w:sz w:val="24"/>
          <w:szCs w:val="24"/>
        </w:rPr>
        <w:t>“</w:t>
      </w:r>
      <w:proofErr w:type="spellStart"/>
      <w:r>
        <w:rPr>
          <w:rFonts w:ascii="Times New Roman" w:hAnsi="Times New Roman"/>
          <w:sz w:val="24"/>
          <w:szCs w:val="24"/>
        </w:rPr>
        <w:t>politicising</w:t>
      </w:r>
      <w:proofErr w:type="spellEnd"/>
      <w:r w:rsidR="00FA2AF9">
        <w:rPr>
          <w:rFonts w:ascii="Times New Roman" w:hAnsi="Times New Roman"/>
          <w:sz w:val="24"/>
          <w:szCs w:val="24"/>
        </w:rPr>
        <w:t>”</w:t>
      </w:r>
      <w:r>
        <w:rPr>
          <w:rFonts w:ascii="Times New Roman" w:hAnsi="Times New Roman"/>
          <w:sz w:val="24"/>
          <w:szCs w:val="24"/>
        </w:rPr>
        <w:t xml:space="preserve"> process was most clearly registered. Indeed, certain musicians from that time would come to see </w:t>
      </w:r>
      <w:r>
        <w:rPr>
          <w:rFonts w:ascii="Times New Roman" w:hAnsi="Times New Roman"/>
          <w:i/>
          <w:iCs/>
          <w:sz w:val="24"/>
          <w:szCs w:val="24"/>
        </w:rPr>
        <w:t>NME</w:t>
      </w:r>
      <w:r>
        <w:rPr>
          <w:rFonts w:ascii="Times New Roman" w:hAnsi="Times New Roman"/>
          <w:sz w:val="24"/>
          <w:szCs w:val="24"/>
        </w:rPr>
        <w:t xml:space="preserve"> as </w:t>
      </w:r>
      <w:r w:rsidR="00FA2AF9">
        <w:rPr>
          <w:rFonts w:ascii="Times New Roman" w:hAnsi="Times New Roman"/>
          <w:sz w:val="24"/>
          <w:szCs w:val="24"/>
        </w:rPr>
        <w:t>“</w:t>
      </w:r>
      <w:r>
        <w:rPr>
          <w:rFonts w:ascii="Times New Roman" w:hAnsi="Times New Roman"/>
          <w:sz w:val="24"/>
          <w:szCs w:val="24"/>
        </w:rPr>
        <w:t>the most PC [politically correct] of all the music magazines</w:t>
      </w:r>
      <w:r w:rsidR="00FA2AF9">
        <w:rPr>
          <w:rFonts w:ascii="Times New Roman" w:hAnsi="Times New Roman"/>
          <w:sz w:val="24"/>
          <w:szCs w:val="24"/>
        </w:rPr>
        <w:t>”</w:t>
      </w:r>
      <w:r>
        <w:rPr>
          <w:rFonts w:ascii="Times New Roman" w:hAnsi="Times New Roman"/>
          <w:sz w:val="24"/>
          <w:szCs w:val="24"/>
        </w:rPr>
        <w:t xml:space="preserve">: </w:t>
      </w:r>
      <w:r w:rsidR="00FA2AF9">
        <w:rPr>
          <w:rFonts w:ascii="Times New Roman" w:hAnsi="Times New Roman"/>
          <w:sz w:val="24"/>
          <w:szCs w:val="24"/>
        </w:rPr>
        <w:t>“</w:t>
      </w:r>
      <w:r>
        <w:rPr>
          <w:rFonts w:ascii="Times New Roman" w:hAnsi="Times New Roman"/>
          <w:sz w:val="24"/>
          <w:szCs w:val="24"/>
        </w:rPr>
        <w:t>Within their ranks there was a lot of almost politicians, who had a certain party line</w:t>
      </w:r>
      <w:r w:rsidR="00FA2AF9">
        <w:rPr>
          <w:rFonts w:ascii="Times New Roman" w:hAnsi="Times New Roman"/>
          <w:sz w:val="24"/>
          <w:szCs w:val="24"/>
        </w:rPr>
        <w:t>”</w:t>
      </w:r>
      <w:r>
        <w:rPr>
          <w:rFonts w:ascii="Times New Roman" w:hAnsi="Times New Roman"/>
          <w:sz w:val="24"/>
          <w:szCs w:val="24"/>
        </w:rPr>
        <w:t>, observed Hugh Cornwell.</w:t>
      </w:r>
      <w:r>
        <w:rPr>
          <w:rFonts w:ascii="Times New Roman" w:eastAsia="Times New Roman" w:hAnsi="Times New Roman" w:cs="Times New Roman"/>
          <w:sz w:val="24"/>
          <w:szCs w:val="24"/>
          <w:vertAlign w:val="superscript"/>
        </w:rPr>
        <w:endnoteReference w:id="45"/>
      </w:r>
      <w:r>
        <w:rPr>
          <w:rFonts w:ascii="Times New Roman" w:hAnsi="Times New Roman"/>
          <w:sz w:val="24"/>
          <w:szCs w:val="24"/>
        </w:rPr>
        <w:t xml:space="preserve"> Whether or not the paper displayed a perceptible </w:t>
      </w:r>
      <w:r w:rsidR="00FA2AF9">
        <w:rPr>
          <w:rFonts w:ascii="Times New Roman" w:hAnsi="Times New Roman"/>
          <w:sz w:val="24"/>
          <w:szCs w:val="24"/>
        </w:rPr>
        <w:t>“</w:t>
      </w:r>
      <w:r>
        <w:rPr>
          <w:rFonts w:ascii="Times New Roman" w:hAnsi="Times New Roman"/>
          <w:sz w:val="24"/>
          <w:szCs w:val="24"/>
        </w:rPr>
        <w:t>party line</w:t>
      </w:r>
      <w:r w:rsidR="00FA2AF9">
        <w:rPr>
          <w:rFonts w:ascii="Times New Roman" w:hAnsi="Times New Roman"/>
          <w:sz w:val="24"/>
          <w:szCs w:val="24"/>
        </w:rPr>
        <w:t>”</w:t>
      </w:r>
      <w:r>
        <w:rPr>
          <w:rFonts w:ascii="Times New Roman" w:hAnsi="Times New Roman"/>
          <w:sz w:val="24"/>
          <w:szCs w:val="24"/>
        </w:rPr>
        <w:t xml:space="preserve">, it would appoint, as editor, in 1978, </w:t>
      </w:r>
      <w:r w:rsidR="00FA2AF9">
        <w:rPr>
          <w:rFonts w:ascii="Times New Roman" w:hAnsi="Times New Roman"/>
          <w:sz w:val="24"/>
          <w:szCs w:val="24"/>
        </w:rPr>
        <w:t>“</w:t>
      </w:r>
      <w:r>
        <w:rPr>
          <w:rFonts w:ascii="Times New Roman" w:hAnsi="Times New Roman"/>
          <w:sz w:val="24"/>
          <w:szCs w:val="24"/>
        </w:rPr>
        <w:t xml:space="preserve">a committed </w:t>
      </w:r>
      <w:proofErr w:type="spellStart"/>
      <w:r>
        <w:rPr>
          <w:rFonts w:ascii="Times New Roman" w:hAnsi="Times New Roman"/>
          <w:sz w:val="24"/>
          <w:szCs w:val="24"/>
        </w:rPr>
        <w:t>Labour</w:t>
      </w:r>
      <w:proofErr w:type="spellEnd"/>
      <w:r>
        <w:rPr>
          <w:rFonts w:ascii="Times New Roman" w:hAnsi="Times New Roman"/>
          <w:sz w:val="24"/>
          <w:szCs w:val="24"/>
        </w:rPr>
        <w:t xml:space="preserve"> Party member</w:t>
      </w:r>
      <w:r w:rsidR="00FA2AF9">
        <w:rPr>
          <w:rFonts w:ascii="Times New Roman" w:hAnsi="Times New Roman"/>
          <w:sz w:val="24"/>
          <w:szCs w:val="24"/>
        </w:rPr>
        <w:t>”</w:t>
      </w:r>
      <w:r>
        <w:rPr>
          <w:rFonts w:ascii="Times New Roman" w:hAnsi="Times New Roman"/>
          <w:sz w:val="24"/>
          <w:szCs w:val="24"/>
        </w:rPr>
        <w:t xml:space="preserve"> (Neil Spencer), and, in turn, </w:t>
      </w:r>
      <w:r w:rsidR="00FA2AF9">
        <w:rPr>
          <w:rFonts w:ascii="Times New Roman" w:hAnsi="Times New Roman"/>
          <w:sz w:val="24"/>
          <w:szCs w:val="24"/>
        </w:rPr>
        <w:t>“</w:t>
      </w:r>
      <w:r>
        <w:rPr>
          <w:rFonts w:ascii="Times New Roman" w:hAnsi="Times New Roman"/>
          <w:sz w:val="24"/>
          <w:szCs w:val="24"/>
        </w:rPr>
        <w:t>set itself up</w:t>
      </w:r>
      <w:r w:rsidR="00FA2AF9">
        <w:rPr>
          <w:rFonts w:ascii="Times New Roman" w:hAnsi="Times New Roman"/>
          <w:sz w:val="24"/>
          <w:szCs w:val="24"/>
        </w:rPr>
        <w:t>”</w:t>
      </w:r>
      <w:r>
        <w:rPr>
          <w:rFonts w:ascii="Times New Roman" w:hAnsi="Times New Roman"/>
          <w:sz w:val="24"/>
          <w:szCs w:val="24"/>
        </w:rPr>
        <w:t xml:space="preserve">, as Long explains, </w:t>
      </w:r>
      <w:r w:rsidR="00FA2AF9">
        <w:rPr>
          <w:rFonts w:ascii="Times New Roman" w:hAnsi="Times New Roman"/>
          <w:sz w:val="24"/>
          <w:szCs w:val="24"/>
        </w:rPr>
        <w:t>“</w:t>
      </w:r>
      <w:r>
        <w:rPr>
          <w:rFonts w:ascii="Times New Roman" w:hAnsi="Times New Roman"/>
          <w:sz w:val="24"/>
          <w:szCs w:val="24"/>
        </w:rPr>
        <w:t xml:space="preserve">as a voice of dissent, discarding the fashionable nihilism of punk or the blank-eyed decadence of its early 70s incarnation to become increasingly </w:t>
      </w:r>
      <w:proofErr w:type="spellStart"/>
      <w:r>
        <w:rPr>
          <w:rFonts w:ascii="Times New Roman" w:hAnsi="Times New Roman"/>
          <w:sz w:val="24"/>
          <w:szCs w:val="24"/>
        </w:rPr>
        <w:t>politicised</w:t>
      </w:r>
      <w:proofErr w:type="spellEnd"/>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46"/>
      </w:r>
      <w:r>
        <w:rPr>
          <w:rFonts w:ascii="Times New Roman" w:hAnsi="Times New Roman"/>
          <w:sz w:val="24"/>
          <w:szCs w:val="24"/>
        </w:rPr>
        <w:t xml:space="preserve"> </w:t>
      </w:r>
    </w:p>
    <w:p w14:paraId="3E69FBD6" w14:textId="77777777" w:rsidR="009A2FFE" w:rsidRDefault="009A2FFE">
      <w:pPr>
        <w:pStyle w:val="Default"/>
        <w:spacing w:line="480" w:lineRule="auto"/>
        <w:rPr>
          <w:rFonts w:ascii="Times New Roman" w:eastAsia="Times New Roman" w:hAnsi="Times New Roman" w:cs="Times New Roman"/>
          <w:sz w:val="24"/>
          <w:szCs w:val="24"/>
        </w:rPr>
      </w:pPr>
    </w:p>
    <w:p w14:paraId="02EF08C1" w14:textId="3BF72FCE"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The paper’s openly ideological orientation echoed, of course, the socio-political consciousness that continued to impel the popular-musical milieu via initiatives such as Rock Against Racism (1976-82), Two-Tone (1979-85), and Red Wedge (1985-1990).</w:t>
      </w:r>
      <w:r>
        <w:rPr>
          <w:rFonts w:ascii="Times New Roman" w:eastAsia="Times New Roman" w:hAnsi="Times New Roman" w:cs="Times New Roman"/>
          <w:sz w:val="24"/>
          <w:szCs w:val="24"/>
          <w:vertAlign w:val="superscript"/>
        </w:rPr>
        <w:endnoteReference w:id="47"/>
      </w:r>
      <w:r>
        <w:rPr>
          <w:rFonts w:ascii="Times New Roman" w:hAnsi="Times New Roman"/>
          <w:sz w:val="24"/>
          <w:szCs w:val="24"/>
        </w:rPr>
        <w:t xml:space="preserve"> At the same time, mainstream British politics would be marked by a progressively right-wing turn, following the election of Margaret Thatcher in 1979, and the attendant ascent of Thatcherism through successive election victories in 1983 and 1987.</w:t>
      </w:r>
      <w:r>
        <w:rPr>
          <w:rFonts w:ascii="Times New Roman" w:eastAsia="Times New Roman" w:hAnsi="Times New Roman" w:cs="Times New Roman"/>
          <w:sz w:val="24"/>
          <w:szCs w:val="24"/>
          <w:vertAlign w:val="superscript"/>
        </w:rPr>
        <w:endnoteReference w:id="48"/>
      </w:r>
      <w:r>
        <w:rPr>
          <w:rFonts w:ascii="Times New Roman" w:hAnsi="Times New Roman"/>
          <w:sz w:val="24"/>
          <w:szCs w:val="24"/>
        </w:rPr>
        <w:t xml:space="preserve"> This specific conjuncture - between an increasingly oppositional popular-music culture and a concomitantly reactionary political one - </w:t>
      </w:r>
      <w:r w:rsidR="00FA2AF9">
        <w:rPr>
          <w:rFonts w:ascii="Times New Roman" w:hAnsi="Times New Roman"/>
          <w:sz w:val="24"/>
          <w:szCs w:val="24"/>
        </w:rPr>
        <w:t>“</w:t>
      </w:r>
      <w:r>
        <w:rPr>
          <w:rFonts w:ascii="Times New Roman" w:hAnsi="Times New Roman"/>
          <w:sz w:val="24"/>
          <w:szCs w:val="24"/>
        </w:rPr>
        <w:t>made it quite easy</w:t>
      </w:r>
      <w:r w:rsidR="00FA2AF9">
        <w:rPr>
          <w:rFonts w:ascii="Times New Roman" w:hAnsi="Times New Roman"/>
          <w:sz w:val="24"/>
          <w:szCs w:val="24"/>
        </w:rPr>
        <w:t>”</w:t>
      </w:r>
      <w:r>
        <w:rPr>
          <w:rFonts w:ascii="Times New Roman" w:hAnsi="Times New Roman"/>
          <w:sz w:val="24"/>
          <w:szCs w:val="24"/>
        </w:rPr>
        <w:t xml:space="preserve">, says Neil Spencer, for </w:t>
      </w:r>
      <w:r>
        <w:rPr>
          <w:rFonts w:ascii="Times New Roman" w:hAnsi="Times New Roman"/>
          <w:i/>
          <w:iCs/>
          <w:sz w:val="24"/>
          <w:szCs w:val="24"/>
        </w:rPr>
        <w:t>NME</w:t>
      </w:r>
      <w:r>
        <w:rPr>
          <w:rFonts w:ascii="Times New Roman" w:hAnsi="Times New Roman"/>
          <w:sz w:val="24"/>
          <w:szCs w:val="24"/>
        </w:rPr>
        <w:t xml:space="preserve"> </w:t>
      </w:r>
      <w:r w:rsidR="00FA2AF9">
        <w:rPr>
          <w:rFonts w:ascii="Times New Roman" w:hAnsi="Times New Roman"/>
          <w:sz w:val="24"/>
          <w:szCs w:val="24"/>
        </w:rPr>
        <w:t>“</w:t>
      </w:r>
      <w:r>
        <w:rPr>
          <w:rFonts w:ascii="Times New Roman" w:hAnsi="Times New Roman"/>
          <w:sz w:val="24"/>
          <w:szCs w:val="24"/>
        </w:rPr>
        <w:t>to extend music journalism into social and political commentary</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49"/>
      </w:r>
      <w:r>
        <w:rPr>
          <w:rFonts w:ascii="Times New Roman" w:hAnsi="Times New Roman"/>
          <w:sz w:val="24"/>
          <w:szCs w:val="24"/>
        </w:rPr>
        <w:t xml:space="preserve"> Such coverage would, moreover, assume an expressly left-wing character. Reflecting on this point, Hewitt suggests that the radical, right-wing ethos of the Thatcher government - </w:t>
      </w:r>
      <w:r w:rsidR="00FA2AF9">
        <w:rPr>
          <w:rFonts w:ascii="Times New Roman" w:hAnsi="Times New Roman"/>
          <w:sz w:val="24"/>
          <w:szCs w:val="24"/>
        </w:rPr>
        <w:t>“</w:t>
      </w:r>
      <w:r>
        <w:rPr>
          <w:rFonts w:ascii="Times New Roman" w:hAnsi="Times New Roman"/>
          <w:sz w:val="24"/>
          <w:szCs w:val="24"/>
        </w:rPr>
        <w:t>and the environment and the atmosphere it created</w:t>
      </w:r>
      <w:r w:rsidR="00FA2AF9">
        <w:rPr>
          <w:rFonts w:ascii="Times New Roman" w:hAnsi="Times New Roman"/>
          <w:sz w:val="24"/>
          <w:szCs w:val="24"/>
        </w:rPr>
        <w:t>”</w:t>
      </w:r>
      <w:r>
        <w:rPr>
          <w:rFonts w:ascii="Times New Roman" w:hAnsi="Times New Roman"/>
          <w:sz w:val="24"/>
          <w:szCs w:val="24"/>
        </w:rPr>
        <w:t xml:space="preserve"> - </w:t>
      </w:r>
      <w:r w:rsidR="00FA2AF9">
        <w:rPr>
          <w:rFonts w:ascii="Times New Roman" w:hAnsi="Times New Roman"/>
          <w:sz w:val="24"/>
          <w:szCs w:val="24"/>
        </w:rPr>
        <w:t>“</w:t>
      </w:r>
      <w:r>
        <w:rPr>
          <w:rFonts w:ascii="Times New Roman" w:hAnsi="Times New Roman"/>
          <w:sz w:val="24"/>
          <w:szCs w:val="24"/>
        </w:rPr>
        <w:t xml:space="preserve">really pushed us [the </w:t>
      </w:r>
      <w:r>
        <w:rPr>
          <w:rFonts w:ascii="Times New Roman" w:hAnsi="Times New Roman"/>
          <w:i/>
          <w:iCs/>
          <w:sz w:val="24"/>
          <w:szCs w:val="24"/>
        </w:rPr>
        <w:t>NME</w:t>
      </w:r>
      <w:r>
        <w:rPr>
          <w:rFonts w:ascii="Times New Roman" w:hAnsi="Times New Roman"/>
          <w:sz w:val="24"/>
          <w:szCs w:val="24"/>
        </w:rPr>
        <w:t xml:space="preserve"> staff] towards a very strong, left-wing position</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50"/>
      </w:r>
      <w:r>
        <w:rPr>
          <w:rFonts w:ascii="Times New Roman" w:hAnsi="Times New Roman"/>
          <w:sz w:val="24"/>
          <w:szCs w:val="24"/>
        </w:rPr>
        <w:t xml:space="preserve"> Thus, the paper openly aligned itself with the </w:t>
      </w:r>
      <w:proofErr w:type="spellStart"/>
      <w:r>
        <w:rPr>
          <w:rFonts w:ascii="Times New Roman" w:hAnsi="Times New Roman"/>
          <w:sz w:val="24"/>
          <w:szCs w:val="24"/>
        </w:rPr>
        <w:t>Labour</w:t>
      </w:r>
      <w:proofErr w:type="spellEnd"/>
      <w:r>
        <w:rPr>
          <w:rFonts w:ascii="Times New Roman" w:hAnsi="Times New Roman"/>
          <w:sz w:val="24"/>
          <w:szCs w:val="24"/>
        </w:rPr>
        <w:t xml:space="preserve"> Party,</w:t>
      </w:r>
      <w:r>
        <w:rPr>
          <w:rFonts w:ascii="Times New Roman" w:eastAsia="Times New Roman" w:hAnsi="Times New Roman" w:cs="Times New Roman"/>
          <w:sz w:val="24"/>
          <w:szCs w:val="24"/>
          <w:vertAlign w:val="superscript"/>
        </w:rPr>
        <w:endnoteReference w:id="51"/>
      </w:r>
      <w:r>
        <w:rPr>
          <w:rFonts w:ascii="Times New Roman" w:hAnsi="Times New Roman"/>
          <w:sz w:val="24"/>
          <w:szCs w:val="24"/>
        </w:rPr>
        <w:t xml:space="preserve"> most strikingly by publishing two issues - in 1985 and 1987, respectively - that featured Neil Kinnock, the (then) </w:t>
      </w:r>
      <w:proofErr w:type="spellStart"/>
      <w:r>
        <w:rPr>
          <w:rFonts w:ascii="Times New Roman" w:hAnsi="Times New Roman"/>
          <w:sz w:val="24"/>
          <w:szCs w:val="24"/>
        </w:rPr>
        <w:t>Labour</w:t>
      </w:r>
      <w:proofErr w:type="spellEnd"/>
      <w:r>
        <w:rPr>
          <w:rFonts w:ascii="Times New Roman" w:hAnsi="Times New Roman"/>
          <w:sz w:val="24"/>
          <w:szCs w:val="24"/>
        </w:rPr>
        <w:t xml:space="preserve"> leader, as cover </w:t>
      </w:r>
      <w:r w:rsidR="00FA2AF9">
        <w:rPr>
          <w:rFonts w:ascii="Times New Roman" w:hAnsi="Times New Roman"/>
          <w:sz w:val="24"/>
          <w:szCs w:val="24"/>
        </w:rPr>
        <w:t>“</w:t>
      </w:r>
      <w:r>
        <w:rPr>
          <w:rFonts w:ascii="Times New Roman" w:hAnsi="Times New Roman"/>
          <w:sz w:val="24"/>
          <w:szCs w:val="24"/>
        </w:rPr>
        <w:t>star</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52"/>
      </w:r>
      <w:r>
        <w:rPr>
          <w:rFonts w:ascii="Times New Roman" w:hAnsi="Times New Roman"/>
          <w:sz w:val="24"/>
          <w:szCs w:val="24"/>
        </w:rPr>
        <w:t xml:space="preserve"> Such endorsements were underscored by the paper’s approving accounts of </w:t>
      </w:r>
      <w:proofErr w:type="spellStart"/>
      <w:r>
        <w:rPr>
          <w:rFonts w:ascii="Times New Roman" w:hAnsi="Times New Roman"/>
          <w:sz w:val="24"/>
          <w:szCs w:val="24"/>
        </w:rPr>
        <w:t>Labour</w:t>
      </w:r>
      <w:proofErr w:type="spellEnd"/>
      <w:r>
        <w:rPr>
          <w:rFonts w:ascii="Times New Roman" w:hAnsi="Times New Roman"/>
          <w:sz w:val="24"/>
          <w:szCs w:val="24"/>
        </w:rPr>
        <w:t xml:space="preserve"> Party conferences, and the publication of interviews with leading left-wing figures, such as Ken Livingstone, Tony Benn and E.P. Thompson.</w:t>
      </w:r>
      <w:r>
        <w:rPr>
          <w:rFonts w:ascii="Times New Roman" w:eastAsia="Times New Roman" w:hAnsi="Times New Roman" w:cs="Times New Roman"/>
          <w:sz w:val="24"/>
          <w:szCs w:val="24"/>
          <w:vertAlign w:val="superscript"/>
        </w:rPr>
        <w:endnoteReference w:id="53"/>
      </w:r>
    </w:p>
    <w:p w14:paraId="272F7695" w14:textId="77777777" w:rsidR="009A2FFE" w:rsidRDefault="009A2FFE">
      <w:pPr>
        <w:pStyle w:val="Default"/>
        <w:spacing w:line="480" w:lineRule="auto"/>
        <w:rPr>
          <w:rFonts w:ascii="Times New Roman" w:eastAsia="Times New Roman" w:hAnsi="Times New Roman" w:cs="Times New Roman"/>
          <w:sz w:val="24"/>
          <w:szCs w:val="24"/>
        </w:rPr>
      </w:pPr>
    </w:p>
    <w:p w14:paraId="62E4FAE3" w14:textId="21E690AC"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It is clear, then, that the particular political and popular-cultural context of the period played an imperative role in impelling </w:t>
      </w:r>
      <w:r>
        <w:rPr>
          <w:rFonts w:ascii="Times New Roman" w:hAnsi="Times New Roman"/>
          <w:i/>
          <w:iCs/>
          <w:sz w:val="24"/>
          <w:szCs w:val="24"/>
        </w:rPr>
        <w:t>NME</w:t>
      </w:r>
      <w:r>
        <w:rPr>
          <w:rFonts w:ascii="Times New Roman" w:hAnsi="Times New Roman"/>
          <w:sz w:val="24"/>
          <w:szCs w:val="24"/>
        </w:rPr>
        <w:t>’s increasingly political coverage, and openly leftist orientation.</w:t>
      </w:r>
      <w:r>
        <w:rPr>
          <w:rFonts w:ascii="Times New Roman" w:eastAsia="Times New Roman" w:hAnsi="Times New Roman" w:cs="Times New Roman"/>
          <w:sz w:val="24"/>
          <w:szCs w:val="24"/>
          <w:vertAlign w:val="superscript"/>
        </w:rPr>
        <w:endnoteReference w:id="54"/>
      </w:r>
      <w:r>
        <w:rPr>
          <w:rFonts w:ascii="Times New Roman" w:hAnsi="Times New Roman"/>
          <w:sz w:val="24"/>
          <w:szCs w:val="24"/>
        </w:rPr>
        <w:t xml:space="preserve"> However, the paper’s penchant for social commentary, and left-wing views, had a much longer provenance, dating back to the early 1970s when </w:t>
      </w:r>
      <w:r>
        <w:rPr>
          <w:rFonts w:ascii="Times New Roman" w:hAnsi="Times New Roman"/>
          <w:i/>
          <w:iCs/>
          <w:sz w:val="24"/>
          <w:szCs w:val="24"/>
        </w:rPr>
        <w:t>NME</w:t>
      </w:r>
      <w:r>
        <w:rPr>
          <w:rFonts w:ascii="Times New Roman" w:hAnsi="Times New Roman"/>
          <w:sz w:val="24"/>
          <w:szCs w:val="24"/>
        </w:rPr>
        <w:t xml:space="preserve"> had sought to rejuvenate itself - following a period of decline - by recruiting a series of writers, such as Nick Kent, Ian MacDonald and Charles </w:t>
      </w:r>
      <w:proofErr w:type="spellStart"/>
      <w:r>
        <w:rPr>
          <w:rFonts w:ascii="Times New Roman" w:hAnsi="Times New Roman"/>
          <w:sz w:val="24"/>
          <w:szCs w:val="24"/>
        </w:rPr>
        <w:t>Shaar</w:t>
      </w:r>
      <w:proofErr w:type="spellEnd"/>
      <w:r>
        <w:rPr>
          <w:rFonts w:ascii="Times New Roman" w:hAnsi="Times New Roman"/>
          <w:sz w:val="24"/>
          <w:szCs w:val="24"/>
        </w:rPr>
        <w:t xml:space="preserve"> Murray, from the British </w:t>
      </w:r>
      <w:r w:rsidR="00FA2AF9">
        <w:rPr>
          <w:rFonts w:ascii="Times New Roman" w:hAnsi="Times New Roman"/>
          <w:sz w:val="24"/>
          <w:szCs w:val="24"/>
        </w:rPr>
        <w:t>“</w:t>
      </w:r>
      <w:r>
        <w:rPr>
          <w:rFonts w:ascii="Times New Roman" w:hAnsi="Times New Roman"/>
          <w:sz w:val="24"/>
          <w:szCs w:val="24"/>
        </w:rPr>
        <w:t>underground</w:t>
      </w:r>
      <w:r w:rsidR="00FA2AF9">
        <w:rPr>
          <w:rFonts w:ascii="Times New Roman" w:hAnsi="Times New Roman"/>
          <w:sz w:val="24"/>
          <w:szCs w:val="24"/>
        </w:rPr>
        <w:t>”</w:t>
      </w:r>
      <w:r>
        <w:rPr>
          <w:rFonts w:ascii="Times New Roman" w:hAnsi="Times New Roman"/>
          <w:sz w:val="24"/>
          <w:szCs w:val="24"/>
        </w:rPr>
        <w:t xml:space="preserve"> press, an assemblage of </w:t>
      </w:r>
      <w:r w:rsidR="00FA2AF9">
        <w:rPr>
          <w:rFonts w:ascii="Times New Roman" w:hAnsi="Times New Roman"/>
          <w:sz w:val="24"/>
          <w:szCs w:val="24"/>
        </w:rPr>
        <w:t>“</w:t>
      </w:r>
      <w:r>
        <w:rPr>
          <w:rFonts w:ascii="Times New Roman" w:hAnsi="Times New Roman"/>
          <w:sz w:val="24"/>
          <w:szCs w:val="24"/>
        </w:rPr>
        <w:t>alternative</w:t>
      </w:r>
      <w:r w:rsidR="00FA2AF9">
        <w:rPr>
          <w:rFonts w:ascii="Times New Roman" w:hAnsi="Times New Roman"/>
          <w:sz w:val="24"/>
          <w:szCs w:val="24"/>
        </w:rPr>
        <w:t>”</w:t>
      </w:r>
      <w:r>
        <w:rPr>
          <w:rFonts w:ascii="Times New Roman" w:hAnsi="Times New Roman"/>
          <w:sz w:val="24"/>
          <w:szCs w:val="24"/>
        </w:rPr>
        <w:t xml:space="preserve"> publications - such as </w:t>
      </w:r>
      <w:r>
        <w:rPr>
          <w:rFonts w:ascii="Times New Roman" w:hAnsi="Times New Roman"/>
          <w:i/>
          <w:iCs/>
          <w:sz w:val="24"/>
          <w:szCs w:val="24"/>
        </w:rPr>
        <w:t>Oz, IT [International Times],</w:t>
      </w:r>
      <w:r>
        <w:rPr>
          <w:rFonts w:ascii="Times New Roman" w:hAnsi="Times New Roman"/>
          <w:sz w:val="24"/>
          <w:szCs w:val="24"/>
        </w:rPr>
        <w:t xml:space="preserve"> </w:t>
      </w:r>
      <w:proofErr w:type="spellStart"/>
      <w:r>
        <w:rPr>
          <w:rFonts w:ascii="Times New Roman" w:hAnsi="Times New Roman"/>
          <w:i/>
          <w:iCs/>
          <w:sz w:val="24"/>
          <w:szCs w:val="24"/>
        </w:rPr>
        <w:t>Friendz</w:t>
      </w:r>
      <w:proofErr w:type="spellEnd"/>
      <w:r>
        <w:rPr>
          <w:rFonts w:ascii="Times New Roman" w:hAnsi="Times New Roman"/>
          <w:sz w:val="24"/>
          <w:szCs w:val="24"/>
        </w:rPr>
        <w:t xml:space="preserve"> and </w:t>
      </w:r>
      <w:r>
        <w:rPr>
          <w:rFonts w:ascii="Times New Roman" w:hAnsi="Times New Roman"/>
          <w:i/>
          <w:iCs/>
          <w:sz w:val="24"/>
          <w:szCs w:val="24"/>
        </w:rPr>
        <w:t>Creem</w:t>
      </w:r>
      <w:r>
        <w:rPr>
          <w:rFonts w:ascii="Times New Roman" w:hAnsi="Times New Roman"/>
          <w:sz w:val="24"/>
          <w:szCs w:val="24"/>
        </w:rPr>
        <w:t xml:space="preserve"> - which enjoyed a special profile in the late 1960s and early 1970s as an oppositional, and expressly youth-cultural, print sector.</w:t>
      </w:r>
      <w:r>
        <w:rPr>
          <w:rFonts w:ascii="Times New Roman" w:eastAsia="Times New Roman" w:hAnsi="Times New Roman" w:cs="Times New Roman"/>
          <w:sz w:val="24"/>
          <w:szCs w:val="24"/>
          <w:vertAlign w:val="superscript"/>
        </w:rPr>
        <w:endnoteReference w:id="55"/>
      </w:r>
      <w:r>
        <w:rPr>
          <w:rFonts w:ascii="Times New Roman" w:hAnsi="Times New Roman"/>
          <w:sz w:val="24"/>
          <w:szCs w:val="24"/>
        </w:rPr>
        <w:t xml:space="preserve"> </w:t>
      </w:r>
    </w:p>
    <w:p w14:paraId="0579AF42" w14:textId="77777777" w:rsidR="009A2FFE" w:rsidRDefault="009A2FFE">
      <w:pPr>
        <w:pStyle w:val="Default"/>
        <w:spacing w:line="480" w:lineRule="auto"/>
        <w:rPr>
          <w:rFonts w:ascii="Times New Roman" w:eastAsia="Times New Roman" w:hAnsi="Times New Roman" w:cs="Times New Roman"/>
          <w:sz w:val="24"/>
          <w:szCs w:val="24"/>
        </w:rPr>
      </w:pPr>
    </w:p>
    <w:p w14:paraId="284533D2" w14:textId="19F94EFF"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A key aspiration of the underground press was, in the words of Mick Farren (a contributor to </w:t>
      </w:r>
      <w:r>
        <w:rPr>
          <w:rFonts w:ascii="Times New Roman" w:hAnsi="Times New Roman"/>
          <w:i/>
          <w:iCs/>
          <w:sz w:val="24"/>
          <w:szCs w:val="24"/>
        </w:rPr>
        <w:t>IT</w:t>
      </w:r>
      <w:r>
        <w:rPr>
          <w:rFonts w:ascii="Times New Roman" w:hAnsi="Times New Roman"/>
          <w:sz w:val="24"/>
          <w:szCs w:val="24"/>
        </w:rPr>
        <w:t xml:space="preserve"> who later became a renowned </w:t>
      </w:r>
      <w:r>
        <w:rPr>
          <w:rFonts w:ascii="Times New Roman" w:hAnsi="Times New Roman"/>
          <w:i/>
          <w:iCs/>
          <w:sz w:val="24"/>
          <w:szCs w:val="24"/>
        </w:rPr>
        <w:t>NME</w:t>
      </w:r>
      <w:r>
        <w:rPr>
          <w:rFonts w:ascii="Times New Roman" w:hAnsi="Times New Roman"/>
          <w:sz w:val="24"/>
          <w:szCs w:val="24"/>
        </w:rPr>
        <w:t xml:space="preserve"> writer), to offset the omissions of mainstream outlets, and thus </w:t>
      </w:r>
      <w:r w:rsidR="00FA2AF9">
        <w:rPr>
          <w:rFonts w:ascii="Times New Roman" w:hAnsi="Times New Roman"/>
          <w:sz w:val="24"/>
          <w:szCs w:val="24"/>
        </w:rPr>
        <w:t>“</w:t>
      </w:r>
      <w:r>
        <w:rPr>
          <w:rFonts w:ascii="Times New Roman" w:hAnsi="Times New Roman"/>
          <w:sz w:val="24"/>
          <w:szCs w:val="24"/>
        </w:rPr>
        <w:t>provide a forum for people who are excluded from mass media</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56"/>
      </w:r>
      <w:r>
        <w:rPr>
          <w:rFonts w:ascii="Times New Roman" w:hAnsi="Times New Roman"/>
          <w:sz w:val="24"/>
          <w:szCs w:val="24"/>
        </w:rPr>
        <w:t xml:space="preserve"> Significantly, its coverage of social and political issues, such as the Vietnam war, feminism and sexual liberation, was accompanied by articles on popular music, which featured </w:t>
      </w:r>
      <w:r>
        <w:rPr>
          <w:rFonts w:ascii="Times New Roman" w:hAnsi="Times New Roman"/>
          <w:i/>
          <w:iCs/>
          <w:sz w:val="24"/>
          <w:szCs w:val="24"/>
        </w:rPr>
        <w:t>inter alia</w:t>
      </w:r>
      <w:r>
        <w:rPr>
          <w:rFonts w:ascii="Times New Roman" w:hAnsi="Times New Roman"/>
          <w:sz w:val="24"/>
          <w:szCs w:val="24"/>
        </w:rPr>
        <w:t xml:space="preserve"> Bob Dylan, Jimi Hendrix and the Rolling Stones.</w:t>
      </w:r>
      <w:r>
        <w:rPr>
          <w:rFonts w:ascii="Times New Roman" w:eastAsia="Times New Roman" w:hAnsi="Times New Roman" w:cs="Times New Roman"/>
          <w:sz w:val="24"/>
          <w:szCs w:val="24"/>
          <w:vertAlign w:val="superscript"/>
        </w:rPr>
        <w:endnoteReference w:id="57"/>
      </w:r>
      <w:r>
        <w:rPr>
          <w:rFonts w:ascii="Times New Roman" w:hAnsi="Times New Roman"/>
          <w:sz w:val="24"/>
          <w:szCs w:val="24"/>
        </w:rPr>
        <w:t xml:space="preserve"> It is worth noting that this coverage served not only to leaven the press’s social and political commentaries, but also to attract economic support by securing advertising revenue from the music industry.</w:t>
      </w:r>
      <w:r>
        <w:rPr>
          <w:rFonts w:ascii="Times New Roman" w:eastAsia="Times New Roman" w:hAnsi="Times New Roman" w:cs="Times New Roman"/>
          <w:sz w:val="24"/>
          <w:szCs w:val="24"/>
          <w:vertAlign w:val="superscript"/>
        </w:rPr>
        <w:endnoteReference w:id="58"/>
      </w:r>
    </w:p>
    <w:p w14:paraId="01E1C5A7" w14:textId="77777777" w:rsidR="009A2FFE" w:rsidRDefault="009A2FFE">
      <w:pPr>
        <w:pStyle w:val="Default"/>
        <w:spacing w:line="480" w:lineRule="auto"/>
        <w:rPr>
          <w:rFonts w:ascii="Times New Roman" w:eastAsia="Times New Roman" w:hAnsi="Times New Roman" w:cs="Times New Roman"/>
          <w:sz w:val="24"/>
          <w:szCs w:val="24"/>
        </w:rPr>
      </w:pPr>
    </w:p>
    <w:p w14:paraId="4D683A49" w14:textId="4E1B4FD0"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i/>
          <w:iCs/>
          <w:sz w:val="24"/>
          <w:szCs w:val="24"/>
        </w:rPr>
        <w:t>NME</w:t>
      </w:r>
      <w:r>
        <w:rPr>
          <w:rFonts w:ascii="Times New Roman" w:hAnsi="Times New Roman"/>
          <w:sz w:val="24"/>
          <w:szCs w:val="24"/>
        </w:rPr>
        <w:t xml:space="preserve">’s effort to </w:t>
      </w:r>
      <w:r w:rsidR="00FA2AF9">
        <w:rPr>
          <w:rFonts w:ascii="Times New Roman" w:hAnsi="Times New Roman"/>
          <w:sz w:val="24"/>
          <w:szCs w:val="24"/>
        </w:rPr>
        <w:t>“</w:t>
      </w:r>
      <w:r>
        <w:rPr>
          <w:rFonts w:ascii="Times New Roman" w:hAnsi="Times New Roman"/>
          <w:sz w:val="24"/>
          <w:szCs w:val="24"/>
        </w:rPr>
        <w:t>absorb</w:t>
      </w:r>
      <w:r w:rsidR="00FA2AF9">
        <w:rPr>
          <w:rFonts w:ascii="Times New Roman" w:hAnsi="Times New Roman"/>
          <w:sz w:val="24"/>
          <w:szCs w:val="24"/>
        </w:rPr>
        <w:t>”</w:t>
      </w:r>
      <w:r>
        <w:rPr>
          <w:rFonts w:ascii="Times New Roman" w:hAnsi="Times New Roman"/>
          <w:sz w:val="24"/>
          <w:szCs w:val="24"/>
        </w:rPr>
        <w:t xml:space="preserve"> some of the staff, as well as the oppositional ethos, of the </w:t>
      </w:r>
      <w:r w:rsidR="00FA2AF9">
        <w:rPr>
          <w:rFonts w:ascii="Times New Roman" w:hAnsi="Times New Roman"/>
          <w:sz w:val="24"/>
          <w:szCs w:val="24"/>
        </w:rPr>
        <w:t>“</w:t>
      </w:r>
      <w:r>
        <w:rPr>
          <w:rFonts w:ascii="Times New Roman" w:hAnsi="Times New Roman"/>
          <w:sz w:val="24"/>
          <w:szCs w:val="24"/>
        </w:rPr>
        <w:t>underground</w:t>
      </w:r>
      <w:r w:rsidR="00FA2AF9">
        <w:rPr>
          <w:rFonts w:ascii="Times New Roman" w:hAnsi="Times New Roman"/>
          <w:sz w:val="24"/>
          <w:szCs w:val="24"/>
        </w:rPr>
        <w:t>”</w:t>
      </w:r>
      <w:r>
        <w:rPr>
          <w:rFonts w:ascii="Times New Roman" w:hAnsi="Times New Roman"/>
          <w:sz w:val="24"/>
          <w:szCs w:val="24"/>
        </w:rPr>
        <w:t xml:space="preserve"> press in 1972,</w:t>
      </w:r>
      <w:r>
        <w:rPr>
          <w:rFonts w:ascii="Times New Roman" w:eastAsia="Times New Roman" w:hAnsi="Times New Roman" w:cs="Times New Roman"/>
          <w:sz w:val="24"/>
          <w:szCs w:val="24"/>
          <w:vertAlign w:val="superscript"/>
        </w:rPr>
        <w:endnoteReference w:id="59"/>
      </w:r>
      <w:r>
        <w:rPr>
          <w:rFonts w:ascii="Times New Roman" w:hAnsi="Times New Roman"/>
          <w:sz w:val="24"/>
          <w:szCs w:val="24"/>
        </w:rPr>
        <w:t xml:space="preserve"> brought about </w:t>
      </w:r>
      <w:r w:rsidR="00FA2AF9">
        <w:rPr>
          <w:rFonts w:ascii="Times New Roman" w:hAnsi="Times New Roman"/>
          <w:sz w:val="24"/>
          <w:szCs w:val="24"/>
        </w:rPr>
        <w:t>“</w:t>
      </w:r>
      <w:r>
        <w:rPr>
          <w:rFonts w:ascii="Times New Roman" w:hAnsi="Times New Roman"/>
          <w:sz w:val="24"/>
          <w:szCs w:val="24"/>
        </w:rPr>
        <w:t>an identity switch</w:t>
      </w:r>
      <w:r w:rsidR="00FA2AF9">
        <w:rPr>
          <w:rFonts w:ascii="Times New Roman" w:hAnsi="Times New Roman"/>
          <w:sz w:val="24"/>
          <w:szCs w:val="24"/>
        </w:rPr>
        <w:t>”</w:t>
      </w:r>
      <w:r>
        <w:rPr>
          <w:rFonts w:ascii="Times New Roman" w:hAnsi="Times New Roman"/>
          <w:sz w:val="24"/>
          <w:szCs w:val="24"/>
        </w:rPr>
        <w:t xml:space="preserve"> at the paper</w:t>
      </w:r>
      <w:r>
        <w:rPr>
          <w:rFonts w:ascii="Times New Roman" w:hAnsi="Times New Roman"/>
          <w:i/>
          <w:iCs/>
          <w:sz w:val="24"/>
          <w:szCs w:val="24"/>
        </w:rPr>
        <w:t>,</w:t>
      </w:r>
      <w:r>
        <w:rPr>
          <w:rFonts w:ascii="Times New Roman" w:eastAsia="Times New Roman" w:hAnsi="Times New Roman" w:cs="Times New Roman"/>
          <w:sz w:val="24"/>
          <w:szCs w:val="24"/>
          <w:vertAlign w:val="superscript"/>
        </w:rPr>
        <w:endnoteReference w:id="60"/>
      </w:r>
      <w:r>
        <w:rPr>
          <w:rFonts w:ascii="Times New Roman" w:hAnsi="Times New Roman"/>
          <w:sz w:val="24"/>
          <w:szCs w:val="24"/>
        </w:rPr>
        <w:t xml:space="preserve"> which now offered a </w:t>
      </w:r>
      <w:r w:rsidR="00FA2AF9">
        <w:rPr>
          <w:rFonts w:ascii="Times New Roman" w:hAnsi="Times New Roman"/>
          <w:sz w:val="24"/>
          <w:szCs w:val="24"/>
        </w:rPr>
        <w:t>“</w:t>
      </w:r>
      <w:r>
        <w:rPr>
          <w:rFonts w:ascii="Times New Roman" w:hAnsi="Times New Roman"/>
          <w:sz w:val="24"/>
          <w:szCs w:val="24"/>
        </w:rPr>
        <w:t>broader political and cultural span</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61"/>
      </w:r>
      <w:r>
        <w:rPr>
          <w:rFonts w:ascii="Times New Roman" w:hAnsi="Times New Roman"/>
          <w:sz w:val="24"/>
          <w:szCs w:val="24"/>
        </w:rPr>
        <w:t xml:space="preserve"> In the process, </w:t>
      </w:r>
      <w:r>
        <w:rPr>
          <w:rFonts w:ascii="Times New Roman" w:hAnsi="Times New Roman"/>
          <w:i/>
          <w:iCs/>
          <w:sz w:val="24"/>
          <w:szCs w:val="24"/>
        </w:rPr>
        <w:t>NME</w:t>
      </w:r>
      <w:r>
        <w:rPr>
          <w:rFonts w:ascii="Times New Roman" w:hAnsi="Times New Roman"/>
          <w:sz w:val="24"/>
          <w:szCs w:val="24"/>
        </w:rPr>
        <w:t xml:space="preserve"> (re)positioned itself as a quasi-counter-cultural platform,</w:t>
      </w:r>
      <w:r>
        <w:rPr>
          <w:rFonts w:ascii="Times New Roman" w:eastAsia="Times New Roman" w:hAnsi="Times New Roman" w:cs="Times New Roman"/>
          <w:sz w:val="24"/>
          <w:szCs w:val="24"/>
          <w:vertAlign w:val="superscript"/>
        </w:rPr>
        <w:endnoteReference w:id="62"/>
      </w:r>
      <w:r>
        <w:rPr>
          <w:rFonts w:ascii="Times New Roman" w:hAnsi="Times New Roman"/>
          <w:sz w:val="24"/>
          <w:szCs w:val="24"/>
        </w:rPr>
        <w:t xml:space="preserve"> with expressly para-musical concerns, a point </w:t>
      </w:r>
      <w:proofErr w:type="spellStart"/>
      <w:r>
        <w:rPr>
          <w:rFonts w:ascii="Times New Roman" w:hAnsi="Times New Roman"/>
          <w:sz w:val="24"/>
          <w:szCs w:val="24"/>
        </w:rPr>
        <w:t>epitomised</w:t>
      </w:r>
      <w:proofErr w:type="spellEnd"/>
      <w:r>
        <w:rPr>
          <w:rFonts w:ascii="Times New Roman" w:hAnsi="Times New Roman"/>
          <w:sz w:val="24"/>
          <w:szCs w:val="24"/>
        </w:rPr>
        <w:t xml:space="preserve"> in (former editor) Tony Tyler’s injunction that articles in </w:t>
      </w:r>
      <w:r>
        <w:rPr>
          <w:rFonts w:ascii="Times New Roman" w:hAnsi="Times New Roman"/>
          <w:i/>
          <w:iCs/>
          <w:sz w:val="24"/>
          <w:szCs w:val="24"/>
        </w:rPr>
        <w:t>NME</w:t>
      </w:r>
      <w:r>
        <w:rPr>
          <w:rFonts w:ascii="Times New Roman" w:hAnsi="Times New Roman"/>
          <w:sz w:val="24"/>
          <w:szCs w:val="24"/>
        </w:rPr>
        <w:t xml:space="preserve"> should </w:t>
      </w:r>
      <w:r w:rsidR="00FA2AF9">
        <w:rPr>
          <w:rFonts w:ascii="Times New Roman" w:hAnsi="Times New Roman"/>
          <w:sz w:val="24"/>
          <w:szCs w:val="24"/>
        </w:rPr>
        <w:t>“</w:t>
      </w:r>
      <w:r>
        <w:rPr>
          <w:rFonts w:ascii="Times New Roman" w:hAnsi="Times New Roman"/>
          <w:sz w:val="24"/>
          <w:szCs w:val="24"/>
        </w:rPr>
        <w:t>not just [be] about the music</w:t>
      </w:r>
      <w:r w:rsidR="00FA2AF9">
        <w:rPr>
          <w:rFonts w:ascii="Times New Roman" w:hAnsi="Times New Roman"/>
          <w:sz w:val="24"/>
          <w:szCs w:val="24"/>
        </w:rPr>
        <w:t>”</w:t>
      </w:r>
      <w:r>
        <w:rPr>
          <w:rFonts w:ascii="Times New Roman" w:hAnsi="Times New Roman"/>
          <w:sz w:val="24"/>
          <w:szCs w:val="24"/>
        </w:rPr>
        <w:t xml:space="preserve">, but </w:t>
      </w:r>
      <w:r w:rsidR="00FA2AF9">
        <w:rPr>
          <w:rFonts w:ascii="Times New Roman" w:hAnsi="Times New Roman"/>
          <w:sz w:val="24"/>
          <w:szCs w:val="24"/>
        </w:rPr>
        <w:t>“</w:t>
      </w:r>
      <w:r>
        <w:rPr>
          <w:rFonts w:ascii="Times New Roman" w:hAnsi="Times New Roman"/>
          <w:sz w:val="24"/>
          <w:szCs w:val="24"/>
        </w:rPr>
        <w:t>about all of the things that the music</w:t>
      </w:r>
      <w:r w:rsidR="00FA2AF9">
        <w:rPr>
          <w:rFonts w:ascii="Times New Roman" w:hAnsi="Times New Roman"/>
          <w:sz w:val="24"/>
          <w:szCs w:val="24"/>
        </w:rPr>
        <w:t>’</w:t>
      </w:r>
      <w:r>
        <w:rPr>
          <w:rFonts w:ascii="Times New Roman" w:hAnsi="Times New Roman"/>
          <w:sz w:val="24"/>
          <w:szCs w:val="24"/>
        </w:rPr>
        <w:t>s about</w:t>
      </w:r>
      <w:r w:rsidR="00FA2AF9">
        <w:rPr>
          <w:rFonts w:ascii="Times New Roman" w:hAnsi="Times New Roman"/>
          <w:sz w:val="24"/>
          <w:szCs w:val="24"/>
        </w:rPr>
        <w:t>”</w:t>
      </w:r>
      <w:r>
        <w:rPr>
          <w:rFonts w:ascii="Times New Roman" w:hAnsi="Times New Roman"/>
          <w:sz w:val="24"/>
          <w:szCs w:val="24"/>
        </w:rPr>
        <w:t>, which at that time included, of course, social and political concerns.</w:t>
      </w:r>
      <w:r>
        <w:rPr>
          <w:rFonts w:ascii="Times New Roman" w:eastAsia="Times New Roman" w:hAnsi="Times New Roman" w:cs="Times New Roman"/>
          <w:sz w:val="24"/>
          <w:szCs w:val="24"/>
          <w:vertAlign w:val="superscript"/>
        </w:rPr>
        <w:endnoteReference w:id="63"/>
      </w:r>
      <w:r>
        <w:rPr>
          <w:rFonts w:ascii="Times New Roman" w:hAnsi="Times New Roman"/>
          <w:sz w:val="24"/>
          <w:szCs w:val="24"/>
        </w:rPr>
        <w:t xml:space="preserve"> The recruitment of </w:t>
      </w:r>
      <w:r w:rsidR="00FA2AF9">
        <w:rPr>
          <w:rFonts w:ascii="Times New Roman" w:hAnsi="Times New Roman"/>
          <w:sz w:val="24"/>
          <w:szCs w:val="24"/>
        </w:rPr>
        <w:t>“</w:t>
      </w:r>
      <w:r>
        <w:rPr>
          <w:rFonts w:ascii="Times New Roman" w:hAnsi="Times New Roman"/>
          <w:sz w:val="24"/>
          <w:szCs w:val="24"/>
        </w:rPr>
        <w:t>underground</w:t>
      </w:r>
      <w:r w:rsidR="00FA2AF9">
        <w:rPr>
          <w:rFonts w:ascii="Times New Roman" w:hAnsi="Times New Roman"/>
          <w:sz w:val="24"/>
          <w:szCs w:val="24"/>
        </w:rPr>
        <w:t>”</w:t>
      </w:r>
      <w:r>
        <w:rPr>
          <w:rFonts w:ascii="Times New Roman" w:hAnsi="Times New Roman"/>
          <w:sz w:val="24"/>
          <w:szCs w:val="24"/>
        </w:rPr>
        <w:t xml:space="preserve"> contributors at </w:t>
      </w:r>
      <w:r>
        <w:rPr>
          <w:rFonts w:ascii="Times New Roman" w:hAnsi="Times New Roman"/>
          <w:i/>
          <w:iCs/>
          <w:sz w:val="24"/>
          <w:szCs w:val="24"/>
        </w:rPr>
        <w:t>NME</w:t>
      </w:r>
      <w:r>
        <w:rPr>
          <w:rFonts w:ascii="Times New Roman" w:hAnsi="Times New Roman"/>
          <w:sz w:val="24"/>
          <w:szCs w:val="24"/>
        </w:rPr>
        <w:t xml:space="preserve"> would, moreover, continue across </w:t>
      </w:r>
      <w:r>
        <w:rPr>
          <w:rFonts w:ascii="Times New Roman" w:hAnsi="Times New Roman"/>
          <w:sz w:val="24"/>
          <w:szCs w:val="24"/>
        </w:rPr>
        <w:lastRenderedPageBreak/>
        <w:t>the decade,</w:t>
      </w:r>
      <w:r>
        <w:rPr>
          <w:rFonts w:ascii="Times New Roman" w:eastAsia="Times New Roman" w:hAnsi="Times New Roman" w:cs="Times New Roman"/>
          <w:sz w:val="24"/>
          <w:szCs w:val="24"/>
          <w:vertAlign w:val="superscript"/>
        </w:rPr>
        <w:endnoteReference w:id="64"/>
      </w:r>
      <w:r>
        <w:rPr>
          <w:rFonts w:ascii="Times New Roman" w:hAnsi="Times New Roman"/>
          <w:sz w:val="24"/>
          <w:szCs w:val="24"/>
        </w:rPr>
        <w:t xml:space="preserve"> with the effect that </w:t>
      </w:r>
      <w:r>
        <w:rPr>
          <w:rFonts w:ascii="Times New Roman" w:hAnsi="Times New Roman"/>
          <w:i/>
          <w:iCs/>
          <w:sz w:val="24"/>
          <w:szCs w:val="24"/>
        </w:rPr>
        <w:t>NME</w:t>
      </w:r>
      <w:r>
        <w:rPr>
          <w:rFonts w:ascii="Times New Roman" w:hAnsi="Times New Roman"/>
          <w:sz w:val="24"/>
          <w:szCs w:val="24"/>
        </w:rPr>
        <w:t xml:space="preserve"> sustained, as Long explains, </w:t>
      </w:r>
      <w:r w:rsidR="00FA2AF9">
        <w:rPr>
          <w:rFonts w:ascii="Times New Roman" w:hAnsi="Times New Roman"/>
          <w:sz w:val="24"/>
          <w:szCs w:val="24"/>
        </w:rPr>
        <w:t>“</w:t>
      </w:r>
      <w:r>
        <w:rPr>
          <w:rFonts w:ascii="Times New Roman" w:hAnsi="Times New Roman"/>
          <w:sz w:val="24"/>
          <w:szCs w:val="24"/>
        </w:rPr>
        <w:t>the ethos, style and content of the underground press well past punk, up to the end of the decade [the 1970s] and beyond</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65"/>
      </w:r>
      <w:r>
        <w:rPr>
          <w:rFonts w:ascii="Times New Roman" w:hAnsi="Times New Roman"/>
          <w:sz w:val="24"/>
          <w:szCs w:val="24"/>
        </w:rPr>
        <w:t xml:space="preserve"> Indeed, at the point that Spencer became </w:t>
      </w:r>
      <w:r>
        <w:rPr>
          <w:rFonts w:ascii="Times New Roman" w:hAnsi="Times New Roman"/>
          <w:i/>
          <w:iCs/>
          <w:sz w:val="24"/>
          <w:szCs w:val="24"/>
        </w:rPr>
        <w:t>NME</w:t>
      </w:r>
      <w:r>
        <w:rPr>
          <w:rFonts w:ascii="Times New Roman" w:hAnsi="Times New Roman"/>
          <w:sz w:val="24"/>
          <w:szCs w:val="24"/>
        </w:rPr>
        <w:t xml:space="preserve"> editor (in June 1978), at least six of the paper’s contributors had come from the </w:t>
      </w:r>
      <w:r w:rsidR="00FA2AF9">
        <w:rPr>
          <w:rFonts w:ascii="Times New Roman" w:hAnsi="Times New Roman"/>
          <w:sz w:val="24"/>
          <w:szCs w:val="24"/>
        </w:rPr>
        <w:t>“</w:t>
      </w:r>
      <w:r>
        <w:rPr>
          <w:rFonts w:ascii="Times New Roman" w:hAnsi="Times New Roman"/>
          <w:sz w:val="24"/>
          <w:szCs w:val="24"/>
        </w:rPr>
        <w:t>underground</w:t>
      </w:r>
      <w:r w:rsidR="00FA2AF9">
        <w:rPr>
          <w:rFonts w:ascii="Times New Roman" w:hAnsi="Times New Roman"/>
          <w:sz w:val="24"/>
          <w:szCs w:val="24"/>
        </w:rPr>
        <w:t>”</w:t>
      </w:r>
      <w:r>
        <w:rPr>
          <w:rFonts w:ascii="Times New Roman" w:hAnsi="Times New Roman"/>
          <w:sz w:val="24"/>
          <w:szCs w:val="24"/>
        </w:rPr>
        <w:t xml:space="preserve"> press, including Nick Kent, Charles </w:t>
      </w:r>
      <w:proofErr w:type="spellStart"/>
      <w:r>
        <w:rPr>
          <w:rFonts w:ascii="Times New Roman" w:hAnsi="Times New Roman"/>
          <w:sz w:val="24"/>
          <w:szCs w:val="24"/>
        </w:rPr>
        <w:t>Shaar</w:t>
      </w:r>
      <w:proofErr w:type="spellEnd"/>
      <w:r>
        <w:rPr>
          <w:rFonts w:ascii="Times New Roman" w:hAnsi="Times New Roman"/>
          <w:sz w:val="24"/>
          <w:szCs w:val="24"/>
        </w:rPr>
        <w:t xml:space="preserve"> Murray, Mick Farren, John May, Miles, and Pennie Smith.</w:t>
      </w:r>
      <w:r>
        <w:rPr>
          <w:rFonts w:ascii="Times New Roman" w:eastAsia="Times New Roman" w:hAnsi="Times New Roman" w:cs="Times New Roman"/>
          <w:sz w:val="24"/>
          <w:szCs w:val="24"/>
          <w:vertAlign w:val="superscript"/>
        </w:rPr>
        <w:endnoteReference w:id="66"/>
      </w:r>
    </w:p>
    <w:p w14:paraId="3290D937" w14:textId="77777777" w:rsidR="009A2FFE" w:rsidRDefault="009A2FFE">
      <w:pPr>
        <w:pStyle w:val="Default"/>
        <w:spacing w:line="480" w:lineRule="auto"/>
        <w:rPr>
          <w:rFonts w:ascii="Times New Roman" w:eastAsia="Times New Roman" w:hAnsi="Times New Roman" w:cs="Times New Roman"/>
          <w:sz w:val="24"/>
          <w:szCs w:val="24"/>
        </w:rPr>
      </w:pPr>
    </w:p>
    <w:p w14:paraId="79E9E386" w14:textId="01C6E376"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Significantly, the political coverage offered in the underground press had included a considerable amount of commentary on the Irish conflict,</w:t>
      </w:r>
      <w:r>
        <w:rPr>
          <w:rFonts w:ascii="Times New Roman" w:eastAsia="Times New Roman" w:hAnsi="Times New Roman" w:cs="Times New Roman"/>
          <w:sz w:val="24"/>
          <w:szCs w:val="24"/>
          <w:vertAlign w:val="superscript"/>
        </w:rPr>
        <w:endnoteReference w:id="67"/>
      </w:r>
      <w:r>
        <w:rPr>
          <w:rFonts w:ascii="Times New Roman" w:hAnsi="Times New Roman"/>
          <w:sz w:val="24"/>
          <w:szCs w:val="24"/>
        </w:rPr>
        <w:t xml:space="preserve"> with key papers - such as </w:t>
      </w:r>
      <w:proofErr w:type="spellStart"/>
      <w:r>
        <w:rPr>
          <w:rFonts w:ascii="Times New Roman" w:hAnsi="Times New Roman"/>
          <w:i/>
          <w:iCs/>
          <w:sz w:val="24"/>
          <w:szCs w:val="24"/>
        </w:rPr>
        <w:t>Frendz</w:t>
      </w:r>
      <w:proofErr w:type="spellEnd"/>
      <w:r>
        <w:rPr>
          <w:rFonts w:ascii="Times New Roman" w:hAnsi="Times New Roman"/>
          <w:sz w:val="24"/>
          <w:szCs w:val="24"/>
        </w:rPr>
        <w:t xml:space="preserve">, </w:t>
      </w:r>
      <w:r>
        <w:rPr>
          <w:rFonts w:ascii="Times New Roman" w:hAnsi="Times New Roman"/>
          <w:i/>
          <w:iCs/>
          <w:sz w:val="24"/>
          <w:szCs w:val="24"/>
        </w:rPr>
        <w:t>IT</w:t>
      </w:r>
      <w:r>
        <w:rPr>
          <w:rFonts w:ascii="Times New Roman" w:hAnsi="Times New Roman"/>
          <w:sz w:val="24"/>
          <w:szCs w:val="24"/>
        </w:rPr>
        <w:t xml:space="preserve">, </w:t>
      </w:r>
      <w:r>
        <w:rPr>
          <w:rFonts w:ascii="Times New Roman" w:hAnsi="Times New Roman"/>
          <w:i/>
          <w:iCs/>
          <w:sz w:val="24"/>
          <w:szCs w:val="24"/>
        </w:rPr>
        <w:t>Ink</w:t>
      </w:r>
      <w:r>
        <w:rPr>
          <w:rFonts w:ascii="Times New Roman" w:hAnsi="Times New Roman"/>
          <w:sz w:val="24"/>
          <w:szCs w:val="24"/>
        </w:rPr>
        <w:t xml:space="preserve"> and </w:t>
      </w:r>
      <w:r>
        <w:rPr>
          <w:rFonts w:ascii="Times New Roman" w:hAnsi="Times New Roman"/>
          <w:i/>
          <w:iCs/>
          <w:sz w:val="24"/>
          <w:szCs w:val="24"/>
        </w:rPr>
        <w:t xml:space="preserve">Black Dwarf - </w:t>
      </w:r>
      <w:r>
        <w:rPr>
          <w:rFonts w:ascii="Times New Roman" w:hAnsi="Times New Roman"/>
          <w:sz w:val="24"/>
          <w:szCs w:val="24"/>
        </w:rPr>
        <w:t>devoting front covers, as well as feature articles, to this topic.</w:t>
      </w:r>
      <w:r>
        <w:rPr>
          <w:rFonts w:ascii="Times New Roman" w:eastAsia="Times New Roman" w:hAnsi="Times New Roman" w:cs="Times New Roman"/>
          <w:sz w:val="24"/>
          <w:szCs w:val="24"/>
          <w:vertAlign w:val="superscript"/>
        </w:rPr>
        <w:endnoteReference w:id="68"/>
      </w:r>
      <w:r>
        <w:rPr>
          <w:rFonts w:ascii="Times New Roman" w:hAnsi="Times New Roman"/>
          <w:sz w:val="24"/>
          <w:szCs w:val="24"/>
        </w:rPr>
        <w:t xml:space="preserve"> This coverage exhibited an overt sympathy with the experience of the Catholic minority in Northern Ireland.</w:t>
      </w:r>
      <w:r>
        <w:rPr>
          <w:rFonts w:ascii="Times New Roman" w:eastAsia="Times New Roman" w:hAnsi="Times New Roman" w:cs="Times New Roman"/>
          <w:sz w:val="24"/>
          <w:szCs w:val="24"/>
          <w:vertAlign w:val="superscript"/>
        </w:rPr>
        <w:endnoteReference w:id="69"/>
      </w:r>
      <w:r>
        <w:rPr>
          <w:rFonts w:ascii="Times New Roman" w:hAnsi="Times New Roman"/>
          <w:sz w:val="24"/>
          <w:szCs w:val="24"/>
        </w:rPr>
        <w:t xml:space="preserve"> Indeed, there was a clear perception, among readers, that the underground press had </w:t>
      </w:r>
      <w:proofErr w:type="spellStart"/>
      <w:r>
        <w:rPr>
          <w:rFonts w:ascii="Times New Roman" w:hAnsi="Times New Roman"/>
          <w:sz w:val="24"/>
          <w:szCs w:val="24"/>
        </w:rPr>
        <w:t>signalled</w:t>
      </w:r>
      <w:proofErr w:type="spellEnd"/>
      <w:r>
        <w:rPr>
          <w:rFonts w:ascii="Times New Roman" w:hAnsi="Times New Roman"/>
          <w:sz w:val="24"/>
          <w:szCs w:val="24"/>
        </w:rPr>
        <w:t xml:space="preserve"> allegiance with militant Irish republicanism. In this context, letters appeared in </w:t>
      </w:r>
      <w:r>
        <w:rPr>
          <w:rFonts w:ascii="Times New Roman" w:hAnsi="Times New Roman"/>
          <w:i/>
          <w:iCs/>
          <w:sz w:val="24"/>
          <w:szCs w:val="24"/>
        </w:rPr>
        <w:t xml:space="preserve">IT </w:t>
      </w:r>
      <w:r>
        <w:rPr>
          <w:rFonts w:ascii="Times New Roman" w:hAnsi="Times New Roman"/>
          <w:sz w:val="24"/>
          <w:szCs w:val="24"/>
        </w:rPr>
        <w:t xml:space="preserve">objecting to the underground press’s </w:t>
      </w:r>
      <w:r w:rsidR="00FA2AF9">
        <w:rPr>
          <w:rFonts w:ascii="Times New Roman" w:hAnsi="Times New Roman"/>
          <w:sz w:val="24"/>
          <w:szCs w:val="24"/>
        </w:rPr>
        <w:t>“</w:t>
      </w:r>
      <w:r>
        <w:rPr>
          <w:rFonts w:ascii="Times New Roman" w:hAnsi="Times New Roman"/>
          <w:sz w:val="24"/>
          <w:szCs w:val="24"/>
        </w:rPr>
        <w:t>support</w:t>
      </w:r>
      <w:r w:rsidR="00FA2AF9">
        <w:rPr>
          <w:rFonts w:ascii="Times New Roman" w:hAnsi="Times New Roman"/>
          <w:sz w:val="24"/>
          <w:szCs w:val="24"/>
        </w:rPr>
        <w:t>”</w:t>
      </w:r>
      <w:r>
        <w:rPr>
          <w:rFonts w:ascii="Times New Roman" w:hAnsi="Times New Roman"/>
          <w:sz w:val="24"/>
          <w:szCs w:val="24"/>
        </w:rPr>
        <w:t xml:space="preserve"> for the </w:t>
      </w:r>
      <w:proofErr w:type="gramStart"/>
      <w:r>
        <w:rPr>
          <w:rFonts w:ascii="Times New Roman" w:hAnsi="Times New Roman"/>
          <w:sz w:val="24"/>
          <w:szCs w:val="24"/>
        </w:rPr>
        <w:t>IRA, and</w:t>
      </w:r>
      <w:proofErr w:type="gramEnd"/>
      <w:r>
        <w:rPr>
          <w:rFonts w:ascii="Times New Roman" w:hAnsi="Times New Roman"/>
          <w:sz w:val="24"/>
          <w:szCs w:val="24"/>
        </w:rPr>
        <w:t xml:space="preserve"> encouraging its contributors to distinguish between the ideology of Irish republicanism (which many readers had endorsed) and the actions of the IRA (which they openly disavowed).</w:t>
      </w:r>
      <w:r>
        <w:rPr>
          <w:rFonts w:ascii="Times New Roman" w:eastAsia="Times New Roman" w:hAnsi="Times New Roman" w:cs="Times New Roman"/>
          <w:sz w:val="24"/>
          <w:szCs w:val="24"/>
          <w:vertAlign w:val="superscript"/>
        </w:rPr>
        <w:endnoteReference w:id="70"/>
      </w:r>
    </w:p>
    <w:p w14:paraId="1CCA9600" w14:textId="77777777" w:rsidR="009A2FFE" w:rsidRDefault="009A2FFE">
      <w:pPr>
        <w:pStyle w:val="Default"/>
        <w:spacing w:line="480" w:lineRule="auto"/>
        <w:rPr>
          <w:rFonts w:ascii="Times New Roman" w:eastAsia="Times New Roman" w:hAnsi="Times New Roman" w:cs="Times New Roman"/>
          <w:sz w:val="24"/>
          <w:szCs w:val="24"/>
        </w:rPr>
      </w:pPr>
    </w:p>
    <w:p w14:paraId="22E93D77" w14:textId="7E4660BB"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However, despite the perception that the </w:t>
      </w:r>
      <w:r w:rsidR="00FA2AF9">
        <w:rPr>
          <w:rFonts w:ascii="Times New Roman" w:hAnsi="Times New Roman"/>
          <w:sz w:val="24"/>
          <w:szCs w:val="24"/>
        </w:rPr>
        <w:t>“</w:t>
      </w:r>
      <w:r>
        <w:rPr>
          <w:rFonts w:ascii="Times New Roman" w:hAnsi="Times New Roman"/>
          <w:sz w:val="24"/>
          <w:szCs w:val="24"/>
        </w:rPr>
        <w:t>underground</w:t>
      </w:r>
      <w:r w:rsidR="00FA2AF9">
        <w:rPr>
          <w:rFonts w:ascii="Times New Roman" w:hAnsi="Times New Roman"/>
          <w:sz w:val="24"/>
          <w:szCs w:val="24"/>
        </w:rPr>
        <w:t>”</w:t>
      </w:r>
      <w:r>
        <w:rPr>
          <w:rFonts w:ascii="Times New Roman" w:hAnsi="Times New Roman"/>
          <w:sz w:val="24"/>
          <w:szCs w:val="24"/>
        </w:rPr>
        <w:t xml:space="preserve"> press had, in effect, championed the IRA, many of its writers held highly ambivalent views on the conflict. Reflecting on this point, Jerome </w:t>
      </w:r>
      <w:proofErr w:type="spellStart"/>
      <w:r>
        <w:rPr>
          <w:rFonts w:ascii="Times New Roman" w:hAnsi="Times New Roman"/>
          <w:sz w:val="24"/>
          <w:szCs w:val="24"/>
        </w:rPr>
        <w:t>Burne</w:t>
      </w:r>
      <w:proofErr w:type="spellEnd"/>
      <w:r>
        <w:rPr>
          <w:rFonts w:ascii="Times New Roman" w:hAnsi="Times New Roman"/>
          <w:sz w:val="24"/>
          <w:szCs w:val="24"/>
        </w:rPr>
        <w:t xml:space="preserve">, a contributor to underground papers such as </w:t>
      </w:r>
      <w:proofErr w:type="spellStart"/>
      <w:r>
        <w:rPr>
          <w:rFonts w:ascii="Times New Roman" w:hAnsi="Times New Roman"/>
          <w:i/>
          <w:iCs/>
          <w:sz w:val="24"/>
          <w:szCs w:val="24"/>
        </w:rPr>
        <w:t>Frendz</w:t>
      </w:r>
      <w:proofErr w:type="spellEnd"/>
      <w:r>
        <w:rPr>
          <w:rFonts w:ascii="Times New Roman" w:hAnsi="Times New Roman"/>
          <w:sz w:val="24"/>
          <w:szCs w:val="24"/>
        </w:rPr>
        <w:t xml:space="preserve"> and </w:t>
      </w:r>
      <w:r>
        <w:rPr>
          <w:rFonts w:ascii="Times New Roman" w:hAnsi="Times New Roman"/>
          <w:i/>
          <w:iCs/>
          <w:sz w:val="24"/>
          <w:szCs w:val="24"/>
        </w:rPr>
        <w:t>IT</w:t>
      </w:r>
      <w:r>
        <w:rPr>
          <w:rFonts w:ascii="Times New Roman" w:hAnsi="Times New Roman"/>
          <w:sz w:val="24"/>
          <w:szCs w:val="24"/>
        </w:rPr>
        <w:t xml:space="preserve">, relates: </w:t>
      </w:r>
      <w:r w:rsidR="00FA2AF9">
        <w:rPr>
          <w:rFonts w:ascii="Times New Roman" w:hAnsi="Times New Roman"/>
          <w:sz w:val="24"/>
          <w:szCs w:val="24"/>
        </w:rPr>
        <w:t>“</w:t>
      </w:r>
      <w:r>
        <w:rPr>
          <w:rFonts w:ascii="Times New Roman" w:hAnsi="Times New Roman"/>
          <w:sz w:val="24"/>
          <w:szCs w:val="24"/>
        </w:rPr>
        <w:t xml:space="preserve">The IRA was always a problematical issue. On one hand we weren’t in </w:t>
      </w:r>
      <w:proofErr w:type="spellStart"/>
      <w:r>
        <w:rPr>
          <w:rFonts w:ascii="Times New Roman" w:hAnsi="Times New Roman"/>
          <w:sz w:val="24"/>
          <w:szCs w:val="24"/>
        </w:rPr>
        <w:t>favour</w:t>
      </w:r>
      <w:proofErr w:type="spellEnd"/>
      <w:r>
        <w:rPr>
          <w:rFonts w:ascii="Times New Roman" w:hAnsi="Times New Roman"/>
          <w:sz w:val="24"/>
          <w:szCs w:val="24"/>
        </w:rPr>
        <w:t xml:space="preserve"> of violence, but we were obviously against the British Army. We wanted to overthrow the State, but we weren’t quite sure that we wanted a lot of bombers. That was a tricky one</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71"/>
      </w:r>
      <w:r>
        <w:rPr>
          <w:rFonts w:ascii="Times New Roman" w:hAnsi="Times New Roman"/>
          <w:sz w:val="24"/>
          <w:szCs w:val="24"/>
        </w:rPr>
        <w:t xml:space="preserve"> In a similar vein, Dick </w:t>
      </w:r>
      <w:proofErr w:type="spellStart"/>
      <w:r>
        <w:rPr>
          <w:rFonts w:ascii="Times New Roman" w:hAnsi="Times New Roman"/>
          <w:sz w:val="24"/>
          <w:szCs w:val="24"/>
        </w:rPr>
        <w:t>Pountain</w:t>
      </w:r>
      <w:proofErr w:type="spellEnd"/>
      <w:r>
        <w:rPr>
          <w:rFonts w:ascii="Times New Roman" w:hAnsi="Times New Roman"/>
          <w:sz w:val="24"/>
          <w:szCs w:val="24"/>
        </w:rPr>
        <w:t xml:space="preserve"> - who played a leading role at </w:t>
      </w:r>
      <w:r>
        <w:rPr>
          <w:rFonts w:ascii="Times New Roman" w:hAnsi="Times New Roman"/>
          <w:i/>
          <w:iCs/>
          <w:sz w:val="24"/>
          <w:szCs w:val="24"/>
        </w:rPr>
        <w:t>Oz</w:t>
      </w:r>
      <w:r>
        <w:rPr>
          <w:rFonts w:ascii="Times New Roman" w:hAnsi="Times New Roman"/>
          <w:sz w:val="24"/>
          <w:szCs w:val="24"/>
        </w:rPr>
        <w:t xml:space="preserve"> - recalls attending </w:t>
      </w:r>
      <w:r w:rsidR="00FA2AF9">
        <w:rPr>
          <w:rFonts w:ascii="Times New Roman" w:hAnsi="Times New Roman"/>
          <w:sz w:val="24"/>
          <w:szCs w:val="24"/>
        </w:rPr>
        <w:t>“</w:t>
      </w:r>
      <w:r>
        <w:rPr>
          <w:rFonts w:ascii="Times New Roman" w:hAnsi="Times New Roman"/>
          <w:sz w:val="24"/>
          <w:szCs w:val="24"/>
        </w:rPr>
        <w:t>these appalling all-afternoon meetings in order to make up our minds what our attitude to the provisional IRA was</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72"/>
      </w:r>
      <w:r>
        <w:rPr>
          <w:rFonts w:ascii="Times New Roman" w:hAnsi="Times New Roman"/>
          <w:sz w:val="24"/>
          <w:szCs w:val="24"/>
        </w:rPr>
        <w:t xml:space="preserve"> a point echoed by another </w:t>
      </w:r>
      <w:r>
        <w:rPr>
          <w:rFonts w:ascii="Times New Roman" w:hAnsi="Times New Roman"/>
          <w:i/>
          <w:iCs/>
          <w:sz w:val="24"/>
          <w:szCs w:val="24"/>
        </w:rPr>
        <w:t>Oz</w:t>
      </w:r>
      <w:r>
        <w:rPr>
          <w:rFonts w:ascii="Times New Roman" w:hAnsi="Times New Roman"/>
          <w:sz w:val="24"/>
          <w:szCs w:val="24"/>
        </w:rPr>
        <w:t xml:space="preserve"> contributor, Nigel Fountain, who recollects debates about </w:t>
      </w:r>
      <w:r w:rsidR="00FA2AF9">
        <w:rPr>
          <w:rFonts w:ascii="Times New Roman" w:hAnsi="Times New Roman"/>
          <w:sz w:val="24"/>
          <w:szCs w:val="24"/>
        </w:rPr>
        <w:t>“</w:t>
      </w:r>
      <w:r>
        <w:rPr>
          <w:rFonts w:ascii="Times New Roman" w:hAnsi="Times New Roman"/>
          <w:sz w:val="24"/>
          <w:szCs w:val="24"/>
        </w:rPr>
        <w:t xml:space="preserve">the right line to be taken on the issue: Was it to be support for the IRA? Support for a socialist Ireland? Critical support for the IRA? And </w:t>
      </w:r>
      <w:r>
        <w:rPr>
          <w:rFonts w:ascii="Times New Roman" w:hAnsi="Times New Roman"/>
          <w:i/>
          <w:iCs/>
          <w:sz w:val="24"/>
          <w:szCs w:val="24"/>
        </w:rPr>
        <w:t xml:space="preserve">which </w:t>
      </w:r>
      <w:r>
        <w:rPr>
          <w:rFonts w:ascii="Times New Roman" w:hAnsi="Times New Roman"/>
          <w:sz w:val="24"/>
          <w:szCs w:val="24"/>
        </w:rPr>
        <w:t>IRA?</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73"/>
      </w:r>
      <w:r>
        <w:rPr>
          <w:rFonts w:ascii="Times New Roman" w:hAnsi="Times New Roman"/>
          <w:sz w:val="24"/>
          <w:szCs w:val="24"/>
        </w:rPr>
        <w:t xml:space="preserve"> </w:t>
      </w:r>
    </w:p>
    <w:p w14:paraId="68E7D24C" w14:textId="77777777" w:rsidR="009A2FFE" w:rsidRDefault="009A2FFE">
      <w:pPr>
        <w:pStyle w:val="Default"/>
        <w:spacing w:line="480" w:lineRule="auto"/>
        <w:rPr>
          <w:rFonts w:ascii="Times New Roman" w:eastAsia="Times New Roman" w:hAnsi="Times New Roman" w:cs="Times New Roman"/>
          <w:sz w:val="24"/>
          <w:szCs w:val="24"/>
        </w:rPr>
      </w:pPr>
    </w:p>
    <w:p w14:paraId="207BA62C" w14:textId="16A942CE"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Significantly, similar quandaries would surface in the </w:t>
      </w:r>
      <w:r>
        <w:rPr>
          <w:rFonts w:ascii="Times New Roman" w:hAnsi="Times New Roman"/>
          <w:i/>
          <w:iCs/>
          <w:sz w:val="24"/>
          <w:szCs w:val="24"/>
        </w:rPr>
        <w:t>NME</w:t>
      </w:r>
      <w:r>
        <w:rPr>
          <w:rFonts w:ascii="Times New Roman" w:hAnsi="Times New Roman"/>
          <w:sz w:val="24"/>
          <w:szCs w:val="24"/>
        </w:rPr>
        <w:t xml:space="preserve"> office in the late 1970s and early 1980s. Spencer, who sought, as </w:t>
      </w:r>
      <w:r>
        <w:rPr>
          <w:rFonts w:ascii="Times New Roman" w:hAnsi="Times New Roman"/>
          <w:i/>
          <w:iCs/>
          <w:sz w:val="24"/>
          <w:szCs w:val="24"/>
        </w:rPr>
        <w:t>NME</w:t>
      </w:r>
      <w:r>
        <w:rPr>
          <w:rFonts w:ascii="Times New Roman" w:hAnsi="Times New Roman"/>
          <w:sz w:val="24"/>
          <w:szCs w:val="24"/>
        </w:rPr>
        <w:t xml:space="preserve"> editor, to extend the early-Seventies iteration of the paper (that had been modelled on the underground press), says that his </w:t>
      </w:r>
      <w:r w:rsidR="00FA2AF9">
        <w:rPr>
          <w:rFonts w:ascii="Times New Roman" w:hAnsi="Times New Roman"/>
          <w:sz w:val="24"/>
          <w:szCs w:val="24"/>
        </w:rPr>
        <w:t>“</w:t>
      </w:r>
      <w:r>
        <w:rPr>
          <w:rFonts w:ascii="Times New Roman" w:hAnsi="Times New Roman"/>
          <w:sz w:val="24"/>
          <w:szCs w:val="24"/>
        </w:rPr>
        <w:t>personal attitude to the Northern Ireland problem [in the late 1970s] was that there was no place in that dialogue for someone like me</w:t>
      </w:r>
      <w:r w:rsidR="00FA2AF9">
        <w:rPr>
          <w:rFonts w:ascii="Times New Roman" w:hAnsi="Times New Roman"/>
          <w:sz w:val="24"/>
          <w:szCs w:val="24"/>
        </w:rPr>
        <w:t>”</w:t>
      </w:r>
      <w:r>
        <w:rPr>
          <w:rFonts w:ascii="Times New Roman" w:hAnsi="Times New Roman"/>
          <w:sz w:val="24"/>
          <w:szCs w:val="24"/>
        </w:rPr>
        <w:t xml:space="preserve">. He goes on: </w:t>
      </w:r>
      <w:r w:rsidR="00FA2AF9">
        <w:rPr>
          <w:rFonts w:ascii="Times New Roman" w:hAnsi="Times New Roman"/>
          <w:sz w:val="24"/>
          <w:szCs w:val="24"/>
        </w:rPr>
        <w:t>“</w:t>
      </w:r>
      <w:r>
        <w:rPr>
          <w:rFonts w:ascii="Times New Roman" w:hAnsi="Times New Roman"/>
          <w:sz w:val="24"/>
          <w:szCs w:val="24"/>
        </w:rPr>
        <w:t xml:space="preserve">It was a mess, and where did one engage with it? Were you on the side of Stormont and British troops? Were you on the side of the IRA? No … Neither. A pox on both their houses … So, it was very hard to find a way to engage with that, and really, it wasn’t </w:t>
      </w:r>
      <w:r>
        <w:rPr>
          <w:rFonts w:ascii="Times New Roman" w:hAnsi="Times New Roman"/>
          <w:i/>
          <w:iCs/>
          <w:sz w:val="24"/>
          <w:szCs w:val="24"/>
        </w:rPr>
        <w:t>our</w:t>
      </w:r>
      <w:r>
        <w:rPr>
          <w:rFonts w:ascii="Times New Roman" w:hAnsi="Times New Roman"/>
          <w:sz w:val="24"/>
          <w:szCs w:val="24"/>
        </w:rPr>
        <w:t xml:space="preserve"> problem. It wasn’t a thing that affected us</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74"/>
      </w:r>
      <w:r>
        <w:rPr>
          <w:rFonts w:ascii="Times New Roman" w:hAnsi="Times New Roman"/>
          <w:sz w:val="24"/>
          <w:szCs w:val="24"/>
        </w:rPr>
        <w:t xml:space="preserve"> </w:t>
      </w:r>
    </w:p>
    <w:p w14:paraId="42A2A36D" w14:textId="77777777" w:rsidR="009A2FFE" w:rsidRDefault="009A2FFE">
      <w:pPr>
        <w:pStyle w:val="Default"/>
        <w:spacing w:line="480" w:lineRule="auto"/>
      </w:pPr>
    </w:p>
    <w:p w14:paraId="74646456" w14:textId="1812E328"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Notwithstanding the fact that </w:t>
      </w:r>
      <w:r>
        <w:rPr>
          <w:rFonts w:ascii="Times New Roman" w:hAnsi="Times New Roman"/>
          <w:i/>
          <w:iCs/>
          <w:sz w:val="24"/>
          <w:szCs w:val="24"/>
        </w:rPr>
        <w:t xml:space="preserve">NME </w:t>
      </w:r>
      <w:r>
        <w:rPr>
          <w:rFonts w:ascii="Times New Roman" w:hAnsi="Times New Roman"/>
          <w:sz w:val="24"/>
          <w:szCs w:val="24"/>
        </w:rPr>
        <w:t xml:space="preserve">had, of course, addressed issues beyond the immediate orbit of its staff, </w:t>
      </w:r>
      <w:proofErr w:type="gramStart"/>
      <w:r>
        <w:rPr>
          <w:rFonts w:ascii="Times New Roman" w:hAnsi="Times New Roman"/>
          <w:sz w:val="24"/>
          <w:szCs w:val="24"/>
        </w:rPr>
        <w:t>it is clear that the</w:t>
      </w:r>
      <w:proofErr w:type="gramEnd"/>
      <w:r>
        <w:rPr>
          <w:rFonts w:ascii="Times New Roman" w:hAnsi="Times New Roman"/>
          <w:sz w:val="24"/>
          <w:szCs w:val="24"/>
        </w:rPr>
        <w:t xml:space="preserve"> effects of the </w:t>
      </w:r>
      <w:r w:rsidR="00FA2AF9">
        <w:rPr>
          <w:rFonts w:ascii="Times New Roman" w:hAnsi="Times New Roman"/>
          <w:sz w:val="24"/>
          <w:szCs w:val="24"/>
        </w:rPr>
        <w:t>“</w:t>
      </w:r>
      <w:r>
        <w:rPr>
          <w:rFonts w:ascii="Times New Roman" w:hAnsi="Times New Roman"/>
          <w:sz w:val="24"/>
          <w:szCs w:val="24"/>
        </w:rPr>
        <w:t>Troubles</w:t>
      </w:r>
      <w:r w:rsidR="00FA2AF9">
        <w:rPr>
          <w:rFonts w:ascii="Times New Roman" w:hAnsi="Times New Roman"/>
          <w:sz w:val="24"/>
          <w:szCs w:val="24"/>
        </w:rPr>
        <w:t>”</w:t>
      </w:r>
      <w:r>
        <w:rPr>
          <w:rFonts w:ascii="Times New Roman" w:hAnsi="Times New Roman"/>
          <w:sz w:val="24"/>
          <w:szCs w:val="24"/>
        </w:rPr>
        <w:t xml:space="preserve"> had, by the late 1970s, extended - via the IRA’s bombing campaign - into English cites, and thus the conflict had unquestionably come to </w:t>
      </w:r>
      <w:r w:rsidR="00FA2AF9">
        <w:rPr>
          <w:rFonts w:ascii="Times New Roman" w:hAnsi="Times New Roman"/>
          <w:sz w:val="24"/>
          <w:szCs w:val="24"/>
        </w:rPr>
        <w:t>“</w:t>
      </w:r>
      <w:r>
        <w:rPr>
          <w:rFonts w:ascii="Times New Roman" w:hAnsi="Times New Roman"/>
          <w:sz w:val="24"/>
          <w:szCs w:val="24"/>
        </w:rPr>
        <w:t>affect</w:t>
      </w:r>
      <w:r w:rsidR="00FA2AF9">
        <w:rPr>
          <w:rFonts w:ascii="Times New Roman" w:hAnsi="Times New Roman"/>
          <w:sz w:val="24"/>
          <w:szCs w:val="24"/>
        </w:rPr>
        <w:t>”</w:t>
      </w:r>
      <w:r>
        <w:rPr>
          <w:rFonts w:ascii="Times New Roman" w:hAnsi="Times New Roman"/>
          <w:sz w:val="24"/>
          <w:szCs w:val="24"/>
        </w:rPr>
        <w:t xml:space="preserve"> the lives of its writers and readers. </w:t>
      </w:r>
      <w:proofErr w:type="gramStart"/>
      <w:r>
        <w:rPr>
          <w:rFonts w:ascii="Times New Roman" w:hAnsi="Times New Roman"/>
          <w:sz w:val="24"/>
          <w:szCs w:val="24"/>
        </w:rPr>
        <w:t>With this in mind, it</w:t>
      </w:r>
      <w:proofErr w:type="gramEnd"/>
      <w:r>
        <w:rPr>
          <w:rFonts w:ascii="Times New Roman" w:hAnsi="Times New Roman"/>
          <w:sz w:val="24"/>
          <w:szCs w:val="24"/>
        </w:rPr>
        <w:t xml:space="preserve"> appears that </w:t>
      </w:r>
      <w:r>
        <w:rPr>
          <w:rFonts w:ascii="Times New Roman" w:hAnsi="Times New Roman"/>
          <w:i/>
          <w:iCs/>
          <w:sz w:val="24"/>
          <w:szCs w:val="24"/>
        </w:rPr>
        <w:t>NME</w:t>
      </w:r>
      <w:r>
        <w:rPr>
          <w:rFonts w:ascii="Times New Roman" w:hAnsi="Times New Roman"/>
          <w:sz w:val="24"/>
          <w:szCs w:val="24"/>
        </w:rPr>
        <w:t xml:space="preserve"> was - in spite of its overt concern with political issues - initially reluctant to address the Northern Ireland conflict. The inevitable problem with this position was, of course, that the paper’s continuing lack of engagement with the </w:t>
      </w:r>
      <w:r w:rsidR="00FA2AF9">
        <w:rPr>
          <w:rFonts w:ascii="Times New Roman" w:hAnsi="Times New Roman"/>
          <w:sz w:val="24"/>
          <w:szCs w:val="24"/>
        </w:rPr>
        <w:t>“</w:t>
      </w:r>
      <w:r>
        <w:rPr>
          <w:rFonts w:ascii="Times New Roman" w:hAnsi="Times New Roman"/>
          <w:sz w:val="24"/>
          <w:szCs w:val="24"/>
        </w:rPr>
        <w:t>Troubles</w:t>
      </w:r>
      <w:r w:rsidR="00FA2AF9">
        <w:rPr>
          <w:rFonts w:ascii="Times New Roman" w:hAnsi="Times New Roman"/>
          <w:sz w:val="24"/>
          <w:szCs w:val="24"/>
        </w:rPr>
        <w:t>”</w:t>
      </w:r>
      <w:r>
        <w:rPr>
          <w:rFonts w:ascii="Times New Roman" w:hAnsi="Times New Roman"/>
          <w:sz w:val="24"/>
          <w:szCs w:val="24"/>
        </w:rPr>
        <w:t xml:space="preserve"> would become (in the context of its concomitant coverage of other political themes) increasingly conspicuous and, by extension, questionable. Moreover, in the absence of any focused account of Northern Ireland, the conflict would nevertheless come to penetrate the discourse of the music press through other narrative means, some of which were not unproblematic. Perhaps most striking, in this regard, was the practice - deployed across the British music press in the 1970s - of reporting on British bands on tour in Northern Ireland, in which the locale would clearly act as a dramatic backdrop, usually via images of the bands in Belfast, alongside observations that accentuated the conflict, with the accounts of visiting journalists invoking the presence of soldiers, </w:t>
      </w:r>
      <w:proofErr w:type="spellStart"/>
      <w:r>
        <w:rPr>
          <w:rFonts w:ascii="Times New Roman" w:hAnsi="Times New Roman"/>
          <w:sz w:val="24"/>
          <w:szCs w:val="24"/>
        </w:rPr>
        <w:t>armoured</w:t>
      </w:r>
      <w:proofErr w:type="spellEnd"/>
      <w:r>
        <w:rPr>
          <w:rFonts w:ascii="Times New Roman" w:hAnsi="Times New Roman"/>
          <w:sz w:val="24"/>
          <w:szCs w:val="24"/>
        </w:rPr>
        <w:t xml:space="preserve"> vehicles, and bombed-out buildings.</w:t>
      </w:r>
      <w:r>
        <w:rPr>
          <w:vertAlign w:val="superscript"/>
        </w:rPr>
        <w:endnoteReference w:id="75"/>
      </w:r>
      <w:r>
        <w:rPr>
          <w:rFonts w:ascii="Times New Roman" w:hAnsi="Times New Roman"/>
          <w:sz w:val="24"/>
          <w:szCs w:val="24"/>
        </w:rPr>
        <w:t xml:space="preserve">  </w:t>
      </w:r>
    </w:p>
    <w:p w14:paraId="4A6A2BFB" w14:textId="77777777" w:rsidR="009A2FFE" w:rsidRDefault="009A2FFE">
      <w:pPr>
        <w:pStyle w:val="Default"/>
        <w:spacing w:line="480" w:lineRule="auto"/>
        <w:rPr>
          <w:rFonts w:ascii="Times New Roman" w:eastAsia="Times New Roman" w:hAnsi="Times New Roman" w:cs="Times New Roman"/>
          <w:sz w:val="24"/>
          <w:szCs w:val="24"/>
        </w:rPr>
      </w:pPr>
    </w:p>
    <w:p w14:paraId="66261605" w14:textId="7B2FA1C5"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lastRenderedPageBreak/>
        <w:t xml:space="preserve">Although this sort of coverage had been evident, in the British music press, since the early 1970s (and would endure into the 1980s), the most celebrated instance of this approach undoubtedly </w:t>
      </w:r>
      <w:proofErr w:type="spellStart"/>
      <w:r>
        <w:rPr>
          <w:rFonts w:ascii="Times New Roman" w:hAnsi="Times New Roman"/>
          <w:sz w:val="24"/>
          <w:szCs w:val="24"/>
        </w:rPr>
        <w:t>centred</w:t>
      </w:r>
      <w:proofErr w:type="spellEnd"/>
      <w:r>
        <w:rPr>
          <w:rFonts w:ascii="Times New Roman" w:hAnsi="Times New Roman"/>
          <w:sz w:val="24"/>
          <w:szCs w:val="24"/>
        </w:rPr>
        <w:t xml:space="preserve"> on the visit of The Clash to Belfast in 1977, an event that attracted widespread attention at the time, appearing on the front covers - and inside pages - of both of </w:t>
      </w:r>
      <w:r>
        <w:rPr>
          <w:rFonts w:ascii="Times New Roman" w:hAnsi="Times New Roman"/>
          <w:i/>
          <w:iCs/>
          <w:sz w:val="24"/>
          <w:szCs w:val="24"/>
        </w:rPr>
        <w:t>NME</w:t>
      </w:r>
      <w:r>
        <w:rPr>
          <w:rFonts w:ascii="Times New Roman" w:hAnsi="Times New Roman"/>
          <w:sz w:val="24"/>
          <w:szCs w:val="24"/>
        </w:rPr>
        <w:t xml:space="preserve">’s weekly competitors, </w:t>
      </w:r>
      <w:r>
        <w:rPr>
          <w:rFonts w:ascii="Times New Roman" w:hAnsi="Times New Roman"/>
          <w:i/>
          <w:iCs/>
          <w:sz w:val="24"/>
          <w:szCs w:val="24"/>
        </w:rPr>
        <w:t>Sounds</w:t>
      </w:r>
      <w:r>
        <w:rPr>
          <w:rFonts w:ascii="Times New Roman" w:hAnsi="Times New Roman"/>
          <w:sz w:val="24"/>
          <w:szCs w:val="24"/>
        </w:rPr>
        <w:t xml:space="preserve"> and </w:t>
      </w:r>
      <w:r>
        <w:rPr>
          <w:rFonts w:ascii="Times New Roman" w:hAnsi="Times New Roman"/>
          <w:i/>
          <w:iCs/>
          <w:sz w:val="24"/>
          <w:szCs w:val="24"/>
        </w:rPr>
        <w:t>Melody Maker</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76"/>
      </w:r>
      <w:r>
        <w:rPr>
          <w:rFonts w:ascii="Times New Roman" w:hAnsi="Times New Roman"/>
          <w:sz w:val="24"/>
          <w:szCs w:val="24"/>
        </w:rPr>
        <w:t xml:space="preserve"> The currency of such coverage functioned, first and foremost, at the photographic level, hence the images of The Clash (that illustrated both the covers and feature articles in </w:t>
      </w:r>
      <w:r>
        <w:rPr>
          <w:rFonts w:ascii="Times New Roman" w:hAnsi="Times New Roman"/>
          <w:i/>
          <w:iCs/>
          <w:sz w:val="24"/>
          <w:szCs w:val="24"/>
        </w:rPr>
        <w:t>Sounds</w:t>
      </w:r>
      <w:r>
        <w:rPr>
          <w:rFonts w:ascii="Times New Roman" w:hAnsi="Times New Roman"/>
          <w:sz w:val="24"/>
          <w:szCs w:val="24"/>
        </w:rPr>
        <w:t xml:space="preserve"> and </w:t>
      </w:r>
      <w:r>
        <w:rPr>
          <w:rFonts w:ascii="Times New Roman" w:hAnsi="Times New Roman"/>
          <w:i/>
          <w:iCs/>
          <w:sz w:val="24"/>
          <w:szCs w:val="24"/>
        </w:rPr>
        <w:t>Melody Maker</w:t>
      </w:r>
      <w:r>
        <w:rPr>
          <w:rFonts w:ascii="Times New Roman" w:hAnsi="Times New Roman"/>
          <w:sz w:val="24"/>
          <w:szCs w:val="24"/>
        </w:rPr>
        <w:t xml:space="preserve">) depicting the band members in close proximity with armed British soldiers and Royal Ulster Constabulary (RUC) officers amidst conspicuous forms of surveillance apparatus. Such images were underscored, in the accompanying reports, by semantic invocations of Northern Ireland’s oppressive anomie, laying stress on </w:t>
      </w:r>
      <w:r w:rsidR="00FA2AF9">
        <w:rPr>
          <w:rFonts w:ascii="Times New Roman" w:hAnsi="Times New Roman"/>
          <w:sz w:val="24"/>
          <w:szCs w:val="24"/>
        </w:rPr>
        <w:t>“</w:t>
      </w:r>
      <w:r>
        <w:rPr>
          <w:rFonts w:ascii="Times New Roman" w:hAnsi="Times New Roman"/>
          <w:sz w:val="24"/>
          <w:szCs w:val="24"/>
        </w:rPr>
        <w:t>steel barricades</w:t>
      </w:r>
      <w:r w:rsidR="00FA2AF9">
        <w:rPr>
          <w:rFonts w:ascii="Times New Roman" w:hAnsi="Times New Roman"/>
          <w:sz w:val="24"/>
          <w:szCs w:val="24"/>
        </w:rPr>
        <w:t>”</w:t>
      </w:r>
      <w:r>
        <w:rPr>
          <w:rFonts w:ascii="Times New Roman" w:hAnsi="Times New Roman"/>
          <w:sz w:val="24"/>
          <w:szCs w:val="24"/>
        </w:rPr>
        <w:t xml:space="preserve">, </w:t>
      </w:r>
      <w:r w:rsidR="00FA2AF9">
        <w:rPr>
          <w:rFonts w:ascii="Times New Roman" w:hAnsi="Times New Roman"/>
          <w:sz w:val="24"/>
          <w:szCs w:val="24"/>
        </w:rPr>
        <w:t>“</w:t>
      </w:r>
      <w:r>
        <w:rPr>
          <w:rFonts w:ascii="Times New Roman" w:hAnsi="Times New Roman"/>
          <w:sz w:val="24"/>
          <w:szCs w:val="24"/>
        </w:rPr>
        <w:t>barbed wire fences</w:t>
      </w:r>
      <w:r w:rsidR="00FA2AF9">
        <w:rPr>
          <w:rFonts w:ascii="Times New Roman" w:hAnsi="Times New Roman"/>
          <w:sz w:val="24"/>
          <w:szCs w:val="24"/>
        </w:rPr>
        <w:t>”</w:t>
      </w:r>
      <w:r>
        <w:rPr>
          <w:rFonts w:ascii="Times New Roman" w:hAnsi="Times New Roman"/>
          <w:sz w:val="24"/>
          <w:szCs w:val="24"/>
        </w:rPr>
        <w:t xml:space="preserve">, and </w:t>
      </w:r>
      <w:r w:rsidR="00FA2AF9">
        <w:rPr>
          <w:rFonts w:ascii="Times New Roman" w:hAnsi="Times New Roman"/>
          <w:sz w:val="24"/>
          <w:szCs w:val="24"/>
        </w:rPr>
        <w:t>“</w:t>
      </w:r>
      <w:r>
        <w:rPr>
          <w:rFonts w:ascii="Times New Roman" w:hAnsi="Times New Roman"/>
          <w:sz w:val="24"/>
          <w:szCs w:val="24"/>
        </w:rPr>
        <w:t>endless devastation</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77"/>
      </w:r>
      <w:r>
        <w:rPr>
          <w:rFonts w:ascii="Times New Roman" w:hAnsi="Times New Roman"/>
          <w:sz w:val="24"/>
          <w:szCs w:val="24"/>
        </w:rPr>
        <w:t xml:space="preserve"> </w:t>
      </w:r>
    </w:p>
    <w:p w14:paraId="5E27B5DA" w14:textId="77777777" w:rsidR="009A2FFE" w:rsidRDefault="009A2FFE">
      <w:pPr>
        <w:pStyle w:val="Default"/>
        <w:spacing w:line="480" w:lineRule="auto"/>
        <w:rPr>
          <w:rFonts w:ascii="Times New Roman" w:eastAsia="Times New Roman" w:hAnsi="Times New Roman" w:cs="Times New Roman"/>
          <w:sz w:val="24"/>
          <w:szCs w:val="24"/>
        </w:rPr>
      </w:pPr>
    </w:p>
    <w:p w14:paraId="34784596" w14:textId="3A7A319E"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Significantly, </w:t>
      </w:r>
      <w:r>
        <w:rPr>
          <w:rFonts w:ascii="Times New Roman" w:hAnsi="Times New Roman"/>
          <w:i/>
          <w:iCs/>
          <w:sz w:val="24"/>
          <w:szCs w:val="24"/>
        </w:rPr>
        <w:t>NME</w:t>
      </w:r>
      <w:r>
        <w:rPr>
          <w:rFonts w:ascii="Times New Roman" w:hAnsi="Times New Roman"/>
          <w:sz w:val="24"/>
          <w:szCs w:val="24"/>
        </w:rPr>
        <w:t xml:space="preserve"> would seek to distance itself, at the time, from this sort of coverage. Thus, while their competitors devoted front page - and feature article - space to The Clash’s Belfast trip, </w:t>
      </w:r>
      <w:r>
        <w:rPr>
          <w:rFonts w:ascii="Times New Roman" w:hAnsi="Times New Roman"/>
          <w:i/>
          <w:iCs/>
          <w:sz w:val="24"/>
          <w:szCs w:val="24"/>
        </w:rPr>
        <w:t>NME</w:t>
      </w:r>
      <w:r>
        <w:rPr>
          <w:rFonts w:ascii="Times New Roman" w:hAnsi="Times New Roman"/>
          <w:sz w:val="24"/>
          <w:szCs w:val="24"/>
        </w:rPr>
        <w:t xml:space="preserve"> offered only a short news item that sought to distance itself from the spectacle via an acerbic headline: </w:t>
      </w:r>
      <w:r w:rsidR="00FA2AF9">
        <w:rPr>
          <w:rFonts w:ascii="Times New Roman" w:hAnsi="Times New Roman"/>
          <w:sz w:val="24"/>
          <w:szCs w:val="24"/>
        </w:rPr>
        <w:t>“</w:t>
      </w:r>
      <w:r>
        <w:rPr>
          <w:rFonts w:ascii="Times New Roman" w:hAnsi="Times New Roman"/>
          <w:sz w:val="24"/>
          <w:szCs w:val="24"/>
        </w:rPr>
        <w:t>Clash visit Belfast for picture session</w:t>
      </w:r>
      <w:r w:rsidR="00FA2AF9">
        <w:rPr>
          <w:rFonts w:ascii="Times New Roman" w:hAnsi="Times New Roman"/>
          <w:sz w:val="24"/>
          <w:szCs w:val="24"/>
        </w:rPr>
        <w:t>”</w:t>
      </w:r>
      <w:r>
        <w:rPr>
          <w:rFonts w:ascii="Times New Roman" w:hAnsi="Times New Roman"/>
          <w:sz w:val="24"/>
          <w:szCs w:val="24"/>
        </w:rPr>
        <w:t xml:space="preserve"> (which nevertheless included an image from said trip).</w:t>
      </w:r>
      <w:r>
        <w:rPr>
          <w:rFonts w:ascii="Times New Roman" w:eastAsia="Times New Roman" w:hAnsi="Times New Roman" w:cs="Times New Roman"/>
          <w:sz w:val="24"/>
          <w:szCs w:val="24"/>
          <w:vertAlign w:val="superscript"/>
        </w:rPr>
        <w:endnoteReference w:id="78"/>
      </w:r>
      <w:r>
        <w:rPr>
          <w:rFonts w:ascii="Times New Roman" w:hAnsi="Times New Roman"/>
          <w:sz w:val="24"/>
          <w:szCs w:val="24"/>
        </w:rPr>
        <w:t xml:space="preserve"> Moreover, the paper would later remind its readers, in its first focused feature on Northern Ireland (in October 1980), that The Clash had </w:t>
      </w:r>
      <w:r w:rsidR="00FA2AF9">
        <w:rPr>
          <w:rFonts w:ascii="Times New Roman" w:hAnsi="Times New Roman"/>
          <w:sz w:val="24"/>
          <w:szCs w:val="24"/>
        </w:rPr>
        <w:t>“</w:t>
      </w:r>
      <w:r>
        <w:rPr>
          <w:rFonts w:ascii="Times New Roman" w:hAnsi="Times New Roman"/>
          <w:sz w:val="24"/>
          <w:szCs w:val="24"/>
        </w:rPr>
        <w:t xml:space="preserve">found time [on their short trip to Belfast] for some holiday snaps and a </w:t>
      </w:r>
      <w:r>
        <w:rPr>
          <w:rFonts w:ascii="Times New Roman" w:hAnsi="Times New Roman"/>
          <w:i/>
          <w:iCs/>
          <w:sz w:val="24"/>
          <w:szCs w:val="24"/>
        </w:rPr>
        <w:t>Melody Maker</w:t>
      </w:r>
      <w:r>
        <w:rPr>
          <w:rFonts w:ascii="Times New Roman" w:hAnsi="Times New Roman"/>
          <w:sz w:val="24"/>
          <w:szCs w:val="24"/>
        </w:rPr>
        <w:t xml:space="preserve"> front cover</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79"/>
      </w:r>
      <w:r>
        <w:rPr>
          <w:rFonts w:ascii="Times New Roman" w:hAnsi="Times New Roman"/>
          <w:sz w:val="24"/>
          <w:szCs w:val="24"/>
        </w:rPr>
        <w:t xml:space="preserve"> Despite its critical response to such reportage, though, the </w:t>
      </w:r>
      <w:r>
        <w:rPr>
          <w:rFonts w:ascii="Times New Roman" w:hAnsi="Times New Roman"/>
          <w:i/>
          <w:iCs/>
          <w:sz w:val="24"/>
          <w:szCs w:val="24"/>
        </w:rPr>
        <w:t>NME</w:t>
      </w:r>
      <w:r>
        <w:rPr>
          <w:rFonts w:ascii="Times New Roman" w:hAnsi="Times New Roman"/>
          <w:sz w:val="24"/>
          <w:szCs w:val="24"/>
        </w:rPr>
        <w:t xml:space="preserve"> had itself - only two weeks prior to the Clash coverage in </w:t>
      </w:r>
      <w:r>
        <w:rPr>
          <w:rFonts w:ascii="Times New Roman" w:hAnsi="Times New Roman"/>
          <w:i/>
          <w:iCs/>
          <w:sz w:val="24"/>
          <w:szCs w:val="24"/>
        </w:rPr>
        <w:t>Sounds</w:t>
      </w:r>
      <w:r>
        <w:rPr>
          <w:rFonts w:ascii="Times New Roman" w:hAnsi="Times New Roman"/>
          <w:sz w:val="24"/>
          <w:szCs w:val="24"/>
        </w:rPr>
        <w:t xml:space="preserve"> and </w:t>
      </w:r>
      <w:r>
        <w:rPr>
          <w:rFonts w:ascii="Times New Roman" w:hAnsi="Times New Roman"/>
          <w:i/>
          <w:iCs/>
          <w:sz w:val="24"/>
          <w:szCs w:val="24"/>
        </w:rPr>
        <w:t>MM</w:t>
      </w:r>
      <w:r>
        <w:rPr>
          <w:rFonts w:ascii="Times New Roman" w:hAnsi="Times New Roman"/>
          <w:sz w:val="24"/>
          <w:szCs w:val="24"/>
        </w:rPr>
        <w:t xml:space="preserve"> - published a similar account of another British band’s (Dr. Feelgood) visit to Northern Ireland, illustrated with an image of the band behind (what the photo-caption called) a </w:t>
      </w:r>
      <w:r w:rsidR="00FA2AF9">
        <w:rPr>
          <w:rFonts w:ascii="Times New Roman" w:hAnsi="Times New Roman"/>
          <w:sz w:val="24"/>
          <w:szCs w:val="24"/>
        </w:rPr>
        <w:t>“</w:t>
      </w:r>
      <w:r>
        <w:rPr>
          <w:rFonts w:ascii="Times New Roman" w:hAnsi="Times New Roman"/>
          <w:sz w:val="24"/>
          <w:szCs w:val="24"/>
        </w:rPr>
        <w:t>bomb-guard in Belfast</w:t>
      </w:r>
      <w:r w:rsidR="00FA2AF9">
        <w:rPr>
          <w:rFonts w:ascii="Times New Roman" w:hAnsi="Times New Roman"/>
          <w:sz w:val="24"/>
          <w:szCs w:val="24"/>
        </w:rPr>
        <w:t>”</w:t>
      </w:r>
      <w:r>
        <w:rPr>
          <w:rFonts w:ascii="Times New Roman" w:hAnsi="Times New Roman"/>
          <w:sz w:val="24"/>
          <w:szCs w:val="24"/>
        </w:rPr>
        <w:t xml:space="preserve">, and prefaced with a byline announcing that the accompanying interview took place </w:t>
      </w:r>
      <w:r w:rsidR="00FA2AF9">
        <w:rPr>
          <w:rFonts w:ascii="Times New Roman" w:hAnsi="Times New Roman"/>
          <w:sz w:val="24"/>
          <w:szCs w:val="24"/>
        </w:rPr>
        <w:t>“</w:t>
      </w:r>
      <w:r>
        <w:rPr>
          <w:rFonts w:ascii="Times New Roman" w:hAnsi="Times New Roman"/>
          <w:sz w:val="24"/>
          <w:szCs w:val="24"/>
        </w:rPr>
        <w:t>behind the Ulster barricades</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80"/>
      </w:r>
      <w:r>
        <w:rPr>
          <w:rFonts w:ascii="Times New Roman" w:hAnsi="Times New Roman"/>
          <w:sz w:val="24"/>
          <w:szCs w:val="24"/>
        </w:rPr>
        <w:t xml:space="preserve"> </w:t>
      </w:r>
    </w:p>
    <w:p w14:paraId="051259B9" w14:textId="77777777" w:rsidR="009A2FFE" w:rsidRDefault="009A2FFE">
      <w:pPr>
        <w:pStyle w:val="Default"/>
        <w:spacing w:line="480" w:lineRule="auto"/>
        <w:rPr>
          <w:rFonts w:ascii="Times New Roman" w:eastAsia="Times New Roman" w:hAnsi="Times New Roman" w:cs="Times New Roman"/>
          <w:sz w:val="24"/>
          <w:szCs w:val="24"/>
        </w:rPr>
      </w:pPr>
    </w:p>
    <w:p w14:paraId="2C08B399" w14:textId="28C0EE13"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lastRenderedPageBreak/>
        <w:t xml:space="preserve">This was not, moreover, the first time that </w:t>
      </w:r>
      <w:r>
        <w:rPr>
          <w:rFonts w:ascii="Times New Roman" w:hAnsi="Times New Roman"/>
          <w:i/>
          <w:iCs/>
          <w:sz w:val="24"/>
          <w:szCs w:val="24"/>
        </w:rPr>
        <w:t>NME</w:t>
      </w:r>
      <w:r>
        <w:rPr>
          <w:rFonts w:ascii="Times New Roman" w:hAnsi="Times New Roman"/>
          <w:sz w:val="24"/>
          <w:szCs w:val="24"/>
        </w:rPr>
        <w:t xml:space="preserve"> had engaged with such tropes; indeed, the paper had arguably helped to beget the very practice of following British bands to Belfast, as evidenced by a piece in 1973 on </w:t>
      </w:r>
      <w:proofErr w:type="spellStart"/>
      <w:r>
        <w:rPr>
          <w:rFonts w:ascii="Times New Roman" w:hAnsi="Times New Roman"/>
          <w:sz w:val="24"/>
          <w:szCs w:val="24"/>
        </w:rPr>
        <w:t>Hawkwind</w:t>
      </w:r>
      <w:proofErr w:type="spellEnd"/>
      <w:r>
        <w:rPr>
          <w:rFonts w:ascii="Times New Roman" w:hAnsi="Times New Roman"/>
          <w:sz w:val="24"/>
          <w:szCs w:val="24"/>
        </w:rPr>
        <w:t xml:space="preserve"> in Northern Ireland. In this article, the local setting, and the effects of the conflict, are self-consciously stressed, with </w:t>
      </w:r>
      <w:r>
        <w:rPr>
          <w:rFonts w:ascii="Times New Roman" w:hAnsi="Times New Roman"/>
          <w:i/>
          <w:iCs/>
          <w:sz w:val="24"/>
          <w:szCs w:val="24"/>
        </w:rPr>
        <w:t>NME</w:t>
      </w:r>
      <w:r>
        <w:rPr>
          <w:rFonts w:ascii="Times New Roman" w:hAnsi="Times New Roman"/>
          <w:sz w:val="24"/>
          <w:szCs w:val="24"/>
        </w:rPr>
        <w:t xml:space="preserve"> noting </w:t>
      </w:r>
      <w:r w:rsidR="00FA2AF9">
        <w:rPr>
          <w:rFonts w:ascii="Times New Roman" w:hAnsi="Times New Roman"/>
          <w:sz w:val="24"/>
          <w:szCs w:val="24"/>
        </w:rPr>
        <w:t>“</w:t>
      </w:r>
      <w:r>
        <w:rPr>
          <w:rFonts w:ascii="Times New Roman" w:hAnsi="Times New Roman"/>
          <w:sz w:val="24"/>
          <w:szCs w:val="24"/>
        </w:rPr>
        <w:t>some of the worst trouble spots</w:t>
      </w:r>
      <w:r w:rsidR="00FA2AF9">
        <w:rPr>
          <w:rFonts w:ascii="Times New Roman" w:hAnsi="Times New Roman"/>
          <w:sz w:val="24"/>
          <w:szCs w:val="24"/>
        </w:rPr>
        <w:t>”</w:t>
      </w:r>
      <w:r>
        <w:rPr>
          <w:rFonts w:ascii="Times New Roman" w:hAnsi="Times New Roman"/>
          <w:sz w:val="24"/>
          <w:szCs w:val="24"/>
        </w:rPr>
        <w:t xml:space="preserve">, and citing </w:t>
      </w:r>
      <w:r w:rsidR="00FA2AF9">
        <w:rPr>
          <w:rFonts w:ascii="Times New Roman" w:hAnsi="Times New Roman"/>
          <w:sz w:val="24"/>
          <w:szCs w:val="24"/>
        </w:rPr>
        <w:t>“</w:t>
      </w:r>
      <w:r>
        <w:rPr>
          <w:rFonts w:ascii="Times New Roman" w:hAnsi="Times New Roman"/>
          <w:sz w:val="24"/>
          <w:szCs w:val="24"/>
        </w:rPr>
        <w:t xml:space="preserve">shops, </w:t>
      </w:r>
      <w:proofErr w:type="gramStart"/>
      <w:r>
        <w:rPr>
          <w:rFonts w:ascii="Times New Roman" w:hAnsi="Times New Roman"/>
          <w:sz w:val="24"/>
          <w:szCs w:val="24"/>
        </w:rPr>
        <w:t>houses</w:t>
      </w:r>
      <w:proofErr w:type="gramEnd"/>
      <w:r>
        <w:rPr>
          <w:rFonts w:ascii="Times New Roman" w:hAnsi="Times New Roman"/>
          <w:sz w:val="24"/>
          <w:szCs w:val="24"/>
        </w:rPr>
        <w:t xml:space="preserve"> and bars … blasted into ruins</w:t>
      </w:r>
      <w:r w:rsidR="00FA2AF9">
        <w:rPr>
          <w:rFonts w:ascii="Times New Roman" w:hAnsi="Times New Roman"/>
          <w:sz w:val="24"/>
          <w:szCs w:val="24"/>
        </w:rPr>
        <w:t>”</w:t>
      </w:r>
      <w:r>
        <w:rPr>
          <w:rFonts w:ascii="Times New Roman" w:hAnsi="Times New Roman"/>
          <w:sz w:val="24"/>
          <w:szCs w:val="24"/>
        </w:rPr>
        <w:t>, whilst observing a British soldier (</w:t>
      </w:r>
      <w:r w:rsidR="00FA2AF9">
        <w:rPr>
          <w:rFonts w:ascii="Times New Roman" w:hAnsi="Times New Roman"/>
          <w:sz w:val="24"/>
          <w:szCs w:val="24"/>
        </w:rPr>
        <w:t>“</w:t>
      </w:r>
      <w:r>
        <w:rPr>
          <w:rFonts w:ascii="Times New Roman" w:hAnsi="Times New Roman"/>
          <w:sz w:val="24"/>
          <w:szCs w:val="24"/>
        </w:rPr>
        <w:t>his rifle waist high</w:t>
      </w:r>
      <w:r w:rsidR="00FA2AF9">
        <w:rPr>
          <w:rFonts w:ascii="Times New Roman" w:hAnsi="Times New Roman"/>
          <w:sz w:val="24"/>
          <w:szCs w:val="24"/>
        </w:rPr>
        <w:t>”</w:t>
      </w:r>
      <w:r>
        <w:rPr>
          <w:rFonts w:ascii="Times New Roman" w:hAnsi="Times New Roman"/>
          <w:sz w:val="24"/>
          <w:szCs w:val="24"/>
        </w:rPr>
        <w:t xml:space="preserve">) who </w:t>
      </w:r>
      <w:r w:rsidR="00FA2AF9">
        <w:rPr>
          <w:rFonts w:ascii="Times New Roman" w:hAnsi="Times New Roman"/>
          <w:sz w:val="24"/>
          <w:szCs w:val="24"/>
        </w:rPr>
        <w:t>“</w:t>
      </w:r>
      <w:r>
        <w:rPr>
          <w:rFonts w:ascii="Times New Roman" w:hAnsi="Times New Roman"/>
          <w:sz w:val="24"/>
          <w:szCs w:val="24"/>
        </w:rPr>
        <w:t>looked as nervous as hell</w:t>
      </w:r>
      <w:r w:rsidR="00FA2AF9">
        <w:rPr>
          <w:rFonts w:ascii="Times New Roman" w:hAnsi="Times New Roman"/>
          <w:sz w:val="24"/>
          <w:szCs w:val="24"/>
        </w:rPr>
        <w:t>”</w:t>
      </w:r>
      <w:r>
        <w:rPr>
          <w:rFonts w:ascii="Times New Roman" w:hAnsi="Times New Roman"/>
          <w:sz w:val="24"/>
          <w:szCs w:val="24"/>
        </w:rPr>
        <w:t xml:space="preserve">: </w:t>
      </w:r>
      <w:r w:rsidR="00FA2AF9">
        <w:rPr>
          <w:rFonts w:ascii="Times New Roman" w:hAnsi="Times New Roman"/>
          <w:sz w:val="24"/>
          <w:szCs w:val="24"/>
        </w:rPr>
        <w:t>“</w:t>
      </w:r>
      <w:r>
        <w:rPr>
          <w:rFonts w:ascii="Times New Roman" w:hAnsi="Times New Roman"/>
          <w:sz w:val="24"/>
          <w:szCs w:val="24"/>
        </w:rPr>
        <w:t>It was obvious the whole city was a war zone’.</w:t>
      </w:r>
      <w:r>
        <w:rPr>
          <w:rFonts w:ascii="Times New Roman" w:eastAsia="Times New Roman" w:hAnsi="Times New Roman" w:cs="Times New Roman"/>
          <w:sz w:val="24"/>
          <w:szCs w:val="24"/>
          <w:vertAlign w:val="superscript"/>
        </w:rPr>
        <w:endnoteReference w:id="81"/>
      </w:r>
    </w:p>
    <w:p w14:paraId="64DEC08F" w14:textId="77777777" w:rsidR="009A2FFE" w:rsidRDefault="009A2FFE">
      <w:pPr>
        <w:pStyle w:val="Default"/>
        <w:spacing w:line="480" w:lineRule="auto"/>
        <w:rPr>
          <w:rFonts w:ascii="Times New Roman" w:eastAsia="Times New Roman" w:hAnsi="Times New Roman" w:cs="Times New Roman"/>
          <w:sz w:val="24"/>
          <w:szCs w:val="24"/>
        </w:rPr>
      </w:pPr>
    </w:p>
    <w:p w14:paraId="508E0ED5" w14:textId="7A910F91"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Whether such coverage was born of a wish to acknowledge the conflict (rather than simply ignore it), or an opportunistic attempt to exploit the </w:t>
      </w:r>
      <w:r w:rsidR="00FA2AF9">
        <w:rPr>
          <w:rFonts w:ascii="Times New Roman" w:hAnsi="Times New Roman"/>
          <w:sz w:val="24"/>
          <w:szCs w:val="24"/>
        </w:rPr>
        <w:t>“</w:t>
      </w:r>
      <w:r>
        <w:rPr>
          <w:rFonts w:ascii="Times New Roman" w:hAnsi="Times New Roman"/>
          <w:sz w:val="24"/>
          <w:szCs w:val="24"/>
        </w:rPr>
        <w:t>Troubles</w:t>
      </w:r>
      <w:r w:rsidR="00FA2AF9">
        <w:rPr>
          <w:rFonts w:ascii="Times New Roman" w:hAnsi="Times New Roman"/>
          <w:sz w:val="24"/>
          <w:szCs w:val="24"/>
        </w:rPr>
        <w:t>”</w:t>
      </w:r>
      <w:r>
        <w:rPr>
          <w:rFonts w:ascii="Times New Roman" w:hAnsi="Times New Roman"/>
          <w:sz w:val="24"/>
          <w:szCs w:val="24"/>
        </w:rPr>
        <w:t xml:space="preserve"> as a compelling backdrop, </w:t>
      </w:r>
      <w:proofErr w:type="gramStart"/>
      <w:r>
        <w:rPr>
          <w:rFonts w:ascii="Times New Roman" w:hAnsi="Times New Roman"/>
          <w:sz w:val="24"/>
          <w:szCs w:val="24"/>
        </w:rPr>
        <w:t>it is clear that this</w:t>
      </w:r>
      <w:proofErr w:type="gramEnd"/>
      <w:r>
        <w:rPr>
          <w:rFonts w:ascii="Times New Roman" w:hAnsi="Times New Roman"/>
          <w:sz w:val="24"/>
          <w:szCs w:val="24"/>
        </w:rPr>
        <w:t xml:space="preserve"> tendency would, by the late 1970s, come to be seen, at least by </w:t>
      </w:r>
      <w:r>
        <w:rPr>
          <w:rFonts w:ascii="Times New Roman" w:hAnsi="Times New Roman"/>
          <w:i/>
          <w:iCs/>
          <w:sz w:val="24"/>
          <w:szCs w:val="24"/>
        </w:rPr>
        <w:t>NME</w:t>
      </w:r>
      <w:r>
        <w:rPr>
          <w:rFonts w:ascii="Times New Roman" w:hAnsi="Times New Roman"/>
          <w:sz w:val="24"/>
          <w:szCs w:val="24"/>
        </w:rPr>
        <w:t>, as questionable. Thus, the paper withdrew from this type of coverage, even while its competitors continued to pursue it, into the mid-1980s.</w:t>
      </w:r>
      <w:r>
        <w:rPr>
          <w:rFonts w:ascii="Times New Roman" w:eastAsia="Times New Roman" w:hAnsi="Times New Roman" w:cs="Times New Roman"/>
          <w:sz w:val="24"/>
          <w:szCs w:val="24"/>
          <w:vertAlign w:val="superscript"/>
        </w:rPr>
        <w:endnoteReference w:id="82"/>
      </w:r>
    </w:p>
    <w:p w14:paraId="74DBD5E5" w14:textId="77777777"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 </w:t>
      </w:r>
    </w:p>
    <w:p w14:paraId="30A9AE33" w14:textId="4A06AFE2"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Reflecting on this point (with four decades hindsight), Spencer suggests that music-press photos of bands </w:t>
      </w:r>
      <w:r w:rsidR="00FA2AF9">
        <w:rPr>
          <w:rFonts w:ascii="Times New Roman" w:hAnsi="Times New Roman"/>
          <w:sz w:val="24"/>
          <w:szCs w:val="24"/>
        </w:rPr>
        <w:t>“</w:t>
      </w:r>
      <w:r>
        <w:rPr>
          <w:rFonts w:ascii="Times New Roman" w:hAnsi="Times New Roman"/>
          <w:sz w:val="24"/>
          <w:szCs w:val="24"/>
        </w:rPr>
        <w:t>posing with British troops</w:t>
      </w:r>
      <w:r w:rsidR="00FA2AF9">
        <w:rPr>
          <w:rFonts w:ascii="Times New Roman" w:hAnsi="Times New Roman"/>
          <w:sz w:val="24"/>
          <w:szCs w:val="24"/>
        </w:rPr>
        <w:t>”</w:t>
      </w:r>
      <w:r>
        <w:rPr>
          <w:rFonts w:ascii="Times New Roman" w:hAnsi="Times New Roman"/>
          <w:sz w:val="24"/>
          <w:szCs w:val="24"/>
        </w:rPr>
        <w:t xml:space="preserve"> became, from his perspective, </w:t>
      </w:r>
      <w:r w:rsidR="00FA2AF9">
        <w:rPr>
          <w:rFonts w:ascii="Times New Roman" w:hAnsi="Times New Roman"/>
          <w:sz w:val="24"/>
          <w:szCs w:val="24"/>
        </w:rPr>
        <w:t>“</w:t>
      </w:r>
      <w:r>
        <w:rPr>
          <w:rFonts w:ascii="Times New Roman" w:hAnsi="Times New Roman"/>
          <w:sz w:val="24"/>
          <w:szCs w:val="24"/>
        </w:rPr>
        <w:t>problematical</w:t>
      </w:r>
      <w:r w:rsidR="00FA2AF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83"/>
      </w:r>
      <w:r>
        <w:rPr>
          <w:rFonts w:ascii="Times New Roman" w:hAnsi="Times New Roman"/>
          <w:sz w:val="24"/>
          <w:szCs w:val="24"/>
        </w:rPr>
        <w:t xml:space="preserve"> This point is echoed by Danny Kelly, a subsequent editor of </w:t>
      </w:r>
      <w:r>
        <w:rPr>
          <w:rFonts w:ascii="Times New Roman" w:hAnsi="Times New Roman"/>
          <w:i/>
          <w:iCs/>
          <w:sz w:val="24"/>
          <w:szCs w:val="24"/>
        </w:rPr>
        <w:t>NME</w:t>
      </w:r>
      <w:r>
        <w:rPr>
          <w:rFonts w:ascii="Times New Roman" w:hAnsi="Times New Roman"/>
          <w:sz w:val="24"/>
          <w:szCs w:val="24"/>
        </w:rPr>
        <w:t xml:space="preserve"> (and a staff writer in the 1980s), who observes that such coverage </w:t>
      </w:r>
      <w:r w:rsidR="00FA2AF9">
        <w:rPr>
          <w:rFonts w:ascii="Times New Roman" w:hAnsi="Times New Roman"/>
          <w:sz w:val="24"/>
          <w:szCs w:val="24"/>
        </w:rPr>
        <w:t>“</w:t>
      </w:r>
      <w:proofErr w:type="spellStart"/>
      <w:r>
        <w:rPr>
          <w:rFonts w:ascii="Times New Roman" w:hAnsi="Times New Roman"/>
          <w:sz w:val="24"/>
          <w:szCs w:val="24"/>
        </w:rPr>
        <w:t>didn</w:t>
      </w:r>
      <w:r w:rsidR="00FA2AF9">
        <w:rPr>
          <w:rFonts w:ascii="Times New Roman" w:hAnsi="Times New Roman"/>
          <w:sz w:val="24"/>
          <w:szCs w:val="24"/>
        </w:rPr>
        <w:t>”</w:t>
      </w:r>
      <w:r>
        <w:rPr>
          <w:rFonts w:ascii="Times New Roman" w:hAnsi="Times New Roman"/>
          <w:sz w:val="24"/>
          <w:szCs w:val="24"/>
        </w:rPr>
        <w:t>t</w:t>
      </w:r>
      <w:proofErr w:type="spellEnd"/>
      <w:r>
        <w:rPr>
          <w:rFonts w:ascii="Times New Roman" w:hAnsi="Times New Roman"/>
          <w:sz w:val="24"/>
          <w:szCs w:val="24"/>
        </w:rPr>
        <w:t xml:space="preserve"> say anything about what was going on, except there was a sense of danger</w:t>
      </w:r>
      <w:r w:rsidR="00FA2AF9">
        <w:rPr>
          <w:rFonts w:ascii="Times New Roman" w:hAnsi="Times New Roman"/>
          <w:sz w:val="24"/>
          <w:szCs w:val="24"/>
        </w:rPr>
        <w:t>”</w:t>
      </w:r>
      <w:r>
        <w:rPr>
          <w:rFonts w:ascii="Times New Roman" w:hAnsi="Times New Roman"/>
          <w:sz w:val="24"/>
          <w:szCs w:val="24"/>
        </w:rPr>
        <w:t xml:space="preserve">, and thus risked trading in </w:t>
      </w:r>
      <w:r w:rsidR="00FA2AF9">
        <w:rPr>
          <w:rFonts w:ascii="Times New Roman" w:hAnsi="Times New Roman"/>
          <w:sz w:val="24"/>
          <w:szCs w:val="24"/>
        </w:rPr>
        <w:t>“</w:t>
      </w:r>
      <w:r>
        <w:rPr>
          <w:rFonts w:ascii="Times New Roman" w:hAnsi="Times New Roman"/>
          <w:sz w:val="24"/>
          <w:szCs w:val="24"/>
        </w:rPr>
        <w:t xml:space="preserve">a kind of </w:t>
      </w:r>
      <w:r w:rsidR="00FA2AF9">
        <w:rPr>
          <w:rFonts w:ascii="Times New Roman" w:hAnsi="Times New Roman"/>
          <w:sz w:val="24"/>
          <w:szCs w:val="24"/>
        </w:rPr>
        <w:t>‘</w:t>
      </w:r>
      <w:r>
        <w:rPr>
          <w:rFonts w:ascii="Times New Roman" w:hAnsi="Times New Roman"/>
          <w:sz w:val="24"/>
          <w:szCs w:val="24"/>
        </w:rPr>
        <w:t>danger chic</w:t>
      </w:r>
      <w:r w:rsidR="00FA2AF9">
        <w:rPr>
          <w:rFonts w:ascii="Times New Roman" w:hAnsi="Times New Roman"/>
          <w:sz w:val="24"/>
          <w:szCs w:val="24"/>
        </w:rPr>
        <w:t>’</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84"/>
      </w:r>
      <w:r>
        <w:rPr>
          <w:rFonts w:ascii="Times New Roman" w:hAnsi="Times New Roman"/>
          <w:sz w:val="24"/>
          <w:szCs w:val="24"/>
        </w:rPr>
        <w:t xml:space="preserve"> Such material would, furthermore, make </w:t>
      </w:r>
      <w:r>
        <w:rPr>
          <w:rFonts w:ascii="Times New Roman" w:hAnsi="Times New Roman"/>
          <w:i/>
          <w:iCs/>
          <w:sz w:val="24"/>
          <w:szCs w:val="24"/>
        </w:rPr>
        <w:t>NME</w:t>
      </w:r>
      <w:r>
        <w:rPr>
          <w:rFonts w:ascii="Times New Roman" w:hAnsi="Times New Roman"/>
          <w:sz w:val="24"/>
          <w:szCs w:val="24"/>
        </w:rPr>
        <w:t xml:space="preserve">’s lack of overt commentary on the conflict seem (even) more questionable, as Kelly explains: </w:t>
      </w:r>
      <w:r w:rsidR="00584637">
        <w:rPr>
          <w:rFonts w:ascii="Times New Roman" w:hAnsi="Times New Roman"/>
          <w:sz w:val="24"/>
          <w:szCs w:val="24"/>
        </w:rPr>
        <w:t>“</w:t>
      </w:r>
      <w:r>
        <w:rPr>
          <w:rFonts w:ascii="Times New Roman" w:hAnsi="Times New Roman"/>
          <w:sz w:val="24"/>
          <w:szCs w:val="24"/>
        </w:rPr>
        <w:t>The danger is if you don’t write something serious and political, you end up using Northern Ireland as a backdrop, a dramatic backdrop to things</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85"/>
      </w:r>
      <w:r>
        <w:rPr>
          <w:rFonts w:ascii="Times New Roman" w:hAnsi="Times New Roman"/>
          <w:sz w:val="24"/>
          <w:szCs w:val="24"/>
        </w:rPr>
        <w:t xml:space="preserve"> Rather than constricting accounts of the conflict to this </w:t>
      </w:r>
      <w:r w:rsidR="00584637">
        <w:rPr>
          <w:rFonts w:ascii="Times New Roman" w:hAnsi="Times New Roman"/>
          <w:sz w:val="24"/>
          <w:szCs w:val="24"/>
        </w:rPr>
        <w:t>“</w:t>
      </w:r>
      <w:r>
        <w:rPr>
          <w:rFonts w:ascii="Times New Roman" w:hAnsi="Times New Roman"/>
          <w:sz w:val="24"/>
          <w:szCs w:val="24"/>
        </w:rPr>
        <w:t>dramatic</w:t>
      </w:r>
      <w:r w:rsidR="00584637">
        <w:rPr>
          <w:rFonts w:ascii="Times New Roman" w:hAnsi="Times New Roman"/>
          <w:sz w:val="24"/>
          <w:szCs w:val="24"/>
        </w:rPr>
        <w:t>”</w:t>
      </w:r>
      <w:r>
        <w:rPr>
          <w:rFonts w:ascii="Times New Roman" w:hAnsi="Times New Roman"/>
          <w:sz w:val="24"/>
          <w:szCs w:val="24"/>
        </w:rPr>
        <w:t xml:space="preserve"> capacity, then, the subject necessitated, felt Spencer, a more thoughtful approach.</w:t>
      </w:r>
      <w:r>
        <w:rPr>
          <w:rFonts w:ascii="Times New Roman" w:eastAsia="Times New Roman" w:hAnsi="Times New Roman" w:cs="Times New Roman"/>
          <w:sz w:val="24"/>
          <w:szCs w:val="24"/>
          <w:vertAlign w:val="superscript"/>
        </w:rPr>
        <w:endnoteReference w:id="86"/>
      </w:r>
      <w:r>
        <w:rPr>
          <w:rFonts w:ascii="Times New Roman" w:hAnsi="Times New Roman"/>
          <w:sz w:val="24"/>
          <w:szCs w:val="24"/>
        </w:rPr>
        <w:t xml:space="preserve"> </w:t>
      </w:r>
    </w:p>
    <w:p w14:paraId="788CA5AD" w14:textId="77777777" w:rsidR="009A2FFE" w:rsidRDefault="009A2FFE">
      <w:pPr>
        <w:pStyle w:val="Default"/>
        <w:spacing w:line="480" w:lineRule="auto"/>
        <w:rPr>
          <w:rFonts w:ascii="Times New Roman" w:eastAsia="Times New Roman" w:hAnsi="Times New Roman" w:cs="Times New Roman"/>
        </w:rPr>
      </w:pPr>
    </w:p>
    <w:p w14:paraId="46BCE52B" w14:textId="31F019D7"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lastRenderedPageBreak/>
        <w:t xml:space="preserve">The paper’s pursuance of this approach was expedited, says Spencer, by two concurrent developments: first, the arrival at </w:t>
      </w:r>
      <w:r>
        <w:rPr>
          <w:rFonts w:ascii="Times New Roman" w:hAnsi="Times New Roman"/>
          <w:i/>
          <w:iCs/>
          <w:sz w:val="24"/>
          <w:szCs w:val="24"/>
        </w:rPr>
        <w:t>NME</w:t>
      </w:r>
      <w:r>
        <w:rPr>
          <w:rFonts w:ascii="Times New Roman" w:hAnsi="Times New Roman"/>
          <w:sz w:val="24"/>
          <w:szCs w:val="24"/>
        </w:rPr>
        <w:t xml:space="preserve"> of a Belfast correspondent, Gavin Martin, who brought to the paper a </w:t>
      </w:r>
      <w:proofErr w:type="spellStart"/>
      <w:r>
        <w:rPr>
          <w:rFonts w:ascii="Times New Roman" w:hAnsi="Times New Roman"/>
          <w:sz w:val="24"/>
          <w:szCs w:val="24"/>
        </w:rPr>
        <w:t>legitimising</w:t>
      </w:r>
      <w:proofErr w:type="spellEnd"/>
      <w:r>
        <w:rPr>
          <w:rFonts w:ascii="Times New Roman" w:hAnsi="Times New Roman"/>
          <w:sz w:val="24"/>
          <w:szCs w:val="24"/>
        </w:rPr>
        <w:t xml:space="preserve"> local voice, and, second, the formation of a Northern Irish punk </w:t>
      </w:r>
      <w:r w:rsidR="00584637">
        <w:rPr>
          <w:rFonts w:ascii="Times New Roman" w:hAnsi="Times New Roman"/>
          <w:sz w:val="24"/>
          <w:szCs w:val="24"/>
        </w:rPr>
        <w:t>“</w:t>
      </w:r>
      <w:r>
        <w:rPr>
          <w:rFonts w:ascii="Times New Roman" w:hAnsi="Times New Roman"/>
          <w:sz w:val="24"/>
          <w:szCs w:val="24"/>
        </w:rPr>
        <w:t>scene</w:t>
      </w:r>
      <w:r w:rsidR="00584637">
        <w:rPr>
          <w:rFonts w:ascii="Times New Roman" w:hAnsi="Times New Roman"/>
          <w:sz w:val="24"/>
          <w:szCs w:val="24"/>
        </w:rPr>
        <w:t>”</w:t>
      </w:r>
      <w:r>
        <w:rPr>
          <w:rFonts w:ascii="Times New Roman" w:hAnsi="Times New Roman"/>
          <w:sz w:val="24"/>
          <w:szCs w:val="24"/>
        </w:rPr>
        <w:t xml:space="preserve"> , which prompted coverage of the conflict as part of the </w:t>
      </w:r>
      <w:proofErr w:type="spellStart"/>
      <w:r>
        <w:rPr>
          <w:rFonts w:ascii="Times New Roman" w:hAnsi="Times New Roman"/>
          <w:sz w:val="24"/>
          <w:szCs w:val="24"/>
        </w:rPr>
        <w:t>bands’s</w:t>
      </w:r>
      <w:proofErr w:type="spellEnd"/>
      <w:r>
        <w:rPr>
          <w:rFonts w:ascii="Times New Roman" w:hAnsi="Times New Roman"/>
          <w:sz w:val="24"/>
          <w:szCs w:val="24"/>
        </w:rPr>
        <w:t xml:space="preserve"> social context.</w:t>
      </w:r>
      <w:r>
        <w:rPr>
          <w:rFonts w:ascii="Times New Roman" w:eastAsia="Times New Roman" w:hAnsi="Times New Roman" w:cs="Times New Roman"/>
          <w:sz w:val="24"/>
          <w:szCs w:val="24"/>
          <w:vertAlign w:val="superscript"/>
        </w:rPr>
        <w:endnoteReference w:id="87"/>
      </w:r>
      <w:r>
        <w:rPr>
          <w:rFonts w:ascii="Times New Roman" w:hAnsi="Times New Roman"/>
          <w:sz w:val="24"/>
          <w:szCs w:val="24"/>
        </w:rPr>
        <w:t xml:space="preserve"> These concomitant shifts would precipitate the paper’s first feature article on the conflict (albeit in the context of an account of Belfast’s music scene), in a piece entitled </w:t>
      </w:r>
      <w:r w:rsidR="00584637">
        <w:rPr>
          <w:rFonts w:ascii="Times New Roman" w:hAnsi="Times New Roman"/>
          <w:sz w:val="24"/>
          <w:szCs w:val="24"/>
        </w:rPr>
        <w:t>“</w:t>
      </w:r>
      <w:r>
        <w:rPr>
          <w:rFonts w:ascii="Times New Roman" w:hAnsi="Times New Roman"/>
          <w:sz w:val="24"/>
          <w:szCs w:val="24"/>
        </w:rPr>
        <w:t>Northern Ireland: the Fantasy and the Reality</w:t>
      </w:r>
      <w:r w:rsidR="00584637">
        <w:rPr>
          <w:rFonts w:ascii="Times New Roman" w:hAnsi="Times New Roman"/>
          <w:sz w:val="24"/>
          <w:szCs w:val="24"/>
        </w:rPr>
        <w:t>”</w:t>
      </w:r>
      <w:r>
        <w:rPr>
          <w:rFonts w:ascii="Times New Roman" w:hAnsi="Times New Roman"/>
          <w:sz w:val="24"/>
          <w:szCs w:val="24"/>
        </w:rPr>
        <w:t>, written by Martin, in October 1980.</w:t>
      </w:r>
      <w:r>
        <w:rPr>
          <w:rFonts w:ascii="Times New Roman" w:eastAsia="Times New Roman" w:hAnsi="Times New Roman" w:cs="Times New Roman"/>
          <w:sz w:val="24"/>
          <w:szCs w:val="24"/>
          <w:vertAlign w:val="superscript"/>
        </w:rPr>
        <w:endnoteReference w:id="88"/>
      </w:r>
      <w:r>
        <w:rPr>
          <w:rFonts w:ascii="Times New Roman" w:hAnsi="Times New Roman"/>
          <w:sz w:val="24"/>
          <w:szCs w:val="24"/>
        </w:rPr>
        <w:t xml:space="preserve"> The publication of this piece was, however, preceded by the intervention of the Derry letter-writer cited above, which in turn provoked a plethora of letters that addressed the Irish conflict. Three such letters would be published in one issue in September 1980, before the staff felt compelled - by the sheer volume of subsequent letters - to convene a dedicated </w:t>
      </w:r>
      <w:r w:rsidR="00584637">
        <w:rPr>
          <w:rFonts w:ascii="Times New Roman" w:hAnsi="Times New Roman"/>
          <w:sz w:val="24"/>
          <w:szCs w:val="24"/>
        </w:rPr>
        <w:t>“</w:t>
      </w:r>
      <w:r>
        <w:rPr>
          <w:rFonts w:ascii="Times New Roman" w:hAnsi="Times New Roman"/>
          <w:sz w:val="24"/>
          <w:szCs w:val="24"/>
        </w:rPr>
        <w:t>Gasbag</w:t>
      </w:r>
      <w:r w:rsidR="00584637">
        <w:rPr>
          <w:rFonts w:ascii="Times New Roman" w:hAnsi="Times New Roman"/>
          <w:sz w:val="24"/>
          <w:szCs w:val="24"/>
        </w:rPr>
        <w:t>”</w:t>
      </w:r>
      <w:r>
        <w:rPr>
          <w:rFonts w:ascii="Times New Roman" w:hAnsi="Times New Roman"/>
          <w:sz w:val="24"/>
          <w:szCs w:val="24"/>
        </w:rPr>
        <w:t xml:space="preserve">, focused solely on the conflict, in October of that year. In conjunction with the Martin feature, the special issue of </w:t>
      </w:r>
      <w:r w:rsidR="00584637">
        <w:rPr>
          <w:rFonts w:ascii="Times New Roman" w:hAnsi="Times New Roman"/>
          <w:sz w:val="24"/>
          <w:szCs w:val="24"/>
        </w:rPr>
        <w:t>“</w:t>
      </w:r>
      <w:r>
        <w:rPr>
          <w:rFonts w:ascii="Times New Roman" w:hAnsi="Times New Roman"/>
          <w:sz w:val="24"/>
          <w:szCs w:val="24"/>
        </w:rPr>
        <w:t>Gasbag</w:t>
      </w:r>
      <w:r w:rsidR="00584637">
        <w:rPr>
          <w:rFonts w:ascii="Times New Roman" w:hAnsi="Times New Roman"/>
          <w:sz w:val="24"/>
          <w:szCs w:val="24"/>
        </w:rPr>
        <w:t>”</w:t>
      </w:r>
      <w:r>
        <w:rPr>
          <w:rFonts w:ascii="Times New Roman" w:hAnsi="Times New Roman"/>
          <w:sz w:val="24"/>
          <w:szCs w:val="24"/>
        </w:rPr>
        <w:t xml:space="preserve"> served as </w:t>
      </w:r>
      <w:r>
        <w:rPr>
          <w:rFonts w:ascii="Times New Roman" w:hAnsi="Times New Roman"/>
          <w:i/>
          <w:iCs/>
          <w:sz w:val="24"/>
          <w:szCs w:val="24"/>
        </w:rPr>
        <w:t>NME</w:t>
      </w:r>
      <w:r>
        <w:rPr>
          <w:rFonts w:ascii="Times New Roman" w:hAnsi="Times New Roman"/>
          <w:sz w:val="24"/>
          <w:szCs w:val="24"/>
        </w:rPr>
        <w:t xml:space="preserve">’s first focused coverage of the conflict. Before addressing Martin’s piece, then, I will explore these letters page debates. The letters surveyed here, and throughout the article, draw on a range of (exogenous and endogenous) interpretive frames through which the </w:t>
      </w:r>
      <w:r w:rsidR="00584637">
        <w:rPr>
          <w:rFonts w:ascii="Times New Roman" w:hAnsi="Times New Roman"/>
          <w:sz w:val="24"/>
          <w:szCs w:val="24"/>
        </w:rPr>
        <w:t>“</w:t>
      </w:r>
      <w:r>
        <w:rPr>
          <w:rFonts w:ascii="Times New Roman" w:hAnsi="Times New Roman"/>
          <w:sz w:val="24"/>
          <w:szCs w:val="24"/>
        </w:rPr>
        <w:t>Troubles</w:t>
      </w:r>
      <w:r w:rsidR="00584637">
        <w:rPr>
          <w:rFonts w:ascii="Times New Roman" w:hAnsi="Times New Roman"/>
          <w:sz w:val="24"/>
          <w:szCs w:val="24"/>
        </w:rPr>
        <w:t>”</w:t>
      </w:r>
      <w:r>
        <w:rPr>
          <w:rFonts w:ascii="Times New Roman" w:hAnsi="Times New Roman"/>
          <w:sz w:val="24"/>
          <w:szCs w:val="24"/>
        </w:rPr>
        <w:t xml:space="preserve"> were viewed, pointing to what scholars have called </w:t>
      </w:r>
      <w:r w:rsidR="00584637">
        <w:rPr>
          <w:rFonts w:ascii="Times New Roman" w:hAnsi="Times New Roman"/>
          <w:sz w:val="24"/>
          <w:szCs w:val="24"/>
        </w:rPr>
        <w:t>“</w:t>
      </w:r>
      <w:r>
        <w:rPr>
          <w:rFonts w:ascii="Times New Roman" w:hAnsi="Times New Roman"/>
          <w:sz w:val="24"/>
          <w:szCs w:val="24"/>
        </w:rPr>
        <w:t xml:space="preserve">a </w:t>
      </w:r>
      <w:r w:rsidR="00584637">
        <w:rPr>
          <w:rFonts w:ascii="Times New Roman" w:hAnsi="Times New Roman"/>
          <w:sz w:val="24"/>
          <w:szCs w:val="24"/>
        </w:rPr>
        <w:t>‘</w:t>
      </w:r>
      <w:r>
        <w:rPr>
          <w:rFonts w:ascii="Times New Roman" w:hAnsi="Times New Roman"/>
          <w:sz w:val="24"/>
          <w:szCs w:val="24"/>
        </w:rPr>
        <w:t>meta-conflict</w:t>
      </w:r>
      <w:r w:rsidR="00584637">
        <w:rPr>
          <w:rFonts w:ascii="Times New Roman" w:hAnsi="Times New Roman"/>
          <w:sz w:val="24"/>
          <w:szCs w:val="24"/>
        </w:rPr>
        <w:t>’</w:t>
      </w:r>
      <w:r>
        <w:rPr>
          <w:rFonts w:ascii="Times New Roman" w:hAnsi="Times New Roman"/>
          <w:sz w:val="24"/>
          <w:szCs w:val="24"/>
        </w:rPr>
        <w:t>, a conflict about what the conflict is about</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89"/>
      </w:r>
      <w:r>
        <w:rPr>
          <w:rFonts w:ascii="Times New Roman" w:hAnsi="Times New Roman"/>
          <w:sz w:val="24"/>
          <w:szCs w:val="24"/>
        </w:rPr>
        <w:t xml:space="preserve"> The readers invoke republican, unionist and socialist views; or claim that the conflict was sectarian; or call for the withdrawal of British troops, or argue that the </w:t>
      </w:r>
      <w:r w:rsidR="00584637">
        <w:rPr>
          <w:rFonts w:ascii="Times New Roman" w:hAnsi="Times New Roman"/>
          <w:sz w:val="24"/>
          <w:szCs w:val="24"/>
        </w:rPr>
        <w:t>“</w:t>
      </w:r>
      <w:r>
        <w:rPr>
          <w:rFonts w:ascii="Times New Roman" w:hAnsi="Times New Roman"/>
          <w:sz w:val="24"/>
          <w:szCs w:val="24"/>
        </w:rPr>
        <w:t>Troubles</w:t>
      </w:r>
      <w:r w:rsidR="00584637">
        <w:rPr>
          <w:rFonts w:ascii="Times New Roman" w:hAnsi="Times New Roman"/>
          <w:sz w:val="24"/>
          <w:szCs w:val="24"/>
        </w:rPr>
        <w:t>”</w:t>
      </w:r>
      <w:r>
        <w:rPr>
          <w:rFonts w:ascii="Times New Roman" w:hAnsi="Times New Roman"/>
          <w:sz w:val="24"/>
          <w:szCs w:val="24"/>
        </w:rPr>
        <w:t xml:space="preserve"> were irrational. In addition, however, many of the letters focus on the absence of debate on the conflict, and the urgent requirement for such debate, as well as the question of media coverage. </w:t>
      </w:r>
    </w:p>
    <w:p w14:paraId="57B07E42" w14:textId="77777777" w:rsidR="009A2FFE" w:rsidRDefault="009A2FFE">
      <w:pPr>
        <w:pStyle w:val="Default"/>
        <w:spacing w:line="480" w:lineRule="auto"/>
        <w:rPr>
          <w:rFonts w:ascii="Times New Roman" w:eastAsia="Times New Roman" w:hAnsi="Times New Roman" w:cs="Times New Roman"/>
          <w:sz w:val="24"/>
          <w:szCs w:val="24"/>
        </w:rPr>
      </w:pPr>
    </w:p>
    <w:p w14:paraId="28E88970" w14:textId="25EAEDE3" w:rsidR="009A2FFE" w:rsidRDefault="004E68C4" w:rsidP="005C0B15">
      <w:pPr>
        <w:pStyle w:val="Heading1"/>
        <w:rPr>
          <w:rFonts w:eastAsia="Times New Roman" w:cs="Times New Roman"/>
        </w:rPr>
      </w:pPr>
      <w:r>
        <w:t xml:space="preserve">1980: </w:t>
      </w:r>
      <w:r w:rsidR="00584637">
        <w:t>“</w:t>
      </w:r>
      <w:r>
        <w:t>Now we’ve got a platform … what are we going to do about it?</w:t>
      </w:r>
      <w:r w:rsidR="00584637">
        <w:t>”</w:t>
      </w:r>
    </w:p>
    <w:p w14:paraId="7BED50E5" w14:textId="5E2F4799"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first pair of letters that appeared in the </w:t>
      </w:r>
      <w:r w:rsidR="00584637">
        <w:rPr>
          <w:rFonts w:ascii="Times New Roman" w:hAnsi="Times New Roman"/>
          <w:sz w:val="24"/>
          <w:szCs w:val="24"/>
        </w:rPr>
        <w:t>“</w:t>
      </w:r>
      <w:r>
        <w:rPr>
          <w:rFonts w:ascii="Times New Roman" w:hAnsi="Times New Roman"/>
          <w:sz w:val="24"/>
          <w:szCs w:val="24"/>
        </w:rPr>
        <w:t>Gasbag</w:t>
      </w:r>
      <w:r w:rsidR="00584637">
        <w:rPr>
          <w:rFonts w:ascii="Times New Roman" w:hAnsi="Times New Roman"/>
          <w:sz w:val="24"/>
          <w:szCs w:val="24"/>
        </w:rPr>
        <w:t>”</w:t>
      </w:r>
      <w:r>
        <w:rPr>
          <w:rFonts w:ascii="Times New Roman" w:hAnsi="Times New Roman"/>
          <w:sz w:val="24"/>
          <w:szCs w:val="24"/>
        </w:rPr>
        <w:t xml:space="preserve"> special issue critiqued the inadequate coverage that the Irish conflict had received in Britain’s media. The first letter begins, significantly, by endorsing the Derry letter-writer, and noting their own </w:t>
      </w:r>
      <w:r w:rsidR="00584637">
        <w:rPr>
          <w:rFonts w:ascii="Times New Roman" w:hAnsi="Times New Roman"/>
          <w:sz w:val="24"/>
          <w:szCs w:val="24"/>
        </w:rPr>
        <w:t>“</w:t>
      </w:r>
      <w:r>
        <w:rPr>
          <w:rFonts w:ascii="Times New Roman" w:hAnsi="Times New Roman"/>
          <w:sz w:val="24"/>
          <w:szCs w:val="24"/>
        </w:rPr>
        <w:t>surprise</w:t>
      </w:r>
      <w:r w:rsidR="00584637">
        <w:rPr>
          <w:rFonts w:ascii="Times New Roman" w:hAnsi="Times New Roman"/>
          <w:sz w:val="24"/>
          <w:szCs w:val="24"/>
        </w:rPr>
        <w:t>”</w:t>
      </w:r>
      <w:r>
        <w:rPr>
          <w:rFonts w:ascii="Times New Roman" w:hAnsi="Times New Roman"/>
          <w:sz w:val="24"/>
          <w:szCs w:val="24"/>
        </w:rPr>
        <w:t xml:space="preserve"> to see such a letter in </w:t>
      </w:r>
      <w:r>
        <w:rPr>
          <w:rFonts w:ascii="Times New Roman" w:hAnsi="Times New Roman"/>
          <w:i/>
          <w:iCs/>
          <w:sz w:val="24"/>
          <w:szCs w:val="24"/>
        </w:rPr>
        <w:t>NME</w:t>
      </w:r>
      <w:r>
        <w:rPr>
          <w:rFonts w:ascii="Times New Roman" w:hAnsi="Times New Roman"/>
          <w:sz w:val="24"/>
          <w:szCs w:val="24"/>
        </w:rPr>
        <w:t xml:space="preserve">: </w:t>
      </w:r>
      <w:r w:rsidR="00584637">
        <w:rPr>
          <w:rFonts w:ascii="Times New Roman" w:hAnsi="Times New Roman"/>
          <w:sz w:val="24"/>
          <w:szCs w:val="24"/>
        </w:rPr>
        <w:t>“</w:t>
      </w:r>
      <w:r>
        <w:rPr>
          <w:rFonts w:ascii="Times New Roman" w:hAnsi="Times New Roman"/>
          <w:sz w:val="24"/>
          <w:szCs w:val="24"/>
        </w:rPr>
        <w:t>perhaps this is the beginning of something big?!</w:t>
      </w:r>
      <w:r w:rsidR="00584637">
        <w:rPr>
          <w:rFonts w:ascii="Times New Roman" w:hAnsi="Times New Roman"/>
          <w:sz w:val="24"/>
          <w:szCs w:val="24"/>
        </w:rPr>
        <w:t>”</w:t>
      </w:r>
      <w:r>
        <w:rPr>
          <w:rFonts w:ascii="Times New Roman" w:hAnsi="Times New Roman"/>
          <w:sz w:val="24"/>
          <w:szCs w:val="24"/>
        </w:rPr>
        <w:t xml:space="preserve">, they speculate. The key point of the letter, though, is </w:t>
      </w:r>
      <w:r>
        <w:rPr>
          <w:rFonts w:ascii="Times New Roman" w:hAnsi="Times New Roman"/>
          <w:sz w:val="24"/>
          <w:szCs w:val="24"/>
        </w:rPr>
        <w:lastRenderedPageBreak/>
        <w:t xml:space="preserve">to critically highlight </w:t>
      </w:r>
      <w:r w:rsidR="00584637">
        <w:rPr>
          <w:rFonts w:ascii="Times New Roman" w:hAnsi="Times New Roman"/>
          <w:sz w:val="24"/>
          <w:szCs w:val="24"/>
        </w:rPr>
        <w:t>“</w:t>
      </w:r>
      <w:r>
        <w:rPr>
          <w:rFonts w:ascii="Times New Roman" w:hAnsi="Times New Roman"/>
          <w:sz w:val="24"/>
          <w:szCs w:val="24"/>
        </w:rPr>
        <w:t>the way ignorant/misinformed journalists either evade any controversial involvement with the province … or denounce the “evil” terrorists whilst knowing little or nothing about their cause</w:t>
      </w:r>
      <w:r w:rsidR="00584637">
        <w:rPr>
          <w:rFonts w:ascii="Times New Roman" w:hAnsi="Times New Roman"/>
          <w:sz w:val="24"/>
          <w:szCs w:val="24"/>
        </w:rPr>
        <w:t>”</w:t>
      </w:r>
      <w:r>
        <w:rPr>
          <w:rFonts w:ascii="Times New Roman" w:hAnsi="Times New Roman"/>
          <w:sz w:val="24"/>
          <w:szCs w:val="24"/>
        </w:rPr>
        <w:t xml:space="preserve">. In addition, this reader would insist that it was incumbent on </w:t>
      </w:r>
      <w:r>
        <w:rPr>
          <w:rFonts w:ascii="Times New Roman" w:hAnsi="Times New Roman"/>
          <w:i/>
          <w:iCs/>
          <w:sz w:val="24"/>
          <w:szCs w:val="24"/>
        </w:rPr>
        <w:t>NME</w:t>
      </w:r>
      <w:r>
        <w:rPr>
          <w:rFonts w:ascii="Times New Roman" w:hAnsi="Times New Roman"/>
          <w:sz w:val="24"/>
          <w:szCs w:val="24"/>
        </w:rPr>
        <w:t xml:space="preserve"> not merely to intervene on this matter, but to operate as a pioneering platform: </w:t>
      </w:r>
      <w:r w:rsidR="00584637">
        <w:rPr>
          <w:rFonts w:ascii="Times New Roman" w:hAnsi="Times New Roman"/>
          <w:sz w:val="24"/>
          <w:szCs w:val="24"/>
        </w:rPr>
        <w:t>“</w:t>
      </w:r>
      <w:r>
        <w:rPr>
          <w:rFonts w:ascii="Times New Roman" w:hAnsi="Times New Roman"/>
          <w:sz w:val="24"/>
          <w:szCs w:val="24"/>
        </w:rPr>
        <w:t>I think it is about time you</w:t>
      </w:r>
      <w:r w:rsidR="00584637">
        <w:rPr>
          <w:rFonts w:ascii="Times New Roman" w:hAnsi="Times New Roman"/>
          <w:sz w:val="24"/>
          <w:szCs w:val="24"/>
        </w:rPr>
        <w:t>”</w:t>
      </w:r>
      <w:r>
        <w:rPr>
          <w:rFonts w:ascii="Times New Roman" w:hAnsi="Times New Roman"/>
          <w:sz w:val="24"/>
          <w:szCs w:val="24"/>
        </w:rPr>
        <w:t xml:space="preserve">, relayed the reader, </w:t>
      </w:r>
      <w:r w:rsidR="00584637">
        <w:rPr>
          <w:rFonts w:ascii="Times New Roman" w:hAnsi="Times New Roman"/>
          <w:sz w:val="24"/>
          <w:szCs w:val="24"/>
        </w:rPr>
        <w:t>“</w:t>
      </w:r>
      <w:r>
        <w:rPr>
          <w:rFonts w:ascii="Times New Roman" w:hAnsi="Times New Roman"/>
          <w:sz w:val="24"/>
          <w:szCs w:val="24"/>
        </w:rPr>
        <w:t xml:space="preserve">as the custodian of the humanitarian ideals that are so dear to all of us, took the lead and </w:t>
      </w:r>
      <w:r>
        <w:rPr>
          <w:rFonts w:ascii="Times New Roman" w:hAnsi="Times New Roman"/>
          <w:i/>
          <w:iCs/>
          <w:sz w:val="24"/>
          <w:szCs w:val="24"/>
        </w:rPr>
        <w:t>did</w:t>
      </w:r>
      <w:r>
        <w:rPr>
          <w:rFonts w:ascii="Times New Roman" w:hAnsi="Times New Roman"/>
          <w:sz w:val="24"/>
          <w:szCs w:val="24"/>
        </w:rPr>
        <w:t xml:space="preserve"> something</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90"/>
      </w:r>
      <w:r>
        <w:rPr>
          <w:rFonts w:ascii="Times New Roman" w:hAnsi="Times New Roman"/>
          <w:sz w:val="24"/>
          <w:szCs w:val="24"/>
        </w:rPr>
        <w:t xml:space="preserve"> The second letter, from a reader in Cork, echoed this view, observing </w:t>
      </w:r>
      <w:r w:rsidR="00584637">
        <w:rPr>
          <w:rFonts w:ascii="Times New Roman" w:hAnsi="Times New Roman"/>
          <w:sz w:val="24"/>
          <w:szCs w:val="24"/>
        </w:rPr>
        <w:t>“</w:t>
      </w:r>
      <w:r>
        <w:rPr>
          <w:rFonts w:ascii="Times New Roman" w:hAnsi="Times New Roman"/>
          <w:sz w:val="24"/>
          <w:szCs w:val="24"/>
        </w:rPr>
        <w:t>the ignorance of the people of Britain … of their position in our country</w:t>
      </w:r>
      <w:r w:rsidR="00584637">
        <w:rPr>
          <w:rFonts w:ascii="Times New Roman" w:hAnsi="Times New Roman"/>
          <w:sz w:val="24"/>
          <w:szCs w:val="24"/>
        </w:rPr>
        <w:t>”</w:t>
      </w:r>
      <w:r>
        <w:rPr>
          <w:rFonts w:ascii="Times New Roman" w:hAnsi="Times New Roman"/>
          <w:sz w:val="24"/>
          <w:szCs w:val="24"/>
        </w:rPr>
        <w:t xml:space="preserve">, before issuing an </w:t>
      </w:r>
      <w:r w:rsidR="00584637">
        <w:rPr>
          <w:rFonts w:ascii="Times New Roman" w:hAnsi="Times New Roman"/>
          <w:sz w:val="24"/>
          <w:szCs w:val="24"/>
        </w:rPr>
        <w:t>“</w:t>
      </w:r>
      <w:r>
        <w:rPr>
          <w:rFonts w:ascii="Times New Roman" w:hAnsi="Times New Roman"/>
          <w:sz w:val="24"/>
          <w:szCs w:val="24"/>
        </w:rPr>
        <w:t xml:space="preserve">appeal to all British readers of </w:t>
      </w:r>
      <w:r>
        <w:rPr>
          <w:rFonts w:ascii="Times New Roman" w:hAnsi="Times New Roman"/>
          <w:i/>
          <w:iCs/>
          <w:sz w:val="24"/>
          <w:szCs w:val="24"/>
        </w:rPr>
        <w:t>NME</w:t>
      </w:r>
      <w:r w:rsidR="00584637">
        <w:rPr>
          <w:rFonts w:ascii="Times New Roman" w:hAnsi="Times New Roman"/>
          <w:sz w:val="24"/>
          <w:szCs w:val="24"/>
        </w:rPr>
        <w:t>”</w:t>
      </w:r>
      <w:r>
        <w:rPr>
          <w:rFonts w:ascii="Times New Roman" w:hAnsi="Times New Roman"/>
          <w:sz w:val="24"/>
          <w:szCs w:val="24"/>
        </w:rPr>
        <w:t xml:space="preserve">:  </w:t>
      </w:r>
    </w:p>
    <w:p w14:paraId="5A455EC5" w14:textId="77777777" w:rsidR="009A2FFE" w:rsidRDefault="009A2FFE">
      <w:pPr>
        <w:pStyle w:val="Default"/>
        <w:spacing w:line="480" w:lineRule="auto"/>
        <w:rPr>
          <w:rFonts w:ascii="Times New Roman" w:eastAsia="Times New Roman" w:hAnsi="Times New Roman" w:cs="Times New Roman"/>
          <w:sz w:val="24"/>
          <w:szCs w:val="24"/>
        </w:rPr>
      </w:pPr>
    </w:p>
    <w:p w14:paraId="325195E4" w14:textId="66AB8CDC" w:rsidR="009A2FFE" w:rsidRDefault="004E68C4">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rPr>
        <w:tab/>
      </w:r>
      <w:r w:rsidR="00584637">
        <w:rPr>
          <w:rFonts w:ascii="Times New Roman" w:hAnsi="Times New Roman"/>
          <w:sz w:val="24"/>
          <w:szCs w:val="24"/>
        </w:rPr>
        <w:t>“</w:t>
      </w:r>
      <w:r>
        <w:rPr>
          <w:rFonts w:ascii="Times New Roman" w:hAnsi="Times New Roman"/>
          <w:sz w:val="24"/>
          <w:szCs w:val="24"/>
        </w:rPr>
        <w:t xml:space="preserve">Your government, through your army, is occupying part of my country. They are doing this </w:t>
      </w:r>
      <w:r>
        <w:rPr>
          <w:rFonts w:ascii="Times New Roman" w:hAnsi="Times New Roman"/>
          <w:sz w:val="24"/>
          <w:szCs w:val="24"/>
        </w:rPr>
        <w:tab/>
        <w:t xml:space="preserve">in your name. Are you aware of this? … People … are being killed every day and every day </w:t>
      </w:r>
      <w:r>
        <w:rPr>
          <w:rFonts w:ascii="Times New Roman" w:hAnsi="Times New Roman"/>
          <w:sz w:val="24"/>
          <w:szCs w:val="24"/>
        </w:rPr>
        <w:tab/>
        <w:t xml:space="preserve">because of your silence the killing will continue. Only public opinion in Britain can change </w:t>
      </w:r>
      <w:r>
        <w:rPr>
          <w:rFonts w:ascii="Times New Roman" w:hAnsi="Times New Roman"/>
          <w:sz w:val="24"/>
          <w:szCs w:val="24"/>
        </w:rPr>
        <w:tab/>
        <w:t>the situation. Won’t you help?</w:t>
      </w:r>
      <w:r w:rsidR="00584637">
        <w:rPr>
          <w:rFonts w:ascii="Times New Roman" w:hAnsi="Times New Roman"/>
          <w:sz w:val="24"/>
          <w:szCs w:val="24"/>
        </w:rPr>
        <w:t>”</w:t>
      </w:r>
      <w:r>
        <w:rPr>
          <w:rFonts w:ascii="Times New Roman" w:hAnsi="Times New Roman"/>
          <w:sz w:val="24"/>
          <w:szCs w:val="24"/>
        </w:rPr>
        <w:t xml:space="preserve"> </w:t>
      </w:r>
    </w:p>
    <w:p w14:paraId="7EF01BFF" w14:textId="77777777" w:rsidR="009A2FFE" w:rsidRDefault="009A2FFE">
      <w:pPr>
        <w:pStyle w:val="Default"/>
        <w:spacing w:line="480" w:lineRule="auto"/>
        <w:rPr>
          <w:rFonts w:ascii="Times New Roman" w:eastAsia="Times New Roman" w:hAnsi="Times New Roman" w:cs="Times New Roman"/>
          <w:sz w:val="24"/>
          <w:szCs w:val="24"/>
        </w:rPr>
      </w:pPr>
    </w:p>
    <w:p w14:paraId="5C6F1379" w14:textId="58ABA560"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reader concluded by stressing that </w:t>
      </w:r>
      <w:r w:rsidR="00584637">
        <w:rPr>
          <w:rFonts w:ascii="Times New Roman" w:hAnsi="Times New Roman"/>
          <w:sz w:val="24"/>
          <w:szCs w:val="24"/>
        </w:rPr>
        <w:t>“</w:t>
      </w:r>
      <w:r>
        <w:rPr>
          <w:rFonts w:ascii="Times New Roman" w:hAnsi="Times New Roman"/>
          <w:sz w:val="24"/>
          <w:szCs w:val="24"/>
        </w:rPr>
        <w:t>an informed public debate in Britain would get the ball rolling</w:t>
      </w:r>
      <w:r w:rsidR="00584637">
        <w:rPr>
          <w:rFonts w:ascii="Times New Roman" w:hAnsi="Times New Roman"/>
          <w:sz w:val="24"/>
          <w:szCs w:val="24"/>
        </w:rPr>
        <w:t>”</w:t>
      </w:r>
      <w:r>
        <w:rPr>
          <w:rFonts w:ascii="Times New Roman" w:hAnsi="Times New Roman"/>
          <w:sz w:val="24"/>
          <w:szCs w:val="24"/>
        </w:rPr>
        <w:t xml:space="preserve">, noting: </w:t>
      </w:r>
      <w:r w:rsidR="00584637">
        <w:rPr>
          <w:rFonts w:ascii="Times New Roman" w:hAnsi="Times New Roman"/>
          <w:sz w:val="24"/>
          <w:szCs w:val="24"/>
        </w:rPr>
        <w:t>“</w:t>
      </w:r>
      <w:r>
        <w:rPr>
          <w:rFonts w:ascii="Times New Roman" w:hAnsi="Times New Roman"/>
          <w:sz w:val="24"/>
          <w:szCs w:val="24"/>
        </w:rPr>
        <w:t>Now is the time for it to start</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91"/>
      </w:r>
      <w:r>
        <w:rPr>
          <w:rFonts w:ascii="Times New Roman" w:hAnsi="Times New Roman"/>
          <w:sz w:val="24"/>
          <w:szCs w:val="24"/>
        </w:rPr>
        <w:t xml:space="preserve"> Again, then, a key part of the discourse at this point is on the perceived lack of debate, and the necessity of such exchange, and the question of where and how it might occur. The third letter (from </w:t>
      </w:r>
      <w:proofErr w:type="spellStart"/>
      <w:r>
        <w:rPr>
          <w:rFonts w:ascii="Times New Roman" w:hAnsi="Times New Roman"/>
          <w:sz w:val="24"/>
          <w:szCs w:val="24"/>
        </w:rPr>
        <w:t>Ormskirk</w:t>
      </w:r>
      <w:proofErr w:type="spellEnd"/>
      <w:r>
        <w:rPr>
          <w:rFonts w:ascii="Times New Roman" w:hAnsi="Times New Roman"/>
          <w:sz w:val="24"/>
          <w:szCs w:val="24"/>
        </w:rPr>
        <w:t xml:space="preserve">, in England), drew on a different strand of contemporary commentary on the </w:t>
      </w:r>
      <w:r w:rsidR="00584637">
        <w:rPr>
          <w:rFonts w:ascii="Times New Roman" w:hAnsi="Times New Roman"/>
          <w:sz w:val="24"/>
          <w:szCs w:val="24"/>
        </w:rPr>
        <w:t>“</w:t>
      </w:r>
      <w:r>
        <w:rPr>
          <w:rFonts w:ascii="Times New Roman" w:hAnsi="Times New Roman"/>
          <w:sz w:val="24"/>
          <w:szCs w:val="24"/>
        </w:rPr>
        <w:t>Troubles</w:t>
      </w:r>
      <w:r w:rsidR="00584637">
        <w:rPr>
          <w:rFonts w:ascii="Times New Roman" w:hAnsi="Times New Roman"/>
          <w:sz w:val="24"/>
          <w:szCs w:val="24"/>
        </w:rPr>
        <w:t>”</w:t>
      </w:r>
      <w:r>
        <w:rPr>
          <w:rFonts w:ascii="Times New Roman" w:hAnsi="Times New Roman"/>
          <w:sz w:val="24"/>
          <w:szCs w:val="24"/>
        </w:rPr>
        <w:t xml:space="preserve">, which saw the conflict as essentially sectarian, and presented the </w:t>
      </w:r>
      <w:r w:rsidR="00584637">
        <w:rPr>
          <w:rFonts w:ascii="Times New Roman" w:hAnsi="Times New Roman"/>
          <w:sz w:val="24"/>
          <w:szCs w:val="24"/>
        </w:rPr>
        <w:t>“</w:t>
      </w:r>
      <w:r>
        <w:rPr>
          <w:rFonts w:ascii="Times New Roman" w:hAnsi="Times New Roman"/>
          <w:sz w:val="24"/>
          <w:szCs w:val="24"/>
        </w:rPr>
        <w:t>problem</w:t>
      </w:r>
      <w:r w:rsidR="00584637">
        <w:rPr>
          <w:rFonts w:ascii="Times New Roman" w:hAnsi="Times New Roman"/>
          <w:sz w:val="24"/>
          <w:szCs w:val="24"/>
        </w:rPr>
        <w:t>”</w:t>
      </w:r>
      <w:r>
        <w:rPr>
          <w:rFonts w:ascii="Times New Roman" w:hAnsi="Times New Roman"/>
          <w:sz w:val="24"/>
          <w:szCs w:val="24"/>
        </w:rPr>
        <w:t xml:space="preserve"> as Catholics and Protestants not being able to </w:t>
      </w:r>
      <w:r w:rsidR="00584637">
        <w:rPr>
          <w:rFonts w:ascii="Times New Roman" w:hAnsi="Times New Roman"/>
          <w:sz w:val="24"/>
          <w:szCs w:val="24"/>
        </w:rPr>
        <w:t>“</w:t>
      </w:r>
      <w:r>
        <w:rPr>
          <w:rFonts w:ascii="Times New Roman" w:hAnsi="Times New Roman"/>
          <w:sz w:val="24"/>
          <w:szCs w:val="24"/>
        </w:rPr>
        <w:t>live together</w:t>
      </w:r>
      <w:r w:rsidR="00584637">
        <w:rPr>
          <w:rFonts w:ascii="Times New Roman" w:hAnsi="Times New Roman"/>
          <w:sz w:val="24"/>
          <w:szCs w:val="24"/>
        </w:rPr>
        <w:t>”</w:t>
      </w:r>
      <w:r>
        <w:rPr>
          <w:rFonts w:ascii="Times New Roman" w:hAnsi="Times New Roman"/>
          <w:sz w:val="24"/>
          <w:szCs w:val="24"/>
        </w:rPr>
        <w:t xml:space="preserve">, and thus prescribed - as a remedy to </w:t>
      </w:r>
      <w:r w:rsidR="00584637">
        <w:rPr>
          <w:rFonts w:ascii="Times New Roman" w:hAnsi="Times New Roman"/>
          <w:sz w:val="24"/>
          <w:szCs w:val="24"/>
        </w:rPr>
        <w:t>“</w:t>
      </w:r>
      <w:r>
        <w:rPr>
          <w:rFonts w:ascii="Times New Roman" w:hAnsi="Times New Roman"/>
          <w:sz w:val="24"/>
          <w:szCs w:val="24"/>
        </w:rPr>
        <w:t>religious war</w:t>
      </w:r>
      <w:r w:rsidR="00584637">
        <w:rPr>
          <w:rFonts w:ascii="Times New Roman" w:hAnsi="Times New Roman"/>
          <w:sz w:val="24"/>
          <w:szCs w:val="24"/>
        </w:rPr>
        <w:t>”</w:t>
      </w:r>
      <w:r>
        <w:rPr>
          <w:rFonts w:ascii="Times New Roman" w:hAnsi="Times New Roman"/>
          <w:sz w:val="24"/>
          <w:szCs w:val="24"/>
        </w:rPr>
        <w:t xml:space="preserve"> - the erection of </w:t>
      </w:r>
      <w:r w:rsidR="00584637">
        <w:rPr>
          <w:rFonts w:ascii="Times New Roman" w:hAnsi="Times New Roman"/>
          <w:sz w:val="24"/>
          <w:szCs w:val="24"/>
        </w:rPr>
        <w:t>“</w:t>
      </w:r>
      <w:r>
        <w:rPr>
          <w:rFonts w:ascii="Times New Roman" w:hAnsi="Times New Roman"/>
          <w:sz w:val="24"/>
          <w:szCs w:val="24"/>
        </w:rPr>
        <w:t>integrated schools and housing estates</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92"/>
      </w:r>
      <w:r>
        <w:rPr>
          <w:rFonts w:ascii="Times New Roman" w:hAnsi="Times New Roman"/>
          <w:sz w:val="24"/>
          <w:szCs w:val="24"/>
        </w:rPr>
        <w:t xml:space="preserve"> </w:t>
      </w:r>
    </w:p>
    <w:p w14:paraId="2C4B0351" w14:textId="77777777" w:rsidR="009A2FFE" w:rsidRDefault="009A2FFE">
      <w:pPr>
        <w:pStyle w:val="Default"/>
        <w:spacing w:line="480" w:lineRule="auto"/>
        <w:rPr>
          <w:rFonts w:ascii="Times New Roman" w:eastAsia="Times New Roman" w:hAnsi="Times New Roman" w:cs="Times New Roman"/>
          <w:sz w:val="24"/>
          <w:szCs w:val="24"/>
        </w:rPr>
      </w:pPr>
    </w:p>
    <w:p w14:paraId="54CB05A7" w14:textId="6F396F2A"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It is, of course, unclear to what extent these letters were selected to confirm a nascent </w:t>
      </w:r>
      <w:r>
        <w:rPr>
          <w:rFonts w:ascii="Times New Roman" w:hAnsi="Times New Roman"/>
          <w:i/>
          <w:iCs/>
          <w:sz w:val="24"/>
          <w:szCs w:val="24"/>
        </w:rPr>
        <w:t>NME</w:t>
      </w:r>
      <w:r>
        <w:rPr>
          <w:rFonts w:ascii="Times New Roman" w:hAnsi="Times New Roman"/>
          <w:sz w:val="24"/>
          <w:szCs w:val="24"/>
        </w:rPr>
        <w:t xml:space="preserve"> view, but it would certainly seem, from the editorial ripostes - issued by Monty Smith - that the paper broadly endorsed their sentiments. Indeed, it could be argued that the views expressed in these letters (calling for increased coverage of the conflict, and critiquing sectarianism) were sufficiently </w:t>
      </w:r>
      <w:r>
        <w:rPr>
          <w:rFonts w:ascii="Times New Roman" w:hAnsi="Times New Roman"/>
          <w:sz w:val="24"/>
          <w:szCs w:val="24"/>
        </w:rPr>
        <w:lastRenderedPageBreak/>
        <w:t xml:space="preserve">palatable perspectives for a paper such as </w:t>
      </w:r>
      <w:r>
        <w:rPr>
          <w:rFonts w:ascii="Times New Roman" w:hAnsi="Times New Roman"/>
          <w:i/>
          <w:iCs/>
          <w:sz w:val="24"/>
          <w:szCs w:val="24"/>
        </w:rPr>
        <w:t>NME</w:t>
      </w:r>
      <w:r>
        <w:rPr>
          <w:rFonts w:ascii="Times New Roman" w:hAnsi="Times New Roman"/>
          <w:sz w:val="24"/>
          <w:szCs w:val="24"/>
        </w:rPr>
        <w:t xml:space="preserve"> to publicly accommodate, and tacitly endorse. The paper’s response to these letters, issued through Smith’s bold-type remarks, perhaps serves as a clue to </w:t>
      </w:r>
      <w:r>
        <w:rPr>
          <w:rFonts w:ascii="Times New Roman" w:hAnsi="Times New Roman"/>
          <w:i/>
          <w:iCs/>
          <w:sz w:val="24"/>
          <w:szCs w:val="24"/>
        </w:rPr>
        <w:t>NME</w:t>
      </w:r>
      <w:r>
        <w:rPr>
          <w:rFonts w:ascii="Times New Roman" w:hAnsi="Times New Roman"/>
          <w:sz w:val="24"/>
          <w:szCs w:val="24"/>
        </w:rPr>
        <w:t xml:space="preserve">’s (then) current view. A key theme, in the retorts, is the deflection of readers’ questions on to other media outlets or sites. Thus, following the first letter’s call for more informed media coverage of the conflict, Smith turned the question back onto the readers: </w:t>
      </w:r>
      <w:r w:rsidR="00584637">
        <w:rPr>
          <w:rFonts w:ascii="Times New Roman" w:hAnsi="Times New Roman"/>
          <w:sz w:val="24"/>
          <w:szCs w:val="24"/>
        </w:rPr>
        <w:t>“</w:t>
      </w:r>
      <w:r>
        <w:rPr>
          <w:rFonts w:ascii="Times New Roman" w:hAnsi="Times New Roman"/>
          <w:sz w:val="24"/>
          <w:szCs w:val="24"/>
        </w:rPr>
        <w:t>now we’ve got a platform … what are we going to do about it?</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93"/>
      </w:r>
      <w:r>
        <w:rPr>
          <w:rFonts w:ascii="Times New Roman" w:hAnsi="Times New Roman"/>
          <w:sz w:val="24"/>
          <w:szCs w:val="24"/>
        </w:rPr>
        <w:t xml:space="preserve"> Similarly, Smith reacts to the second letter - which resounded the reflections of the first - by redirecting the enquiry onto mainstream press and broadcast outlets, rhetorically rerouting their appeal: </w:t>
      </w:r>
      <w:r w:rsidR="00584637">
        <w:rPr>
          <w:rFonts w:ascii="Times New Roman" w:hAnsi="Times New Roman"/>
          <w:sz w:val="24"/>
          <w:szCs w:val="24"/>
        </w:rPr>
        <w:t>“</w:t>
      </w:r>
      <w:r>
        <w:rPr>
          <w:rFonts w:ascii="Times New Roman" w:hAnsi="Times New Roman"/>
          <w:sz w:val="24"/>
          <w:szCs w:val="24"/>
        </w:rPr>
        <w:t>please … so-called uncensored media, when is it going to happen?</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94"/>
      </w:r>
      <w:r>
        <w:rPr>
          <w:rFonts w:ascii="Times New Roman" w:hAnsi="Times New Roman"/>
          <w:sz w:val="24"/>
          <w:szCs w:val="24"/>
        </w:rPr>
        <w:t xml:space="preserve"> </w:t>
      </w:r>
    </w:p>
    <w:p w14:paraId="0BA4BF99" w14:textId="77777777" w:rsidR="009A2FFE" w:rsidRDefault="009A2FFE">
      <w:pPr>
        <w:pStyle w:val="Default"/>
        <w:spacing w:line="480" w:lineRule="auto"/>
        <w:rPr>
          <w:rFonts w:ascii="Times New Roman" w:eastAsia="Times New Roman" w:hAnsi="Times New Roman" w:cs="Times New Roman"/>
          <w:sz w:val="24"/>
          <w:szCs w:val="24"/>
        </w:rPr>
      </w:pPr>
    </w:p>
    <w:p w14:paraId="4A570196" w14:textId="05939146"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Although this response seemed somewhat at odds with the </w:t>
      </w:r>
      <w:r w:rsidR="00584637">
        <w:rPr>
          <w:rFonts w:ascii="Times New Roman" w:hAnsi="Times New Roman"/>
          <w:sz w:val="24"/>
          <w:szCs w:val="24"/>
        </w:rPr>
        <w:t>“</w:t>
      </w:r>
      <w:r>
        <w:rPr>
          <w:rFonts w:ascii="Times New Roman" w:hAnsi="Times New Roman"/>
          <w:sz w:val="24"/>
          <w:szCs w:val="24"/>
        </w:rPr>
        <w:t>underground</w:t>
      </w:r>
      <w:r w:rsidR="00584637">
        <w:rPr>
          <w:rFonts w:ascii="Times New Roman" w:hAnsi="Times New Roman"/>
          <w:sz w:val="24"/>
          <w:szCs w:val="24"/>
        </w:rPr>
        <w:t>”</w:t>
      </w:r>
      <w:r>
        <w:rPr>
          <w:rFonts w:ascii="Times New Roman" w:hAnsi="Times New Roman"/>
          <w:sz w:val="24"/>
          <w:szCs w:val="24"/>
        </w:rPr>
        <w:t xml:space="preserve"> ethos that had informed </w:t>
      </w:r>
      <w:r>
        <w:rPr>
          <w:rFonts w:ascii="Times New Roman" w:hAnsi="Times New Roman"/>
          <w:i/>
          <w:iCs/>
          <w:sz w:val="24"/>
          <w:szCs w:val="24"/>
        </w:rPr>
        <w:t>NME</w:t>
      </w:r>
      <w:r>
        <w:rPr>
          <w:rFonts w:ascii="Times New Roman" w:hAnsi="Times New Roman"/>
          <w:sz w:val="24"/>
          <w:szCs w:val="24"/>
        </w:rPr>
        <w:t xml:space="preserve"> since the early 1970s (in which </w:t>
      </w:r>
      <w:r w:rsidR="00584637">
        <w:rPr>
          <w:rFonts w:ascii="Times New Roman" w:hAnsi="Times New Roman"/>
          <w:sz w:val="24"/>
          <w:szCs w:val="24"/>
        </w:rPr>
        <w:t>“</w:t>
      </w:r>
      <w:r>
        <w:rPr>
          <w:rFonts w:ascii="Times New Roman" w:hAnsi="Times New Roman"/>
          <w:sz w:val="24"/>
          <w:szCs w:val="24"/>
        </w:rPr>
        <w:t>alternative</w:t>
      </w:r>
      <w:r w:rsidR="00584637">
        <w:rPr>
          <w:rFonts w:ascii="Times New Roman" w:hAnsi="Times New Roman"/>
          <w:sz w:val="24"/>
          <w:szCs w:val="24"/>
        </w:rPr>
        <w:t>”</w:t>
      </w:r>
      <w:r>
        <w:rPr>
          <w:rFonts w:ascii="Times New Roman" w:hAnsi="Times New Roman"/>
          <w:sz w:val="24"/>
          <w:szCs w:val="24"/>
        </w:rPr>
        <w:t xml:space="preserve"> papers covered overlooked issues),</w:t>
      </w:r>
      <w:r>
        <w:rPr>
          <w:rFonts w:ascii="Times New Roman" w:eastAsia="Times New Roman" w:hAnsi="Times New Roman" w:cs="Times New Roman"/>
          <w:sz w:val="24"/>
          <w:szCs w:val="24"/>
          <w:vertAlign w:val="superscript"/>
        </w:rPr>
        <w:endnoteReference w:id="95"/>
      </w:r>
      <w:r>
        <w:rPr>
          <w:rFonts w:ascii="Times New Roman" w:hAnsi="Times New Roman"/>
          <w:sz w:val="24"/>
          <w:szCs w:val="24"/>
        </w:rPr>
        <w:t xml:space="preserve"> Smith did, at least, make clear that the conflict would continue to be </w:t>
      </w:r>
      <w:r w:rsidR="00584637">
        <w:rPr>
          <w:rFonts w:ascii="Times New Roman" w:hAnsi="Times New Roman"/>
          <w:sz w:val="24"/>
          <w:szCs w:val="24"/>
        </w:rPr>
        <w:t>“</w:t>
      </w:r>
      <w:r>
        <w:rPr>
          <w:rFonts w:ascii="Times New Roman" w:hAnsi="Times New Roman"/>
          <w:sz w:val="24"/>
          <w:szCs w:val="24"/>
        </w:rPr>
        <w:t>discussed in these pages [</w:t>
      </w:r>
      <w:proofErr w:type="gramStart"/>
      <w:r>
        <w:rPr>
          <w:rFonts w:ascii="Times New Roman" w:hAnsi="Times New Roman"/>
          <w:sz w:val="24"/>
          <w:szCs w:val="24"/>
        </w:rPr>
        <w:t>i.e.</w:t>
      </w:r>
      <w:proofErr w:type="gramEnd"/>
      <w:r>
        <w:rPr>
          <w:rFonts w:ascii="Times New Roman" w:hAnsi="Times New Roman"/>
          <w:sz w:val="24"/>
          <w:szCs w:val="24"/>
        </w:rPr>
        <w:t xml:space="preserve"> </w:t>
      </w:r>
      <w:r w:rsidR="00584637">
        <w:rPr>
          <w:rFonts w:ascii="Times New Roman" w:hAnsi="Times New Roman"/>
          <w:sz w:val="24"/>
          <w:szCs w:val="24"/>
        </w:rPr>
        <w:t>“</w:t>
      </w:r>
      <w:r>
        <w:rPr>
          <w:rFonts w:ascii="Times New Roman" w:hAnsi="Times New Roman"/>
          <w:sz w:val="24"/>
          <w:szCs w:val="24"/>
        </w:rPr>
        <w:t>Gasbag</w:t>
      </w:r>
      <w:r w:rsidR="00584637">
        <w:rPr>
          <w:rFonts w:ascii="Times New Roman" w:hAnsi="Times New Roman"/>
          <w:sz w:val="24"/>
          <w:szCs w:val="24"/>
        </w:rPr>
        <w:t>”</w:t>
      </w:r>
      <w:r>
        <w:rPr>
          <w:rFonts w:ascii="Times New Roman" w:hAnsi="Times New Roman"/>
          <w:sz w:val="24"/>
          <w:szCs w:val="24"/>
        </w:rPr>
        <w:t>] as long as you’re prepared to voice your opinions</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96"/>
      </w:r>
      <w:r>
        <w:rPr>
          <w:rFonts w:ascii="Times New Roman" w:hAnsi="Times New Roman"/>
          <w:sz w:val="24"/>
          <w:szCs w:val="24"/>
        </w:rPr>
        <w:t xml:space="preserve"> even if this (once again) placed the imperative on the readers. This letters-page exchange, in any case, constituted </w:t>
      </w:r>
      <w:r>
        <w:rPr>
          <w:rFonts w:ascii="Times New Roman" w:hAnsi="Times New Roman"/>
          <w:i/>
          <w:iCs/>
          <w:sz w:val="24"/>
          <w:szCs w:val="24"/>
        </w:rPr>
        <w:t>NME</w:t>
      </w:r>
      <w:r>
        <w:rPr>
          <w:rFonts w:ascii="Times New Roman" w:hAnsi="Times New Roman"/>
          <w:sz w:val="24"/>
          <w:szCs w:val="24"/>
        </w:rPr>
        <w:t xml:space="preserve">’s first tentative foray into addressing the conflict. </w:t>
      </w:r>
    </w:p>
    <w:p w14:paraId="06E4A965" w14:textId="77777777" w:rsidR="009A2FFE" w:rsidRDefault="009A2FFE">
      <w:pPr>
        <w:pStyle w:val="Default"/>
        <w:spacing w:line="480" w:lineRule="auto"/>
        <w:rPr>
          <w:rFonts w:ascii="Times New Roman" w:eastAsia="Times New Roman" w:hAnsi="Times New Roman" w:cs="Times New Roman"/>
          <w:sz w:val="24"/>
          <w:szCs w:val="24"/>
        </w:rPr>
      </w:pPr>
    </w:p>
    <w:p w14:paraId="0D432943" w14:textId="1F58BC78"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Perhaps unsurprisingly, </w:t>
      </w:r>
      <w:proofErr w:type="gramStart"/>
      <w:r>
        <w:rPr>
          <w:rFonts w:ascii="Times New Roman" w:hAnsi="Times New Roman"/>
          <w:sz w:val="24"/>
          <w:szCs w:val="24"/>
        </w:rPr>
        <w:t>in light of</w:t>
      </w:r>
      <w:proofErr w:type="gramEnd"/>
      <w:r>
        <w:rPr>
          <w:rFonts w:ascii="Times New Roman" w:hAnsi="Times New Roman"/>
          <w:sz w:val="24"/>
          <w:szCs w:val="24"/>
        </w:rPr>
        <w:t xml:space="preserve"> its reticent tone, the paper received an even larger volume of readers’ letters on this topic over the next two weeks, prompting the paper to curate a dedicated issue of </w:t>
      </w:r>
      <w:r w:rsidR="00584637">
        <w:rPr>
          <w:rFonts w:ascii="Times New Roman" w:hAnsi="Times New Roman"/>
          <w:sz w:val="24"/>
          <w:szCs w:val="24"/>
        </w:rPr>
        <w:t>“</w:t>
      </w:r>
      <w:r>
        <w:rPr>
          <w:rFonts w:ascii="Times New Roman" w:hAnsi="Times New Roman"/>
          <w:sz w:val="24"/>
          <w:szCs w:val="24"/>
        </w:rPr>
        <w:t>Gasbag</w:t>
      </w:r>
      <w:r w:rsidR="00584637">
        <w:rPr>
          <w:rFonts w:ascii="Times New Roman" w:hAnsi="Times New Roman"/>
          <w:sz w:val="24"/>
          <w:szCs w:val="24"/>
        </w:rPr>
        <w:t>”</w:t>
      </w:r>
      <w:r>
        <w:rPr>
          <w:rFonts w:ascii="Times New Roman" w:hAnsi="Times New Roman"/>
          <w:sz w:val="24"/>
          <w:szCs w:val="24"/>
        </w:rPr>
        <w:t xml:space="preserve"> - focused solely on the </w:t>
      </w:r>
      <w:r w:rsidR="00584637">
        <w:rPr>
          <w:rFonts w:ascii="Times New Roman" w:hAnsi="Times New Roman"/>
          <w:sz w:val="24"/>
          <w:szCs w:val="24"/>
        </w:rPr>
        <w:t>“</w:t>
      </w:r>
      <w:r>
        <w:rPr>
          <w:rFonts w:ascii="Times New Roman" w:hAnsi="Times New Roman"/>
          <w:sz w:val="24"/>
          <w:szCs w:val="24"/>
        </w:rPr>
        <w:t>Troubles</w:t>
      </w:r>
      <w:r w:rsidR="00584637">
        <w:rPr>
          <w:rFonts w:ascii="Times New Roman" w:hAnsi="Times New Roman"/>
          <w:sz w:val="24"/>
          <w:szCs w:val="24"/>
        </w:rPr>
        <w:t>”</w:t>
      </w:r>
      <w:r>
        <w:rPr>
          <w:rFonts w:ascii="Times New Roman" w:hAnsi="Times New Roman"/>
          <w:sz w:val="24"/>
          <w:szCs w:val="24"/>
        </w:rPr>
        <w:t xml:space="preserve"> - in October 1980. This, in many ways, served as </w:t>
      </w:r>
      <w:r>
        <w:rPr>
          <w:rFonts w:ascii="Times New Roman" w:hAnsi="Times New Roman"/>
          <w:i/>
          <w:iCs/>
          <w:sz w:val="24"/>
          <w:szCs w:val="24"/>
        </w:rPr>
        <w:t>NME</w:t>
      </w:r>
      <w:r>
        <w:rPr>
          <w:rFonts w:ascii="Times New Roman" w:hAnsi="Times New Roman"/>
          <w:sz w:val="24"/>
          <w:szCs w:val="24"/>
        </w:rPr>
        <w:t xml:space="preserve">’s first self-conscious account of the conflict, for while it adhered to the editorial sentiments of the September </w:t>
      </w:r>
      <w:r w:rsidR="00584637">
        <w:rPr>
          <w:rFonts w:ascii="Times New Roman" w:hAnsi="Times New Roman"/>
          <w:sz w:val="24"/>
          <w:szCs w:val="24"/>
        </w:rPr>
        <w:t>“</w:t>
      </w:r>
      <w:r>
        <w:rPr>
          <w:rFonts w:ascii="Times New Roman" w:hAnsi="Times New Roman"/>
          <w:sz w:val="24"/>
          <w:szCs w:val="24"/>
        </w:rPr>
        <w:t>Gasbag</w:t>
      </w:r>
      <w:r w:rsidR="00584637">
        <w:rPr>
          <w:rFonts w:ascii="Times New Roman" w:hAnsi="Times New Roman"/>
          <w:sz w:val="24"/>
          <w:szCs w:val="24"/>
        </w:rPr>
        <w:t>”</w:t>
      </w:r>
      <w:r>
        <w:rPr>
          <w:rFonts w:ascii="Times New Roman" w:hAnsi="Times New Roman"/>
          <w:sz w:val="24"/>
          <w:szCs w:val="24"/>
        </w:rPr>
        <w:t xml:space="preserve"> in placing the imperative on its readers, it was, atypically for a letters-page debate, announced via a cover-line on the paper’s front page (stating simply </w:t>
      </w:r>
      <w:r w:rsidR="00584637">
        <w:rPr>
          <w:rFonts w:ascii="Times New Roman" w:hAnsi="Times New Roman"/>
          <w:sz w:val="24"/>
          <w:szCs w:val="24"/>
        </w:rPr>
        <w:t>“</w:t>
      </w:r>
      <w:r>
        <w:rPr>
          <w:rFonts w:ascii="Times New Roman" w:hAnsi="Times New Roman"/>
          <w:sz w:val="24"/>
          <w:szCs w:val="24"/>
        </w:rPr>
        <w:t>Northern Ireland</w:t>
      </w:r>
      <w:r w:rsidR="00584637">
        <w:rPr>
          <w:rFonts w:ascii="Times New Roman" w:hAnsi="Times New Roman"/>
          <w:sz w:val="24"/>
          <w:szCs w:val="24"/>
        </w:rPr>
        <w:t>”</w:t>
      </w:r>
      <w:r>
        <w:rPr>
          <w:rFonts w:ascii="Times New Roman" w:hAnsi="Times New Roman"/>
          <w:sz w:val="24"/>
          <w:szCs w:val="24"/>
        </w:rPr>
        <w:t xml:space="preserve">), and featured - again uncharacteristically for </w:t>
      </w:r>
      <w:r w:rsidR="00584637">
        <w:rPr>
          <w:rFonts w:ascii="Times New Roman" w:hAnsi="Times New Roman"/>
          <w:sz w:val="24"/>
          <w:szCs w:val="24"/>
        </w:rPr>
        <w:t>“</w:t>
      </w:r>
      <w:r>
        <w:rPr>
          <w:rFonts w:ascii="Times New Roman" w:hAnsi="Times New Roman"/>
          <w:sz w:val="24"/>
          <w:szCs w:val="24"/>
        </w:rPr>
        <w:t>Gasbag</w:t>
      </w:r>
      <w:r w:rsidR="00584637">
        <w:rPr>
          <w:rFonts w:ascii="Times New Roman" w:hAnsi="Times New Roman"/>
          <w:sz w:val="24"/>
          <w:szCs w:val="24"/>
        </w:rPr>
        <w:t>”</w:t>
      </w:r>
      <w:r>
        <w:rPr>
          <w:rFonts w:ascii="Times New Roman" w:hAnsi="Times New Roman"/>
          <w:sz w:val="24"/>
          <w:szCs w:val="24"/>
        </w:rPr>
        <w:t xml:space="preserve"> - its own themed title, </w:t>
      </w:r>
      <w:r w:rsidR="00584637">
        <w:rPr>
          <w:rFonts w:ascii="Times New Roman" w:hAnsi="Times New Roman"/>
          <w:sz w:val="24"/>
          <w:szCs w:val="24"/>
        </w:rPr>
        <w:t>“</w:t>
      </w:r>
      <w:r>
        <w:rPr>
          <w:rFonts w:ascii="Times New Roman" w:hAnsi="Times New Roman"/>
          <w:sz w:val="24"/>
          <w:szCs w:val="24"/>
        </w:rPr>
        <w:t>The Irish no-joke</w:t>
      </w:r>
      <w:r w:rsidR="00584637">
        <w:rPr>
          <w:rFonts w:ascii="Times New Roman" w:hAnsi="Times New Roman"/>
          <w:sz w:val="24"/>
          <w:szCs w:val="24"/>
        </w:rPr>
        <w:t>”</w:t>
      </w:r>
      <w:r>
        <w:rPr>
          <w:rFonts w:ascii="Times New Roman" w:hAnsi="Times New Roman"/>
          <w:sz w:val="24"/>
          <w:szCs w:val="24"/>
        </w:rPr>
        <w:t>, and illustration: a photograph of armed British soldiers next to young children.</w:t>
      </w:r>
      <w:r>
        <w:rPr>
          <w:rFonts w:ascii="Times New Roman" w:eastAsia="Times New Roman" w:hAnsi="Times New Roman" w:cs="Times New Roman"/>
          <w:sz w:val="24"/>
          <w:szCs w:val="24"/>
          <w:vertAlign w:val="superscript"/>
        </w:rPr>
        <w:endnoteReference w:id="97"/>
      </w:r>
      <w:r>
        <w:rPr>
          <w:rFonts w:ascii="Times New Roman" w:hAnsi="Times New Roman"/>
          <w:sz w:val="24"/>
          <w:szCs w:val="24"/>
        </w:rPr>
        <w:t xml:space="preserve"> It also included, against convention, an introduction and epilogue, authored by that week’s </w:t>
      </w:r>
      <w:r w:rsidR="00584637">
        <w:rPr>
          <w:rFonts w:ascii="Times New Roman" w:hAnsi="Times New Roman"/>
          <w:sz w:val="24"/>
          <w:szCs w:val="24"/>
        </w:rPr>
        <w:t>“</w:t>
      </w:r>
      <w:r>
        <w:rPr>
          <w:rFonts w:ascii="Times New Roman" w:hAnsi="Times New Roman"/>
          <w:sz w:val="24"/>
          <w:szCs w:val="24"/>
        </w:rPr>
        <w:t>Gasbag</w:t>
      </w:r>
      <w:r w:rsidR="00584637">
        <w:rPr>
          <w:rFonts w:ascii="Times New Roman" w:hAnsi="Times New Roman"/>
          <w:sz w:val="24"/>
          <w:szCs w:val="24"/>
        </w:rPr>
        <w:t>”</w:t>
      </w:r>
      <w:r>
        <w:rPr>
          <w:rFonts w:ascii="Times New Roman" w:hAnsi="Times New Roman"/>
          <w:sz w:val="24"/>
          <w:szCs w:val="24"/>
        </w:rPr>
        <w:t xml:space="preserve"> editor, </w:t>
      </w:r>
      <w:r>
        <w:rPr>
          <w:rFonts w:ascii="Times New Roman" w:hAnsi="Times New Roman"/>
          <w:sz w:val="24"/>
          <w:szCs w:val="24"/>
        </w:rPr>
        <w:lastRenderedPageBreak/>
        <w:t xml:space="preserve">Charles </w:t>
      </w:r>
      <w:proofErr w:type="spellStart"/>
      <w:r>
        <w:rPr>
          <w:rFonts w:ascii="Times New Roman" w:hAnsi="Times New Roman"/>
          <w:sz w:val="24"/>
          <w:szCs w:val="24"/>
        </w:rPr>
        <w:t>Shaar</w:t>
      </w:r>
      <w:proofErr w:type="spellEnd"/>
      <w:r>
        <w:rPr>
          <w:rFonts w:ascii="Times New Roman" w:hAnsi="Times New Roman"/>
          <w:sz w:val="24"/>
          <w:szCs w:val="24"/>
        </w:rPr>
        <w:t xml:space="preserve"> Murray. It would not, however, offer editorial comments in response to the individual letters (the letters page was typically punctuated with pithy bold-type ripostes to each letter). Thus, the bold-type pull-out quotes that appeared in this </w:t>
      </w:r>
      <w:r w:rsidR="00584637">
        <w:rPr>
          <w:rFonts w:ascii="Times New Roman" w:hAnsi="Times New Roman"/>
          <w:sz w:val="24"/>
          <w:szCs w:val="24"/>
        </w:rPr>
        <w:t>“</w:t>
      </w:r>
      <w:r>
        <w:rPr>
          <w:rFonts w:ascii="Times New Roman" w:hAnsi="Times New Roman"/>
          <w:sz w:val="24"/>
          <w:szCs w:val="24"/>
        </w:rPr>
        <w:t>Gasbag</w:t>
      </w:r>
      <w:r w:rsidR="00584637">
        <w:rPr>
          <w:rFonts w:ascii="Times New Roman" w:hAnsi="Times New Roman"/>
          <w:sz w:val="24"/>
          <w:szCs w:val="24"/>
        </w:rPr>
        <w:t>”</w:t>
      </w:r>
      <w:r>
        <w:rPr>
          <w:rFonts w:ascii="Times New Roman" w:hAnsi="Times New Roman"/>
          <w:sz w:val="24"/>
          <w:szCs w:val="24"/>
        </w:rPr>
        <w:t xml:space="preserve"> - more often associated with a feature article - were drawn from the readers’ views. Consequently, </w:t>
      </w:r>
      <w:r w:rsidR="00584637">
        <w:rPr>
          <w:rFonts w:ascii="Times New Roman" w:hAnsi="Times New Roman"/>
          <w:sz w:val="24"/>
          <w:szCs w:val="24"/>
        </w:rPr>
        <w:t>“</w:t>
      </w:r>
      <w:r>
        <w:rPr>
          <w:rFonts w:ascii="Times New Roman" w:hAnsi="Times New Roman"/>
          <w:sz w:val="24"/>
          <w:szCs w:val="24"/>
        </w:rPr>
        <w:t>The Irish no-joke</w:t>
      </w:r>
      <w:r w:rsidR="00584637">
        <w:rPr>
          <w:rFonts w:ascii="Times New Roman" w:hAnsi="Times New Roman"/>
          <w:sz w:val="24"/>
          <w:szCs w:val="24"/>
        </w:rPr>
        <w:t>”</w:t>
      </w:r>
      <w:r>
        <w:rPr>
          <w:rFonts w:ascii="Times New Roman" w:hAnsi="Times New Roman"/>
          <w:sz w:val="24"/>
          <w:szCs w:val="24"/>
        </w:rPr>
        <w:t xml:space="preserve"> was a letters page that bore many of the graphic and editorial qualities of a feature article, thus elevating it - if only visually - to the status of an </w:t>
      </w:r>
      <w:r>
        <w:rPr>
          <w:rFonts w:ascii="Times New Roman" w:hAnsi="Times New Roman"/>
          <w:i/>
          <w:iCs/>
          <w:sz w:val="24"/>
          <w:szCs w:val="24"/>
        </w:rPr>
        <w:t>authored</w:t>
      </w:r>
      <w:r>
        <w:rPr>
          <w:rFonts w:ascii="Times New Roman" w:hAnsi="Times New Roman"/>
          <w:sz w:val="24"/>
          <w:szCs w:val="24"/>
        </w:rPr>
        <w:t xml:space="preserve"> piece, and in turn appearing as the paper’s </w:t>
      </w:r>
      <w:r>
        <w:rPr>
          <w:rFonts w:ascii="Times New Roman" w:hAnsi="Times New Roman"/>
          <w:i/>
          <w:iCs/>
          <w:sz w:val="24"/>
          <w:szCs w:val="24"/>
        </w:rPr>
        <w:t xml:space="preserve">own </w:t>
      </w:r>
      <w:r>
        <w:rPr>
          <w:rFonts w:ascii="Times New Roman" w:hAnsi="Times New Roman"/>
          <w:sz w:val="24"/>
          <w:szCs w:val="24"/>
        </w:rPr>
        <w:t xml:space="preserve">response, rather than one generated by its readers. </w:t>
      </w:r>
    </w:p>
    <w:p w14:paraId="6492B133" w14:textId="77777777" w:rsidR="009A2FFE" w:rsidRDefault="009A2FFE">
      <w:pPr>
        <w:pStyle w:val="Default"/>
        <w:spacing w:line="480" w:lineRule="auto"/>
        <w:rPr>
          <w:rFonts w:ascii="Times New Roman" w:eastAsia="Times New Roman" w:hAnsi="Times New Roman" w:cs="Times New Roman"/>
          <w:sz w:val="24"/>
          <w:szCs w:val="24"/>
        </w:rPr>
      </w:pPr>
    </w:p>
    <w:p w14:paraId="6AA4E4C4" w14:textId="1B794A31"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At the same time, the paper’s preface stressed the value of </w:t>
      </w:r>
      <w:proofErr w:type="spellStart"/>
      <w:r>
        <w:rPr>
          <w:rFonts w:ascii="Times New Roman" w:hAnsi="Times New Roman"/>
          <w:sz w:val="24"/>
          <w:szCs w:val="24"/>
        </w:rPr>
        <w:t>readers’s</w:t>
      </w:r>
      <w:proofErr w:type="spellEnd"/>
      <w:r>
        <w:rPr>
          <w:rFonts w:ascii="Times New Roman" w:hAnsi="Times New Roman"/>
          <w:sz w:val="24"/>
          <w:szCs w:val="24"/>
        </w:rPr>
        <w:t xml:space="preserve"> views over editorial interventions: </w:t>
      </w:r>
      <w:r w:rsidR="00584637">
        <w:rPr>
          <w:rFonts w:ascii="Times New Roman" w:hAnsi="Times New Roman"/>
          <w:sz w:val="24"/>
          <w:szCs w:val="24"/>
        </w:rPr>
        <w:t>“</w:t>
      </w:r>
      <w:r>
        <w:rPr>
          <w:rFonts w:ascii="Times New Roman" w:hAnsi="Times New Roman"/>
          <w:sz w:val="24"/>
          <w:szCs w:val="24"/>
        </w:rPr>
        <w:t xml:space="preserve">we’re turning this week’s </w:t>
      </w:r>
      <w:proofErr w:type="spellStart"/>
      <w:r>
        <w:rPr>
          <w:rFonts w:ascii="Times New Roman" w:hAnsi="Times New Roman"/>
          <w:sz w:val="24"/>
          <w:szCs w:val="24"/>
        </w:rPr>
        <w:t>Bagspace</w:t>
      </w:r>
      <w:proofErr w:type="spellEnd"/>
      <w:r>
        <w:rPr>
          <w:rFonts w:ascii="Times New Roman" w:hAnsi="Times New Roman"/>
          <w:sz w:val="24"/>
          <w:szCs w:val="24"/>
        </w:rPr>
        <w:t xml:space="preserve"> over to your letters</w:t>
      </w:r>
      <w:r w:rsidR="00584637">
        <w:rPr>
          <w:rFonts w:ascii="Times New Roman" w:hAnsi="Times New Roman"/>
          <w:sz w:val="24"/>
          <w:szCs w:val="24"/>
        </w:rPr>
        <w:t>”</w:t>
      </w:r>
      <w:r>
        <w:rPr>
          <w:rFonts w:ascii="Times New Roman" w:hAnsi="Times New Roman"/>
          <w:sz w:val="24"/>
          <w:szCs w:val="24"/>
        </w:rPr>
        <w:t xml:space="preserve">, relayed Murray, </w:t>
      </w:r>
      <w:r w:rsidR="00584637">
        <w:rPr>
          <w:rFonts w:ascii="Times New Roman" w:hAnsi="Times New Roman"/>
          <w:sz w:val="24"/>
          <w:szCs w:val="24"/>
        </w:rPr>
        <w:t>“</w:t>
      </w:r>
      <w:r>
        <w:rPr>
          <w:rFonts w:ascii="Times New Roman" w:hAnsi="Times New Roman"/>
          <w:sz w:val="24"/>
          <w:szCs w:val="24"/>
        </w:rPr>
        <w:t>without the customary editorial refereeing</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98"/>
      </w:r>
      <w:r>
        <w:rPr>
          <w:rFonts w:ascii="Times New Roman" w:hAnsi="Times New Roman"/>
          <w:sz w:val="24"/>
          <w:szCs w:val="24"/>
        </w:rPr>
        <w:t xml:space="preserve"> Thus, if </w:t>
      </w:r>
      <w:r>
        <w:rPr>
          <w:rFonts w:ascii="Times New Roman" w:hAnsi="Times New Roman"/>
          <w:i/>
          <w:iCs/>
          <w:sz w:val="24"/>
          <w:szCs w:val="24"/>
        </w:rPr>
        <w:t>NME</w:t>
      </w:r>
      <w:r>
        <w:rPr>
          <w:rFonts w:ascii="Times New Roman" w:hAnsi="Times New Roman"/>
          <w:sz w:val="24"/>
          <w:szCs w:val="24"/>
        </w:rPr>
        <w:t xml:space="preserve"> had, in the September issue, summoned mainstream media to take up the task of tackling the conflict, then it was now - in light of the sheer volume of letters that the paper had received on this topic - turning to the readers to speak on the topic, suggesting that the paper’s inchoate stance on handling the </w:t>
      </w:r>
      <w:r w:rsidR="00584637">
        <w:rPr>
          <w:rFonts w:ascii="Times New Roman" w:hAnsi="Times New Roman"/>
          <w:sz w:val="24"/>
          <w:szCs w:val="24"/>
        </w:rPr>
        <w:t>“</w:t>
      </w:r>
      <w:r>
        <w:rPr>
          <w:rFonts w:ascii="Times New Roman" w:hAnsi="Times New Roman"/>
          <w:sz w:val="24"/>
          <w:szCs w:val="24"/>
        </w:rPr>
        <w:t>Troubles</w:t>
      </w:r>
      <w:r w:rsidR="00584637">
        <w:rPr>
          <w:rFonts w:ascii="Times New Roman" w:hAnsi="Times New Roman"/>
          <w:sz w:val="24"/>
          <w:szCs w:val="24"/>
        </w:rPr>
        <w:t>”</w:t>
      </w:r>
      <w:r>
        <w:rPr>
          <w:rFonts w:ascii="Times New Roman" w:hAnsi="Times New Roman"/>
          <w:sz w:val="24"/>
          <w:szCs w:val="24"/>
        </w:rPr>
        <w:t xml:space="preserve"> was to harness its readers’ views. This was underscored in the page’s sole editorial comment, located in a lengthy, bold-type coda, which disavowed the very possibility of </w:t>
      </w:r>
      <w:r>
        <w:rPr>
          <w:rFonts w:ascii="Times New Roman" w:hAnsi="Times New Roman"/>
          <w:i/>
          <w:iCs/>
          <w:sz w:val="24"/>
          <w:szCs w:val="24"/>
        </w:rPr>
        <w:t>NME</w:t>
      </w:r>
      <w:r>
        <w:rPr>
          <w:rFonts w:ascii="Times New Roman" w:hAnsi="Times New Roman"/>
          <w:sz w:val="24"/>
          <w:szCs w:val="24"/>
        </w:rPr>
        <w:t xml:space="preserve"> expressing a collective view: </w:t>
      </w:r>
      <w:r w:rsidR="00584637">
        <w:rPr>
          <w:rFonts w:ascii="Times New Roman" w:hAnsi="Times New Roman"/>
          <w:sz w:val="24"/>
          <w:szCs w:val="24"/>
        </w:rPr>
        <w:t>“</w:t>
      </w:r>
      <w:r>
        <w:rPr>
          <w:rFonts w:ascii="Times New Roman" w:hAnsi="Times New Roman"/>
          <w:sz w:val="24"/>
          <w:szCs w:val="24"/>
        </w:rPr>
        <w:t xml:space="preserve">There’s no such thing as a consensus on the subject of the British “presence” in Northern Ireland, here at </w:t>
      </w:r>
      <w:r>
        <w:rPr>
          <w:rFonts w:ascii="Times New Roman" w:hAnsi="Times New Roman"/>
          <w:i/>
          <w:iCs/>
          <w:sz w:val="24"/>
          <w:szCs w:val="24"/>
        </w:rPr>
        <w:t>NME</w:t>
      </w:r>
      <w:r>
        <w:rPr>
          <w:rFonts w:ascii="Times New Roman" w:hAnsi="Times New Roman"/>
          <w:sz w:val="24"/>
          <w:szCs w:val="24"/>
        </w:rPr>
        <w:t xml:space="preserve"> or anywhere else</w:t>
      </w:r>
      <w:r w:rsidR="00584637">
        <w:rPr>
          <w:rFonts w:ascii="Times New Roman" w:hAnsi="Times New Roman"/>
          <w:sz w:val="24"/>
          <w:szCs w:val="24"/>
        </w:rPr>
        <w:t>”</w:t>
      </w:r>
      <w:r>
        <w:rPr>
          <w:rFonts w:ascii="Times New Roman" w:hAnsi="Times New Roman"/>
          <w:sz w:val="24"/>
          <w:szCs w:val="24"/>
        </w:rPr>
        <w:t xml:space="preserve">. Notwithstanding this contraction of the conflict to </w:t>
      </w:r>
      <w:r w:rsidR="00584637">
        <w:rPr>
          <w:rFonts w:ascii="Times New Roman" w:hAnsi="Times New Roman"/>
          <w:sz w:val="24"/>
          <w:szCs w:val="24"/>
        </w:rPr>
        <w:t>“</w:t>
      </w:r>
      <w:r>
        <w:rPr>
          <w:rFonts w:ascii="Times New Roman" w:hAnsi="Times New Roman"/>
          <w:sz w:val="24"/>
          <w:szCs w:val="24"/>
        </w:rPr>
        <w:t xml:space="preserve">the British </w:t>
      </w:r>
      <w:r w:rsidR="00584637">
        <w:rPr>
          <w:rFonts w:ascii="Times New Roman" w:hAnsi="Times New Roman"/>
          <w:sz w:val="24"/>
          <w:szCs w:val="24"/>
        </w:rPr>
        <w:t>‘</w:t>
      </w:r>
      <w:r>
        <w:rPr>
          <w:rFonts w:ascii="Times New Roman" w:hAnsi="Times New Roman"/>
          <w:sz w:val="24"/>
          <w:szCs w:val="24"/>
        </w:rPr>
        <w:t>presence</w:t>
      </w:r>
      <w:r w:rsidR="00584637">
        <w:rPr>
          <w:rFonts w:ascii="Times New Roman" w:hAnsi="Times New Roman"/>
          <w:sz w:val="24"/>
          <w:szCs w:val="24"/>
        </w:rPr>
        <w:t>’”</w:t>
      </w:r>
      <w:r>
        <w:rPr>
          <w:rFonts w:ascii="Times New Roman" w:hAnsi="Times New Roman"/>
          <w:sz w:val="24"/>
          <w:szCs w:val="24"/>
        </w:rPr>
        <w:t xml:space="preserve">, Murray went on: </w:t>
      </w:r>
    </w:p>
    <w:p w14:paraId="52E91AFA" w14:textId="77777777" w:rsidR="009A2FFE" w:rsidRDefault="009A2FFE">
      <w:pPr>
        <w:pStyle w:val="Default"/>
        <w:spacing w:line="480" w:lineRule="auto"/>
        <w:rPr>
          <w:rFonts w:ascii="Times New Roman" w:eastAsia="Times New Roman" w:hAnsi="Times New Roman" w:cs="Times New Roman"/>
          <w:sz w:val="24"/>
          <w:szCs w:val="24"/>
        </w:rPr>
      </w:pPr>
    </w:p>
    <w:p w14:paraId="53BCD89D" w14:textId="772D4B61" w:rsidR="009A2FFE" w:rsidRDefault="004E68C4">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rPr>
        <w:tab/>
      </w:r>
      <w:r w:rsidR="00584637">
        <w:rPr>
          <w:rFonts w:ascii="Times New Roman" w:hAnsi="Times New Roman"/>
          <w:sz w:val="24"/>
          <w:szCs w:val="24"/>
        </w:rPr>
        <w:t>“</w:t>
      </w:r>
      <w:r>
        <w:rPr>
          <w:rFonts w:ascii="Times New Roman" w:hAnsi="Times New Roman"/>
          <w:sz w:val="24"/>
          <w:szCs w:val="24"/>
        </w:rPr>
        <w:t xml:space="preserve">Speaking as one person offering one person’s opinion - and not claiming to represent the </w:t>
      </w:r>
      <w:r>
        <w:rPr>
          <w:rFonts w:ascii="Times New Roman" w:hAnsi="Times New Roman"/>
          <w:sz w:val="24"/>
          <w:szCs w:val="24"/>
        </w:rPr>
        <w:tab/>
      </w:r>
      <w:r>
        <w:rPr>
          <w:rFonts w:ascii="Times New Roman" w:hAnsi="Times New Roman"/>
          <w:i/>
          <w:iCs/>
          <w:sz w:val="24"/>
          <w:szCs w:val="24"/>
        </w:rPr>
        <w:t>NME</w:t>
      </w:r>
      <w:r>
        <w:rPr>
          <w:rFonts w:ascii="Times New Roman" w:hAnsi="Times New Roman"/>
          <w:sz w:val="24"/>
          <w:szCs w:val="24"/>
        </w:rPr>
        <w:t xml:space="preserve"> collective - I deplore the bombings, the terror, the violence inflicted on innocent </w:t>
      </w:r>
      <w:r>
        <w:rPr>
          <w:rFonts w:ascii="Times New Roman" w:hAnsi="Times New Roman"/>
          <w:sz w:val="24"/>
          <w:szCs w:val="24"/>
        </w:rPr>
        <w:tab/>
      </w:r>
      <w:r>
        <w:rPr>
          <w:rFonts w:ascii="Times New Roman" w:hAnsi="Times New Roman"/>
          <w:sz w:val="24"/>
          <w:szCs w:val="24"/>
        </w:rPr>
        <w:tab/>
        <w:t xml:space="preserve">people who are on a firing line through no fault or choice of their own. But at the same time, </w:t>
      </w:r>
      <w:r>
        <w:rPr>
          <w:rFonts w:ascii="Times New Roman" w:hAnsi="Times New Roman"/>
          <w:sz w:val="24"/>
          <w:szCs w:val="24"/>
        </w:rPr>
        <w:tab/>
        <w:t xml:space="preserve">I believe just as wholeheartedly that the solution to the Irish “problem” must be an Irish </w:t>
      </w:r>
      <w:r>
        <w:rPr>
          <w:rFonts w:ascii="Times New Roman" w:hAnsi="Times New Roman"/>
          <w:sz w:val="24"/>
          <w:szCs w:val="24"/>
        </w:rPr>
        <w:tab/>
      </w:r>
      <w:r>
        <w:rPr>
          <w:rFonts w:ascii="Times New Roman" w:hAnsi="Times New Roman"/>
          <w:sz w:val="24"/>
          <w:szCs w:val="24"/>
        </w:rPr>
        <w:tab/>
        <w:t xml:space="preserve">solution. What happens in Ireland should be a matter of concern to England, but interference </w:t>
      </w:r>
      <w:r>
        <w:rPr>
          <w:rFonts w:ascii="Times New Roman" w:hAnsi="Times New Roman"/>
          <w:sz w:val="24"/>
          <w:szCs w:val="24"/>
        </w:rPr>
        <w:lastRenderedPageBreak/>
        <w:tab/>
        <w:t xml:space="preserve">and occupation should not be </w:t>
      </w:r>
      <w:proofErr w:type="gramStart"/>
      <w:r>
        <w:rPr>
          <w:rFonts w:ascii="Times New Roman" w:hAnsi="Times New Roman"/>
          <w:sz w:val="24"/>
          <w:szCs w:val="24"/>
        </w:rPr>
        <w:t>the means by which</w:t>
      </w:r>
      <w:proofErr w:type="gramEnd"/>
      <w:r>
        <w:rPr>
          <w:rFonts w:ascii="Times New Roman" w:hAnsi="Times New Roman"/>
          <w:sz w:val="24"/>
          <w:szCs w:val="24"/>
        </w:rPr>
        <w:t xml:space="preserve"> this concern should be expressed. If this </w:t>
      </w:r>
      <w:r>
        <w:rPr>
          <w:rFonts w:ascii="Times New Roman" w:hAnsi="Times New Roman"/>
          <w:sz w:val="24"/>
          <w:szCs w:val="24"/>
        </w:rPr>
        <w:tab/>
        <w:t xml:space="preserve">view seems contradictory, that’s because it </w:t>
      </w:r>
      <w:r>
        <w:rPr>
          <w:rFonts w:ascii="Times New Roman" w:hAnsi="Times New Roman"/>
          <w:i/>
          <w:iCs/>
          <w:sz w:val="24"/>
          <w:szCs w:val="24"/>
        </w:rPr>
        <w:t>is</w:t>
      </w:r>
      <w:r>
        <w:rPr>
          <w:rFonts w:ascii="Times New Roman" w:hAnsi="Times New Roman"/>
          <w:sz w:val="24"/>
          <w:szCs w:val="24"/>
        </w:rPr>
        <w:t xml:space="preserve"> contradictory</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99"/>
      </w:r>
      <w:r>
        <w:rPr>
          <w:rFonts w:ascii="Times New Roman" w:hAnsi="Times New Roman"/>
          <w:sz w:val="24"/>
          <w:szCs w:val="24"/>
        </w:rPr>
        <w:t xml:space="preserve"> </w:t>
      </w:r>
    </w:p>
    <w:p w14:paraId="0ECED92D" w14:textId="77777777" w:rsidR="009A2FFE" w:rsidRDefault="009A2FFE">
      <w:pPr>
        <w:pStyle w:val="Default"/>
        <w:spacing w:line="480" w:lineRule="auto"/>
        <w:rPr>
          <w:rFonts w:ascii="Times New Roman" w:eastAsia="Times New Roman" w:hAnsi="Times New Roman" w:cs="Times New Roman"/>
          <w:sz w:val="24"/>
          <w:szCs w:val="24"/>
        </w:rPr>
      </w:pPr>
    </w:p>
    <w:p w14:paraId="306E5A88" w14:textId="5AF851AE"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Perhaps unsurprisingly, the paper’s readership would proceed (following this preface) to express, across eight discrete epistles, more forthright positions. One such letter (from a reader in Liverpool) critiqued the then prevalent view, promulgated by </w:t>
      </w:r>
      <w:r w:rsidR="00584637">
        <w:rPr>
          <w:rFonts w:ascii="Times New Roman" w:hAnsi="Times New Roman"/>
          <w:sz w:val="24"/>
          <w:szCs w:val="24"/>
        </w:rPr>
        <w:t>“</w:t>
      </w:r>
      <w:r>
        <w:rPr>
          <w:rFonts w:ascii="Times New Roman" w:hAnsi="Times New Roman"/>
          <w:sz w:val="24"/>
          <w:szCs w:val="24"/>
        </w:rPr>
        <w:t>government and popular media</w:t>
      </w:r>
      <w:r w:rsidR="00584637">
        <w:rPr>
          <w:rFonts w:ascii="Times New Roman" w:hAnsi="Times New Roman"/>
          <w:sz w:val="24"/>
          <w:szCs w:val="24"/>
        </w:rPr>
        <w:t>”</w:t>
      </w:r>
      <w:r>
        <w:rPr>
          <w:rFonts w:ascii="Times New Roman" w:hAnsi="Times New Roman"/>
          <w:sz w:val="24"/>
          <w:szCs w:val="24"/>
        </w:rPr>
        <w:t>, that the conflict was simply sectarian, before making a not uncontroversial claim about the provenance of Ulster Unionists:</w:t>
      </w:r>
    </w:p>
    <w:p w14:paraId="1493DC51" w14:textId="77777777" w:rsidR="009A2FFE" w:rsidRDefault="009A2FFE">
      <w:pPr>
        <w:pStyle w:val="Default"/>
        <w:spacing w:line="480" w:lineRule="auto"/>
        <w:rPr>
          <w:rFonts w:ascii="Times New Roman" w:eastAsia="Times New Roman" w:hAnsi="Times New Roman" w:cs="Times New Roman"/>
          <w:sz w:val="24"/>
          <w:szCs w:val="24"/>
        </w:rPr>
      </w:pPr>
    </w:p>
    <w:p w14:paraId="0777B8CA" w14:textId="401933B1" w:rsidR="009A2FFE" w:rsidRDefault="004E68C4">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rPr>
        <w:tab/>
      </w:r>
      <w:r w:rsidR="00584637">
        <w:rPr>
          <w:rFonts w:ascii="Times New Roman" w:hAnsi="Times New Roman"/>
          <w:sz w:val="24"/>
          <w:szCs w:val="24"/>
        </w:rPr>
        <w:t>“</w:t>
      </w:r>
      <w:proofErr w:type="gramStart"/>
      <w:r>
        <w:rPr>
          <w:rFonts w:ascii="Times New Roman" w:hAnsi="Times New Roman"/>
          <w:sz w:val="24"/>
          <w:szCs w:val="24"/>
        </w:rPr>
        <w:t>we</w:t>
      </w:r>
      <w:proofErr w:type="gramEnd"/>
      <w:r>
        <w:rPr>
          <w:rFonts w:ascii="Times New Roman" w:hAnsi="Times New Roman"/>
          <w:sz w:val="24"/>
          <w:szCs w:val="24"/>
        </w:rPr>
        <w:t xml:space="preserve"> will get nowhere until we stop deceiving ourselves that the war in Northern Ireland is a </w:t>
      </w:r>
      <w:r>
        <w:rPr>
          <w:rFonts w:ascii="Times New Roman" w:hAnsi="Times New Roman"/>
          <w:sz w:val="24"/>
          <w:szCs w:val="24"/>
        </w:rPr>
        <w:tab/>
        <w:t xml:space="preserve">purely sectarian one, so absolving ourselves from blame. Much as I </w:t>
      </w:r>
      <w:proofErr w:type="spellStart"/>
      <w:r>
        <w:rPr>
          <w:rFonts w:ascii="Times New Roman" w:hAnsi="Times New Roman"/>
          <w:sz w:val="24"/>
          <w:szCs w:val="24"/>
        </w:rPr>
        <w:t>sympathise</w:t>
      </w:r>
      <w:proofErr w:type="spellEnd"/>
      <w:r>
        <w:rPr>
          <w:rFonts w:ascii="Times New Roman" w:hAnsi="Times New Roman"/>
          <w:sz w:val="24"/>
          <w:szCs w:val="24"/>
        </w:rPr>
        <w:t xml:space="preserve"> with the </w:t>
      </w:r>
      <w:r>
        <w:rPr>
          <w:rFonts w:ascii="Times New Roman" w:hAnsi="Times New Roman"/>
          <w:sz w:val="24"/>
          <w:szCs w:val="24"/>
        </w:rPr>
        <w:tab/>
      </w:r>
      <w:r>
        <w:rPr>
          <w:rFonts w:ascii="Times New Roman" w:hAnsi="Times New Roman"/>
          <w:sz w:val="24"/>
          <w:szCs w:val="24"/>
        </w:rPr>
        <w:tab/>
        <w:t xml:space="preserve">unionist point of view - they have known no other home but N.I., and it </w:t>
      </w:r>
      <w:r>
        <w:rPr>
          <w:rFonts w:ascii="Times New Roman" w:hAnsi="Times New Roman"/>
          <w:i/>
          <w:iCs/>
          <w:sz w:val="24"/>
          <w:szCs w:val="24"/>
        </w:rPr>
        <w:t>has</w:t>
      </w:r>
      <w:r>
        <w:rPr>
          <w:rFonts w:ascii="Times New Roman" w:hAnsi="Times New Roman"/>
          <w:sz w:val="24"/>
          <w:szCs w:val="24"/>
        </w:rPr>
        <w:t xml:space="preserve"> been a part of </w:t>
      </w:r>
      <w:r>
        <w:rPr>
          <w:rFonts w:ascii="Times New Roman" w:hAnsi="Times New Roman"/>
          <w:sz w:val="24"/>
          <w:szCs w:val="24"/>
        </w:rPr>
        <w:tab/>
        <w:t xml:space="preserve">Britain throughout their lifetime - the fact remains that they are the descendants of an </w:t>
      </w:r>
      <w:r>
        <w:rPr>
          <w:rFonts w:ascii="Times New Roman" w:hAnsi="Times New Roman"/>
          <w:sz w:val="24"/>
          <w:szCs w:val="24"/>
        </w:rPr>
        <w:tab/>
      </w:r>
      <w:r>
        <w:rPr>
          <w:rFonts w:ascii="Times New Roman" w:hAnsi="Times New Roman"/>
          <w:sz w:val="24"/>
          <w:szCs w:val="24"/>
        </w:rPr>
        <w:tab/>
        <w:t>invading force, supported by an army of occupation</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00"/>
      </w:r>
    </w:p>
    <w:p w14:paraId="16F8DB0D" w14:textId="77777777" w:rsidR="009A2FFE" w:rsidRDefault="009A2FFE">
      <w:pPr>
        <w:pStyle w:val="Default"/>
        <w:spacing w:line="480" w:lineRule="auto"/>
        <w:rPr>
          <w:rFonts w:ascii="Times New Roman" w:eastAsia="Times New Roman" w:hAnsi="Times New Roman" w:cs="Times New Roman"/>
          <w:sz w:val="24"/>
          <w:szCs w:val="24"/>
        </w:rPr>
      </w:pPr>
    </w:p>
    <w:p w14:paraId="63F84801" w14:textId="241B1525"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A second letter (from Edgeware in London) echoed this view that the conflict should not be seen as simply sectarian, assailing the outlook of </w:t>
      </w:r>
      <w:r w:rsidR="00584637">
        <w:rPr>
          <w:rFonts w:ascii="Times New Roman" w:hAnsi="Times New Roman"/>
          <w:sz w:val="24"/>
          <w:szCs w:val="24"/>
        </w:rPr>
        <w:t>“</w:t>
      </w:r>
      <w:r>
        <w:rPr>
          <w:rFonts w:ascii="Times New Roman" w:hAnsi="Times New Roman"/>
          <w:sz w:val="24"/>
          <w:szCs w:val="24"/>
        </w:rPr>
        <w:t>the typical liberal Englishman</w:t>
      </w:r>
      <w:r w:rsidR="00584637">
        <w:rPr>
          <w:rFonts w:ascii="Times New Roman" w:hAnsi="Times New Roman"/>
          <w:sz w:val="24"/>
          <w:szCs w:val="24"/>
        </w:rPr>
        <w:t>”</w:t>
      </w:r>
      <w:r>
        <w:rPr>
          <w:rFonts w:ascii="Times New Roman" w:hAnsi="Times New Roman"/>
          <w:sz w:val="24"/>
          <w:szCs w:val="24"/>
        </w:rPr>
        <w:t xml:space="preserve"> - who perceived </w:t>
      </w:r>
      <w:r w:rsidR="00584637">
        <w:rPr>
          <w:rFonts w:ascii="Times New Roman" w:hAnsi="Times New Roman"/>
          <w:sz w:val="24"/>
          <w:szCs w:val="24"/>
        </w:rPr>
        <w:t>“</w:t>
      </w:r>
      <w:r>
        <w:rPr>
          <w:rFonts w:ascii="Times New Roman" w:hAnsi="Times New Roman"/>
          <w:sz w:val="24"/>
          <w:szCs w:val="24"/>
        </w:rPr>
        <w:t>the problem</w:t>
      </w:r>
      <w:r w:rsidR="00584637">
        <w:rPr>
          <w:rFonts w:ascii="Times New Roman" w:hAnsi="Times New Roman"/>
          <w:sz w:val="24"/>
          <w:szCs w:val="24"/>
        </w:rPr>
        <w:t>”</w:t>
      </w:r>
      <w:r>
        <w:rPr>
          <w:rFonts w:ascii="Times New Roman" w:hAnsi="Times New Roman"/>
          <w:sz w:val="24"/>
          <w:szCs w:val="24"/>
        </w:rPr>
        <w:t xml:space="preserve"> as </w:t>
      </w:r>
      <w:r w:rsidR="00584637">
        <w:rPr>
          <w:rFonts w:ascii="Times New Roman" w:hAnsi="Times New Roman"/>
          <w:sz w:val="24"/>
          <w:szCs w:val="24"/>
        </w:rPr>
        <w:t>“</w:t>
      </w:r>
      <w:r>
        <w:rPr>
          <w:rFonts w:ascii="Times New Roman" w:hAnsi="Times New Roman"/>
          <w:sz w:val="24"/>
          <w:szCs w:val="24"/>
        </w:rPr>
        <w:t>religiously prejudiced Irishmen</w:t>
      </w:r>
      <w:r w:rsidR="00584637">
        <w:rPr>
          <w:rFonts w:ascii="Times New Roman" w:hAnsi="Times New Roman"/>
          <w:sz w:val="24"/>
          <w:szCs w:val="24"/>
        </w:rPr>
        <w:t>”</w:t>
      </w:r>
      <w:r>
        <w:rPr>
          <w:rFonts w:ascii="Times New Roman" w:hAnsi="Times New Roman"/>
          <w:sz w:val="24"/>
          <w:szCs w:val="24"/>
        </w:rPr>
        <w:t xml:space="preserve"> - and arguing for </w:t>
      </w:r>
      <w:r w:rsidR="00584637">
        <w:rPr>
          <w:rFonts w:ascii="Times New Roman" w:hAnsi="Times New Roman"/>
          <w:sz w:val="24"/>
          <w:szCs w:val="24"/>
        </w:rPr>
        <w:t>“</w:t>
      </w:r>
      <w:r>
        <w:rPr>
          <w:rFonts w:ascii="Times New Roman" w:hAnsi="Times New Roman"/>
          <w:sz w:val="24"/>
          <w:szCs w:val="24"/>
        </w:rPr>
        <w:t>an opening of minds to Irish problems by the British public</w:t>
      </w:r>
      <w:r w:rsidR="00584637">
        <w:rPr>
          <w:rFonts w:ascii="Times New Roman" w:hAnsi="Times New Roman"/>
          <w:sz w:val="24"/>
          <w:szCs w:val="24"/>
        </w:rPr>
        <w:t>”</w:t>
      </w:r>
      <w:r>
        <w:rPr>
          <w:rFonts w:ascii="Times New Roman" w:hAnsi="Times New Roman"/>
          <w:sz w:val="24"/>
          <w:szCs w:val="24"/>
        </w:rPr>
        <w:t xml:space="preserve">. This reader thus reiterated the calls, in the previous letters, for wider understanding of the conflict, born of an implicit view that platforms such as </w:t>
      </w:r>
      <w:r>
        <w:rPr>
          <w:rFonts w:ascii="Times New Roman" w:hAnsi="Times New Roman"/>
          <w:i/>
          <w:iCs/>
          <w:sz w:val="24"/>
          <w:szCs w:val="24"/>
        </w:rPr>
        <w:t>NME</w:t>
      </w:r>
      <w:r>
        <w:rPr>
          <w:rFonts w:ascii="Times New Roman" w:hAnsi="Times New Roman"/>
          <w:sz w:val="24"/>
          <w:szCs w:val="24"/>
        </w:rPr>
        <w:t xml:space="preserve"> could play a crucial role in this. They went on, moreover, to challenge the claim that the </w:t>
      </w:r>
      <w:r w:rsidR="00584637">
        <w:rPr>
          <w:rFonts w:ascii="Times New Roman" w:hAnsi="Times New Roman"/>
          <w:sz w:val="24"/>
          <w:szCs w:val="24"/>
        </w:rPr>
        <w:t>“</w:t>
      </w:r>
      <w:r>
        <w:rPr>
          <w:rFonts w:ascii="Times New Roman" w:hAnsi="Times New Roman"/>
          <w:sz w:val="24"/>
          <w:szCs w:val="24"/>
        </w:rPr>
        <w:t>troops are in Ireland to protect the Irish from themselves</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01"/>
      </w:r>
      <w:r>
        <w:rPr>
          <w:rFonts w:ascii="Times New Roman" w:hAnsi="Times New Roman"/>
          <w:sz w:val="24"/>
          <w:szCs w:val="24"/>
        </w:rPr>
        <w:t xml:space="preserve"> a point underscored by a large pull-out quote, extracted from the letter, declaiming </w:t>
      </w:r>
      <w:r w:rsidR="00584637">
        <w:rPr>
          <w:rFonts w:ascii="Times New Roman" w:hAnsi="Times New Roman"/>
          <w:sz w:val="24"/>
          <w:szCs w:val="24"/>
        </w:rPr>
        <w:t>“</w:t>
      </w:r>
      <w:r>
        <w:rPr>
          <w:rFonts w:ascii="Times New Roman" w:hAnsi="Times New Roman"/>
          <w:sz w:val="24"/>
          <w:szCs w:val="24"/>
        </w:rPr>
        <w:t>The troops are not in Ireland to protect the Irish. Anyone who thinks that is an idiot</w:t>
      </w:r>
      <w:r w:rsidR="00584637">
        <w:rPr>
          <w:rFonts w:ascii="Times New Roman" w:hAnsi="Times New Roman"/>
          <w:sz w:val="24"/>
          <w:szCs w:val="24"/>
        </w:rPr>
        <w:t>”</w:t>
      </w:r>
      <w:r>
        <w:rPr>
          <w:rFonts w:ascii="Times New Roman" w:hAnsi="Times New Roman"/>
          <w:sz w:val="24"/>
          <w:szCs w:val="24"/>
        </w:rPr>
        <w:t xml:space="preserve">, that served to bequeath, alongside the page’s only illustration - a large photo of armed British soldiers facing two young children in a confined space - a </w:t>
      </w:r>
      <w:proofErr w:type="spellStart"/>
      <w:r>
        <w:rPr>
          <w:rFonts w:ascii="Times New Roman" w:hAnsi="Times New Roman"/>
          <w:sz w:val="24"/>
          <w:szCs w:val="24"/>
        </w:rPr>
        <w:t>sceptical</w:t>
      </w:r>
      <w:proofErr w:type="spellEnd"/>
      <w:r>
        <w:rPr>
          <w:rFonts w:ascii="Times New Roman" w:hAnsi="Times New Roman"/>
          <w:sz w:val="24"/>
          <w:szCs w:val="24"/>
        </w:rPr>
        <w:t xml:space="preserve"> view of the British military presence. Other letters would chastise the role of religious institutions in the conflict, claiming </w:t>
      </w:r>
      <w:r>
        <w:rPr>
          <w:rFonts w:ascii="Times New Roman" w:hAnsi="Times New Roman"/>
          <w:sz w:val="24"/>
          <w:szCs w:val="24"/>
        </w:rPr>
        <w:lastRenderedPageBreak/>
        <w:t xml:space="preserve">that the latter’s </w:t>
      </w:r>
      <w:r w:rsidR="00584637">
        <w:rPr>
          <w:rFonts w:ascii="Times New Roman" w:hAnsi="Times New Roman"/>
          <w:sz w:val="24"/>
          <w:szCs w:val="24"/>
        </w:rPr>
        <w:t>“</w:t>
      </w:r>
      <w:r>
        <w:rPr>
          <w:rFonts w:ascii="Times New Roman" w:hAnsi="Times New Roman"/>
          <w:sz w:val="24"/>
          <w:szCs w:val="24"/>
        </w:rPr>
        <w:t>ambivalent attitude to sectarianism</w:t>
      </w:r>
      <w:r w:rsidR="00584637">
        <w:rPr>
          <w:rFonts w:ascii="Times New Roman" w:hAnsi="Times New Roman"/>
          <w:sz w:val="24"/>
          <w:szCs w:val="24"/>
        </w:rPr>
        <w:t>”</w:t>
      </w:r>
      <w:r>
        <w:rPr>
          <w:rFonts w:ascii="Times New Roman" w:hAnsi="Times New Roman"/>
          <w:sz w:val="24"/>
          <w:szCs w:val="24"/>
        </w:rPr>
        <w:t xml:space="preserve"> had done little </w:t>
      </w:r>
      <w:r w:rsidR="00584637">
        <w:rPr>
          <w:rFonts w:ascii="Times New Roman" w:hAnsi="Times New Roman"/>
          <w:sz w:val="24"/>
          <w:szCs w:val="24"/>
        </w:rPr>
        <w:t>“</w:t>
      </w:r>
      <w:r>
        <w:rPr>
          <w:rFonts w:ascii="Times New Roman" w:hAnsi="Times New Roman"/>
          <w:sz w:val="24"/>
          <w:szCs w:val="24"/>
        </w:rPr>
        <w:t>to diminish the violence they pretend to deplore</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02"/>
      </w:r>
      <w:r>
        <w:rPr>
          <w:rFonts w:ascii="Times New Roman" w:hAnsi="Times New Roman"/>
          <w:sz w:val="24"/>
          <w:szCs w:val="24"/>
        </w:rPr>
        <w:t xml:space="preserve"> </w:t>
      </w:r>
    </w:p>
    <w:p w14:paraId="46EF36BD" w14:textId="77777777" w:rsidR="009A2FFE" w:rsidRDefault="009A2FFE">
      <w:pPr>
        <w:pStyle w:val="Default"/>
        <w:spacing w:line="480" w:lineRule="auto"/>
        <w:rPr>
          <w:rFonts w:ascii="Times New Roman" w:eastAsia="Times New Roman" w:hAnsi="Times New Roman" w:cs="Times New Roman"/>
          <w:sz w:val="24"/>
          <w:szCs w:val="24"/>
        </w:rPr>
      </w:pPr>
    </w:p>
    <w:p w14:paraId="6213CB79" w14:textId="21427F19"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fact that extracts from each of these letters were selected by the paper to appear in bold-type quotes perhaps offered an insight into </w:t>
      </w:r>
      <w:r>
        <w:rPr>
          <w:rFonts w:ascii="Times New Roman" w:hAnsi="Times New Roman"/>
          <w:i/>
          <w:iCs/>
          <w:sz w:val="24"/>
          <w:szCs w:val="24"/>
        </w:rPr>
        <w:t>NME</w:t>
      </w:r>
      <w:r>
        <w:rPr>
          <w:rFonts w:ascii="Times New Roman" w:hAnsi="Times New Roman"/>
          <w:sz w:val="24"/>
          <w:szCs w:val="24"/>
        </w:rPr>
        <w:t xml:space="preserve">’s own view, with one reader </w:t>
      </w:r>
      <w:proofErr w:type="spellStart"/>
      <w:r>
        <w:rPr>
          <w:rFonts w:ascii="Times New Roman" w:hAnsi="Times New Roman"/>
          <w:sz w:val="24"/>
          <w:szCs w:val="24"/>
        </w:rPr>
        <w:t>problematising</w:t>
      </w:r>
      <w:proofErr w:type="spellEnd"/>
      <w:r>
        <w:rPr>
          <w:rFonts w:ascii="Times New Roman" w:hAnsi="Times New Roman"/>
          <w:sz w:val="24"/>
          <w:szCs w:val="24"/>
        </w:rPr>
        <w:t xml:space="preserve"> the presence of the British Army, whilst the other rebuked the role of the Church. Neither of these views was especially controversial at the time: there was a sizeable Troops Out Movement in Britain, which had been founded in 1972 and enjoyed some support on British university campuses.</w:t>
      </w:r>
      <w:r>
        <w:rPr>
          <w:rFonts w:ascii="Times New Roman" w:eastAsia="Times New Roman" w:hAnsi="Times New Roman" w:cs="Times New Roman"/>
          <w:sz w:val="24"/>
          <w:szCs w:val="24"/>
          <w:vertAlign w:val="superscript"/>
        </w:rPr>
        <w:endnoteReference w:id="103"/>
      </w:r>
      <w:r>
        <w:rPr>
          <w:rFonts w:ascii="Times New Roman" w:hAnsi="Times New Roman"/>
          <w:sz w:val="24"/>
          <w:szCs w:val="24"/>
        </w:rPr>
        <w:t xml:space="preserve"> The final letter in the special issue (sent from Dublin) takes up the theme of British ignorance, arguing that </w:t>
      </w:r>
      <w:r w:rsidR="00584637">
        <w:rPr>
          <w:rFonts w:ascii="Times New Roman" w:hAnsi="Times New Roman"/>
          <w:sz w:val="24"/>
          <w:szCs w:val="24"/>
        </w:rPr>
        <w:t>“</w:t>
      </w:r>
      <w:r>
        <w:rPr>
          <w:rFonts w:ascii="Times New Roman" w:hAnsi="Times New Roman"/>
          <w:sz w:val="24"/>
          <w:szCs w:val="24"/>
        </w:rPr>
        <w:t xml:space="preserve">the British people are … </w:t>
      </w:r>
      <w:r w:rsidR="00584637">
        <w:rPr>
          <w:rFonts w:ascii="Times New Roman" w:hAnsi="Times New Roman"/>
          <w:sz w:val="24"/>
          <w:szCs w:val="24"/>
        </w:rPr>
        <w:t>‘</w:t>
      </w:r>
      <w:r>
        <w:rPr>
          <w:rFonts w:ascii="Times New Roman" w:hAnsi="Times New Roman"/>
          <w:sz w:val="24"/>
          <w:szCs w:val="24"/>
        </w:rPr>
        <w:t>shielded</w:t>
      </w:r>
      <w:r w:rsidR="00584637">
        <w:rPr>
          <w:rFonts w:ascii="Times New Roman" w:hAnsi="Times New Roman"/>
          <w:sz w:val="24"/>
          <w:szCs w:val="24"/>
        </w:rPr>
        <w:t>’</w:t>
      </w:r>
      <w:r>
        <w:rPr>
          <w:rFonts w:ascii="Times New Roman" w:hAnsi="Times New Roman"/>
          <w:sz w:val="24"/>
          <w:szCs w:val="24"/>
        </w:rPr>
        <w:t xml:space="preserve"> from the truth about Northern Ireland”.</w:t>
      </w:r>
      <w:r>
        <w:rPr>
          <w:rFonts w:ascii="Times New Roman" w:eastAsia="Times New Roman" w:hAnsi="Times New Roman" w:cs="Times New Roman"/>
          <w:sz w:val="24"/>
          <w:szCs w:val="24"/>
          <w:vertAlign w:val="superscript"/>
        </w:rPr>
        <w:endnoteReference w:id="104"/>
      </w:r>
    </w:p>
    <w:p w14:paraId="2C71C07E" w14:textId="77777777" w:rsidR="009A2FFE" w:rsidRDefault="009A2FFE">
      <w:pPr>
        <w:pStyle w:val="Default"/>
        <w:spacing w:line="480" w:lineRule="auto"/>
        <w:rPr>
          <w:rFonts w:ascii="Times New Roman" w:eastAsia="Times New Roman" w:hAnsi="Times New Roman" w:cs="Times New Roman"/>
          <w:sz w:val="24"/>
          <w:szCs w:val="24"/>
        </w:rPr>
      </w:pPr>
    </w:p>
    <w:p w14:paraId="22F26BF4" w14:textId="24C80A30"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Other letters offered more conservative views. One of these (from a reader in Newtownabbey in Northern Ireland), expressed a moderate Unionist standpoint, whilst positing that readers outside of Ireland might not be </w:t>
      </w:r>
      <w:r w:rsidR="00584637">
        <w:rPr>
          <w:rFonts w:ascii="Times New Roman" w:hAnsi="Times New Roman"/>
          <w:sz w:val="24"/>
          <w:szCs w:val="24"/>
        </w:rPr>
        <w:t>“</w:t>
      </w:r>
      <w:r>
        <w:rPr>
          <w:rFonts w:ascii="Times New Roman" w:hAnsi="Times New Roman"/>
          <w:sz w:val="24"/>
          <w:szCs w:val="24"/>
        </w:rPr>
        <w:t>sufficiently well informed of the situation to put forward a constructive argument</w:t>
      </w:r>
      <w:r w:rsidR="00584637">
        <w:rPr>
          <w:rFonts w:ascii="Times New Roman" w:hAnsi="Times New Roman"/>
          <w:sz w:val="24"/>
          <w:szCs w:val="24"/>
        </w:rPr>
        <w:t>”</w:t>
      </w:r>
      <w:r>
        <w:rPr>
          <w:rFonts w:ascii="Times New Roman" w:hAnsi="Times New Roman"/>
          <w:sz w:val="24"/>
          <w:szCs w:val="24"/>
        </w:rPr>
        <w:t xml:space="preserve">, and advising </w:t>
      </w:r>
      <w:r>
        <w:rPr>
          <w:rFonts w:ascii="Times New Roman" w:hAnsi="Times New Roman"/>
          <w:i/>
          <w:iCs/>
          <w:sz w:val="24"/>
          <w:szCs w:val="24"/>
        </w:rPr>
        <w:t>NME</w:t>
      </w:r>
      <w:r>
        <w:rPr>
          <w:rFonts w:ascii="Times New Roman" w:hAnsi="Times New Roman"/>
          <w:sz w:val="24"/>
          <w:szCs w:val="24"/>
        </w:rPr>
        <w:t xml:space="preserve"> to </w:t>
      </w:r>
      <w:r w:rsidR="00584637">
        <w:rPr>
          <w:rFonts w:ascii="Times New Roman" w:hAnsi="Times New Roman"/>
          <w:sz w:val="24"/>
          <w:szCs w:val="24"/>
        </w:rPr>
        <w:t>“</w:t>
      </w:r>
      <w:r>
        <w:rPr>
          <w:rFonts w:ascii="Times New Roman" w:hAnsi="Times New Roman"/>
          <w:sz w:val="24"/>
          <w:szCs w:val="24"/>
        </w:rPr>
        <w:t>not mix politics and music</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05"/>
      </w:r>
      <w:r>
        <w:rPr>
          <w:rFonts w:ascii="Times New Roman" w:hAnsi="Times New Roman"/>
          <w:sz w:val="24"/>
          <w:szCs w:val="24"/>
        </w:rPr>
        <w:t xml:space="preserve"> This, then, was the obverse of the letter-writer from Derry; for rather than summoning </w:t>
      </w:r>
      <w:r>
        <w:rPr>
          <w:rFonts w:ascii="Times New Roman" w:hAnsi="Times New Roman"/>
          <w:i/>
          <w:iCs/>
          <w:sz w:val="24"/>
          <w:szCs w:val="24"/>
        </w:rPr>
        <w:t>NME</w:t>
      </w:r>
      <w:r>
        <w:rPr>
          <w:rFonts w:ascii="Times New Roman" w:hAnsi="Times New Roman"/>
          <w:sz w:val="24"/>
          <w:szCs w:val="24"/>
        </w:rPr>
        <w:t xml:space="preserve">, and the wider British public, to engage with the conflict, it counselled the paper not to comment on it. </w:t>
      </w:r>
    </w:p>
    <w:p w14:paraId="492442BC" w14:textId="77777777" w:rsidR="009A2FFE" w:rsidRDefault="009A2FFE">
      <w:pPr>
        <w:pStyle w:val="Default"/>
        <w:spacing w:line="480" w:lineRule="auto"/>
        <w:rPr>
          <w:rFonts w:ascii="Times New Roman" w:eastAsia="Times New Roman" w:hAnsi="Times New Roman" w:cs="Times New Roman"/>
          <w:sz w:val="24"/>
          <w:szCs w:val="24"/>
        </w:rPr>
      </w:pPr>
    </w:p>
    <w:p w14:paraId="0F211100" w14:textId="2FB2A070"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Regardless of this appeal, </w:t>
      </w:r>
      <w:r>
        <w:rPr>
          <w:rFonts w:ascii="Times New Roman" w:hAnsi="Times New Roman"/>
          <w:i/>
          <w:iCs/>
          <w:sz w:val="24"/>
          <w:szCs w:val="24"/>
        </w:rPr>
        <w:t>NME</w:t>
      </w:r>
      <w:r>
        <w:rPr>
          <w:rFonts w:ascii="Times New Roman" w:hAnsi="Times New Roman"/>
          <w:sz w:val="24"/>
          <w:szCs w:val="24"/>
        </w:rPr>
        <w:t xml:space="preserve"> continued to address the topic, with the following week’s issue offering a lengthy feature article, written by Gavin Martin (entitled </w:t>
      </w:r>
      <w:r w:rsidR="00584637">
        <w:rPr>
          <w:rFonts w:ascii="Times New Roman" w:hAnsi="Times New Roman"/>
          <w:sz w:val="24"/>
          <w:szCs w:val="24"/>
        </w:rPr>
        <w:t>“</w:t>
      </w:r>
      <w:r>
        <w:rPr>
          <w:rFonts w:ascii="Times New Roman" w:hAnsi="Times New Roman"/>
          <w:sz w:val="24"/>
          <w:szCs w:val="24"/>
        </w:rPr>
        <w:t>Northern Ireland: The Fantasy and the Reality</w:t>
      </w:r>
      <w:r w:rsidR="00584637">
        <w:rPr>
          <w:rFonts w:ascii="Times New Roman" w:hAnsi="Times New Roman"/>
          <w:sz w:val="24"/>
          <w:szCs w:val="24"/>
        </w:rPr>
        <w:t>”</w:t>
      </w:r>
      <w:r>
        <w:rPr>
          <w:rFonts w:ascii="Times New Roman" w:hAnsi="Times New Roman"/>
          <w:sz w:val="24"/>
          <w:szCs w:val="24"/>
        </w:rPr>
        <w:t xml:space="preserve">), and spanning five pages. As with the previous week’s letters page, this article was announced via a cover-line on the paper’s front page - stating </w:t>
      </w:r>
      <w:r w:rsidR="00584637">
        <w:rPr>
          <w:rFonts w:ascii="Times New Roman" w:hAnsi="Times New Roman"/>
          <w:sz w:val="24"/>
          <w:szCs w:val="24"/>
        </w:rPr>
        <w:t>“</w:t>
      </w:r>
      <w:r>
        <w:rPr>
          <w:rFonts w:ascii="Times New Roman" w:hAnsi="Times New Roman"/>
          <w:sz w:val="24"/>
          <w:szCs w:val="24"/>
        </w:rPr>
        <w:t>Ulster’s Alternative</w:t>
      </w:r>
      <w:r w:rsidR="00584637">
        <w:rPr>
          <w:rFonts w:ascii="Times New Roman" w:hAnsi="Times New Roman"/>
          <w:sz w:val="24"/>
          <w:szCs w:val="24"/>
        </w:rPr>
        <w:t>”</w:t>
      </w:r>
      <w:r>
        <w:rPr>
          <w:rFonts w:ascii="Times New Roman" w:hAnsi="Times New Roman"/>
          <w:sz w:val="24"/>
          <w:szCs w:val="24"/>
        </w:rPr>
        <w:t xml:space="preserve"> - a pun on the celebrated Stiff Little Fingers’ song, </w:t>
      </w:r>
      <w:r w:rsidR="00584637">
        <w:rPr>
          <w:rFonts w:ascii="Times New Roman" w:hAnsi="Times New Roman"/>
          <w:sz w:val="24"/>
          <w:szCs w:val="24"/>
        </w:rPr>
        <w:t>“</w:t>
      </w:r>
      <w:r>
        <w:rPr>
          <w:rFonts w:ascii="Times New Roman" w:hAnsi="Times New Roman"/>
          <w:sz w:val="24"/>
          <w:szCs w:val="24"/>
        </w:rPr>
        <w:t>Alternative Ulster</w:t>
      </w:r>
      <w:r w:rsidR="00584637">
        <w:rPr>
          <w:rFonts w:ascii="Times New Roman" w:hAnsi="Times New Roman"/>
          <w:sz w:val="24"/>
          <w:szCs w:val="24"/>
        </w:rPr>
        <w:t>”</w:t>
      </w:r>
      <w:r>
        <w:rPr>
          <w:rFonts w:ascii="Times New Roman" w:hAnsi="Times New Roman"/>
          <w:sz w:val="24"/>
          <w:szCs w:val="24"/>
        </w:rPr>
        <w:t xml:space="preserve"> (1978), the title of which was sourced from a Belfast fanzine, founded by Martin. The fact that the latter was now a contributor to </w:t>
      </w:r>
      <w:r>
        <w:rPr>
          <w:rFonts w:ascii="Times New Roman" w:hAnsi="Times New Roman"/>
          <w:i/>
          <w:iCs/>
          <w:sz w:val="24"/>
          <w:szCs w:val="24"/>
        </w:rPr>
        <w:t>NME</w:t>
      </w:r>
      <w:r>
        <w:rPr>
          <w:rFonts w:ascii="Times New Roman" w:hAnsi="Times New Roman"/>
          <w:sz w:val="24"/>
          <w:szCs w:val="24"/>
        </w:rPr>
        <w:t xml:space="preserve"> clearly equipped the paper with the confidence to extend its commentary on the conflict. Martin, who had grown up in a Protestant milieu in Bangor, Co. Down, hailed from a family with </w:t>
      </w:r>
      <w:r w:rsidR="00584637">
        <w:rPr>
          <w:rFonts w:ascii="Times New Roman" w:hAnsi="Times New Roman"/>
          <w:sz w:val="24"/>
          <w:szCs w:val="24"/>
        </w:rPr>
        <w:t>“</w:t>
      </w:r>
      <w:r>
        <w:rPr>
          <w:rFonts w:ascii="Times New Roman" w:hAnsi="Times New Roman"/>
          <w:sz w:val="24"/>
          <w:szCs w:val="24"/>
        </w:rPr>
        <w:t xml:space="preserve">a very </w:t>
      </w:r>
      <w:r>
        <w:rPr>
          <w:rFonts w:ascii="Times New Roman" w:hAnsi="Times New Roman"/>
          <w:sz w:val="24"/>
          <w:szCs w:val="24"/>
        </w:rPr>
        <w:lastRenderedPageBreak/>
        <w:t>committed trade union</w:t>
      </w:r>
      <w:r w:rsidR="00584637">
        <w:rPr>
          <w:rFonts w:ascii="Times New Roman" w:hAnsi="Times New Roman"/>
          <w:sz w:val="24"/>
          <w:szCs w:val="24"/>
        </w:rPr>
        <w:t>”</w:t>
      </w:r>
      <w:r>
        <w:rPr>
          <w:rFonts w:ascii="Times New Roman" w:hAnsi="Times New Roman"/>
          <w:sz w:val="24"/>
          <w:szCs w:val="24"/>
        </w:rPr>
        <w:t xml:space="preserve"> outlook, and was </w:t>
      </w:r>
      <w:r w:rsidR="00584637">
        <w:rPr>
          <w:rFonts w:ascii="Times New Roman" w:hAnsi="Times New Roman"/>
          <w:sz w:val="24"/>
          <w:szCs w:val="24"/>
        </w:rPr>
        <w:t>“</w:t>
      </w:r>
      <w:r>
        <w:rPr>
          <w:rFonts w:ascii="Times New Roman" w:hAnsi="Times New Roman"/>
          <w:sz w:val="24"/>
          <w:szCs w:val="24"/>
        </w:rPr>
        <w:t>driven</w:t>
      </w:r>
      <w:r w:rsidR="00584637">
        <w:rPr>
          <w:rFonts w:ascii="Times New Roman" w:hAnsi="Times New Roman"/>
          <w:sz w:val="24"/>
          <w:szCs w:val="24"/>
        </w:rPr>
        <w:t>”</w:t>
      </w:r>
      <w:r>
        <w:rPr>
          <w:rFonts w:ascii="Times New Roman" w:hAnsi="Times New Roman"/>
          <w:sz w:val="24"/>
          <w:szCs w:val="24"/>
        </w:rPr>
        <w:t xml:space="preserve">, says former </w:t>
      </w:r>
      <w:r>
        <w:rPr>
          <w:rFonts w:ascii="Times New Roman" w:hAnsi="Times New Roman"/>
          <w:i/>
          <w:iCs/>
          <w:sz w:val="24"/>
          <w:szCs w:val="24"/>
        </w:rPr>
        <w:t xml:space="preserve">NME </w:t>
      </w:r>
      <w:r>
        <w:rPr>
          <w:rFonts w:ascii="Times New Roman" w:hAnsi="Times New Roman"/>
          <w:sz w:val="24"/>
          <w:szCs w:val="24"/>
        </w:rPr>
        <w:t xml:space="preserve">writer Stuart Cosgrove, </w:t>
      </w:r>
      <w:r w:rsidR="00584637">
        <w:rPr>
          <w:rFonts w:ascii="Times New Roman" w:hAnsi="Times New Roman"/>
          <w:sz w:val="24"/>
          <w:szCs w:val="24"/>
        </w:rPr>
        <w:t>“</w:t>
      </w:r>
      <w:r>
        <w:rPr>
          <w:rFonts w:ascii="Times New Roman" w:hAnsi="Times New Roman"/>
          <w:sz w:val="24"/>
          <w:szCs w:val="24"/>
        </w:rPr>
        <w:t>by a sense of cross-community balance</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06"/>
      </w:r>
      <w:r>
        <w:rPr>
          <w:rFonts w:ascii="Times New Roman" w:hAnsi="Times New Roman"/>
          <w:sz w:val="24"/>
          <w:szCs w:val="24"/>
        </w:rPr>
        <w:t xml:space="preserve"> Whether or not this context had a bearing on Martin’s work in </w:t>
      </w:r>
      <w:r>
        <w:rPr>
          <w:rFonts w:ascii="Times New Roman" w:hAnsi="Times New Roman"/>
          <w:i/>
          <w:iCs/>
          <w:sz w:val="24"/>
          <w:szCs w:val="24"/>
        </w:rPr>
        <w:t>NME</w:t>
      </w:r>
      <w:r>
        <w:rPr>
          <w:rFonts w:ascii="Times New Roman" w:hAnsi="Times New Roman"/>
          <w:sz w:val="24"/>
          <w:szCs w:val="24"/>
        </w:rPr>
        <w:t xml:space="preserve">, his commentaries on the conflict were suffused with broadly socialist, and expressly anti-sectarian, sentiments. </w:t>
      </w:r>
    </w:p>
    <w:p w14:paraId="0295D34B" w14:textId="77777777" w:rsidR="009A2FFE" w:rsidRDefault="009A2FFE">
      <w:pPr>
        <w:pStyle w:val="Default"/>
        <w:spacing w:line="480" w:lineRule="auto"/>
        <w:rPr>
          <w:rFonts w:ascii="Times New Roman" w:eastAsia="Times New Roman" w:hAnsi="Times New Roman" w:cs="Times New Roman"/>
          <w:sz w:val="24"/>
          <w:szCs w:val="24"/>
        </w:rPr>
      </w:pPr>
    </w:p>
    <w:p w14:paraId="48D790C1" w14:textId="040E55BF"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byline of Martin’s first piece begins by observing that </w:t>
      </w:r>
      <w:r>
        <w:rPr>
          <w:rFonts w:ascii="Times New Roman" w:hAnsi="Times New Roman"/>
          <w:i/>
          <w:iCs/>
          <w:sz w:val="24"/>
          <w:szCs w:val="24"/>
        </w:rPr>
        <w:t>NME</w:t>
      </w:r>
      <w:r>
        <w:rPr>
          <w:rFonts w:ascii="Times New Roman" w:hAnsi="Times New Roman"/>
          <w:sz w:val="24"/>
          <w:szCs w:val="24"/>
        </w:rPr>
        <w:t xml:space="preserve"> had </w:t>
      </w:r>
      <w:r w:rsidR="00584637">
        <w:rPr>
          <w:rFonts w:ascii="Times New Roman" w:hAnsi="Times New Roman"/>
          <w:sz w:val="24"/>
          <w:szCs w:val="24"/>
        </w:rPr>
        <w:t>“</w:t>
      </w:r>
      <w:r>
        <w:rPr>
          <w:rFonts w:ascii="Times New Roman" w:hAnsi="Times New Roman"/>
          <w:sz w:val="24"/>
          <w:szCs w:val="24"/>
        </w:rPr>
        <w:t>asked</w:t>
      </w:r>
      <w:r w:rsidR="00584637">
        <w:rPr>
          <w:rFonts w:ascii="Times New Roman" w:hAnsi="Times New Roman"/>
          <w:sz w:val="24"/>
          <w:szCs w:val="24"/>
        </w:rPr>
        <w:t>”</w:t>
      </w:r>
      <w:r>
        <w:rPr>
          <w:rFonts w:ascii="Times New Roman" w:hAnsi="Times New Roman"/>
          <w:sz w:val="24"/>
          <w:szCs w:val="24"/>
        </w:rPr>
        <w:t xml:space="preserve"> him </w:t>
      </w:r>
      <w:r w:rsidR="00584637">
        <w:rPr>
          <w:rFonts w:ascii="Times New Roman" w:hAnsi="Times New Roman"/>
          <w:sz w:val="24"/>
          <w:szCs w:val="24"/>
        </w:rPr>
        <w:t>“</w:t>
      </w:r>
      <w:r>
        <w:rPr>
          <w:rFonts w:ascii="Times New Roman" w:hAnsi="Times New Roman"/>
          <w:sz w:val="24"/>
          <w:szCs w:val="24"/>
        </w:rPr>
        <w:t>to give [the paper] an account of rock amid the rubble</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07"/>
      </w:r>
      <w:r>
        <w:rPr>
          <w:rFonts w:ascii="Times New Roman" w:hAnsi="Times New Roman"/>
          <w:sz w:val="24"/>
          <w:szCs w:val="24"/>
        </w:rPr>
        <w:t xml:space="preserve"> This, then, was the justification for </w:t>
      </w:r>
      <w:r>
        <w:rPr>
          <w:rFonts w:ascii="Times New Roman" w:hAnsi="Times New Roman"/>
          <w:i/>
          <w:iCs/>
          <w:sz w:val="24"/>
          <w:szCs w:val="24"/>
        </w:rPr>
        <w:t>NME</w:t>
      </w:r>
      <w:r>
        <w:rPr>
          <w:rFonts w:ascii="Times New Roman" w:hAnsi="Times New Roman"/>
          <w:sz w:val="24"/>
          <w:szCs w:val="24"/>
        </w:rPr>
        <w:t xml:space="preserve">’s first full article on Northern Ireland: framing </w:t>
      </w:r>
      <w:r w:rsidR="00584637">
        <w:rPr>
          <w:rFonts w:ascii="Times New Roman" w:hAnsi="Times New Roman"/>
          <w:sz w:val="24"/>
          <w:szCs w:val="24"/>
        </w:rPr>
        <w:t>“</w:t>
      </w:r>
      <w:r>
        <w:rPr>
          <w:rFonts w:ascii="Times New Roman" w:hAnsi="Times New Roman"/>
          <w:sz w:val="24"/>
          <w:szCs w:val="24"/>
        </w:rPr>
        <w:t>the rubble</w:t>
      </w:r>
      <w:r w:rsidR="00584637">
        <w:rPr>
          <w:rFonts w:ascii="Times New Roman" w:hAnsi="Times New Roman"/>
          <w:sz w:val="24"/>
          <w:szCs w:val="24"/>
        </w:rPr>
        <w:t>”</w:t>
      </w:r>
      <w:r>
        <w:rPr>
          <w:rFonts w:ascii="Times New Roman" w:hAnsi="Times New Roman"/>
          <w:sz w:val="24"/>
          <w:szCs w:val="24"/>
        </w:rPr>
        <w:t xml:space="preserve"> as part of the context for </w:t>
      </w:r>
      <w:r w:rsidR="00584637">
        <w:rPr>
          <w:rFonts w:ascii="Times New Roman" w:hAnsi="Times New Roman"/>
          <w:sz w:val="24"/>
          <w:szCs w:val="24"/>
        </w:rPr>
        <w:t>“</w:t>
      </w:r>
      <w:r>
        <w:rPr>
          <w:rFonts w:ascii="Times New Roman" w:hAnsi="Times New Roman"/>
          <w:sz w:val="24"/>
          <w:szCs w:val="24"/>
        </w:rPr>
        <w:t>rock</w:t>
      </w:r>
      <w:r w:rsidR="00584637">
        <w:rPr>
          <w:rFonts w:ascii="Times New Roman" w:hAnsi="Times New Roman"/>
          <w:sz w:val="24"/>
          <w:szCs w:val="24"/>
        </w:rPr>
        <w:t>”</w:t>
      </w:r>
      <w:r>
        <w:rPr>
          <w:rFonts w:ascii="Times New Roman" w:hAnsi="Times New Roman"/>
          <w:sz w:val="24"/>
          <w:szCs w:val="24"/>
        </w:rPr>
        <w:t xml:space="preserve">. Thus, the wish to chronicle the post-punk popular music </w:t>
      </w:r>
      <w:r w:rsidR="00584637">
        <w:rPr>
          <w:rFonts w:ascii="Times New Roman" w:hAnsi="Times New Roman"/>
          <w:sz w:val="24"/>
          <w:szCs w:val="24"/>
        </w:rPr>
        <w:t>“</w:t>
      </w:r>
      <w:r>
        <w:rPr>
          <w:rFonts w:ascii="Times New Roman" w:hAnsi="Times New Roman"/>
          <w:sz w:val="24"/>
          <w:szCs w:val="24"/>
        </w:rPr>
        <w:t>scene</w:t>
      </w:r>
      <w:r w:rsidR="00584637">
        <w:rPr>
          <w:rFonts w:ascii="Times New Roman" w:hAnsi="Times New Roman"/>
          <w:sz w:val="24"/>
          <w:szCs w:val="24"/>
        </w:rPr>
        <w:t>”</w:t>
      </w:r>
      <w:r>
        <w:rPr>
          <w:rFonts w:ascii="Times New Roman" w:hAnsi="Times New Roman"/>
          <w:sz w:val="24"/>
          <w:szCs w:val="24"/>
        </w:rPr>
        <w:t xml:space="preserve"> in Belfast provided </w:t>
      </w:r>
      <w:r>
        <w:rPr>
          <w:rFonts w:ascii="Times New Roman" w:hAnsi="Times New Roman"/>
          <w:i/>
          <w:iCs/>
          <w:sz w:val="24"/>
          <w:szCs w:val="24"/>
        </w:rPr>
        <w:t>NME</w:t>
      </w:r>
      <w:r>
        <w:rPr>
          <w:rFonts w:ascii="Times New Roman" w:hAnsi="Times New Roman"/>
          <w:sz w:val="24"/>
          <w:szCs w:val="24"/>
        </w:rPr>
        <w:t xml:space="preserve"> with an opportunity to engage with the conflict head-on. Significantly, Martin seeks, at the outset of his piece, to distance it from coverage of The Clash in Belfast, critiquing media reports of that event,</w:t>
      </w:r>
      <w:r>
        <w:rPr>
          <w:rFonts w:ascii="Times New Roman" w:eastAsia="Times New Roman" w:hAnsi="Times New Roman" w:cs="Times New Roman"/>
          <w:sz w:val="24"/>
          <w:szCs w:val="24"/>
          <w:vertAlign w:val="superscript"/>
        </w:rPr>
        <w:endnoteReference w:id="108"/>
      </w:r>
      <w:r>
        <w:rPr>
          <w:rFonts w:ascii="Times New Roman" w:hAnsi="Times New Roman"/>
          <w:sz w:val="24"/>
          <w:szCs w:val="24"/>
        </w:rPr>
        <w:t xml:space="preserve"> and staging his account as a corrective to the conventional ways in which the conflict had been configured in music-press discourse. Although the article is chiefly concerned with popular music in Northern Ireland, Martin prefaces it with a reflection on </w:t>
      </w:r>
      <w:r w:rsidR="00584637">
        <w:rPr>
          <w:rFonts w:ascii="Times New Roman" w:hAnsi="Times New Roman"/>
          <w:sz w:val="24"/>
          <w:szCs w:val="24"/>
        </w:rPr>
        <w:t>“</w:t>
      </w:r>
      <w:r>
        <w:rPr>
          <w:rFonts w:ascii="Times New Roman" w:hAnsi="Times New Roman"/>
          <w:sz w:val="24"/>
          <w:szCs w:val="24"/>
        </w:rPr>
        <w:t>Troubles</w:t>
      </w:r>
      <w:r w:rsidR="00584637">
        <w:rPr>
          <w:rFonts w:ascii="Times New Roman" w:hAnsi="Times New Roman"/>
          <w:sz w:val="24"/>
          <w:szCs w:val="24"/>
        </w:rPr>
        <w:t>”</w:t>
      </w:r>
      <w:r>
        <w:rPr>
          <w:rFonts w:ascii="Times New Roman" w:hAnsi="Times New Roman"/>
          <w:sz w:val="24"/>
          <w:szCs w:val="24"/>
        </w:rPr>
        <w:t xml:space="preserve">, and it is this section that I focus on here. </w:t>
      </w:r>
      <w:r w:rsidR="00584637">
        <w:rPr>
          <w:rFonts w:ascii="Times New Roman" w:hAnsi="Times New Roman"/>
          <w:sz w:val="24"/>
          <w:szCs w:val="24"/>
        </w:rPr>
        <w:t>“</w:t>
      </w:r>
      <w:r>
        <w:rPr>
          <w:rFonts w:ascii="Times New Roman" w:hAnsi="Times New Roman"/>
          <w:sz w:val="24"/>
          <w:szCs w:val="24"/>
        </w:rPr>
        <w:t>For the past 11 years</w:t>
      </w:r>
      <w:r w:rsidR="00584637">
        <w:rPr>
          <w:rFonts w:ascii="Times New Roman" w:hAnsi="Times New Roman"/>
          <w:sz w:val="24"/>
          <w:szCs w:val="24"/>
        </w:rPr>
        <w:t>”</w:t>
      </w:r>
      <w:r>
        <w:rPr>
          <w:rFonts w:ascii="Times New Roman" w:hAnsi="Times New Roman"/>
          <w:sz w:val="24"/>
          <w:szCs w:val="24"/>
        </w:rPr>
        <w:t>, relates Martin:</w:t>
      </w:r>
    </w:p>
    <w:p w14:paraId="10D911E9" w14:textId="77777777" w:rsidR="009A2FFE" w:rsidRDefault="009A2FFE">
      <w:pPr>
        <w:pStyle w:val="Default"/>
        <w:spacing w:line="480" w:lineRule="auto"/>
        <w:rPr>
          <w:rFonts w:ascii="Times New Roman" w:eastAsia="Times New Roman" w:hAnsi="Times New Roman" w:cs="Times New Roman"/>
          <w:sz w:val="24"/>
          <w:szCs w:val="24"/>
        </w:rPr>
      </w:pPr>
    </w:p>
    <w:p w14:paraId="7290E14C" w14:textId="48D3EBBF" w:rsidR="009A2FFE" w:rsidRDefault="00584637" w:rsidP="00584637">
      <w:pPr>
        <w:pStyle w:val="Default"/>
        <w:spacing w:line="480" w:lineRule="auto"/>
        <w:ind w:left="720"/>
        <w:rPr>
          <w:rFonts w:ascii="Times New Roman" w:eastAsia="Times New Roman" w:hAnsi="Times New Roman" w:cs="Times New Roman"/>
          <w:sz w:val="24"/>
          <w:szCs w:val="24"/>
        </w:rPr>
      </w:pPr>
      <w:r>
        <w:rPr>
          <w:rFonts w:ascii="Times New Roman" w:hAnsi="Times New Roman"/>
          <w:sz w:val="24"/>
          <w:szCs w:val="24"/>
        </w:rPr>
        <w:t>“</w:t>
      </w:r>
      <w:proofErr w:type="gramStart"/>
      <w:r w:rsidR="004E68C4">
        <w:rPr>
          <w:rFonts w:ascii="Times New Roman" w:hAnsi="Times New Roman"/>
          <w:sz w:val="24"/>
          <w:szCs w:val="24"/>
        </w:rPr>
        <w:t>people</w:t>
      </w:r>
      <w:proofErr w:type="gramEnd"/>
      <w:r w:rsidR="004E68C4">
        <w:rPr>
          <w:rFonts w:ascii="Times New Roman" w:hAnsi="Times New Roman"/>
          <w:sz w:val="24"/>
          <w:szCs w:val="24"/>
        </w:rPr>
        <w:t xml:space="preserve"> in Northern Ireland have lived in the dark shadow of terrorist disorder. In terms of geography, </w:t>
      </w:r>
      <w:proofErr w:type="gramStart"/>
      <w:r w:rsidR="004E68C4">
        <w:rPr>
          <w:rFonts w:ascii="Times New Roman" w:hAnsi="Times New Roman"/>
          <w:sz w:val="24"/>
          <w:szCs w:val="24"/>
        </w:rPr>
        <w:t>history</w:t>
      </w:r>
      <w:proofErr w:type="gramEnd"/>
      <w:r w:rsidR="004E68C4">
        <w:rPr>
          <w:rFonts w:ascii="Times New Roman" w:hAnsi="Times New Roman"/>
          <w:sz w:val="24"/>
          <w:szCs w:val="24"/>
        </w:rPr>
        <w:t xml:space="preserve"> and politics it is a situation unique this side of the equator. Disregarding the rights and wrongs of the political collusions, religious confusions and military confrontations … one thing’s for sure: the ordinary and the innocent (regardless of their mode of worship or political allegiance) are the ones who have had the hardest time of it</w:t>
      </w:r>
      <w:r>
        <w:rPr>
          <w:rFonts w:ascii="Times New Roman" w:hAnsi="Times New Roman"/>
          <w:sz w:val="24"/>
          <w:szCs w:val="24"/>
        </w:rPr>
        <w:t>”</w:t>
      </w:r>
      <w:r w:rsidR="004E68C4">
        <w:rPr>
          <w:rFonts w:ascii="Times New Roman" w:hAnsi="Times New Roman"/>
          <w:sz w:val="24"/>
          <w:szCs w:val="24"/>
        </w:rPr>
        <w:t>.</w:t>
      </w:r>
      <w:r w:rsidR="004E68C4">
        <w:rPr>
          <w:rFonts w:ascii="Times New Roman" w:eastAsia="Times New Roman" w:hAnsi="Times New Roman" w:cs="Times New Roman"/>
          <w:sz w:val="24"/>
          <w:szCs w:val="24"/>
          <w:vertAlign w:val="superscript"/>
        </w:rPr>
        <w:endnoteReference w:id="109"/>
      </w:r>
      <w:r w:rsidR="004E68C4">
        <w:rPr>
          <w:rFonts w:ascii="Times New Roman" w:hAnsi="Times New Roman"/>
          <w:sz w:val="24"/>
          <w:szCs w:val="24"/>
        </w:rPr>
        <w:t xml:space="preserve"> </w:t>
      </w:r>
    </w:p>
    <w:p w14:paraId="3B200FA7" w14:textId="77777777" w:rsidR="009A2FFE" w:rsidRDefault="009A2FFE">
      <w:pPr>
        <w:pStyle w:val="Default"/>
        <w:spacing w:line="480" w:lineRule="auto"/>
        <w:rPr>
          <w:rFonts w:ascii="Times New Roman" w:eastAsia="Times New Roman" w:hAnsi="Times New Roman" w:cs="Times New Roman"/>
          <w:sz w:val="24"/>
          <w:szCs w:val="24"/>
        </w:rPr>
      </w:pPr>
    </w:p>
    <w:p w14:paraId="58055B00" w14:textId="345932B3"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piece’s central point regarding Northern Ireland is what Martin calls </w:t>
      </w:r>
      <w:r w:rsidR="00584637">
        <w:rPr>
          <w:rFonts w:ascii="Times New Roman" w:hAnsi="Times New Roman"/>
          <w:sz w:val="24"/>
          <w:szCs w:val="24"/>
        </w:rPr>
        <w:t>“</w:t>
      </w:r>
      <w:r>
        <w:rPr>
          <w:rFonts w:ascii="Times New Roman" w:hAnsi="Times New Roman"/>
          <w:sz w:val="24"/>
          <w:szCs w:val="24"/>
        </w:rPr>
        <w:t>the acute paucity of alternatives</w:t>
      </w:r>
      <w:r w:rsidR="00584637">
        <w:rPr>
          <w:rFonts w:ascii="Times New Roman" w:hAnsi="Times New Roman"/>
          <w:sz w:val="24"/>
          <w:szCs w:val="24"/>
        </w:rPr>
        <w:t>”</w:t>
      </w:r>
      <w:r>
        <w:rPr>
          <w:rFonts w:ascii="Times New Roman" w:hAnsi="Times New Roman"/>
          <w:sz w:val="24"/>
          <w:szCs w:val="24"/>
        </w:rPr>
        <w:t xml:space="preserve"> available to the public beyond the highly </w:t>
      </w:r>
      <w:proofErr w:type="spellStart"/>
      <w:r>
        <w:rPr>
          <w:rFonts w:ascii="Times New Roman" w:hAnsi="Times New Roman"/>
          <w:sz w:val="24"/>
          <w:szCs w:val="24"/>
        </w:rPr>
        <w:t>binarised</w:t>
      </w:r>
      <w:proofErr w:type="spellEnd"/>
      <w:r>
        <w:rPr>
          <w:rFonts w:ascii="Times New Roman" w:hAnsi="Times New Roman"/>
          <w:sz w:val="24"/>
          <w:szCs w:val="24"/>
        </w:rPr>
        <w:t xml:space="preserve"> political milieu (nationalism/ republicanism or unionism/loyalism). However, the article also informed readers that the region enjoyed </w:t>
      </w:r>
      <w:r w:rsidR="00584637">
        <w:rPr>
          <w:rFonts w:ascii="Times New Roman" w:hAnsi="Times New Roman"/>
          <w:sz w:val="24"/>
          <w:szCs w:val="24"/>
        </w:rPr>
        <w:t>“</w:t>
      </w:r>
      <w:r>
        <w:rPr>
          <w:rFonts w:ascii="Times New Roman" w:hAnsi="Times New Roman"/>
          <w:sz w:val="24"/>
          <w:szCs w:val="24"/>
        </w:rPr>
        <w:t>the worst unemployment figures, the lowest wages and the worst housing in the UK</w:t>
      </w:r>
      <w:r w:rsidR="00584637">
        <w:rPr>
          <w:rFonts w:ascii="Times New Roman" w:hAnsi="Times New Roman"/>
          <w:sz w:val="24"/>
          <w:szCs w:val="24"/>
        </w:rPr>
        <w:t>”</w:t>
      </w:r>
      <w:r>
        <w:rPr>
          <w:rFonts w:ascii="Times New Roman" w:hAnsi="Times New Roman"/>
          <w:sz w:val="24"/>
          <w:szCs w:val="24"/>
        </w:rPr>
        <w:t xml:space="preserve">, implying </w:t>
      </w:r>
      <w:r>
        <w:rPr>
          <w:rFonts w:ascii="Times New Roman" w:hAnsi="Times New Roman"/>
          <w:sz w:val="24"/>
          <w:szCs w:val="24"/>
        </w:rPr>
        <w:lastRenderedPageBreak/>
        <w:t xml:space="preserve">that this might help to illuminate part of the reason why people became bound up in paramilitary violence. What Martin - and, by extension, </w:t>
      </w:r>
      <w:r>
        <w:rPr>
          <w:rFonts w:ascii="Times New Roman" w:hAnsi="Times New Roman"/>
          <w:i/>
          <w:iCs/>
          <w:sz w:val="24"/>
          <w:szCs w:val="24"/>
        </w:rPr>
        <w:t>NME</w:t>
      </w:r>
      <w:r>
        <w:rPr>
          <w:rFonts w:ascii="Times New Roman" w:hAnsi="Times New Roman"/>
          <w:sz w:val="24"/>
          <w:szCs w:val="24"/>
        </w:rPr>
        <w:t xml:space="preserve"> - ultimately proffer in this piece, then, is a compelling class-based critique of the conflict, underscored with an explicit anti-sectarianism:</w:t>
      </w:r>
    </w:p>
    <w:p w14:paraId="6080E6F7" w14:textId="77777777" w:rsidR="009A2FFE" w:rsidRDefault="009A2FFE">
      <w:pPr>
        <w:pStyle w:val="Default"/>
        <w:spacing w:line="480" w:lineRule="auto"/>
        <w:rPr>
          <w:rFonts w:ascii="Times New Roman" w:eastAsia="Times New Roman" w:hAnsi="Times New Roman" w:cs="Times New Roman"/>
          <w:sz w:val="24"/>
          <w:szCs w:val="24"/>
        </w:rPr>
      </w:pPr>
    </w:p>
    <w:p w14:paraId="4C297503" w14:textId="51237E48" w:rsidR="009A2FFE" w:rsidRDefault="004E68C4">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84637">
        <w:rPr>
          <w:rFonts w:ascii="Times New Roman" w:eastAsia="Times New Roman" w:hAnsi="Times New Roman" w:cs="Times New Roman"/>
          <w:sz w:val="24"/>
          <w:szCs w:val="24"/>
        </w:rPr>
        <w:t>“</w:t>
      </w:r>
      <w:r>
        <w:rPr>
          <w:rFonts w:ascii="Times New Roman" w:hAnsi="Times New Roman"/>
          <w:sz w:val="24"/>
          <w:szCs w:val="24"/>
        </w:rPr>
        <w:t xml:space="preserve">What the Northern Ireland situation amounts to is a lot of young people being used as </w:t>
      </w:r>
      <w:r>
        <w:rPr>
          <w:rFonts w:ascii="Times New Roman" w:hAnsi="Times New Roman"/>
          <w:sz w:val="24"/>
          <w:szCs w:val="24"/>
        </w:rPr>
        <w:tab/>
      </w:r>
      <w:r w:rsidR="00584637">
        <w:rPr>
          <w:rFonts w:ascii="Times New Roman" w:hAnsi="Times New Roman"/>
          <w:sz w:val="24"/>
          <w:szCs w:val="24"/>
        </w:rPr>
        <w:t>‘</w:t>
      </w:r>
      <w:r>
        <w:rPr>
          <w:rFonts w:ascii="Times New Roman" w:hAnsi="Times New Roman"/>
          <w:sz w:val="24"/>
          <w:szCs w:val="24"/>
        </w:rPr>
        <w:t>pawns in the game.</w:t>
      </w:r>
      <w:r w:rsidR="00584637">
        <w:rPr>
          <w:rFonts w:ascii="Times New Roman" w:hAnsi="Times New Roman"/>
          <w:sz w:val="24"/>
          <w:szCs w:val="24"/>
        </w:rPr>
        <w:t>’</w:t>
      </w:r>
      <w:r>
        <w:rPr>
          <w:rFonts w:ascii="Times New Roman" w:hAnsi="Times New Roman"/>
          <w:sz w:val="24"/>
          <w:szCs w:val="24"/>
        </w:rPr>
        <w:t xml:space="preserve"> Whether that young person be in the British Army, the Provisional </w:t>
      </w:r>
      <w:r>
        <w:rPr>
          <w:rFonts w:ascii="Times New Roman" w:hAnsi="Times New Roman"/>
          <w:sz w:val="24"/>
          <w:szCs w:val="24"/>
        </w:rPr>
        <w:tab/>
      </w:r>
      <w:r>
        <w:rPr>
          <w:rFonts w:ascii="Times New Roman" w:hAnsi="Times New Roman"/>
          <w:sz w:val="24"/>
          <w:szCs w:val="24"/>
        </w:rPr>
        <w:tab/>
        <w:t xml:space="preserve">IRA or the UVF, chances are they come from one of the most deprived areas in the UK </w:t>
      </w:r>
      <w:r>
        <w:rPr>
          <w:rFonts w:ascii="Times New Roman" w:hAnsi="Times New Roman"/>
          <w:sz w:val="24"/>
          <w:szCs w:val="24"/>
        </w:rPr>
        <w:tab/>
      </w:r>
      <w:r>
        <w:rPr>
          <w:rFonts w:ascii="Times New Roman" w:hAnsi="Times New Roman"/>
          <w:sz w:val="24"/>
          <w:szCs w:val="24"/>
        </w:rPr>
        <w:tab/>
        <w:t xml:space="preserve">(N.E. England, Scotland or Belfast) and have been thrown in at the deep end of a struggle </w:t>
      </w:r>
      <w:r>
        <w:rPr>
          <w:rFonts w:ascii="Times New Roman" w:hAnsi="Times New Roman"/>
          <w:sz w:val="24"/>
          <w:szCs w:val="24"/>
        </w:rPr>
        <w:tab/>
        <w:t>which does nothing but keep the lowlife fighting among themselves</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10"/>
      </w:r>
      <w:r>
        <w:rPr>
          <w:rFonts w:ascii="Times New Roman" w:hAnsi="Times New Roman"/>
          <w:sz w:val="24"/>
          <w:szCs w:val="24"/>
        </w:rPr>
        <w:t xml:space="preserve"> </w:t>
      </w:r>
    </w:p>
    <w:p w14:paraId="6D7AC16A" w14:textId="77777777" w:rsidR="009A2FFE" w:rsidRDefault="009A2FFE">
      <w:pPr>
        <w:pStyle w:val="Default"/>
        <w:spacing w:line="480" w:lineRule="auto"/>
        <w:rPr>
          <w:rFonts w:ascii="Times New Roman" w:eastAsia="Times New Roman" w:hAnsi="Times New Roman" w:cs="Times New Roman"/>
          <w:sz w:val="24"/>
          <w:szCs w:val="24"/>
        </w:rPr>
      </w:pPr>
    </w:p>
    <w:p w14:paraId="195AEABC" w14:textId="25052260"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For Martin, then, </w:t>
      </w:r>
      <w:r w:rsidR="00584637">
        <w:rPr>
          <w:rFonts w:ascii="Times New Roman" w:hAnsi="Times New Roman"/>
          <w:sz w:val="24"/>
          <w:szCs w:val="24"/>
        </w:rPr>
        <w:t>“</w:t>
      </w:r>
      <w:r>
        <w:rPr>
          <w:rFonts w:ascii="Times New Roman" w:hAnsi="Times New Roman"/>
          <w:sz w:val="24"/>
          <w:szCs w:val="24"/>
        </w:rPr>
        <w:t>the problem</w:t>
      </w:r>
      <w:r w:rsidR="00584637">
        <w:rPr>
          <w:rFonts w:ascii="Times New Roman" w:hAnsi="Times New Roman"/>
          <w:sz w:val="24"/>
          <w:szCs w:val="24"/>
        </w:rPr>
        <w:t>”</w:t>
      </w:r>
      <w:r>
        <w:rPr>
          <w:rFonts w:ascii="Times New Roman" w:hAnsi="Times New Roman"/>
          <w:sz w:val="24"/>
          <w:szCs w:val="24"/>
        </w:rPr>
        <w:t xml:space="preserve"> in Northern Ireland was </w:t>
      </w:r>
      <w:r w:rsidR="00584637">
        <w:rPr>
          <w:rFonts w:ascii="Times New Roman" w:hAnsi="Times New Roman"/>
          <w:sz w:val="24"/>
          <w:szCs w:val="24"/>
        </w:rPr>
        <w:t>“</w:t>
      </w:r>
      <w:r>
        <w:rPr>
          <w:rFonts w:ascii="Times New Roman" w:hAnsi="Times New Roman"/>
          <w:sz w:val="24"/>
          <w:szCs w:val="24"/>
        </w:rPr>
        <w:t>social, not sectarian</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11"/>
      </w:r>
    </w:p>
    <w:p w14:paraId="4FEBDF13" w14:textId="77777777" w:rsidR="009A2FFE" w:rsidRDefault="009A2FFE">
      <w:pPr>
        <w:pStyle w:val="Default"/>
        <w:spacing w:line="480" w:lineRule="auto"/>
        <w:rPr>
          <w:rFonts w:ascii="Times New Roman" w:eastAsia="Times New Roman" w:hAnsi="Times New Roman" w:cs="Times New Roman"/>
          <w:sz w:val="24"/>
          <w:szCs w:val="24"/>
        </w:rPr>
      </w:pPr>
    </w:p>
    <w:p w14:paraId="26D9BF42" w14:textId="6D92D762"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If the prevailing view of the paper’s readers had hitherto been split between calling for British withdrawal, and seeing the conflict as (essentially) sectarian, then the first real sentiment that </w:t>
      </w:r>
      <w:r>
        <w:rPr>
          <w:rFonts w:ascii="Times New Roman" w:hAnsi="Times New Roman"/>
          <w:i/>
          <w:iCs/>
          <w:sz w:val="24"/>
          <w:szCs w:val="24"/>
        </w:rPr>
        <w:t xml:space="preserve">NME </w:t>
      </w:r>
      <w:r>
        <w:rPr>
          <w:rFonts w:ascii="Times New Roman" w:hAnsi="Times New Roman"/>
          <w:sz w:val="24"/>
          <w:szCs w:val="24"/>
        </w:rPr>
        <w:t xml:space="preserve">would express on the </w:t>
      </w:r>
      <w:r w:rsidR="00584637">
        <w:rPr>
          <w:rFonts w:ascii="Times New Roman" w:hAnsi="Times New Roman"/>
          <w:sz w:val="24"/>
          <w:szCs w:val="24"/>
        </w:rPr>
        <w:t>“</w:t>
      </w:r>
      <w:r>
        <w:rPr>
          <w:rFonts w:ascii="Times New Roman" w:hAnsi="Times New Roman"/>
          <w:sz w:val="24"/>
          <w:szCs w:val="24"/>
        </w:rPr>
        <w:t>Troubles</w:t>
      </w:r>
      <w:r w:rsidR="00584637">
        <w:rPr>
          <w:rFonts w:ascii="Times New Roman" w:hAnsi="Times New Roman"/>
          <w:sz w:val="24"/>
          <w:szCs w:val="24"/>
        </w:rPr>
        <w:t>”</w:t>
      </w:r>
      <w:r>
        <w:rPr>
          <w:rFonts w:ascii="Times New Roman" w:hAnsi="Times New Roman"/>
          <w:sz w:val="24"/>
          <w:szCs w:val="24"/>
        </w:rPr>
        <w:t xml:space="preserve"> was to present the problem in class terms, through a broadly socialist frame. The left-leaning anti-sectarianism that informed the piece clearly resonated with the broader ethos of </w:t>
      </w:r>
      <w:proofErr w:type="gramStart"/>
      <w:r>
        <w:rPr>
          <w:rFonts w:ascii="Times New Roman" w:hAnsi="Times New Roman"/>
          <w:i/>
          <w:iCs/>
          <w:sz w:val="24"/>
          <w:szCs w:val="24"/>
        </w:rPr>
        <w:t>NME</w:t>
      </w:r>
      <w:r>
        <w:rPr>
          <w:rFonts w:ascii="Times New Roman" w:hAnsi="Times New Roman"/>
          <w:sz w:val="24"/>
          <w:szCs w:val="24"/>
        </w:rPr>
        <w:t>, and</w:t>
      </w:r>
      <w:proofErr w:type="gramEnd"/>
      <w:r>
        <w:rPr>
          <w:rFonts w:ascii="Times New Roman" w:hAnsi="Times New Roman"/>
          <w:sz w:val="24"/>
          <w:szCs w:val="24"/>
        </w:rPr>
        <w:t xml:space="preserve"> was thus easily accommodated in its political frame.</w:t>
      </w:r>
    </w:p>
    <w:p w14:paraId="0A8B1B46" w14:textId="77777777" w:rsidR="009A2FFE" w:rsidRDefault="009A2FFE">
      <w:pPr>
        <w:pStyle w:val="Default"/>
        <w:spacing w:line="480" w:lineRule="auto"/>
        <w:rPr>
          <w:rFonts w:ascii="Times New Roman" w:eastAsia="Times New Roman" w:hAnsi="Times New Roman" w:cs="Times New Roman"/>
        </w:rPr>
      </w:pPr>
    </w:p>
    <w:p w14:paraId="15A20D2C" w14:textId="567491D3"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article - alongside Murray’s </w:t>
      </w:r>
      <w:r w:rsidR="00584637">
        <w:rPr>
          <w:rFonts w:ascii="Times New Roman" w:hAnsi="Times New Roman"/>
          <w:sz w:val="24"/>
          <w:szCs w:val="24"/>
        </w:rPr>
        <w:t>“</w:t>
      </w:r>
      <w:r>
        <w:rPr>
          <w:rFonts w:ascii="Times New Roman" w:hAnsi="Times New Roman"/>
          <w:sz w:val="24"/>
          <w:szCs w:val="24"/>
        </w:rPr>
        <w:t>Gasbag</w:t>
      </w:r>
      <w:r w:rsidR="00584637">
        <w:rPr>
          <w:rFonts w:ascii="Times New Roman" w:hAnsi="Times New Roman"/>
          <w:sz w:val="24"/>
          <w:szCs w:val="24"/>
        </w:rPr>
        <w:t>”</w:t>
      </w:r>
      <w:r>
        <w:rPr>
          <w:rFonts w:ascii="Times New Roman" w:hAnsi="Times New Roman"/>
          <w:sz w:val="24"/>
          <w:szCs w:val="24"/>
        </w:rPr>
        <w:t xml:space="preserve"> - received praise from the paper’s readership for drawing attention to the conflict. However, </w:t>
      </w:r>
      <w:r>
        <w:rPr>
          <w:rFonts w:ascii="Times New Roman" w:hAnsi="Times New Roman"/>
          <w:i/>
          <w:iCs/>
          <w:sz w:val="24"/>
          <w:szCs w:val="24"/>
        </w:rPr>
        <w:t>NME</w:t>
      </w:r>
      <w:r>
        <w:rPr>
          <w:rFonts w:ascii="Times New Roman" w:hAnsi="Times New Roman"/>
          <w:sz w:val="24"/>
          <w:szCs w:val="24"/>
        </w:rPr>
        <w:t xml:space="preserve"> was also rebuked, in this period, for its lack of sustained engagement with Northern Ireland. Thus, in a letter that appeared in June 1981 (shortly after the death of hunger striker, Bobby Sands), a reader - again from Derry - praised </w:t>
      </w:r>
      <w:r>
        <w:rPr>
          <w:rFonts w:ascii="Times New Roman" w:hAnsi="Times New Roman"/>
          <w:i/>
          <w:iCs/>
          <w:sz w:val="24"/>
          <w:szCs w:val="24"/>
        </w:rPr>
        <w:t>NME</w:t>
      </w:r>
      <w:r>
        <w:rPr>
          <w:rFonts w:ascii="Times New Roman" w:hAnsi="Times New Roman"/>
          <w:sz w:val="24"/>
          <w:szCs w:val="24"/>
        </w:rPr>
        <w:t xml:space="preserve"> for the </w:t>
      </w:r>
      <w:r w:rsidR="00584637">
        <w:rPr>
          <w:rFonts w:ascii="Times New Roman" w:hAnsi="Times New Roman"/>
          <w:sz w:val="24"/>
          <w:szCs w:val="24"/>
        </w:rPr>
        <w:t>“</w:t>
      </w:r>
      <w:r>
        <w:rPr>
          <w:rFonts w:ascii="Times New Roman" w:hAnsi="Times New Roman"/>
          <w:sz w:val="24"/>
          <w:szCs w:val="24"/>
        </w:rPr>
        <w:t>increase in the number of mentions that Northern Ireland</w:t>
      </w:r>
      <w:r w:rsidR="00584637">
        <w:rPr>
          <w:rFonts w:ascii="Times New Roman" w:hAnsi="Times New Roman"/>
          <w:sz w:val="24"/>
          <w:szCs w:val="24"/>
        </w:rPr>
        <w:t>”</w:t>
      </w:r>
      <w:r>
        <w:rPr>
          <w:rFonts w:ascii="Times New Roman" w:hAnsi="Times New Roman"/>
          <w:sz w:val="24"/>
          <w:szCs w:val="24"/>
        </w:rPr>
        <w:t xml:space="preserve"> had received in the paper, whilst at the same time chastising it for the lack of any </w:t>
      </w:r>
      <w:r w:rsidR="00584637">
        <w:rPr>
          <w:rFonts w:ascii="Times New Roman" w:hAnsi="Times New Roman"/>
          <w:sz w:val="24"/>
          <w:szCs w:val="24"/>
        </w:rPr>
        <w:t>“</w:t>
      </w:r>
      <w:r>
        <w:rPr>
          <w:rFonts w:ascii="Times New Roman" w:hAnsi="Times New Roman"/>
          <w:sz w:val="24"/>
          <w:szCs w:val="24"/>
        </w:rPr>
        <w:t>serious attempt to explain/deal with/open discussion on the real situation</w:t>
      </w:r>
      <w:r w:rsidR="00584637">
        <w:rPr>
          <w:rFonts w:ascii="Times New Roman" w:hAnsi="Times New Roman"/>
          <w:sz w:val="24"/>
          <w:szCs w:val="24"/>
        </w:rPr>
        <w:t>”</w:t>
      </w:r>
      <w:r>
        <w:rPr>
          <w:rFonts w:ascii="Times New Roman" w:hAnsi="Times New Roman"/>
          <w:sz w:val="24"/>
          <w:szCs w:val="24"/>
        </w:rPr>
        <w:t xml:space="preserve">: </w:t>
      </w:r>
    </w:p>
    <w:p w14:paraId="04E00211" w14:textId="77777777" w:rsidR="009A2FFE" w:rsidRDefault="009A2FFE">
      <w:pPr>
        <w:pStyle w:val="Default"/>
        <w:spacing w:line="480" w:lineRule="auto"/>
        <w:rPr>
          <w:rFonts w:ascii="Times New Roman" w:eastAsia="Times New Roman" w:hAnsi="Times New Roman" w:cs="Times New Roman"/>
        </w:rPr>
      </w:pPr>
    </w:p>
    <w:p w14:paraId="20BBF8AE" w14:textId="5AFEE314" w:rsidR="009A2FFE" w:rsidRDefault="004E68C4">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rPr>
        <w:lastRenderedPageBreak/>
        <w:tab/>
      </w:r>
      <w:r w:rsidR="00584637">
        <w:rPr>
          <w:rFonts w:ascii="Times New Roman" w:hAnsi="Times New Roman"/>
          <w:sz w:val="24"/>
          <w:szCs w:val="24"/>
        </w:rPr>
        <w:t>“</w:t>
      </w:r>
      <w:r>
        <w:rPr>
          <w:rFonts w:ascii="Times New Roman" w:hAnsi="Times New Roman"/>
          <w:sz w:val="24"/>
          <w:szCs w:val="24"/>
        </w:rPr>
        <w:t xml:space="preserve">Last November we had a Gavin Martin article [‘Northern Ireland: The Fantasy and the </w:t>
      </w:r>
      <w:r>
        <w:rPr>
          <w:rFonts w:ascii="Times New Roman" w:hAnsi="Times New Roman"/>
          <w:sz w:val="24"/>
          <w:szCs w:val="24"/>
        </w:rPr>
        <w:tab/>
      </w:r>
      <w:r>
        <w:rPr>
          <w:rFonts w:ascii="Times New Roman" w:hAnsi="Times New Roman"/>
          <w:sz w:val="24"/>
          <w:szCs w:val="24"/>
        </w:rPr>
        <w:tab/>
        <w:t xml:space="preserve">Reality’] which was a short round up of Belfast music and said nothing about the outside </w:t>
      </w:r>
      <w:r>
        <w:rPr>
          <w:rFonts w:ascii="Times New Roman" w:hAnsi="Times New Roman"/>
          <w:sz w:val="24"/>
          <w:szCs w:val="24"/>
        </w:rPr>
        <w:tab/>
      </w:r>
      <w:r>
        <w:rPr>
          <w:rFonts w:ascii="Times New Roman" w:hAnsi="Times New Roman"/>
          <w:sz w:val="24"/>
          <w:szCs w:val="24"/>
        </w:rPr>
        <w:tab/>
        <w:t xml:space="preserve">world in the north at all … Do you really believe that The Outcasts and Rudi [two of the </w:t>
      </w:r>
      <w:r>
        <w:rPr>
          <w:rFonts w:ascii="Times New Roman" w:hAnsi="Times New Roman"/>
          <w:sz w:val="24"/>
          <w:szCs w:val="24"/>
        </w:rPr>
        <w:tab/>
      </w:r>
      <w:r>
        <w:rPr>
          <w:rFonts w:ascii="Times New Roman" w:hAnsi="Times New Roman"/>
          <w:sz w:val="24"/>
          <w:szCs w:val="24"/>
        </w:rPr>
        <w:tab/>
        <w:t>bands covered in Martin’s piece] are more important than H-Block … ?</w:t>
      </w:r>
      <w:r w:rsidR="00584637">
        <w:rPr>
          <w:rFonts w:ascii="Times New Roman" w:hAnsi="Times New Roman"/>
          <w:sz w:val="24"/>
          <w:szCs w:val="24"/>
        </w:rPr>
        <w:t>”</w:t>
      </w:r>
      <w:r>
        <w:rPr>
          <w:rFonts w:ascii="Times New Roman" w:eastAsia="Times New Roman" w:hAnsi="Times New Roman" w:cs="Times New Roman"/>
          <w:sz w:val="24"/>
          <w:szCs w:val="24"/>
          <w:vertAlign w:val="superscript"/>
        </w:rPr>
        <w:endnoteReference w:id="112"/>
      </w:r>
    </w:p>
    <w:p w14:paraId="663FEF05" w14:textId="77777777" w:rsidR="009A2FFE" w:rsidRDefault="009A2FFE">
      <w:pPr>
        <w:pStyle w:val="Default"/>
        <w:spacing w:line="480" w:lineRule="auto"/>
        <w:rPr>
          <w:rFonts w:ascii="Times New Roman" w:eastAsia="Times New Roman" w:hAnsi="Times New Roman" w:cs="Times New Roman"/>
          <w:sz w:val="24"/>
          <w:szCs w:val="24"/>
        </w:rPr>
      </w:pPr>
    </w:p>
    <w:p w14:paraId="3DC17B6B" w14:textId="1397DAEB" w:rsidR="009A2FFE" w:rsidRDefault="004E68C4">
      <w:pPr>
        <w:pStyle w:val="Default"/>
        <w:spacing w:line="480" w:lineRule="auto"/>
        <w:rPr>
          <w:rFonts w:ascii="Times New Roman" w:eastAsia="Times New Roman" w:hAnsi="Times New Roman" w:cs="Times New Roman"/>
        </w:rPr>
      </w:pPr>
      <w:r>
        <w:rPr>
          <w:rFonts w:ascii="Times New Roman" w:hAnsi="Times New Roman"/>
          <w:sz w:val="24"/>
          <w:szCs w:val="24"/>
        </w:rPr>
        <w:t xml:space="preserve">Notwithstanding the fact that Martin’s piece was not </w:t>
      </w:r>
      <w:r w:rsidR="00584637">
        <w:rPr>
          <w:rFonts w:ascii="Times New Roman" w:hAnsi="Times New Roman"/>
          <w:sz w:val="24"/>
          <w:szCs w:val="24"/>
        </w:rPr>
        <w:t>“</w:t>
      </w:r>
      <w:r>
        <w:rPr>
          <w:rFonts w:ascii="Times New Roman" w:hAnsi="Times New Roman"/>
          <w:sz w:val="24"/>
          <w:szCs w:val="24"/>
        </w:rPr>
        <w:t>a short round up</w:t>
      </w:r>
      <w:r w:rsidR="00584637">
        <w:rPr>
          <w:rFonts w:ascii="Times New Roman" w:hAnsi="Times New Roman"/>
          <w:sz w:val="24"/>
          <w:szCs w:val="24"/>
        </w:rPr>
        <w:t>”</w:t>
      </w:r>
      <w:r>
        <w:rPr>
          <w:rFonts w:ascii="Times New Roman" w:hAnsi="Times New Roman"/>
          <w:sz w:val="24"/>
          <w:szCs w:val="24"/>
        </w:rPr>
        <w:t xml:space="preserve">, and that it did engage with </w:t>
      </w:r>
      <w:r w:rsidR="00584637">
        <w:rPr>
          <w:rFonts w:ascii="Times New Roman" w:hAnsi="Times New Roman"/>
          <w:sz w:val="24"/>
          <w:szCs w:val="24"/>
        </w:rPr>
        <w:t>“</w:t>
      </w:r>
      <w:r>
        <w:rPr>
          <w:rFonts w:ascii="Times New Roman" w:hAnsi="Times New Roman"/>
          <w:sz w:val="24"/>
          <w:szCs w:val="24"/>
        </w:rPr>
        <w:t>the outside world</w:t>
      </w:r>
      <w:r w:rsidR="00584637">
        <w:rPr>
          <w:rFonts w:ascii="Times New Roman" w:hAnsi="Times New Roman"/>
          <w:sz w:val="24"/>
          <w:szCs w:val="24"/>
        </w:rPr>
        <w:t>”</w:t>
      </w:r>
      <w:r>
        <w:rPr>
          <w:rFonts w:ascii="Times New Roman" w:hAnsi="Times New Roman"/>
          <w:sz w:val="24"/>
          <w:szCs w:val="24"/>
        </w:rPr>
        <w:t xml:space="preserve"> (as outlined above), the point to note here is </w:t>
      </w:r>
      <w:r>
        <w:rPr>
          <w:rFonts w:ascii="Times New Roman" w:hAnsi="Times New Roman"/>
          <w:i/>
          <w:iCs/>
          <w:sz w:val="24"/>
          <w:szCs w:val="24"/>
        </w:rPr>
        <w:t>NME</w:t>
      </w:r>
      <w:r>
        <w:rPr>
          <w:rFonts w:ascii="Times New Roman" w:hAnsi="Times New Roman"/>
          <w:sz w:val="24"/>
          <w:szCs w:val="24"/>
        </w:rPr>
        <w:t xml:space="preserve">”s response to this letter, which laid stress on the forum-ness of the paper in addressing such issues, before suggesting - somewhat surprisingly - that if readers wished for a </w:t>
      </w:r>
      <w:r w:rsidR="00584637">
        <w:rPr>
          <w:rFonts w:ascii="Times New Roman" w:hAnsi="Times New Roman"/>
          <w:sz w:val="24"/>
          <w:szCs w:val="24"/>
        </w:rPr>
        <w:t>“</w:t>
      </w:r>
      <w:r>
        <w:rPr>
          <w:rFonts w:ascii="Times New Roman" w:hAnsi="Times New Roman"/>
          <w:sz w:val="24"/>
          <w:szCs w:val="24"/>
        </w:rPr>
        <w:t>serious attempt</w:t>
      </w:r>
      <w:r w:rsidR="00584637">
        <w:rPr>
          <w:rFonts w:ascii="Times New Roman" w:hAnsi="Times New Roman"/>
          <w:sz w:val="24"/>
          <w:szCs w:val="24"/>
        </w:rPr>
        <w:t>”</w:t>
      </w:r>
      <w:r>
        <w:rPr>
          <w:rFonts w:ascii="Times New Roman" w:hAnsi="Times New Roman"/>
          <w:sz w:val="24"/>
          <w:szCs w:val="24"/>
        </w:rPr>
        <w:t xml:space="preserve"> to address the conflict, then they could peruse a bookshop. </w:t>
      </w:r>
      <w:r w:rsidR="00584637">
        <w:rPr>
          <w:rFonts w:ascii="Times New Roman" w:hAnsi="Times New Roman"/>
          <w:sz w:val="24"/>
          <w:szCs w:val="24"/>
        </w:rPr>
        <w:t>“</w:t>
      </w:r>
      <w:r>
        <w:rPr>
          <w:rFonts w:ascii="Times New Roman" w:hAnsi="Times New Roman"/>
          <w:sz w:val="24"/>
          <w:szCs w:val="24"/>
        </w:rPr>
        <w:t xml:space="preserve">I believe that papers … like </w:t>
      </w:r>
      <w:r>
        <w:rPr>
          <w:rFonts w:ascii="Times New Roman" w:hAnsi="Times New Roman"/>
          <w:i/>
          <w:iCs/>
          <w:sz w:val="24"/>
          <w:szCs w:val="24"/>
        </w:rPr>
        <w:t>NME</w:t>
      </w:r>
      <w:r w:rsidR="00584637">
        <w:rPr>
          <w:rFonts w:ascii="Times New Roman" w:hAnsi="Times New Roman"/>
          <w:sz w:val="24"/>
          <w:szCs w:val="24"/>
        </w:rPr>
        <w:t>”</w:t>
      </w:r>
      <w:r>
        <w:rPr>
          <w:rFonts w:ascii="Times New Roman" w:hAnsi="Times New Roman"/>
          <w:sz w:val="24"/>
          <w:szCs w:val="24"/>
        </w:rPr>
        <w:t xml:space="preserve">, explained Ray Lowry - that week’s </w:t>
      </w:r>
      <w:r w:rsidR="00584637">
        <w:rPr>
          <w:rFonts w:ascii="Times New Roman" w:hAnsi="Times New Roman"/>
          <w:sz w:val="24"/>
          <w:szCs w:val="24"/>
        </w:rPr>
        <w:t>“</w:t>
      </w:r>
      <w:r>
        <w:rPr>
          <w:rFonts w:ascii="Times New Roman" w:hAnsi="Times New Roman"/>
          <w:sz w:val="24"/>
          <w:szCs w:val="24"/>
        </w:rPr>
        <w:t>Gasbag</w:t>
      </w:r>
      <w:r w:rsidR="00584637">
        <w:rPr>
          <w:rFonts w:ascii="Times New Roman" w:hAnsi="Times New Roman"/>
          <w:sz w:val="24"/>
          <w:szCs w:val="24"/>
        </w:rPr>
        <w:t>”</w:t>
      </w:r>
      <w:r>
        <w:rPr>
          <w:rFonts w:ascii="Times New Roman" w:hAnsi="Times New Roman"/>
          <w:sz w:val="24"/>
          <w:szCs w:val="24"/>
        </w:rPr>
        <w:t xml:space="preserve"> editor - </w:t>
      </w:r>
      <w:r w:rsidR="00584637">
        <w:rPr>
          <w:rFonts w:ascii="Times New Roman" w:hAnsi="Times New Roman"/>
          <w:sz w:val="24"/>
          <w:szCs w:val="24"/>
        </w:rPr>
        <w:t>“</w:t>
      </w:r>
      <w:r>
        <w:rPr>
          <w:rFonts w:ascii="Times New Roman" w:hAnsi="Times New Roman"/>
          <w:sz w:val="24"/>
          <w:szCs w:val="24"/>
        </w:rPr>
        <w:t>should at the least provide a forum for discussion of the wider issues affecting the lives of their readers and those of the people whose doings they chronicle</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13"/>
      </w:r>
      <w:r>
        <w:rPr>
          <w:rFonts w:ascii="Times New Roman" w:hAnsi="Times New Roman"/>
          <w:sz w:val="24"/>
          <w:szCs w:val="24"/>
        </w:rPr>
        <w:t xml:space="preserve"> However, he then proceeded to rebuff the reader’s plea for </w:t>
      </w:r>
      <w:r>
        <w:rPr>
          <w:rFonts w:ascii="Times New Roman" w:hAnsi="Times New Roman"/>
          <w:i/>
          <w:iCs/>
          <w:sz w:val="24"/>
          <w:szCs w:val="24"/>
        </w:rPr>
        <w:t>NME</w:t>
      </w:r>
      <w:r>
        <w:rPr>
          <w:rFonts w:ascii="Times New Roman" w:hAnsi="Times New Roman"/>
          <w:sz w:val="24"/>
          <w:szCs w:val="24"/>
        </w:rPr>
        <w:t xml:space="preserve"> to make a more </w:t>
      </w:r>
      <w:r w:rsidR="00584637">
        <w:rPr>
          <w:rFonts w:ascii="Times New Roman" w:hAnsi="Times New Roman"/>
          <w:sz w:val="24"/>
          <w:szCs w:val="24"/>
        </w:rPr>
        <w:t>“</w:t>
      </w:r>
      <w:r>
        <w:rPr>
          <w:rFonts w:ascii="Times New Roman" w:hAnsi="Times New Roman"/>
          <w:sz w:val="24"/>
          <w:szCs w:val="24"/>
        </w:rPr>
        <w:t>serious attempt</w:t>
      </w:r>
      <w:r w:rsidR="00584637">
        <w:rPr>
          <w:rFonts w:ascii="Times New Roman" w:hAnsi="Times New Roman"/>
          <w:sz w:val="24"/>
          <w:szCs w:val="24"/>
        </w:rPr>
        <w:t>”</w:t>
      </w:r>
      <w:r>
        <w:rPr>
          <w:rFonts w:ascii="Times New Roman" w:hAnsi="Times New Roman"/>
          <w:sz w:val="24"/>
          <w:szCs w:val="24"/>
        </w:rPr>
        <w:t xml:space="preserve"> to engage with the conflict, suggesting: </w:t>
      </w:r>
      <w:r w:rsidR="00584637">
        <w:rPr>
          <w:rFonts w:ascii="Times New Roman" w:hAnsi="Times New Roman"/>
          <w:sz w:val="24"/>
          <w:szCs w:val="24"/>
        </w:rPr>
        <w:t>“</w:t>
      </w:r>
      <w:r>
        <w:rPr>
          <w:rFonts w:ascii="Times New Roman" w:hAnsi="Times New Roman"/>
          <w:sz w:val="24"/>
          <w:szCs w:val="24"/>
        </w:rPr>
        <w:t>Bookshops are full of publications detailing the history and present conditions in N. Ireland</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14"/>
      </w:r>
    </w:p>
    <w:p w14:paraId="42A8813A" w14:textId="77777777" w:rsidR="009A2FFE" w:rsidRDefault="009A2FFE">
      <w:pPr>
        <w:pStyle w:val="Default"/>
        <w:spacing w:line="480" w:lineRule="auto"/>
        <w:rPr>
          <w:rFonts w:ascii="Times New Roman" w:eastAsia="Times New Roman" w:hAnsi="Times New Roman" w:cs="Times New Roman"/>
        </w:rPr>
      </w:pPr>
    </w:p>
    <w:p w14:paraId="5572613D" w14:textId="77777777"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Perhaps this was an admission, on Lowry’s part, that the music press was not commensurate to the task of covering an issue as complex (and controversial) as the Northern Ireland conflict. Whether or not this was the case, it clearly echoed Smith and Murray’s reactions (outlined above), which offset similar appeals by, first, calling on the mainstream media to do more, </w:t>
      </w:r>
      <w:proofErr w:type="gramStart"/>
      <w:r>
        <w:rPr>
          <w:rFonts w:ascii="Times New Roman" w:hAnsi="Times New Roman"/>
          <w:sz w:val="24"/>
          <w:szCs w:val="24"/>
        </w:rPr>
        <w:t>and,</w:t>
      </w:r>
      <w:proofErr w:type="gramEnd"/>
      <w:r>
        <w:rPr>
          <w:rFonts w:ascii="Times New Roman" w:hAnsi="Times New Roman"/>
          <w:sz w:val="24"/>
          <w:szCs w:val="24"/>
        </w:rPr>
        <w:t xml:space="preserve"> then, rallying readers to submit their views. In directing the latter towards the bookshop, </w:t>
      </w:r>
      <w:r>
        <w:rPr>
          <w:rFonts w:ascii="Times New Roman" w:hAnsi="Times New Roman"/>
          <w:i/>
          <w:iCs/>
          <w:sz w:val="24"/>
          <w:szCs w:val="24"/>
        </w:rPr>
        <w:t>NME</w:t>
      </w:r>
      <w:r>
        <w:rPr>
          <w:rFonts w:ascii="Times New Roman" w:hAnsi="Times New Roman"/>
          <w:sz w:val="24"/>
          <w:szCs w:val="24"/>
        </w:rPr>
        <w:t xml:space="preserve"> again seemed engaged in an act of deflection. </w:t>
      </w:r>
      <w:r>
        <w:rPr>
          <w:rFonts w:ascii="Times New Roman" w:hAnsi="Times New Roman"/>
          <w:sz w:val="24"/>
          <w:szCs w:val="24"/>
        </w:rPr>
        <w:tab/>
      </w:r>
    </w:p>
    <w:p w14:paraId="200952D4" w14:textId="77777777" w:rsidR="009A2FFE" w:rsidRDefault="009A2FFE">
      <w:pPr>
        <w:pStyle w:val="Default"/>
        <w:spacing w:line="480" w:lineRule="auto"/>
        <w:rPr>
          <w:rFonts w:ascii="Times New Roman" w:eastAsia="Times New Roman" w:hAnsi="Times New Roman" w:cs="Times New Roman"/>
          <w:sz w:val="24"/>
          <w:szCs w:val="24"/>
        </w:rPr>
      </w:pPr>
    </w:p>
    <w:p w14:paraId="20BB578C" w14:textId="4E7C385E"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Following this period of intense - if no doubt anxious - efforts to afford coverage to the </w:t>
      </w:r>
      <w:r w:rsidR="00584637">
        <w:rPr>
          <w:rFonts w:ascii="Times New Roman" w:hAnsi="Times New Roman"/>
          <w:sz w:val="24"/>
          <w:szCs w:val="24"/>
        </w:rPr>
        <w:t>“</w:t>
      </w:r>
      <w:r>
        <w:rPr>
          <w:rFonts w:ascii="Times New Roman" w:hAnsi="Times New Roman"/>
          <w:sz w:val="24"/>
          <w:szCs w:val="24"/>
        </w:rPr>
        <w:t>Troubles</w:t>
      </w:r>
      <w:r w:rsidR="00584637">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underwent a period of apparent withdrawal from the conflict. (Indeed, it would be more than three years before the paper offered its next substantial address, in November 1984). Significantly, </w:t>
      </w:r>
      <w:r>
        <w:rPr>
          <w:rFonts w:ascii="Times New Roman" w:hAnsi="Times New Roman"/>
          <w:sz w:val="24"/>
          <w:szCs w:val="24"/>
        </w:rPr>
        <w:lastRenderedPageBreak/>
        <w:t xml:space="preserve">this issue - of the paper’s renewed reticence on Northern Ireland - would itself provide the focus of readers’ letters to </w:t>
      </w:r>
      <w:r>
        <w:rPr>
          <w:rFonts w:ascii="Times New Roman" w:hAnsi="Times New Roman"/>
          <w:i/>
          <w:iCs/>
          <w:sz w:val="24"/>
          <w:szCs w:val="24"/>
        </w:rPr>
        <w:t>NME</w:t>
      </w:r>
      <w:r>
        <w:rPr>
          <w:rFonts w:ascii="Times New Roman" w:hAnsi="Times New Roman"/>
          <w:sz w:val="24"/>
          <w:szCs w:val="24"/>
        </w:rPr>
        <w:t xml:space="preserve">. I will explore one key instance of this, before addressing the 1984 article. In March of that year, a letter from a reader (in Galway, Ireland) chastised the paper for its lack of coverage of Northern Ireland: </w:t>
      </w:r>
      <w:r w:rsidR="00584637">
        <w:rPr>
          <w:rFonts w:ascii="Times New Roman" w:hAnsi="Times New Roman"/>
          <w:sz w:val="24"/>
          <w:szCs w:val="24"/>
        </w:rPr>
        <w:t>“</w:t>
      </w:r>
      <w:r>
        <w:rPr>
          <w:rFonts w:ascii="Times New Roman" w:hAnsi="Times New Roman"/>
          <w:sz w:val="24"/>
          <w:szCs w:val="24"/>
        </w:rPr>
        <w:t xml:space="preserve">Whilst </w:t>
      </w:r>
      <w:r>
        <w:rPr>
          <w:rFonts w:ascii="Times New Roman" w:hAnsi="Times New Roman"/>
          <w:i/>
          <w:iCs/>
          <w:sz w:val="24"/>
          <w:szCs w:val="24"/>
        </w:rPr>
        <w:t>NME</w:t>
      </w:r>
      <w:r>
        <w:rPr>
          <w:rFonts w:ascii="Times New Roman" w:hAnsi="Times New Roman"/>
          <w:sz w:val="24"/>
          <w:szCs w:val="24"/>
        </w:rPr>
        <w:t xml:space="preserve">’s position on Thatcher, </w:t>
      </w:r>
      <w:proofErr w:type="gramStart"/>
      <w:r>
        <w:rPr>
          <w:rFonts w:ascii="Times New Roman" w:hAnsi="Times New Roman"/>
          <w:sz w:val="24"/>
          <w:szCs w:val="24"/>
        </w:rPr>
        <w:t>Reagan</w:t>
      </w:r>
      <w:proofErr w:type="gramEnd"/>
      <w:r>
        <w:rPr>
          <w:rFonts w:ascii="Times New Roman" w:hAnsi="Times New Roman"/>
          <w:sz w:val="24"/>
          <w:szCs w:val="24"/>
        </w:rPr>
        <w:t xml:space="preserve"> and those far off political revolutions is quite clear, the only indication of recognition of the war in the six counties, usually just in passing, is from the bigoted Tory drivel of [Julie] Burchill and [Tony] Parsons</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15"/>
      </w:r>
      <w:r>
        <w:rPr>
          <w:rFonts w:ascii="Times New Roman" w:hAnsi="Times New Roman"/>
          <w:sz w:val="24"/>
          <w:szCs w:val="24"/>
        </w:rPr>
        <w:t xml:space="preserve"> </w:t>
      </w:r>
    </w:p>
    <w:p w14:paraId="4E1A691B" w14:textId="77777777" w:rsidR="009A2FFE" w:rsidRDefault="009A2FFE">
      <w:pPr>
        <w:pStyle w:val="Default"/>
        <w:spacing w:line="480" w:lineRule="auto"/>
        <w:rPr>
          <w:rFonts w:ascii="Times New Roman" w:eastAsia="Times New Roman" w:hAnsi="Times New Roman" w:cs="Times New Roman"/>
          <w:sz w:val="24"/>
          <w:szCs w:val="24"/>
        </w:rPr>
      </w:pPr>
    </w:p>
    <w:p w14:paraId="663F0314" w14:textId="1220C88A"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That week’s </w:t>
      </w:r>
      <w:r w:rsidR="00584637">
        <w:rPr>
          <w:rFonts w:ascii="Times New Roman" w:hAnsi="Times New Roman"/>
          <w:sz w:val="24"/>
          <w:szCs w:val="24"/>
        </w:rPr>
        <w:t>“</w:t>
      </w:r>
      <w:r>
        <w:rPr>
          <w:rFonts w:ascii="Times New Roman" w:hAnsi="Times New Roman"/>
          <w:sz w:val="24"/>
          <w:szCs w:val="24"/>
        </w:rPr>
        <w:t>Gasbag</w:t>
      </w:r>
      <w:r w:rsidR="00584637">
        <w:rPr>
          <w:rFonts w:ascii="Times New Roman" w:hAnsi="Times New Roman"/>
          <w:sz w:val="24"/>
          <w:szCs w:val="24"/>
        </w:rPr>
        <w:t>”</w:t>
      </w:r>
      <w:r>
        <w:rPr>
          <w:rFonts w:ascii="Times New Roman" w:hAnsi="Times New Roman"/>
          <w:sz w:val="24"/>
          <w:szCs w:val="24"/>
        </w:rPr>
        <w:t xml:space="preserve"> editor, Paolo Hewitt, proffered a response that perhaps served as an insight into a prevalent </w:t>
      </w:r>
      <w:r>
        <w:rPr>
          <w:rFonts w:ascii="Times New Roman" w:hAnsi="Times New Roman"/>
          <w:i/>
          <w:iCs/>
          <w:sz w:val="24"/>
          <w:szCs w:val="24"/>
        </w:rPr>
        <w:t>NME</w:t>
      </w:r>
      <w:r>
        <w:rPr>
          <w:rFonts w:ascii="Times New Roman" w:hAnsi="Times New Roman"/>
          <w:sz w:val="24"/>
          <w:szCs w:val="24"/>
        </w:rPr>
        <w:t xml:space="preserve"> view. </w:t>
      </w:r>
      <w:r w:rsidR="00584637">
        <w:rPr>
          <w:rFonts w:ascii="Times New Roman" w:hAnsi="Times New Roman"/>
          <w:sz w:val="24"/>
          <w:szCs w:val="24"/>
        </w:rPr>
        <w:t>“</w:t>
      </w:r>
      <w:r>
        <w:rPr>
          <w:rFonts w:ascii="Times New Roman" w:hAnsi="Times New Roman"/>
          <w:sz w:val="24"/>
          <w:szCs w:val="24"/>
        </w:rPr>
        <w:t>The situation in Northern Ireland is a complex matter</w:t>
      </w:r>
      <w:r w:rsidR="00584637">
        <w:rPr>
          <w:rFonts w:ascii="Times New Roman" w:hAnsi="Times New Roman"/>
          <w:sz w:val="24"/>
          <w:szCs w:val="24"/>
        </w:rPr>
        <w:t>”</w:t>
      </w:r>
      <w:r>
        <w:rPr>
          <w:rFonts w:ascii="Times New Roman" w:hAnsi="Times New Roman"/>
          <w:sz w:val="24"/>
          <w:szCs w:val="24"/>
        </w:rPr>
        <w:t xml:space="preserve">, explained Hewitt: </w:t>
      </w:r>
      <w:r w:rsidR="00584637">
        <w:rPr>
          <w:rFonts w:ascii="Times New Roman" w:hAnsi="Times New Roman"/>
          <w:sz w:val="24"/>
          <w:szCs w:val="24"/>
        </w:rPr>
        <w:t>“</w:t>
      </w:r>
      <w:r>
        <w:rPr>
          <w:rFonts w:ascii="Times New Roman" w:hAnsi="Times New Roman"/>
          <w:sz w:val="24"/>
          <w:szCs w:val="24"/>
        </w:rPr>
        <w:t xml:space="preserve">and one that I </w:t>
      </w:r>
      <w:r>
        <w:rPr>
          <w:rFonts w:ascii="Times New Roman" w:hAnsi="Times New Roman"/>
          <w:i/>
          <w:iCs/>
          <w:sz w:val="24"/>
          <w:szCs w:val="24"/>
        </w:rPr>
        <w:t>wouldn’t comment</w:t>
      </w:r>
      <w:r>
        <w:rPr>
          <w:rFonts w:ascii="Times New Roman" w:hAnsi="Times New Roman"/>
          <w:sz w:val="24"/>
          <w:szCs w:val="24"/>
        </w:rPr>
        <w:t xml:space="preserve"> on</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16"/>
      </w:r>
      <w:r>
        <w:rPr>
          <w:rFonts w:ascii="Times New Roman" w:hAnsi="Times New Roman"/>
          <w:sz w:val="24"/>
          <w:szCs w:val="24"/>
        </w:rPr>
        <w:t xml:space="preserve"> This admission would, in turn, attract its own ripostes. The first of these (from a reader in County Mayo, Ireland) argued:</w:t>
      </w:r>
    </w:p>
    <w:p w14:paraId="1A66010B" w14:textId="77777777" w:rsidR="009A2FFE" w:rsidRDefault="009A2FFE">
      <w:pPr>
        <w:pStyle w:val="Default"/>
        <w:spacing w:line="480" w:lineRule="auto"/>
        <w:rPr>
          <w:rFonts w:ascii="Times New Roman" w:eastAsia="Times New Roman" w:hAnsi="Times New Roman" w:cs="Times New Roman"/>
          <w:sz w:val="24"/>
          <w:szCs w:val="24"/>
        </w:rPr>
      </w:pPr>
    </w:p>
    <w:p w14:paraId="5642B040" w14:textId="1D749B9C" w:rsidR="009A2FFE" w:rsidRDefault="004E68C4">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84637">
        <w:rPr>
          <w:rFonts w:ascii="Times New Roman" w:eastAsia="Times New Roman" w:hAnsi="Times New Roman" w:cs="Times New Roman"/>
          <w:sz w:val="24"/>
          <w:szCs w:val="24"/>
        </w:rPr>
        <w:t>“</w:t>
      </w:r>
      <w:r>
        <w:rPr>
          <w:rFonts w:ascii="Times New Roman" w:hAnsi="Times New Roman"/>
          <w:sz w:val="24"/>
          <w:szCs w:val="24"/>
        </w:rPr>
        <w:t xml:space="preserve">Hewitt’s reply … summed up British attitudes to N Ireland. Paolo wouldn’t comment on it, </w:t>
      </w:r>
      <w:r>
        <w:rPr>
          <w:rFonts w:ascii="Times New Roman" w:hAnsi="Times New Roman"/>
          <w:sz w:val="24"/>
          <w:szCs w:val="24"/>
        </w:rPr>
        <w:tab/>
        <w:t xml:space="preserve">brushing it away as a complex issue … The British media neither knows nor wants to know </w:t>
      </w:r>
      <w:r>
        <w:rPr>
          <w:rFonts w:ascii="Times New Roman" w:hAnsi="Times New Roman"/>
          <w:sz w:val="24"/>
          <w:szCs w:val="24"/>
        </w:rPr>
        <w:tab/>
        <w:t xml:space="preserve">fuck all about N Ireland … Make no mistake, if you support present British </w:t>
      </w:r>
      <w:proofErr w:type="gramStart"/>
      <w:r>
        <w:rPr>
          <w:rFonts w:ascii="Times New Roman" w:hAnsi="Times New Roman"/>
          <w:sz w:val="24"/>
          <w:szCs w:val="24"/>
        </w:rPr>
        <w:t>policy</w:t>
      </w:r>
      <w:proofErr w:type="gramEnd"/>
      <w:r>
        <w:rPr>
          <w:rFonts w:ascii="Times New Roman" w:hAnsi="Times New Roman"/>
          <w:sz w:val="24"/>
          <w:szCs w:val="24"/>
        </w:rPr>
        <w:t xml:space="preserve"> you </w:t>
      </w:r>
      <w:r>
        <w:rPr>
          <w:rFonts w:ascii="Times New Roman" w:hAnsi="Times New Roman"/>
          <w:sz w:val="24"/>
          <w:szCs w:val="24"/>
        </w:rPr>
        <w:tab/>
      </w:r>
      <w:r>
        <w:rPr>
          <w:rFonts w:ascii="Times New Roman" w:hAnsi="Times New Roman"/>
          <w:sz w:val="24"/>
          <w:szCs w:val="24"/>
        </w:rPr>
        <w:tab/>
        <w:t xml:space="preserve">support repression and discrimination on a sectarian basis. … Are you awake? Do you care? </w:t>
      </w:r>
      <w:r>
        <w:rPr>
          <w:rFonts w:ascii="Times New Roman" w:hAnsi="Times New Roman"/>
          <w:sz w:val="24"/>
          <w:szCs w:val="24"/>
        </w:rPr>
        <w:tab/>
        <w:t xml:space="preserve">You mouth liberal </w:t>
      </w:r>
      <w:proofErr w:type="gramStart"/>
      <w:r>
        <w:rPr>
          <w:rFonts w:ascii="Times New Roman" w:hAnsi="Times New Roman"/>
          <w:sz w:val="24"/>
          <w:szCs w:val="24"/>
        </w:rPr>
        <w:t>platitudes</w:t>
      </w:r>
      <w:proofErr w:type="gramEnd"/>
      <w:r>
        <w:rPr>
          <w:rFonts w:ascii="Times New Roman" w:hAnsi="Times New Roman"/>
          <w:sz w:val="24"/>
          <w:szCs w:val="24"/>
        </w:rPr>
        <w:t xml:space="preserve"> but I don’t think any of you give a monkey’s. </w:t>
      </w:r>
      <w:proofErr w:type="spellStart"/>
      <w:r>
        <w:rPr>
          <w:rFonts w:ascii="Times New Roman" w:hAnsi="Times New Roman"/>
          <w:sz w:val="24"/>
          <w:szCs w:val="24"/>
        </w:rPr>
        <w:t>Howsabout</w:t>
      </w:r>
      <w:proofErr w:type="spellEnd"/>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interviewing Gerry Adams or Donny [sic] Morrison</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17"/>
      </w:r>
    </w:p>
    <w:p w14:paraId="57707C5D" w14:textId="77777777" w:rsidR="009A2FFE" w:rsidRDefault="009A2FFE">
      <w:pPr>
        <w:pStyle w:val="BodyA"/>
        <w:spacing w:line="480" w:lineRule="auto"/>
        <w:rPr>
          <w:rFonts w:ascii="Times New Roman" w:eastAsia="Times New Roman" w:hAnsi="Times New Roman" w:cs="Times New Roman"/>
          <w:sz w:val="24"/>
          <w:szCs w:val="24"/>
        </w:rPr>
      </w:pPr>
    </w:p>
    <w:p w14:paraId="115FD1F5" w14:textId="69BC6D2F" w:rsidR="009A2FFE" w:rsidRDefault="004E68C4">
      <w:pPr>
        <w:pStyle w:val="BodyA"/>
        <w:spacing w:line="480" w:lineRule="auto"/>
        <w:rPr>
          <w:rFonts w:ascii="Times New Roman" w:eastAsia="Times New Roman" w:hAnsi="Times New Roman" w:cs="Times New Roman"/>
          <w:sz w:val="24"/>
          <w:szCs w:val="24"/>
        </w:rPr>
      </w:pPr>
      <w:r>
        <w:rPr>
          <w:rFonts w:ascii="Times New Roman" w:hAnsi="Times New Roman"/>
          <w:sz w:val="24"/>
          <w:szCs w:val="24"/>
        </w:rPr>
        <w:t xml:space="preserve">Meanwhile, another reader wondered why </w:t>
      </w:r>
      <w:r>
        <w:rPr>
          <w:rFonts w:ascii="Times New Roman" w:hAnsi="Times New Roman"/>
          <w:i/>
          <w:iCs/>
          <w:sz w:val="24"/>
          <w:szCs w:val="24"/>
        </w:rPr>
        <w:t>NME</w:t>
      </w:r>
      <w:r>
        <w:rPr>
          <w:rFonts w:ascii="Times New Roman" w:hAnsi="Times New Roman"/>
          <w:sz w:val="24"/>
          <w:szCs w:val="24"/>
        </w:rPr>
        <w:t xml:space="preserve"> was reluctant to comment on the conflict when leading figures on the British left had expressed views on it: </w:t>
      </w:r>
      <w:r w:rsidR="00584637">
        <w:rPr>
          <w:rFonts w:ascii="Times New Roman" w:hAnsi="Times New Roman"/>
          <w:sz w:val="24"/>
          <w:szCs w:val="24"/>
        </w:rPr>
        <w:t>“</w:t>
      </w:r>
      <w:r>
        <w:rPr>
          <w:rFonts w:ascii="Times New Roman" w:hAnsi="Times New Roman"/>
          <w:sz w:val="24"/>
          <w:szCs w:val="24"/>
        </w:rPr>
        <w:t>If, as Paolo Hewitt said last month, the situation [in Northern Ireland] is “too complex” to comment on, how come Ken Livingstone and Tony Benn have such a good understanding of the subject?</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18"/>
      </w:r>
      <w:r>
        <w:rPr>
          <w:rFonts w:ascii="Times New Roman" w:hAnsi="Times New Roman"/>
          <w:sz w:val="24"/>
          <w:szCs w:val="24"/>
        </w:rPr>
        <w:t xml:space="preserve"> Hewitt’s response to this query was marked, once again, by a defensive reticence: </w:t>
      </w:r>
    </w:p>
    <w:p w14:paraId="24065323" w14:textId="77777777" w:rsidR="009A2FFE" w:rsidRDefault="009A2FFE">
      <w:pPr>
        <w:pStyle w:val="BodyA"/>
        <w:spacing w:line="480" w:lineRule="auto"/>
        <w:rPr>
          <w:rFonts w:ascii="Times New Roman" w:eastAsia="Times New Roman" w:hAnsi="Times New Roman" w:cs="Times New Roman"/>
          <w:sz w:val="24"/>
          <w:szCs w:val="24"/>
        </w:rPr>
      </w:pPr>
    </w:p>
    <w:p w14:paraId="21B022DC" w14:textId="41153A69" w:rsidR="009A2FFE" w:rsidRDefault="004E68C4">
      <w:pPr>
        <w:pStyle w:val="BodyA"/>
        <w:spacing w:line="480" w:lineRule="auto"/>
        <w:rPr>
          <w:rFonts w:ascii="Times New Roman" w:eastAsia="Times New Roman" w:hAnsi="Times New Roman" w:cs="Times New Roman"/>
          <w:sz w:val="24"/>
          <w:szCs w:val="24"/>
        </w:rPr>
      </w:pPr>
      <w:r>
        <w:rPr>
          <w:rFonts w:ascii="Times New Roman" w:eastAsia="Times New Roman" w:hAnsi="Times New Roman" w:cs="Times New Roman"/>
        </w:rPr>
        <w:lastRenderedPageBreak/>
        <w:tab/>
      </w:r>
      <w:r w:rsidR="00584637">
        <w:rPr>
          <w:rFonts w:ascii="Times New Roman" w:hAnsi="Times New Roman"/>
          <w:sz w:val="24"/>
          <w:szCs w:val="24"/>
        </w:rPr>
        <w:t>“</w:t>
      </w:r>
      <w:r>
        <w:rPr>
          <w:rFonts w:ascii="Times New Roman" w:hAnsi="Times New Roman"/>
          <w:sz w:val="24"/>
          <w:szCs w:val="24"/>
        </w:rPr>
        <w:t xml:space="preserve">Just because </w:t>
      </w:r>
      <w:r>
        <w:rPr>
          <w:rFonts w:ascii="Times New Roman" w:hAnsi="Times New Roman"/>
          <w:i/>
          <w:iCs/>
          <w:sz w:val="24"/>
          <w:szCs w:val="24"/>
        </w:rPr>
        <w:t xml:space="preserve">I </w:t>
      </w:r>
      <w:r>
        <w:rPr>
          <w:rFonts w:ascii="Times New Roman" w:hAnsi="Times New Roman"/>
          <w:sz w:val="24"/>
          <w:szCs w:val="24"/>
        </w:rPr>
        <w:t xml:space="preserve">won’t be drawn on a subject doesn’t automatically mean that there is a </w:t>
      </w:r>
      <w:r w:rsidR="00584637">
        <w:rPr>
          <w:rFonts w:ascii="Times New Roman" w:hAnsi="Times New Roman"/>
          <w:sz w:val="24"/>
          <w:szCs w:val="24"/>
        </w:rPr>
        <w:t>‘</w:t>
      </w:r>
      <w:r>
        <w:rPr>
          <w:rFonts w:ascii="Times New Roman" w:hAnsi="Times New Roman"/>
          <w:sz w:val="24"/>
          <w:szCs w:val="24"/>
        </w:rPr>
        <w:t xml:space="preserve">left </w:t>
      </w:r>
      <w:r>
        <w:rPr>
          <w:rFonts w:ascii="Times New Roman" w:hAnsi="Times New Roman"/>
          <w:sz w:val="24"/>
          <w:szCs w:val="24"/>
        </w:rPr>
        <w:tab/>
        <w:t>wing media silence</w:t>
      </w:r>
      <w:r w:rsidR="00584637">
        <w:rPr>
          <w:rFonts w:ascii="Times New Roman" w:hAnsi="Times New Roman"/>
          <w:sz w:val="24"/>
          <w:szCs w:val="24"/>
        </w:rPr>
        <w:t>’</w:t>
      </w:r>
      <w:r>
        <w:rPr>
          <w:rFonts w:ascii="Times New Roman" w:hAnsi="Times New Roman"/>
          <w:sz w:val="24"/>
          <w:szCs w:val="24"/>
        </w:rPr>
        <w:t xml:space="preserve">. If Susan Williams [a pseudonym of </w:t>
      </w:r>
      <w:r>
        <w:rPr>
          <w:rFonts w:ascii="Times New Roman" w:hAnsi="Times New Roman"/>
          <w:i/>
          <w:iCs/>
          <w:sz w:val="24"/>
          <w:szCs w:val="24"/>
        </w:rPr>
        <w:t>NME</w:t>
      </w:r>
      <w:r>
        <w:rPr>
          <w:rFonts w:ascii="Times New Roman" w:hAnsi="Times New Roman"/>
          <w:sz w:val="24"/>
          <w:szCs w:val="24"/>
        </w:rPr>
        <w:t xml:space="preserve"> writer, Steven Wells, who </w:t>
      </w:r>
      <w:r>
        <w:rPr>
          <w:rFonts w:ascii="Times New Roman" w:hAnsi="Times New Roman"/>
          <w:sz w:val="24"/>
          <w:szCs w:val="24"/>
        </w:rPr>
        <w:tab/>
        <w:t xml:space="preserve">was associated with the Socialist Workers Party] or any number of </w:t>
      </w:r>
      <w:r>
        <w:rPr>
          <w:rFonts w:ascii="Times New Roman" w:hAnsi="Times New Roman"/>
          <w:i/>
          <w:iCs/>
          <w:sz w:val="24"/>
          <w:szCs w:val="24"/>
        </w:rPr>
        <w:t xml:space="preserve">NME </w:t>
      </w:r>
      <w:r>
        <w:rPr>
          <w:rFonts w:ascii="Times New Roman" w:hAnsi="Times New Roman"/>
          <w:sz w:val="24"/>
          <w:szCs w:val="24"/>
        </w:rPr>
        <w:t xml:space="preserve">writers had </w:t>
      </w:r>
      <w:r>
        <w:rPr>
          <w:rFonts w:ascii="Times New Roman" w:hAnsi="Times New Roman"/>
          <w:sz w:val="24"/>
          <w:szCs w:val="24"/>
        </w:rPr>
        <w:tab/>
      </w:r>
      <w:r>
        <w:rPr>
          <w:rFonts w:ascii="Times New Roman" w:hAnsi="Times New Roman"/>
          <w:sz w:val="24"/>
          <w:szCs w:val="24"/>
        </w:rPr>
        <w:tab/>
        <w:t xml:space="preserve">answered the letters that week, you’d have got the comment you seem so desperate to </w:t>
      </w:r>
      <w:r>
        <w:rPr>
          <w:rFonts w:ascii="Times New Roman" w:hAnsi="Times New Roman"/>
          <w:sz w:val="24"/>
          <w:szCs w:val="24"/>
        </w:rPr>
        <w:tab/>
      </w:r>
      <w:r>
        <w:rPr>
          <w:rFonts w:ascii="Times New Roman" w:hAnsi="Times New Roman"/>
          <w:sz w:val="24"/>
          <w:szCs w:val="24"/>
        </w:rPr>
        <w:tab/>
        <w:t>receive</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19"/>
      </w:r>
      <w:r>
        <w:rPr>
          <w:rFonts w:ascii="Times New Roman" w:hAnsi="Times New Roman"/>
          <w:sz w:val="24"/>
          <w:szCs w:val="24"/>
        </w:rPr>
        <w:t xml:space="preserve"> </w:t>
      </w:r>
    </w:p>
    <w:p w14:paraId="7D360DC9" w14:textId="77777777" w:rsidR="009A2FFE" w:rsidRDefault="009A2FFE">
      <w:pPr>
        <w:pStyle w:val="Default"/>
        <w:spacing w:line="480" w:lineRule="auto"/>
        <w:rPr>
          <w:rFonts w:ascii="Times New Roman" w:eastAsia="Times New Roman" w:hAnsi="Times New Roman" w:cs="Times New Roman"/>
          <w:sz w:val="24"/>
          <w:szCs w:val="24"/>
        </w:rPr>
      </w:pPr>
    </w:p>
    <w:p w14:paraId="1DBBDD3F" w14:textId="29AA9980"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Reflecting on this point (with thirty-five years hindsight), Hewitt says: </w:t>
      </w:r>
      <w:r w:rsidR="00584637">
        <w:rPr>
          <w:rFonts w:ascii="Times New Roman" w:hAnsi="Times New Roman"/>
          <w:sz w:val="24"/>
          <w:szCs w:val="24"/>
        </w:rPr>
        <w:t>“</w:t>
      </w:r>
      <w:r>
        <w:rPr>
          <w:rFonts w:ascii="Times New Roman" w:hAnsi="Times New Roman"/>
          <w:sz w:val="24"/>
          <w:szCs w:val="24"/>
        </w:rPr>
        <w:t xml:space="preserve">I remember thinking, it was such an explosive situation, and I just didn’t feel that I could make any comment about it in the way that I could maybe make a comment about Thatcher’s government or the coal-mining strike … I just always thought, </w:t>
      </w:r>
      <w:r w:rsidR="00584637">
        <w:rPr>
          <w:rFonts w:ascii="Times New Roman" w:hAnsi="Times New Roman"/>
          <w:sz w:val="24"/>
          <w:szCs w:val="24"/>
        </w:rPr>
        <w:t>‘</w:t>
      </w:r>
      <w:r>
        <w:rPr>
          <w:rFonts w:ascii="Times New Roman" w:hAnsi="Times New Roman"/>
          <w:sz w:val="24"/>
          <w:szCs w:val="24"/>
        </w:rPr>
        <w:t>woah, woah, woah, I’m not wading into this</w:t>
      </w:r>
      <w:r w:rsidR="00584637">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20"/>
      </w:r>
      <w:r>
        <w:rPr>
          <w:rFonts w:ascii="Times New Roman" w:hAnsi="Times New Roman"/>
          <w:sz w:val="24"/>
          <w:szCs w:val="24"/>
        </w:rPr>
        <w:t xml:space="preserve"> Regarding the reaction that this provoked from </w:t>
      </w:r>
      <w:r>
        <w:rPr>
          <w:rFonts w:ascii="Times New Roman" w:hAnsi="Times New Roman"/>
          <w:i/>
          <w:iCs/>
          <w:sz w:val="24"/>
          <w:szCs w:val="24"/>
        </w:rPr>
        <w:t>NME</w:t>
      </w:r>
      <w:r>
        <w:rPr>
          <w:rFonts w:ascii="Times New Roman" w:hAnsi="Times New Roman"/>
          <w:sz w:val="24"/>
          <w:szCs w:val="24"/>
        </w:rPr>
        <w:t xml:space="preserve"> readers, Hewitt recollects, of his mindset at the time: </w:t>
      </w:r>
    </w:p>
    <w:p w14:paraId="4B236BDD" w14:textId="77777777" w:rsidR="009A2FFE" w:rsidRDefault="009A2FFE">
      <w:pPr>
        <w:pStyle w:val="Default"/>
        <w:spacing w:line="480" w:lineRule="auto"/>
        <w:rPr>
          <w:rFonts w:ascii="Times New Roman" w:eastAsia="Times New Roman" w:hAnsi="Times New Roman" w:cs="Times New Roman"/>
          <w:sz w:val="24"/>
          <w:szCs w:val="24"/>
        </w:rPr>
      </w:pPr>
    </w:p>
    <w:p w14:paraId="28EDDD0C" w14:textId="2088A1F4" w:rsidR="009A2FFE" w:rsidRDefault="004E68C4">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584637">
        <w:rPr>
          <w:rFonts w:ascii="Times New Roman" w:eastAsia="Times New Roman" w:hAnsi="Times New Roman" w:cs="Times New Roman"/>
          <w:sz w:val="24"/>
          <w:szCs w:val="24"/>
        </w:rPr>
        <w:t>“</w:t>
      </w:r>
      <w:r>
        <w:rPr>
          <w:rFonts w:ascii="Times New Roman" w:hAnsi="Times New Roman"/>
          <w:sz w:val="24"/>
          <w:szCs w:val="24"/>
        </w:rPr>
        <w:t xml:space="preserve">I would’ve just thought, </w:t>
      </w:r>
      <w:r w:rsidR="00584637">
        <w:rPr>
          <w:rFonts w:ascii="Times New Roman" w:hAnsi="Times New Roman"/>
          <w:sz w:val="24"/>
          <w:szCs w:val="24"/>
        </w:rPr>
        <w:t>‘</w:t>
      </w:r>
      <w:r>
        <w:rPr>
          <w:rFonts w:ascii="Times New Roman" w:hAnsi="Times New Roman"/>
          <w:sz w:val="24"/>
          <w:szCs w:val="24"/>
        </w:rPr>
        <w:t xml:space="preserve">I’ve made my position </w:t>
      </w:r>
      <w:proofErr w:type="gramStart"/>
      <w:r>
        <w:rPr>
          <w:rFonts w:ascii="Times New Roman" w:hAnsi="Times New Roman"/>
          <w:sz w:val="24"/>
          <w:szCs w:val="24"/>
        </w:rPr>
        <w:t>clear,</w:t>
      </w:r>
      <w:proofErr w:type="gramEnd"/>
      <w:r>
        <w:rPr>
          <w:rFonts w:ascii="Times New Roman" w:hAnsi="Times New Roman"/>
          <w:sz w:val="24"/>
          <w:szCs w:val="24"/>
        </w:rPr>
        <w:t xml:space="preserve"> I’m not getting involved in this, and </w:t>
      </w:r>
      <w:r>
        <w:rPr>
          <w:rFonts w:ascii="Times New Roman" w:hAnsi="Times New Roman"/>
          <w:sz w:val="24"/>
          <w:szCs w:val="24"/>
        </w:rPr>
        <w:tab/>
        <w:t>you trying to goad me with this isn’t going to work, cos I’m not going near this</w:t>
      </w:r>
      <w:r w:rsidR="00BE5639">
        <w:rPr>
          <w:rFonts w:ascii="Times New Roman" w:hAnsi="Times New Roman"/>
          <w:sz w:val="24"/>
          <w:szCs w:val="24"/>
        </w:rPr>
        <w:t>’</w:t>
      </w:r>
      <w:r>
        <w:rPr>
          <w:rFonts w:ascii="Times New Roman" w:hAnsi="Times New Roman"/>
          <w:sz w:val="24"/>
          <w:szCs w:val="24"/>
        </w:rPr>
        <w:t xml:space="preserve"> … People </w:t>
      </w:r>
      <w:r>
        <w:rPr>
          <w:rFonts w:ascii="Times New Roman" w:hAnsi="Times New Roman"/>
          <w:sz w:val="24"/>
          <w:szCs w:val="24"/>
        </w:rPr>
        <w:tab/>
        <w:t xml:space="preserve">are dying. It’s serious. It’s not, you know, </w:t>
      </w:r>
      <w:r w:rsidR="00BE5639">
        <w:rPr>
          <w:rFonts w:ascii="Times New Roman" w:hAnsi="Times New Roman"/>
          <w:sz w:val="24"/>
          <w:szCs w:val="24"/>
        </w:rPr>
        <w:t>‘</w:t>
      </w:r>
      <w:r>
        <w:rPr>
          <w:rFonts w:ascii="Times New Roman" w:hAnsi="Times New Roman"/>
          <w:sz w:val="24"/>
          <w:szCs w:val="24"/>
        </w:rPr>
        <w:t>shall I be a vegetarian?</w:t>
      </w:r>
      <w:r w:rsidR="00BE5639">
        <w:rPr>
          <w:rFonts w:ascii="Times New Roman" w:hAnsi="Times New Roman"/>
          <w:sz w:val="24"/>
          <w:szCs w:val="24"/>
        </w:rPr>
        <w:t>’</w:t>
      </w:r>
      <w:r>
        <w:rPr>
          <w:rFonts w:ascii="Times New Roman" w:hAnsi="Times New Roman"/>
          <w:sz w:val="24"/>
          <w:szCs w:val="24"/>
        </w:rPr>
        <w:t xml:space="preserve">, you know </w:t>
      </w:r>
      <w:r w:rsidR="00BE5639">
        <w:rPr>
          <w:rFonts w:ascii="Times New Roman" w:hAnsi="Times New Roman"/>
          <w:sz w:val="24"/>
          <w:szCs w:val="24"/>
        </w:rPr>
        <w:t>‘</w:t>
      </w:r>
      <w:r>
        <w:rPr>
          <w:rFonts w:ascii="Times New Roman" w:hAnsi="Times New Roman"/>
          <w:sz w:val="24"/>
          <w:szCs w:val="24"/>
        </w:rPr>
        <w:t xml:space="preserve">Up the </w:t>
      </w:r>
      <w:r>
        <w:rPr>
          <w:rFonts w:ascii="Times New Roman" w:hAnsi="Times New Roman"/>
          <w:sz w:val="24"/>
          <w:szCs w:val="24"/>
        </w:rPr>
        <w:tab/>
      </w:r>
      <w:r>
        <w:rPr>
          <w:rFonts w:ascii="Times New Roman" w:hAnsi="Times New Roman"/>
          <w:sz w:val="24"/>
          <w:szCs w:val="24"/>
        </w:rPr>
        <w:tab/>
        <w:t>Animal Liberation Front!</w:t>
      </w:r>
      <w:r w:rsidR="00BE5639">
        <w:rPr>
          <w:rFonts w:ascii="Times New Roman" w:hAnsi="Times New Roman"/>
          <w:sz w:val="24"/>
          <w:szCs w:val="24"/>
        </w:rPr>
        <w:t>’</w:t>
      </w:r>
      <w:r>
        <w:rPr>
          <w:rFonts w:ascii="Times New Roman" w:hAnsi="Times New Roman"/>
          <w:sz w:val="24"/>
          <w:szCs w:val="24"/>
        </w:rPr>
        <w:t xml:space="preserve"> …. People were dying</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21"/>
      </w:r>
      <w:r>
        <w:rPr>
          <w:rFonts w:ascii="Times New Roman" w:hAnsi="Times New Roman"/>
          <w:sz w:val="24"/>
          <w:szCs w:val="24"/>
        </w:rPr>
        <w:t xml:space="preserve"> </w:t>
      </w:r>
    </w:p>
    <w:p w14:paraId="4845CE14" w14:textId="77777777" w:rsidR="009A2FFE" w:rsidRDefault="009A2FFE">
      <w:pPr>
        <w:pStyle w:val="Default"/>
        <w:spacing w:line="480" w:lineRule="auto"/>
        <w:rPr>
          <w:rFonts w:ascii="Times New Roman" w:eastAsia="Times New Roman" w:hAnsi="Times New Roman" w:cs="Times New Roman"/>
          <w:sz w:val="24"/>
          <w:szCs w:val="24"/>
        </w:rPr>
      </w:pPr>
    </w:p>
    <w:p w14:paraId="38FFC25D" w14:textId="132E3508" w:rsidR="009A2FFE" w:rsidRDefault="004E68C4">
      <w:pPr>
        <w:pStyle w:val="Default"/>
        <w:spacing w:line="480" w:lineRule="auto"/>
        <w:rPr>
          <w:rFonts w:ascii="Times New Roman" w:eastAsia="Times New Roman" w:hAnsi="Times New Roman" w:cs="Times New Roman"/>
        </w:rPr>
      </w:pPr>
      <w:r>
        <w:rPr>
          <w:rFonts w:ascii="Times New Roman" w:hAnsi="Times New Roman"/>
          <w:sz w:val="24"/>
          <w:szCs w:val="24"/>
        </w:rPr>
        <w:t xml:space="preserve">Elaborating, retrospectively, on this reticence, Hewitt explains: </w:t>
      </w:r>
      <w:r w:rsidR="00BE5639">
        <w:rPr>
          <w:rFonts w:ascii="Times New Roman" w:hAnsi="Times New Roman"/>
          <w:sz w:val="24"/>
          <w:szCs w:val="24"/>
        </w:rPr>
        <w:t>“</w:t>
      </w:r>
      <w:r>
        <w:rPr>
          <w:rFonts w:ascii="Times New Roman" w:hAnsi="Times New Roman"/>
          <w:sz w:val="24"/>
          <w:szCs w:val="24"/>
        </w:rPr>
        <w:t>I didn’t feel like I had any right to get involved with it. I really didn’t. I didn’t have any experience of it</w:t>
      </w:r>
      <w:r w:rsidR="00BE5639">
        <w:rPr>
          <w:rFonts w:ascii="Times New Roman" w:hAnsi="Times New Roman"/>
          <w:sz w:val="24"/>
          <w:szCs w:val="24"/>
        </w:rPr>
        <w:t>”</w:t>
      </w:r>
      <w:r>
        <w:rPr>
          <w:rFonts w:ascii="Times New Roman" w:hAnsi="Times New Roman"/>
          <w:sz w:val="24"/>
          <w:szCs w:val="24"/>
        </w:rPr>
        <w:t xml:space="preserve">. In this sense, he suggests that he would have deferred, at the time, to the Northern Ireland-born writers at </w:t>
      </w:r>
      <w:r>
        <w:rPr>
          <w:rFonts w:ascii="Times New Roman" w:hAnsi="Times New Roman"/>
          <w:i/>
          <w:iCs/>
          <w:sz w:val="24"/>
          <w:szCs w:val="24"/>
        </w:rPr>
        <w:t>NME</w:t>
      </w:r>
      <w:r>
        <w:rPr>
          <w:rFonts w:ascii="Times New Roman" w:hAnsi="Times New Roman"/>
          <w:sz w:val="24"/>
          <w:szCs w:val="24"/>
        </w:rPr>
        <w:t xml:space="preserve"> (such as Gavin Martin and Sean O’Hagan), who, he says, had </w:t>
      </w:r>
      <w:r w:rsidR="00BE5639">
        <w:rPr>
          <w:rFonts w:ascii="Times New Roman" w:hAnsi="Times New Roman"/>
          <w:sz w:val="24"/>
          <w:szCs w:val="24"/>
        </w:rPr>
        <w:t>“</w:t>
      </w:r>
      <w:r>
        <w:rPr>
          <w:rFonts w:ascii="Times New Roman" w:hAnsi="Times New Roman"/>
          <w:sz w:val="24"/>
          <w:szCs w:val="24"/>
        </w:rPr>
        <w:t>lived through it [the conflict]</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22"/>
      </w:r>
    </w:p>
    <w:p w14:paraId="46D02F3E" w14:textId="77777777" w:rsidR="009A2FFE" w:rsidRDefault="009A2FFE">
      <w:pPr>
        <w:pStyle w:val="BodyA"/>
        <w:spacing w:line="480" w:lineRule="auto"/>
        <w:rPr>
          <w:rFonts w:ascii="Times New Roman" w:eastAsia="Times New Roman" w:hAnsi="Times New Roman" w:cs="Times New Roman"/>
        </w:rPr>
      </w:pPr>
    </w:p>
    <w:p w14:paraId="3BB145F9" w14:textId="5C6DDCFE" w:rsidR="009A2FFE" w:rsidRDefault="004E68C4">
      <w:pPr>
        <w:pStyle w:val="BodyA"/>
        <w:spacing w:line="480" w:lineRule="auto"/>
        <w:rPr>
          <w:rFonts w:ascii="Times New Roman" w:eastAsia="Times New Roman" w:hAnsi="Times New Roman" w:cs="Times New Roman"/>
          <w:sz w:val="24"/>
          <w:szCs w:val="24"/>
        </w:rPr>
      </w:pPr>
      <w:r>
        <w:rPr>
          <w:rFonts w:ascii="Times New Roman" w:hAnsi="Times New Roman"/>
          <w:sz w:val="24"/>
          <w:szCs w:val="24"/>
        </w:rPr>
        <w:t xml:space="preserve">Following this period of apparent caution regarding commentary on the </w:t>
      </w:r>
      <w:r w:rsidR="00BE5639">
        <w:rPr>
          <w:rFonts w:ascii="Times New Roman" w:hAnsi="Times New Roman"/>
          <w:sz w:val="24"/>
          <w:szCs w:val="24"/>
        </w:rPr>
        <w:t>“</w:t>
      </w:r>
      <w:r>
        <w:rPr>
          <w:rFonts w:ascii="Times New Roman" w:hAnsi="Times New Roman"/>
          <w:sz w:val="24"/>
          <w:szCs w:val="24"/>
        </w:rPr>
        <w:t>Troubles</w:t>
      </w:r>
      <w:r w:rsidR="00BE5639">
        <w:rPr>
          <w:rFonts w:ascii="Times New Roman" w:hAnsi="Times New Roman"/>
          <w:sz w:val="24"/>
          <w:szCs w:val="24"/>
        </w:rPr>
        <w:t>”</w:t>
      </w:r>
      <w:r>
        <w:rPr>
          <w:rFonts w:ascii="Times New Roman" w:hAnsi="Times New Roman"/>
          <w:sz w:val="24"/>
          <w:szCs w:val="24"/>
        </w:rPr>
        <w:t xml:space="preserve">, the paper would publish, in November 1984, it first full feature article focused solely on the conflict, entitled </w:t>
      </w:r>
      <w:r w:rsidR="00BE5639">
        <w:rPr>
          <w:rFonts w:ascii="Times New Roman" w:hAnsi="Times New Roman"/>
          <w:sz w:val="24"/>
          <w:szCs w:val="24"/>
        </w:rPr>
        <w:t>“</w:t>
      </w:r>
      <w:r>
        <w:rPr>
          <w:rFonts w:ascii="Times New Roman" w:hAnsi="Times New Roman"/>
          <w:sz w:val="24"/>
          <w:szCs w:val="24"/>
        </w:rPr>
        <w:t>Bomb Culture</w:t>
      </w:r>
      <w:r w:rsidR="00BE5639">
        <w:rPr>
          <w:rFonts w:ascii="Times New Roman" w:hAnsi="Times New Roman"/>
          <w:sz w:val="24"/>
          <w:szCs w:val="24"/>
        </w:rPr>
        <w:t>”</w:t>
      </w:r>
      <w:r>
        <w:rPr>
          <w:rFonts w:ascii="Times New Roman" w:hAnsi="Times New Roman"/>
          <w:sz w:val="24"/>
          <w:szCs w:val="24"/>
        </w:rPr>
        <w:t xml:space="preserve">. Significantly, this article - which seems to have been prompted by the IRA’s bomb attack on the Thatcher Cabinet at Brighton in October 1984 - was authored by Andrew Tyler, </w:t>
      </w:r>
      <w:r>
        <w:rPr>
          <w:rFonts w:ascii="Times New Roman" w:hAnsi="Times New Roman"/>
          <w:sz w:val="24"/>
          <w:szCs w:val="24"/>
        </w:rPr>
        <w:lastRenderedPageBreak/>
        <w:t xml:space="preserve">who had been a regular music writer at </w:t>
      </w:r>
      <w:r>
        <w:rPr>
          <w:rFonts w:ascii="Times New Roman" w:hAnsi="Times New Roman"/>
          <w:i/>
          <w:iCs/>
          <w:sz w:val="24"/>
          <w:szCs w:val="24"/>
        </w:rPr>
        <w:t>NME</w:t>
      </w:r>
      <w:r>
        <w:rPr>
          <w:rFonts w:ascii="Times New Roman" w:hAnsi="Times New Roman"/>
          <w:sz w:val="24"/>
          <w:szCs w:val="24"/>
        </w:rPr>
        <w:t xml:space="preserve"> in the 1970s, before leaving the paper to report on contemporary social issues for mainstream news outlets, such as the </w:t>
      </w:r>
      <w:r>
        <w:rPr>
          <w:rFonts w:ascii="Times New Roman" w:hAnsi="Times New Roman"/>
          <w:i/>
          <w:iCs/>
          <w:sz w:val="24"/>
          <w:szCs w:val="24"/>
        </w:rPr>
        <w:t xml:space="preserve">Guardian </w:t>
      </w:r>
      <w:r>
        <w:rPr>
          <w:rFonts w:ascii="Times New Roman" w:hAnsi="Times New Roman"/>
          <w:sz w:val="24"/>
          <w:szCs w:val="24"/>
        </w:rPr>
        <w:t xml:space="preserve">and the </w:t>
      </w:r>
      <w:r>
        <w:rPr>
          <w:rFonts w:ascii="Times New Roman" w:hAnsi="Times New Roman"/>
          <w:i/>
          <w:iCs/>
          <w:sz w:val="24"/>
          <w:szCs w:val="24"/>
        </w:rPr>
        <w:t>Independent</w:t>
      </w:r>
      <w:r>
        <w:rPr>
          <w:rFonts w:ascii="Times New Roman" w:hAnsi="Times New Roman"/>
          <w:sz w:val="24"/>
          <w:szCs w:val="24"/>
        </w:rPr>
        <w:t>, as well as</w:t>
      </w:r>
      <w:r>
        <w:rPr>
          <w:rFonts w:ascii="Times New Roman" w:hAnsi="Times New Roman"/>
          <w:i/>
          <w:iCs/>
          <w:sz w:val="24"/>
          <w:szCs w:val="24"/>
        </w:rPr>
        <w:t xml:space="preserve"> Time Out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23"/>
      </w:r>
      <w:r>
        <w:rPr>
          <w:rFonts w:ascii="Times New Roman" w:hAnsi="Times New Roman"/>
          <w:sz w:val="24"/>
          <w:szCs w:val="24"/>
        </w:rPr>
        <w:t xml:space="preserve"> Tyler would, however, return to </w:t>
      </w:r>
      <w:r>
        <w:rPr>
          <w:rFonts w:ascii="Times New Roman" w:hAnsi="Times New Roman"/>
          <w:i/>
          <w:iCs/>
          <w:sz w:val="24"/>
          <w:szCs w:val="24"/>
        </w:rPr>
        <w:t>NME</w:t>
      </w:r>
      <w:r>
        <w:rPr>
          <w:rFonts w:ascii="Times New Roman" w:hAnsi="Times New Roman"/>
          <w:sz w:val="24"/>
          <w:szCs w:val="24"/>
        </w:rPr>
        <w:t xml:space="preserve"> in the early Eighties as an occasional contributor of (non-music) articles, addressing social concerns, such as unemployment, drugs, and the resurgence of the far right.</w:t>
      </w:r>
      <w:r>
        <w:rPr>
          <w:rFonts w:ascii="Times New Roman" w:eastAsia="Times New Roman" w:hAnsi="Times New Roman" w:cs="Times New Roman"/>
          <w:sz w:val="24"/>
          <w:szCs w:val="24"/>
          <w:vertAlign w:val="superscript"/>
        </w:rPr>
        <w:endnoteReference w:id="124"/>
      </w:r>
      <w:r>
        <w:rPr>
          <w:rFonts w:ascii="Times New Roman" w:hAnsi="Times New Roman"/>
          <w:sz w:val="24"/>
          <w:szCs w:val="24"/>
        </w:rPr>
        <w:t xml:space="preserve"> By November 1984, then, Tyler had acquired a certain profile, at </w:t>
      </w:r>
      <w:r>
        <w:rPr>
          <w:rFonts w:ascii="Times New Roman" w:hAnsi="Times New Roman"/>
          <w:i/>
          <w:iCs/>
          <w:sz w:val="24"/>
          <w:szCs w:val="24"/>
        </w:rPr>
        <w:t>NME</w:t>
      </w:r>
      <w:r>
        <w:rPr>
          <w:rFonts w:ascii="Times New Roman" w:hAnsi="Times New Roman"/>
          <w:sz w:val="24"/>
          <w:szCs w:val="24"/>
        </w:rPr>
        <w:t xml:space="preserve">, for social and political commentary, and was seen, says Stuart </w:t>
      </w:r>
      <w:proofErr w:type="spellStart"/>
      <w:r>
        <w:rPr>
          <w:rFonts w:ascii="Times New Roman" w:hAnsi="Times New Roman"/>
          <w:sz w:val="24"/>
          <w:szCs w:val="24"/>
        </w:rPr>
        <w:t>Bailie</w:t>
      </w:r>
      <w:proofErr w:type="spellEnd"/>
      <w:r>
        <w:rPr>
          <w:rFonts w:ascii="Times New Roman" w:hAnsi="Times New Roman"/>
          <w:sz w:val="24"/>
          <w:szCs w:val="24"/>
        </w:rPr>
        <w:t xml:space="preserve"> (who wrote for </w:t>
      </w:r>
      <w:r>
        <w:rPr>
          <w:rFonts w:ascii="Times New Roman" w:hAnsi="Times New Roman"/>
          <w:i/>
          <w:iCs/>
          <w:sz w:val="24"/>
          <w:szCs w:val="24"/>
        </w:rPr>
        <w:t>NME</w:t>
      </w:r>
      <w:r>
        <w:rPr>
          <w:rFonts w:ascii="Times New Roman" w:hAnsi="Times New Roman"/>
          <w:sz w:val="24"/>
          <w:szCs w:val="24"/>
        </w:rPr>
        <w:t xml:space="preserve"> in the late 1980s and early 1990s) as </w:t>
      </w:r>
      <w:r w:rsidR="00BE5639">
        <w:rPr>
          <w:rFonts w:ascii="Times New Roman" w:hAnsi="Times New Roman"/>
          <w:sz w:val="24"/>
          <w:szCs w:val="24"/>
        </w:rPr>
        <w:t>“</w:t>
      </w:r>
      <w:r>
        <w:rPr>
          <w:rFonts w:ascii="Times New Roman" w:hAnsi="Times New Roman"/>
          <w:sz w:val="24"/>
          <w:szCs w:val="24"/>
        </w:rPr>
        <w:t xml:space="preserve">more like a news reporter who dropped in and out of the </w:t>
      </w:r>
      <w:r>
        <w:rPr>
          <w:rFonts w:ascii="Times New Roman" w:hAnsi="Times New Roman"/>
          <w:i/>
          <w:iCs/>
          <w:sz w:val="24"/>
          <w:szCs w:val="24"/>
        </w:rPr>
        <w:t>NME</w:t>
      </w:r>
      <w:r w:rsidR="00BE5639">
        <w:rPr>
          <w:rFonts w:ascii="Times New Roman" w:hAnsi="Times New Roman"/>
          <w:sz w:val="24"/>
          <w:szCs w:val="24"/>
        </w:rPr>
        <w:t>”</w:t>
      </w:r>
      <w:r>
        <w:rPr>
          <w:rFonts w:ascii="Times New Roman" w:hAnsi="Times New Roman"/>
          <w:sz w:val="24"/>
          <w:szCs w:val="24"/>
        </w:rPr>
        <w:t xml:space="preserve"> rather than an in-house music writer.</w:t>
      </w:r>
      <w:r>
        <w:rPr>
          <w:rFonts w:ascii="Times New Roman" w:eastAsia="Times New Roman" w:hAnsi="Times New Roman" w:cs="Times New Roman"/>
          <w:sz w:val="24"/>
          <w:szCs w:val="24"/>
          <w:vertAlign w:val="superscript"/>
        </w:rPr>
        <w:endnoteReference w:id="125"/>
      </w:r>
      <w:r>
        <w:rPr>
          <w:rFonts w:ascii="Times New Roman" w:hAnsi="Times New Roman"/>
          <w:sz w:val="24"/>
          <w:szCs w:val="24"/>
        </w:rPr>
        <w:t xml:space="preserve"> Deploying Tyler (rather than one of the paper’s music writers) to address the </w:t>
      </w:r>
      <w:r w:rsidR="00BE5639">
        <w:rPr>
          <w:rFonts w:ascii="Times New Roman" w:hAnsi="Times New Roman"/>
          <w:sz w:val="24"/>
          <w:szCs w:val="24"/>
        </w:rPr>
        <w:t>“</w:t>
      </w:r>
      <w:r>
        <w:rPr>
          <w:rFonts w:ascii="Times New Roman" w:hAnsi="Times New Roman"/>
          <w:sz w:val="24"/>
          <w:szCs w:val="24"/>
        </w:rPr>
        <w:t>Troubles</w:t>
      </w:r>
      <w:r w:rsidR="00BE5639">
        <w:rPr>
          <w:rFonts w:ascii="Times New Roman" w:hAnsi="Times New Roman"/>
          <w:sz w:val="24"/>
          <w:szCs w:val="24"/>
        </w:rPr>
        <w:t>”</w:t>
      </w:r>
      <w:r>
        <w:rPr>
          <w:rFonts w:ascii="Times New Roman" w:hAnsi="Times New Roman"/>
          <w:sz w:val="24"/>
          <w:szCs w:val="24"/>
        </w:rPr>
        <w:t xml:space="preserve">, then, would afford the paper’s next major article on this topic more gravitas, enabling </w:t>
      </w:r>
      <w:r>
        <w:rPr>
          <w:rFonts w:ascii="Times New Roman" w:hAnsi="Times New Roman"/>
          <w:i/>
          <w:iCs/>
          <w:sz w:val="24"/>
          <w:szCs w:val="24"/>
        </w:rPr>
        <w:t>NME</w:t>
      </w:r>
      <w:r>
        <w:rPr>
          <w:rFonts w:ascii="Times New Roman" w:hAnsi="Times New Roman"/>
          <w:sz w:val="24"/>
          <w:szCs w:val="24"/>
        </w:rPr>
        <w:t xml:space="preserve"> to engage with the issue more directly. I will address this article here.</w:t>
      </w:r>
    </w:p>
    <w:p w14:paraId="1AD6433E" w14:textId="77777777" w:rsidR="009A2FFE" w:rsidRDefault="009A2FFE">
      <w:pPr>
        <w:pStyle w:val="Default"/>
        <w:spacing w:line="480" w:lineRule="auto"/>
        <w:rPr>
          <w:rFonts w:ascii="Times New Roman" w:eastAsia="Times New Roman" w:hAnsi="Times New Roman" w:cs="Times New Roman"/>
          <w:sz w:val="24"/>
          <w:szCs w:val="24"/>
        </w:rPr>
      </w:pPr>
    </w:p>
    <w:p w14:paraId="28DE5693" w14:textId="4D66ABA4" w:rsidR="009A2FFE" w:rsidRDefault="004E68C4" w:rsidP="005C0B15">
      <w:pPr>
        <w:pStyle w:val="Heading1"/>
        <w:rPr>
          <w:rFonts w:eastAsia="Times New Roman" w:cs="Times New Roman"/>
        </w:rPr>
      </w:pPr>
      <w:r>
        <w:t xml:space="preserve">1984: </w:t>
      </w:r>
      <w:r w:rsidR="00BE5639">
        <w:t>“</w:t>
      </w:r>
      <w:r>
        <w:t>Troops out? … Who can argue?</w:t>
      </w:r>
      <w:r w:rsidR="00BE5639">
        <w:t>”</w:t>
      </w:r>
      <w:r>
        <w:t xml:space="preserve"> </w:t>
      </w:r>
    </w:p>
    <w:p w14:paraId="74AC0FF4" w14:textId="47FD5E4B"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Tyler’s four-page piece, which was signposted via a striking cover-line on the issue’s front-page, reading: </w:t>
      </w:r>
      <w:r w:rsidR="00BE5639">
        <w:rPr>
          <w:rFonts w:ascii="Times New Roman" w:hAnsi="Times New Roman"/>
          <w:sz w:val="24"/>
          <w:szCs w:val="24"/>
        </w:rPr>
        <w:t>“</w:t>
      </w:r>
      <w:r>
        <w:rPr>
          <w:rFonts w:ascii="Times New Roman" w:hAnsi="Times New Roman"/>
          <w:sz w:val="24"/>
          <w:szCs w:val="24"/>
        </w:rPr>
        <w:t>Gunpowder! Northern Ireland - A Suspect Device?</w:t>
      </w:r>
      <w:r w:rsidR="00BE5639">
        <w:rPr>
          <w:rFonts w:ascii="Times New Roman" w:hAnsi="Times New Roman"/>
          <w:sz w:val="24"/>
          <w:szCs w:val="24"/>
        </w:rPr>
        <w:t>”</w:t>
      </w:r>
      <w:r>
        <w:rPr>
          <w:rFonts w:ascii="Times New Roman" w:hAnsi="Times New Roman"/>
          <w:sz w:val="24"/>
          <w:szCs w:val="24"/>
        </w:rPr>
        <w:t xml:space="preserve">, appeared three weeks after the IRA’s bomb attack on the Thatcher Cabinet at Brighton’s Grand Hotel (on 12 October 1984), which took the lives of five people and injured thirty others. The attack provoked widespread anger in Britain, and prompted public calls, from figures such as Lord Denning, for the perpetrators to be </w:t>
      </w:r>
      <w:r w:rsidR="00BE5639">
        <w:rPr>
          <w:rFonts w:ascii="Times New Roman" w:hAnsi="Times New Roman"/>
          <w:sz w:val="24"/>
          <w:szCs w:val="24"/>
        </w:rPr>
        <w:t>“</w:t>
      </w:r>
      <w:r>
        <w:rPr>
          <w:rFonts w:ascii="Times New Roman" w:hAnsi="Times New Roman"/>
          <w:sz w:val="24"/>
          <w:szCs w:val="24"/>
        </w:rPr>
        <w:t>hanged for high treason</w:t>
      </w:r>
      <w:r w:rsidR="00BE5639">
        <w:rPr>
          <w:rFonts w:ascii="Times New Roman" w:hAnsi="Times New Roman"/>
          <w:sz w:val="24"/>
          <w:szCs w:val="24"/>
        </w:rPr>
        <w:t>”</w:t>
      </w:r>
      <w:r>
        <w:rPr>
          <w:rFonts w:ascii="Times New Roman" w:hAnsi="Times New Roman"/>
          <w:sz w:val="24"/>
          <w:szCs w:val="24"/>
        </w:rPr>
        <w:t xml:space="preserve">: </w:t>
      </w:r>
      <w:r w:rsidR="00BE5639">
        <w:rPr>
          <w:rFonts w:ascii="Times New Roman" w:hAnsi="Times New Roman"/>
          <w:sz w:val="24"/>
          <w:szCs w:val="24"/>
        </w:rPr>
        <w:t>“</w:t>
      </w:r>
      <w:r>
        <w:rPr>
          <w:rFonts w:ascii="Times New Roman" w:hAnsi="Times New Roman"/>
          <w:sz w:val="24"/>
          <w:szCs w:val="24"/>
        </w:rPr>
        <w:t>They are just as guilty as Guy Fawkes was 380 years ago</w:t>
      </w:r>
      <w:r w:rsidR="00BE5639">
        <w:rPr>
          <w:rFonts w:ascii="Times New Roman" w:hAnsi="Times New Roman"/>
          <w:sz w:val="24"/>
          <w:szCs w:val="24"/>
        </w:rPr>
        <w:t>”</w:t>
      </w:r>
      <w:r>
        <w:rPr>
          <w:rFonts w:ascii="Times New Roman" w:hAnsi="Times New Roman"/>
          <w:sz w:val="24"/>
          <w:szCs w:val="24"/>
        </w:rPr>
        <w:t>, said Denning after the attack.</w:t>
      </w:r>
      <w:r>
        <w:rPr>
          <w:rFonts w:ascii="Times New Roman" w:eastAsia="Times New Roman" w:hAnsi="Times New Roman" w:cs="Times New Roman"/>
          <w:sz w:val="24"/>
          <w:szCs w:val="24"/>
          <w:vertAlign w:val="superscript"/>
        </w:rPr>
        <w:endnoteReference w:id="126"/>
      </w:r>
      <w:r>
        <w:rPr>
          <w:rFonts w:ascii="Times New Roman" w:hAnsi="Times New Roman"/>
          <w:sz w:val="24"/>
          <w:szCs w:val="24"/>
        </w:rPr>
        <w:t xml:space="preserve"> This, then, was the immediate context for the </w:t>
      </w:r>
      <w:r>
        <w:rPr>
          <w:rFonts w:ascii="Times New Roman" w:hAnsi="Times New Roman"/>
          <w:i/>
          <w:iCs/>
          <w:sz w:val="24"/>
          <w:szCs w:val="24"/>
        </w:rPr>
        <w:t>NME</w:t>
      </w:r>
      <w:r>
        <w:rPr>
          <w:rFonts w:ascii="Times New Roman" w:hAnsi="Times New Roman"/>
          <w:sz w:val="24"/>
          <w:szCs w:val="24"/>
        </w:rPr>
        <w:t xml:space="preserve">’s emotive cover line, invoking Fawkes’ </w:t>
      </w:r>
      <w:r w:rsidR="00BE5639">
        <w:rPr>
          <w:rFonts w:ascii="Times New Roman" w:hAnsi="Times New Roman"/>
          <w:sz w:val="24"/>
          <w:szCs w:val="24"/>
        </w:rPr>
        <w:t>“</w:t>
      </w:r>
      <w:r>
        <w:rPr>
          <w:rFonts w:ascii="Times New Roman" w:hAnsi="Times New Roman"/>
          <w:sz w:val="24"/>
          <w:szCs w:val="24"/>
        </w:rPr>
        <w:t>Gunpowder plot</w:t>
      </w:r>
      <w:r w:rsidR="00BE5639">
        <w:rPr>
          <w:rFonts w:ascii="Times New Roman" w:hAnsi="Times New Roman"/>
          <w:sz w:val="24"/>
          <w:szCs w:val="24"/>
        </w:rPr>
        <w:t>”</w:t>
      </w:r>
      <w:r>
        <w:rPr>
          <w:rFonts w:ascii="Times New Roman" w:hAnsi="Times New Roman"/>
          <w:sz w:val="24"/>
          <w:szCs w:val="24"/>
        </w:rPr>
        <w:t xml:space="preserve">. Although it is difficult to ascertain the process by which the piece came about (Tyler passed away in 2017), Spencer suggests that </w:t>
      </w:r>
      <w:r w:rsidR="00BE5639">
        <w:rPr>
          <w:rFonts w:ascii="Times New Roman" w:hAnsi="Times New Roman"/>
          <w:sz w:val="24"/>
          <w:szCs w:val="24"/>
        </w:rPr>
        <w:t>“</w:t>
      </w:r>
      <w:r>
        <w:rPr>
          <w:rFonts w:ascii="Times New Roman" w:hAnsi="Times New Roman"/>
          <w:sz w:val="24"/>
          <w:szCs w:val="24"/>
        </w:rPr>
        <w:t>it was probably Andrew’s idea</w:t>
      </w:r>
      <w:r w:rsidR="00BE5639">
        <w:rPr>
          <w:rFonts w:ascii="Times New Roman" w:hAnsi="Times New Roman"/>
          <w:sz w:val="24"/>
          <w:szCs w:val="24"/>
        </w:rPr>
        <w:t>”</w:t>
      </w:r>
      <w:r>
        <w:rPr>
          <w:rFonts w:ascii="Times New Roman" w:hAnsi="Times New Roman"/>
          <w:sz w:val="24"/>
          <w:szCs w:val="24"/>
        </w:rPr>
        <w:t xml:space="preserve">, pointing to the paper’s practice, at the time, of asking writers to provide </w:t>
      </w:r>
      <w:r w:rsidR="00BE5639">
        <w:rPr>
          <w:rFonts w:ascii="Times New Roman" w:hAnsi="Times New Roman"/>
          <w:sz w:val="24"/>
          <w:szCs w:val="24"/>
        </w:rPr>
        <w:t>“</w:t>
      </w:r>
      <w:r>
        <w:rPr>
          <w:rFonts w:ascii="Times New Roman" w:hAnsi="Times New Roman"/>
          <w:sz w:val="24"/>
          <w:szCs w:val="24"/>
        </w:rPr>
        <w:t>the lead as to what [</w:t>
      </w:r>
      <w:r>
        <w:rPr>
          <w:rFonts w:ascii="Times New Roman" w:hAnsi="Times New Roman"/>
          <w:i/>
          <w:iCs/>
          <w:sz w:val="24"/>
          <w:szCs w:val="24"/>
        </w:rPr>
        <w:t>NME</w:t>
      </w:r>
      <w:r>
        <w:rPr>
          <w:rFonts w:ascii="Times New Roman" w:hAnsi="Times New Roman"/>
          <w:sz w:val="24"/>
          <w:szCs w:val="24"/>
        </w:rPr>
        <w:t>] should be doing</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27"/>
      </w:r>
      <w:r>
        <w:rPr>
          <w:rFonts w:ascii="Times New Roman" w:hAnsi="Times New Roman"/>
          <w:sz w:val="24"/>
          <w:szCs w:val="24"/>
        </w:rPr>
        <w:t xml:space="preserve"> Moreover, in Tyler’s posthumously published memoir, he reflects on his mid-Eighties contributions to </w:t>
      </w:r>
      <w:r>
        <w:rPr>
          <w:rFonts w:ascii="Times New Roman" w:hAnsi="Times New Roman"/>
          <w:i/>
          <w:iCs/>
          <w:sz w:val="24"/>
          <w:szCs w:val="24"/>
        </w:rPr>
        <w:t>NME</w:t>
      </w:r>
      <w:r>
        <w:rPr>
          <w:rFonts w:ascii="Times New Roman" w:hAnsi="Times New Roman"/>
          <w:sz w:val="24"/>
          <w:szCs w:val="24"/>
        </w:rPr>
        <w:t xml:space="preserve">, noting that the paper </w:t>
      </w:r>
      <w:r w:rsidR="00BE5639">
        <w:rPr>
          <w:rFonts w:ascii="Times New Roman" w:hAnsi="Times New Roman"/>
          <w:sz w:val="24"/>
          <w:szCs w:val="24"/>
        </w:rPr>
        <w:t>“</w:t>
      </w:r>
      <w:r>
        <w:rPr>
          <w:rFonts w:ascii="Times New Roman" w:hAnsi="Times New Roman"/>
          <w:sz w:val="24"/>
          <w:szCs w:val="24"/>
        </w:rPr>
        <w:t>was receptive to substantial pieces from me that hit the right socio-political spot</w:t>
      </w:r>
      <w:r w:rsidR="00BE5639">
        <w:rPr>
          <w:rFonts w:ascii="Times New Roman" w:hAnsi="Times New Roman"/>
          <w:sz w:val="24"/>
          <w:szCs w:val="24"/>
        </w:rPr>
        <w:t>”</w:t>
      </w:r>
      <w:r>
        <w:rPr>
          <w:rFonts w:ascii="Times New Roman" w:hAnsi="Times New Roman"/>
          <w:sz w:val="24"/>
          <w:szCs w:val="24"/>
        </w:rPr>
        <w:t xml:space="preserve">, before citing - specifically - an article that </w:t>
      </w:r>
      <w:r w:rsidR="00BE5639">
        <w:rPr>
          <w:rFonts w:ascii="Times New Roman" w:hAnsi="Times New Roman"/>
          <w:sz w:val="24"/>
          <w:szCs w:val="24"/>
        </w:rPr>
        <w:t>“</w:t>
      </w:r>
      <w:r>
        <w:rPr>
          <w:rFonts w:ascii="Times New Roman" w:hAnsi="Times New Roman"/>
          <w:sz w:val="24"/>
          <w:szCs w:val="24"/>
        </w:rPr>
        <w:t>looked at Northern Ireland politics</w:t>
      </w:r>
      <w:r w:rsidR="00BE5639">
        <w:rPr>
          <w:rFonts w:ascii="Times New Roman" w:hAnsi="Times New Roman"/>
          <w:sz w:val="24"/>
          <w:szCs w:val="24"/>
        </w:rPr>
        <w:t>”</w:t>
      </w:r>
      <w:r>
        <w:rPr>
          <w:rFonts w:ascii="Times New Roman" w:hAnsi="Times New Roman"/>
          <w:sz w:val="24"/>
          <w:szCs w:val="24"/>
        </w:rPr>
        <w:t xml:space="preserve"> (Tyler, 2017, p. 111), which suggests that he proposed the piece.</w:t>
      </w:r>
    </w:p>
    <w:p w14:paraId="07ECF995" w14:textId="77777777" w:rsidR="009A2FFE" w:rsidRDefault="009A2FFE">
      <w:pPr>
        <w:pStyle w:val="Default"/>
        <w:spacing w:line="480" w:lineRule="auto"/>
        <w:rPr>
          <w:rFonts w:ascii="Times New Roman" w:eastAsia="Times New Roman" w:hAnsi="Times New Roman" w:cs="Times New Roman"/>
          <w:sz w:val="24"/>
          <w:szCs w:val="24"/>
        </w:rPr>
      </w:pPr>
    </w:p>
    <w:p w14:paraId="292F7903" w14:textId="002B4247"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In any case, </w:t>
      </w:r>
      <w:r>
        <w:rPr>
          <w:rFonts w:ascii="Times New Roman" w:hAnsi="Times New Roman"/>
          <w:i/>
          <w:iCs/>
          <w:sz w:val="24"/>
          <w:szCs w:val="24"/>
        </w:rPr>
        <w:t>NME</w:t>
      </w:r>
      <w:r>
        <w:rPr>
          <w:rFonts w:ascii="Times New Roman" w:hAnsi="Times New Roman"/>
          <w:sz w:val="24"/>
          <w:szCs w:val="24"/>
        </w:rPr>
        <w:t xml:space="preserve"> would explicitly link the article - via a bold-type byline - with the (then very recent) Brighton bomb, whilst querying the current consensus on the conflict: </w:t>
      </w:r>
      <w:r w:rsidR="00BE5639">
        <w:rPr>
          <w:rFonts w:ascii="Times New Roman" w:hAnsi="Times New Roman"/>
          <w:sz w:val="24"/>
          <w:szCs w:val="24"/>
        </w:rPr>
        <w:t>“</w:t>
      </w:r>
      <w:r>
        <w:rPr>
          <w:rFonts w:ascii="Times New Roman" w:hAnsi="Times New Roman"/>
          <w:sz w:val="24"/>
          <w:szCs w:val="24"/>
        </w:rPr>
        <w:t xml:space="preserve">We all know the IRA are nuts, they bomb Tory </w:t>
      </w:r>
      <w:proofErr w:type="gramStart"/>
      <w:r>
        <w:rPr>
          <w:rFonts w:ascii="Times New Roman" w:hAnsi="Times New Roman"/>
          <w:sz w:val="24"/>
          <w:szCs w:val="24"/>
        </w:rPr>
        <w:t>cabinets</w:t>
      </w:r>
      <w:proofErr w:type="gramEnd"/>
      <w:r>
        <w:rPr>
          <w:rFonts w:ascii="Times New Roman" w:hAnsi="Times New Roman"/>
          <w:sz w:val="24"/>
          <w:szCs w:val="24"/>
        </w:rPr>
        <w:t xml:space="preserve"> don’t they? But are they also nuts in Barnsley, Brixton, Toxteth, Moss </w:t>
      </w:r>
      <w:proofErr w:type="gramStart"/>
      <w:r>
        <w:rPr>
          <w:rFonts w:ascii="Times New Roman" w:hAnsi="Times New Roman"/>
          <w:sz w:val="24"/>
          <w:szCs w:val="24"/>
        </w:rPr>
        <w:t>Side …</w:t>
      </w:r>
      <w:proofErr w:type="gramEnd"/>
      <w:r>
        <w:rPr>
          <w:rFonts w:ascii="Times New Roman" w:hAnsi="Times New Roman"/>
          <w:sz w:val="24"/>
          <w:szCs w:val="24"/>
        </w:rPr>
        <w:t xml:space="preserve"> Or is there a lesson to be learnt from life in Northern Ireland. Andrew Tyler went to Derry to find out</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28"/>
      </w:r>
      <w:r>
        <w:rPr>
          <w:rFonts w:ascii="Times New Roman" w:hAnsi="Times New Roman"/>
          <w:sz w:val="24"/>
          <w:szCs w:val="24"/>
        </w:rPr>
        <w:t xml:space="preserve"> Although the piece is trailed, in the byline, as a visit to Derry, it details the author’s time in both Derry and Belfast. However, Tyler states that it was in Derry that he </w:t>
      </w:r>
      <w:r w:rsidR="00BE5639">
        <w:rPr>
          <w:rFonts w:ascii="Times New Roman" w:hAnsi="Times New Roman"/>
          <w:sz w:val="24"/>
          <w:szCs w:val="24"/>
        </w:rPr>
        <w:t>“</w:t>
      </w:r>
      <w:r>
        <w:rPr>
          <w:rFonts w:ascii="Times New Roman" w:hAnsi="Times New Roman"/>
          <w:sz w:val="24"/>
          <w:szCs w:val="24"/>
        </w:rPr>
        <w:t>spent most of [his] time for this article</w:t>
      </w:r>
      <w:r w:rsidR="00BE5639">
        <w:rPr>
          <w:rFonts w:ascii="Times New Roman" w:hAnsi="Times New Roman"/>
          <w:sz w:val="24"/>
          <w:szCs w:val="24"/>
        </w:rPr>
        <w:t>”</w:t>
      </w:r>
      <w:r>
        <w:rPr>
          <w:rFonts w:ascii="Times New Roman" w:hAnsi="Times New Roman"/>
          <w:sz w:val="24"/>
          <w:szCs w:val="24"/>
        </w:rPr>
        <w:t xml:space="preserve"> - citing his </w:t>
      </w:r>
      <w:r w:rsidR="00BE5639">
        <w:rPr>
          <w:rFonts w:ascii="Times New Roman" w:hAnsi="Times New Roman"/>
          <w:sz w:val="24"/>
          <w:szCs w:val="24"/>
        </w:rPr>
        <w:t>“</w:t>
      </w:r>
      <w:r>
        <w:rPr>
          <w:rFonts w:ascii="Times New Roman" w:hAnsi="Times New Roman"/>
          <w:sz w:val="24"/>
          <w:szCs w:val="24"/>
        </w:rPr>
        <w:t>four days</w:t>
      </w:r>
      <w:r w:rsidR="00BE5639">
        <w:rPr>
          <w:rFonts w:ascii="Times New Roman" w:hAnsi="Times New Roman"/>
          <w:sz w:val="24"/>
          <w:szCs w:val="24"/>
        </w:rPr>
        <w:t>”</w:t>
      </w:r>
      <w:r>
        <w:rPr>
          <w:rFonts w:ascii="Times New Roman" w:hAnsi="Times New Roman"/>
          <w:sz w:val="24"/>
          <w:szCs w:val="24"/>
        </w:rPr>
        <w:t xml:space="preserve"> in that city - and an image from Bloody Sunday (illustrating the </w:t>
      </w:r>
      <w:proofErr w:type="spellStart"/>
      <w:r>
        <w:rPr>
          <w:rFonts w:ascii="Times New Roman" w:hAnsi="Times New Roman"/>
          <w:sz w:val="24"/>
          <w:szCs w:val="24"/>
        </w:rPr>
        <w:t>centre</w:t>
      </w:r>
      <w:proofErr w:type="spellEnd"/>
      <w:r>
        <w:rPr>
          <w:rFonts w:ascii="Times New Roman" w:hAnsi="Times New Roman"/>
          <w:sz w:val="24"/>
          <w:szCs w:val="24"/>
        </w:rPr>
        <w:t>-pages of the piece), highlights this locale.</w:t>
      </w:r>
      <w:r>
        <w:rPr>
          <w:rFonts w:ascii="Times New Roman" w:eastAsia="Times New Roman" w:hAnsi="Times New Roman" w:cs="Times New Roman"/>
          <w:sz w:val="24"/>
          <w:szCs w:val="24"/>
          <w:vertAlign w:val="superscript"/>
        </w:rPr>
        <w:endnoteReference w:id="129"/>
      </w:r>
      <w:r>
        <w:rPr>
          <w:rFonts w:ascii="Times New Roman" w:hAnsi="Times New Roman"/>
          <w:sz w:val="24"/>
          <w:szCs w:val="24"/>
        </w:rPr>
        <w:t xml:space="preserve"> </w:t>
      </w:r>
    </w:p>
    <w:p w14:paraId="1D421E31" w14:textId="77777777" w:rsidR="009A2FFE" w:rsidRDefault="009A2FFE">
      <w:pPr>
        <w:pStyle w:val="Default"/>
        <w:spacing w:line="480" w:lineRule="auto"/>
        <w:rPr>
          <w:rFonts w:ascii="Times New Roman" w:eastAsia="Times New Roman" w:hAnsi="Times New Roman" w:cs="Times New Roman"/>
          <w:sz w:val="24"/>
          <w:szCs w:val="24"/>
        </w:rPr>
      </w:pPr>
    </w:p>
    <w:p w14:paraId="0C8CF6D3" w14:textId="3924AD9A"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Crucially, the account is framed as an intervention against the sorts of coverage that the conflict typically received in the British media, with Tyler critiquing press and broadcast accounts. In this context, he notes that the </w:t>
      </w:r>
      <w:r w:rsidR="00BE5639">
        <w:rPr>
          <w:rFonts w:ascii="Times New Roman" w:hAnsi="Times New Roman"/>
          <w:sz w:val="24"/>
          <w:szCs w:val="24"/>
        </w:rPr>
        <w:t>“</w:t>
      </w:r>
      <w:r>
        <w:rPr>
          <w:rFonts w:ascii="Times New Roman" w:hAnsi="Times New Roman"/>
          <w:sz w:val="24"/>
          <w:szCs w:val="24"/>
        </w:rPr>
        <w:t>Troubles</w:t>
      </w:r>
      <w:r w:rsidR="00BE5639">
        <w:rPr>
          <w:rFonts w:ascii="Times New Roman" w:hAnsi="Times New Roman"/>
          <w:sz w:val="24"/>
          <w:szCs w:val="24"/>
        </w:rPr>
        <w:t>”</w:t>
      </w:r>
      <w:r>
        <w:rPr>
          <w:rFonts w:ascii="Times New Roman" w:hAnsi="Times New Roman"/>
          <w:sz w:val="24"/>
          <w:szCs w:val="24"/>
        </w:rPr>
        <w:t xml:space="preserve"> are </w:t>
      </w:r>
      <w:r w:rsidR="00BE5639">
        <w:rPr>
          <w:rFonts w:ascii="Times New Roman" w:hAnsi="Times New Roman"/>
          <w:sz w:val="24"/>
          <w:szCs w:val="24"/>
        </w:rPr>
        <w:t>“</w:t>
      </w:r>
      <w:r>
        <w:rPr>
          <w:rFonts w:ascii="Times New Roman" w:hAnsi="Times New Roman"/>
          <w:sz w:val="24"/>
          <w:szCs w:val="24"/>
        </w:rPr>
        <w:t xml:space="preserve">explained to the mainland [sic] public by a particular kind of media coverage designed to spread weariness. All sections of the popular press </w:t>
      </w:r>
      <w:proofErr w:type="spellStart"/>
      <w:r>
        <w:rPr>
          <w:rFonts w:ascii="Times New Roman" w:hAnsi="Times New Roman"/>
          <w:sz w:val="24"/>
          <w:szCs w:val="24"/>
        </w:rPr>
        <w:t>practise</w:t>
      </w:r>
      <w:proofErr w:type="spellEnd"/>
      <w:r>
        <w:rPr>
          <w:rFonts w:ascii="Times New Roman" w:hAnsi="Times New Roman"/>
          <w:sz w:val="24"/>
          <w:szCs w:val="24"/>
        </w:rPr>
        <w:t xml:space="preserve"> it but none more efficiently than television news which offers up </w:t>
      </w:r>
      <w:r>
        <w:rPr>
          <w:rFonts w:ascii="Times New Roman" w:hAnsi="Times New Roman"/>
          <w:i/>
          <w:iCs/>
          <w:sz w:val="24"/>
          <w:szCs w:val="24"/>
        </w:rPr>
        <w:t xml:space="preserve">the </w:t>
      </w:r>
      <w:r>
        <w:rPr>
          <w:rFonts w:ascii="Times New Roman" w:hAnsi="Times New Roman"/>
          <w:sz w:val="24"/>
          <w:szCs w:val="24"/>
        </w:rPr>
        <w:t xml:space="preserve">most precise propaganda images … These Irish, the images are saying, they are </w:t>
      </w:r>
      <w:proofErr w:type="gramStart"/>
      <w:r>
        <w:rPr>
          <w:rFonts w:ascii="Times New Roman" w:hAnsi="Times New Roman"/>
          <w:sz w:val="24"/>
          <w:szCs w:val="24"/>
        </w:rPr>
        <w:t>fucking crazy</w:t>
      </w:r>
      <w:proofErr w:type="gramEnd"/>
      <w:r>
        <w:rPr>
          <w:rFonts w:ascii="Times New Roman" w:hAnsi="Times New Roman"/>
          <w:sz w:val="24"/>
          <w:szCs w:val="24"/>
        </w:rPr>
        <w:t xml:space="preserve"> animals. We hold them apart</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30"/>
      </w:r>
      <w:r>
        <w:rPr>
          <w:rFonts w:ascii="Times New Roman" w:hAnsi="Times New Roman"/>
          <w:sz w:val="24"/>
          <w:szCs w:val="24"/>
        </w:rPr>
        <w:t xml:space="preserve"> </w:t>
      </w:r>
    </w:p>
    <w:p w14:paraId="16E5B8E6" w14:textId="77777777" w:rsidR="009A2FFE" w:rsidRDefault="009A2FFE">
      <w:pPr>
        <w:pStyle w:val="Default"/>
        <w:spacing w:line="480" w:lineRule="auto"/>
        <w:rPr>
          <w:rFonts w:ascii="Times New Roman" w:eastAsia="Times New Roman" w:hAnsi="Times New Roman" w:cs="Times New Roman"/>
          <w:sz w:val="24"/>
          <w:szCs w:val="24"/>
        </w:rPr>
      </w:pPr>
    </w:p>
    <w:p w14:paraId="05F30488" w14:textId="50F90F3C"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In countering this, the piece - which is written from, and addressed to, a community overtly hailed as </w:t>
      </w:r>
      <w:r w:rsidR="00BE5639">
        <w:rPr>
          <w:rFonts w:ascii="Times New Roman" w:hAnsi="Times New Roman"/>
          <w:sz w:val="24"/>
          <w:szCs w:val="24"/>
        </w:rPr>
        <w:t>“</w:t>
      </w:r>
      <w:r>
        <w:rPr>
          <w:rFonts w:ascii="Times New Roman" w:hAnsi="Times New Roman"/>
          <w:sz w:val="24"/>
          <w:szCs w:val="24"/>
        </w:rPr>
        <w:t>we English</w:t>
      </w:r>
      <w:r w:rsidR="00BE5639">
        <w:rPr>
          <w:rFonts w:ascii="Times New Roman" w:hAnsi="Times New Roman"/>
          <w:sz w:val="24"/>
          <w:szCs w:val="24"/>
        </w:rPr>
        <w:t>”</w:t>
      </w:r>
      <w:r>
        <w:rPr>
          <w:rFonts w:ascii="Times New Roman" w:hAnsi="Times New Roman"/>
          <w:sz w:val="24"/>
          <w:szCs w:val="24"/>
        </w:rPr>
        <w:t xml:space="preserve"> - claims that media caricatures of the IRA as </w:t>
      </w:r>
      <w:r w:rsidR="00BE5639">
        <w:rPr>
          <w:rFonts w:ascii="Times New Roman" w:hAnsi="Times New Roman"/>
          <w:sz w:val="24"/>
          <w:szCs w:val="24"/>
        </w:rPr>
        <w:t>“</w:t>
      </w:r>
      <w:r>
        <w:rPr>
          <w:rFonts w:ascii="Times New Roman" w:hAnsi="Times New Roman"/>
          <w:sz w:val="24"/>
          <w:szCs w:val="24"/>
        </w:rPr>
        <w:t>twisted perverts</w:t>
      </w:r>
      <w:r w:rsidR="00BE5639">
        <w:rPr>
          <w:rFonts w:ascii="Times New Roman" w:hAnsi="Times New Roman"/>
          <w:sz w:val="24"/>
          <w:szCs w:val="24"/>
        </w:rPr>
        <w:t>”</w:t>
      </w:r>
      <w:r>
        <w:rPr>
          <w:rFonts w:ascii="Times New Roman" w:hAnsi="Times New Roman"/>
          <w:sz w:val="24"/>
          <w:szCs w:val="24"/>
        </w:rPr>
        <w:t xml:space="preserve"> and </w:t>
      </w:r>
      <w:r w:rsidR="00BE5639">
        <w:rPr>
          <w:rFonts w:ascii="Times New Roman" w:hAnsi="Times New Roman"/>
          <w:sz w:val="24"/>
          <w:szCs w:val="24"/>
        </w:rPr>
        <w:t>“</w:t>
      </w:r>
      <w:r>
        <w:rPr>
          <w:rFonts w:ascii="Times New Roman" w:hAnsi="Times New Roman"/>
          <w:sz w:val="24"/>
          <w:szCs w:val="24"/>
        </w:rPr>
        <w:t>mindless hooligans</w:t>
      </w:r>
      <w:r w:rsidR="00BE5639">
        <w:rPr>
          <w:rFonts w:ascii="Times New Roman" w:hAnsi="Times New Roman"/>
          <w:sz w:val="24"/>
          <w:szCs w:val="24"/>
        </w:rPr>
        <w:t>”</w:t>
      </w:r>
      <w:r>
        <w:rPr>
          <w:rFonts w:ascii="Times New Roman" w:hAnsi="Times New Roman"/>
          <w:sz w:val="24"/>
          <w:szCs w:val="24"/>
        </w:rPr>
        <w:t xml:space="preserve"> are at odds with </w:t>
      </w:r>
      <w:r w:rsidR="00BE5639">
        <w:rPr>
          <w:rFonts w:ascii="Times New Roman" w:hAnsi="Times New Roman"/>
          <w:sz w:val="24"/>
          <w:szCs w:val="24"/>
        </w:rPr>
        <w:t>“</w:t>
      </w:r>
      <w:r>
        <w:rPr>
          <w:rFonts w:ascii="Times New Roman" w:hAnsi="Times New Roman"/>
          <w:sz w:val="24"/>
          <w:szCs w:val="24"/>
        </w:rPr>
        <w:t>the British establishment’s own view</w:t>
      </w:r>
      <w:r w:rsidR="00BE5639">
        <w:rPr>
          <w:rFonts w:ascii="Times New Roman" w:hAnsi="Times New Roman"/>
          <w:sz w:val="24"/>
          <w:szCs w:val="24"/>
        </w:rPr>
        <w:t>”</w:t>
      </w:r>
      <w:r>
        <w:rPr>
          <w:rFonts w:ascii="Times New Roman" w:hAnsi="Times New Roman"/>
          <w:sz w:val="24"/>
          <w:szCs w:val="24"/>
        </w:rPr>
        <w:t xml:space="preserve">, citing a </w:t>
      </w:r>
      <w:proofErr w:type="spellStart"/>
      <w:r>
        <w:rPr>
          <w:rFonts w:ascii="Times New Roman" w:hAnsi="Times New Roman"/>
          <w:sz w:val="24"/>
          <w:szCs w:val="24"/>
        </w:rPr>
        <w:t>Defence</w:t>
      </w:r>
      <w:proofErr w:type="spellEnd"/>
      <w:r>
        <w:rPr>
          <w:rFonts w:ascii="Times New Roman" w:hAnsi="Times New Roman"/>
          <w:sz w:val="24"/>
          <w:szCs w:val="24"/>
        </w:rPr>
        <w:t xml:space="preserve"> Intelligence Report that </w:t>
      </w:r>
      <w:proofErr w:type="spellStart"/>
      <w:r>
        <w:rPr>
          <w:rFonts w:ascii="Times New Roman" w:hAnsi="Times New Roman"/>
          <w:sz w:val="24"/>
          <w:szCs w:val="24"/>
        </w:rPr>
        <w:t>characterised</w:t>
      </w:r>
      <w:proofErr w:type="spellEnd"/>
      <w:r>
        <w:rPr>
          <w:rFonts w:ascii="Times New Roman" w:hAnsi="Times New Roman"/>
          <w:sz w:val="24"/>
          <w:szCs w:val="24"/>
        </w:rPr>
        <w:t xml:space="preserve"> the IRA leadership as </w:t>
      </w:r>
      <w:r w:rsidR="00BE5639">
        <w:rPr>
          <w:rFonts w:ascii="Times New Roman" w:hAnsi="Times New Roman"/>
          <w:sz w:val="24"/>
          <w:szCs w:val="24"/>
        </w:rPr>
        <w:t>“</w:t>
      </w:r>
      <w:r>
        <w:rPr>
          <w:rFonts w:ascii="Times New Roman" w:hAnsi="Times New Roman"/>
          <w:sz w:val="24"/>
          <w:szCs w:val="24"/>
        </w:rPr>
        <w:t>intelligent, astute and experienced</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31"/>
      </w:r>
      <w:r>
        <w:rPr>
          <w:rFonts w:ascii="Times New Roman" w:hAnsi="Times New Roman"/>
          <w:sz w:val="24"/>
          <w:szCs w:val="24"/>
        </w:rPr>
        <w:t xml:space="preserve"> Furthermore, the article proceeds to invite sympathy for Sinn </w:t>
      </w:r>
      <w:r w:rsidR="00E74447">
        <w:rPr>
          <w:rFonts w:ascii="Times New Roman" w:hAnsi="Times New Roman"/>
          <w:sz w:val="24"/>
          <w:szCs w:val="24"/>
        </w:rPr>
        <w:t>Féin</w:t>
      </w:r>
      <w:r>
        <w:rPr>
          <w:rFonts w:ascii="Times New Roman" w:hAnsi="Times New Roman"/>
          <w:sz w:val="24"/>
          <w:szCs w:val="24"/>
        </w:rPr>
        <w:t xml:space="preserve"> by stressing the party’s commonalities with the cosmopolitan </w:t>
      </w:r>
      <w:proofErr w:type="spellStart"/>
      <w:r>
        <w:rPr>
          <w:rFonts w:ascii="Times New Roman" w:hAnsi="Times New Roman"/>
          <w:sz w:val="24"/>
          <w:szCs w:val="24"/>
        </w:rPr>
        <w:t>Labour</w:t>
      </w:r>
      <w:proofErr w:type="spellEnd"/>
      <w:r>
        <w:rPr>
          <w:rFonts w:ascii="Times New Roman" w:hAnsi="Times New Roman"/>
          <w:sz w:val="24"/>
          <w:szCs w:val="24"/>
        </w:rPr>
        <w:t xml:space="preserve"> left (a constituency with which </w:t>
      </w:r>
      <w:r>
        <w:rPr>
          <w:rFonts w:ascii="Times New Roman" w:hAnsi="Times New Roman"/>
          <w:i/>
          <w:iCs/>
          <w:sz w:val="24"/>
          <w:szCs w:val="24"/>
        </w:rPr>
        <w:t>NME</w:t>
      </w:r>
      <w:r>
        <w:rPr>
          <w:rFonts w:ascii="Times New Roman" w:hAnsi="Times New Roman"/>
          <w:sz w:val="24"/>
          <w:szCs w:val="24"/>
        </w:rPr>
        <w:t xml:space="preserve"> was, of course, associated): </w:t>
      </w:r>
      <w:r w:rsidR="00BE5639">
        <w:rPr>
          <w:rFonts w:ascii="Times New Roman" w:hAnsi="Times New Roman"/>
          <w:sz w:val="24"/>
          <w:szCs w:val="24"/>
        </w:rPr>
        <w:t>“</w:t>
      </w:r>
      <w:r>
        <w:rPr>
          <w:rFonts w:ascii="Times New Roman" w:hAnsi="Times New Roman"/>
          <w:sz w:val="24"/>
          <w:szCs w:val="24"/>
        </w:rPr>
        <w:t xml:space="preserve">What we rarely get on the mainland is Sinn </w:t>
      </w:r>
      <w:r w:rsidR="00E74447">
        <w:rPr>
          <w:rFonts w:ascii="Times New Roman" w:hAnsi="Times New Roman"/>
          <w:sz w:val="24"/>
          <w:szCs w:val="24"/>
        </w:rPr>
        <w:t>Féin</w:t>
      </w:r>
      <w:r>
        <w:rPr>
          <w:rFonts w:ascii="Times New Roman" w:hAnsi="Times New Roman"/>
          <w:sz w:val="24"/>
          <w:szCs w:val="24"/>
        </w:rPr>
        <w:t>’s avowed doctrine which, aside from the siren call for 32 county autonomy, also includes … a range of gay, feminist and community-based policies that puts them roughly in the same camp as Livingstone’s GLC</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32"/>
      </w:r>
      <w:r>
        <w:rPr>
          <w:rFonts w:ascii="Times New Roman" w:hAnsi="Times New Roman"/>
          <w:sz w:val="24"/>
          <w:szCs w:val="24"/>
        </w:rPr>
        <w:t xml:space="preserve"> </w:t>
      </w:r>
    </w:p>
    <w:p w14:paraId="570198FE" w14:textId="77777777" w:rsidR="009A2FFE" w:rsidRDefault="009A2FFE">
      <w:pPr>
        <w:pStyle w:val="Default"/>
        <w:spacing w:line="480" w:lineRule="auto"/>
        <w:rPr>
          <w:rFonts w:ascii="Times New Roman" w:eastAsia="Times New Roman" w:hAnsi="Times New Roman" w:cs="Times New Roman"/>
          <w:sz w:val="24"/>
          <w:szCs w:val="24"/>
        </w:rPr>
      </w:pPr>
    </w:p>
    <w:p w14:paraId="73571BF7" w14:textId="66849CFB"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Such comments had the effect of steering </w:t>
      </w:r>
      <w:r>
        <w:rPr>
          <w:rFonts w:ascii="Times New Roman" w:hAnsi="Times New Roman"/>
          <w:i/>
          <w:iCs/>
          <w:sz w:val="24"/>
          <w:szCs w:val="24"/>
        </w:rPr>
        <w:t>NME</w:t>
      </w:r>
      <w:r>
        <w:rPr>
          <w:rFonts w:ascii="Times New Roman" w:hAnsi="Times New Roman"/>
          <w:sz w:val="24"/>
          <w:szCs w:val="24"/>
        </w:rPr>
        <w:t xml:space="preserve"> away from the strictly class-based, anti-sectarian stance on the conflict that had been offered in 1980, intimating - instead - at inchoate affinities with Sinn </w:t>
      </w:r>
      <w:r w:rsidR="00E74447">
        <w:rPr>
          <w:rFonts w:ascii="Times New Roman" w:hAnsi="Times New Roman"/>
          <w:sz w:val="24"/>
          <w:szCs w:val="24"/>
        </w:rPr>
        <w:t>Féin</w:t>
      </w:r>
      <w:r>
        <w:rPr>
          <w:rFonts w:ascii="Times New Roman" w:hAnsi="Times New Roman"/>
          <w:sz w:val="24"/>
          <w:szCs w:val="24"/>
        </w:rPr>
        <w:t xml:space="preserve">, by stressing aspects of the latter’s outlook that echoed with that of </w:t>
      </w:r>
      <w:r>
        <w:rPr>
          <w:rFonts w:ascii="Times New Roman" w:hAnsi="Times New Roman"/>
          <w:i/>
          <w:iCs/>
          <w:sz w:val="24"/>
          <w:szCs w:val="24"/>
        </w:rPr>
        <w:t>NME</w:t>
      </w:r>
      <w:r>
        <w:rPr>
          <w:rFonts w:ascii="Times New Roman" w:hAnsi="Times New Roman"/>
          <w:sz w:val="24"/>
          <w:szCs w:val="24"/>
        </w:rPr>
        <w:t xml:space="preserve">. Indeed, the paper, via Tyler, expressed respect for (what it called) </w:t>
      </w:r>
      <w:r w:rsidR="00BE5639">
        <w:rPr>
          <w:rFonts w:ascii="Times New Roman" w:hAnsi="Times New Roman"/>
          <w:sz w:val="24"/>
          <w:szCs w:val="24"/>
        </w:rPr>
        <w:t>“</w:t>
      </w:r>
      <w:r>
        <w:rPr>
          <w:rFonts w:ascii="Times New Roman" w:hAnsi="Times New Roman"/>
          <w:sz w:val="24"/>
          <w:szCs w:val="24"/>
        </w:rPr>
        <w:t>the sophisticated line [of socialist thought] invoked by the likes of Gerry Adams and Danny Morrison</w:t>
      </w:r>
      <w:r w:rsidR="00BE5639">
        <w:rPr>
          <w:rFonts w:ascii="Times New Roman" w:hAnsi="Times New Roman"/>
          <w:sz w:val="24"/>
          <w:szCs w:val="24"/>
        </w:rPr>
        <w:t>”</w:t>
      </w:r>
      <w:r>
        <w:rPr>
          <w:rFonts w:ascii="Times New Roman" w:hAnsi="Times New Roman"/>
          <w:sz w:val="24"/>
          <w:szCs w:val="24"/>
        </w:rPr>
        <w:t xml:space="preserve">, underlining this view by accentuating Sinn </w:t>
      </w:r>
      <w:r w:rsidR="00E74447">
        <w:rPr>
          <w:rFonts w:ascii="Times New Roman" w:hAnsi="Times New Roman"/>
          <w:sz w:val="24"/>
          <w:szCs w:val="24"/>
        </w:rPr>
        <w:t>Féin</w:t>
      </w:r>
      <w:r>
        <w:rPr>
          <w:rFonts w:ascii="Times New Roman" w:hAnsi="Times New Roman"/>
          <w:sz w:val="24"/>
          <w:szCs w:val="24"/>
        </w:rPr>
        <w:t xml:space="preserve">’s leftwards shift, and claiming a concomitant shift among Loyalist groups, leading Tyler to speculate that a future class-based coalition could fracture the violence and sectarianism associated with Northern Ireland. </w:t>
      </w:r>
      <w:r w:rsidR="00BE5639">
        <w:rPr>
          <w:rFonts w:ascii="Times New Roman" w:hAnsi="Times New Roman"/>
          <w:sz w:val="24"/>
          <w:szCs w:val="24"/>
        </w:rPr>
        <w:t>“</w:t>
      </w:r>
      <w:r>
        <w:rPr>
          <w:rFonts w:ascii="Times New Roman" w:hAnsi="Times New Roman"/>
          <w:sz w:val="24"/>
          <w:szCs w:val="24"/>
        </w:rPr>
        <w:t xml:space="preserve">In tandem with Sinn </w:t>
      </w:r>
      <w:r w:rsidR="00E74447">
        <w:rPr>
          <w:rFonts w:ascii="Times New Roman" w:hAnsi="Times New Roman"/>
          <w:sz w:val="24"/>
          <w:szCs w:val="24"/>
        </w:rPr>
        <w:t>Féin</w:t>
      </w:r>
      <w:r>
        <w:rPr>
          <w:rFonts w:ascii="Times New Roman" w:hAnsi="Times New Roman"/>
          <w:sz w:val="24"/>
          <w:szCs w:val="24"/>
        </w:rPr>
        <w:t>’s leftward hike</w:t>
      </w:r>
      <w:r w:rsidR="00BE5639">
        <w:rPr>
          <w:rFonts w:ascii="Times New Roman" w:hAnsi="Times New Roman"/>
          <w:sz w:val="24"/>
          <w:szCs w:val="24"/>
        </w:rPr>
        <w:t>”</w:t>
      </w:r>
      <w:r>
        <w:rPr>
          <w:rFonts w:ascii="Times New Roman" w:hAnsi="Times New Roman"/>
          <w:sz w:val="24"/>
          <w:szCs w:val="24"/>
        </w:rPr>
        <w:t xml:space="preserve">, relayed Tyler, </w:t>
      </w:r>
      <w:r w:rsidR="00BE5639">
        <w:rPr>
          <w:rFonts w:ascii="Times New Roman" w:hAnsi="Times New Roman"/>
          <w:sz w:val="24"/>
          <w:szCs w:val="24"/>
        </w:rPr>
        <w:t>“</w:t>
      </w:r>
      <w:r>
        <w:rPr>
          <w:rFonts w:ascii="Times New Roman" w:hAnsi="Times New Roman"/>
          <w:sz w:val="24"/>
          <w:szCs w:val="24"/>
        </w:rPr>
        <w:t xml:space="preserve">there are factions of the key loyalist groups associated with violence - the Ulster </w:t>
      </w:r>
      <w:proofErr w:type="spellStart"/>
      <w:r>
        <w:rPr>
          <w:rFonts w:ascii="Times New Roman" w:hAnsi="Times New Roman"/>
          <w:sz w:val="24"/>
          <w:szCs w:val="24"/>
        </w:rPr>
        <w:t>Defence</w:t>
      </w:r>
      <w:proofErr w:type="spellEnd"/>
      <w:r>
        <w:rPr>
          <w:rFonts w:ascii="Times New Roman" w:hAnsi="Times New Roman"/>
          <w:sz w:val="24"/>
          <w:szCs w:val="24"/>
        </w:rPr>
        <w:t xml:space="preserve"> Association and the Ulster Volunteer Force - that are also beginning to deduce a class struggle, which would make not the Catholics their enemies but the big bosses and the British establishment</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33"/>
      </w:r>
      <w:r>
        <w:rPr>
          <w:rFonts w:ascii="Times New Roman" w:hAnsi="Times New Roman"/>
          <w:sz w:val="24"/>
          <w:szCs w:val="24"/>
        </w:rPr>
        <w:t xml:space="preserve"> This shift pointed, said Tyler, to what he called </w:t>
      </w:r>
      <w:r w:rsidR="00BE5639">
        <w:rPr>
          <w:rFonts w:ascii="Times New Roman" w:hAnsi="Times New Roman"/>
          <w:sz w:val="24"/>
          <w:szCs w:val="24"/>
        </w:rPr>
        <w:t>“</w:t>
      </w:r>
      <w:r>
        <w:rPr>
          <w:rFonts w:ascii="Times New Roman" w:hAnsi="Times New Roman"/>
          <w:sz w:val="24"/>
          <w:szCs w:val="24"/>
        </w:rPr>
        <w:t>a two-way drift</w:t>
      </w:r>
      <w:r w:rsidR="00BE5639">
        <w:rPr>
          <w:rFonts w:ascii="Times New Roman" w:hAnsi="Times New Roman"/>
          <w:sz w:val="24"/>
          <w:szCs w:val="24"/>
        </w:rPr>
        <w:t>”</w:t>
      </w:r>
      <w:r>
        <w:rPr>
          <w:rFonts w:ascii="Times New Roman" w:hAnsi="Times New Roman"/>
          <w:sz w:val="24"/>
          <w:szCs w:val="24"/>
        </w:rPr>
        <w:t xml:space="preserve"> away from sectarian politics and towards </w:t>
      </w:r>
      <w:r w:rsidR="00BE5639">
        <w:rPr>
          <w:rFonts w:ascii="Times New Roman" w:hAnsi="Times New Roman"/>
          <w:sz w:val="24"/>
          <w:szCs w:val="24"/>
        </w:rPr>
        <w:t>“</w:t>
      </w:r>
      <w:r>
        <w:rPr>
          <w:rFonts w:ascii="Times New Roman" w:hAnsi="Times New Roman"/>
          <w:sz w:val="24"/>
          <w:szCs w:val="24"/>
        </w:rPr>
        <w:t xml:space="preserve">the prospect of a Catholic-Protestant working class coalescence that has traditionally been considered </w:t>
      </w:r>
      <w:r w:rsidR="00BE5639">
        <w:rPr>
          <w:rFonts w:ascii="Times New Roman" w:hAnsi="Times New Roman"/>
          <w:sz w:val="24"/>
          <w:szCs w:val="24"/>
        </w:rPr>
        <w:t>‘</w:t>
      </w:r>
      <w:r>
        <w:rPr>
          <w:rFonts w:ascii="Times New Roman" w:hAnsi="Times New Roman"/>
          <w:sz w:val="24"/>
          <w:szCs w:val="24"/>
        </w:rPr>
        <w:t>impossible</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34"/>
      </w:r>
      <w:r>
        <w:rPr>
          <w:rFonts w:ascii="Times New Roman" w:hAnsi="Times New Roman"/>
          <w:sz w:val="24"/>
          <w:szCs w:val="24"/>
        </w:rPr>
        <w:t xml:space="preserve"> If this passage returned the piece to the politics proffered by Martin, then the ensuing portions would reorient it again towards a more Republican outlook. </w:t>
      </w:r>
    </w:p>
    <w:p w14:paraId="6FD8CECF" w14:textId="77777777" w:rsidR="009A2FFE" w:rsidRDefault="009A2FFE">
      <w:pPr>
        <w:pStyle w:val="Default"/>
        <w:spacing w:line="480" w:lineRule="auto"/>
        <w:rPr>
          <w:rFonts w:ascii="Times New Roman" w:eastAsia="Times New Roman" w:hAnsi="Times New Roman" w:cs="Times New Roman"/>
          <w:sz w:val="24"/>
          <w:szCs w:val="24"/>
        </w:rPr>
      </w:pPr>
    </w:p>
    <w:p w14:paraId="6B82D39B" w14:textId="5C85F4E7"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Whilst in Derry, Tyler is introduced, through the former Undertones guitarist, John O’Neill, to Christie Tucker, who is described as an </w:t>
      </w:r>
      <w:r w:rsidR="00BE5639">
        <w:rPr>
          <w:rFonts w:ascii="Times New Roman" w:hAnsi="Times New Roman"/>
          <w:sz w:val="24"/>
          <w:szCs w:val="24"/>
        </w:rPr>
        <w:t>“</w:t>
      </w:r>
      <w:r>
        <w:rPr>
          <w:rFonts w:ascii="Times New Roman" w:hAnsi="Times New Roman"/>
          <w:sz w:val="24"/>
          <w:szCs w:val="24"/>
        </w:rPr>
        <w:t>IRA activist</w:t>
      </w:r>
      <w:r w:rsidR="00BE5639">
        <w:rPr>
          <w:rFonts w:ascii="Times New Roman" w:hAnsi="Times New Roman"/>
          <w:sz w:val="24"/>
          <w:szCs w:val="24"/>
        </w:rPr>
        <w:t>”</w:t>
      </w:r>
      <w:r>
        <w:rPr>
          <w:rFonts w:ascii="Times New Roman" w:hAnsi="Times New Roman"/>
          <w:sz w:val="24"/>
          <w:szCs w:val="24"/>
        </w:rPr>
        <w:t xml:space="preserve"> that has spent </w:t>
      </w:r>
      <w:r w:rsidR="00BE5639">
        <w:rPr>
          <w:rFonts w:ascii="Times New Roman" w:hAnsi="Times New Roman"/>
          <w:sz w:val="24"/>
          <w:szCs w:val="24"/>
        </w:rPr>
        <w:t>“</w:t>
      </w:r>
      <w:r>
        <w:rPr>
          <w:rFonts w:ascii="Times New Roman" w:hAnsi="Times New Roman"/>
          <w:sz w:val="24"/>
          <w:szCs w:val="24"/>
        </w:rPr>
        <w:t>eight years in Long Kesh</w:t>
      </w:r>
      <w:r w:rsidR="00BE5639">
        <w:rPr>
          <w:rFonts w:ascii="Times New Roman" w:hAnsi="Times New Roman"/>
          <w:sz w:val="24"/>
          <w:szCs w:val="24"/>
        </w:rPr>
        <w:t>”</w:t>
      </w:r>
      <w:r>
        <w:rPr>
          <w:rFonts w:ascii="Times New Roman" w:hAnsi="Times New Roman"/>
          <w:sz w:val="24"/>
          <w:szCs w:val="24"/>
        </w:rPr>
        <w:t xml:space="preserve">; Tucker, in turn, acquaints Tyler with Tommy Collins, who, as </w:t>
      </w:r>
      <w:r>
        <w:rPr>
          <w:rFonts w:ascii="Times New Roman" w:hAnsi="Times New Roman"/>
          <w:i/>
          <w:iCs/>
          <w:sz w:val="24"/>
          <w:szCs w:val="24"/>
        </w:rPr>
        <w:t>NME</w:t>
      </w:r>
      <w:r>
        <w:rPr>
          <w:rFonts w:ascii="Times New Roman" w:hAnsi="Times New Roman"/>
          <w:sz w:val="24"/>
          <w:szCs w:val="24"/>
        </w:rPr>
        <w:t xml:space="preserve"> notes, had been engaged in </w:t>
      </w:r>
      <w:r w:rsidR="00BE5639">
        <w:rPr>
          <w:rFonts w:ascii="Times New Roman" w:hAnsi="Times New Roman"/>
          <w:sz w:val="24"/>
          <w:szCs w:val="24"/>
        </w:rPr>
        <w:t>“</w:t>
      </w:r>
      <w:r>
        <w:rPr>
          <w:rFonts w:ascii="Times New Roman" w:hAnsi="Times New Roman"/>
          <w:sz w:val="24"/>
          <w:szCs w:val="24"/>
        </w:rPr>
        <w:t>armed struggle</w:t>
      </w:r>
      <w:r w:rsidR="00BE5639">
        <w:rPr>
          <w:rFonts w:ascii="Times New Roman" w:hAnsi="Times New Roman"/>
          <w:sz w:val="24"/>
          <w:szCs w:val="24"/>
        </w:rPr>
        <w:t>”</w:t>
      </w:r>
      <w:r>
        <w:rPr>
          <w:rFonts w:ascii="Times New Roman" w:hAnsi="Times New Roman"/>
          <w:sz w:val="24"/>
          <w:szCs w:val="24"/>
        </w:rPr>
        <w:t xml:space="preserve"> before being imprisoned for IRA-related activities.</w:t>
      </w:r>
      <w:r>
        <w:rPr>
          <w:rFonts w:ascii="Times New Roman" w:eastAsia="Times New Roman" w:hAnsi="Times New Roman" w:cs="Times New Roman"/>
          <w:sz w:val="24"/>
          <w:szCs w:val="24"/>
          <w:vertAlign w:val="superscript"/>
        </w:rPr>
        <w:endnoteReference w:id="135"/>
      </w:r>
      <w:r>
        <w:rPr>
          <w:rFonts w:ascii="Times New Roman" w:hAnsi="Times New Roman"/>
          <w:sz w:val="24"/>
          <w:szCs w:val="24"/>
        </w:rPr>
        <w:t xml:space="preserve"> They then both converse with Tyler, </w:t>
      </w:r>
      <w:r w:rsidR="00BE5639">
        <w:rPr>
          <w:rFonts w:ascii="Times New Roman" w:hAnsi="Times New Roman"/>
          <w:sz w:val="24"/>
          <w:szCs w:val="24"/>
        </w:rPr>
        <w:t>“</w:t>
      </w:r>
      <w:r>
        <w:rPr>
          <w:rFonts w:ascii="Times New Roman" w:hAnsi="Times New Roman"/>
          <w:sz w:val="24"/>
          <w:szCs w:val="24"/>
        </w:rPr>
        <w:t xml:space="preserve">on their own behalf, not for any republican </w:t>
      </w:r>
      <w:proofErr w:type="spellStart"/>
      <w:r>
        <w:rPr>
          <w:rFonts w:ascii="Times New Roman" w:hAnsi="Times New Roman"/>
          <w:sz w:val="24"/>
          <w:szCs w:val="24"/>
        </w:rPr>
        <w:t>organisation</w:t>
      </w:r>
      <w:proofErr w:type="spellEnd"/>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36"/>
      </w:r>
      <w:r>
        <w:rPr>
          <w:rFonts w:ascii="Times New Roman" w:hAnsi="Times New Roman"/>
          <w:sz w:val="24"/>
          <w:szCs w:val="24"/>
        </w:rPr>
        <w:t xml:space="preserve"> In this context, Tyler relates that the </w:t>
      </w:r>
      <w:r w:rsidR="00BE5639">
        <w:rPr>
          <w:rFonts w:ascii="Times New Roman" w:hAnsi="Times New Roman"/>
          <w:sz w:val="24"/>
          <w:szCs w:val="24"/>
        </w:rPr>
        <w:t>“</w:t>
      </w:r>
      <w:r>
        <w:rPr>
          <w:rFonts w:ascii="Times New Roman" w:hAnsi="Times New Roman"/>
          <w:sz w:val="24"/>
          <w:szCs w:val="24"/>
        </w:rPr>
        <w:t>roots of anger</w:t>
      </w:r>
      <w:r w:rsidR="00BE5639">
        <w:rPr>
          <w:rFonts w:ascii="Times New Roman" w:hAnsi="Times New Roman"/>
          <w:sz w:val="24"/>
          <w:szCs w:val="24"/>
        </w:rPr>
        <w:t>”</w:t>
      </w:r>
      <w:r>
        <w:rPr>
          <w:rFonts w:ascii="Times New Roman" w:hAnsi="Times New Roman"/>
          <w:sz w:val="24"/>
          <w:szCs w:val="24"/>
        </w:rPr>
        <w:t xml:space="preserve"> for both men lay in </w:t>
      </w:r>
      <w:r w:rsidR="00BE5639">
        <w:rPr>
          <w:rFonts w:ascii="Times New Roman" w:hAnsi="Times New Roman"/>
          <w:sz w:val="24"/>
          <w:szCs w:val="24"/>
        </w:rPr>
        <w:t>“</w:t>
      </w:r>
      <w:r>
        <w:rPr>
          <w:rFonts w:ascii="Times New Roman" w:hAnsi="Times New Roman"/>
          <w:sz w:val="24"/>
          <w:szCs w:val="24"/>
        </w:rPr>
        <w:t>the civil rights era</w:t>
      </w:r>
      <w:r w:rsidR="00BE5639">
        <w:rPr>
          <w:rFonts w:ascii="Times New Roman" w:hAnsi="Times New Roman"/>
          <w:sz w:val="24"/>
          <w:szCs w:val="24"/>
        </w:rPr>
        <w:t>”</w:t>
      </w:r>
      <w:r>
        <w:rPr>
          <w:rFonts w:ascii="Times New Roman" w:hAnsi="Times New Roman"/>
          <w:sz w:val="24"/>
          <w:szCs w:val="24"/>
        </w:rPr>
        <w:t xml:space="preserve"> of the late 1960s.</w:t>
      </w:r>
      <w:r>
        <w:rPr>
          <w:rFonts w:ascii="Times New Roman" w:eastAsia="Times New Roman" w:hAnsi="Times New Roman" w:cs="Times New Roman"/>
          <w:sz w:val="24"/>
          <w:szCs w:val="24"/>
          <w:vertAlign w:val="superscript"/>
        </w:rPr>
        <w:endnoteReference w:id="137"/>
      </w:r>
    </w:p>
    <w:p w14:paraId="14FCDD9E" w14:textId="77777777" w:rsidR="009A2FFE" w:rsidRDefault="009A2FFE">
      <w:pPr>
        <w:pStyle w:val="Default"/>
        <w:spacing w:line="480" w:lineRule="auto"/>
        <w:rPr>
          <w:rFonts w:ascii="Times New Roman" w:eastAsia="Times New Roman" w:hAnsi="Times New Roman" w:cs="Times New Roman"/>
          <w:sz w:val="24"/>
          <w:szCs w:val="24"/>
        </w:rPr>
      </w:pPr>
    </w:p>
    <w:p w14:paraId="43CEB710" w14:textId="0EB01EB3"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lastRenderedPageBreak/>
        <w:t xml:space="preserve">Perhaps in an effort to offset orthodox commentaries on the </w:t>
      </w:r>
      <w:r w:rsidR="00BE5639">
        <w:rPr>
          <w:rFonts w:ascii="Times New Roman" w:hAnsi="Times New Roman"/>
          <w:sz w:val="24"/>
          <w:szCs w:val="24"/>
        </w:rPr>
        <w:t>“</w:t>
      </w:r>
      <w:r>
        <w:rPr>
          <w:rFonts w:ascii="Times New Roman" w:hAnsi="Times New Roman"/>
          <w:sz w:val="24"/>
          <w:szCs w:val="24"/>
        </w:rPr>
        <w:t>Troubles</w:t>
      </w:r>
      <w:r w:rsidR="00BE5639">
        <w:rPr>
          <w:rFonts w:ascii="Times New Roman" w:hAnsi="Times New Roman"/>
          <w:sz w:val="24"/>
          <w:szCs w:val="24"/>
        </w:rPr>
        <w:t>”</w:t>
      </w:r>
      <w:r>
        <w:rPr>
          <w:rFonts w:ascii="Times New Roman" w:hAnsi="Times New Roman"/>
          <w:sz w:val="24"/>
          <w:szCs w:val="24"/>
        </w:rPr>
        <w:t xml:space="preserve">, the article is not particularly critical of IRA actions, </w:t>
      </w:r>
      <w:proofErr w:type="spellStart"/>
      <w:r>
        <w:rPr>
          <w:rFonts w:ascii="Times New Roman" w:hAnsi="Times New Roman"/>
          <w:sz w:val="24"/>
          <w:szCs w:val="24"/>
        </w:rPr>
        <w:t>endeavouring</w:t>
      </w:r>
      <w:proofErr w:type="spellEnd"/>
      <w:r>
        <w:rPr>
          <w:rFonts w:ascii="Times New Roman" w:hAnsi="Times New Roman"/>
          <w:sz w:val="24"/>
          <w:szCs w:val="24"/>
        </w:rPr>
        <w:t xml:space="preserve"> instead to clarify (what it calls) the </w:t>
      </w:r>
      <w:r w:rsidR="00BE5639">
        <w:rPr>
          <w:rFonts w:ascii="Times New Roman" w:hAnsi="Times New Roman"/>
          <w:sz w:val="24"/>
          <w:szCs w:val="24"/>
        </w:rPr>
        <w:t>“</w:t>
      </w:r>
      <w:r>
        <w:rPr>
          <w:rFonts w:ascii="Times New Roman" w:hAnsi="Times New Roman"/>
          <w:sz w:val="24"/>
          <w:szCs w:val="24"/>
        </w:rPr>
        <w:t>announced republican strategy</w:t>
      </w:r>
      <w:r w:rsidR="00BE5639">
        <w:rPr>
          <w:rFonts w:ascii="Times New Roman" w:hAnsi="Times New Roman"/>
          <w:sz w:val="24"/>
          <w:szCs w:val="24"/>
        </w:rPr>
        <w:t>”</w:t>
      </w:r>
      <w:r>
        <w:rPr>
          <w:rFonts w:ascii="Times New Roman" w:hAnsi="Times New Roman"/>
          <w:sz w:val="24"/>
          <w:szCs w:val="24"/>
        </w:rPr>
        <w:t xml:space="preserve">, which is </w:t>
      </w:r>
      <w:r w:rsidR="00BE5639">
        <w:rPr>
          <w:rFonts w:ascii="Times New Roman" w:hAnsi="Times New Roman"/>
          <w:sz w:val="24"/>
          <w:szCs w:val="24"/>
        </w:rPr>
        <w:t>“</w:t>
      </w:r>
      <w:r>
        <w:rPr>
          <w:rFonts w:ascii="Times New Roman" w:hAnsi="Times New Roman"/>
          <w:sz w:val="24"/>
          <w:szCs w:val="24"/>
        </w:rPr>
        <w:t>not</w:t>
      </w:r>
      <w:r w:rsidR="00BE5639">
        <w:rPr>
          <w:rFonts w:ascii="Times New Roman" w:hAnsi="Times New Roman"/>
          <w:sz w:val="24"/>
          <w:szCs w:val="24"/>
        </w:rPr>
        <w:t>”</w:t>
      </w:r>
      <w:r>
        <w:rPr>
          <w:rFonts w:ascii="Times New Roman" w:hAnsi="Times New Roman"/>
          <w:sz w:val="24"/>
          <w:szCs w:val="24"/>
        </w:rPr>
        <w:t xml:space="preserve">, stresses Tyler, </w:t>
      </w:r>
      <w:r w:rsidR="00BE5639">
        <w:rPr>
          <w:rFonts w:ascii="Times New Roman" w:hAnsi="Times New Roman"/>
          <w:sz w:val="24"/>
          <w:szCs w:val="24"/>
        </w:rPr>
        <w:t>“</w:t>
      </w:r>
      <w:r>
        <w:rPr>
          <w:rFonts w:ascii="Times New Roman" w:hAnsi="Times New Roman"/>
          <w:sz w:val="24"/>
          <w:szCs w:val="24"/>
        </w:rPr>
        <w:t>to harass random Protestants</w:t>
      </w:r>
      <w:r w:rsidR="00BE5639">
        <w:rPr>
          <w:rFonts w:ascii="Times New Roman" w:hAnsi="Times New Roman"/>
          <w:sz w:val="24"/>
          <w:szCs w:val="24"/>
        </w:rPr>
        <w:t>”</w:t>
      </w:r>
      <w:r>
        <w:rPr>
          <w:rFonts w:ascii="Times New Roman" w:hAnsi="Times New Roman"/>
          <w:sz w:val="24"/>
          <w:szCs w:val="24"/>
        </w:rPr>
        <w:t xml:space="preserve"> but </w:t>
      </w:r>
      <w:r w:rsidR="00BE5639">
        <w:rPr>
          <w:rFonts w:ascii="Times New Roman" w:hAnsi="Times New Roman"/>
          <w:sz w:val="24"/>
          <w:szCs w:val="24"/>
        </w:rPr>
        <w:t>“</w:t>
      </w:r>
      <w:r>
        <w:rPr>
          <w:rFonts w:ascii="Times New Roman" w:hAnsi="Times New Roman"/>
          <w:sz w:val="24"/>
          <w:szCs w:val="24"/>
        </w:rPr>
        <w:t>to hit select targets, such as the British soldiers who were killed just before and after I was in town</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38"/>
      </w:r>
      <w:r>
        <w:rPr>
          <w:rFonts w:ascii="Times New Roman" w:hAnsi="Times New Roman"/>
          <w:sz w:val="24"/>
          <w:szCs w:val="24"/>
        </w:rPr>
        <w:t xml:space="preserve"> The piece also seeks to repudiate received ideas about republicans being socially conservative or sectarian, noting that neither of its republican interviewees </w:t>
      </w:r>
      <w:r w:rsidR="00BE5639">
        <w:rPr>
          <w:rFonts w:ascii="Times New Roman" w:hAnsi="Times New Roman"/>
          <w:sz w:val="24"/>
          <w:szCs w:val="24"/>
        </w:rPr>
        <w:t>“</w:t>
      </w:r>
      <w:r>
        <w:rPr>
          <w:rFonts w:ascii="Times New Roman" w:hAnsi="Times New Roman"/>
          <w:sz w:val="24"/>
          <w:szCs w:val="24"/>
        </w:rPr>
        <w:t>hold Vatican views on abortion of contraception</w:t>
      </w:r>
      <w:r w:rsidR="00BE5639">
        <w:rPr>
          <w:rFonts w:ascii="Times New Roman" w:hAnsi="Times New Roman"/>
          <w:sz w:val="24"/>
          <w:szCs w:val="24"/>
        </w:rPr>
        <w:t>”</w:t>
      </w:r>
      <w:r>
        <w:rPr>
          <w:rFonts w:ascii="Times New Roman" w:hAnsi="Times New Roman"/>
          <w:sz w:val="24"/>
          <w:szCs w:val="24"/>
        </w:rPr>
        <w:t xml:space="preserve"> or </w:t>
      </w:r>
      <w:r w:rsidR="00BE5639">
        <w:rPr>
          <w:rFonts w:ascii="Times New Roman" w:hAnsi="Times New Roman"/>
          <w:sz w:val="24"/>
          <w:szCs w:val="24"/>
        </w:rPr>
        <w:t>“</w:t>
      </w:r>
      <w:r>
        <w:rPr>
          <w:rFonts w:ascii="Times New Roman" w:hAnsi="Times New Roman"/>
          <w:sz w:val="24"/>
          <w:szCs w:val="24"/>
        </w:rPr>
        <w:t>have hate for Protestants</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39"/>
      </w:r>
      <w:r>
        <w:rPr>
          <w:rFonts w:ascii="Times New Roman" w:hAnsi="Times New Roman"/>
          <w:sz w:val="24"/>
          <w:szCs w:val="24"/>
        </w:rPr>
        <w:t xml:space="preserve"> Tyler does observe, however, that Tucker and Collins </w:t>
      </w:r>
      <w:r w:rsidR="00BE5639">
        <w:rPr>
          <w:rFonts w:ascii="Times New Roman" w:hAnsi="Times New Roman"/>
          <w:sz w:val="24"/>
          <w:szCs w:val="24"/>
        </w:rPr>
        <w:t>“</w:t>
      </w:r>
      <w:r>
        <w:rPr>
          <w:rFonts w:ascii="Times New Roman" w:hAnsi="Times New Roman"/>
          <w:sz w:val="24"/>
          <w:szCs w:val="24"/>
        </w:rPr>
        <w:t>continue to support the Provos’ war against the bulwarks of unionism</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40"/>
      </w:r>
    </w:p>
    <w:p w14:paraId="6C51B148" w14:textId="77777777" w:rsidR="009A2FFE" w:rsidRDefault="009A2FFE">
      <w:pPr>
        <w:pStyle w:val="Default"/>
        <w:spacing w:line="480" w:lineRule="auto"/>
        <w:rPr>
          <w:rFonts w:ascii="Times New Roman" w:eastAsia="Times New Roman" w:hAnsi="Times New Roman" w:cs="Times New Roman"/>
          <w:sz w:val="24"/>
          <w:szCs w:val="24"/>
        </w:rPr>
      </w:pPr>
    </w:p>
    <w:p w14:paraId="150B1A82" w14:textId="047A0199"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Towards the end of the fourth - and final - page of the piece, Tyler ponders, as an (apparent) afterthought: </w:t>
      </w:r>
      <w:r w:rsidR="00BE5639">
        <w:rPr>
          <w:rFonts w:ascii="Times New Roman" w:hAnsi="Times New Roman"/>
          <w:sz w:val="24"/>
          <w:szCs w:val="24"/>
        </w:rPr>
        <w:t>“</w:t>
      </w:r>
      <w:r>
        <w:rPr>
          <w:rFonts w:ascii="Times New Roman" w:hAnsi="Times New Roman"/>
          <w:sz w:val="24"/>
          <w:szCs w:val="24"/>
        </w:rPr>
        <w:t>But what of the fears on the Protestant side</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41"/>
      </w:r>
      <w:r>
        <w:rPr>
          <w:rFonts w:ascii="Times New Roman" w:hAnsi="Times New Roman"/>
          <w:sz w:val="24"/>
          <w:szCs w:val="24"/>
        </w:rPr>
        <w:t xml:space="preserve"> This question is followed by a relatively short interview with Gregory Campbell, who at the time was a Democratic Unionist Party (DUP) </w:t>
      </w:r>
      <w:proofErr w:type="spellStart"/>
      <w:r>
        <w:rPr>
          <w:rFonts w:ascii="Times New Roman" w:hAnsi="Times New Roman"/>
          <w:sz w:val="24"/>
          <w:szCs w:val="24"/>
        </w:rPr>
        <w:t>councillor</w:t>
      </w:r>
      <w:proofErr w:type="spellEnd"/>
      <w:r>
        <w:rPr>
          <w:rFonts w:ascii="Times New Roman" w:hAnsi="Times New Roman"/>
          <w:sz w:val="24"/>
          <w:szCs w:val="24"/>
        </w:rPr>
        <w:t xml:space="preserve"> on Derry City Council, and is described, in the piece, as the </w:t>
      </w:r>
      <w:r w:rsidR="00BE5639">
        <w:rPr>
          <w:rFonts w:ascii="Times New Roman" w:hAnsi="Times New Roman"/>
          <w:sz w:val="24"/>
          <w:szCs w:val="24"/>
        </w:rPr>
        <w:t>“</w:t>
      </w:r>
      <w:r>
        <w:rPr>
          <w:rFonts w:ascii="Times New Roman" w:hAnsi="Times New Roman"/>
          <w:sz w:val="24"/>
          <w:szCs w:val="24"/>
        </w:rPr>
        <w:t>chief political mouthpiece</w:t>
      </w:r>
      <w:r w:rsidR="00BE5639">
        <w:rPr>
          <w:rFonts w:ascii="Times New Roman" w:hAnsi="Times New Roman"/>
          <w:sz w:val="24"/>
          <w:szCs w:val="24"/>
        </w:rPr>
        <w:t>”</w:t>
      </w:r>
      <w:r>
        <w:rPr>
          <w:rFonts w:ascii="Times New Roman" w:hAnsi="Times New Roman"/>
          <w:sz w:val="24"/>
          <w:szCs w:val="24"/>
        </w:rPr>
        <w:t xml:space="preserve"> of Derry Protestants.</w:t>
      </w:r>
      <w:r>
        <w:rPr>
          <w:rFonts w:ascii="Times New Roman" w:eastAsia="Times New Roman" w:hAnsi="Times New Roman" w:cs="Times New Roman"/>
          <w:sz w:val="24"/>
          <w:szCs w:val="24"/>
          <w:vertAlign w:val="superscript"/>
        </w:rPr>
        <w:endnoteReference w:id="142"/>
      </w:r>
      <w:r>
        <w:rPr>
          <w:rFonts w:ascii="Times New Roman" w:hAnsi="Times New Roman"/>
          <w:sz w:val="24"/>
          <w:szCs w:val="24"/>
        </w:rPr>
        <w:t xml:space="preserve"> While Tucker and Collins - who are granted a much longer interview - appear in a large photograph, the succinct section on Campbell lacks any corresponding image. In its absence, he receives an unflattering narrative profile, with </w:t>
      </w:r>
      <w:r>
        <w:rPr>
          <w:rFonts w:ascii="Times New Roman" w:hAnsi="Times New Roman"/>
          <w:i/>
          <w:iCs/>
          <w:sz w:val="24"/>
          <w:szCs w:val="24"/>
        </w:rPr>
        <w:t>NME</w:t>
      </w:r>
      <w:r>
        <w:rPr>
          <w:rFonts w:ascii="Times New Roman" w:hAnsi="Times New Roman"/>
          <w:sz w:val="24"/>
          <w:szCs w:val="24"/>
        </w:rPr>
        <w:t xml:space="preserve"> </w:t>
      </w:r>
      <w:proofErr w:type="spellStart"/>
      <w:r>
        <w:rPr>
          <w:rFonts w:ascii="Times New Roman" w:hAnsi="Times New Roman"/>
          <w:sz w:val="24"/>
          <w:szCs w:val="24"/>
        </w:rPr>
        <w:t>emphasising</w:t>
      </w:r>
      <w:proofErr w:type="spellEnd"/>
      <w:r>
        <w:rPr>
          <w:rFonts w:ascii="Times New Roman" w:hAnsi="Times New Roman"/>
          <w:sz w:val="24"/>
          <w:szCs w:val="24"/>
        </w:rPr>
        <w:t xml:space="preserve"> that Campbell </w:t>
      </w:r>
      <w:r w:rsidR="00BE5639">
        <w:rPr>
          <w:rFonts w:ascii="Times New Roman" w:hAnsi="Times New Roman"/>
          <w:sz w:val="24"/>
          <w:szCs w:val="24"/>
        </w:rPr>
        <w:t>“</w:t>
      </w:r>
      <w:r>
        <w:rPr>
          <w:rFonts w:ascii="Times New Roman" w:hAnsi="Times New Roman"/>
          <w:sz w:val="24"/>
          <w:szCs w:val="24"/>
        </w:rPr>
        <w:t>espoused the politics of thuggery</w:t>
      </w:r>
      <w:proofErr w:type="gramStart"/>
      <w:r w:rsidR="00BE5639">
        <w:rPr>
          <w:rFonts w:ascii="Times New Roman" w:hAnsi="Times New Roman"/>
          <w:sz w:val="24"/>
          <w:szCs w:val="24"/>
        </w:rPr>
        <w:t>”</w:t>
      </w:r>
      <w:r>
        <w:rPr>
          <w:rFonts w:ascii="Times New Roman" w:hAnsi="Times New Roman"/>
          <w:sz w:val="24"/>
          <w:szCs w:val="24"/>
        </w:rPr>
        <w:t>, and</w:t>
      </w:r>
      <w:proofErr w:type="gramEnd"/>
      <w:r>
        <w:rPr>
          <w:rFonts w:ascii="Times New Roman" w:hAnsi="Times New Roman"/>
          <w:sz w:val="24"/>
          <w:szCs w:val="24"/>
        </w:rPr>
        <w:t xml:space="preserve"> noting that this </w:t>
      </w:r>
      <w:r w:rsidR="00BE5639">
        <w:rPr>
          <w:rFonts w:ascii="Times New Roman" w:hAnsi="Times New Roman"/>
          <w:sz w:val="24"/>
          <w:szCs w:val="24"/>
        </w:rPr>
        <w:t>“</w:t>
      </w:r>
      <w:r>
        <w:rPr>
          <w:rFonts w:ascii="Times New Roman" w:hAnsi="Times New Roman"/>
          <w:sz w:val="24"/>
          <w:szCs w:val="24"/>
        </w:rPr>
        <w:t>turned</w:t>
      </w:r>
      <w:r w:rsidR="00BE5639">
        <w:rPr>
          <w:rFonts w:ascii="Times New Roman" w:hAnsi="Times New Roman"/>
          <w:sz w:val="24"/>
          <w:szCs w:val="24"/>
        </w:rPr>
        <w:t>”</w:t>
      </w:r>
      <w:r>
        <w:rPr>
          <w:rFonts w:ascii="Times New Roman" w:hAnsi="Times New Roman"/>
          <w:sz w:val="24"/>
          <w:szCs w:val="24"/>
        </w:rPr>
        <w:t xml:space="preserve"> Tyler’s </w:t>
      </w:r>
      <w:r w:rsidR="00BE5639">
        <w:rPr>
          <w:rFonts w:ascii="Times New Roman" w:hAnsi="Times New Roman"/>
          <w:sz w:val="24"/>
          <w:szCs w:val="24"/>
        </w:rPr>
        <w:t>“</w:t>
      </w:r>
      <w:r w:rsidRPr="000B1072">
        <w:rPr>
          <w:rFonts w:ascii="Times New Roman" w:hAnsi="Times New Roman"/>
          <w:sz w:val="24"/>
          <w:szCs w:val="24"/>
          <w:lang w:val="en-GB"/>
        </w:rPr>
        <w:t>stomach</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43"/>
      </w:r>
      <w:r>
        <w:rPr>
          <w:rFonts w:ascii="Times New Roman" w:hAnsi="Times New Roman"/>
          <w:sz w:val="24"/>
          <w:szCs w:val="24"/>
        </w:rPr>
        <w:t xml:space="preserve"> </w:t>
      </w:r>
      <w:r w:rsidR="00BE5639">
        <w:rPr>
          <w:rFonts w:ascii="Times New Roman" w:hAnsi="Times New Roman"/>
          <w:sz w:val="24"/>
          <w:szCs w:val="24"/>
        </w:rPr>
        <w:t>“</w:t>
      </w:r>
      <w:r>
        <w:rPr>
          <w:rFonts w:ascii="Times New Roman" w:hAnsi="Times New Roman"/>
          <w:sz w:val="24"/>
          <w:szCs w:val="24"/>
        </w:rPr>
        <w:t>On such a dismal note we cannot bring this piece to a close</w:t>
      </w:r>
      <w:r w:rsidR="00BE5639">
        <w:rPr>
          <w:rFonts w:ascii="Times New Roman" w:hAnsi="Times New Roman"/>
          <w:sz w:val="24"/>
          <w:szCs w:val="24"/>
        </w:rPr>
        <w:t>”</w:t>
      </w:r>
      <w:r>
        <w:rPr>
          <w:rFonts w:ascii="Times New Roman" w:hAnsi="Times New Roman"/>
          <w:sz w:val="24"/>
          <w:szCs w:val="24"/>
        </w:rPr>
        <w:t xml:space="preserve">, reflects Tyler, before wondering: </w:t>
      </w:r>
      <w:r w:rsidR="00BE5639">
        <w:rPr>
          <w:rFonts w:ascii="Times New Roman" w:hAnsi="Times New Roman"/>
          <w:sz w:val="24"/>
          <w:szCs w:val="24"/>
        </w:rPr>
        <w:t>“</w:t>
      </w:r>
      <w:r>
        <w:rPr>
          <w:rFonts w:ascii="Times New Roman" w:hAnsi="Times New Roman"/>
          <w:sz w:val="24"/>
          <w:szCs w:val="24"/>
        </w:rPr>
        <w:t>Troops Out? Who can credibly argue against it?</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44"/>
      </w:r>
    </w:p>
    <w:p w14:paraId="6604B0BC" w14:textId="77777777" w:rsidR="009A2FFE" w:rsidRDefault="009A2FFE">
      <w:pPr>
        <w:pStyle w:val="Default"/>
        <w:spacing w:line="480" w:lineRule="auto"/>
        <w:rPr>
          <w:rFonts w:ascii="Times New Roman" w:eastAsia="Times New Roman" w:hAnsi="Times New Roman" w:cs="Times New Roman"/>
          <w:sz w:val="24"/>
          <w:szCs w:val="24"/>
        </w:rPr>
      </w:pPr>
    </w:p>
    <w:p w14:paraId="5CFD0F63" w14:textId="46990959"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With its uneven handling of republicans and unionists, overt support for Troops Out, and gestures of affinity towards Sinn </w:t>
      </w:r>
      <w:r w:rsidR="00E74447">
        <w:rPr>
          <w:rFonts w:ascii="Times New Roman" w:hAnsi="Times New Roman"/>
          <w:sz w:val="24"/>
          <w:szCs w:val="24"/>
        </w:rPr>
        <w:t>Féin</w:t>
      </w:r>
      <w:r>
        <w:rPr>
          <w:rFonts w:ascii="Times New Roman" w:hAnsi="Times New Roman"/>
          <w:sz w:val="24"/>
          <w:szCs w:val="24"/>
        </w:rPr>
        <w:t xml:space="preserve">, </w:t>
      </w:r>
      <w:r w:rsidR="00BE5639">
        <w:rPr>
          <w:rFonts w:ascii="Times New Roman" w:hAnsi="Times New Roman"/>
          <w:sz w:val="24"/>
          <w:szCs w:val="24"/>
        </w:rPr>
        <w:t>“</w:t>
      </w:r>
      <w:r>
        <w:rPr>
          <w:rFonts w:ascii="Times New Roman" w:hAnsi="Times New Roman"/>
          <w:sz w:val="24"/>
          <w:szCs w:val="24"/>
        </w:rPr>
        <w:t>Bomb Culture</w:t>
      </w:r>
      <w:r w:rsidR="00BE5639">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signalled</w:t>
      </w:r>
      <w:proofErr w:type="spellEnd"/>
      <w:r>
        <w:rPr>
          <w:rFonts w:ascii="Times New Roman" w:hAnsi="Times New Roman"/>
          <w:sz w:val="24"/>
          <w:szCs w:val="24"/>
        </w:rPr>
        <w:t xml:space="preserve"> a shift in </w:t>
      </w:r>
      <w:r>
        <w:rPr>
          <w:rFonts w:ascii="Times New Roman" w:hAnsi="Times New Roman"/>
          <w:i/>
          <w:iCs/>
          <w:sz w:val="24"/>
          <w:szCs w:val="24"/>
        </w:rPr>
        <w:t>NME</w:t>
      </w:r>
      <w:r>
        <w:rPr>
          <w:rFonts w:ascii="Times New Roman" w:hAnsi="Times New Roman"/>
          <w:sz w:val="24"/>
          <w:szCs w:val="24"/>
        </w:rPr>
        <w:t xml:space="preserve">’s stance, with the paper assuming a partisan view. This provoked consternation among sections of </w:t>
      </w:r>
      <w:r>
        <w:rPr>
          <w:rFonts w:ascii="Times New Roman" w:hAnsi="Times New Roman"/>
          <w:i/>
          <w:iCs/>
          <w:sz w:val="24"/>
          <w:szCs w:val="24"/>
        </w:rPr>
        <w:t>NME</w:t>
      </w:r>
      <w:r>
        <w:rPr>
          <w:rFonts w:ascii="Times New Roman" w:hAnsi="Times New Roman"/>
          <w:sz w:val="24"/>
          <w:szCs w:val="24"/>
        </w:rPr>
        <w:t xml:space="preserve"> readers in Northern Ireland. Stuart </w:t>
      </w:r>
      <w:proofErr w:type="spellStart"/>
      <w:r>
        <w:rPr>
          <w:rFonts w:ascii="Times New Roman" w:hAnsi="Times New Roman"/>
          <w:sz w:val="24"/>
          <w:szCs w:val="24"/>
        </w:rPr>
        <w:t>Bailie</w:t>
      </w:r>
      <w:proofErr w:type="spellEnd"/>
      <w:r>
        <w:rPr>
          <w:rFonts w:ascii="Times New Roman" w:hAnsi="Times New Roman"/>
          <w:sz w:val="24"/>
          <w:szCs w:val="24"/>
        </w:rPr>
        <w:t xml:space="preserve">, a music journalist from Belfast (who later wrote for NME [1988-1996]), felt at the time that Tyler’s piece had espoused a </w:t>
      </w:r>
      <w:r w:rsidR="00BE5639">
        <w:rPr>
          <w:rFonts w:ascii="Times New Roman" w:hAnsi="Times New Roman"/>
          <w:sz w:val="24"/>
          <w:szCs w:val="24"/>
        </w:rPr>
        <w:t>“</w:t>
      </w:r>
      <w:r>
        <w:rPr>
          <w:rFonts w:ascii="Times New Roman" w:hAnsi="Times New Roman"/>
          <w:sz w:val="24"/>
          <w:szCs w:val="24"/>
        </w:rPr>
        <w:t>very heavy</w:t>
      </w:r>
      <w:r w:rsidR="00BE5639">
        <w:rPr>
          <w:rFonts w:ascii="Times New Roman" w:hAnsi="Times New Roman"/>
          <w:sz w:val="24"/>
          <w:szCs w:val="24"/>
        </w:rPr>
        <w:t>”</w:t>
      </w:r>
      <w:r>
        <w:rPr>
          <w:rFonts w:ascii="Times New Roman" w:hAnsi="Times New Roman"/>
          <w:sz w:val="24"/>
          <w:szCs w:val="24"/>
        </w:rPr>
        <w:t xml:space="preserve">, </w:t>
      </w:r>
      <w:r w:rsidR="00BE5639">
        <w:rPr>
          <w:rFonts w:ascii="Times New Roman" w:hAnsi="Times New Roman"/>
          <w:sz w:val="24"/>
          <w:szCs w:val="24"/>
        </w:rPr>
        <w:t>“</w:t>
      </w:r>
      <w:r>
        <w:rPr>
          <w:rFonts w:ascii="Times New Roman" w:hAnsi="Times New Roman"/>
          <w:sz w:val="24"/>
          <w:szCs w:val="24"/>
        </w:rPr>
        <w:t>hardline left</w:t>
      </w:r>
      <w:r w:rsidR="00BE5639">
        <w:rPr>
          <w:rFonts w:ascii="Times New Roman" w:hAnsi="Times New Roman"/>
          <w:sz w:val="24"/>
          <w:szCs w:val="24"/>
        </w:rPr>
        <w:t>”</w:t>
      </w:r>
      <w:r>
        <w:rPr>
          <w:rFonts w:ascii="Times New Roman" w:hAnsi="Times New Roman"/>
          <w:sz w:val="24"/>
          <w:szCs w:val="24"/>
        </w:rPr>
        <w:t xml:space="preserve"> point of view: </w:t>
      </w:r>
      <w:r w:rsidR="00BE5639">
        <w:rPr>
          <w:rFonts w:ascii="Times New Roman" w:hAnsi="Times New Roman"/>
          <w:sz w:val="24"/>
          <w:szCs w:val="24"/>
        </w:rPr>
        <w:t>“</w:t>
      </w:r>
      <w:r>
        <w:rPr>
          <w:rFonts w:ascii="Times New Roman" w:hAnsi="Times New Roman"/>
          <w:sz w:val="24"/>
          <w:szCs w:val="24"/>
        </w:rPr>
        <w:t xml:space="preserve">essentially the message was </w:t>
      </w:r>
      <w:r w:rsidR="00BE5639">
        <w:rPr>
          <w:rFonts w:ascii="Times New Roman" w:hAnsi="Times New Roman"/>
          <w:sz w:val="24"/>
          <w:szCs w:val="24"/>
        </w:rPr>
        <w:t>‘</w:t>
      </w:r>
      <w:r>
        <w:rPr>
          <w:rFonts w:ascii="Times New Roman" w:hAnsi="Times New Roman"/>
          <w:sz w:val="24"/>
          <w:szCs w:val="24"/>
        </w:rPr>
        <w:t>Troops Out</w:t>
      </w:r>
      <w:r w:rsidR="00BE5639">
        <w:rPr>
          <w:rFonts w:ascii="Times New Roman" w:hAnsi="Times New Roman"/>
          <w:sz w:val="24"/>
          <w:szCs w:val="24"/>
        </w:rPr>
        <w:t>’</w:t>
      </w:r>
      <w:r>
        <w:rPr>
          <w:rFonts w:ascii="Times New Roman" w:hAnsi="Times New Roman"/>
          <w:sz w:val="24"/>
          <w:szCs w:val="24"/>
        </w:rPr>
        <w:t xml:space="preserve"> … And I remember at the time there were intakes of breath … </w:t>
      </w:r>
      <w:r>
        <w:rPr>
          <w:rFonts w:ascii="Times New Roman" w:hAnsi="Times New Roman"/>
          <w:sz w:val="24"/>
          <w:szCs w:val="24"/>
        </w:rPr>
        <w:lastRenderedPageBreak/>
        <w:t xml:space="preserve">in Belfast. It was like, </w:t>
      </w:r>
      <w:r w:rsidR="00BE5639">
        <w:rPr>
          <w:rFonts w:ascii="Times New Roman" w:hAnsi="Times New Roman"/>
          <w:sz w:val="24"/>
          <w:szCs w:val="24"/>
        </w:rPr>
        <w:t>‘</w:t>
      </w:r>
      <w:r>
        <w:rPr>
          <w:rFonts w:ascii="Times New Roman" w:hAnsi="Times New Roman"/>
          <w:sz w:val="24"/>
          <w:szCs w:val="24"/>
        </w:rPr>
        <w:t>Oh Jesus, you know, this is what they [</w:t>
      </w:r>
      <w:r>
        <w:rPr>
          <w:rFonts w:ascii="Times New Roman" w:hAnsi="Times New Roman"/>
          <w:i/>
          <w:iCs/>
          <w:sz w:val="24"/>
          <w:szCs w:val="24"/>
        </w:rPr>
        <w:t>NME</w:t>
      </w:r>
      <w:r>
        <w:rPr>
          <w:rFonts w:ascii="Times New Roman" w:hAnsi="Times New Roman"/>
          <w:sz w:val="24"/>
          <w:szCs w:val="24"/>
        </w:rPr>
        <w:t>] think</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45"/>
      </w:r>
      <w:r>
        <w:rPr>
          <w:rFonts w:ascii="Times New Roman" w:hAnsi="Times New Roman"/>
          <w:sz w:val="24"/>
          <w:szCs w:val="24"/>
        </w:rPr>
        <w:t xml:space="preserve"> Similarly, Barry </w:t>
      </w:r>
      <w:proofErr w:type="spellStart"/>
      <w:r>
        <w:rPr>
          <w:rFonts w:ascii="Times New Roman" w:hAnsi="Times New Roman"/>
          <w:sz w:val="24"/>
          <w:szCs w:val="24"/>
        </w:rPr>
        <w:t>McIlheney</w:t>
      </w:r>
      <w:proofErr w:type="spellEnd"/>
      <w:r>
        <w:rPr>
          <w:rFonts w:ascii="Times New Roman" w:hAnsi="Times New Roman"/>
          <w:sz w:val="24"/>
          <w:szCs w:val="24"/>
        </w:rPr>
        <w:t xml:space="preserve">, who at the time wrote for </w:t>
      </w:r>
      <w:r>
        <w:rPr>
          <w:rFonts w:ascii="Times New Roman" w:hAnsi="Times New Roman"/>
          <w:i/>
          <w:iCs/>
          <w:sz w:val="24"/>
          <w:szCs w:val="24"/>
        </w:rPr>
        <w:t>Melody Maker</w:t>
      </w:r>
      <w:r>
        <w:rPr>
          <w:rFonts w:ascii="Times New Roman" w:hAnsi="Times New Roman"/>
          <w:sz w:val="24"/>
          <w:szCs w:val="24"/>
        </w:rPr>
        <w:t xml:space="preserve">, and had been raised in Belfast, recalls discomfort at Tyler’s piece, and </w:t>
      </w:r>
      <w:r>
        <w:rPr>
          <w:rFonts w:ascii="Times New Roman" w:hAnsi="Times New Roman"/>
          <w:i/>
          <w:iCs/>
          <w:sz w:val="24"/>
          <w:szCs w:val="24"/>
        </w:rPr>
        <w:t>NME</w:t>
      </w:r>
      <w:r>
        <w:rPr>
          <w:rFonts w:ascii="Times New Roman" w:hAnsi="Times New Roman"/>
          <w:sz w:val="24"/>
          <w:szCs w:val="24"/>
        </w:rPr>
        <w:t xml:space="preserve">’s broader treatment of the </w:t>
      </w:r>
      <w:r w:rsidR="00BE5639">
        <w:rPr>
          <w:rFonts w:ascii="Times New Roman" w:hAnsi="Times New Roman"/>
          <w:sz w:val="24"/>
          <w:szCs w:val="24"/>
        </w:rPr>
        <w:t>“</w:t>
      </w:r>
      <w:r>
        <w:rPr>
          <w:rFonts w:ascii="Times New Roman" w:hAnsi="Times New Roman"/>
          <w:sz w:val="24"/>
          <w:szCs w:val="24"/>
        </w:rPr>
        <w:t>Troubles</w:t>
      </w:r>
      <w:r w:rsidR="00BE5639">
        <w:rPr>
          <w:rFonts w:ascii="Times New Roman" w:hAnsi="Times New Roman"/>
          <w:sz w:val="24"/>
          <w:szCs w:val="24"/>
        </w:rPr>
        <w:t>”</w:t>
      </w:r>
      <w:r>
        <w:rPr>
          <w:rFonts w:ascii="Times New Roman" w:hAnsi="Times New Roman"/>
          <w:sz w:val="24"/>
          <w:szCs w:val="24"/>
        </w:rPr>
        <w:t xml:space="preserve">. Reflecting on this in 2019, </w:t>
      </w:r>
      <w:proofErr w:type="spellStart"/>
      <w:r>
        <w:rPr>
          <w:rFonts w:ascii="Times New Roman" w:hAnsi="Times New Roman"/>
          <w:sz w:val="24"/>
          <w:szCs w:val="24"/>
        </w:rPr>
        <w:t>McIlheney</w:t>
      </w:r>
      <w:proofErr w:type="spellEnd"/>
      <w:r>
        <w:rPr>
          <w:rFonts w:ascii="Times New Roman" w:hAnsi="Times New Roman"/>
          <w:sz w:val="24"/>
          <w:szCs w:val="24"/>
        </w:rPr>
        <w:t xml:space="preserve"> explains: </w:t>
      </w:r>
    </w:p>
    <w:p w14:paraId="734422CD" w14:textId="77777777" w:rsidR="009A2FFE" w:rsidRDefault="009A2FFE">
      <w:pPr>
        <w:pStyle w:val="Default"/>
        <w:spacing w:line="480" w:lineRule="auto"/>
        <w:rPr>
          <w:rFonts w:ascii="Times New Roman" w:eastAsia="Times New Roman" w:hAnsi="Times New Roman" w:cs="Times New Roman"/>
          <w:sz w:val="24"/>
          <w:szCs w:val="24"/>
        </w:rPr>
      </w:pPr>
    </w:p>
    <w:p w14:paraId="17F80A83" w14:textId="6B3D2B94" w:rsidR="009A2FFE" w:rsidRDefault="004E68C4">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BE5639">
        <w:rPr>
          <w:rFonts w:ascii="Times New Roman" w:eastAsia="Times New Roman" w:hAnsi="Times New Roman" w:cs="Times New Roman"/>
          <w:sz w:val="24"/>
          <w:szCs w:val="24"/>
        </w:rPr>
        <w:t>“</w:t>
      </w:r>
      <w:r>
        <w:rPr>
          <w:rFonts w:ascii="Times New Roman" w:hAnsi="Times New Roman"/>
          <w:sz w:val="24"/>
          <w:szCs w:val="24"/>
        </w:rPr>
        <w:t xml:space="preserve">The basic problem with the </w:t>
      </w:r>
      <w:r>
        <w:rPr>
          <w:rFonts w:ascii="Times New Roman" w:hAnsi="Times New Roman"/>
          <w:i/>
          <w:iCs/>
          <w:sz w:val="24"/>
          <w:szCs w:val="24"/>
        </w:rPr>
        <w:t>NME</w:t>
      </w:r>
      <w:r>
        <w:rPr>
          <w:rFonts w:ascii="Times New Roman" w:hAnsi="Times New Roman"/>
          <w:sz w:val="24"/>
          <w:szCs w:val="24"/>
        </w:rPr>
        <w:t xml:space="preserve">’s coverage of the war in Ireland was that it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automatically adopted the prevailing and simplistic pro-Republican narrative of the </w:t>
      </w:r>
      <w:r>
        <w:rPr>
          <w:rFonts w:ascii="Times New Roman" w:hAnsi="Times New Roman"/>
          <w:sz w:val="24"/>
          <w:szCs w:val="24"/>
        </w:rPr>
        <w:tab/>
      </w:r>
      <w:r>
        <w:rPr>
          <w:rFonts w:ascii="Times New Roman" w:hAnsi="Times New Roman"/>
          <w:sz w:val="24"/>
          <w:szCs w:val="24"/>
        </w:rPr>
        <w:tab/>
        <w:t xml:space="preserve">day. Broadly, if you were anti-apartheid and pro-Palestine - and who in their right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mind wouldn’t be? - then you were </w:t>
      </w:r>
      <w:proofErr w:type="gramStart"/>
      <w:r>
        <w:rPr>
          <w:rFonts w:ascii="Times New Roman" w:hAnsi="Times New Roman"/>
          <w:sz w:val="24"/>
          <w:szCs w:val="24"/>
        </w:rPr>
        <w:t>by definition pro-</w:t>
      </w:r>
      <w:proofErr w:type="gramEnd"/>
      <w:r>
        <w:rPr>
          <w:rFonts w:ascii="Times New Roman" w:hAnsi="Times New Roman"/>
          <w:sz w:val="24"/>
          <w:szCs w:val="24"/>
        </w:rPr>
        <w:t xml:space="preserve">Republican. Ergo anti-Unionist. </w:t>
      </w:r>
      <w:r>
        <w:rPr>
          <w:rFonts w:ascii="Times New Roman" w:hAnsi="Times New Roman"/>
          <w:sz w:val="24"/>
          <w:szCs w:val="24"/>
        </w:rPr>
        <w:tab/>
      </w:r>
      <w:r>
        <w:rPr>
          <w:rFonts w:ascii="Times New Roman" w:hAnsi="Times New Roman"/>
          <w:sz w:val="24"/>
          <w:szCs w:val="24"/>
        </w:rPr>
        <w:tab/>
        <w:t xml:space="preserve">Which meant you were clearly setting out your stall against a million people. Among </w:t>
      </w:r>
      <w:r>
        <w:rPr>
          <w:rFonts w:ascii="Times New Roman" w:hAnsi="Times New Roman"/>
          <w:sz w:val="24"/>
          <w:szCs w:val="24"/>
        </w:rPr>
        <w:tab/>
      </w:r>
      <w:r>
        <w:rPr>
          <w:rFonts w:ascii="Times New Roman" w:hAnsi="Times New Roman"/>
          <w:sz w:val="24"/>
          <w:szCs w:val="24"/>
        </w:rPr>
        <w:tab/>
        <w:t xml:space="preserve">them a host of music-loving, </w:t>
      </w:r>
      <w:r>
        <w:rPr>
          <w:rFonts w:ascii="Times New Roman" w:hAnsi="Times New Roman"/>
          <w:i/>
          <w:iCs/>
          <w:sz w:val="24"/>
          <w:szCs w:val="24"/>
        </w:rPr>
        <w:t>NME</w:t>
      </w:r>
      <w:r>
        <w:rPr>
          <w:rFonts w:ascii="Times New Roman" w:hAnsi="Times New Roman"/>
          <w:sz w:val="24"/>
          <w:szCs w:val="24"/>
        </w:rPr>
        <w:t xml:space="preserve">-reading, anti-apartheid, pro-Palestine kids such </w:t>
      </w:r>
      <w:r>
        <w:rPr>
          <w:rFonts w:ascii="Times New Roman" w:hAnsi="Times New Roman"/>
          <w:sz w:val="24"/>
          <w:szCs w:val="24"/>
        </w:rPr>
        <w:tab/>
      </w:r>
      <w:r>
        <w:rPr>
          <w:rFonts w:ascii="Times New Roman" w:hAnsi="Times New Roman"/>
          <w:sz w:val="24"/>
          <w:szCs w:val="24"/>
        </w:rPr>
        <w:tab/>
        <w:t xml:space="preserve">as me. </w:t>
      </w:r>
      <w:proofErr w:type="gramStart"/>
      <w:r>
        <w:rPr>
          <w:rFonts w:ascii="Times New Roman" w:hAnsi="Times New Roman"/>
          <w:sz w:val="24"/>
          <w:szCs w:val="24"/>
        </w:rPr>
        <w:t>So</w:t>
      </w:r>
      <w:proofErr w:type="gramEnd"/>
      <w:r>
        <w:rPr>
          <w:rFonts w:ascii="Times New Roman" w:hAnsi="Times New Roman"/>
          <w:sz w:val="24"/>
          <w:szCs w:val="24"/>
        </w:rPr>
        <w:t xml:space="preserve"> when something like Andrew Tyler’s infamous </w:t>
      </w:r>
      <w:r w:rsidR="00BE5639">
        <w:rPr>
          <w:rFonts w:ascii="Times New Roman" w:hAnsi="Times New Roman"/>
          <w:sz w:val="24"/>
          <w:szCs w:val="24"/>
        </w:rPr>
        <w:t>‘</w:t>
      </w:r>
      <w:r>
        <w:rPr>
          <w:rFonts w:ascii="Times New Roman" w:hAnsi="Times New Roman"/>
          <w:sz w:val="24"/>
          <w:szCs w:val="24"/>
        </w:rPr>
        <w:t>Bomb Culture</w:t>
      </w:r>
      <w:r w:rsidR="00BE5639">
        <w:rPr>
          <w:rFonts w:ascii="Times New Roman" w:hAnsi="Times New Roman"/>
          <w:sz w:val="24"/>
          <w:szCs w:val="24"/>
        </w:rPr>
        <w:t>’</w:t>
      </w:r>
      <w:r>
        <w:rPr>
          <w:rFonts w:ascii="Times New Roman" w:hAnsi="Times New Roman"/>
          <w:sz w:val="24"/>
          <w:szCs w:val="24"/>
        </w:rPr>
        <w:t xml:space="preserve"> piece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appeared … it was hard not to feel that your </w:t>
      </w:r>
      <w:proofErr w:type="spellStart"/>
      <w:r>
        <w:rPr>
          <w:rFonts w:ascii="Times New Roman" w:hAnsi="Times New Roman"/>
          <w:sz w:val="24"/>
          <w:szCs w:val="24"/>
        </w:rPr>
        <w:t>favourite</w:t>
      </w:r>
      <w:proofErr w:type="spellEnd"/>
      <w:r>
        <w:rPr>
          <w:rFonts w:ascii="Times New Roman" w:hAnsi="Times New Roman"/>
          <w:sz w:val="24"/>
          <w:szCs w:val="24"/>
        </w:rPr>
        <w:t xml:space="preserve"> magazine in the world had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already made its mind up and that </w:t>
      </w:r>
      <w:r w:rsidR="00BE5639">
        <w:rPr>
          <w:rFonts w:ascii="Times New Roman" w:hAnsi="Times New Roman"/>
          <w:sz w:val="24"/>
          <w:szCs w:val="24"/>
        </w:rPr>
        <w:t>‘</w:t>
      </w:r>
      <w:r>
        <w:rPr>
          <w:rFonts w:ascii="Times New Roman" w:hAnsi="Times New Roman"/>
          <w:sz w:val="24"/>
          <w:szCs w:val="24"/>
        </w:rPr>
        <w:t xml:space="preserve">sorry son, but you’re no longer welcome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here</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46"/>
      </w:r>
    </w:p>
    <w:p w14:paraId="21B7F6C5" w14:textId="77777777" w:rsidR="009A2FFE" w:rsidRDefault="009A2FFE">
      <w:pPr>
        <w:pStyle w:val="Default"/>
        <w:spacing w:line="480" w:lineRule="auto"/>
        <w:rPr>
          <w:rFonts w:ascii="Times New Roman" w:eastAsia="Times New Roman" w:hAnsi="Times New Roman" w:cs="Times New Roman"/>
          <w:sz w:val="24"/>
          <w:szCs w:val="24"/>
        </w:rPr>
      </w:pPr>
    </w:p>
    <w:p w14:paraId="2982995E" w14:textId="76927584" w:rsidR="009A2FFE" w:rsidRDefault="004E68C4">
      <w:pPr>
        <w:pStyle w:val="Default"/>
        <w:spacing w:line="480" w:lineRule="auto"/>
        <w:rPr>
          <w:rFonts w:ascii="Times New Roman" w:eastAsia="Times New Roman" w:hAnsi="Times New Roman" w:cs="Times New Roman"/>
          <w:sz w:val="24"/>
          <w:szCs w:val="24"/>
        </w:rPr>
      </w:pPr>
      <w:proofErr w:type="gramStart"/>
      <w:r>
        <w:rPr>
          <w:rFonts w:ascii="Times New Roman" w:hAnsi="Times New Roman"/>
          <w:sz w:val="24"/>
          <w:szCs w:val="24"/>
        </w:rPr>
        <w:t>Certainly</w:t>
      </w:r>
      <w:proofErr w:type="gramEnd"/>
      <w:r>
        <w:rPr>
          <w:rFonts w:ascii="Times New Roman" w:hAnsi="Times New Roman"/>
          <w:sz w:val="24"/>
          <w:szCs w:val="24"/>
        </w:rPr>
        <w:t xml:space="preserve"> the piece provoked a plethora letters, a number of which were printed across two issues of </w:t>
      </w:r>
      <w:r>
        <w:rPr>
          <w:rFonts w:ascii="Times New Roman" w:hAnsi="Times New Roman"/>
          <w:i/>
          <w:iCs/>
          <w:sz w:val="24"/>
          <w:szCs w:val="24"/>
        </w:rPr>
        <w:t>NME</w:t>
      </w:r>
      <w:r>
        <w:rPr>
          <w:rFonts w:ascii="Times New Roman" w:hAnsi="Times New Roman"/>
          <w:sz w:val="24"/>
          <w:szCs w:val="24"/>
        </w:rPr>
        <w:t xml:space="preserve">. Many of these took umbrage with Tyler’s view, expressing objection to the article’s portrayal of Ulster Protestants: </w:t>
      </w:r>
      <w:r w:rsidR="00BE5639">
        <w:rPr>
          <w:rFonts w:ascii="Times New Roman" w:hAnsi="Times New Roman"/>
          <w:sz w:val="24"/>
          <w:szCs w:val="24"/>
        </w:rPr>
        <w:t>“</w:t>
      </w:r>
      <w:r>
        <w:rPr>
          <w:rFonts w:ascii="Times New Roman" w:hAnsi="Times New Roman"/>
          <w:sz w:val="24"/>
          <w:szCs w:val="24"/>
        </w:rPr>
        <w:t>“Pity the poor misguided protestants” oozes like festering pus from your article Mr. Tyler</w:t>
      </w:r>
      <w:proofErr w:type="gramStart"/>
      <w:r w:rsidR="00BE5639">
        <w:rPr>
          <w:rFonts w:ascii="Times New Roman" w:hAnsi="Times New Roman"/>
          <w:sz w:val="24"/>
          <w:szCs w:val="24"/>
        </w:rPr>
        <w:t>”</w:t>
      </w:r>
      <w:r>
        <w:rPr>
          <w:rFonts w:ascii="Times New Roman" w:hAnsi="Times New Roman"/>
          <w:sz w:val="24"/>
          <w:szCs w:val="24"/>
        </w:rPr>
        <w:t xml:space="preserve"> ,</w:t>
      </w:r>
      <w:proofErr w:type="gramEnd"/>
      <w:r>
        <w:rPr>
          <w:rFonts w:ascii="Times New Roman" w:hAnsi="Times New Roman"/>
          <w:sz w:val="24"/>
          <w:szCs w:val="24"/>
        </w:rPr>
        <w:t xml:space="preserve"> observed one reader. Others sought to rebut the piece’s endorsement of Troops Out: </w:t>
      </w:r>
      <w:r w:rsidR="00BE5639">
        <w:rPr>
          <w:rFonts w:ascii="Times New Roman" w:hAnsi="Times New Roman"/>
          <w:sz w:val="24"/>
          <w:szCs w:val="24"/>
        </w:rPr>
        <w:t>“‘</w:t>
      </w:r>
      <w:r>
        <w:rPr>
          <w:rFonts w:ascii="Times New Roman" w:hAnsi="Times New Roman"/>
          <w:sz w:val="24"/>
          <w:szCs w:val="24"/>
        </w:rPr>
        <w:t>Troops out? Who can … argue …?</w:t>
      </w:r>
      <w:r w:rsidR="00BE5639">
        <w:rPr>
          <w:rFonts w:ascii="Times New Roman" w:hAnsi="Times New Roman"/>
          <w:sz w:val="24"/>
          <w:szCs w:val="24"/>
        </w:rPr>
        <w:t>’</w:t>
      </w:r>
      <w:r>
        <w:rPr>
          <w:rFonts w:ascii="Times New Roman" w:hAnsi="Times New Roman"/>
          <w:sz w:val="24"/>
          <w:szCs w:val="24"/>
        </w:rPr>
        <w:t xml:space="preserve"> I can, I’m British - I want to be British</w:t>
      </w:r>
      <w:r w:rsidR="00BE5639">
        <w:rPr>
          <w:rFonts w:ascii="Times New Roman" w:hAnsi="Times New Roman"/>
          <w:sz w:val="24"/>
          <w:szCs w:val="24"/>
        </w:rPr>
        <w:t>”</w:t>
      </w:r>
      <w:r>
        <w:rPr>
          <w:rFonts w:ascii="Times New Roman" w:hAnsi="Times New Roman"/>
          <w:sz w:val="24"/>
          <w:szCs w:val="24"/>
        </w:rPr>
        <w:t>. Elsewhere, the fact that Tyler had not been raised in Northern Ireland was framed as a problem by readers.</w:t>
      </w:r>
      <w:r>
        <w:rPr>
          <w:rFonts w:ascii="Times New Roman" w:eastAsia="Times New Roman" w:hAnsi="Times New Roman" w:cs="Times New Roman"/>
          <w:sz w:val="24"/>
          <w:szCs w:val="24"/>
          <w:vertAlign w:val="superscript"/>
        </w:rPr>
        <w:endnoteReference w:id="147"/>
      </w:r>
      <w:r>
        <w:rPr>
          <w:rFonts w:ascii="Times New Roman" w:hAnsi="Times New Roman"/>
          <w:sz w:val="24"/>
          <w:szCs w:val="24"/>
        </w:rPr>
        <w:t xml:space="preserve"> Other missives dismissed Tyler’s wish of a socialist drift among Loyalist groups (</w:t>
      </w:r>
      <w:r w:rsidR="00BE5639">
        <w:rPr>
          <w:rFonts w:ascii="Times New Roman" w:hAnsi="Times New Roman"/>
          <w:sz w:val="24"/>
          <w:szCs w:val="24"/>
        </w:rPr>
        <w:t>“</w:t>
      </w:r>
      <w:r>
        <w:rPr>
          <w:rFonts w:ascii="Times New Roman" w:hAnsi="Times New Roman"/>
          <w:sz w:val="24"/>
          <w:szCs w:val="24"/>
        </w:rPr>
        <w:t>there will never ever be a significant movement of Protestants towards full-scale Socialism</w:t>
      </w:r>
      <w:r w:rsidR="00BE5639">
        <w:rPr>
          <w:rFonts w:ascii="Times New Roman" w:hAnsi="Times New Roman"/>
          <w:sz w:val="24"/>
          <w:szCs w:val="24"/>
        </w:rPr>
        <w:t>”</w:t>
      </w:r>
      <w:r>
        <w:rPr>
          <w:rFonts w:ascii="Times New Roman" w:hAnsi="Times New Roman"/>
          <w:sz w:val="24"/>
          <w:szCs w:val="24"/>
        </w:rPr>
        <w:t xml:space="preserve">), whilst rejecting his claim that the republican movement was non-sectarian: </w:t>
      </w:r>
      <w:r w:rsidR="00BE5639">
        <w:rPr>
          <w:rFonts w:ascii="Times New Roman" w:hAnsi="Times New Roman"/>
          <w:sz w:val="24"/>
          <w:szCs w:val="24"/>
        </w:rPr>
        <w:t>“</w:t>
      </w:r>
      <w:r>
        <w:rPr>
          <w:rFonts w:ascii="Times New Roman" w:hAnsi="Times New Roman"/>
          <w:sz w:val="24"/>
          <w:szCs w:val="24"/>
        </w:rPr>
        <w:t xml:space="preserve">Sinn </w:t>
      </w:r>
      <w:r w:rsidR="00E74447">
        <w:rPr>
          <w:rFonts w:ascii="Times New Roman" w:hAnsi="Times New Roman"/>
          <w:sz w:val="24"/>
          <w:szCs w:val="24"/>
        </w:rPr>
        <w:t>Féin</w:t>
      </w:r>
      <w:r>
        <w:rPr>
          <w:rFonts w:ascii="Times New Roman" w:hAnsi="Times New Roman"/>
          <w:sz w:val="24"/>
          <w:szCs w:val="24"/>
        </w:rPr>
        <w:t xml:space="preserve">’s support for the </w:t>
      </w:r>
      <w:r w:rsidR="00BE5639">
        <w:rPr>
          <w:rFonts w:ascii="Times New Roman" w:hAnsi="Times New Roman"/>
          <w:sz w:val="24"/>
          <w:szCs w:val="24"/>
        </w:rPr>
        <w:t>‘</w:t>
      </w:r>
      <w:r>
        <w:rPr>
          <w:rFonts w:ascii="Times New Roman" w:hAnsi="Times New Roman"/>
          <w:sz w:val="24"/>
          <w:szCs w:val="24"/>
        </w:rPr>
        <w:t>armed struggle</w:t>
      </w:r>
      <w:r w:rsidR="00BE5639">
        <w:rPr>
          <w:rFonts w:ascii="Times New Roman" w:hAnsi="Times New Roman"/>
          <w:sz w:val="24"/>
          <w:szCs w:val="24"/>
        </w:rPr>
        <w:t>’</w:t>
      </w:r>
      <w:r>
        <w:rPr>
          <w:rFonts w:ascii="Times New Roman" w:hAnsi="Times New Roman"/>
          <w:sz w:val="24"/>
          <w:szCs w:val="24"/>
        </w:rPr>
        <w:t xml:space="preserve"> is a campaign of genocide against the Protestant population</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48"/>
      </w:r>
    </w:p>
    <w:p w14:paraId="12426EA9" w14:textId="77777777" w:rsidR="009A2FFE" w:rsidRDefault="009A2FFE">
      <w:pPr>
        <w:pStyle w:val="Default"/>
        <w:spacing w:line="480" w:lineRule="auto"/>
        <w:rPr>
          <w:rFonts w:ascii="Times New Roman" w:eastAsia="Times New Roman" w:hAnsi="Times New Roman" w:cs="Times New Roman"/>
          <w:sz w:val="24"/>
          <w:szCs w:val="24"/>
        </w:rPr>
      </w:pPr>
    </w:p>
    <w:p w14:paraId="199C1620" w14:textId="5E056010" w:rsidR="009A2FFE" w:rsidRDefault="004E68C4">
      <w:pPr>
        <w:pStyle w:val="Default"/>
        <w:spacing w:line="480" w:lineRule="auto"/>
        <w:rPr>
          <w:shd w:val="clear" w:color="auto" w:fill="FFFFFF"/>
        </w:rPr>
      </w:pPr>
      <w:r>
        <w:rPr>
          <w:rFonts w:ascii="Times New Roman" w:hAnsi="Times New Roman"/>
          <w:sz w:val="24"/>
          <w:szCs w:val="24"/>
        </w:rPr>
        <w:t xml:space="preserve">In light of the disquiet that had been generated, for some </w:t>
      </w:r>
      <w:r>
        <w:rPr>
          <w:rFonts w:ascii="Times New Roman" w:hAnsi="Times New Roman"/>
          <w:i/>
          <w:iCs/>
          <w:sz w:val="24"/>
          <w:szCs w:val="24"/>
        </w:rPr>
        <w:t>NME</w:t>
      </w:r>
      <w:r>
        <w:rPr>
          <w:rFonts w:ascii="Times New Roman" w:hAnsi="Times New Roman"/>
          <w:sz w:val="24"/>
          <w:szCs w:val="24"/>
        </w:rPr>
        <w:t xml:space="preserve"> readers, by the republican leanings of the </w:t>
      </w:r>
      <w:r w:rsidR="00BE5639">
        <w:rPr>
          <w:rFonts w:ascii="Times New Roman" w:hAnsi="Times New Roman"/>
          <w:sz w:val="24"/>
          <w:szCs w:val="24"/>
        </w:rPr>
        <w:t>“</w:t>
      </w:r>
      <w:r>
        <w:rPr>
          <w:rFonts w:ascii="Times New Roman" w:hAnsi="Times New Roman"/>
          <w:sz w:val="24"/>
          <w:szCs w:val="24"/>
        </w:rPr>
        <w:t>Bomb Culture</w:t>
      </w:r>
      <w:r w:rsidR="00BE5639">
        <w:rPr>
          <w:rFonts w:ascii="Times New Roman" w:hAnsi="Times New Roman"/>
          <w:sz w:val="24"/>
          <w:szCs w:val="24"/>
        </w:rPr>
        <w:t>”</w:t>
      </w:r>
      <w:r>
        <w:rPr>
          <w:rFonts w:ascii="Times New Roman" w:hAnsi="Times New Roman"/>
          <w:sz w:val="24"/>
          <w:szCs w:val="24"/>
        </w:rPr>
        <w:t xml:space="preserve"> piece - alongside the criticism that its author was not from Northern Ireland - it seems significant that the writer that acted as editor of the letters page in which the first batch of post</w:t>
      </w:r>
      <w:proofErr w:type="gramStart"/>
      <w:r>
        <w:rPr>
          <w:rFonts w:ascii="Times New Roman" w:hAnsi="Times New Roman"/>
          <w:sz w:val="24"/>
          <w:szCs w:val="24"/>
        </w:rPr>
        <w:t>-</w:t>
      </w:r>
      <w:r w:rsidR="00BE5639">
        <w:rPr>
          <w:rFonts w:ascii="Times New Roman" w:hAnsi="Times New Roman"/>
          <w:sz w:val="24"/>
          <w:szCs w:val="24"/>
        </w:rPr>
        <w:t>”</w:t>
      </w:r>
      <w:r>
        <w:rPr>
          <w:rFonts w:ascii="Times New Roman" w:hAnsi="Times New Roman"/>
          <w:sz w:val="24"/>
          <w:szCs w:val="24"/>
        </w:rPr>
        <w:t>Bomb</w:t>
      </w:r>
      <w:proofErr w:type="gramEnd"/>
      <w:r>
        <w:rPr>
          <w:rFonts w:ascii="Times New Roman" w:hAnsi="Times New Roman"/>
          <w:sz w:val="24"/>
          <w:szCs w:val="24"/>
        </w:rPr>
        <w:t xml:space="preserve"> Culture</w:t>
      </w:r>
      <w:r w:rsidR="00BE5639">
        <w:rPr>
          <w:rFonts w:ascii="Times New Roman" w:hAnsi="Times New Roman"/>
          <w:sz w:val="24"/>
          <w:szCs w:val="24"/>
        </w:rPr>
        <w:t>”</w:t>
      </w:r>
      <w:r>
        <w:rPr>
          <w:rFonts w:ascii="Times New Roman" w:hAnsi="Times New Roman"/>
          <w:sz w:val="24"/>
          <w:szCs w:val="24"/>
        </w:rPr>
        <w:t xml:space="preserve"> letters appeared was Sean O’Hagan. The latter had not only been raised in Northern Ireland, but had grown up in a republican milieu.</w:t>
      </w:r>
      <w:r>
        <w:rPr>
          <w:rFonts w:ascii="Times New Roman" w:eastAsia="Times New Roman" w:hAnsi="Times New Roman" w:cs="Times New Roman"/>
          <w:sz w:val="24"/>
          <w:szCs w:val="24"/>
          <w:vertAlign w:val="superscript"/>
        </w:rPr>
        <w:endnoteReference w:id="149"/>
      </w:r>
      <w:r>
        <w:rPr>
          <w:rFonts w:ascii="Times New Roman" w:hAnsi="Times New Roman"/>
          <w:sz w:val="24"/>
          <w:szCs w:val="24"/>
        </w:rPr>
        <w:t xml:space="preserve"> O’Hagan explains that as a youth, during the early 1970s, he was often engaged - alongside his peers - in confrontations with the police and military: </w:t>
      </w:r>
      <w:r w:rsidR="00BE5639">
        <w:rPr>
          <w:rFonts w:ascii="Times New Roman" w:hAnsi="Times New Roman"/>
          <w:sz w:val="24"/>
          <w:szCs w:val="24"/>
        </w:rPr>
        <w:t>“</w:t>
      </w:r>
      <w:r>
        <w:rPr>
          <w:rFonts w:ascii="Times New Roman" w:hAnsi="Times New Roman"/>
          <w:sz w:val="24"/>
          <w:szCs w:val="24"/>
        </w:rPr>
        <w:t>I spent many a Saturday in the early 70s</w:t>
      </w:r>
      <w:r w:rsidR="00BE5639">
        <w:rPr>
          <w:rFonts w:ascii="Times New Roman" w:hAnsi="Times New Roman"/>
          <w:sz w:val="24"/>
          <w:szCs w:val="24"/>
        </w:rPr>
        <w:t>”</w:t>
      </w:r>
      <w:r>
        <w:rPr>
          <w:rFonts w:ascii="Times New Roman" w:hAnsi="Times New Roman"/>
          <w:sz w:val="24"/>
          <w:szCs w:val="24"/>
        </w:rPr>
        <w:t xml:space="preserve">, he recalls, </w:t>
      </w:r>
      <w:r w:rsidR="00BE5639">
        <w:rPr>
          <w:rFonts w:ascii="Times New Roman" w:hAnsi="Times New Roman"/>
          <w:sz w:val="24"/>
          <w:szCs w:val="24"/>
        </w:rPr>
        <w:t>“</w:t>
      </w:r>
      <w:r>
        <w:rPr>
          <w:rFonts w:ascii="Times New Roman" w:hAnsi="Times New Roman"/>
          <w:sz w:val="24"/>
          <w:szCs w:val="24"/>
        </w:rPr>
        <w:t>throwing stones and bottles at the RUC and British Army patrols that regularly skirted the housing estates, playing cat-and-mouse with the snatch squads who hit the ground running from the backs of Saracens and Land Rovers</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50"/>
      </w:r>
      <w:r>
        <w:rPr>
          <w:rFonts w:ascii="Times New Roman" w:hAnsi="Times New Roman"/>
          <w:sz w:val="24"/>
          <w:szCs w:val="24"/>
        </w:rPr>
        <w:t xml:space="preserve"> </w:t>
      </w:r>
    </w:p>
    <w:p w14:paraId="14097D1B" w14:textId="77777777" w:rsidR="009A2FFE" w:rsidRDefault="009A2FFE">
      <w:pPr>
        <w:pStyle w:val="Default"/>
        <w:spacing w:line="480" w:lineRule="auto"/>
        <w:rPr>
          <w:shd w:val="clear" w:color="auto" w:fill="FFFFFF"/>
        </w:rPr>
      </w:pPr>
    </w:p>
    <w:p w14:paraId="4B11201E" w14:textId="36B45AB6"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Deploying the paper’s sole writer who, at that time, came from a republican background in Northern Ireland to deal with the </w:t>
      </w:r>
      <w:proofErr w:type="spellStart"/>
      <w:r>
        <w:rPr>
          <w:rFonts w:ascii="Times New Roman" w:hAnsi="Times New Roman"/>
          <w:sz w:val="24"/>
          <w:szCs w:val="24"/>
        </w:rPr>
        <w:t>readers’s</w:t>
      </w:r>
      <w:proofErr w:type="spellEnd"/>
      <w:r>
        <w:rPr>
          <w:rFonts w:ascii="Times New Roman" w:hAnsi="Times New Roman"/>
          <w:sz w:val="24"/>
          <w:szCs w:val="24"/>
        </w:rPr>
        <w:t xml:space="preserve"> responses to </w:t>
      </w:r>
      <w:r w:rsidR="00BE5639">
        <w:rPr>
          <w:rFonts w:ascii="Times New Roman" w:hAnsi="Times New Roman"/>
          <w:sz w:val="24"/>
          <w:szCs w:val="24"/>
        </w:rPr>
        <w:t>“</w:t>
      </w:r>
      <w:r>
        <w:rPr>
          <w:rFonts w:ascii="Times New Roman" w:hAnsi="Times New Roman"/>
          <w:sz w:val="24"/>
          <w:szCs w:val="24"/>
        </w:rPr>
        <w:t>Bomb Culture</w:t>
      </w:r>
      <w:r w:rsidR="00BE5639">
        <w:rPr>
          <w:rFonts w:ascii="Times New Roman" w:hAnsi="Times New Roman"/>
          <w:sz w:val="24"/>
          <w:szCs w:val="24"/>
        </w:rPr>
        <w:t>”</w:t>
      </w:r>
      <w:r>
        <w:rPr>
          <w:rFonts w:ascii="Times New Roman" w:hAnsi="Times New Roman"/>
          <w:sz w:val="24"/>
          <w:szCs w:val="24"/>
        </w:rPr>
        <w:t xml:space="preserve"> perhaps served to extend the shift - </w:t>
      </w:r>
      <w:proofErr w:type="spellStart"/>
      <w:r>
        <w:rPr>
          <w:rFonts w:ascii="Times New Roman" w:hAnsi="Times New Roman"/>
          <w:sz w:val="24"/>
          <w:szCs w:val="24"/>
        </w:rPr>
        <w:t>signalled</w:t>
      </w:r>
      <w:proofErr w:type="spellEnd"/>
      <w:r>
        <w:rPr>
          <w:rFonts w:ascii="Times New Roman" w:hAnsi="Times New Roman"/>
          <w:sz w:val="24"/>
          <w:szCs w:val="24"/>
        </w:rPr>
        <w:t xml:space="preserve"> in that piece - in </w:t>
      </w:r>
      <w:r>
        <w:rPr>
          <w:rFonts w:ascii="Times New Roman" w:hAnsi="Times New Roman"/>
          <w:i/>
          <w:iCs/>
          <w:sz w:val="24"/>
          <w:szCs w:val="24"/>
        </w:rPr>
        <w:t>NME</w:t>
      </w:r>
      <w:r>
        <w:rPr>
          <w:rFonts w:ascii="Times New Roman" w:hAnsi="Times New Roman"/>
          <w:sz w:val="24"/>
          <w:szCs w:val="24"/>
        </w:rPr>
        <w:t>’s stance on the conflict.</w:t>
      </w:r>
      <w:r>
        <w:rPr>
          <w:rFonts w:ascii="Times New Roman" w:hAnsi="Times New Roman"/>
          <w:sz w:val="24"/>
          <w:szCs w:val="24"/>
          <w:shd w:val="clear" w:color="auto" w:fill="FFFFFF"/>
        </w:rPr>
        <w:t xml:space="preserve"> </w:t>
      </w:r>
      <w:r>
        <w:rPr>
          <w:rFonts w:ascii="Times New Roman" w:hAnsi="Times New Roman"/>
          <w:sz w:val="24"/>
          <w:szCs w:val="24"/>
        </w:rPr>
        <w:t xml:space="preserve">Strikingly, O’Hagan dealt with the criticisms levelled at Tyler by citing the sectarianism that sparked the civil rights initiative in Northern Ireland in the 1960s, arguing, amongst other things, that: </w:t>
      </w:r>
      <w:r w:rsidR="00BE5639">
        <w:rPr>
          <w:rFonts w:ascii="Times New Roman" w:hAnsi="Times New Roman"/>
          <w:sz w:val="24"/>
          <w:szCs w:val="24"/>
        </w:rPr>
        <w:t>“</w:t>
      </w:r>
      <w:r>
        <w:rPr>
          <w:rFonts w:ascii="Times New Roman" w:hAnsi="Times New Roman"/>
          <w:sz w:val="24"/>
          <w:szCs w:val="24"/>
        </w:rPr>
        <w:t xml:space="preserve">the </w:t>
      </w:r>
      <w:r w:rsidR="00BE5639">
        <w:rPr>
          <w:rFonts w:ascii="Times New Roman" w:hAnsi="Times New Roman"/>
          <w:sz w:val="24"/>
          <w:szCs w:val="24"/>
        </w:rPr>
        <w:t>‘</w:t>
      </w:r>
      <w:r>
        <w:rPr>
          <w:rFonts w:ascii="Times New Roman" w:hAnsi="Times New Roman"/>
          <w:sz w:val="24"/>
          <w:szCs w:val="24"/>
        </w:rPr>
        <w:t>No Surrender</w:t>
      </w:r>
      <w:r w:rsidR="00BE5639">
        <w:rPr>
          <w:rFonts w:ascii="Times New Roman" w:hAnsi="Times New Roman"/>
          <w:sz w:val="24"/>
          <w:szCs w:val="24"/>
        </w:rPr>
        <w:t>’</w:t>
      </w:r>
      <w:r>
        <w:rPr>
          <w:rFonts w:ascii="Times New Roman" w:hAnsi="Times New Roman"/>
          <w:sz w:val="24"/>
          <w:szCs w:val="24"/>
        </w:rPr>
        <w:t xml:space="preserve"> mob wish for a return to a past which included discrimination against Catholics when it came to jobs, homes and the right to a separate cultural identity</w:t>
      </w:r>
      <w:r w:rsidR="00BE5639">
        <w:rPr>
          <w:rFonts w:ascii="Times New Roman" w:hAnsi="Times New Roman"/>
          <w:sz w:val="24"/>
          <w:szCs w:val="24"/>
        </w:rPr>
        <w:t>”</w:t>
      </w:r>
      <w:r>
        <w:rPr>
          <w:rFonts w:ascii="Times New Roman" w:hAnsi="Times New Roman"/>
          <w:sz w:val="24"/>
          <w:szCs w:val="24"/>
        </w:rPr>
        <w:t xml:space="preserve">. He went on: </w:t>
      </w:r>
      <w:r w:rsidR="00BE5639">
        <w:rPr>
          <w:rFonts w:ascii="Times New Roman" w:hAnsi="Times New Roman"/>
          <w:sz w:val="24"/>
          <w:szCs w:val="24"/>
        </w:rPr>
        <w:t>“</w:t>
      </w:r>
      <w:r>
        <w:rPr>
          <w:rFonts w:ascii="Times New Roman" w:hAnsi="Times New Roman"/>
          <w:sz w:val="24"/>
          <w:szCs w:val="24"/>
        </w:rPr>
        <w:t xml:space="preserve">Your </w:t>
      </w:r>
      <w:r w:rsidR="00BE5639">
        <w:rPr>
          <w:rFonts w:ascii="Times New Roman" w:hAnsi="Times New Roman"/>
          <w:sz w:val="24"/>
          <w:szCs w:val="24"/>
        </w:rPr>
        <w:t>‘</w:t>
      </w:r>
      <w:r>
        <w:rPr>
          <w:rFonts w:ascii="Times New Roman" w:hAnsi="Times New Roman"/>
          <w:sz w:val="24"/>
          <w:szCs w:val="24"/>
        </w:rPr>
        <w:t>Ulster will always be British</w:t>
      </w:r>
      <w:r w:rsidR="00BE5639">
        <w:rPr>
          <w:rFonts w:ascii="Times New Roman" w:hAnsi="Times New Roman"/>
          <w:sz w:val="24"/>
          <w:szCs w:val="24"/>
        </w:rPr>
        <w:t>’</w:t>
      </w:r>
      <w:r>
        <w:rPr>
          <w:rFonts w:ascii="Times New Roman" w:hAnsi="Times New Roman"/>
          <w:sz w:val="24"/>
          <w:szCs w:val="24"/>
        </w:rPr>
        <w:t xml:space="preserve"> tack is about as helpful as </w:t>
      </w:r>
      <w:r w:rsidR="00BE5639">
        <w:rPr>
          <w:rFonts w:ascii="Times New Roman" w:hAnsi="Times New Roman"/>
          <w:sz w:val="24"/>
          <w:szCs w:val="24"/>
        </w:rPr>
        <w:t>‘</w:t>
      </w:r>
      <w:r>
        <w:rPr>
          <w:rFonts w:ascii="Times New Roman" w:hAnsi="Times New Roman"/>
          <w:sz w:val="24"/>
          <w:szCs w:val="24"/>
        </w:rPr>
        <w:t>No Surrender</w:t>
      </w:r>
      <w:r w:rsidR="00BE5639">
        <w:rPr>
          <w:rFonts w:ascii="Times New Roman" w:hAnsi="Times New Roman"/>
          <w:sz w:val="24"/>
          <w:szCs w:val="24"/>
        </w:rPr>
        <w:t>’</w:t>
      </w:r>
      <w:r>
        <w:rPr>
          <w:rFonts w:ascii="Times New Roman" w:hAnsi="Times New Roman"/>
          <w:sz w:val="24"/>
          <w:szCs w:val="24"/>
        </w:rPr>
        <w:t xml:space="preserve"> - at least Tyler presented a case whilst you fall back on the kind of sloganeering that helps no one, offers nothing and should have been ditched years ago</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51"/>
      </w:r>
      <w:r>
        <w:rPr>
          <w:rFonts w:ascii="Times New Roman" w:hAnsi="Times New Roman"/>
          <w:sz w:val="24"/>
          <w:szCs w:val="24"/>
        </w:rPr>
        <w:t xml:space="preserve"> Moreover, the last letter that appeared in this </w:t>
      </w:r>
      <w:r w:rsidR="00BE5639">
        <w:rPr>
          <w:rFonts w:ascii="Times New Roman" w:hAnsi="Times New Roman"/>
          <w:sz w:val="24"/>
          <w:szCs w:val="24"/>
        </w:rPr>
        <w:t>“</w:t>
      </w:r>
      <w:r>
        <w:rPr>
          <w:rFonts w:ascii="Times New Roman" w:hAnsi="Times New Roman"/>
          <w:sz w:val="24"/>
          <w:szCs w:val="24"/>
        </w:rPr>
        <w:t>Gasbag</w:t>
      </w:r>
      <w:r w:rsidR="00BE5639">
        <w:rPr>
          <w:rFonts w:ascii="Times New Roman" w:hAnsi="Times New Roman"/>
          <w:sz w:val="24"/>
          <w:szCs w:val="24"/>
        </w:rPr>
        <w:t>”</w:t>
      </w:r>
      <w:r>
        <w:rPr>
          <w:rFonts w:ascii="Times New Roman" w:hAnsi="Times New Roman"/>
          <w:sz w:val="24"/>
          <w:szCs w:val="24"/>
        </w:rPr>
        <w:t xml:space="preserve"> - and which served as the final word, so to speak - espoused a republican view:</w:t>
      </w:r>
    </w:p>
    <w:p w14:paraId="6B09F849" w14:textId="77777777" w:rsidR="009A2FFE" w:rsidRDefault="009A2FFE">
      <w:pPr>
        <w:pStyle w:val="Default"/>
        <w:spacing w:line="480" w:lineRule="auto"/>
        <w:rPr>
          <w:rFonts w:ascii="Times New Roman" w:eastAsia="Times New Roman" w:hAnsi="Times New Roman" w:cs="Times New Roman"/>
          <w:sz w:val="24"/>
          <w:szCs w:val="24"/>
        </w:rPr>
      </w:pPr>
    </w:p>
    <w:p w14:paraId="7886FD1B" w14:textId="5821543E" w:rsidR="009A2FFE" w:rsidRDefault="004E68C4">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rPr>
        <w:tab/>
      </w:r>
      <w:r w:rsidR="00BE5639">
        <w:rPr>
          <w:rFonts w:ascii="Times New Roman" w:hAnsi="Times New Roman"/>
          <w:sz w:val="24"/>
          <w:szCs w:val="24"/>
        </w:rPr>
        <w:t>“</w:t>
      </w:r>
      <w:r>
        <w:rPr>
          <w:rFonts w:ascii="Times New Roman" w:hAnsi="Times New Roman"/>
          <w:sz w:val="24"/>
          <w:szCs w:val="24"/>
        </w:rPr>
        <w:t xml:space="preserve">After your </w:t>
      </w:r>
      <w:proofErr w:type="gramStart"/>
      <w:r>
        <w:rPr>
          <w:rFonts w:ascii="Times New Roman" w:hAnsi="Times New Roman"/>
          <w:sz w:val="24"/>
          <w:szCs w:val="24"/>
        </w:rPr>
        <w:t>much-needed</w:t>
      </w:r>
      <w:proofErr w:type="gramEnd"/>
      <w:r>
        <w:rPr>
          <w:rFonts w:ascii="Times New Roman" w:hAnsi="Times New Roman"/>
          <w:sz w:val="24"/>
          <w:szCs w:val="24"/>
        </w:rPr>
        <w:t xml:space="preserve"> (but long overdue) article about the problems of Northern Ireland, </w:t>
      </w:r>
      <w:r>
        <w:rPr>
          <w:rFonts w:ascii="Times New Roman" w:hAnsi="Times New Roman"/>
          <w:sz w:val="24"/>
          <w:szCs w:val="24"/>
        </w:rPr>
        <w:tab/>
        <w:t xml:space="preserve">I’m sure that you’ll receive many letters from outraged readers whose main contribution will </w:t>
      </w:r>
      <w:r>
        <w:rPr>
          <w:rFonts w:ascii="Times New Roman" w:hAnsi="Times New Roman"/>
          <w:sz w:val="24"/>
          <w:szCs w:val="24"/>
        </w:rPr>
        <w:lastRenderedPageBreak/>
        <w:tab/>
        <w:t xml:space="preserve">be a knee-jerk condemnation of your truthful and sympathetic portrayal of the Republican </w:t>
      </w:r>
      <w:r>
        <w:rPr>
          <w:rFonts w:ascii="Times New Roman" w:hAnsi="Times New Roman"/>
          <w:sz w:val="24"/>
          <w:szCs w:val="24"/>
        </w:rPr>
        <w:tab/>
        <w:t xml:space="preserve">struggle. You will probably be denounced for speaking with IRA and Sinn </w:t>
      </w:r>
      <w:r w:rsidR="00E74447">
        <w:rPr>
          <w:rFonts w:ascii="Times New Roman" w:hAnsi="Times New Roman"/>
          <w:sz w:val="24"/>
          <w:szCs w:val="24"/>
        </w:rPr>
        <w:t>Féin</w:t>
      </w:r>
      <w:r>
        <w:rPr>
          <w:rFonts w:ascii="Times New Roman" w:hAnsi="Times New Roman"/>
          <w:sz w:val="24"/>
          <w:szCs w:val="24"/>
        </w:rPr>
        <w:t xml:space="preserve"> supporters, </w:t>
      </w:r>
      <w:r>
        <w:rPr>
          <w:rFonts w:ascii="Times New Roman" w:hAnsi="Times New Roman"/>
          <w:sz w:val="24"/>
          <w:szCs w:val="24"/>
        </w:rPr>
        <w:tab/>
        <w:t xml:space="preserve">who will be predictably described as “Religious bigots, murderers and psychopaths” … I </w:t>
      </w:r>
      <w:r>
        <w:rPr>
          <w:rFonts w:ascii="Times New Roman" w:hAnsi="Times New Roman"/>
          <w:sz w:val="24"/>
          <w:szCs w:val="24"/>
        </w:rPr>
        <w:tab/>
      </w:r>
      <w:r>
        <w:rPr>
          <w:rFonts w:ascii="Times New Roman" w:hAnsi="Times New Roman"/>
          <w:sz w:val="24"/>
          <w:szCs w:val="24"/>
        </w:rPr>
        <w:tab/>
        <w:t xml:space="preserve">would therefore like to say that your article was not only serious and intelligent, but also </w:t>
      </w:r>
      <w:r>
        <w:rPr>
          <w:rFonts w:ascii="Times New Roman" w:hAnsi="Times New Roman"/>
          <w:sz w:val="24"/>
          <w:szCs w:val="24"/>
        </w:rPr>
        <w:tab/>
      </w:r>
      <w:r>
        <w:rPr>
          <w:rFonts w:ascii="Times New Roman" w:hAnsi="Times New Roman"/>
          <w:sz w:val="24"/>
          <w:szCs w:val="24"/>
        </w:rPr>
        <w:tab/>
        <w:t>productive; it actually gave practical suggestions (</w:t>
      </w:r>
      <w:proofErr w:type="spellStart"/>
      <w:proofErr w:type="gramStart"/>
      <w:r>
        <w:rPr>
          <w:rFonts w:ascii="Times New Roman" w:hAnsi="Times New Roman"/>
          <w:sz w:val="24"/>
          <w:szCs w:val="24"/>
        </w:rPr>
        <w:t>eg</w:t>
      </w:r>
      <w:proofErr w:type="spellEnd"/>
      <w:proofErr w:type="gramEnd"/>
      <w:r>
        <w:rPr>
          <w:rFonts w:ascii="Times New Roman" w:hAnsi="Times New Roman"/>
          <w:sz w:val="24"/>
          <w:szCs w:val="24"/>
        </w:rPr>
        <w:t xml:space="preserve"> the Troops Out movement) rather than </w:t>
      </w:r>
      <w:r>
        <w:rPr>
          <w:rFonts w:ascii="Times New Roman" w:hAnsi="Times New Roman"/>
          <w:sz w:val="24"/>
          <w:szCs w:val="24"/>
        </w:rPr>
        <w:tab/>
        <w:t xml:space="preserve">indulging in an orgy of hand-wringing and empty </w:t>
      </w:r>
      <w:proofErr w:type="spellStart"/>
      <w:r>
        <w:rPr>
          <w:rFonts w:ascii="Times New Roman" w:hAnsi="Times New Roman"/>
          <w:sz w:val="24"/>
          <w:szCs w:val="24"/>
        </w:rPr>
        <w:t>moralising</w:t>
      </w:r>
      <w:proofErr w:type="spellEnd"/>
      <w:r>
        <w:rPr>
          <w:rFonts w:ascii="Times New Roman" w:hAnsi="Times New Roman"/>
          <w:sz w:val="24"/>
          <w:szCs w:val="24"/>
        </w:rPr>
        <w:t xml:space="preserve">. It was also well-researched </w:t>
      </w:r>
      <w:r>
        <w:rPr>
          <w:rFonts w:ascii="Times New Roman" w:hAnsi="Times New Roman"/>
          <w:sz w:val="24"/>
          <w:szCs w:val="24"/>
        </w:rPr>
        <w:tab/>
      </w:r>
      <w:r>
        <w:rPr>
          <w:rFonts w:ascii="Times New Roman" w:hAnsi="Times New Roman"/>
          <w:sz w:val="24"/>
          <w:szCs w:val="24"/>
        </w:rPr>
        <w:tab/>
        <w:t>and (rare for the</w:t>
      </w:r>
      <w:r>
        <w:rPr>
          <w:rFonts w:ascii="Times New Roman" w:hAnsi="Times New Roman"/>
          <w:i/>
          <w:iCs/>
          <w:sz w:val="24"/>
          <w:szCs w:val="24"/>
        </w:rPr>
        <w:t xml:space="preserve"> NME</w:t>
      </w:r>
      <w:r>
        <w:rPr>
          <w:rFonts w:ascii="Times New Roman" w:hAnsi="Times New Roman"/>
          <w:sz w:val="24"/>
          <w:szCs w:val="24"/>
        </w:rPr>
        <w:t>) unpretentious</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52"/>
      </w:r>
    </w:p>
    <w:p w14:paraId="6DA8E6EC" w14:textId="77777777" w:rsidR="009A2FFE" w:rsidRDefault="009A2FFE">
      <w:pPr>
        <w:pStyle w:val="Default"/>
        <w:spacing w:line="480" w:lineRule="auto"/>
        <w:rPr>
          <w:rFonts w:ascii="Times New Roman" w:eastAsia="Times New Roman" w:hAnsi="Times New Roman" w:cs="Times New Roman"/>
          <w:sz w:val="24"/>
          <w:szCs w:val="24"/>
        </w:rPr>
      </w:pPr>
    </w:p>
    <w:p w14:paraId="03AFDE27" w14:textId="56CC00DE"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Not only was this letter granted a privileged place at the end of </w:t>
      </w:r>
      <w:r w:rsidR="00BE5639">
        <w:rPr>
          <w:rFonts w:ascii="Times New Roman" w:hAnsi="Times New Roman"/>
          <w:sz w:val="24"/>
          <w:szCs w:val="24"/>
        </w:rPr>
        <w:t>“</w:t>
      </w:r>
      <w:r>
        <w:rPr>
          <w:rFonts w:ascii="Times New Roman" w:hAnsi="Times New Roman"/>
          <w:sz w:val="24"/>
          <w:szCs w:val="24"/>
        </w:rPr>
        <w:t>Gasbag</w:t>
      </w:r>
      <w:r w:rsidR="00BE5639">
        <w:rPr>
          <w:rFonts w:ascii="Times New Roman" w:hAnsi="Times New Roman"/>
          <w:sz w:val="24"/>
          <w:szCs w:val="24"/>
        </w:rPr>
        <w:t>”</w:t>
      </w:r>
      <w:r>
        <w:rPr>
          <w:rFonts w:ascii="Times New Roman" w:hAnsi="Times New Roman"/>
          <w:sz w:val="24"/>
          <w:szCs w:val="24"/>
        </w:rPr>
        <w:t xml:space="preserve">, but it also received no remark from O’Hagan, thus implying endorsement. The readership’s reaction to </w:t>
      </w:r>
      <w:r w:rsidR="00BE5639">
        <w:rPr>
          <w:rFonts w:ascii="Times New Roman" w:hAnsi="Times New Roman"/>
          <w:sz w:val="24"/>
          <w:szCs w:val="24"/>
        </w:rPr>
        <w:t>“</w:t>
      </w:r>
      <w:r>
        <w:rPr>
          <w:rFonts w:ascii="Times New Roman" w:hAnsi="Times New Roman"/>
          <w:sz w:val="24"/>
          <w:szCs w:val="24"/>
        </w:rPr>
        <w:t>Bomb Culture</w:t>
      </w:r>
      <w:r w:rsidR="00BE5639">
        <w:rPr>
          <w:rFonts w:ascii="Times New Roman" w:hAnsi="Times New Roman"/>
          <w:sz w:val="24"/>
          <w:szCs w:val="24"/>
        </w:rPr>
        <w:t>”</w:t>
      </w:r>
      <w:r>
        <w:rPr>
          <w:rFonts w:ascii="Times New Roman" w:hAnsi="Times New Roman"/>
          <w:sz w:val="24"/>
          <w:szCs w:val="24"/>
        </w:rPr>
        <w:t xml:space="preserve"> would, however, continue in the next week’s paper. Significantly, the first missive to appear there came from a musician, Paul Burgess (of the Belfast punk band, </w:t>
      </w:r>
      <w:proofErr w:type="spellStart"/>
      <w:r>
        <w:rPr>
          <w:rFonts w:ascii="Times New Roman" w:hAnsi="Times New Roman"/>
          <w:sz w:val="24"/>
          <w:szCs w:val="24"/>
        </w:rPr>
        <w:t>Ruefrex</w:t>
      </w:r>
      <w:proofErr w:type="spellEnd"/>
      <w:r>
        <w:rPr>
          <w:rFonts w:ascii="Times New Roman" w:hAnsi="Times New Roman"/>
          <w:sz w:val="24"/>
          <w:szCs w:val="24"/>
        </w:rPr>
        <w:t xml:space="preserve">), who explained that - prior to the publication of </w:t>
      </w:r>
      <w:r w:rsidR="00BE5639">
        <w:rPr>
          <w:rFonts w:ascii="Times New Roman" w:hAnsi="Times New Roman"/>
          <w:sz w:val="24"/>
          <w:szCs w:val="24"/>
        </w:rPr>
        <w:t>“</w:t>
      </w:r>
      <w:r>
        <w:rPr>
          <w:rFonts w:ascii="Times New Roman" w:hAnsi="Times New Roman"/>
          <w:sz w:val="24"/>
          <w:szCs w:val="24"/>
        </w:rPr>
        <w:t>Bomb Culture</w:t>
      </w:r>
      <w:r w:rsidR="00BE5639">
        <w:rPr>
          <w:rFonts w:ascii="Times New Roman" w:hAnsi="Times New Roman"/>
          <w:sz w:val="24"/>
          <w:szCs w:val="24"/>
        </w:rPr>
        <w:t>”</w:t>
      </w:r>
      <w:r>
        <w:rPr>
          <w:rFonts w:ascii="Times New Roman" w:hAnsi="Times New Roman"/>
          <w:sz w:val="24"/>
          <w:szCs w:val="24"/>
        </w:rPr>
        <w:t xml:space="preserve"> - he had been contacted by </w:t>
      </w:r>
      <w:r>
        <w:rPr>
          <w:rFonts w:ascii="Times New Roman" w:hAnsi="Times New Roman"/>
          <w:i/>
          <w:iCs/>
          <w:sz w:val="24"/>
          <w:szCs w:val="24"/>
        </w:rPr>
        <w:t>NME</w:t>
      </w:r>
      <w:r>
        <w:rPr>
          <w:rFonts w:ascii="Times New Roman" w:hAnsi="Times New Roman"/>
          <w:sz w:val="24"/>
          <w:szCs w:val="24"/>
        </w:rPr>
        <w:t xml:space="preserve"> with a view to him accompanying Tyler in Belfast: </w:t>
      </w:r>
    </w:p>
    <w:p w14:paraId="0CEA3FBC" w14:textId="77777777" w:rsidR="009A2FFE" w:rsidRDefault="009A2FFE">
      <w:pPr>
        <w:pStyle w:val="Default"/>
        <w:spacing w:line="480" w:lineRule="auto"/>
        <w:rPr>
          <w:rFonts w:ascii="Times New Roman" w:eastAsia="Times New Roman" w:hAnsi="Times New Roman" w:cs="Times New Roman"/>
          <w:sz w:val="24"/>
          <w:szCs w:val="24"/>
        </w:rPr>
      </w:pPr>
    </w:p>
    <w:p w14:paraId="119BC04E" w14:textId="0B73CB79" w:rsidR="009A2FFE" w:rsidRDefault="004E68C4">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BE5639">
        <w:rPr>
          <w:rFonts w:ascii="Times New Roman" w:eastAsia="Times New Roman" w:hAnsi="Times New Roman" w:cs="Times New Roman"/>
          <w:sz w:val="24"/>
          <w:szCs w:val="24"/>
        </w:rPr>
        <w:t>“</w:t>
      </w:r>
      <w:r>
        <w:rPr>
          <w:rFonts w:ascii="Times New Roman" w:hAnsi="Times New Roman"/>
          <w:sz w:val="24"/>
          <w:szCs w:val="24"/>
        </w:rPr>
        <w:t xml:space="preserve">When researching your piece for </w:t>
      </w:r>
      <w:r w:rsidR="00BE5639">
        <w:rPr>
          <w:rFonts w:ascii="Times New Roman" w:hAnsi="Times New Roman"/>
          <w:sz w:val="24"/>
          <w:szCs w:val="24"/>
        </w:rPr>
        <w:t>‘</w:t>
      </w:r>
      <w:r>
        <w:rPr>
          <w:rFonts w:ascii="Times New Roman" w:hAnsi="Times New Roman"/>
          <w:sz w:val="24"/>
          <w:szCs w:val="24"/>
        </w:rPr>
        <w:t>Bomb Culture</w:t>
      </w:r>
      <w:r w:rsidR="00BE5639">
        <w:rPr>
          <w:rFonts w:ascii="Times New Roman" w:hAnsi="Times New Roman"/>
          <w:sz w:val="24"/>
          <w:szCs w:val="24"/>
        </w:rPr>
        <w:t>’</w:t>
      </w:r>
      <w:r>
        <w:rPr>
          <w:rFonts w:ascii="Times New Roman" w:hAnsi="Times New Roman"/>
          <w:sz w:val="24"/>
          <w:szCs w:val="24"/>
        </w:rPr>
        <w:t xml:space="preserve">, you professed a wish to spend some </w:t>
      </w:r>
      <w:r>
        <w:rPr>
          <w:rFonts w:ascii="Times New Roman" w:hAnsi="Times New Roman"/>
          <w:sz w:val="24"/>
          <w:szCs w:val="24"/>
        </w:rPr>
        <w:tab/>
      </w:r>
      <w:r>
        <w:rPr>
          <w:rFonts w:ascii="Times New Roman" w:hAnsi="Times New Roman"/>
          <w:sz w:val="24"/>
          <w:szCs w:val="24"/>
        </w:rPr>
        <w:tab/>
        <w:t xml:space="preserve">time in Belfast with myself as your guide. </w:t>
      </w:r>
      <w:proofErr w:type="gramStart"/>
      <w:r>
        <w:rPr>
          <w:rFonts w:ascii="Times New Roman" w:hAnsi="Times New Roman"/>
          <w:sz w:val="24"/>
          <w:szCs w:val="24"/>
        </w:rPr>
        <w:t>However</w:t>
      </w:r>
      <w:proofErr w:type="gramEnd"/>
      <w:r>
        <w:rPr>
          <w:rFonts w:ascii="Times New Roman" w:hAnsi="Times New Roman"/>
          <w:sz w:val="24"/>
          <w:szCs w:val="24"/>
        </w:rPr>
        <w:t xml:space="preserve"> your time in Derry overran and you </w:t>
      </w:r>
      <w:r>
        <w:rPr>
          <w:rFonts w:ascii="Times New Roman" w:hAnsi="Times New Roman"/>
          <w:sz w:val="24"/>
          <w:szCs w:val="24"/>
        </w:rPr>
        <w:tab/>
      </w:r>
      <w:r>
        <w:rPr>
          <w:rFonts w:ascii="Times New Roman" w:hAnsi="Times New Roman"/>
          <w:sz w:val="24"/>
          <w:szCs w:val="24"/>
        </w:rPr>
        <w:tab/>
        <w:t xml:space="preserve">returned to write the article, as I feared, comparatively </w:t>
      </w:r>
      <w:r w:rsidR="00BE5639">
        <w:rPr>
          <w:rFonts w:ascii="Times New Roman" w:hAnsi="Times New Roman"/>
          <w:sz w:val="24"/>
          <w:szCs w:val="24"/>
        </w:rPr>
        <w:t>‘</w:t>
      </w:r>
      <w:r>
        <w:rPr>
          <w:rFonts w:ascii="Times New Roman" w:hAnsi="Times New Roman"/>
          <w:sz w:val="24"/>
          <w:szCs w:val="24"/>
        </w:rPr>
        <w:t>mono-informed</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53"/>
      </w:r>
      <w:r>
        <w:rPr>
          <w:rFonts w:ascii="Times New Roman" w:hAnsi="Times New Roman"/>
          <w:sz w:val="24"/>
          <w:szCs w:val="24"/>
        </w:rPr>
        <w:t xml:space="preserve"> </w:t>
      </w:r>
    </w:p>
    <w:p w14:paraId="1F2D1BDF" w14:textId="77777777" w:rsidR="009A2FFE" w:rsidRDefault="009A2FFE">
      <w:pPr>
        <w:pStyle w:val="Default"/>
        <w:spacing w:line="480" w:lineRule="auto"/>
        <w:rPr>
          <w:shd w:val="clear" w:color="auto" w:fill="FFFFFF"/>
        </w:rPr>
      </w:pPr>
    </w:p>
    <w:p w14:paraId="209301F2" w14:textId="387C6A78"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Burgess then chastised the paper’s inadequate engagement with </w:t>
      </w:r>
      <w:r w:rsidR="00BE5639">
        <w:rPr>
          <w:rFonts w:ascii="Times New Roman" w:hAnsi="Times New Roman"/>
          <w:sz w:val="24"/>
          <w:szCs w:val="24"/>
        </w:rPr>
        <w:t>“</w:t>
      </w:r>
      <w:r>
        <w:rPr>
          <w:rFonts w:ascii="Times New Roman" w:hAnsi="Times New Roman"/>
          <w:sz w:val="24"/>
          <w:szCs w:val="24"/>
        </w:rPr>
        <w:t>the Protestant working classes</w:t>
      </w:r>
      <w:r w:rsidR="00BE5639">
        <w:rPr>
          <w:rFonts w:ascii="Times New Roman" w:hAnsi="Times New Roman"/>
          <w:sz w:val="24"/>
          <w:szCs w:val="24"/>
        </w:rPr>
        <w:t>”</w:t>
      </w:r>
      <w:r>
        <w:rPr>
          <w:rFonts w:ascii="Times New Roman" w:hAnsi="Times New Roman"/>
          <w:sz w:val="24"/>
          <w:szCs w:val="24"/>
        </w:rPr>
        <w:t xml:space="preserve">, suggesting that its effort to cover the latter via </w:t>
      </w:r>
      <w:r w:rsidR="00BE5639">
        <w:rPr>
          <w:rFonts w:ascii="Times New Roman" w:hAnsi="Times New Roman"/>
          <w:sz w:val="24"/>
          <w:szCs w:val="24"/>
        </w:rPr>
        <w:t>“</w:t>
      </w:r>
      <w:r>
        <w:rPr>
          <w:rFonts w:ascii="Times New Roman" w:hAnsi="Times New Roman"/>
          <w:sz w:val="24"/>
          <w:szCs w:val="24"/>
        </w:rPr>
        <w:t xml:space="preserve">a brief drive down the Shankill Road, and a talk with some hard line </w:t>
      </w:r>
      <w:proofErr w:type="spellStart"/>
      <w:r>
        <w:rPr>
          <w:rFonts w:ascii="Times New Roman" w:hAnsi="Times New Roman"/>
          <w:sz w:val="24"/>
          <w:szCs w:val="24"/>
        </w:rPr>
        <w:t>Paisleyite</w:t>
      </w:r>
      <w:proofErr w:type="spellEnd"/>
      <w:r w:rsidR="00BE5639">
        <w:rPr>
          <w:rFonts w:ascii="Times New Roman" w:hAnsi="Times New Roman"/>
          <w:sz w:val="24"/>
          <w:szCs w:val="24"/>
        </w:rPr>
        <w:t>”</w:t>
      </w:r>
      <w:r>
        <w:rPr>
          <w:rFonts w:ascii="Times New Roman" w:hAnsi="Times New Roman"/>
          <w:sz w:val="24"/>
          <w:szCs w:val="24"/>
        </w:rPr>
        <w:t xml:space="preserve"> was - </w:t>
      </w:r>
      <w:r w:rsidR="00BE5639">
        <w:rPr>
          <w:rFonts w:ascii="Times New Roman" w:hAnsi="Times New Roman"/>
          <w:sz w:val="24"/>
          <w:szCs w:val="24"/>
        </w:rPr>
        <w:t>“</w:t>
      </w:r>
      <w:r>
        <w:rPr>
          <w:rFonts w:ascii="Times New Roman" w:hAnsi="Times New Roman"/>
          <w:sz w:val="24"/>
          <w:szCs w:val="24"/>
        </w:rPr>
        <w:t>in an article of this size and importance</w:t>
      </w:r>
      <w:r w:rsidR="00BE5639">
        <w:rPr>
          <w:rFonts w:ascii="Times New Roman" w:hAnsi="Times New Roman"/>
          <w:sz w:val="24"/>
          <w:szCs w:val="24"/>
        </w:rPr>
        <w:t>”</w:t>
      </w:r>
      <w:r>
        <w:rPr>
          <w:rFonts w:ascii="Times New Roman" w:hAnsi="Times New Roman"/>
          <w:sz w:val="24"/>
          <w:szCs w:val="24"/>
        </w:rPr>
        <w:t xml:space="preserve"> - </w:t>
      </w:r>
      <w:r w:rsidR="00BE5639">
        <w:rPr>
          <w:rFonts w:ascii="Times New Roman" w:hAnsi="Times New Roman"/>
          <w:sz w:val="24"/>
          <w:szCs w:val="24"/>
        </w:rPr>
        <w:t>“</w:t>
      </w:r>
      <w:r>
        <w:rPr>
          <w:rFonts w:ascii="Times New Roman" w:hAnsi="Times New Roman"/>
          <w:sz w:val="24"/>
          <w:szCs w:val="24"/>
        </w:rPr>
        <w:t>criminal negligence</w:t>
      </w:r>
      <w:r w:rsidR="00BE5639">
        <w:rPr>
          <w:rFonts w:ascii="Times New Roman" w:hAnsi="Times New Roman"/>
          <w:sz w:val="24"/>
          <w:szCs w:val="24"/>
        </w:rPr>
        <w:t>”</w:t>
      </w:r>
      <w:r>
        <w:rPr>
          <w:rFonts w:ascii="Times New Roman" w:hAnsi="Times New Roman"/>
          <w:sz w:val="24"/>
          <w:szCs w:val="24"/>
        </w:rPr>
        <w:t xml:space="preserve">. His main objection to the piece, then, </w:t>
      </w:r>
      <w:proofErr w:type="spellStart"/>
      <w:r>
        <w:rPr>
          <w:rFonts w:ascii="Times New Roman" w:hAnsi="Times New Roman"/>
          <w:sz w:val="24"/>
          <w:szCs w:val="24"/>
        </w:rPr>
        <w:t>centred</w:t>
      </w:r>
      <w:proofErr w:type="spellEnd"/>
      <w:r>
        <w:rPr>
          <w:rFonts w:ascii="Times New Roman" w:hAnsi="Times New Roman"/>
          <w:sz w:val="24"/>
          <w:szCs w:val="24"/>
        </w:rPr>
        <w:t xml:space="preserve"> on </w:t>
      </w:r>
      <w:r w:rsidR="00BE5639">
        <w:rPr>
          <w:rFonts w:ascii="Times New Roman" w:hAnsi="Times New Roman"/>
          <w:sz w:val="24"/>
          <w:szCs w:val="24"/>
        </w:rPr>
        <w:t>“</w:t>
      </w:r>
      <w:r>
        <w:rPr>
          <w:rFonts w:ascii="Times New Roman" w:hAnsi="Times New Roman"/>
          <w:sz w:val="24"/>
          <w:szCs w:val="24"/>
        </w:rPr>
        <w:t>what it omits</w:t>
      </w:r>
      <w:r w:rsidR="00BE5639">
        <w:rPr>
          <w:rFonts w:ascii="Times New Roman" w:hAnsi="Times New Roman"/>
          <w:sz w:val="24"/>
          <w:szCs w:val="24"/>
        </w:rPr>
        <w:t>”</w:t>
      </w:r>
      <w:r>
        <w:rPr>
          <w:rFonts w:ascii="Times New Roman" w:hAnsi="Times New Roman"/>
          <w:sz w:val="24"/>
          <w:szCs w:val="24"/>
        </w:rPr>
        <w:t xml:space="preserve">. </w:t>
      </w:r>
      <w:r w:rsidR="00BE5639">
        <w:rPr>
          <w:rFonts w:ascii="Times New Roman" w:hAnsi="Times New Roman"/>
          <w:sz w:val="24"/>
          <w:szCs w:val="24"/>
        </w:rPr>
        <w:t>“</w:t>
      </w:r>
      <w:r>
        <w:rPr>
          <w:rFonts w:ascii="Times New Roman" w:hAnsi="Times New Roman"/>
          <w:sz w:val="24"/>
          <w:szCs w:val="24"/>
        </w:rPr>
        <w:t>Anyway Andrew</w:t>
      </w:r>
      <w:r w:rsidR="00BE5639">
        <w:rPr>
          <w:rFonts w:ascii="Times New Roman" w:hAnsi="Times New Roman"/>
          <w:sz w:val="24"/>
          <w:szCs w:val="24"/>
        </w:rPr>
        <w:t>”</w:t>
      </w:r>
      <w:r>
        <w:rPr>
          <w:rFonts w:ascii="Times New Roman" w:hAnsi="Times New Roman"/>
          <w:sz w:val="24"/>
          <w:szCs w:val="24"/>
        </w:rPr>
        <w:t xml:space="preserve">, Burgess exclaimed, </w:t>
      </w:r>
      <w:r w:rsidR="00BE5639">
        <w:rPr>
          <w:rFonts w:ascii="Times New Roman" w:hAnsi="Times New Roman"/>
          <w:sz w:val="24"/>
          <w:szCs w:val="24"/>
        </w:rPr>
        <w:t>“</w:t>
      </w:r>
      <w:r>
        <w:rPr>
          <w:rFonts w:ascii="Times New Roman" w:hAnsi="Times New Roman"/>
          <w:sz w:val="24"/>
          <w:szCs w:val="24"/>
        </w:rPr>
        <w:t>next time make the time, huh? And let them speak for themselves</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54"/>
      </w:r>
      <w:r>
        <w:rPr>
          <w:rFonts w:ascii="Times New Roman" w:hAnsi="Times New Roman"/>
          <w:sz w:val="24"/>
          <w:szCs w:val="24"/>
        </w:rPr>
        <w:t xml:space="preserve"> Another let</w:t>
      </w:r>
      <w:r>
        <w:rPr>
          <w:rFonts w:ascii="Times New Roman" w:hAnsi="Times New Roman"/>
          <w:sz w:val="24"/>
          <w:szCs w:val="24"/>
        </w:rPr>
        <w:lastRenderedPageBreak/>
        <w:t xml:space="preserve">ter from Belfast expressed a similar view, claiming that Tyler was </w:t>
      </w:r>
      <w:r w:rsidR="00BE5639">
        <w:rPr>
          <w:rFonts w:ascii="Times New Roman" w:hAnsi="Times New Roman"/>
          <w:sz w:val="24"/>
          <w:szCs w:val="24"/>
        </w:rPr>
        <w:t>“</w:t>
      </w:r>
      <w:r>
        <w:rPr>
          <w:rFonts w:ascii="Times New Roman" w:hAnsi="Times New Roman"/>
          <w:sz w:val="24"/>
          <w:szCs w:val="24"/>
        </w:rPr>
        <w:t>risking his reputation by spouting about Ireland after a two-minute visit</w:t>
      </w:r>
      <w:r w:rsidR="00BE5639">
        <w:rPr>
          <w:rFonts w:ascii="Times New Roman" w:hAnsi="Times New Roman"/>
          <w:sz w:val="24"/>
          <w:szCs w:val="24"/>
        </w:rPr>
        <w:t>”</w:t>
      </w:r>
      <w:r>
        <w:rPr>
          <w:rFonts w:ascii="Times New Roman" w:hAnsi="Times New Roman"/>
          <w:sz w:val="24"/>
          <w:szCs w:val="24"/>
        </w:rPr>
        <w:t xml:space="preserve">, before concluding: </w:t>
      </w:r>
      <w:r w:rsidR="00BE5639">
        <w:rPr>
          <w:rFonts w:ascii="Times New Roman" w:hAnsi="Times New Roman"/>
          <w:sz w:val="24"/>
          <w:szCs w:val="24"/>
        </w:rPr>
        <w:t>“</w:t>
      </w:r>
      <w:r>
        <w:rPr>
          <w:rFonts w:ascii="Times New Roman" w:hAnsi="Times New Roman"/>
          <w:sz w:val="24"/>
          <w:szCs w:val="24"/>
        </w:rPr>
        <w:t>Why is it that the only protestant permitted to speak in the article was the most reactionary you could dig up?</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55"/>
      </w:r>
    </w:p>
    <w:p w14:paraId="42BE62C7" w14:textId="77777777" w:rsidR="009A2FFE" w:rsidRDefault="009A2FFE">
      <w:pPr>
        <w:pStyle w:val="Default"/>
        <w:spacing w:line="480" w:lineRule="auto"/>
        <w:rPr>
          <w:rFonts w:ascii="Times New Roman" w:eastAsia="Times New Roman" w:hAnsi="Times New Roman" w:cs="Times New Roman"/>
          <w:sz w:val="24"/>
          <w:szCs w:val="24"/>
        </w:rPr>
      </w:pPr>
    </w:p>
    <w:p w14:paraId="1CE0392C" w14:textId="7910631F"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This was, perhaps, the first time that </w:t>
      </w:r>
      <w:r>
        <w:rPr>
          <w:rFonts w:ascii="Times New Roman" w:hAnsi="Times New Roman"/>
          <w:i/>
          <w:iCs/>
          <w:sz w:val="24"/>
          <w:szCs w:val="24"/>
        </w:rPr>
        <w:t xml:space="preserve">NME </w:t>
      </w:r>
      <w:r>
        <w:rPr>
          <w:rFonts w:ascii="Times New Roman" w:hAnsi="Times New Roman"/>
          <w:sz w:val="24"/>
          <w:szCs w:val="24"/>
        </w:rPr>
        <w:t xml:space="preserve">had been chastised for the </w:t>
      </w:r>
      <w:r>
        <w:rPr>
          <w:rFonts w:ascii="Times New Roman" w:hAnsi="Times New Roman"/>
          <w:i/>
          <w:iCs/>
          <w:sz w:val="24"/>
          <w:szCs w:val="24"/>
        </w:rPr>
        <w:t>way</w:t>
      </w:r>
      <w:r>
        <w:rPr>
          <w:rFonts w:ascii="Times New Roman" w:hAnsi="Times New Roman"/>
          <w:sz w:val="24"/>
          <w:szCs w:val="24"/>
        </w:rPr>
        <w:t xml:space="preserve"> in which it had handled the conflict, for most complaints on this topic in the past had addressed the paper’s </w:t>
      </w:r>
      <w:r>
        <w:rPr>
          <w:rFonts w:ascii="Times New Roman" w:hAnsi="Times New Roman"/>
          <w:i/>
          <w:iCs/>
          <w:sz w:val="24"/>
          <w:szCs w:val="24"/>
        </w:rPr>
        <w:t>lack</w:t>
      </w:r>
      <w:r>
        <w:rPr>
          <w:rFonts w:ascii="Times New Roman" w:hAnsi="Times New Roman"/>
          <w:sz w:val="24"/>
          <w:szCs w:val="24"/>
        </w:rPr>
        <w:t xml:space="preserve"> of attention to it. The Tyler piece, though - with its overt asymmetries - provoked criticism not only for its preferential view of Republicans, but also for the way it portrayed Protestants. It is perhaps worth noting, in this context, that Tyler recalled, in his memoir, that his research for the piece included a meeting with an </w:t>
      </w:r>
      <w:r w:rsidR="00BE5639">
        <w:rPr>
          <w:rFonts w:ascii="Times New Roman" w:hAnsi="Times New Roman"/>
          <w:sz w:val="24"/>
          <w:szCs w:val="24"/>
        </w:rPr>
        <w:t>“</w:t>
      </w:r>
      <w:r>
        <w:rPr>
          <w:rFonts w:ascii="Times New Roman" w:hAnsi="Times New Roman"/>
          <w:sz w:val="24"/>
          <w:szCs w:val="24"/>
        </w:rPr>
        <w:t>English solider who’d been posted to Northern Ireland</w:t>
      </w:r>
      <w:r w:rsidR="00BE5639">
        <w:rPr>
          <w:rFonts w:ascii="Times New Roman" w:hAnsi="Times New Roman"/>
          <w:sz w:val="24"/>
          <w:szCs w:val="24"/>
        </w:rPr>
        <w:t>”</w:t>
      </w:r>
      <w:r>
        <w:rPr>
          <w:rFonts w:ascii="Times New Roman" w:hAnsi="Times New Roman"/>
          <w:sz w:val="24"/>
          <w:szCs w:val="24"/>
        </w:rPr>
        <w:t xml:space="preserve">, and who had </w:t>
      </w:r>
      <w:r w:rsidR="00BE5639">
        <w:rPr>
          <w:rFonts w:ascii="Times New Roman" w:hAnsi="Times New Roman"/>
          <w:sz w:val="24"/>
          <w:szCs w:val="24"/>
        </w:rPr>
        <w:t>“</w:t>
      </w:r>
      <w:r>
        <w:rPr>
          <w:rFonts w:ascii="Times New Roman" w:hAnsi="Times New Roman"/>
          <w:sz w:val="24"/>
          <w:szCs w:val="24"/>
        </w:rPr>
        <w:t>a compelling story to tell</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56"/>
      </w:r>
      <w:r>
        <w:rPr>
          <w:rFonts w:ascii="Times New Roman" w:hAnsi="Times New Roman"/>
          <w:sz w:val="24"/>
          <w:szCs w:val="24"/>
        </w:rPr>
        <w:t xml:space="preserve"> If such an interview did indeed take place during the trip, it would not appear in the article. </w:t>
      </w:r>
    </w:p>
    <w:p w14:paraId="60FE0E65" w14:textId="77777777" w:rsidR="009A2FFE" w:rsidRDefault="009A2FFE">
      <w:pPr>
        <w:pStyle w:val="Default"/>
        <w:spacing w:line="480" w:lineRule="auto"/>
        <w:rPr>
          <w:rFonts w:ascii="Times New Roman" w:eastAsia="Times New Roman" w:hAnsi="Times New Roman" w:cs="Times New Roman"/>
          <w:sz w:val="24"/>
          <w:szCs w:val="24"/>
        </w:rPr>
      </w:pPr>
    </w:p>
    <w:p w14:paraId="0D7B287D" w14:textId="6A5F4DDB"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Although it had taken </w:t>
      </w:r>
      <w:r>
        <w:rPr>
          <w:rFonts w:ascii="Times New Roman" w:hAnsi="Times New Roman"/>
          <w:i/>
          <w:iCs/>
          <w:sz w:val="24"/>
          <w:szCs w:val="24"/>
        </w:rPr>
        <w:t xml:space="preserve">NME </w:t>
      </w:r>
      <w:r>
        <w:rPr>
          <w:rFonts w:ascii="Times New Roman" w:hAnsi="Times New Roman"/>
          <w:sz w:val="24"/>
          <w:szCs w:val="24"/>
        </w:rPr>
        <w:t xml:space="preserve">four years - following the </w:t>
      </w:r>
      <w:r w:rsidR="00BE5639">
        <w:rPr>
          <w:rFonts w:ascii="Times New Roman" w:hAnsi="Times New Roman"/>
          <w:sz w:val="24"/>
          <w:szCs w:val="24"/>
        </w:rPr>
        <w:t>“</w:t>
      </w:r>
      <w:r>
        <w:rPr>
          <w:rFonts w:ascii="Times New Roman" w:hAnsi="Times New Roman"/>
          <w:sz w:val="24"/>
          <w:szCs w:val="24"/>
        </w:rPr>
        <w:t>Fantasy and Reality</w:t>
      </w:r>
      <w:r w:rsidR="00BE5639">
        <w:rPr>
          <w:rFonts w:ascii="Times New Roman" w:hAnsi="Times New Roman"/>
          <w:sz w:val="24"/>
          <w:szCs w:val="24"/>
        </w:rPr>
        <w:t>”</w:t>
      </w:r>
      <w:r>
        <w:rPr>
          <w:rFonts w:ascii="Times New Roman" w:hAnsi="Times New Roman"/>
          <w:sz w:val="24"/>
          <w:szCs w:val="24"/>
        </w:rPr>
        <w:t xml:space="preserve"> feature - to return to Northern Ireland, the paper would come back to the topic much more quickly after the </w:t>
      </w:r>
      <w:r w:rsidR="00BE5639">
        <w:rPr>
          <w:rFonts w:ascii="Times New Roman" w:hAnsi="Times New Roman"/>
          <w:sz w:val="24"/>
          <w:szCs w:val="24"/>
        </w:rPr>
        <w:t>“</w:t>
      </w:r>
      <w:r>
        <w:rPr>
          <w:rFonts w:ascii="Times New Roman" w:hAnsi="Times New Roman"/>
          <w:sz w:val="24"/>
          <w:szCs w:val="24"/>
        </w:rPr>
        <w:t>Bomb Culture</w:t>
      </w:r>
      <w:r w:rsidR="00BE5639">
        <w:rPr>
          <w:rFonts w:ascii="Times New Roman" w:hAnsi="Times New Roman"/>
          <w:sz w:val="24"/>
          <w:szCs w:val="24"/>
        </w:rPr>
        <w:t>”</w:t>
      </w:r>
      <w:r>
        <w:rPr>
          <w:rFonts w:ascii="Times New Roman" w:hAnsi="Times New Roman"/>
          <w:sz w:val="24"/>
          <w:szCs w:val="24"/>
        </w:rPr>
        <w:t xml:space="preserve"> piece. As mentioned above, a letter had appeared in </w:t>
      </w:r>
      <w:r>
        <w:rPr>
          <w:rFonts w:ascii="Times New Roman" w:hAnsi="Times New Roman"/>
          <w:i/>
          <w:iCs/>
          <w:sz w:val="24"/>
          <w:szCs w:val="24"/>
        </w:rPr>
        <w:t>NME</w:t>
      </w:r>
      <w:r>
        <w:rPr>
          <w:rFonts w:ascii="Times New Roman" w:hAnsi="Times New Roman"/>
          <w:sz w:val="24"/>
          <w:szCs w:val="24"/>
        </w:rPr>
        <w:t xml:space="preserve"> in 1984 enquiring why the paper had not interviewed Gerry Adams, then President of Sinn </w:t>
      </w:r>
      <w:r w:rsidR="00E74447">
        <w:rPr>
          <w:rFonts w:ascii="Times New Roman" w:hAnsi="Times New Roman"/>
          <w:sz w:val="24"/>
          <w:szCs w:val="24"/>
        </w:rPr>
        <w:t>Féin</w:t>
      </w:r>
      <w:r>
        <w:rPr>
          <w:rFonts w:ascii="Times New Roman" w:hAnsi="Times New Roman"/>
          <w:sz w:val="24"/>
          <w:szCs w:val="24"/>
        </w:rPr>
        <w:t xml:space="preserve">, or Danny Morrison, who at the time was Sinn </w:t>
      </w:r>
      <w:r w:rsidR="00E74447">
        <w:rPr>
          <w:rFonts w:ascii="Times New Roman" w:hAnsi="Times New Roman"/>
          <w:sz w:val="24"/>
          <w:szCs w:val="24"/>
        </w:rPr>
        <w:t>Féin</w:t>
      </w:r>
      <w:r>
        <w:rPr>
          <w:rFonts w:ascii="Times New Roman" w:hAnsi="Times New Roman"/>
          <w:sz w:val="24"/>
          <w:szCs w:val="24"/>
        </w:rPr>
        <w:t>’s director of publicity. Significantly, in 1986, the paper would seek to speak with Adams, after contacting Morrison.</w:t>
      </w:r>
      <w:r>
        <w:rPr>
          <w:rFonts w:ascii="Times New Roman" w:eastAsia="Times New Roman" w:hAnsi="Times New Roman" w:cs="Times New Roman"/>
          <w:sz w:val="24"/>
          <w:szCs w:val="24"/>
          <w:vertAlign w:val="superscript"/>
        </w:rPr>
        <w:endnoteReference w:id="157"/>
      </w:r>
      <w:r>
        <w:rPr>
          <w:rFonts w:ascii="Times New Roman" w:hAnsi="Times New Roman"/>
          <w:sz w:val="24"/>
          <w:szCs w:val="24"/>
        </w:rPr>
        <w:t xml:space="preserve"> This </w:t>
      </w:r>
      <w:proofErr w:type="spellStart"/>
      <w:r>
        <w:rPr>
          <w:rFonts w:ascii="Times New Roman" w:hAnsi="Times New Roman"/>
          <w:sz w:val="24"/>
          <w:szCs w:val="24"/>
        </w:rPr>
        <w:t>endeavour</w:t>
      </w:r>
      <w:proofErr w:type="spellEnd"/>
      <w:r>
        <w:rPr>
          <w:rFonts w:ascii="Times New Roman" w:hAnsi="Times New Roman"/>
          <w:sz w:val="24"/>
          <w:szCs w:val="24"/>
        </w:rPr>
        <w:t xml:space="preserve"> would lead to the curation of </w:t>
      </w:r>
      <w:r>
        <w:rPr>
          <w:rFonts w:ascii="Times New Roman" w:hAnsi="Times New Roman"/>
          <w:i/>
          <w:iCs/>
          <w:sz w:val="24"/>
          <w:szCs w:val="24"/>
        </w:rPr>
        <w:t>NME</w:t>
      </w:r>
      <w:r>
        <w:rPr>
          <w:rFonts w:ascii="Times New Roman" w:hAnsi="Times New Roman"/>
          <w:sz w:val="24"/>
          <w:szCs w:val="24"/>
        </w:rPr>
        <w:t xml:space="preserve">’s special issue on Northern Ireland, which came together through rather complex (not to say contradictory) means. I will explore this issue here. </w:t>
      </w:r>
    </w:p>
    <w:p w14:paraId="48CCF72F" w14:textId="77777777" w:rsidR="009A2FFE" w:rsidRDefault="009A2FFE">
      <w:pPr>
        <w:pStyle w:val="Default"/>
        <w:spacing w:line="480" w:lineRule="auto"/>
        <w:rPr>
          <w:shd w:val="clear" w:color="auto" w:fill="FFFFFF"/>
        </w:rPr>
      </w:pPr>
    </w:p>
    <w:p w14:paraId="7A33B39E" w14:textId="608EA509" w:rsidR="009A2FFE" w:rsidRDefault="004E68C4" w:rsidP="005C0B15">
      <w:pPr>
        <w:pStyle w:val="Heading1"/>
        <w:rPr>
          <w:rFonts w:eastAsia="Times New Roman" w:cs="Times New Roman"/>
        </w:rPr>
      </w:pPr>
      <w:r>
        <w:t xml:space="preserve">1986: </w:t>
      </w:r>
      <w:r w:rsidR="00BE5639">
        <w:t>“</w:t>
      </w:r>
      <w:r>
        <w:t>Perilous waters … without a map</w:t>
      </w:r>
      <w:r w:rsidR="00BE5639">
        <w:t>”</w:t>
      </w:r>
    </w:p>
    <w:p w14:paraId="2C7EA3AB" w14:textId="45227861" w:rsidR="009A2FFE" w:rsidRDefault="004E68C4">
      <w:pPr>
        <w:pStyle w:val="BodyA"/>
        <w:spacing w:line="480" w:lineRule="auto"/>
        <w:rPr>
          <w:rFonts w:ascii="Times New Roman" w:eastAsia="Times New Roman" w:hAnsi="Times New Roman" w:cs="Times New Roman"/>
          <w:sz w:val="24"/>
          <w:szCs w:val="24"/>
        </w:rPr>
      </w:pPr>
      <w:r>
        <w:rPr>
          <w:rFonts w:ascii="Times New Roman" w:hAnsi="Times New Roman"/>
          <w:i/>
          <w:iCs/>
          <w:sz w:val="24"/>
          <w:szCs w:val="24"/>
        </w:rPr>
        <w:t>NME</w:t>
      </w:r>
      <w:r>
        <w:rPr>
          <w:rFonts w:ascii="Times New Roman" w:hAnsi="Times New Roman"/>
          <w:sz w:val="24"/>
          <w:szCs w:val="24"/>
        </w:rPr>
        <w:t xml:space="preserve">’s coverage of the conflict peaked with the publication of a special themed issue on this topic in 1986. The driving force behind this issue, which featured five distinct articles focused on Northern Ireland, seems to have been Stuart Cosgrove, who was then a leading figure at the paper through </w:t>
      </w:r>
      <w:r>
        <w:rPr>
          <w:rFonts w:ascii="Times New Roman" w:hAnsi="Times New Roman"/>
          <w:sz w:val="24"/>
          <w:szCs w:val="24"/>
        </w:rPr>
        <w:lastRenderedPageBreak/>
        <w:t>his role as media editor.</w:t>
      </w:r>
      <w:r>
        <w:rPr>
          <w:rFonts w:ascii="Times New Roman" w:eastAsia="Times New Roman" w:hAnsi="Times New Roman" w:cs="Times New Roman"/>
          <w:sz w:val="24"/>
          <w:szCs w:val="24"/>
          <w:vertAlign w:val="superscript"/>
        </w:rPr>
        <w:endnoteReference w:id="158"/>
      </w:r>
      <w:r>
        <w:rPr>
          <w:rFonts w:ascii="Times New Roman" w:hAnsi="Times New Roman"/>
          <w:sz w:val="24"/>
          <w:szCs w:val="24"/>
        </w:rPr>
        <w:t xml:space="preserve"> However, following Spencer’s departure as chief editor in 1985,</w:t>
      </w:r>
      <w:r>
        <w:rPr>
          <w:rFonts w:ascii="Times New Roman" w:eastAsia="Times New Roman" w:hAnsi="Times New Roman" w:cs="Times New Roman"/>
          <w:sz w:val="24"/>
          <w:szCs w:val="24"/>
          <w:vertAlign w:val="superscript"/>
        </w:rPr>
        <w:endnoteReference w:id="159"/>
      </w:r>
      <w:r>
        <w:rPr>
          <w:rFonts w:ascii="Times New Roman" w:hAnsi="Times New Roman"/>
          <w:sz w:val="24"/>
          <w:szCs w:val="24"/>
        </w:rPr>
        <w:t xml:space="preserve"> Cosgrove had accrued even greater power in the </w:t>
      </w:r>
      <w:r>
        <w:rPr>
          <w:rFonts w:ascii="Times New Roman" w:hAnsi="Times New Roman"/>
          <w:i/>
          <w:iCs/>
          <w:sz w:val="24"/>
          <w:szCs w:val="24"/>
        </w:rPr>
        <w:t>NME</w:t>
      </w:r>
      <w:r>
        <w:rPr>
          <w:rFonts w:ascii="Times New Roman" w:hAnsi="Times New Roman"/>
          <w:sz w:val="24"/>
          <w:szCs w:val="24"/>
        </w:rPr>
        <w:t xml:space="preserve"> office, emerging as a dominant voice after the appointment of Spencer’s replacement, Ian Pye, who was seen by staff as an ineffectual editor.</w:t>
      </w:r>
      <w:r>
        <w:rPr>
          <w:rFonts w:ascii="Times New Roman" w:eastAsia="Times New Roman" w:hAnsi="Times New Roman" w:cs="Times New Roman"/>
          <w:sz w:val="24"/>
          <w:szCs w:val="24"/>
          <w:vertAlign w:val="superscript"/>
        </w:rPr>
        <w:endnoteReference w:id="160"/>
      </w:r>
      <w:r>
        <w:rPr>
          <w:rFonts w:ascii="Times New Roman" w:hAnsi="Times New Roman"/>
          <w:sz w:val="24"/>
          <w:szCs w:val="24"/>
        </w:rPr>
        <w:t xml:space="preserve"> Indeed, though Pye was formally in charge of </w:t>
      </w:r>
      <w:r>
        <w:rPr>
          <w:rFonts w:ascii="Times New Roman" w:hAnsi="Times New Roman"/>
          <w:i/>
          <w:iCs/>
          <w:sz w:val="24"/>
          <w:szCs w:val="24"/>
        </w:rPr>
        <w:t>NME</w:t>
      </w:r>
      <w:r>
        <w:rPr>
          <w:rFonts w:ascii="Times New Roman" w:hAnsi="Times New Roman"/>
          <w:sz w:val="24"/>
          <w:szCs w:val="24"/>
        </w:rPr>
        <w:t xml:space="preserve">, Cosgrove would often act, suggests Gavin Martin - who was then a senior writer at the paper - as </w:t>
      </w:r>
      <w:r w:rsidR="00BE5639">
        <w:rPr>
          <w:rFonts w:ascii="Times New Roman" w:hAnsi="Times New Roman"/>
          <w:sz w:val="24"/>
          <w:szCs w:val="24"/>
        </w:rPr>
        <w:t>“</w:t>
      </w:r>
      <w:r>
        <w:rPr>
          <w:rFonts w:ascii="Times New Roman" w:hAnsi="Times New Roman"/>
          <w:sz w:val="24"/>
          <w:szCs w:val="24"/>
        </w:rPr>
        <w:t>the major force in deciding editorial policy</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61"/>
      </w:r>
    </w:p>
    <w:p w14:paraId="1159A6EC" w14:textId="77777777" w:rsidR="009A2FFE" w:rsidRDefault="009A2FFE">
      <w:pPr>
        <w:pStyle w:val="BodyA"/>
        <w:spacing w:line="480" w:lineRule="auto"/>
        <w:rPr>
          <w:rFonts w:ascii="Times New Roman" w:eastAsia="Times New Roman" w:hAnsi="Times New Roman" w:cs="Times New Roman"/>
          <w:sz w:val="24"/>
          <w:szCs w:val="24"/>
        </w:rPr>
      </w:pPr>
    </w:p>
    <w:p w14:paraId="3765705F" w14:textId="15CAD7FB" w:rsidR="009A2FFE" w:rsidRDefault="004E68C4">
      <w:pPr>
        <w:pStyle w:val="BodyA"/>
        <w:spacing w:line="480" w:lineRule="auto"/>
        <w:rPr>
          <w:rFonts w:ascii="Times New Roman" w:eastAsia="Times New Roman" w:hAnsi="Times New Roman" w:cs="Times New Roman"/>
          <w:sz w:val="24"/>
          <w:szCs w:val="24"/>
        </w:rPr>
      </w:pPr>
      <w:r>
        <w:rPr>
          <w:rFonts w:ascii="Times New Roman" w:hAnsi="Times New Roman"/>
          <w:sz w:val="24"/>
          <w:szCs w:val="24"/>
        </w:rPr>
        <w:t xml:space="preserve">During this period, Cosgrove evidently felt that </w:t>
      </w:r>
      <w:r>
        <w:rPr>
          <w:rFonts w:ascii="Times New Roman" w:hAnsi="Times New Roman"/>
          <w:i/>
          <w:iCs/>
          <w:sz w:val="24"/>
          <w:szCs w:val="24"/>
        </w:rPr>
        <w:t>NME</w:t>
      </w:r>
      <w:r>
        <w:rPr>
          <w:rFonts w:ascii="Times New Roman" w:hAnsi="Times New Roman"/>
          <w:sz w:val="24"/>
          <w:szCs w:val="24"/>
        </w:rPr>
        <w:t xml:space="preserve"> </w:t>
      </w:r>
      <w:r w:rsidR="00BE5639">
        <w:rPr>
          <w:rFonts w:ascii="Times New Roman" w:hAnsi="Times New Roman"/>
          <w:sz w:val="24"/>
          <w:szCs w:val="24"/>
        </w:rPr>
        <w:t>“</w:t>
      </w:r>
      <w:r>
        <w:rPr>
          <w:rFonts w:ascii="Times New Roman" w:hAnsi="Times New Roman"/>
          <w:sz w:val="24"/>
          <w:szCs w:val="24"/>
        </w:rPr>
        <w:t>should do more on Ireland</w:t>
      </w:r>
      <w:r w:rsidR="00BE5639">
        <w:rPr>
          <w:rFonts w:ascii="Times New Roman" w:hAnsi="Times New Roman"/>
          <w:sz w:val="24"/>
          <w:szCs w:val="24"/>
        </w:rPr>
        <w:t>”</w:t>
      </w:r>
      <w:r>
        <w:rPr>
          <w:rFonts w:ascii="Times New Roman" w:hAnsi="Times New Roman"/>
          <w:sz w:val="24"/>
          <w:szCs w:val="24"/>
        </w:rPr>
        <w:t xml:space="preserve">, sensing, along with O’Hagan, that </w:t>
      </w:r>
      <w:r w:rsidR="00BE5639">
        <w:rPr>
          <w:rFonts w:ascii="Times New Roman" w:hAnsi="Times New Roman"/>
          <w:sz w:val="24"/>
          <w:szCs w:val="24"/>
        </w:rPr>
        <w:t>“</w:t>
      </w:r>
      <w:r>
        <w:rPr>
          <w:rFonts w:ascii="Times New Roman" w:hAnsi="Times New Roman"/>
          <w:sz w:val="24"/>
          <w:szCs w:val="24"/>
        </w:rPr>
        <w:t>this subject was being virtually ignored</w:t>
      </w:r>
      <w:r w:rsidR="00BE5639">
        <w:rPr>
          <w:rFonts w:ascii="Times New Roman" w:hAnsi="Times New Roman"/>
          <w:sz w:val="24"/>
          <w:szCs w:val="24"/>
        </w:rPr>
        <w:t>”</w:t>
      </w:r>
      <w:r>
        <w:rPr>
          <w:rFonts w:ascii="Times New Roman" w:hAnsi="Times New Roman"/>
          <w:sz w:val="24"/>
          <w:szCs w:val="24"/>
        </w:rPr>
        <w:t xml:space="preserve">, not least by the contemporary British left (with which the paper was, of course, bound up), who often seemed, says Cosgrove, </w:t>
      </w:r>
      <w:r w:rsidR="00BE5639">
        <w:rPr>
          <w:rFonts w:ascii="Times New Roman" w:hAnsi="Times New Roman"/>
          <w:sz w:val="24"/>
          <w:szCs w:val="24"/>
        </w:rPr>
        <w:t>“</w:t>
      </w:r>
      <w:r>
        <w:rPr>
          <w:rFonts w:ascii="Times New Roman" w:hAnsi="Times New Roman"/>
          <w:sz w:val="24"/>
          <w:szCs w:val="24"/>
        </w:rPr>
        <w:t>reluctant to deal with Northern Ireland</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62"/>
      </w:r>
      <w:r>
        <w:rPr>
          <w:rFonts w:ascii="Times New Roman" w:hAnsi="Times New Roman"/>
          <w:sz w:val="24"/>
          <w:szCs w:val="24"/>
        </w:rPr>
        <w:t xml:space="preserve"> a point confirmed by the fact that Britain’s leading left-wing journal, the </w:t>
      </w:r>
      <w:r>
        <w:rPr>
          <w:rFonts w:ascii="Times New Roman" w:hAnsi="Times New Roman"/>
          <w:i/>
          <w:iCs/>
          <w:sz w:val="24"/>
          <w:szCs w:val="24"/>
        </w:rPr>
        <w:t>New Left Review</w:t>
      </w:r>
      <w:r>
        <w:rPr>
          <w:rFonts w:ascii="Times New Roman" w:hAnsi="Times New Roman"/>
          <w:sz w:val="24"/>
          <w:szCs w:val="24"/>
        </w:rPr>
        <w:t>, failed to publish a discrete piece on this topic during the 1980s.</w:t>
      </w:r>
      <w:r>
        <w:rPr>
          <w:rFonts w:ascii="Times New Roman" w:eastAsia="Times New Roman" w:hAnsi="Times New Roman" w:cs="Times New Roman"/>
          <w:sz w:val="24"/>
          <w:szCs w:val="24"/>
          <w:vertAlign w:val="superscript"/>
        </w:rPr>
        <w:endnoteReference w:id="163"/>
      </w:r>
      <w:r>
        <w:rPr>
          <w:rFonts w:ascii="Times New Roman" w:hAnsi="Times New Roman"/>
          <w:sz w:val="24"/>
          <w:szCs w:val="24"/>
        </w:rPr>
        <w:t xml:space="preserve"> </w:t>
      </w:r>
    </w:p>
    <w:p w14:paraId="4994AEAC" w14:textId="77777777" w:rsidR="009A2FFE" w:rsidRDefault="009A2FFE">
      <w:pPr>
        <w:pStyle w:val="BodyA"/>
        <w:spacing w:line="480" w:lineRule="auto"/>
        <w:rPr>
          <w:rFonts w:ascii="Times New Roman" w:eastAsia="Times New Roman" w:hAnsi="Times New Roman" w:cs="Times New Roman"/>
          <w:sz w:val="24"/>
          <w:szCs w:val="24"/>
        </w:rPr>
      </w:pPr>
    </w:p>
    <w:p w14:paraId="67FDE53B" w14:textId="62D5232A" w:rsidR="009A2FFE" w:rsidRDefault="004E68C4">
      <w:pPr>
        <w:pStyle w:val="BodyA"/>
        <w:spacing w:line="480" w:lineRule="auto"/>
        <w:rPr>
          <w:rFonts w:ascii="Times New Roman" w:eastAsia="Times New Roman" w:hAnsi="Times New Roman" w:cs="Times New Roman"/>
          <w:sz w:val="24"/>
          <w:szCs w:val="24"/>
        </w:rPr>
      </w:pPr>
      <w:r>
        <w:rPr>
          <w:rFonts w:ascii="Times New Roman" w:hAnsi="Times New Roman"/>
          <w:sz w:val="24"/>
          <w:szCs w:val="24"/>
        </w:rPr>
        <w:t xml:space="preserve">As Cosgrove explains, there were two specific motivations for </w:t>
      </w:r>
      <w:r>
        <w:rPr>
          <w:rFonts w:ascii="Times New Roman" w:hAnsi="Times New Roman"/>
          <w:i/>
          <w:iCs/>
          <w:sz w:val="24"/>
          <w:szCs w:val="24"/>
        </w:rPr>
        <w:t>NME</w:t>
      </w:r>
      <w:r>
        <w:rPr>
          <w:rFonts w:ascii="Times New Roman" w:hAnsi="Times New Roman"/>
          <w:sz w:val="24"/>
          <w:szCs w:val="24"/>
        </w:rPr>
        <w:t xml:space="preserve"> extending its coverage of the </w:t>
      </w:r>
      <w:r w:rsidR="00BE5639">
        <w:rPr>
          <w:rFonts w:ascii="Times New Roman" w:hAnsi="Times New Roman"/>
          <w:sz w:val="24"/>
          <w:szCs w:val="24"/>
        </w:rPr>
        <w:t>“</w:t>
      </w:r>
      <w:r>
        <w:rPr>
          <w:rFonts w:ascii="Times New Roman" w:hAnsi="Times New Roman"/>
          <w:sz w:val="24"/>
          <w:szCs w:val="24"/>
        </w:rPr>
        <w:t>Troubles</w:t>
      </w:r>
      <w:r w:rsidR="00BE5639">
        <w:rPr>
          <w:rFonts w:ascii="Times New Roman" w:hAnsi="Times New Roman"/>
          <w:sz w:val="24"/>
          <w:szCs w:val="24"/>
        </w:rPr>
        <w:t>”</w:t>
      </w:r>
      <w:r>
        <w:rPr>
          <w:rFonts w:ascii="Times New Roman" w:hAnsi="Times New Roman"/>
          <w:sz w:val="24"/>
          <w:szCs w:val="24"/>
        </w:rPr>
        <w:t xml:space="preserve">. First, there was, he says, </w:t>
      </w:r>
      <w:r w:rsidR="00BE5639">
        <w:rPr>
          <w:rFonts w:ascii="Times New Roman" w:hAnsi="Times New Roman"/>
          <w:sz w:val="24"/>
          <w:szCs w:val="24"/>
        </w:rPr>
        <w:t>“</w:t>
      </w:r>
      <w:r>
        <w:rPr>
          <w:rFonts w:ascii="Times New Roman" w:hAnsi="Times New Roman"/>
          <w:sz w:val="24"/>
          <w:szCs w:val="24"/>
        </w:rPr>
        <w:t>a vested interest element to this for the paper</w:t>
      </w:r>
      <w:r w:rsidR="00BE5639">
        <w:rPr>
          <w:rFonts w:ascii="Times New Roman" w:hAnsi="Times New Roman"/>
          <w:sz w:val="24"/>
          <w:szCs w:val="24"/>
        </w:rPr>
        <w:t>”</w:t>
      </w:r>
      <w:r>
        <w:rPr>
          <w:rFonts w:ascii="Times New Roman" w:hAnsi="Times New Roman"/>
          <w:sz w:val="24"/>
          <w:szCs w:val="24"/>
        </w:rPr>
        <w:t xml:space="preserve"> in that a number of bands then popular with </w:t>
      </w:r>
      <w:r>
        <w:rPr>
          <w:rFonts w:ascii="Times New Roman" w:hAnsi="Times New Roman"/>
          <w:i/>
          <w:iCs/>
          <w:sz w:val="24"/>
          <w:szCs w:val="24"/>
        </w:rPr>
        <w:t>NME</w:t>
      </w:r>
      <w:r>
        <w:rPr>
          <w:rFonts w:ascii="Times New Roman" w:hAnsi="Times New Roman"/>
          <w:sz w:val="24"/>
          <w:szCs w:val="24"/>
        </w:rPr>
        <w:t xml:space="preserve"> readers hailed from the island of Ireland and had, in various ways, invoked the conflict, and thus some coverage of this was required to </w:t>
      </w:r>
      <w:proofErr w:type="spellStart"/>
      <w:r>
        <w:rPr>
          <w:rFonts w:ascii="Times New Roman" w:hAnsi="Times New Roman"/>
          <w:sz w:val="24"/>
          <w:szCs w:val="24"/>
        </w:rPr>
        <w:t>contextualise</w:t>
      </w:r>
      <w:proofErr w:type="spellEnd"/>
      <w:r>
        <w:rPr>
          <w:rFonts w:ascii="Times New Roman" w:hAnsi="Times New Roman"/>
          <w:sz w:val="24"/>
          <w:szCs w:val="24"/>
        </w:rPr>
        <w:t xml:space="preserve"> their work.</w:t>
      </w:r>
      <w:r>
        <w:rPr>
          <w:rFonts w:ascii="Times New Roman" w:eastAsia="Times New Roman" w:hAnsi="Times New Roman" w:cs="Times New Roman"/>
          <w:sz w:val="24"/>
          <w:szCs w:val="24"/>
          <w:vertAlign w:val="superscript"/>
        </w:rPr>
        <w:endnoteReference w:id="164"/>
      </w:r>
      <w:r>
        <w:rPr>
          <w:rFonts w:ascii="Times New Roman" w:hAnsi="Times New Roman"/>
          <w:sz w:val="24"/>
          <w:szCs w:val="24"/>
        </w:rPr>
        <w:t xml:space="preserve"> Second, Cosgrove felt, in his capacity as media editor, that it was part of his </w:t>
      </w:r>
      <w:r w:rsidR="00BE5639">
        <w:rPr>
          <w:rFonts w:ascii="Times New Roman" w:hAnsi="Times New Roman"/>
          <w:sz w:val="24"/>
          <w:szCs w:val="24"/>
        </w:rPr>
        <w:t>“</w:t>
      </w:r>
      <w:r>
        <w:rPr>
          <w:rFonts w:ascii="Times New Roman" w:hAnsi="Times New Roman"/>
          <w:sz w:val="24"/>
          <w:szCs w:val="24"/>
        </w:rPr>
        <w:t>job spec</w:t>
      </w:r>
      <w:r w:rsidR="00BE5639">
        <w:rPr>
          <w:rFonts w:ascii="Times New Roman" w:hAnsi="Times New Roman"/>
          <w:sz w:val="24"/>
          <w:szCs w:val="24"/>
        </w:rPr>
        <w:t>”</w:t>
      </w:r>
      <w:r>
        <w:rPr>
          <w:rFonts w:ascii="Times New Roman" w:hAnsi="Times New Roman"/>
          <w:sz w:val="24"/>
          <w:szCs w:val="24"/>
        </w:rPr>
        <w:t xml:space="preserve"> (as he puts it) to address contemporary media issues, and </w:t>
      </w:r>
      <w:r w:rsidR="00BE5639">
        <w:rPr>
          <w:rFonts w:ascii="Times New Roman" w:hAnsi="Times New Roman"/>
          <w:sz w:val="24"/>
          <w:szCs w:val="24"/>
        </w:rPr>
        <w:t>“</w:t>
      </w:r>
      <w:r>
        <w:rPr>
          <w:rFonts w:ascii="Times New Roman" w:hAnsi="Times New Roman"/>
          <w:sz w:val="24"/>
          <w:szCs w:val="24"/>
        </w:rPr>
        <w:t>one of the biggest [such] issues around</w:t>
      </w:r>
      <w:r w:rsidR="00BE5639">
        <w:rPr>
          <w:rFonts w:ascii="Times New Roman" w:hAnsi="Times New Roman"/>
          <w:sz w:val="24"/>
          <w:szCs w:val="24"/>
        </w:rPr>
        <w:t>”</w:t>
      </w:r>
      <w:r>
        <w:rPr>
          <w:rFonts w:ascii="Times New Roman" w:hAnsi="Times New Roman"/>
          <w:sz w:val="24"/>
          <w:szCs w:val="24"/>
        </w:rPr>
        <w:t xml:space="preserve">, he says, was media coverage of Northern Ireland. </w:t>
      </w:r>
      <w:r w:rsidR="00BE5639">
        <w:rPr>
          <w:rFonts w:ascii="Times New Roman" w:hAnsi="Times New Roman"/>
          <w:sz w:val="24"/>
          <w:szCs w:val="24"/>
        </w:rPr>
        <w:t>“</w:t>
      </w:r>
      <w:r>
        <w:rPr>
          <w:rFonts w:ascii="Times New Roman" w:hAnsi="Times New Roman"/>
          <w:sz w:val="24"/>
          <w:szCs w:val="24"/>
        </w:rPr>
        <w:t>The more establishment mainstream media [at that time] were rock solid scared of Ireland</w:t>
      </w:r>
      <w:r w:rsidR="00BE5639">
        <w:rPr>
          <w:rFonts w:ascii="Times New Roman" w:hAnsi="Times New Roman"/>
          <w:sz w:val="24"/>
          <w:szCs w:val="24"/>
        </w:rPr>
        <w:t>”</w:t>
      </w:r>
      <w:r>
        <w:rPr>
          <w:rFonts w:ascii="Times New Roman" w:hAnsi="Times New Roman"/>
          <w:sz w:val="24"/>
          <w:szCs w:val="24"/>
        </w:rPr>
        <w:t>, says Cosgrove.</w:t>
      </w:r>
      <w:r>
        <w:rPr>
          <w:rFonts w:ascii="Times New Roman" w:eastAsia="Times New Roman" w:hAnsi="Times New Roman" w:cs="Times New Roman"/>
          <w:sz w:val="24"/>
          <w:szCs w:val="24"/>
          <w:vertAlign w:val="superscript"/>
        </w:rPr>
        <w:endnoteReference w:id="165"/>
      </w:r>
      <w:r>
        <w:rPr>
          <w:rFonts w:ascii="Times New Roman" w:hAnsi="Times New Roman"/>
          <w:sz w:val="24"/>
          <w:szCs w:val="24"/>
        </w:rPr>
        <w:t xml:space="preserve"> In this context, his wish for </w:t>
      </w:r>
      <w:r>
        <w:rPr>
          <w:rFonts w:ascii="Times New Roman" w:hAnsi="Times New Roman"/>
          <w:i/>
          <w:iCs/>
          <w:sz w:val="24"/>
          <w:szCs w:val="24"/>
        </w:rPr>
        <w:t>NME</w:t>
      </w:r>
      <w:r>
        <w:rPr>
          <w:rFonts w:ascii="Times New Roman" w:hAnsi="Times New Roman"/>
          <w:sz w:val="24"/>
          <w:szCs w:val="24"/>
        </w:rPr>
        <w:t xml:space="preserve"> to address the conflict was informed by a broader concern with </w:t>
      </w:r>
      <w:r w:rsidR="00BE5639">
        <w:rPr>
          <w:rFonts w:ascii="Times New Roman" w:hAnsi="Times New Roman"/>
          <w:sz w:val="24"/>
          <w:szCs w:val="24"/>
        </w:rPr>
        <w:t>“</w:t>
      </w:r>
      <w:r>
        <w:rPr>
          <w:rFonts w:ascii="Times New Roman" w:hAnsi="Times New Roman"/>
          <w:sz w:val="24"/>
          <w:szCs w:val="24"/>
        </w:rPr>
        <w:t>subjects that the mainstream media seemed frightened of</w:t>
      </w:r>
      <w:r w:rsidR="00BE5639">
        <w:rPr>
          <w:rFonts w:ascii="Times New Roman" w:hAnsi="Times New Roman"/>
          <w:sz w:val="24"/>
          <w:szCs w:val="24"/>
        </w:rPr>
        <w:t>”</w:t>
      </w:r>
      <w:r>
        <w:rPr>
          <w:rFonts w:ascii="Times New Roman" w:hAnsi="Times New Roman"/>
          <w:sz w:val="24"/>
          <w:szCs w:val="24"/>
        </w:rPr>
        <w:t xml:space="preserve">, with Northern Ireland becoming, during that period, the principal current-affairs issue that </w:t>
      </w:r>
      <w:r w:rsidR="00BE5639">
        <w:rPr>
          <w:rFonts w:ascii="Times New Roman" w:hAnsi="Times New Roman"/>
          <w:sz w:val="24"/>
          <w:szCs w:val="24"/>
        </w:rPr>
        <w:t>“</w:t>
      </w:r>
      <w:r>
        <w:rPr>
          <w:rFonts w:ascii="Times New Roman" w:hAnsi="Times New Roman"/>
          <w:sz w:val="24"/>
          <w:szCs w:val="24"/>
        </w:rPr>
        <w:t>spooked people</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66"/>
      </w:r>
      <w:r>
        <w:rPr>
          <w:rFonts w:ascii="Times New Roman" w:hAnsi="Times New Roman"/>
          <w:sz w:val="24"/>
          <w:szCs w:val="24"/>
        </w:rPr>
        <w:t xml:space="preserve"> Part of the immediate context for this - in the months leading up to </w:t>
      </w:r>
      <w:r>
        <w:rPr>
          <w:rFonts w:ascii="Times New Roman" w:hAnsi="Times New Roman"/>
          <w:i/>
          <w:iCs/>
          <w:sz w:val="24"/>
          <w:szCs w:val="24"/>
        </w:rPr>
        <w:t>NME</w:t>
      </w:r>
      <w:r>
        <w:rPr>
          <w:rFonts w:ascii="Times New Roman" w:hAnsi="Times New Roman"/>
          <w:sz w:val="24"/>
          <w:szCs w:val="24"/>
        </w:rPr>
        <w:t xml:space="preserve">’s special issue - lay in the BBC’s </w:t>
      </w:r>
      <w:r>
        <w:rPr>
          <w:rFonts w:ascii="Times New Roman" w:hAnsi="Times New Roman"/>
          <w:i/>
          <w:iCs/>
          <w:sz w:val="24"/>
          <w:szCs w:val="24"/>
        </w:rPr>
        <w:t xml:space="preserve">Real Lives </w:t>
      </w:r>
      <w:r>
        <w:rPr>
          <w:rFonts w:ascii="Times New Roman" w:hAnsi="Times New Roman"/>
          <w:sz w:val="24"/>
          <w:szCs w:val="24"/>
        </w:rPr>
        <w:t>crisis, which had unfolded during the previous year.</w:t>
      </w:r>
      <w:r>
        <w:rPr>
          <w:rFonts w:ascii="Times New Roman" w:eastAsia="Times New Roman" w:hAnsi="Times New Roman" w:cs="Times New Roman"/>
          <w:sz w:val="24"/>
          <w:szCs w:val="24"/>
          <w:vertAlign w:val="superscript"/>
        </w:rPr>
        <w:endnoteReference w:id="167"/>
      </w:r>
      <w:r>
        <w:rPr>
          <w:rFonts w:ascii="Times New Roman" w:hAnsi="Times New Roman"/>
          <w:sz w:val="24"/>
          <w:szCs w:val="24"/>
        </w:rPr>
        <w:t xml:space="preserve"> </w:t>
      </w:r>
    </w:p>
    <w:p w14:paraId="12500617" w14:textId="77777777" w:rsidR="009A2FFE" w:rsidRDefault="009A2FFE">
      <w:pPr>
        <w:pStyle w:val="BodyA"/>
        <w:spacing w:line="480" w:lineRule="auto"/>
        <w:rPr>
          <w:rFonts w:ascii="Times New Roman" w:eastAsia="Times New Roman" w:hAnsi="Times New Roman" w:cs="Times New Roman"/>
          <w:sz w:val="24"/>
          <w:szCs w:val="24"/>
        </w:rPr>
      </w:pPr>
    </w:p>
    <w:p w14:paraId="23066B49" w14:textId="12E8FD9E" w:rsidR="009A2FFE" w:rsidRDefault="004E68C4">
      <w:pPr>
        <w:pStyle w:val="BodyA"/>
        <w:spacing w:line="480" w:lineRule="auto"/>
        <w:rPr>
          <w:rFonts w:ascii="Times New Roman" w:eastAsia="Times New Roman" w:hAnsi="Times New Roman" w:cs="Times New Roman"/>
          <w:sz w:val="24"/>
          <w:szCs w:val="24"/>
        </w:rPr>
      </w:pPr>
      <w:r>
        <w:rPr>
          <w:rFonts w:ascii="Times New Roman" w:hAnsi="Times New Roman"/>
          <w:sz w:val="24"/>
          <w:szCs w:val="24"/>
        </w:rPr>
        <w:t xml:space="preserve">This crisis </w:t>
      </w:r>
      <w:proofErr w:type="spellStart"/>
      <w:r>
        <w:rPr>
          <w:rFonts w:ascii="Times New Roman" w:hAnsi="Times New Roman"/>
          <w:sz w:val="24"/>
          <w:szCs w:val="24"/>
        </w:rPr>
        <w:t>centred</w:t>
      </w:r>
      <w:proofErr w:type="spellEnd"/>
      <w:r>
        <w:rPr>
          <w:rFonts w:ascii="Times New Roman" w:hAnsi="Times New Roman"/>
          <w:sz w:val="24"/>
          <w:szCs w:val="24"/>
        </w:rPr>
        <w:t xml:space="preserve"> on a planned BBC television documentary on the </w:t>
      </w:r>
      <w:r w:rsidR="00BE5639">
        <w:rPr>
          <w:rFonts w:ascii="Times New Roman" w:hAnsi="Times New Roman"/>
          <w:sz w:val="24"/>
          <w:szCs w:val="24"/>
        </w:rPr>
        <w:t>“</w:t>
      </w:r>
      <w:r>
        <w:rPr>
          <w:rFonts w:ascii="Times New Roman" w:hAnsi="Times New Roman"/>
          <w:sz w:val="24"/>
          <w:szCs w:val="24"/>
        </w:rPr>
        <w:t>Troubles</w:t>
      </w:r>
      <w:r w:rsidR="00BE5639">
        <w:rPr>
          <w:rFonts w:ascii="Times New Roman" w:hAnsi="Times New Roman"/>
          <w:sz w:val="24"/>
          <w:szCs w:val="24"/>
        </w:rPr>
        <w:t>”</w:t>
      </w:r>
      <w:r>
        <w:rPr>
          <w:rFonts w:ascii="Times New Roman" w:hAnsi="Times New Roman"/>
          <w:sz w:val="24"/>
          <w:szCs w:val="24"/>
        </w:rPr>
        <w:t xml:space="preserve"> entitled </w:t>
      </w:r>
      <w:r>
        <w:rPr>
          <w:rFonts w:ascii="Times New Roman" w:hAnsi="Times New Roman"/>
          <w:i/>
          <w:iCs/>
          <w:sz w:val="24"/>
          <w:szCs w:val="24"/>
        </w:rPr>
        <w:t xml:space="preserve">Real Lives: </w:t>
      </w:r>
      <w:proofErr w:type="gramStart"/>
      <w:r>
        <w:rPr>
          <w:rFonts w:ascii="Times New Roman" w:hAnsi="Times New Roman"/>
          <w:i/>
          <w:iCs/>
          <w:sz w:val="24"/>
          <w:szCs w:val="24"/>
        </w:rPr>
        <w:t>the</w:t>
      </w:r>
      <w:proofErr w:type="gramEnd"/>
      <w:r>
        <w:rPr>
          <w:rFonts w:ascii="Times New Roman" w:hAnsi="Times New Roman"/>
          <w:i/>
          <w:iCs/>
          <w:sz w:val="24"/>
          <w:szCs w:val="24"/>
        </w:rPr>
        <w:t xml:space="preserve"> Edge of the Union</w:t>
      </w:r>
      <w:r>
        <w:rPr>
          <w:rFonts w:ascii="Times New Roman" w:hAnsi="Times New Roman"/>
          <w:sz w:val="24"/>
          <w:szCs w:val="24"/>
        </w:rPr>
        <w:t xml:space="preserve"> that (controversially) included an interview with Martin McGuinness, who at the time was, of course, thought to be IRA’s Chief of Staff. Prior to the announcement of the film, Margaret Thatcher had made a (now famous) speech, calling on media to </w:t>
      </w:r>
      <w:r w:rsidR="00BE5639">
        <w:rPr>
          <w:rFonts w:ascii="Times New Roman" w:hAnsi="Times New Roman"/>
          <w:sz w:val="24"/>
          <w:szCs w:val="24"/>
        </w:rPr>
        <w:t>“</w:t>
      </w:r>
      <w:r>
        <w:rPr>
          <w:rFonts w:ascii="Times New Roman" w:hAnsi="Times New Roman"/>
          <w:sz w:val="24"/>
          <w:szCs w:val="24"/>
        </w:rPr>
        <w:t>starve the terrorist … of the oxygen of publicity</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68"/>
      </w:r>
      <w:r>
        <w:rPr>
          <w:rFonts w:ascii="Times New Roman" w:hAnsi="Times New Roman"/>
          <w:sz w:val="24"/>
          <w:szCs w:val="24"/>
        </w:rPr>
        <w:t xml:space="preserve"> which sent a clear signal to journalists seeking to engage with the conflict. Her government would, indeed, subsequently intervene with the </w:t>
      </w:r>
      <w:r>
        <w:rPr>
          <w:rFonts w:ascii="Times New Roman" w:hAnsi="Times New Roman"/>
          <w:i/>
          <w:iCs/>
          <w:sz w:val="24"/>
          <w:szCs w:val="24"/>
        </w:rPr>
        <w:t>Real Lives</w:t>
      </w:r>
      <w:r>
        <w:rPr>
          <w:rFonts w:ascii="Times New Roman" w:hAnsi="Times New Roman"/>
          <w:sz w:val="24"/>
          <w:szCs w:val="24"/>
        </w:rPr>
        <w:t xml:space="preserve"> film, leading to its withdrawal, and prompting a highly </w:t>
      </w:r>
      <w:proofErr w:type="spellStart"/>
      <w:r>
        <w:rPr>
          <w:rFonts w:ascii="Times New Roman" w:hAnsi="Times New Roman"/>
          <w:sz w:val="24"/>
          <w:szCs w:val="24"/>
        </w:rPr>
        <w:t>publicised</w:t>
      </w:r>
      <w:proofErr w:type="spellEnd"/>
      <w:r>
        <w:rPr>
          <w:rFonts w:ascii="Times New Roman" w:hAnsi="Times New Roman"/>
          <w:sz w:val="24"/>
          <w:szCs w:val="24"/>
        </w:rPr>
        <w:t xml:space="preserve"> BBC strike.</w:t>
      </w:r>
      <w:r>
        <w:rPr>
          <w:rFonts w:ascii="Times New Roman" w:eastAsia="Times New Roman" w:hAnsi="Times New Roman" w:cs="Times New Roman"/>
          <w:sz w:val="24"/>
          <w:szCs w:val="24"/>
          <w:vertAlign w:val="superscript"/>
        </w:rPr>
        <w:endnoteReference w:id="169"/>
      </w:r>
    </w:p>
    <w:p w14:paraId="484E9B92" w14:textId="77777777" w:rsidR="009A2FFE" w:rsidRDefault="009A2FFE">
      <w:pPr>
        <w:pStyle w:val="BodyA"/>
        <w:spacing w:line="480" w:lineRule="auto"/>
        <w:rPr>
          <w:rFonts w:ascii="Times New Roman" w:eastAsia="Times New Roman" w:hAnsi="Times New Roman" w:cs="Times New Roman"/>
          <w:sz w:val="24"/>
          <w:szCs w:val="24"/>
        </w:rPr>
      </w:pPr>
    </w:p>
    <w:p w14:paraId="0AB317E5" w14:textId="251BC3BC" w:rsidR="009A2FFE" w:rsidRDefault="004E68C4">
      <w:pPr>
        <w:pStyle w:val="BodyA"/>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controversy had begun when the (then) British Home Secretary, Leon Brittan - who felt that an interview with McGuinness could </w:t>
      </w:r>
      <w:r w:rsidR="00BE5639">
        <w:rPr>
          <w:rFonts w:ascii="Times New Roman" w:hAnsi="Times New Roman"/>
          <w:sz w:val="24"/>
          <w:szCs w:val="24"/>
        </w:rPr>
        <w:t>“</w:t>
      </w:r>
      <w:r>
        <w:rPr>
          <w:rFonts w:ascii="Times New Roman" w:hAnsi="Times New Roman"/>
          <w:sz w:val="24"/>
          <w:szCs w:val="24"/>
        </w:rPr>
        <w:t xml:space="preserve">give </w:t>
      </w:r>
      <w:proofErr w:type="spellStart"/>
      <w:r>
        <w:rPr>
          <w:rFonts w:ascii="Times New Roman" w:hAnsi="Times New Roman"/>
          <w:sz w:val="24"/>
          <w:szCs w:val="24"/>
        </w:rPr>
        <w:t>succour</w:t>
      </w:r>
      <w:proofErr w:type="spellEnd"/>
      <w:r w:rsidR="00BE5639">
        <w:rPr>
          <w:rFonts w:ascii="Times New Roman" w:hAnsi="Times New Roman"/>
          <w:sz w:val="24"/>
          <w:szCs w:val="24"/>
        </w:rPr>
        <w:t>”</w:t>
      </w:r>
      <w:r>
        <w:rPr>
          <w:rFonts w:ascii="Times New Roman" w:hAnsi="Times New Roman"/>
          <w:sz w:val="24"/>
          <w:szCs w:val="24"/>
        </w:rPr>
        <w:t xml:space="preserve"> to Sinn </w:t>
      </w:r>
      <w:r w:rsidR="00E74447">
        <w:rPr>
          <w:rFonts w:ascii="Times New Roman" w:hAnsi="Times New Roman"/>
          <w:sz w:val="24"/>
          <w:szCs w:val="24"/>
        </w:rPr>
        <w:t>Féin</w:t>
      </w:r>
      <w:r>
        <w:rPr>
          <w:rFonts w:ascii="Times New Roman" w:hAnsi="Times New Roman"/>
          <w:sz w:val="24"/>
          <w:szCs w:val="24"/>
        </w:rPr>
        <w:t xml:space="preserve"> and the IRA  - expressed his concerns to the BBC, whose Board of Governors conceded that the </w:t>
      </w:r>
      <w:proofErr w:type="spellStart"/>
      <w:r>
        <w:rPr>
          <w:rFonts w:ascii="Times New Roman" w:hAnsi="Times New Roman"/>
          <w:sz w:val="24"/>
          <w:szCs w:val="24"/>
        </w:rPr>
        <w:t>programme</w:t>
      </w:r>
      <w:proofErr w:type="spellEnd"/>
      <w:r>
        <w:rPr>
          <w:rFonts w:ascii="Times New Roman" w:hAnsi="Times New Roman"/>
          <w:sz w:val="24"/>
          <w:szCs w:val="24"/>
        </w:rPr>
        <w:t xml:space="preserve"> should not be broadcast in its intended form.</w:t>
      </w:r>
      <w:r>
        <w:rPr>
          <w:rFonts w:ascii="Times New Roman" w:eastAsia="Times New Roman" w:hAnsi="Times New Roman" w:cs="Times New Roman"/>
          <w:sz w:val="24"/>
          <w:szCs w:val="24"/>
          <w:vertAlign w:val="superscript"/>
        </w:rPr>
        <w:endnoteReference w:id="170"/>
      </w:r>
      <w:r>
        <w:rPr>
          <w:rFonts w:ascii="Times New Roman" w:hAnsi="Times New Roman"/>
          <w:sz w:val="24"/>
          <w:szCs w:val="24"/>
        </w:rPr>
        <w:t xml:space="preserve"> This, in turn, provoked a strike, in which </w:t>
      </w:r>
      <w:r w:rsidR="00BE5639">
        <w:rPr>
          <w:rFonts w:ascii="Times New Roman" w:hAnsi="Times New Roman"/>
          <w:sz w:val="24"/>
          <w:szCs w:val="24"/>
        </w:rPr>
        <w:t>“</w:t>
      </w:r>
      <w:r>
        <w:rPr>
          <w:rFonts w:ascii="Times New Roman" w:hAnsi="Times New Roman"/>
          <w:sz w:val="24"/>
          <w:szCs w:val="24"/>
        </w:rPr>
        <w:t xml:space="preserve">2,000 BBC journalists and staff staged an unprecedented walk out and NCA [news and current affairs] programming on television and radio was blacked out. The BBC World Service … cancelled all of its news </w:t>
      </w:r>
      <w:proofErr w:type="spellStart"/>
      <w:r>
        <w:rPr>
          <w:rFonts w:ascii="Times New Roman" w:hAnsi="Times New Roman"/>
          <w:sz w:val="24"/>
          <w:szCs w:val="24"/>
        </w:rPr>
        <w:t>programmes</w:t>
      </w:r>
      <w:proofErr w:type="spellEnd"/>
      <w:r>
        <w:rPr>
          <w:rFonts w:ascii="Times New Roman" w:hAnsi="Times New Roman"/>
          <w:sz w:val="24"/>
          <w:szCs w:val="24"/>
        </w:rPr>
        <w:t xml:space="preserve"> for the first time in its history</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71"/>
      </w:r>
      <w:r>
        <w:rPr>
          <w:rFonts w:ascii="Times New Roman" w:hAnsi="Times New Roman"/>
          <w:sz w:val="24"/>
          <w:szCs w:val="24"/>
        </w:rPr>
        <w:t xml:space="preserve"> Although the planned </w:t>
      </w:r>
      <w:proofErr w:type="spellStart"/>
      <w:r>
        <w:rPr>
          <w:rFonts w:ascii="Times New Roman" w:hAnsi="Times New Roman"/>
          <w:sz w:val="24"/>
          <w:szCs w:val="24"/>
        </w:rPr>
        <w:t>programme</w:t>
      </w:r>
      <w:proofErr w:type="spellEnd"/>
      <w:r>
        <w:rPr>
          <w:rFonts w:ascii="Times New Roman" w:hAnsi="Times New Roman"/>
          <w:sz w:val="24"/>
          <w:szCs w:val="24"/>
        </w:rPr>
        <w:t xml:space="preserve">, including the McGuinness interview, would eventually be shown, the issues that the controversy raised - about the media’s capacity to offer coverage of Irish republicans, such as Sinn </w:t>
      </w:r>
      <w:r w:rsidR="00E74447">
        <w:rPr>
          <w:rFonts w:ascii="Times New Roman" w:hAnsi="Times New Roman"/>
          <w:sz w:val="24"/>
          <w:szCs w:val="24"/>
        </w:rPr>
        <w:t>Féin</w:t>
      </w:r>
      <w:r>
        <w:rPr>
          <w:rFonts w:ascii="Times New Roman" w:hAnsi="Times New Roman"/>
          <w:sz w:val="24"/>
          <w:szCs w:val="24"/>
        </w:rPr>
        <w:t xml:space="preserve"> - became the key censorship issue in Britain at that time (as evidenced by the introduction of the </w:t>
      </w:r>
      <w:r w:rsidR="00BE5639">
        <w:rPr>
          <w:rFonts w:ascii="Times New Roman" w:hAnsi="Times New Roman"/>
          <w:sz w:val="24"/>
          <w:szCs w:val="24"/>
        </w:rPr>
        <w:t>“</w:t>
      </w:r>
      <w:r>
        <w:rPr>
          <w:rFonts w:ascii="Times New Roman" w:hAnsi="Times New Roman"/>
          <w:sz w:val="24"/>
          <w:szCs w:val="24"/>
        </w:rPr>
        <w:t>broadcasting ban</w:t>
      </w:r>
      <w:r w:rsidR="00BE5639">
        <w:rPr>
          <w:rFonts w:ascii="Times New Roman" w:hAnsi="Times New Roman"/>
          <w:sz w:val="24"/>
          <w:szCs w:val="24"/>
        </w:rPr>
        <w:t>”</w:t>
      </w:r>
      <w:r>
        <w:rPr>
          <w:rFonts w:ascii="Times New Roman" w:hAnsi="Times New Roman"/>
          <w:sz w:val="24"/>
          <w:szCs w:val="24"/>
        </w:rPr>
        <w:t xml:space="preserve"> in 1988).  </w:t>
      </w:r>
    </w:p>
    <w:p w14:paraId="13A8563B" w14:textId="77777777" w:rsidR="009A2FFE" w:rsidRDefault="009A2FFE">
      <w:pPr>
        <w:pStyle w:val="Default"/>
        <w:spacing w:line="480" w:lineRule="auto"/>
        <w:rPr>
          <w:rFonts w:ascii="Times New Roman" w:eastAsia="Times New Roman" w:hAnsi="Times New Roman" w:cs="Times New Roman"/>
          <w:sz w:val="24"/>
          <w:szCs w:val="24"/>
        </w:rPr>
      </w:pPr>
    </w:p>
    <w:p w14:paraId="3C00C517" w14:textId="4BCDC094"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w:t>
      </w:r>
      <w:r>
        <w:rPr>
          <w:rFonts w:ascii="Times New Roman" w:hAnsi="Times New Roman"/>
          <w:i/>
          <w:iCs/>
          <w:sz w:val="24"/>
          <w:szCs w:val="24"/>
        </w:rPr>
        <w:t>Real Lives</w:t>
      </w:r>
      <w:r>
        <w:rPr>
          <w:rFonts w:ascii="Times New Roman" w:hAnsi="Times New Roman"/>
          <w:sz w:val="24"/>
          <w:szCs w:val="24"/>
        </w:rPr>
        <w:t xml:space="preserve"> crisis was, then, part of the immediate context for </w:t>
      </w:r>
      <w:r>
        <w:rPr>
          <w:rFonts w:ascii="Times New Roman" w:hAnsi="Times New Roman"/>
          <w:i/>
          <w:iCs/>
          <w:sz w:val="24"/>
          <w:szCs w:val="24"/>
        </w:rPr>
        <w:t>NME</w:t>
      </w:r>
      <w:r>
        <w:rPr>
          <w:rFonts w:ascii="Times New Roman" w:hAnsi="Times New Roman"/>
          <w:sz w:val="24"/>
          <w:szCs w:val="24"/>
        </w:rPr>
        <w:t xml:space="preserve">’s 1986 special issue. Planning for the issue appears to have begun with Cosgrove seeking an interview with the (then) current leadership of Sinn </w:t>
      </w:r>
      <w:r w:rsidR="00E74447">
        <w:rPr>
          <w:rFonts w:ascii="Times New Roman" w:hAnsi="Times New Roman"/>
          <w:sz w:val="24"/>
          <w:szCs w:val="24"/>
        </w:rPr>
        <w:t>Féin</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72"/>
      </w:r>
      <w:r>
        <w:rPr>
          <w:rFonts w:ascii="Times New Roman" w:hAnsi="Times New Roman"/>
          <w:sz w:val="24"/>
          <w:szCs w:val="24"/>
        </w:rPr>
        <w:t xml:space="preserve"> The </w:t>
      </w:r>
      <w:r w:rsidR="00BE5639">
        <w:rPr>
          <w:rFonts w:ascii="Times New Roman" w:hAnsi="Times New Roman"/>
          <w:sz w:val="24"/>
          <w:szCs w:val="24"/>
        </w:rPr>
        <w:t>“</w:t>
      </w:r>
      <w:r>
        <w:rPr>
          <w:rFonts w:ascii="Times New Roman" w:hAnsi="Times New Roman"/>
          <w:sz w:val="24"/>
          <w:szCs w:val="24"/>
        </w:rPr>
        <w:t>motivation</w:t>
      </w:r>
      <w:r w:rsidR="00BE5639">
        <w:rPr>
          <w:rFonts w:ascii="Times New Roman" w:hAnsi="Times New Roman"/>
          <w:sz w:val="24"/>
          <w:szCs w:val="24"/>
        </w:rPr>
        <w:t>”</w:t>
      </w:r>
      <w:r>
        <w:rPr>
          <w:rFonts w:ascii="Times New Roman" w:hAnsi="Times New Roman"/>
          <w:sz w:val="24"/>
          <w:szCs w:val="24"/>
        </w:rPr>
        <w:t xml:space="preserve"> for this was - in the words of the former </w:t>
      </w:r>
      <w:r>
        <w:rPr>
          <w:rFonts w:ascii="Times New Roman" w:hAnsi="Times New Roman"/>
          <w:i/>
          <w:iCs/>
          <w:sz w:val="24"/>
          <w:szCs w:val="24"/>
        </w:rPr>
        <w:t>NME</w:t>
      </w:r>
      <w:r>
        <w:rPr>
          <w:rFonts w:ascii="Times New Roman" w:hAnsi="Times New Roman"/>
          <w:sz w:val="24"/>
          <w:szCs w:val="24"/>
        </w:rPr>
        <w:t xml:space="preserve"> writer Lucy O’Brien - to </w:t>
      </w:r>
      <w:r w:rsidR="00BE5639">
        <w:rPr>
          <w:rFonts w:ascii="Times New Roman" w:hAnsi="Times New Roman"/>
          <w:sz w:val="24"/>
          <w:szCs w:val="24"/>
        </w:rPr>
        <w:t>“</w:t>
      </w:r>
      <w:r>
        <w:rPr>
          <w:rFonts w:ascii="Times New Roman" w:hAnsi="Times New Roman"/>
          <w:sz w:val="24"/>
          <w:szCs w:val="24"/>
        </w:rPr>
        <w:t xml:space="preserve">get the voice of the IRA and Sinn </w:t>
      </w:r>
      <w:r w:rsidR="00E74447">
        <w:rPr>
          <w:rFonts w:ascii="Times New Roman" w:hAnsi="Times New Roman"/>
          <w:sz w:val="24"/>
          <w:szCs w:val="24"/>
        </w:rPr>
        <w:t>Féin</w:t>
      </w:r>
      <w:r w:rsidR="00BE5639">
        <w:rPr>
          <w:rFonts w:ascii="Times New Roman" w:hAnsi="Times New Roman"/>
          <w:sz w:val="24"/>
          <w:szCs w:val="24"/>
        </w:rPr>
        <w:t>”</w:t>
      </w:r>
      <w:r>
        <w:rPr>
          <w:rFonts w:ascii="Times New Roman" w:hAnsi="Times New Roman"/>
          <w:sz w:val="24"/>
          <w:szCs w:val="24"/>
        </w:rPr>
        <w:t xml:space="preserve"> in the paper, and thus afford them </w:t>
      </w:r>
      <w:r w:rsidR="00BE5639">
        <w:rPr>
          <w:rFonts w:ascii="Times New Roman" w:hAnsi="Times New Roman"/>
          <w:sz w:val="24"/>
          <w:szCs w:val="24"/>
        </w:rPr>
        <w:t>“</w:t>
      </w:r>
      <w:r>
        <w:rPr>
          <w:rFonts w:ascii="Times New Roman" w:hAnsi="Times New Roman"/>
          <w:sz w:val="24"/>
          <w:szCs w:val="24"/>
        </w:rPr>
        <w:t>a platform, at a time when they were being denied a voice</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73"/>
      </w:r>
      <w:r>
        <w:rPr>
          <w:rFonts w:ascii="Times New Roman" w:hAnsi="Times New Roman"/>
          <w:sz w:val="24"/>
          <w:szCs w:val="24"/>
        </w:rPr>
        <w:t xml:space="preserve"> This suggests, then, that the inclusion of such views in the </w:t>
      </w:r>
      <w:r>
        <w:rPr>
          <w:rFonts w:ascii="Times New Roman" w:hAnsi="Times New Roman"/>
          <w:i/>
          <w:iCs/>
          <w:sz w:val="24"/>
          <w:szCs w:val="24"/>
        </w:rPr>
        <w:t>NME</w:t>
      </w:r>
      <w:r>
        <w:rPr>
          <w:rFonts w:ascii="Times New Roman" w:hAnsi="Times New Roman"/>
          <w:sz w:val="24"/>
          <w:szCs w:val="24"/>
        </w:rPr>
        <w:t xml:space="preserve"> did not constitute an overt endorsement; rather it sought to ensure that </w:t>
      </w:r>
      <w:r>
        <w:rPr>
          <w:rFonts w:ascii="Times New Roman" w:hAnsi="Times New Roman"/>
          <w:sz w:val="24"/>
          <w:szCs w:val="24"/>
        </w:rPr>
        <w:lastRenderedPageBreak/>
        <w:t xml:space="preserve">these perspectives were publicly aired. In this context, Spencer reflects that, during his editorship of </w:t>
      </w:r>
      <w:r>
        <w:rPr>
          <w:rFonts w:ascii="Times New Roman" w:hAnsi="Times New Roman"/>
          <w:i/>
          <w:iCs/>
          <w:sz w:val="24"/>
          <w:szCs w:val="24"/>
        </w:rPr>
        <w:t>NME</w:t>
      </w:r>
      <w:r>
        <w:rPr>
          <w:rFonts w:ascii="Times New Roman" w:hAnsi="Times New Roman"/>
          <w:sz w:val="24"/>
          <w:szCs w:val="24"/>
        </w:rPr>
        <w:t xml:space="preserve"> (1978-85), none of the writers </w:t>
      </w:r>
      <w:r w:rsidR="00BE5639">
        <w:rPr>
          <w:rFonts w:ascii="Times New Roman" w:hAnsi="Times New Roman"/>
          <w:sz w:val="24"/>
          <w:szCs w:val="24"/>
        </w:rPr>
        <w:t>“</w:t>
      </w:r>
      <w:r>
        <w:rPr>
          <w:rFonts w:ascii="Times New Roman" w:hAnsi="Times New Roman"/>
          <w:sz w:val="24"/>
          <w:szCs w:val="24"/>
        </w:rPr>
        <w:t xml:space="preserve">held any brief for Sinn </w:t>
      </w:r>
      <w:r w:rsidR="00E74447">
        <w:rPr>
          <w:rFonts w:ascii="Times New Roman" w:hAnsi="Times New Roman"/>
          <w:sz w:val="24"/>
          <w:szCs w:val="24"/>
        </w:rPr>
        <w:t>Féin</w:t>
      </w:r>
      <w:r w:rsidR="00BE5639">
        <w:rPr>
          <w:rFonts w:ascii="Times New Roman" w:hAnsi="Times New Roman"/>
          <w:sz w:val="24"/>
          <w:szCs w:val="24"/>
        </w:rPr>
        <w:t>”</w:t>
      </w:r>
      <w:r>
        <w:rPr>
          <w:rFonts w:ascii="Times New Roman" w:hAnsi="Times New Roman"/>
          <w:sz w:val="24"/>
          <w:szCs w:val="24"/>
        </w:rPr>
        <w:t xml:space="preserve">. </w:t>
      </w:r>
      <w:r w:rsidR="00BE5639">
        <w:rPr>
          <w:rFonts w:ascii="Times New Roman" w:hAnsi="Times New Roman"/>
          <w:sz w:val="24"/>
          <w:szCs w:val="24"/>
        </w:rPr>
        <w:t>“</w:t>
      </w:r>
      <w:r>
        <w:rPr>
          <w:rFonts w:ascii="Times New Roman" w:hAnsi="Times New Roman"/>
          <w:sz w:val="24"/>
          <w:szCs w:val="24"/>
        </w:rPr>
        <w:t xml:space="preserve">I </w:t>
      </w:r>
      <w:proofErr w:type="spellStart"/>
      <w:r>
        <w:rPr>
          <w:rFonts w:ascii="Times New Roman" w:hAnsi="Times New Roman"/>
          <w:sz w:val="24"/>
          <w:szCs w:val="24"/>
        </w:rPr>
        <w:t>can</w:t>
      </w:r>
      <w:r w:rsidR="00BE5639">
        <w:rPr>
          <w:rFonts w:ascii="Times New Roman" w:hAnsi="Times New Roman"/>
          <w:sz w:val="24"/>
          <w:szCs w:val="24"/>
        </w:rPr>
        <w:t>”</w:t>
      </w:r>
      <w:r>
        <w:rPr>
          <w:rFonts w:ascii="Times New Roman" w:hAnsi="Times New Roman"/>
          <w:sz w:val="24"/>
          <w:szCs w:val="24"/>
        </w:rPr>
        <w:t>t</w:t>
      </w:r>
      <w:proofErr w:type="spellEnd"/>
      <w:r>
        <w:rPr>
          <w:rFonts w:ascii="Times New Roman" w:hAnsi="Times New Roman"/>
          <w:sz w:val="24"/>
          <w:szCs w:val="24"/>
        </w:rPr>
        <w:t xml:space="preserve"> think of anybody ever sticking up for those people</w:t>
      </w:r>
      <w:r w:rsidR="00BE5639">
        <w:rPr>
          <w:rFonts w:ascii="Times New Roman" w:hAnsi="Times New Roman"/>
          <w:sz w:val="24"/>
          <w:szCs w:val="24"/>
        </w:rPr>
        <w:t>”</w:t>
      </w:r>
      <w:r>
        <w:rPr>
          <w:rFonts w:ascii="Times New Roman" w:hAnsi="Times New Roman"/>
          <w:sz w:val="24"/>
          <w:szCs w:val="24"/>
        </w:rPr>
        <w:t xml:space="preserve">, he relates, only conceding that there might have been </w:t>
      </w:r>
      <w:r w:rsidR="00BE5639">
        <w:rPr>
          <w:rFonts w:ascii="Times New Roman" w:hAnsi="Times New Roman"/>
          <w:sz w:val="24"/>
          <w:szCs w:val="24"/>
        </w:rPr>
        <w:t>“</w:t>
      </w:r>
      <w:r>
        <w:rPr>
          <w:rFonts w:ascii="Times New Roman" w:hAnsi="Times New Roman"/>
          <w:sz w:val="24"/>
          <w:szCs w:val="24"/>
        </w:rPr>
        <w:t>a sort of possibly misplaced sense of romanticism</w:t>
      </w:r>
      <w:r w:rsidR="00BE5639">
        <w:rPr>
          <w:rFonts w:ascii="Times New Roman" w:hAnsi="Times New Roman"/>
          <w:sz w:val="24"/>
          <w:szCs w:val="24"/>
        </w:rPr>
        <w:t>”</w:t>
      </w:r>
      <w:r>
        <w:rPr>
          <w:rFonts w:ascii="Times New Roman" w:hAnsi="Times New Roman"/>
          <w:sz w:val="24"/>
          <w:szCs w:val="24"/>
        </w:rPr>
        <w:t xml:space="preserve"> towards Irish republicanism.</w:t>
      </w:r>
      <w:r>
        <w:rPr>
          <w:rFonts w:ascii="Times New Roman" w:eastAsia="Times New Roman" w:hAnsi="Times New Roman" w:cs="Times New Roman"/>
          <w:sz w:val="24"/>
          <w:szCs w:val="24"/>
          <w:vertAlign w:val="superscript"/>
        </w:rPr>
        <w:endnoteReference w:id="174"/>
      </w:r>
      <w:r>
        <w:rPr>
          <w:rFonts w:ascii="Times New Roman" w:hAnsi="Times New Roman"/>
          <w:sz w:val="24"/>
          <w:szCs w:val="24"/>
        </w:rPr>
        <w:t xml:space="preserve"> Cosgrove extends this point, explaining that while </w:t>
      </w:r>
      <w:r>
        <w:rPr>
          <w:rFonts w:ascii="Times New Roman" w:hAnsi="Times New Roman"/>
          <w:i/>
          <w:iCs/>
          <w:sz w:val="24"/>
          <w:szCs w:val="24"/>
        </w:rPr>
        <w:t>NME</w:t>
      </w:r>
      <w:r>
        <w:rPr>
          <w:rFonts w:ascii="Times New Roman" w:hAnsi="Times New Roman"/>
          <w:sz w:val="24"/>
          <w:szCs w:val="24"/>
        </w:rPr>
        <w:t xml:space="preserve"> was </w:t>
      </w:r>
      <w:r w:rsidR="00BE5639">
        <w:rPr>
          <w:rFonts w:ascii="Times New Roman" w:hAnsi="Times New Roman"/>
          <w:sz w:val="24"/>
          <w:szCs w:val="24"/>
        </w:rPr>
        <w:t>“</w:t>
      </w:r>
      <w:r>
        <w:rPr>
          <w:rFonts w:ascii="Times New Roman" w:hAnsi="Times New Roman"/>
          <w:sz w:val="24"/>
          <w:szCs w:val="24"/>
        </w:rPr>
        <w:t>not a republican paper</w:t>
      </w:r>
      <w:r w:rsidR="00BE5639">
        <w:rPr>
          <w:rFonts w:ascii="Times New Roman" w:hAnsi="Times New Roman"/>
          <w:sz w:val="24"/>
          <w:szCs w:val="24"/>
        </w:rPr>
        <w:t>”</w:t>
      </w:r>
      <w:r>
        <w:rPr>
          <w:rFonts w:ascii="Times New Roman" w:hAnsi="Times New Roman"/>
          <w:sz w:val="24"/>
          <w:szCs w:val="24"/>
        </w:rPr>
        <w:t xml:space="preserve">, </w:t>
      </w:r>
      <w:r w:rsidR="00BE5639">
        <w:rPr>
          <w:rFonts w:ascii="Times New Roman" w:hAnsi="Times New Roman"/>
          <w:sz w:val="24"/>
          <w:szCs w:val="24"/>
        </w:rPr>
        <w:t>“</w:t>
      </w:r>
      <w:r>
        <w:rPr>
          <w:rFonts w:ascii="Times New Roman" w:hAnsi="Times New Roman"/>
          <w:sz w:val="24"/>
          <w:szCs w:val="24"/>
        </w:rPr>
        <w:t xml:space="preserve">it was perceived that republican communities … were more attuned to the values of the </w:t>
      </w:r>
      <w:r>
        <w:rPr>
          <w:rFonts w:ascii="Times New Roman" w:hAnsi="Times New Roman"/>
          <w:i/>
          <w:iCs/>
          <w:sz w:val="24"/>
          <w:szCs w:val="24"/>
        </w:rPr>
        <w:t>NME</w:t>
      </w:r>
      <w:r w:rsidR="00BE5639">
        <w:rPr>
          <w:rFonts w:ascii="Times New Roman" w:hAnsi="Times New Roman"/>
          <w:sz w:val="24"/>
          <w:szCs w:val="24"/>
        </w:rPr>
        <w:t>”</w:t>
      </w:r>
      <w:r>
        <w:rPr>
          <w:rFonts w:ascii="Times New Roman" w:hAnsi="Times New Roman"/>
          <w:sz w:val="24"/>
          <w:szCs w:val="24"/>
        </w:rPr>
        <w:t xml:space="preserve">. </w:t>
      </w:r>
      <w:r w:rsidR="00BE5639">
        <w:rPr>
          <w:rFonts w:ascii="Times New Roman" w:hAnsi="Times New Roman"/>
          <w:sz w:val="24"/>
          <w:szCs w:val="24"/>
        </w:rPr>
        <w:t>“</w:t>
      </w:r>
      <w:r>
        <w:rPr>
          <w:rFonts w:ascii="Times New Roman" w:hAnsi="Times New Roman"/>
          <w:sz w:val="24"/>
          <w:szCs w:val="24"/>
        </w:rPr>
        <w:t>Of the various traditions within Northern Ireland</w:t>
      </w:r>
      <w:r w:rsidR="00BE5639">
        <w:rPr>
          <w:rFonts w:ascii="Times New Roman" w:hAnsi="Times New Roman"/>
          <w:sz w:val="24"/>
          <w:szCs w:val="24"/>
        </w:rPr>
        <w:t>”</w:t>
      </w:r>
      <w:r>
        <w:rPr>
          <w:rFonts w:ascii="Times New Roman" w:hAnsi="Times New Roman"/>
          <w:sz w:val="24"/>
          <w:szCs w:val="24"/>
        </w:rPr>
        <w:t xml:space="preserve">, he suggests, </w:t>
      </w:r>
      <w:r w:rsidR="00BE5639">
        <w:rPr>
          <w:rFonts w:ascii="Times New Roman" w:hAnsi="Times New Roman"/>
          <w:sz w:val="24"/>
          <w:szCs w:val="24"/>
        </w:rPr>
        <w:t>“</w:t>
      </w:r>
      <w:r>
        <w:rPr>
          <w:rFonts w:ascii="Times New Roman" w:hAnsi="Times New Roman"/>
          <w:sz w:val="24"/>
          <w:szCs w:val="24"/>
        </w:rPr>
        <w:t xml:space="preserve">the republican movement was closer to the </w:t>
      </w:r>
      <w:r>
        <w:rPr>
          <w:rFonts w:ascii="Times New Roman" w:hAnsi="Times New Roman"/>
          <w:i/>
          <w:iCs/>
          <w:sz w:val="24"/>
          <w:szCs w:val="24"/>
        </w:rPr>
        <w:t>NME</w:t>
      </w:r>
      <w:r w:rsidR="00BE5639">
        <w:rPr>
          <w:rFonts w:ascii="Times New Roman" w:hAnsi="Times New Roman"/>
          <w:sz w:val="24"/>
          <w:szCs w:val="24"/>
        </w:rPr>
        <w:t>”</w:t>
      </w:r>
      <w:r>
        <w:rPr>
          <w:rFonts w:ascii="Times New Roman" w:hAnsi="Times New Roman"/>
          <w:sz w:val="24"/>
          <w:szCs w:val="24"/>
        </w:rPr>
        <w:t xml:space="preserve">, not least because Unionist politics </w:t>
      </w:r>
      <w:r w:rsidR="00BE5639">
        <w:rPr>
          <w:rFonts w:ascii="Times New Roman" w:hAnsi="Times New Roman"/>
          <w:sz w:val="24"/>
          <w:szCs w:val="24"/>
        </w:rPr>
        <w:t>“</w:t>
      </w:r>
      <w:r>
        <w:rPr>
          <w:rFonts w:ascii="Times New Roman" w:hAnsi="Times New Roman"/>
          <w:sz w:val="24"/>
          <w:szCs w:val="24"/>
        </w:rPr>
        <w:t>tended to be further to the right</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75"/>
      </w:r>
    </w:p>
    <w:p w14:paraId="0495CAEA" w14:textId="77777777" w:rsidR="009A2FFE" w:rsidRDefault="009A2FFE">
      <w:pPr>
        <w:pStyle w:val="Default"/>
        <w:spacing w:line="480" w:lineRule="auto"/>
        <w:rPr>
          <w:rFonts w:ascii="Times New Roman" w:eastAsia="Times New Roman" w:hAnsi="Times New Roman" w:cs="Times New Roman"/>
          <w:sz w:val="24"/>
          <w:szCs w:val="24"/>
        </w:rPr>
      </w:pPr>
    </w:p>
    <w:p w14:paraId="01963865" w14:textId="56B485A6"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In any case, Cosgrove made contact with Morrison at Sinn </w:t>
      </w:r>
      <w:r w:rsidR="00E74447">
        <w:rPr>
          <w:rFonts w:ascii="Times New Roman" w:hAnsi="Times New Roman"/>
          <w:sz w:val="24"/>
          <w:szCs w:val="24"/>
        </w:rPr>
        <w:t>Féin</w:t>
      </w:r>
      <w:r>
        <w:rPr>
          <w:rFonts w:ascii="Times New Roman" w:hAnsi="Times New Roman"/>
          <w:sz w:val="24"/>
          <w:szCs w:val="24"/>
        </w:rPr>
        <w:t>’s office in Belfast, with a view to meeting Adams.</w:t>
      </w:r>
      <w:r>
        <w:rPr>
          <w:rFonts w:ascii="Times New Roman" w:eastAsia="Times New Roman" w:hAnsi="Times New Roman" w:cs="Times New Roman"/>
          <w:sz w:val="24"/>
          <w:szCs w:val="24"/>
          <w:vertAlign w:val="superscript"/>
        </w:rPr>
        <w:endnoteReference w:id="176"/>
      </w:r>
      <w:r>
        <w:rPr>
          <w:rFonts w:ascii="Times New Roman" w:hAnsi="Times New Roman"/>
          <w:sz w:val="24"/>
          <w:szCs w:val="24"/>
        </w:rPr>
        <w:t xml:space="preserve"> However, this plan would gradually switch, says Cosgrove, </w:t>
      </w:r>
      <w:r w:rsidR="00BE5639">
        <w:rPr>
          <w:rFonts w:ascii="Times New Roman" w:hAnsi="Times New Roman"/>
          <w:sz w:val="24"/>
          <w:szCs w:val="24"/>
        </w:rPr>
        <w:t>“</w:t>
      </w:r>
      <w:r>
        <w:rPr>
          <w:rFonts w:ascii="Times New Roman" w:hAnsi="Times New Roman"/>
          <w:sz w:val="24"/>
          <w:szCs w:val="24"/>
        </w:rPr>
        <w:t>for a whole range of reasons</w:t>
      </w:r>
      <w:r w:rsidR="00BE5639">
        <w:rPr>
          <w:rFonts w:ascii="Times New Roman" w:hAnsi="Times New Roman"/>
          <w:sz w:val="24"/>
          <w:szCs w:val="24"/>
        </w:rPr>
        <w:t>”</w:t>
      </w:r>
      <w:r>
        <w:rPr>
          <w:rFonts w:ascii="Times New Roman" w:hAnsi="Times New Roman"/>
          <w:sz w:val="24"/>
          <w:szCs w:val="24"/>
        </w:rPr>
        <w:t xml:space="preserve">, not least because </w:t>
      </w:r>
      <w:r>
        <w:rPr>
          <w:rFonts w:ascii="Times New Roman" w:hAnsi="Times New Roman"/>
          <w:i/>
          <w:iCs/>
          <w:sz w:val="24"/>
          <w:szCs w:val="24"/>
        </w:rPr>
        <w:t>NME</w:t>
      </w:r>
      <w:r>
        <w:rPr>
          <w:rFonts w:ascii="Times New Roman" w:hAnsi="Times New Roman"/>
          <w:sz w:val="24"/>
          <w:szCs w:val="24"/>
        </w:rPr>
        <w:t xml:space="preserve"> wished, in his words, </w:t>
      </w:r>
      <w:r w:rsidR="00BE5639">
        <w:rPr>
          <w:rFonts w:ascii="Times New Roman" w:hAnsi="Times New Roman"/>
          <w:sz w:val="24"/>
          <w:szCs w:val="24"/>
        </w:rPr>
        <w:t>“</w:t>
      </w:r>
      <w:r>
        <w:rPr>
          <w:rFonts w:ascii="Times New Roman" w:hAnsi="Times New Roman"/>
          <w:sz w:val="24"/>
          <w:szCs w:val="24"/>
        </w:rPr>
        <w:t>to report from Derry</w:t>
      </w:r>
      <w:r w:rsidR="00BE5639">
        <w:rPr>
          <w:rFonts w:ascii="Times New Roman" w:hAnsi="Times New Roman"/>
          <w:sz w:val="24"/>
          <w:szCs w:val="24"/>
        </w:rPr>
        <w:t>”</w:t>
      </w:r>
      <w:r>
        <w:rPr>
          <w:rFonts w:ascii="Times New Roman" w:hAnsi="Times New Roman"/>
          <w:sz w:val="24"/>
          <w:szCs w:val="24"/>
        </w:rPr>
        <w:t xml:space="preserve"> (because of its musical associations with bands such as The Undertones and That Petrol Emotion), more than Belfast.</w:t>
      </w:r>
      <w:r>
        <w:rPr>
          <w:rFonts w:ascii="Times New Roman" w:eastAsia="Times New Roman" w:hAnsi="Times New Roman" w:cs="Times New Roman"/>
          <w:sz w:val="24"/>
          <w:szCs w:val="24"/>
          <w:vertAlign w:val="superscript"/>
        </w:rPr>
        <w:endnoteReference w:id="177"/>
      </w:r>
      <w:r>
        <w:rPr>
          <w:rFonts w:ascii="Times New Roman" w:hAnsi="Times New Roman"/>
          <w:sz w:val="24"/>
          <w:szCs w:val="24"/>
        </w:rPr>
        <w:t xml:space="preserve"> Cosgrove’s interview would, in turn, be with Martin McGuinness, a native and resident of Derry. McGuinness was also, as Cosgrove notes, </w:t>
      </w:r>
      <w:r w:rsidR="00BE5639">
        <w:rPr>
          <w:rFonts w:ascii="Times New Roman" w:hAnsi="Times New Roman"/>
          <w:sz w:val="24"/>
          <w:szCs w:val="24"/>
        </w:rPr>
        <w:t>“</w:t>
      </w:r>
      <w:r>
        <w:rPr>
          <w:rFonts w:ascii="Times New Roman" w:hAnsi="Times New Roman"/>
          <w:sz w:val="24"/>
          <w:szCs w:val="24"/>
        </w:rPr>
        <w:t>a hugely controversial character, a hugely divisive character</w:t>
      </w:r>
      <w:r w:rsidR="00BE5639">
        <w:rPr>
          <w:rFonts w:ascii="Times New Roman" w:hAnsi="Times New Roman"/>
          <w:sz w:val="24"/>
          <w:szCs w:val="24"/>
        </w:rPr>
        <w:t>”</w:t>
      </w:r>
      <w:r>
        <w:rPr>
          <w:rFonts w:ascii="Times New Roman" w:hAnsi="Times New Roman"/>
          <w:sz w:val="24"/>
          <w:szCs w:val="24"/>
        </w:rPr>
        <w:t xml:space="preserve">, and a figure, he says, </w:t>
      </w:r>
      <w:r w:rsidR="00BE5639">
        <w:rPr>
          <w:rFonts w:ascii="Times New Roman" w:hAnsi="Times New Roman"/>
          <w:sz w:val="24"/>
          <w:szCs w:val="24"/>
        </w:rPr>
        <w:t>“</w:t>
      </w:r>
      <w:r>
        <w:rPr>
          <w:rFonts w:ascii="Times New Roman" w:hAnsi="Times New Roman"/>
          <w:sz w:val="24"/>
          <w:szCs w:val="24"/>
        </w:rPr>
        <w:t>that the British state truly hated</w:t>
      </w:r>
      <w:r w:rsidR="00BE5639">
        <w:rPr>
          <w:rFonts w:ascii="Times New Roman" w:hAnsi="Times New Roman"/>
          <w:sz w:val="24"/>
          <w:szCs w:val="24"/>
        </w:rPr>
        <w:t>”</w:t>
      </w:r>
      <w:r>
        <w:rPr>
          <w:rFonts w:ascii="Times New Roman" w:hAnsi="Times New Roman"/>
          <w:sz w:val="24"/>
          <w:szCs w:val="24"/>
        </w:rPr>
        <w:t xml:space="preserve">. In this context, </w:t>
      </w:r>
      <w:r w:rsidR="00BE5639">
        <w:rPr>
          <w:rFonts w:ascii="Times New Roman" w:hAnsi="Times New Roman"/>
          <w:sz w:val="24"/>
          <w:szCs w:val="24"/>
        </w:rPr>
        <w:t>“</w:t>
      </w:r>
      <w:r>
        <w:rPr>
          <w:rFonts w:ascii="Times New Roman" w:hAnsi="Times New Roman"/>
          <w:sz w:val="24"/>
          <w:szCs w:val="24"/>
        </w:rPr>
        <w:t>getting an interview with him wasn’t simple</w:t>
      </w:r>
      <w:r w:rsidR="00BE5639">
        <w:rPr>
          <w:rFonts w:ascii="Times New Roman" w:hAnsi="Times New Roman"/>
          <w:sz w:val="24"/>
          <w:szCs w:val="24"/>
        </w:rPr>
        <w:t>”</w:t>
      </w:r>
      <w:r>
        <w:rPr>
          <w:rFonts w:ascii="Times New Roman" w:hAnsi="Times New Roman"/>
          <w:sz w:val="24"/>
          <w:szCs w:val="24"/>
        </w:rPr>
        <w:t xml:space="preserve">, says Cosgrove: </w:t>
      </w:r>
      <w:r w:rsidR="00BE5639">
        <w:rPr>
          <w:rFonts w:ascii="Times New Roman" w:hAnsi="Times New Roman"/>
          <w:sz w:val="24"/>
          <w:szCs w:val="24"/>
        </w:rPr>
        <w:t>“</w:t>
      </w:r>
      <w:r>
        <w:rPr>
          <w:rFonts w:ascii="Times New Roman" w:hAnsi="Times New Roman"/>
          <w:sz w:val="24"/>
          <w:szCs w:val="24"/>
        </w:rPr>
        <w:t>we had to negotiate it</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78"/>
      </w:r>
      <w:r>
        <w:rPr>
          <w:rFonts w:ascii="Times New Roman" w:hAnsi="Times New Roman"/>
          <w:sz w:val="24"/>
          <w:szCs w:val="24"/>
        </w:rPr>
        <w:t xml:space="preserve"> Once arranged, Cosgrove travelled to Derry, where the interview was staged in the city’s Bogside, a republican enclave. Cosgrove recounts the complex arrangements that preceded the rendezvous: </w:t>
      </w:r>
    </w:p>
    <w:p w14:paraId="7AFE35CE" w14:textId="77777777" w:rsidR="009A2FFE" w:rsidRDefault="009A2FFE">
      <w:pPr>
        <w:pStyle w:val="Default"/>
        <w:spacing w:line="480" w:lineRule="auto"/>
        <w:rPr>
          <w:rFonts w:ascii="Times New Roman" w:eastAsia="Times New Roman" w:hAnsi="Times New Roman" w:cs="Times New Roman"/>
          <w:sz w:val="24"/>
          <w:szCs w:val="24"/>
        </w:rPr>
      </w:pPr>
    </w:p>
    <w:p w14:paraId="05632C1B" w14:textId="2925674B" w:rsidR="009A2FFE" w:rsidRDefault="004E68C4">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BE5639">
        <w:rPr>
          <w:rFonts w:ascii="Times New Roman" w:hAnsi="Times New Roman"/>
        </w:rPr>
        <w:t>“</w:t>
      </w:r>
      <w:r>
        <w:rPr>
          <w:rFonts w:ascii="Times New Roman" w:hAnsi="Times New Roman"/>
          <w:sz w:val="24"/>
          <w:szCs w:val="24"/>
        </w:rPr>
        <w:t xml:space="preserve">I was taken to a small house in the Bogside … [and] they put a kind of blindfold around me </w:t>
      </w:r>
      <w:r>
        <w:rPr>
          <w:rFonts w:ascii="Times New Roman" w:hAnsi="Times New Roman"/>
          <w:sz w:val="24"/>
          <w:szCs w:val="24"/>
        </w:rPr>
        <w:tab/>
        <w:t xml:space="preserve">… over my eyes … to slightly disorientate me to where I was going, and then I was led out </w:t>
      </w:r>
      <w:r>
        <w:rPr>
          <w:rFonts w:ascii="Times New Roman" w:hAnsi="Times New Roman"/>
          <w:sz w:val="24"/>
          <w:szCs w:val="24"/>
        </w:rPr>
        <w:tab/>
        <w:t xml:space="preserve">the back door, and up through a back stairwell of a garden, and into another house, and then </w:t>
      </w:r>
      <w:r>
        <w:rPr>
          <w:rFonts w:ascii="Times New Roman" w:hAnsi="Times New Roman"/>
          <w:sz w:val="24"/>
          <w:szCs w:val="24"/>
        </w:rPr>
        <w:tab/>
        <w:t xml:space="preserve">round another house, and up to a third house, and then brought out to this road where a car </w:t>
      </w:r>
      <w:r>
        <w:rPr>
          <w:rFonts w:ascii="Times New Roman" w:hAnsi="Times New Roman"/>
          <w:sz w:val="24"/>
          <w:szCs w:val="24"/>
        </w:rPr>
        <w:tab/>
        <w:t xml:space="preserve">was parked. I get up to the top and I’m put into the back of this car. By this time, the face </w:t>
      </w:r>
      <w:r>
        <w:rPr>
          <w:rFonts w:ascii="Times New Roman" w:hAnsi="Times New Roman"/>
          <w:sz w:val="24"/>
          <w:szCs w:val="24"/>
        </w:rPr>
        <w:tab/>
      </w:r>
      <w:r>
        <w:rPr>
          <w:rFonts w:ascii="Times New Roman" w:hAnsi="Times New Roman"/>
          <w:sz w:val="24"/>
          <w:szCs w:val="24"/>
        </w:rPr>
        <w:tab/>
        <w:t xml:space="preserve">mask has come off. And I’m sitting right behind this man, who’s in the passenger seat, and </w:t>
      </w:r>
      <w:r>
        <w:rPr>
          <w:rFonts w:ascii="Times New Roman" w:hAnsi="Times New Roman"/>
          <w:sz w:val="24"/>
          <w:szCs w:val="24"/>
        </w:rPr>
        <w:lastRenderedPageBreak/>
        <w:tab/>
        <w:t xml:space="preserve">I’m in the back seat … The guy in the passenger seat was Martin McGuinness … </w:t>
      </w:r>
      <w:proofErr w:type="gramStart"/>
      <w:r>
        <w:rPr>
          <w:rFonts w:ascii="Times New Roman" w:hAnsi="Times New Roman"/>
          <w:sz w:val="24"/>
          <w:szCs w:val="24"/>
        </w:rPr>
        <w:t>So</w:t>
      </w:r>
      <w:proofErr w:type="gramEnd"/>
      <w:r>
        <w:rPr>
          <w:rFonts w:ascii="Times New Roman" w:hAnsi="Times New Roman"/>
          <w:sz w:val="24"/>
          <w:szCs w:val="24"/>
        </w:rPr>
        <w:t xml:space="preserve"> we </w:t>
      </w:r>
      <w:r>
        <w:rPr>
          <w:rFonts w:ascii="Times New Roman" w:hAnsi="Times New Roman"/>
          <w:sz w:val="24"/>
          <w:szCs w:val="24"/>
        </w:rPr>
        <w:tab/>
      </w:r>
      <w:r>
        <w:rPr>
          <w:rFonts w:ascii="Times New Roman" w:hAnsi="Times New Roman"/>
          <w:sz w:val="24"/>
          <w:szCs w:val="24"/>
        </w:rPr>
        <w:tab/>
        <w:t>began the interview</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79"/>
      </w:r>
    </w:p>
    <w:p w14:paraId="489FC806" w14:textId="77777777" w:rsidR="009A2FFE" w:rsidRDefault="009A2FFE">
      <w:pPr>
        <w:pStyle w:val="Default"/>
        <w:spacing w:line="480" w:lineRule="auto"/>
        <w:rPr>
          <w:rFonts w:ascii="Times New Roman" w:eastAsia="Times New Roman" w:hAnsi="Times New Roman" w:cs="Times New Roman"/>
          <w:sz w:val="24"/>
          <w:szCs w:val="24"/>
        </w:rPr>
      </w:pPr>
    </w:p>
    <w:p w14:paraId="34C95B35" w14:textId="674173BF"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conversation was marked, says Cosgrove, by </w:t>
      </w:r>
      <w:r w:rsidR="00BE5639">
        <w:rPr>
          <w:rFonts w:ascii="Times New Roman" w:hAnsi="Times New Roman"/>
          <w:sz w:val="24"/>
          <w:szCs w:val="24"/>
        </w:rPr>
        <w:t>“</w:t>
      </w:r>
      <w:r>
        <w:rPr>
          <w:rFonts w:ascii="Times New Roman" w:hAnsi="Times New Roman"/>
          <w:sz w:val="24"/>
          <w:szCs w:val="24"/>
        </w:rPr>
        <w:t>a degree of caution, even nervousness on both sides</w:t>
      </w:r>
      <w:r w:rsidR="00BE5639">
        <w:rPr>
          <w:rFonts w:ascii="Times New Roman" w:hAnsi="Times New Roman"/>
          <w:sz w:val="24"/>
          <w:szCs w:val="24"/>
        </w:rPr>
        <w:t>”</w:t>
      </w:r>
      <w:r>
        <w:rPr>
          <w:rFonts w:ascii="Times New Roman" w:hAnsi="Times New Roman"/>
          <w:sz w:val="24"/>
          <w:szCs w:val="24"/>
        </w:rPr>
        <w:t xml:space="preserve">. McGuinness seemed </w:t>
      </w:r>
      <w:r w:rsidR="00BE5639">
        <w:rPr>
          <w:rFonts w:ascii="Times New Roman" w:hAnsi="Times New Roman"/>
          <w:sz w:val="24"/>
          <w:szCs w:val="24"/>
        </w:rPr>
        <w:t>“</w:t>
      </w:r>
      <w:r>
        <w:rPr>
          <w:rFonts w:ascii="Times New Roman" w:hAnsi="Times New Roman"/>
          <w:sz w:val="24"/>
          <w:szCs w:val="24"/>
        </w:rPr>
        <w:t>very tense</w:t>
      </w:r>
      <w:r w:rsidR="00BE5639">
        <w:rPr>
          <w:rFonts w:ascii="Times New Roman" w:hAnsi="Times New Roman"/>
          <w:sz w:val="24"/>
          <w:szCs w:val="24"/>
        </w:rPr>
        <w:t>”</w:t>
      </w:r>
      <w:r>
        <w:rPr>
          <w:rFonts w:ascii="Times New Roman" w:hAnsi="Times New Roman"/>
          <w:sz w:val="24"/>
          <w:szCs w:val="24"/>
        </w:rPr>
        <w:t xml:space="preserve">, he reflects, noting the </w:t>
      </w:r>
      <w:r w:rsidR="00BE5639">
        <w:rPr>
          <w:rFonts w:ascii="Times New Roman" w:hAnsi="Times New Roman"/>
          <w:sz w:val="24"/>
          <w:szCs w:val="24"/>
        </w:rPr>
        <w:t>“</w:t>
      </w:r>
      <w:r>
        <w:rPr>
          <w:rFonts w:ascii="Times New Roman" w:hAnsi="Times New Roman"/>
          <w:sz w:val="24"/>
          <w:szCs w:val="24"/>
        </w:rPr>
        <w:t>numerous death threats</w:t>
      </w:r>
      <w:r w:rsidR="00BE5639">
        <w:rPr>
          <w:rFonts w:ascii="Times New Roman" w:hAnsi="Times New Roman"/>
          <w:sz w:val="24"/>
          <w:szCs w:val="24"/>
        </w:rPr>
        <w:t>”</w:t>
      </w:r>
      <w:r>
        <w:rPr>
          <w:rFonts w:ascii="Times New Roman" w:hAnsi="Times New Roman"/>
          <w:sz w:val="24"/>
          <w:szCs w:val="24"/>
        </w:rPr>
        <w:t xml:space="preserve"> that the latter had received at the time. Similarly, Cosgrove was, not unexpectedly, quite anxious: </w:t>
      </w:r>
      <w:r w:rsidR="00BE5639">
        <w:rPr>
          <w:rFonts w:ascii="Times New Roman" w:hAnsi="Times New Roman"/>
          <w:sz w:val="24"/>
          <w:szCs w:val="24"/>
        </w:rPr>
        <w:t>“‘</w:t>
      </w:r>
      <w:r>
        <w:rPr>
          <w:rFonts w:ascii="Times New Roman" w:hAnsi="Times New Roman"/>
          <w:sz w:val="24"/>
          <w:szCs w:val="24"/>
        </w:rPr>
        <w:t>Shitting it</w:t>
      </w:r>
      <w:r w:rsidR="00BE5639">
        <w:rPr>
          <w:rFonts w:ascii="Times New Roman" w:hAnsi="Times New Roman"/>
          <w:sz w:val="24"/>
          <w:szCs w:val="24"/>
        </w:rPr>
        <w:t>’</w:t>
      </w:r>
      <w:r>
        <w:rPr>
          <w:rFonts w:ascii="Times New Roman" w:hAnsi="Times New Roman"/>
          <w:sz w:val="24"/>
          <w:szCs w:val="24"/>
        </w:rPr>
        <w:t xml:space="preserve"> might be the best colloquial expression</w:t>
      </w:r>
      <w:r w:rsidR="00BE5639">
        <w:rPr>
          <w:rFonts w:ascii="Times New Roman" w:hAnsi="Times New Roman"/>
          <w:sz w:val="24"/>
          <w:szCs w:val="24"/>
        </w:rPr>
        <w:t>”</w:t>
      </w:r>
      <w:r>
        <w:rPr>
          <w:rFonts w:ascii="Times New Roman" w:hAnsi="Times New Roman"/>
          <w:sz w:val="24"/>
          <w:szCs w:val="24"/>
        </w:rPr>
        <w:t>, he recalls.</w:t>
      </w:r>
      <w:r>
        <w:rPr>
          <w:rFonts w:ascii="Times New Roman" w:eastAsia="Times New Roman" w:hAnsi="Times New Roman" w:cs="Times New Roman"/>
          <w:sz w:val="24"/>
          <w:szCs w:val="24"/>
          <w:vertAlign w:val="superscript"/>
        </w:rPr>
        <w:endnoteReference w:id="180"/>
      </w:r>
      <w:r>
        <w:rPr>
          <w:rFonts w:ascii="Times New Roman" w:hAnsi="Times New Roman"/>
          <w:sz w:val="24"/>
          <w:szCs w:val="24"/>
        </w:rPr>
        <w:t xml:space="preserve"> Consequently, the dynamics of the ensuing interview would be somewhat circumscribed. In this context, Cosgrove explains: </w:t>
      </w:r>
      <w:r w:rsidR="00BE5639">
        <w:rPr>
          <w:rFonts w:ascii="Times New Roman" w:hAnsi="Times New Roman"/>
          <w:sz w:val="24"/>
          <w:szCs w:val="24"/>
        </w:rPr>
        <w:t>“</w:t>
      </w:r>
      <w:r>
        <w:rPr>
          <w:rFonts w:ascii="Times New Roman" w:hAnsi="Times New Roman"/>
          <w:sz w:val="24"/>
          <w:szCs w:val="24"/>
        </w:rPr>
        <w:t>I wasn’t going to exactly argue or threaten him or anything like that ’cos it was not that kind of environment</w:t>
      </w:r>
      <w:r w:rsidR="00BE5639">
        <w:rPr>
          <w:rFonts w:ascii="Times New Roman" w:hAnsi="Times New Roman"/>
          <w:sz w:val="24"/>
          <w:szCs w:val="24"/>
        </w:rPr>
        <w:t>”</w:t>
      </w:r>
      <w:r>
        <w:rPr>
          <w:rFonts w:ascii="Times New Roman" w:hAnsi="Times New Roman"/>
          <w:sz w:val="24"/>
          <w:szCs w:val="24"/>
        </w:rPr>
        <w:t xml:space="preserve">. However, it seems that there was also a degree of compatibility between much of what McGuinness said - in terms of his political views - and what Cosgrove at the time felt. Reflecting on this (with more than three decades hindsight), Cosgrove suggests that: </w:t>
      </w:r>
    </w:p>
    <w:p w14:paraId="2BBCCF9B" w14:textId="77777777" w:rsidR="009A2FFE" w:rsidRDefault="009A2FFE">
      <w:pPr>
        <w:pStyle w:val="Default"/>
        <w:spacing w:line="480" w:lineRule="auto"/>
        <w:rPr>
          <w:rFonts w:ascii="Times New Roman" w:eastAsia="Times New Roman" w:hAnsi="Times New Roman" w:cs="Times New Roman"/>
          <w:sz w:val="24"/>
          <w:szCs w:val="24"/>
        </w:rPr>
      </w:pPr>
    </w:p>
    <w:p w14:paraId="05752E80" w14:textId="0A0081CF" w:rsidR="009A2FFE" w:rsidRDefault="004E68C4">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BE5639">
        <w:rPr>
          <w:rFonts w:ascii="Times New Roman" w:eastAsia="Times New Roman" w:hAnsi="Times New Roman" w:cs="Times New Roman"/>
          <w:sz w:val="24"/>
          <w:szCs w:val="24"/>
        </w:rPr>
        <w:t>“</w:t>
      </w:r>
      <w:r>
        <w:rPr>
          <w:rFonts w:ascii="Times New Roman" w:hAnsi="Times New Roman"/>
          <w:sz w:val="24"/>
          <w:szCs w:val="24"/>
        </w:rPr>
        <w:t xml:space="preserve">The only thing I can remember sort of disagreeing with him about [was the phrase] </w:t>
      </w:r>
      <w:r w:rsidR="00BE5639">
        <w:rPr>
          <w:rFonts w:ascii="Times New Roman" w:hAnsi="Times New Roman"/>
          <w:sz w:val="24"/>
          <w:szCs w:val="24"/>
        </w:rPr>
        <w:t>‘</w:t>
      </w:r>
      <w:r>
        <w:rPr>
          <w:rFonts w:ascii="Times New Roman" w:hAnsi="Times New Roman"/>
          <w:sz w:val="24"/>
          <w:szCs w:val="24"/>
        </w:rPr>
        <w:t xml:space="preserve">I take </w:t>
      </w:r>
      <w:r>
        <w:rPr>
          <w:rFonts w:ascii="Times New Roman" w:hAnsi="Times New Roman"/>
          <w:sz w:val="24"/>
          <w:szCs w:val="24"/>
        </w:rPr>
        <w:tab/>
        <w:t>my politics from home, and my religion from Rome</w:t>
      </w:r>
      <w:r w:rsidR="00BE5639">
        <w:rPr>
          <w:rFonts w:ascii="Times New Roman" w:hAnsi="Times New Roman"/>
          <w:sz w:val="24"/>
          <w:szCs w:val="24"/>
        </w:rPr>
        <w:t>’</w:t>
      </w:r>
      <w:r>
        <w:rPr>
          <w:rFonts w:ascii="Times New Roman" w:hAnsi="Times New Roman"/>
          <w:sz w:val="24"/>
          <w:szCs w:val="24"/>
        </w:rPr>
        <w:t xml:space="preserve">, and whilst it’s a nice little kind of </w:t>
      </w:r>
      <w:r>
        <w:rPr>
          <w:rFonts w:ascii="Times New Roman" w:hAnsi="Times New Roman"/>
          <w:sz w:val="24"/>
          <w:szCs w:val="24"/>
        </w:rPr>
        <w:tab/>
      </w:r>
      <w:r>
        <w:rPr>
          <w:rFonts w:ascii="Times New Roman" w:hAnsi="Times New Roman"/>
          <w:sz w:val="24"/>
          <w:szCs w:val="24"/>
        </w:rPr>
        <w:tab/>
        <w:t xml:space="preserve">catchphrase, I kind of felt it let him off the hook on what I would call the less </w:t>
      </w:r>
      <w:proofErr w:type="spellStart"/>
      <w:r>
        <w:rPr>
          <w:rFonts w:ascii="Times New Roman" w:hAnsi="Times New Roman"/>
          <w:sz w:val="24"/>
          <w:szCs w:val="24"/>
        </w:rPr>
        <w:t>savoury</w:t>
      </w:r>
      <w:proofErr w:type="spellEnd"/>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t>elements of kind of Vatican theology at that time, issues like abortion or contraception</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81"/>
      </w:r>
      <w:r>
        <w:rPr>
          <w:rFonts w:ascii="Times New Roman" w:hAnsi="Times New Roman"/>
          <w:sz w:val="24"/>
          <w:szCs w:val="24"/>
        </w:rPr>
        <w:t xml:space="preserve"> </w:t>
      </w:r>
    </w:p>
    <w:p w14:paraId="7B859905" w14:textId="77777777" w:rsidR="009A2FFE" w:rsidRDefault="009A2FFE">
      <w:pPr>
        <w:pStyle w:val="Default"/>
        <w:spacing w:line="480" w:lineRule="auto"/>
        <w:rPr>
          <w:rFonts w:ascii="Times New Roman" w:eastAsia="Times New Roman" w:hAnsi="Times New Roman" w:cs="Times New Roman"/>
          <w:sz w:val="24"/>
          <w:szCs w:val="24"/>
        </w:rPr>
      </w:pPr>
    </w:p>
    <w:p w14:paraId="4F4C61AE" w14:textId="286F59AA"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For Cosgrove, these were issues that </w:t>
      </w:r>
      <w:r w:rsidR="00BE5639">
        <w:rPr>
          <w:rFonts w:ascii="Times New Roman" w:hAnsi="Times New Roman"/>
          <w:sz w:val="24"/>
          <w:szCs w:val="24"/>
        </w:rPr>
        <w:t>“</w:t>
      </w:r>
      <w:r>
        <w:rPr>
          <w:rFonts w:ascii="Times New Roman" w:hAnsi="Times New Roman"/>
          <w:sz w:val="24"/>
          <w:szCs w:val="24"/>
        </w:rPr>
        <w:t>made you question whether as a progressive politician taking your religion from Rome is always necessarily the best thing to do</w:t>
      </w:r>
      <w:r w:rsidR="00BE5639">
        <w:rPr>
          <w:rFonts w:ascii="Times New Roman" w:hAnsi="Times New Roman"/>
          <w:sz w:val="24"/>
          <w:szCs w:val="24"/>
        </w:rPr>
        <w:t>”</w:t>
      </w:r>
      <w:r>
        <w:rPr>
          <w:rFonts w:ascii="Times New Roman" w:hAnsi="Times New Roman"/>
          <w:sz w:val="24"/>
          <w:szCs w:val="24"/>
        </w:rPr>
        <w:t xml:space="preserve">. </w:t>
      </w:r>
      <w:r w:rsidR="00BE5639">
        <w:rPr>
          <w:rFonts w:ascii="Times New Roman" w:hAnsi="Times New Roman"/>
          <w:sz w:val="24"/>
          <w:szCs w:val="24"/>
        </w:rPr>
        <w:t>“</w:t>
      </w:r>
      <w:r>
        <w:rPr>
          <w:rFonts w:ascii="Times New Roman" w:hAnsi="Times New Roman"/>
          <w:sz w:val="24"/>
          <w:szCs w:val="24"/>
        </w:rPr>
        <w:t>But that was the only thing that I remember him saying that I felt was contentious</w:t>
      </w:r>
      <w:r w:rsidR="00BE5639">
        <w:rPr>
          <w:rFonts w:ascii="Times New Roman" w:hAnsi="Times New Roman"/>
          <w:sz w:val="24"/>
          <w:szCs w:val="24"/>
        </w:rPr>
        <w:t>”</w:t>
      </w:r>
      <w:r>
        <w:rPr>
          <w:rFonts w:ascii="Times New Roman" w:hAnsi="Times New Roman"/>
          <w:sz w:val="24"/>
          <w:szCs w:val="24"/>
        </w:rPr>
        <w:t xml:space="preserve">, Cosgrove says. </w:t>
      </w:r>
      <w:r w:rsidR="00BE5639">
        <w:rPr>
          <w:rFonts w:ascii="Times New Roman" w:hAnsi="Times New Roman"/>
          <w:sz w:val="24"/>
          <w:szCs w:val="24"/>
        </w:rPr>
        <w:t>“</w:t>
      </w:r>
      <w:r>
        <w:rPr>
          <w:rFonts w:ascii="Times New Roman" w:hAnsi="Times New Roman"/>
          <w:sz w:val="24"/>
          <w:szCs w:val="24"/>
        </w:rPr>
        <w:t xml:space="preserve">The rest of the things were kind of fairly mainstream republican politics … I’m a Scottish republican myself so I didn’t find a lot of </w:t>
      </w:r>
      <w:proofErr w:type="gramStart"/>
      <w:r>
        <w:rPr>
          <w:rFonts w:ascii="Times New Roman" w:hAnsi="Times New Roman"/>
          <w:sz w:val="24"/>
          <w:szCs w:val="24"/>
        </w:rPr>
        <w:t>it</w:t>
      </w:r>
      <w:proofErr w:type="gramEnd"/>
      <w:r>
        <w:rPr>
          <w:rFonts w:ascii="Times New Roman" w:hAnsi="Times New Roman"/>
          <w:sz w:val="24"/>
          <w:szCs w:val="24"/>
        </w:rPr>
        <w:t xml:space="preserve"> kind of challenging</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82"/>
      </w:r>
      <w:r>
        <w:rPr>
          <w:rFonts w:ascii="Times New Roman" w:hAnsi="Times New Roman"/>
          <w:sz w:val="24"/>
          <w:szCs w:val="24"/>
        </w:rPr>
        <w:t xml:space="preserve"> To be fair to Cosgrove, though, he did refer, during the interview, to the fact that his cousin, Philip Geddes, had been killed in the IRA bombing of Harrods in London in 1983. Although McGuinness’ response to this point was, he says, </w:t>
      </w:r>
      <w:r w:rsidR="00BE5639">
        <w:rPr>
          <w:rFonts w:ascii="Times New Roman" w:hAnsi="Times New Roman"/>
          <w:sz w:val="24"/>
          <w:szCs w:val="24"/>
        </w:rPr>
        <w:t>“</w:t>
      </w:r>
      <w:r>
        <w:rPr>
          <w:rFonts w:ascii="Times New Roman" w:hAnsi="Times New Roman"/>
          <w:sz w:val="24"/>
          <w:szCs w:val="24"/>
        </w:rPr>
        <w:t>respectful</w:t>
      </w:r>
      <w:r w:rsidR="00BE5639">
        <w:rPr>
          <w:rFonts w:ascii="Times New Roman" w:hAnsi="Times New Roman"/>
          <w:sz w:val="24"/>
          <w:szCs w:val="24"/>
        </w:rPr>
        <w:t>”</w:t>
      </w:r>
      <w:r>
        <w:rPr>
          <w:rFonts w:ascii="Times New Roman" w:hAnsi="Times New Roman"/>
          <w:sz w:val="24"/>
          <w:szCs w:val="24"/>
        </w:rPr>
        <w:t xml:space="preserve">, Cosgrove decided - </w:t>
      </w:r>
      <w:r w:rsidR="00BE5639">
        <w:rPr>
          <w:rFonts w:ascii="Times New Roman" w:hAnsi="Times New Roman"/>
          <w:sz w:val="24"/>
          <w:szCs w:val="24"/>
        </w:rPr>
        <w:t>“</w:t>
      </w:r>
      <w:r>
        <w:rPr>
          <w:rFonts w:ascii="Times New Roman" w:hAnsi="Times New Roman"/>
          <w:sz w:val="24"/>
          <w:szCs w:val="24"/>
        </w:rPr>
        <w:t>for reasons now buried in time</w:t>
      </w:r>
      <w:r w:rsidR="00BE5639">
        <w:rPr>
          <w:rFonts w:ascii="Times New Roman" w:hAnsi="Times New Roman"/>
          <w:sz w:val="24"/>
          <w:szCs w:val="24"/>
        </w:rPr>
        <w:t>”</w:t>
      </w:r>
      <w:r>
        <w:rPr>
          <w:rFonts w:ascii="Times New Roman" w:hAnsi="Times New Roman"/>
          <w:sz w:val="24"/>
          <w:szCs w:val="24"/>
        </w:rPr>
        <w:t xml:space="preserve"> - to exclude this exchange from the article.</w:t>
      </w:r>
      <w:r>
        <w:rPr>
          <w:rFonts w:ascii="Times New Roman" w:eastAsia="Times New Roman" w:hAnsi="Times New Roman" w:cs="Times New Roman"/>
          <w:sz w:val="24"/>
          <w:szCs w:val="24"/>
          <w:vertAlign w:val="superscript"/>
        </w:rPr>
        <w:endnoteReference w:id="183"/>
      </w:r>
      <w:r>
        <w:rPr>
          <w:rFonts w:ascii="Times New Roman" w:hAnsi="Times New Roman"/>
          <w:sz w:val="24"/>
          <w:szCs w:val="24"/>
        </w:rPr>
        <w:t xml:space="preserve"> </w:t>
      </w:r>
    </w:p>
    <w:p w14:paraId="404C3CA2" w14:textId="77777777" w:rsidR="009A2FFE" w:rsidRDefault="009A2FFE">
      <w:pPr>
        <w:pStyle w:val="Default"/>
        <w:spacing w:line="480" w:lineRule="auto"/>
        <w:rPr>
          <w:rFonts w:ascii="Times New Roman" w:eastAsia="Times New Roman" w:hAnsi="Times New Roman" w:cs="Times New Roman"/>
          <w:sz w:val="24"/>
          <w:szCs w:val="24"/>
        </w:rPr>
      </w:pPr>
    </w:p>
    <w:p w14:paraId="47BEE652" w14:textId="77777777"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After the interview had concluded, Cosgrove evidently informed McGuinness of his wish for the published article to be foregrounded on the </w:t>
      </w:r>
      <w:r>
        <w:rPr>
          <w:rFonts w:ascii="Times New Roman" w:hAnsi="Times New Roman"/>
          <w:i/>
          <w:iCs/>
          <w:sz w:val="24"/>
          <w:szCs w:val="24"/>
        </w:rPr>
        <w:t>NME</w:t>
      </w:r>
      <w:r>
        <w:rPr>
          <w:rFonts w:ascii="Times New Roman" w:hAnsi="Times New Roman"/>
          <w:sz w:val="24"/>
          <w:szCs w:val="24"/>
        </w:rPr>
        <w:t xml:space="preserve"> cover, suggesting that the potential for this would be assisted by a striking image that evoked the interview’s themes. Recounting this point, Cosgrove explains: </w:t>
      </w:r>
    </w:p>
    <w:p w14:paraId="0196BEF8" w14:textId="77777777" w:rsidR="009A2FFE" w:rsidRDefault="009A2FFE">
      <w:pPr>
        <w:pStyle w:val="Default"/>
        <w:spacing w:line="480" w:lineRule="auto"/>
        <w:rPr>
          <w:rFonts w:ascii="Times New Roman" w:eastAsia="Times New Roman" w:hAnsi="Times New Roman" w:cs="Times New Roman"/>
          <w:sz w:val="24"/>
          <w:szCs w:val="24"/>
        </w:rPr>
      </w:pPr>
    </w:p>
    <w:p w14:paraId="0F28E825" w14:textId="28F7C6C4" w:rsidR="009A2FFE" w:rsidRDefault="004E68C4">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rPr>
        <w:tab/>
      </w:r>
      <w:r w:rsidR="00BE5639">
        <w:rPr>
          <w:rFonts w:ascii="Times New Roman" w:hAnsi="Times New Roman"/>
          <w:sz w:val="24"/>
          <w:szCs w:val="24"/>
        </w:rPr>
        <w:t>“</w:t>
      </w:r>
      <w:r>
        <w:rPr>
          <w:rFonts w:ascii="Times New Roman" w:hAnsi="Times New Roman"/>
          <w:sz w:val="24"/>
          <w:szCs w:val="24"/>
        </w:rPr>
        <w:t xml:space="preserve">I said to Martin McGuinness, </w:t>
      </w:r>
      <w:r w:rsidR="00BE5639">
        <w:rPr>
          <w:rFonts w:ascii="Times New Roman" w:hAnsi="Times New Roman"/>
          <w:sz w:val="24"/>
          <w:szCs w:val="24"/>
        </w:rPr>
        <w:t>‘</w:t>
      </w:r>
      <w:r>
        <w:rPr>
          <w:rFonts w:ascii="Times New Roman" w:hAnsi="Times New Roman"/>
          <w:sz w:val="24"/>
          <w:szCs w:val="24"/>
        </w:rPr>
        <w:t xml:space="preserve">Martin, one of the things that we actually need is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sz w:val="24"/>
          <w:szCs w:val="24"/>
        </w:rPr>
        <w:t>photographs</w:t>
      </w:r>
      <w:r w:rsidR="00BE5639">
        <w:rPr>
          <w:rFonts w:ascii="Times New Roman" w:hAnsi="Times New Roman"/>
          <w:sz w:val="24"/>
          <w:szCs w:val="24"/>
        </w:rPr>
        <w:t>’</w:t>
      </w:r>
      <w:proofErr w:type="gramEnd"/>
      <w:r>
        <w:rPr>
          <w:rFonts w:ascii="Times New Roman" w:hAnsi="Times New Roman"/>
          <w:sz w:val="24"/>
          <w:szCs w:val="24"/>
        </w:rPr>
        <w:t xml:space="preserve">. And I </w:t>
      </w:r>
      <w:proofErr w:type="gramStart"/>
      <w:r>
        <w:rPr>
          <w:rFonts w:ascii="Times New Roman" w:hAnsi="Times New Roman"/>
          <w:sz w:val="24"/>
          <w:szCs w:val="24"/>
        </w:rPr>
        <w:t>said</w:t>
      </w:r>
      <w:proofErr w:type="gramEnd"/>
      <w:r>
        <w:rPr>
          <w:rFonts w:ascii="Times New Roman" w:hAnsi="Times New Roman"/>
          <w:sz w:val="24"/>
          <w:szCs w:val="24"/>
        </w:rPr>
        <w:t xml:space="preserve"> </w:t>
      </w:r>
      <w:r w:rsidR="00BE5639">
        <w:rPr>
          <w:rFonts w:ascii="Times New Roman" w:hAnsi="Times New Roman"/>
          <w:sz w:val="24"/>
          <w:szCs w:val="24"/>
        </w:rPr>
        <w:t>‘</w:t>
      </w:r>
      <w:r>
        <w:rPr>
          <w:rFonts w:ascii="Times New Roman" w:hAnsi="Times New Roman"/>
          <w:sz w:val="24"/>
          <w:szCs w:val="24"/>
        </w:rPr>
        <w:t>there’s a debate that we might put this on the front page</w:t>
      </w:r>
      <w:r w:rsidR="00BE5639">
        <w:rPr>
          <w:rFonts w:ascii="Times New Roman" w:hAnsi="Times New Roman"/>
          <w:sz w:val="24"/>
          <w:szCs w:val="24"/>
        </w:rPr>
        <w:t>’</w:t>
      </w:r>
      <w:r>
        <w:rPr>
          <w:rFonts w:ascii="Times New Roman" w:hAnsi="Times New Roman"/>
          <w:sz w:val="24"/>
          <w:szCs w:val="24"/>
        </w:rPr>
        <w:t xml:space="preserve">. I </w:t>
      </w:r>
      <w:r>
        <w:rPr>
          <w:rFonts w:ascii="Times New Roman" w:hAnsi="Times New Roman"/>
          <w:sz w:val="24"/>
          <w:szCs w:val="24"/>
        </w:rPr>
        <w:tab/>
      </w:r>
      <w:r>
        <w:rPr>
          <w:rFonts w:ascii="Times New Roman" w:hAnsi="Times New Roman"/>
          <w:sz w:val="24"/>
          <w:szCs w:val="24"/>
        </w:rPr>
        <w:tab/>
        <w:t xml:space="preserve">always knew that was going to be </w:t>
      </w:r>
      <w:proofErr w:type="gramStart"/>
      <w:r>
        <w:rPr>
          <w:rFonts w:ascii="Times New Roman" w:hAnsi="Times New Roman"/>
          <w:sz w:val="24"/>
          <w:szCs w:val="24"/>
        </w:rPr>
        <w:t>fairly tricky</w:t>
      </w:r>
      <w:proofErr w:type="gramEnd"/>
      <w:r>
        <w:rPr>
          <w:rFonts w:ascii="Times New Roman" w:hAnsi="Times New Roman"/>
          <w:sz w:val="24"/>
          <w:szCs w:val="24"/>
        </w:rPr>
        <w:t xml:space="preserve"> because the </w:t>
      </w:r>
      <w:r>
        <w:rPr>
          <w:rFonts w:ascii="Times New Roman" w:hAnsi="Times New Roman"/>
          <w:i/>
          <w:iCs/>
          <w:sz w:val="24"/>
          <w:szCs w:val="24"/>
        </w:rPr>
        <w:t>NME</w:t>
      </w:r>
      <w:r>
        <w:rPr>
          <w:rFonts w:ascii="Times New Roman" w:hAnsi="Times New Roman"/>
          <w:sz w:val="24"/>
          <w:szCs w:val="24"/>
        </w:rPr>
        <w:t xml:space="preserve"> didn’t really like politics on </w:t>
      </w:r>
      <w:r>
        <w:rPr>
          <w:rFonts w:ascii="Times New Roman" w:hAnsi="Times New Roman"/>
          <w:sz w:val="24"/>
          <w:szCs w:val="24"/>
        </w:rPr>
        <w:tab/>
        <w:t xml:space="preserve">the front cover, they preferred bands. And </w:t>
      </w:r>
      <w:proofErr w:type="gramStart"/>
      <w:r>
        <w:rPr>
          <w:rFonts w:ascii="Times New Roman" w:hAnsi="Times New Roman"/>
          <w:sz w:val="24"/>
          <w:szCs w:val="24"/>
        </w:rPr>
        <w:t>so</w:t>
      </w:r>
      <w:proofErr w:type="gramEnd"/>
      <w:r>
        <w:rPr>
          <w:rFonts w:ascii="Times New Roman" w:hAnsi="Times New Roman"/>
          <w:sz w:val="24"/>
          <w:szCs w:val="24"/>
        </w:rPr>
        <w:t xml:space="preserve"> I had this conversation with him and I said: </w:t>
      </w:r>
      <w:r>
        <w:rPr>
          <w:rFonts w:ascii="Times New Roman" w:hAnsi="Times New Roman"/>
          <w:sz w:val="24"/>
          <w:szCs w:val="24"/>
        </w:rPr>
        <w:tab/>
      </w:r>
      <w:r w:rsidR="00BE5639">
        <w:rPr>
          <w:rFonts w:ascii="Times New Roman" w:hAnsi="Times New Roman"/>
          <w:sz w:val="24"/>
          <w:szCs w:val="24"/>
        </w:rPr>
        <w:t>‘</w:t>
      </w:r>
      <w:r>
        <w:rPr>
          <w:rFonts w:ascii="Times New Roman" w:hAnsi="Times New Roman"/>
          <w:sz w:val="24"/>
          <w:szCs w:val="24"/>
        </w:rPr>
        <w:t xml:space="preserve">We’re looking for what might make a good photograph for the </w:t>
      </w:r>
      <w:r>
        <w:rPr>
          <w:rFonts w:ascii="Times New Roman" w:hAnsi="Times New Roman"/>
          <w:i/>
          <w:iCs/>
          <w:sz w:val="24"/>
          <w:szCs w:val="24"/>
        </w:rPr>
        <w:t>NME</w:t>
      </w:r>
      <w:r w:rsidR="00BE5639">
        <w:rPr>
          <w:rFonts w:ascii="Times New Roman" w:hAnsi="Times New Roman"/>
          <w:sz w:val="24"/>
          <w:szCs w:val="24"/>
        </w:rPr>
        <w:t>’</w:t>
      </w:r>
      <w:r>
        <w:rPr>
          <w:rFonts w:ascii="Times New Roman" w:hAnsi="Times New Roman"/>
          <w:sz w:val="24"/>
          <w:szCs w:val="24"/>
        </w:rPr>
        <w:t xml:space="preserve">, and he said to me, </w:t>
      </w:r>
      <w:r>
        <w:rPr>
          <w:rFonts w:ascii="Times New Roman" w:hAnsi="Times New Roman"/>
          <w:sz w:val="24"/>
          <w:szCs w:val="24"/>
        </w:rPr>
        <w:tab/>
        <w:t xml:space="preserve">jokingly: </w:t>
      </w:r>
      <w:r w:rsidR="00BE5639">
        <w:rPr>
          <w:rFonts w:ascii="Times New Roman" w:hAnsi="Times New Roman"/>
          <w:sz w:val="24"/>
          <w:szCs w:val="24"/>
        </w:rPr>
        <w:t>‘</w:t>
      </w:r>
      <w:r>
        <w:rPr>
          <w:rFonts w:ascii="Times New Roman" w:hAnsi="Times New Roman"/>
          <w:sz w:val="24"/>
          <w:szCs w:val="24"/>
        </w:rPr>
        <w:t xml:space="preserve">Do you not think I cut it as an </w:t>
      </w:r>
      <w:r>
        <w:rPr>
          <w:rFonts w:ascii="Times New Roman" w:hAnsi="Times New Roman"/>
          <w:i/>
          <w:iCs/>
          <w:sz w:val="24"/>
          <w:szCs w:val="24"/>
        </w:rPr>
        <w:t>NME</w:t>
      </w:r>
      <w:r>
        <w:rPr>
          <w:rFonts w:ascii="Times New Roman" w:hAnsi="Times New Roman"/>
          <w:sz w:val="24"/>
          <w:szCs w:val="24"/>
        </w:rPr>
        <w:t xml:space="preserve"> front cover star?</w:t>
      </w:r>
      <w:r w:rsidR="00BE5639">
        <w:rPr>
          <w:rFonts w:ascii="Times New Roman" w:hAnsi="Times New Roman"/>
          <w:sz w:val="24"/>
          <w:szCs w:val="24"/>
        </w:rPr>
        <w:t>’</w:t>
      </w:r>
      <w:r>
        <w:rPr>
          <w:rFonts w:ascii="Times New Roman" w:hAnsi="Times New Roman"/>
          <w:sz w:val="24"/>
          <w:szCs w:val="24"/>
        </w:rPr>
        <w:t xml:space="preserve"> And I said: </w:t>
      </w:r>
      <w:r w:rsidR="00BE5639">
        <w:rPr>
          <w:rFonts w:ascii="Times New Roman" w:hAnsi="Times New Roman"/>
          <w:sz w:val="24"/>
          <w:szCs w:val="24"/>
        </w:rPr>
        <w:t>‘</w:t>
      </w:r>
      <w:r>
        <w:rPr>
          <w:rFonts w:ascii="Times New Roman" w:hAnsi="Times New Roman"/>
          <w:sz w:val="24"/>
          <w:szCs w:val="24"/>
        </w:rPr>
        <w:t xml:space="preserve">well, no, not </w:t>
      </w:r>
      <w:r>
        <w:rPr>
          <w:rFonts w:ascii="Times New Roman" w:hAnsi="Times New Roman"/>
          <w:sz w:val="24"/>
          <w:szCs w:val="24"/>
        </w:rPr>
        <w:tab/>
        <w:t>really</w:t>
      </w:r>
      <w:r w:rsidR="00BE5639">
        <w:rPr>
          <w:rFonts w:ascii="Times New Roman" w:hAnsi="Times New Roman"/>
          <w:sz w:val="24"/>
          <w:szCs w:val="24"/>
        </w:rPr>
        <w:t>’</w:t>
      </w:r>
      <w:r>
        <w:rPr>
          <w:rFonts w:ascii="Times New Roman" w:hAnsi="Times New Roman"/>
          <w:sz w:val="24"/>
          <w:szCs w:val="24"/>
        </w:rPr>
        <w:t xml:space="preserve">. And he </w:t>
      </w:r>
      <w:proofErr w:type="gramStart"/>
      <w:r>
        <w:rPr>
          <w:rFonts w:ascii="Times New Roman" w:hAnsi="Times New Roman"/>
          <w:sz w:val="24"/>
          <w:szCs w:val="24"/>
        </w:rPr>
        <w:t>said</w:t>
      </w:r>
      <w:proofErr w:type="gramEnd"/>
      <w:r>
        <w:rPr>
          <w:rFonts w:ascii="Times New Roman" w:hAnsi="Times New Roman"/>
          <w:sz w:val="24"/>
          <w:szCs w:val="24"/>
        </w:rPr>
        <w:t xml:space="preserve"> </w:t>
      </w:r>
      <w:r w:rsidR="00BE5639">
        <w:rPr>
          <w:rFonts w:ascii="Times New Roman" w:hAnsi="Times New Roman"/>
          <w:sz w:val="24"/>
          <w:szCs w:val="24"/>
        </w:rPr>
        <w:t>‘</w:t>
      </w:r>
      <w:r>
        <w:rPr>
          <w:rFonts w:ascii="Times New Roman" w:hAnsi="Times New Roman"/>
          <w:sz w:val="24"/>
          <w:szCs w:val="24"/>
        </w:rPr>
        <w:t>what could you do?</w:t>
      </w:r>
      <w:r w:rsidR="00BE5639">
        <w:rPr>
          <w:rFonts w:ascii="Times New Roman" w:hAnsi="Times New Roman"/>
          <w:sz w:val="24"/>
          <w:szCs w:val="24"/>
        </w:rPr>
        <w:t>’</w:t>
      </w:r>
      <w:r>
        <w:rPr>
          <w:rFonts w:ascii="Times New Roman" w:hAnsi="Times New Roman"/>
          <w:sz w:val="24"/>
          <w:szCs w:val="24"/>
        </w:rPr>
        <w:t xml:space="preserve"> And I said </w:t>
      </w:r>
      <w:r w:rsidR="00BE5639">
        <w:rPr>
          <w:rFonts w:ascii="Times New Roman" w:hAnsi="Times New Roman"/>
          <w:sz w:val="24"/>
          <w:szCs w:val="24"/>
        </w:rPr>
        <w:t>‘</w:t>
      </w:r>
      <w:r>
        <w:rPr>
          <w:rFonts w:ascii="Times New Roman" w:hAnsi="Times New Roman"/>
          <w:sz w:val="24"/>
          <w:szCs w:val="24"/>
        </w:rPr>
        <w:t xml:space="preserve">I know it may be a wee bit of a </w:t>
      </w:r>
      <w:r>
        <w:rPr>
          <w:rFonts w:ascii="Times New Roman" w:hAnsi="Times New Roman"/>
          <w:sz w:val="24"/>
          <w:szCs w:val="24"/>
        </w:rPr>
        <w:tab/>
      </w:r>
      <w:r>
        <w:rPr>
          <w:rFonts w:ascii="Times New Roman" w:hAnsi="Times New Roman"/>
          <w:sz w:val="24"/>
          <w:szCs w:val="24"/>
        </w:rPr>
        <w:tab/>
        <w:t xml:space="preserve">cliche, but we could take some young active service volunteers and maybe photograph them </w:t>
      </w:r>
      <w:r>
        <w:rPr>
          <w:rFonts w:ascii="Times New Roman" w:hAnsi="Times New Roman"/>
          <w:sz w:val="24"/>
          <w:szCs w:val="24"/>
        </w:rPr>
        <w:tab/>
        <w:t>against the graffiti or the Derry walls or something like that</w:t>
      </w:r>
      <w:r w:rsidR="00BE5639">
        <w:rPr>
          <w:rFonts w:ascii="Times New Roman" w:hAnsi="Times New Roman"/>
          <w:sz w:val="24"/>
          <w:szCs w:val="24"/>
        </w:rPr>
        <w:t>’</w:t>
      </w:r>
      <w:r>
        <w:rPr>
          <w:rFonts w:ascii="Times New Roman" w:hAnsi="Times New Roman"/>
          <w:sz w:val="24"/>
          <w:szCs w:val="24"/>
        </w:rPr>
        <w:t xml:space="preserve"> … </w:t>
      </w:r>
      <w:proofErr w:type="gramStart"/>
      <w:r>
        <w:rPr>
          <w:rFonts w:ascii="Times New Roman" w:hAnsi="Times New Roman"/>
          <w:sz w:val="24"/>
          <w:szCs w:val="24"/>
        </w:rPr>
        <w:t>So</w:t>
      </w:r>
      <w:proofErr w:type="gramEnd"/>
      <w:r>
        <w:rPr>
          <w:rFonts w:ascii="Times New Roman" w:hAnsi="Times New Roman"/>
          <w:sz w:val="24"/>
          <w:szCs w:val="24"/>
        </w:rPr>
        <w:t xml:space="preserve"> we chatted about that </w:t>
      </w:r>
      <w:r>
        <w:rPr>
          <w:rFonts w:ascii="Times New Roman" w:hAnsi="Times New Roman"/>
          <w:sz w:val="24"/>
          <w:szCs w:val="24"/>
        </w:rPr>
        <w:tab/>
      </w:r>
      <w:r>
        <w:rPr>
          <w:rFonts w:ascii="Times New Roman" w:hAnsi="Times New Roman"/>
          <w:sz w:val="24"/>
          <w:szCs w:val="24"/>
        </w:rPr>
        <w:tab/>
        <w:t xml:space="preserve">and within maybe something like ten minutes his team had assembled four young men in </w:t>
      </w:r>
      <w:r>
        <w:rPr>
          <w:rFonts w:ascii="Times New Roman" w:hAnsi="Times New Roman"/>
          <w:sz w:val="24"/>
          <w:szCs w:val="24"/>
        </w:rPr>
        <w:tab/>
      </w:r>
      <w:r>
        <w:rPr>
          <w:rFonts w:ascii="Times New Roman" w:hAnsi="Times New Roman"/>
          <w:sz w:val="24"/>
          <w:szCs w:val="24"/>
        </w:rPr>
        <w:tab/>
        <w:t>balaclavas who were armed. They were armed volunteers</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84"/>
      </w:r>
      <w:r>
        <w:rPr>
          <w:rFonts w:ascii="Times New Roman" w:hAnsi="Times New Roman"/>
          <w:sz w:val="24"/>
          <w:szCs w:val="24"/>
        </w:rPr>
        <w:t xml:space="preserve"> </w:t>
      </w:r>
    </w:p>
    <w:p w14:paraId="2F5E81D3" w14:textId="77777777" w:rsidR="009A2FFE" w:rsidRDefault="009A2FFE">
      <w:pPr>
        <w:pStyle w:val="Default"/>
        <w:spacing w:line="480" w:lineRule="auto"/>
        <w:rPr>
          <w:rFonts w:ascii="Times New Roman" w:eastAsia="Times New Roman" w:hAnsi="Times New Roman" w:cs="Times New Roman"/>
          <w:sz w:val="24"/>
          <w:szCs w:val="24"/>
        </w:rPr>
      </w:pPr>
    </w:p>
    <w:p w14:paraId="57A74B56" w14:textId="77777777"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At this point, the photographer who had accompanied Cosgrove to Derry took shots of the four figures for the proposed </w:t>
      </w:r>
      <w:r>
        <w:rPr>
          <w:rFonts w:ascii="Times New Roman" w:hAnsi="Times New Roman"/>
          <w:i/>
          <w:iCs/>
          <w:sz w:val="24"/>
          <w:szCs w:val="24"/>
        </w:rPr>
        <w:t>NME</w:t>
      </w:r>
      <w:r>
        <w:rPr>
          <w:rFonts w:ascii="Times New Roman" w:hAnsi="Times New Roman"/>
          <w:sz w:val="24"/>
          <w:szCs w:val="24"/>
        </w:rPr>
        <w:t xml:space="preserve"> cover, although none of these subsequently appeared in the issue, either on the front cover (which in the end featured the Irish boxer, Barry McGuigan), or in the McGuinness piece.</w:t>
      </w:r>
      <w:r>
        <w:rPr>
          <w:rFonts w:ascii="Times New Roman" w:eastAsia="Times New Roman" w:hAnsi="Times New Roman" w:cs="Times New Roman"/>
          <w:sz w:val="24"/>
          <w:szCs w:val="24"/>
          <w:vertAlign w:val="superscript"/>
        </w:rPr>
        <w:endnoteReference w:id="185"/>
      </w:r>
      <w:r>
        <w:rPr>
          <w:rFonts w:ascii="Times New Roman" w:hAnsi="Times New Roman"/>
          <w:sz w:val="24"/>
          <w:szCs w:val="24"/>
        </w:rPr>
        <w:t xml:space="preserve"> Instead, the interview was illustrated with a conventional photograph of McGuinness outside a republican information </w:t>
      </w:r>
      <w:proofErr w:type="spellStart"/>
      <w:r>
        <w:rPr>
          <w:rFonts w:ascii="Times New Roman" w:hAnsi="Times New Roman"/>
          <w:sz w:val="24"/>
          <w:szCs w:val="24"/>
        </w:rPr>
        <w:t>centre</w:t>
      </w:r>
      <w:proofErr w:type="spellEnd"/>
      <w:r>
        <w:rPr>
          <w:rFonts w:ascii="Times New Roman" w:hAnsi="Times New Roman"/>
          <w:sz w:val="24"/>
          <w:szCs w:val="24"/>
        </w:rPr>
        <w:t xml:space="preserve"> in Derry. </w:t>
      </w:r>
    </w:p>
    <w:p w14:paraId="480215F8" w14:textId="77777777" w:rsidR="009A2FFE" w:rsidRDefault="009A2FFE">
      <w:pPr>
        <w:pStyle w:val="Default"/>
        <w:spacing w:line="480" w:lineRule="auto"/>
        <w:rPr>
          <w:rFonts w:ascii="Times New Roman" w:eastAsia="Times New Roman" w:hAnsi="Times New Roman" w:cs="Times New Roman"/>
          <w:sz w:val="24"/>
          <w:szCs w:val="24"/>
        </w:rPr>
      </w:pPr>
    </w:p>
    <w:p w14:paraId="1311A6A9" w14:textId="22DC1E61"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Before addressing the article, it is necessary to first of all note that prior to its publication, a significant change emerged in </w:t>
      </w:r>
      <w:r>
        <w:rPr>
          <w:rFonts w:ascii="Times New Roman" w:hAnsi="Times New Roman"/>
          <w:i/>
          <w:iCs/>
          <w:sz w:val="24"/>
          <w:szCs w:val="24"/>
        </w:rPr>
        <w:t>NME</w:t>
      </w:r>
      <w:r>
        <w:rPr>
          <w:rFonts w:ascii="Times New Roman" w:hAnsi="Times New Roman"/>
          <w:sz w:val="24"/>
          <w:szCs w:val="24"/>
        </w:rPr>
        <w:t xml:space="preserve">’s </w:t>
      </w:r>
      <w:proofErr w:type="spellStart"/>
      <w:r>
        <w:rPr>
          <w:rFonts w:ascii="Times New Roman" w:hAnsi="Times New Roman"/>
          <w:sz w:val="24"/>
          <w:szCs w:val="24"/>
        </w:rPr>
        <w:t>conceptualisation</w:t>
      </w:r>
      <w:proofErr w:type="spellEnd"/>
      <w:r>
        <w:rPr>
          <w:rFonts w:ascii="Times New Roman" w:hAnsi="Times New Roman"/>
          <w:sz w:val="24"/>
          <w:szCs w:val="24"/>
        </w:rPr>
        <w:t xml:space="preserve"> of the piece, with the paper electing to append an </w:t>
      </w:r>
      <w:r>
        <w:rPr>
          <w:rFonts w:ascii="Times New Roman" w:hAnsi="Times New Roman"/>
          <w:sz w:val="24"/>
          <w:szCs w:val="24"/>
        </w:rPr>
        <w:lastRenderedPageBreak/>
        <w:t>additional interview - with an Ulster Unionist MP - in order to afford some ostensible balance to its McGuinness coverage.</w:t>
      </w:r>
      <w:r>
        <w:rPr>
          <w:rFonts w:ascii="Times New Roman" w:eastAsia="Times New Roman" w:hAnsi="Times New Roman" w:cs="Times New Roman"/>
          <w:sz w:val="24"/>
          <w:szCs w:val="24"/>
          <w:vertAlign w:val="superscript"/>
        </w:rPr>
        <w:endnoteReference w:id="186"/>
      </w:r>
      <w:r>
        <w:rPr>
          <w:rFonts w:ascii="Times New Roman" w:hAnsi="Times New Roman"/>
          <w:sz w:val="24"/>
          <w:szCs w:val="24"/>
        </w:rPr>
        <w:t xml:space="preserve"> As Cosgrove explains, this wish to conjoin the McGuinness piece with a corresponding exchange with a Unionist spokesperson </w:t>
      </w:r>
      <w:r w:rsidR="00BE5639">
        <w:rPr>
          <w:rFonts w:ascii="Times New Roman" w:hAnsi="Times New Roman"/>
          <w:sz w:val="24"/>
          <w:szCs w:val="24"/>
        </w:rPr>
        <w:t>“</w:t>
      </w:r>
      <w:r>
        <w:rPr>
          <w:rFonts w:ascii="Times New Roman" w:hAnsi="Times New Roman"/>
          <w:sz w:val="24"/>
          <w:szCs w:val="24"/>
        </w:rPr>
        <w:t>came about out of the crude kind of BBC idea of balance</w:t>
      </w:r>
      <w:r w:rsidR="00BE5639">
        <w:rPr>
          <w:rFonts w:ascii="Times New Roman" w:hAnsi="Times New Roman"/>
          <w:sz w:val="24"/>
          <w:szCs w:val="24"/>
        </w:rPr>
        <w:t>”</w:t>
      </w:r>
      <w:r>
        <w:rPr>
          <w:rFonts w:ascii="Times New Roman" w:hAnsi="Times New Roman"/>
          <w:sz w:val="24"/>
          <w:szCs w:val="24"/>
        </w:rPr>
        <w:t xml:space="preserve">, and hence was </w:t>
      </w:r>
      <w:r w:rsidR="00BE5639">
        <w:rPr>
          <w:rFonts w:ascii="Times New Roman" w:hAnsi="Times New Roman"/>
          <w:sz w:val="24"/>
          <w:szCs w:val="24"/>
        </w:rPr>
        <w:t>“</w:t>
      </w:r>
      <w:r>
        <w:rPr>
          <w:rFonts w:ascii="Times New Roman" w:hAnsi="Times New Roman"/>
          <w:sz w:val="24"/>
          <w:szCs w:val="24"/>
        </w:rPr>
        <w:t>a fudge</w:t>
      </w:r>
      <w:r w:rsidR="00BE5639">
        <w:rPr>
          <w:rFonts w:ascii="Times New Roman" w:hAnsi="Times New Roman"/>
          <w:sz w:val="24"/>
          <w:szCs w:val="24"/>
        </w:rPr>
        <w:t>”</w:t>
      </w:r>
      <w:r>
        <w:rPr>
          <w:rFonts w:ascii="Times New Roman" w:hAnsi="Times New Roman"/>
          <w:sz w:val="24"/>
          <w:szCs w:val="24"/>
        </w:rPr>
        <w:t>, in the sense of an unsatisfactory equivocation.</w:t>
      </w:r>
      <w:r>
        <w:rPr>
          <w:rFonts w:ascii="Times New Roman" w:eastAsia="Times New Roman" w:hAnsi="Times New Roman" w:cs="Times New Roman"/>
          <w:sz w:val="24"/>
          <w:szCs w:val="24"/>
          <w:vertAlign w:val="superscript"/>
        </w:rPr>
        <w:endnoteReference w:id="187"/>
      </w:r>
      <w:r>
        <w:rPr>
          <w:rFonts w:ascii="Times New Roman" w:hAnsi="Times New Roman"/>
          <w:sz w:val="24"/>
          <w:szCs w:val="24"/>
        </w:rPr>
        <w:t xml:space="preserve"> The paper would, then, seek to amend its initial (</w:t>
      </w:r>
      <w:r w:rsidR="00BE5639">
        <w:rPr>
          <w:rFonts w:ascii="Times New Roman" w:hAnsi="Times New Roman"/>
          <w:sz w:val="24"/>
          <w:szCs w:val="24"/>
        </w:rPr>
        <w:t>“</w:t>
      </w:r>
      <w:r>
        <w:rPr>
          <w:rFonts w:ascii="Times New Roman" w:hAnsi="Times New Roman"/>
          <w:sz w:val="24"/>
          <w:szCs w:val="24"/>
        </w:rPr>
        <w:t>underground</w:t>
      </w:r>
      <w:r w:rsidR="00BE5639">
        <w:rPr>
          <w:rFonts w:ascii="Times New Roman" w:hAnsi="Times New Roman"/>
          <w:sz w:val="24"/>
          <w:szCs w:val="24"/>
        </w:rPr>
        <w:t>”</w:t>
      </w:r>
      <w:r>
        <w:rPr>
          <w:rFonts w:ascii="Times New Roman" w:hAnsi="Times New Roman"/>
          <w:sz w:val="24"/>
          <w:szCs w:val="24"/>
        </w:rPr>
        <w:t xml:space="preserve">-informed) impetus for the McGuinness interview by re-conceiving the coverage, from an editorial perspective, within a quasi-public service framework, and with concern for </w:t>
      </w:r>
      <w:r w:rsidR="00BE5639">
        <w:rPr>
          <w:rFonts w:ascii="Times New Roman" w:hAnsi="Times New Roman"/>
          <w:sz w:val="24"/>
          <w:szCs w:val="24"/>
        </w:rPr>
        <w:t>“</w:t>
      </w:r>
      <w:r>
        <w:rPr>
          <w:rFonts w:ascii="Times New Roman" w:hAnsi="Times New Roman"/>
          <w:sz w:val="24"/>
          <w:szCs w:val="24"/>
        </w:rPr>
        <w:t>balance</w:t>
      </w:r>
      <w:r w:rsidR="00BE5639">
        <w:rPr>
          <w:rFonts w:ascii="Times New Roman" w:hAnsi="Times New Roman"/>
          <w:sz w:val="24"/>
          <w:szCs w:val="24"/>
        </w:rPr>
        <w:t>”</w:t>
      </w:r>
      <w:r>
        <w:rPr>
          <w:rFonts w:ascii="Times New Roman" w:hAnsi="Times New Roman"/>
          <w:sz w:val="24"/>
          <w:szCs w:val="24"/>
        </w:rPr>
        <w:t>.</w:t>
      </w:r>
    </w:p>
    <w:p w14:paraId="27335386" w14:textId="77777777" w:rsidR="009A2FFE" w:rsidRDefault="009A2FFE">
      <w:pPr>
        <w:pStyle w:val="Default"/>
        <w:spacing w:line="480" w:lineRule="auto"/>
        <w:rPr>
          <w:rFonts w:ascii="Times New Roman" w:eastAsia="Times New Roman" w:hAnsi="Times New Roman" w:cs="Times New Roman"/>
          <w:sz w:val="24"/>
          <w:szCs w:val="24"/>
        </w:rPr>
      </w:pPr>
    </w:p>
    <w:p w14:paraId="77180302" w14:textId="3D3D5F1B"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This shift appears to have emerged from the office of the then editor, Ian Pye. Mark Sinker, a contributor to </w:t>
      </w:r>
      <w:r>
        <w:rPr>
          <w:rFonts w:ascii="Times New Roman" w:hAnsi="Times New Roman"/>
          <w:i/>
          <w:iCs/>
          <w:sz w:val="24"/>
          <w:szCs w:val="24"/>
        </w:rPr>
        <w:t>NME</w:t>
      </w:r>
      <w:r>
        <w:rPr>
          <w:rFonts w:ascii="Times New Roman" w:hAnsi="Times New Roman"/>
          <w:sz w:val="24"/>
          <w:szCs w:val="24"/>
        </w:rPr>
        <w:t xml:space="preserve"> in the 1980s, suggests that Pye often </w:t>
      </w:r>
      <w:r w:rsidR="00BE5639">
        <w:rPr>
          <w:rFonts w:ascii="Times New Roman" w:hAnsi="Times New Roman"/>
          <w:sz w:val="24"/>
          <w:szCs w:val="24"/>
        </w:rPr>
        <w:t>“</w:t>
      </w:r>
      <w:r>
        <w:rPr>
          <w:rFonts w:ascii="Times New Roman" w:hAnsi="Times New Roman"/>
          <w:sz w:val="24"/>
          <w:szCs w:val="24"/>
        </w:rPr>
        <w:t>dealt with conflict</w:t>
      </w:r>
      <w:r w:rsidR="00BE5639">
        <w:rPr>
          <w:rFonts w:ascii="Times New Roman" w:hAnsi="Times New Roman"/>
          <w:sz w:val="24"/>
          <w:szCs w:val="24"/>
        </w:rPr>
        <w:t>”</w:t>
      </w:r>
      <w:r>
        <w:rPr>
          <w:rFonts w:ascii="Times New Roman" w:hAnsi="Times New Roman"/>
          <w:sz w:val="24"/>
          <w:szCs w:val="24"/>
        </w:rPr>
        <w:t xml:space="preserve"> in the paper by </w:t>
      </w:r>
      <w:r w:rsidR="00BE5639">
        <w:rPr>
          <w:rFonts w:ascii="Times New Roman" w:hAnsi="Times New Roman"/>
          <w:sz w:val="24"/>
          <w:szCs w:val="24"/>
        </w:rPr>
        <w:t>“</w:t>
      </w:r>
      <w:r>
        <w:rPr>
          <w:rFonts w:ascii="Times New Roman" w:hAnsi="Times New Roman"/>
          <w:sz w:val="24"/>
          <w:szCs w:val="24"/>
        </w:rPr>
        <w:t>moving around</w:t>
      </w:r>
      <w:r w:rsidR="00BE5639">
        <w:rPr>
          <w:rFonts w:ascii="Times New Roman" w:hAnsi="Times New Roman"/>
          <w:sz w:val="24"/>
          <w:szCs w:val="24"/>
        </w:rPr>
        <w:t>”</w:t>
      </w:r>
      <w:r>
        <w:rPr>
          <w:rFonts w:ascii="Times New Roman" w:hAnsi="Times New Roman"/>
          <w:sz w:val="24"/>
          <w:szCs w:val="24"/>
        </w:rPr>
        <w:t xml:space="preserve"> articles in </w:t>
      </w:r>
      <w:r w:rsidR="00BE5639">
        <w:rPr>
          <w:rFonts w:ascii="Times New Roman" w:hAnsi="Times New Roman"/>
          <w:sz w:val="24"/>
          <w:szCs w:val="24"/>
        </w:rPr>
        <w:t>“</w:t>
      </w:r>
      <w:r>
        <w:rPr>
          <w:rFonts w:ascii="Times New Roman" w:hAnsi="Times New Roman"/>
          <w:sz w:val="24"/>
          <w:szCs w:val="24"/>
        </w:rPr>
        <w:t>a bureaucratic way, so that they balanced</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88"/>
      </w:r>
      <w:r>
        <w:rPr>
          <w:rFonts w:ascii="Times New Roman" w:hAnsi="Times New Roman"/>
          <w:sz w:val="24"/>
          <w:szCs w:val="24"/>
        </w:rPr>
        <w:t xml:space="preserve"> In the ensuing effort to offset the McGuinness interview by adding an exchange with a Unionist MP, Gavin Martin was dispatched to Belfast to speak with Peter Robinson, the (then) deputy leader of the DUP who at the time was seen, says Martin, as a Unionist equivalent of McGuinness. </w:t>
      </w:r>
      <w:r w:rsidR="00BE5639">
        <w:rPr>
          <w:rFonts w:ascii="Times New Roman" w:hAnsi="Times New Roman"/>
          <w:sz w:val="24"/>
          <w:szCs w:val="24"/>
        </w:rPr>
        <w:t>“</w:t>
      </w:r>
      <w:r>
        <w:rPr>
          <w:rFonts w:ascii="Times New Roman" w:hAnsi="Times New Roman"/>
          <w:sz w:val="24"/>
          <w:szCs w:val="24"/>
        </w:rPr>
        <w:t>They decided that they needed to leaven it</w:t>
      </w:r>
      <w:r w:rsidR="00BE5639">
        <w:rPr>
          <w:rFonts w:ascii="Times New Roman" w:hAnsi="Times New Roman"/>
          <w:sz w:val="24"/>
          <w:szCs w:val="24"/>
        </w:rPr>
        <w:t>”</w:t>
      </w:r>
      <w:r>
        <w:rPr>
          <w:rFonts w:ascii="Times New Roman" w:hAnsi="Times New Roman"/>
          <w:sz w:val="24"/>
          <w:szCs w:val="24"/>
        </w:rPr>
        <w:t xml:space="preserve">, relates Martin, </w:t>
      </w:r>
      <w:r w:rsidR="00BE5639">
        <w:rPr>
          <w:rFonts w:ascii="Times New Roman" w:hAnsi="Times New Roman"/>
          <w:sz w:val="24"/>
          <w:szCs w:val="24"/>
        </w:rPr>
        <w:t>“</w:t>
      </w:r>
      <w:r>
        <w:rPr>
          <w:rFonts w:ascii="Times New Roman" w:hAnsi="Times New Roman"/>
          <w:sz w:val="24"/>
          <w:szCs w:val="24"/>
        </w:rPr>
        <w:t>and put the other side of the equation</w:t>
      </w:r>
      <w:r w:rsidR="00BE5639">
        <w:rPr>
          <w:rFonts w:ascii="Times New Roman" w:hAnsi="Times New Roman"/>
          <w:sz w:val="24"/>
          <w:szCs w:val="24"/>
        </w:rPr>
        <w:t>”</w:t>
      </w:r>
      <w:r>
        <w:rPr>
          <w:rFonts w:ascii="Times New Roman" w:hAnsi="Times New Roman"/>
          <w:sz w:val="24"/>
          <w:szCs w:val="24"/>
        </w:rPr>
        <w:t xml:space="preserve">. This wish to extend coverage to (what Martin calls) </w:t>
      </w:r>
      <w:r w:rsidR="00BE5639">
        <w:rPr>
          <w:rFonts w:ascii="Times New Roman" w:hAnsi="Times New Roman"/>
          <w:sz w:val="24"/>
          <w:szCs w:val="24"/>
        </w:rPr>
        <w:t>“</w:t>
      </w:r>
      <w:r>
        <w:rPr>
          <w:rFonts w:ascii="Times New Roman" w:hAnsi="Times New Roman"/>
          <w:sz w:val="24"/>
          <w:szCs w:val="24"/>
        </w:rPr>
        <w:t>both sides of the thing</w:t>
      </w:r>
      <w:r w:rsidR="00BE5639">
        <w:rPr>
          <w:rFonts w:ascii="Times New Roman" w:hAnsi="Times New Roman"/>
          <w:sz w:val="24"/>
          <w:szCs w:val="24"/>
        </w:rPr>
        <w:t>”</w:t>
      </w:r>
      <w:r>
        <w:rPr>
          <w:rFonts w:ascii="Times New Roman" w:hAnsi="Times New Roman"/>
          <w:sz w:val="24"/>
          <w:szCs w:val="24"/>
        </w:rPr>
        <w:t xml:space="preserve"> by </w:t>
      </w:r>
      <w:r w:rsidR="00BE5639">
        <w:rPr>
          <w:rFonts w:ascii="Times New Roman" w:hAnsi="Times New Roman"/>
          <w:sz w:val="24"/>
          <w:szCs w:val="24"/>
        </w:rPr>
        <w:t>“</w:t>
      </w:r>
      <w:r>
        <w:rPr>
          <w:rFonts w:ascii="Times New Roman" w:hAnsi="Times New Roman"/>
          <w:sz w:val="24"/>
          <w:szCs w:val="24"/>
        </w:rPr>
        <w:t>represent[</w:t>
      </w:r>
      <w:proofErr w:type="spellStart"/>
      <w:r>
        <w:rPr>
          <w:rFonts w:ascii="Times New Roman" w:hAnsi="Times New Roman"/>
          <w:sz w:val="24"/>
          <w:szCs w:val="24"/>
        </w:rPr>
        <w:t>ing</w:t>
      </w:r>
      <w:proofErr w:type="spellEnd"/>
      <w:r>
        <w:rPr>
          <w:rFonts w:ascii="Times New Roman" w:hAnsi="Times New Roman"/>
          <w:sz w:val="24"/>
          <w:szCs w:val="24"/>
        </w:rPr>
        <w:t>] two sides of the political set up</w:t>
      </w:r>
      <w:r w:rsidR="00BE5639">
        <w:rPr>
          <w:rFonts w:ascii="Times New Roman" w:hAnsi="Times New Roman"/>
          <w:sz w:val="24"/>
          <w:szCs w:val="24"/>
        </w:rPr>
        <w:t>”</w:t>
      </w:r>
      <w:r>
        <w:rPr>
          <w:rFonts w:ascii="Times New Roman" w:hAnsi="Times New Roman"/>
          <w:sz w:val="24"/>
          <w:szCs w:val="24"/>
        </w:rPr>
        <w:t xml:space="preserve"> in Northern Ireland was,</w:t>
      </w:r>
      <w:r>
        <w:rPr>
          <w:rFonts w:ascii="Times New Roman" w:eastAsia="Times New Roman" w:hAnsi="Times New Roman" w:cs="Times New Roman"/>
          <w:sz w:val="24"/>
          <w:szCs w:val="24"/>
          <w:vertAlign w:val="superscript"/>
        </w:rPr>
        <w:endnoteReference w:id="189"/>
      </w:r>
      <w:r>
        <w:rPr>
          <w:rFonts w:ascii="Times New Roman" w:hAnsi="Times New Roman"/>
          <w:sz w:val="24"/>
          <w:szCs w:val="24"/>
        </w:rPr>
        <w:t xml:space="preserve"> of course, entirely reasonable, particularly </w:t>
      </w:r>
      <w:proofErr w:type="gramStart"/>
      <w:r>
        <w:rPr>
          <w:rFonts w:ascii="Times New Roman" w:hAnsi="Times New Roman"/>
          <w:sz w:val="24"/>
          <w:szCs w:val="24"/>
        </w:rPr>
        <w:t>in light of</w:t>
      </w:r>
      <w:proofErr w:type="gramEnd"/>
      <w:r>
        <w:rPr>
          <w:rFonts w:ascii="Times New Roman" w:hAnsi="Times New Roman"/>
          <w:sz w:val="24"/>
          <w:szCs w:val="24"/>
        </w:rPr>
        <w:t xml:space="preserve"> the criticism that the paper had received, in 1984, for its asymmetric handling of the </w:t>
      </w:r>
      <w:r w:rsidR="00BE5639">
        <w:rPr>
          <w:rFonts w:ascii="Times New Roman" w:hAnsi="Times New Roman"/>
          <w:sz w:val="24"/>
          <w:szCs w:val="24"/>
        </w:rPr>
        <w:t>“</w:t>
      </w:r>
      <w:r>
        <w:rPr>
          <w:rFonts w:ascii="Times New Roman" w:hAnsi="Times New Roman"/>
          <w:sz w:val="24"/>
          <w:szCs w:val="24"/>
        </w:rPr>
        <w:t>Troubles</w:t>
      </w:r>
      <w:r w:rsidR="00BE5639">
        <w:rPr>
          <w:rFonts w:ascii="Times New Roman" w:hAnsi="Times New Roman"/>
          <w:sz w:val="24"/>
          <w:szCs w:val="24"/>
        </w:rPr>
        <w:t>”</w:t>
      </w:r>
      <w:r>
        <w:rPr>
          <w:rFonts w:ascii="Times New Roman" w:hAnsi="Times New Roman"/>
          <w:sz w:val="24"/>
          <w:szCs w:val="24"/>
        </w:rPr>
        <w:t xml:space="preserve">. The plan to append the Robinson piece was, nonetheless, problematic in two </w:t>
      </w:r>
      <w:proofErr w:type="gramStart"/>
      <w:r>
        <w:rPr>
          <w:rFonts w:ascii="Times New Roman" w:hAnsi="Times New Roman"/>
          <w:sz w:val="24"/>
          <w:szCs w:val="24"/>
        </w:rPr>
        <w:t>key ways</w:t>
      </w:r>
      <w:proofErr w:type="gramEnd"/>
      <w:r>
        <w:rPr>
          <w:rFonts w:ascii="Times New Roman" w:hAnsi="Times New Roman"/>
          <w:sz w:val="24"/>
          <w:szCs w:val="24"/>
        </w:rPr>
        <w:t xml:space="preserve">. First, as Martin explains, the plan for him to conduct the interview was </w:t>
      </w:r>
      <w:r w:rsidR="00BE5639">
        <w:rPr>
          <w:rFonts w:ascii="Times New Roman" w:hAnsi="Times New Roman"/>
          <w:sz w:val="24"/>
          <w:szCs w:val="24"/>
        </w:rPr>
        <w:t>“</w:t>
      </w:r>
      <w:r>
        <w:rPr>
          <w:rFonts w:ascii="Times New Roman" w:hAnsi="Times New Roman"/>
          <w:sz w:val="24"/>
          <w:szCs w:val="24"/>
        </w:rPr>
        <w:t>a rather crass bit of typecasting</w:t>
      </w:r>
      <w:r w:rsidR="00BE5639">
        <w:rPr>
          <w:rFonts w:ascii="Times New Roman" w:hAnsi="Times New Roman"/>
          <w:sz w:val="24"/>
          <w:szCs w:val="24"/>
        </w:rPr>
        <w:t>”</w:t>
      </w:r>
      <w:r>
        <w:rPr>
          <w:rFonts w:ascii="Times New Roman" w:hAnsi="Times New Roman"/>
          <w:sz w:val="24"/>
          <w:szCs w:val="24"/>
        </w:rPr>
        <w:t xml:space="preserve">: </w:t>
      </w:r>
      <w:r w:rsidR="00BE5639">
        <w:rPr>
          <w:rFonts w:ascii="Times New Roman" w:hAnsi="Times New Roman"/>
          <w:sz w:val="24"/>
          <w:szCs w:val="24"/>
        </w:rPr>
        <w:t>“</w:t>
      </w:r>
      <w:r>
        <w:rPr>
          <w:rFonts w:ascii="Times New Roman" w:hAnsi="Times New Roman"/>
          <w:sz w:val="24"/>
          <w:szCs w:val="24"/>
        </w:rPr>
        <w:t>the nominal Protestant in the office was seconded to go over</w:t>
      </w:r>
      <w:r w:rsidR="00BE5639">
        <w:rPr>
          <w:rFonts w:ascii="Times New Roman" w:hAnsi="Times New Roman"/>
          <w:sz w:val="24"/>
          <w:szCs w:val="24"/>
        </w:rPr>
        <w:t>”</w:t>
      </w:r>
      <w:r>
        <w:rPr>
          <w:rFonts w:ascii="Times New Roman" w:hAnsi="Times New Roman"/>
          <w:sz w:val="24"/>
          <w:szCs w:val="24"/>
        </w:rPr>
        <w:t xml:space="preserve"> and meet Robinson.</w:t>
      </w:r>
      <w:r>
        <w:rPr>
          <w:rFonts w:ascii="Times New Roman" w:eastAsia="Times New Roman" w:hAnsi="Times New Roman" w:cs="Times New Roman"/>
          <w:sz w:val="24"/>
          <w:szCs w:val="24"/>
          <w:vertAlign w:val="superscript"/>
        </w:rPr>
        <w:endnoteReference w:id="190"/>
      </w:r>
      <w:r>
        <w:rPr>
          <w:rFonts w:ascii="Times New Roman" w:hAnsi="Times New Roman"/>
          <w:sz w:val="24"/>
          <w:szCs w:val="24"/>
        </w:rPr>
        <w:t xml:space="preserve"> Second, it is clear that Martin, in marked contrast to Cosgrove (who had, of course, sought to interview McGuinness, and </w:t>
      </w:r>
      <w:proofErr w:type="spellStart"/>
      <w:r>
        <w:rPr>
          <w:rFonts w:ascii="Times New Roman" w:hAnsi="Times New Roman"/>
          <w:sz w:val="24"/>
          <w:szCs w:val="24"/>
        </w:rPr>
        <w:t>sympathised</w:t>
      </w:r>
      <w:proofErr w:type="spellEnd"/>
      <w:r>
        <w:rPr>
          <w:rFonts w:ascii="Times New Roman" w:hAnsi="Times New Roman"/>
          <w:sz w:val="24"/>
          <w:szCs w:val="24"/>
        </w:rPr>
        <w:t xml:space="preserve"> with at least some of his views), had no wish to speak with Robinson, and was not, as Cosgrove notes, </w:t>
      </w:r>
      <w:r w:rsidR="00BE5639">
        <w:rPr>
          <w:rFonts w:ascii="Times New Roman" w:hAnsi="Times New Roman"/>
          <w:sz w:val="24"/>
          <w:szCs w:val="24"/>
        </w:rPr>
        <w:t>“</w:t>
      </w:r>
      <w:r>
        <w:rPr>
          <w:rFonts w:ascii="Times New Roman" w:hAnsi="Times New Roman"/>
          <w:sz w:val="24"/>
          <w:szCs w:val="24"/>
        </w:rPr>
        <w:t>a fan</w:t>
      </w:r>
      <w:r w:rsidR="00BE5639">
        <w:rPr>
          <w:rFonts w:ascii="Times New Roman" w:hAnsi="Times New Roman"/>
          <w:sz w:val="24"/>
          <w:szCs w:val="24"/>
        </w:rPr>
        <w:t>”</w:t>
      </w:r>
      <w:r>
        <w:rPr>
          <w:rFonts w:ascii="Times New Roman" w:hAnsi="Times New Roman"/>
          <w:sz w:val="24"/>
          <w:szCs w:val="24"/>
        </w:rPr>
        <w:t xml:space="preserve"> of the DUP.</w:t>
      </w:r>
      <w:r>
        <w:rPr>
          <w:rFonts w:ascii="Times New Roman" w:eastAsia="Times New Roman" w:hAnsi="Times New Roman" w:cs="Times New Roman"/>
          <w:sz w:val="24"/>
          <w:szCs w:val="24"/>
          <w:vertAlign w:val="superscript"/>
        </w:rPr>
        <w:endnoteReference w:id="191"/>
      </w:r>
    </w:p>
    <w:p w14:paraId="6F3860EE" w14:textId="77777777" w:rsidR="009A2FFE" w:rsidRDefault="009A2FFE">
      <w:pPr>
        <w:pStyle w:val="Default"/>
        <w:spacing w:line="480" w:lineRule="auto"/>
        <w:rPr>
          <w:rFonts w:ascii="Times New Roman" w:eastAsia="Times New Roman" w:hAnsi="Times New Roman" w:cs="Times New Roman"/>
          <w:sz w:val="24"/>
          <w:szCs w:val="24"/>
        </w:rPr>
      </w:pPr>
    </w:p>
    <w:p w14:paraId="60EB7861" w14:textId="2576CF67"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lastRenderedPageBreak/>
        <w:t xml:space="preserve">Moreover, while Martin </w:t>
      </w:r>
      <w:proofErr w:type="spellStart"/>
      <w:r>
        <w:rPr>
          <w:rFonts w:ascii="Times New Roman" w:hAnsi="Times New Roman"/>
          <w:sz w:val="24"/>
          <w:szCs w:val="24"/>
        </w:rPr>
        <w:t>recognised</w:t>
      </w:r>
      <w:proofErr w:type="spellEnd"/>
      <w:r>
        <w:rPr>
          <w:rFonts w:ascii="Times New Roman" w:hAnsi="Times New Roman"/>
          <w:sz w:val="24"/>
          <w:szCs w:val="24"/>
        </w:rPr>
        <w:t xml:space="preserve"> that part of the reasoning for the McGuinness article emerged from a concern with censorship,</w:t>
      </w:r>
      <w:r>
        <w:rPr>
          <w:rFonts w:ascii="Times New Roman" w:eastAsia="Times New Roman" w:hAnsi="Times New Roman" w:cs="Times New Roman"/>
          <w:sz w:val="24"/>
          <w:szCs w:val="24"/>
          <w:vertAlign w:val="superscript"/>
        </w:rPr>
        <w:endnoteReference w:id="192"/>
      </w:r>
      <w:r>
        <w:rPr>
          <w:rFonts w:ascii="Times New Roman" w:hAnsi="Times New Roman"/>
          <w:sz w:val="24"/>
          <w:szCs w:val="24"/>
        </w:rPr>
        <w:t xml:space="preserve"> he is, in retrospect, quite </w:t>
      </w:r>
      <w:proofErr w:type="spellStart"/>
      <w:r>
        <w:rPr>
          <w:rFonts w:ascii="Times New Roman" w:hAnsi="Times New Roman"/>
          <w:sz w:val="24"/>
          <w:szCs w:val="24"/>
        </w:rPr>
        <w:t>sceptical</w:t>
      </w:r>
      <w:proofErr w:type="spellEnd"/>
      <w:r>
        <w:rPr>
          <w:rFonts w:ascii="Times New Roman" w:hAnsi="Times New Roman"/>
          <w:sz w:val="24"/>
          <w:szCs w:val="24"/>
        </w:rPr>
        <w:t xml:space="preserve"> of the coverage. </w:t>
      </w:r>
      <w:r w:rsidR="00BE5639">
        <w:rPr>
          <w:rFonts w:ascii="Times New Roman" w:hAnsi="Times New Roman"/>
          <w:sz w:val="24"/>
          <w:szCs w:val="24"/>
        </w:rPr>
        <w:t>“</w:t>
      </w:r>
      <w:r>
        <w:rPr>
          <w:rFonts w:ascii="Times New Roman" w:hAnsi="Times New Roman"/>
          <w:sz w:val="24"/>
          <w:szCs w:val="24"/>
        </w:rPr>
        <w:t xml:space="preserve">What the hell was the </w:t>
      </w:r>
      <w:r>
        <w:rPr>
          <w:rFonts w:ascii="Times New Roman" w:hAnsi="Times New Roman"/>
          <w:i/>
          <w:iCs/>
          <w:sz w:val="24"/>
          <w:szCs w:val="24"/>
        </w:rPr>
        <w:t>NME</w:t>
      </w:r>
      <w:r>
        <w:rPr>
          <w:rFonts w:ascii="Times New Roman" w:hAnsi="Times New Roman"/>
          <w:sz w:val="24"/>
          <w:szCs w:val="24"/>
        </w:rPr>
        <w:t xml:space="preserve"> doing, really, interviewing these people?</w:t>
      </w:r>
      <w:r w:rsidR="00BE5639">
        <w:rPr>
          <w:rFonts w:ascii="Times New Roman" w:hAnsi="Times New Roman"/>
          <w:sz w:val="24"/>
          <w:szCs w:val="24"/>
        </w:rPr>
        <w:t>”</w:t>
      </w:r>
      <w:r>
        <w:rPr>
          <w:rFonts w:ascii="Times New Roman" w:hAnsi="Times New Roman"/>
          <w:sz w:val="24"/>
          <w:szCs w:val="24"/>
        </w:rPr>
        <w:t xml:space="preserve">, he wonders, adding: </w:t>
      </w:r>
      <w:r w:rsidR="00BE5639">
        <w:rPr>
          <w:rFonts w:ascii="Times New Roman" w:hAnsi="Times New Roman"/>
          <w:sz w:val="24"/>
          <w:szCs w:val="24"/>
        </w:rPr>
        <w:t>“</w:t>
      </w:r>
      <w:r>
        <w:rPr>
          <w:rFonts w:ascii="Times New Roman" w:hAnsi="Times New Roman"/>
          <w:sz w:val="24"/>
          <w:szCs w:val="24"/>
        </w:rPr>
        <w:t>Perilous waters to be treading in without a map</w:t>
      </w:r>
      <w:r w:rsidR="00BE5639">
        <w:rPr>
          <w:rFonts w:ascii="Times New Roman" w:hAnsi="Times New Roman"/>
          <w:sz w:val="24"/>
          <w:szCs w:val="24"/>
        </w:rPr>
        <w:t>”</w:t>
      </w:r>
      <w:r>
        <w:rPr>
          <w:rFonts w:ascii="Times New Roman" w:hAnsi="Times New Roman"/>
          <w:sz w:val="24"/>
          <w:szCs w:val="24"/>
        </w:rPr>
        <w:t xml:space="preserve">. </w:t>
      </w:r>
      <w:r w:rsidR="00BE5639">
        <w:rPr>
          <w:rFonts w:ascii="Times New Roman" w:hAnsi="Times New Roman"/>
          <w:sz w:val="24"/>
          <w:szCs w:val="24"/>
        </w:rPr>
        <w:t>“</w:t>
      </w:r>
      <w:r>
        <w:rPr>
          <w:rFonts w:ascii="Times New Roman" w:hAnsi="Times New Roman"/>
          <w:sz w:val="24"/>
          <w:szCs w:val="24"/>
        </w:rPr>
        <w:t>What was the goal or the aim?</w:t>
      </w:r>
      <w:r w:rsidR="00BE5639">
        <w:rPr>
          <w:rFonts w:ascii="Times New Roman" w:hAnsi="Times New Roman"/>
          <w:sz w:val="24"/>
          <w:szCs w:val="24"/>
        </w:rPr>
        <w:t>”</w:t>
      </w:r>
      <w:r>
        <w:rPr>
          <w:rFonts w:ascii="Times New Roman" w:hAnsi="Times New Roman"/>
          <w:sz w:val="24"/>
          <w:szCs w:val="24"/>
        </w:rPr>
        <w:t xml:space="preserve">, asks Martin, expressing acute regret for his involvement in the piece: </w:t>
      </w:r>
      <w:r w:rsidR="00BE5639">
        <w:rPr>
          <w:rFonts w:ascii="Times New Roman" w:hAnsi="Times New Roman"/>
          <w:sz w:val="24"/>
          <w:szCs w:val="24"/>
        </w:rPr>
        <w:t>“</w:t>
      </w:r>
      <w:r>
        <w:rPr>
          <w:rFonts w:ascii="Times New Roman" w:hAnsi="Times New Roman"/>
          <w:sz w:val="24"/>
          <w:szCs w:val="24"/>
        </w:rPr>
        <w:t>It makes me sick to my stomach to think that ...  we were giving propaganda space to these two poisonous men</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93"/>
      </w:r>
      <w:r>
        <w:rPr>
          <w:rFonts w:ascii="Times New Roman" w:hAnsi="Times New Roman"/>
          <w:sz w:val="24"/>
          <w:szCs w:val="24"/>
        </w:rPr>
        <w:t xml:space="preserve"> Whether or not </w:t>
      </w:r>
      <w:r>
        <w:rPr>
          <w:rFonts w:ascii="Times New Roman" w:hAnsi="Times New Roman"/>
          <w:i/>
          <w:iCs/>
          <w:sz w:val="24"/>
          <w:szCs w:val="24"/>
        </w:rPr>
        <w:t>NME</w:t>
      </w:r>
      <w:r>
        <w:rPr>
          <w:rFonts w:ascii="Times New Roman" w:hAnsi="Times New Roman"/>
          <w:sz w:val="24"/>
          <w:szCs w:val="24"/>
        </w:rPr>
        <w:t xml:space="preserve"> should have offered a voice to such figures, it is clear that the reason for including the Robinson interview (to contrive a sort of balance) was in the end undermined by the fact that Cosgrove’s account of McGuinness was quite sympathetic, while Martin’s portrait of Robinson was deeply hostile; thus, if </w:t>
      </w:r>
      <w:r w:rsidR="00BE5639">
        <w:rPr>
          <w:rFonts w:ascii="Times New Roman" w:hAnsi="Times New Roman"/>
          <w:sz w:val="24"/>
          <w:szCs w:val="24"/>
        </w:rPr>
        <w:t>“</w:t>
      </w:r>
      <w:r>
        <w:rPr>
          <w:rFonts w:ascii="Times New Roman" w:hAnsi="Times New Roman"/>
          <w:sz w:val="24"/>
          <w:szCs w:val="24"/>
        </w:rPr>
        <w:t>balance</w:t>
      </w:r>
      <w:r w:rsidR="00BE5639">
        <w:rPr>
          <w:rFonts w:ascii="Times New Roman" w:hAnsi="Times New Roman"/>
          <w:sz w:val="24"/>
          <w:szCs w:val="24"/>
        </w:rPr>
        <w:t>”</w:t>
      </w:r>
      <w:r>
        <w:rPr>
          <w:rFonts w:ascii="Times New Roman" w:hAnsi="Times New Roman"/>
          <w:sz w:val="24"/>
          <w:szCs w:val="24"/>
        </w:rPr>
        <w:t xml:space="preserve"> was achieved, it was only via the fact that both figures appeared, rather than through the means by which they were handled or viewed. </w:t>
      </w:r>
    </w:p>
    <w:p w14:paraId="44760D0F" w14:textId="77777777" w:rsidR="009A2FFE" w:rsidRDefault="009A2FFE">
      <w:pPr>
        <w:pStyle w:val="Default"/>
        <w:spacing w:line="480" w:lineRule="auto"/>
        <w:rPr>
          <w:rFonts w:ascii="Times New Roman" w:eastAsia="Times New Roman" w:hAnsi="Times New Roman" w:cs="Times New Roman"/>
          <w:sz w:val="24"/>
          <w:szCs w:val="24"/>
        </w:rPr>
      </w:pPr>
    </w:p>
    <w:p w14:paraId="7FDFE0E5" w14:textId="28F11329"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This points to a crucial flaw in the special issue: </w:t>
      </w:r>
      <w:r>
        <w:rPr>
          <w:rFonts w:ascii="Times New Roman" w:hAnsi="Times New Roman"/>
          <w:i/>
          <w:iCs/>
          <w:sz w:val="24"/>
          <w:szCs w:val="24"/>
        </w:rPr>
        <w:t>NME</w:t>
      </w:r>
      <w:r>
        <w:rPr>
          <w:rFonts w:ascii="Times New Roman" w:hAnsi="Times New Roman"/>
          <w:sz w:val="24"/>
          <w:szCs w:val="24"/>
        </w:rPr>
        <w:t xml:space="preserve"> set out, in this effort, to critique mainstream coverage of the conflict, and afford space to sidelined views (specifically those of Irish republicans). However, in the process of production, the paper was repositioned towards a (more) </w:t>
      </w:r>
      <w:r w:rsidR="00BE5639">
        <w:rPr>
          <w:rFonts w:ascii="Times New Roman" w:hAnsi="Times New Roman"/>
          <w:sz w:val="24"/>
          <w:szCs w:val="24"/>
        </w:rPr>
        <w:t>“</w:t>
      </w:r>
      <w:r>
        <w:rPr>
          <w:rFonts w:ascii="Times New Roman" w:hAnsi="Times New Roman"/>
          <w:sz w:val="24"/>
          <w:szCs w:val="24"/>
        </w:rPr>
        <w:t>public-service</w:t>
      </w:r>
      <w:r w:rsidR="00BE5639">
        <w:rPr>
          <w:rFonts w:ascii="Times New Roman" w:hAnsi="Times New Roman"/>
          <w:sz w:val="24"/>
          <w:szCs w:val="24"/>
        </w:rPr>
        <w:t>”</w:t>
      </w:r>
      <w:r>
        <w:rPr>
          <w:rFonts w:ascii="Times New Roman" w:hAnsi="Times New Roman"/>
          <w:sz w:val="24"/>
          <w:szCs w:val="24"/>
        </w:rPr>
        <w:t xml:space="preserve"> approach, albeit unsatisfactorily. This goes to the heart of a key dilemma at </w:t>
      </w:r>
      <w:r>
        <w:rPr>
          <w:rFonts w:ascii="Times New Roman" w:hAnsi="Times New Roman"/>
          <w:i/>
          <w:iCs/>
          <w:sz w:val="24"/>
          <w:szCs w:val="24"/>
        </w:rPr>
        <w:t>NME</w:t>
      </w:r>
      <w:r>
        <w:rPr>
          <w:rFonts w:ascii="Times New Roman" w:hAnsi="Times New Roman"/>
          <w:sz w:val="24"/>
          <w:szCs w:val="24"/>
        </w:rPr>
        <w:t xml:space="preserve">: was it a counter-cultural platform (like the </w:t>
      </w:r>
      <w:r w:rsidR="00BE5639">
        <w:rPr>
          <w:rFonts w:ascii="Times New Roman" w:hAnsi="Times New Roman"/>
          <w:sz w:val="24"/>
          <w:szCs w:val="24"/>
        </w:rPr>
        <w:t>“</w:t>
      </w:r>
      <w:r>
        <w:rPr>
          <w:rFonts w:ascii="Times New Roman" w:hAnsi="Times New Roman"/>
          <w:sz w:val="24"/>
          <w:szCs w:val="24"/>
        </w:rPr>
        <w:t>underground</w:t>
      </w:r>
      <w:r w:rsidR="00BE5639">
        <w:rPr>
          <w:rFonts w:ascii="Times New Roman" w:hAnsi="Times New Roman"/>
          <w:sz w:val="24"/>
          <w:szCs w:val="24"/>
        </w:rPr>
        <w:t>”</w:t>
      </w:r>
      <w:r>
        <w:rPr>
          <w:rFonts w:ascii="Times New Roman" w:hAnsi="Times New Roman"/>
          <w:sz w:val="24"/>
          <w:szCs w:val="24"/>
        </w:rPr>
        <w:t xml:space="preserve"> press on which it drew</w:t>
      </w:r>
      <w:proofErr w:type="gramStart"/>
      <w:r>
        <w:rPr>
          <w:rFonts w:ascii="Times New Roman" w:hAnsi="Times New Roman"/>
          <w:sz w:val="24"/>
          <w:szCs w:val="24"/>
        </w:rPr>
        <w:t>), or</w:t>
      </w:r>
      <w:proofErr w:type="gramEnd"/>
      <w:r>
        <w:rPr>
          <w:rFonts w:ascii="Times New Roman" w:hAnsi="Times New Roman"/>
          <w:sz w:val="24"/>
          <w:szCs w:val="24"/>
        </w:rPr>
        <w:t xml:space="preserve"> was it a </w:t>
      </w:r>
      <w:r w:rsidR="00BE5639">
        <w:rPr>
          <w:rFonts w:ascii="Times New Roman" w:hAnsi="Times New Roman"/>
          <w:sz w:val="24"/>
          <w:szCs w:val="24"/>
        </w:rPr>
        <w:t>“</w:t>
      </w:r>
      <w:r>
        <w:rPr>
          <w:rFonts w:ascii="Times New Roman" w:hAnsi="Times New Roman"/>
          <w:sz w:val="24"/>
          <w:szCs w:val="24"/>
        </w:rPr>
        <w:t>public-service</w:t>
      </w:r>
      <w:r w:rsidR="00BE5639">
        <w:rPr>
          <w:rFonts w:ascii="Times New Roman" w:hAnsi="Times New Roman"/>
          <w:sz w:val="24"/>
          <w:szCs w:val="24"/>
        </w:rPr>
        <w:t>”</w:t>
      </w:r>
      <w:r>
        <w:rPr>
          <w:rFonts w:ascii="Times New Roman" w:hAnsi="Times New Roman"/>
          <w:sz w:val="24"/>
          <w:szCs w:val="24"/>
        </w:rPr>
        <w:t xml:space="preserve"> outlet, addressing issues in quasi-balanced ways. Whilst the paper expressed emphatic views - through a partisan lens - on key political themes (such as the 1984-85 miners’ strike, or Apartheid in South Africa), it could not, on the question of Northern Ireland, be unequivocal, which is, of course, not unsurprising, given the highly </w:t>
      </w:r>
      <w:proofErr w:type="spellStart"/>
      <w:r>
        <w:rPr>
          <w:rFonts w:ascii="Times New Roman" w:hAnsi="Times New Roman"/>
          <w:sz w:val="24"/>
          <w:szCs w:val="24"/>
        </w:rPr>
        <w:t>binarised</w:t>
      </w:r>
      <w:proofErr w:type="spellEnd"/>
      <w:r>
        <w:rPr>
          <w:rFonts w:ascii="Times New Roman" w:hAnsi="Times New Roman"/>
          <w:sz w:val="24"/>
          <w:szCs w:val="24"/>
        </w:rPr>
        <w:t xml:space="preserve"> character of the </w:t>
      </w:r>
      <w:r>
        <w:rPr>
          <w:rFonts w:ascii="Times New Roman" w:hAnsi="Times New Roman"/>
          <w:sz w:val="24"/>
          <w:szCs w:val="24"/>
        </w:rPr>
        <w:tab/>
        <w:t xml:space="preserve">conflict, and the way that it was perceived in Britain.  </w:t>
      </w:r>
    </w:p>
    <w:p w14:paraId="4AC3B956" w14:textId="77777777" w:rsidR="009A2FFE" w:rsidRDefault="009A2FFE">
      <w:pPr>
        <w:pStyle w:val="Default"/>
        <w:spacing w:line="480" w:lineRule="auto"/>
        <w:rPr>
          <w:rFonts w:ascii="Times New Roman" w:eastAsia="Times New Roman" w:hAnsi="Times New Roman" w:cs="Times New Roman"/>
          <w:sz w:val="24"/>
          <w:szCs w:val="24"/>
        </w:rPr>
      </w:pPr>
    </w:p>
    <w:p w14:paraId="51A9F3BB" w14:textId="29BA34CD"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This wish to appear </w:t>
      </w:r>
      <w:r w:rsidR="00BE5639">
        <w:rPr>
          <w:rFonts w:ascii="Times New Roman" w:hAnsi="Times New Roman"/>
          <w:sz w:val="24"/>
          <w:szCs w:val="24"/>
        </w:rPr>
        <w:t>“</w:t>
      </w:r>
      <w:r>
        <w:rPr>
          <w:rFonts w:ascii="Times New Roman" w:hAnsi="Times New Roman"/>
          <w:sz w:val="24"/>
          <w:szCs w:val="24"/>
        </w:rPr>
        <w:t>balanced</w:t>
      </w:r>
      <w:r w:rsidR="00BE5639">
        <w:rPr>
          <w:rFonts w:ascii="Times New Roman" w:hAnsi="Times New Roman"/>
          <w:sz w:val="24"/>
          <w:szCs w:val="24"/>
        </w:rPr>
        <w:t>”</w:t>
      </w:r>
      <w:r>
        <w:rPr>
          <w:rFonts w:ascii="Times New Roman" w:hAnsi="Times New Roman"/>
          <w:sz w:val="24"/>
          <w:szCs w:val="24"/>
        </w:rPr>
        <w:t xml:space="preserve"> was rendered explicit in the paper’s layout and presentation of the McGuinness and Robinson interviews, which appeared - in the end - as a single piece, with a shared byline, on the same double-page spread, as if the interviews had been conceived and conducted at </w:t>
      </w:r>
      <w:r>
        <w:rPr>
          <w:rFonts w:ascii="Times New Roman" w:hAnsi="Times New Roman"/>
          <w:sz w:val="24"/>
          <w:szCs w:val="24"/>
        </w:rPr>
        <w:lastRenderedPageBreak/>
        <w:t xml:space="preserve">the same time, thus bequeathing a veneer of (preplanned) editorial/ideological balance on </w:t>
      </w:r>
      <w:r>
        <w:rPr>
          <w:rFonts w:ascii="Times New Roman" w:hAnsi="Times New Roman"/>
          <w:i/>
          <w:iCs/>
          <w:sz w:val="24"/>
          <w:szCs w:val="24"/>
        </w:rPr>
        <w:t>NME</w:t>
      </w:r>
      <w:r>
        <w:rPr>
          <w:rFonts w:ascii="Times New Roman" w:hAnsi="Times New Roman"/>
          <w:sz w:val="24"/>
          <w:szCs w:val="24"/>
        </w:rPr>
        <w:t xml:space="preserve">’s part. Ironically, though, the contrived proximity of the published interviews had the effect of amplifying the prevailing predilections of the </w:t>
      </w:r>
      <w:r>
        <w:rPr>
          <w:rFonts w:ascii="Times New Roman" w:hAnsi="Times New Roman"/>
          <w:i/>
          <w:iCs/>
          <w:sz w:val="24"/>
          <w:szCs w:val="24"/>
        </w:rPr>
        <w:t>NME</w:t>
      </w:r>
      <w:r>
        <w:rPr>
          <w:rFonts w:ascii="Times New Roman" w:hAnsi="Times New Roman"/>
          <w:sz w:val="24"/>
          <w:szCs w:val="24"/>
        </w:rPr>
        <w:t xml:space="preserve"> office at that time, which - whilst not overtly republican or pro-IRA – were perceptibly more disposed to the radicalism of Sinn </w:t>
      </w:r>
      <w:r w:rsidR="00E74447">
        <w:rPr>
          <w:rFonts w:ascii="Times New Roman" w:hAnsi="Times New Roman"/>
          <w:sz w:val="24"/>
          <w:szCs w:val="24"/>
        </w:rPr>
        <w:t>Féin</w:t>
      </w:r>
      <w:r>
        <w:rPr>
          <w:rFonts w:ascii="Times New Roman" w:hAnsi="Times New Roman"/>
          <w:sz w:val="24"/>
          <w:szCs w:val="24"/>
        </w:rPr>
        <w:t xml:space="preserve"> than the conservatism of the DUP. </w:t>
      </w:r>
    </w:p>
    <w:p w14:paraId="7FF81E74" w14:textId="77777777" w:rsidR="009A2FFE" w:rsidRDefault="009A2FFE">
      <w:pPr>
        <w:pStyle w:val="Default"/>
        <w:spacing w:line="480" w:lineRule="auto"/>
        <w:rPr>
          <w:rFonts w:ascii="Times New Roman" w:eastAsia="Times New Roman" w:hAnsi="Times New Roman" w:cs="Times New Roman"/>
          <w:sz w:val="24"/>
          <w:szCs w:val="24"/>
        </w:rPr>
      </w:pPr>
    </w:p>
    <w:p w14:paraId="6CB539F4" w14:textId="64E37964" w:rsidR="009A2FFE" w:rsidRDefault="004E68C4">
      <w:pPr>
        <w:pStyle w:val="Default"/>
        <w:spacing w:line="480" w:lineRule="auto"/>
        <w:rPr>
          <w:rFonts w:ascii="Times New Roman" w:eastAsia="Times New Roman" w:hAnsi="Times New Roman" w:cs="Times New Roman"/>
        </w:rPr>
      </w:pPr>
      <w:r>
        <w:rPr>
          <w:rFonts w:ascii="Times New Roman" w:hAnsi="Times New Roman"/>
          <w:sz w:val="24"/>
          <w:szCs w:val="24"/>
        </w:rPr>
        <w:t xml:space="preserve">The paper’s preferences were pronounced across the McGuinness/Robinson piece. Even its byline displayed a subtle bias, chronicling that Cosgrove </w:t>
      </w:r>
      <w:r w:rsidR="00BE5639">
        <w:rPr>
          <w:rFonts w:ascii="Times New Roman" w:hAnsi="Times New Roman"/>
          <w:sz w:val="24"/>
          <w:szCs w:val="24"/>
        </w:rPr>
        <w:t>“</w:t>
      </w:r>
      <w:r>
        <w:rPr>
          <w:rFonts w:ascii="Times New Roman" w:hAnsi="Times New Roman"/>
          <w:sz w:val="24"/>
          <w:szCs w:val="24"/>
        </w:rPr>
        <w:t>met with McGuinness in the Bogside</w:t>
      </w:r>
      <w:r w:rsidR="00BE5639">
        <w:rPr>
          <w:rFonts w:ascii="Times New Roman" w:hAnsi="Times New Roman"/>
          <w:sz w:val="24"/>
          <w:szCs w:val="24"/>
        </w:rPr>
        <w:t>”</w:t>
      </w:r>
      <w:r>
        <w:rPr>
          <w:rFonts w:ascii="Times New Roman" w:hAnsi="Times New Roman"/>
          <w:sz w:val="24"/>
          <w:szCs w:val="24"/>
        </w:rPr>
        <w:t xml:space="preserve">, whilst Martin </w:t>
      </w:r>
      <w:r w:rsidR="00BE5639">
        <w:rPr>
          <w:rFonts w:ascii="Times New Roman" w:hAnsi="Times New Roman"/>
          <w:sz w:val="24"/>
          <w:szCs w:val="24"/>
        </w:rPr>
        <w:t>“</w:t>
      </w:r>
      <w:r>
        <w:rPr>
          <w:rFonts w:ascii="Times New Roman" w:hAnsi="Times New Roman"/>
          <w:sz w:val="24"/>
          <w:szCs w:val="24"/>
        </w:rPr>
        <w:t>interviewed Robinson at Stormont</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94"/>
      </w:r>
      <w:r>
        <w:rPr>
          <w:rFonts w:ascii="Times New Roman" w:hAnsi="Times New Roman"/>
          <w:sz w:val="24"/>
          <w:szCs w:val="24"/>
        </w:rPr>
        <w:t xml:space="preserve"> This is underscored by certain graphic qualities. Each side of the double-page spread is illustrated with two images; the left, focused on McGuinness, features a photo of the famous </w:t>
      </w:r>
      <w:r w:rsidR="00BE5639">
        <w:rPr>
          <w:rFonts w:ascii="Times New Roman" w:hAnsi="Times New Roman"/>
          <w:sz w:val="24"/>
          <w:szCs w:val="24"/>
        </w:rPr>
        <w:t>“</w:t>
      </w:r>
      <w:r>
        <w:rPr>
          <w:rFonts w:ascii="Times New Roman" w:hAnsi="Times New Roman"/>
          <w:sz w:val="24"/>
          <w:szCs w:val="24"/>
        </w:rPr>
        <w:t>Free Derry</w:t>
      </w:r>
      <w:r w:rsidR="00BE5639">
        <w:rPr>
          <w:rFonts w:ascii="Times New Roman" w:hAnsi="Times New Roman"/>
          <w:sz w:val="24"/>
          <w:szCs w:val="24"/>
        </w:rPr>
        <w:t>”</w:t>
      </w:r>
      <w:r>
        <w:rPr>
          <w:rFonts w:ascii="Times New Roman" w:hAnsi="Times New Roman"/>
          <w:sz w:val="24"/>
          <w:szCs w:val="24"/>
        </w:rPr>
        <w:t xml:space="preserve"> wall, as well as a middle-distance shot of McGuinness (taken by </w:t>
      </w:r>
      <w:r>
        <w:rPr>
          <w:rFonts w:ascii="Times New Roman" w:hAnsi="Times New Roman"/>
          <w:i/>
          <w:iCs/>
          <w:sz w:val="24"/>
          <w:szCs w:val="24"/>
        </w:rPr>
        <w:t>NME</w:t>
      </w:r>
      <w:r>
        <w:rPr>
          <w:rFonts w:ascii="Times New Roman" w:hAnsi="Times New Roman"/>
          <w:sz w:val="24"/>
          <w:szCs w:val="24"/>
        </w:rPr>
        <w:t xml:space="preserve">), wearing an ordinary sweater, and facing the camera, outside a drab building (with mesh windows), whose signage reads: </w:t>
      </w:r>
      <w:r w:rsidR="00BE5639">
        <w:rPr>
          <w:rFonts w:ascii="Times New Roman" w:hAnsi="Times New Roman"/>
          <w:sz w:val="24"/>
          <w:szCs w:val="24"/>
        </w:rPr>
        <w:t>“</w:t>
      </w:r>
      <w:r>
        <w:rPr>
          <w:rFonts w:ascii="Times New Roman" w:hAnsi="Times New Roman"/>
          <w:sz w:val="24"/>
          <w:szCs w:val="24"/>
        </w:rPr>
        <w:t xml:space="preserve">Republican information </w:t>
      </w:r>
      <w:proofErr w:type="spellStart"/>
      <w:r>
        <w:rPr>
          <w:rFonts w:ascii="Times New Roman" w:hAnsi="Times New Roman"/>
          <w:sz w:val="24"/>
          <w:szCs w:val="24"/>
        </w:rPr>
        <w:t>centre</w:t>
      </w:r>
      <w:proofErr w:type="spellEnd"/>
      <w:r w:rsidR="00BE5639">
        <w:rPr>
          <w:rFonts w:ascii="Times New Roman" w:hAnsi="Times New Roman"/>
          <w:sz w:val="24"/>
          <w:szCs w:val="24"/>
        </w:rPr>
        <w:t>”</w:t>
      </w:r>
      <w:r>
        <w:rPr>
          <w:rFonts w:ascii="Times New Roman" w:hAnsi="Times New Roman"/>
          <w:sz w:val="24"/>
          <w:szCs w:val="24"/>
        </w:rPr>
        <w:t xml:space="preserve">. Conversely, the Robinson piece, on the right-hand page, is illustrated with a (Press Association) close-up of a besuited, bespectacled Robinson, looking somewhat stern, and glancing off camera, alongside an image of Belfast City Hall, bedecked in a banner that reads: </w:t>
      </w:r>
      <w:r w:rsidR="00BE5639">
        <w:rPr>
          <w:rFonts w:ascii="Times New Roman" w:hAnsi="Times New Roman"/>
          <w:sz w:val="24"/>
          <w:szCs w:val="24"/>
        </w:rPr>
        <w:t>“</w:t>
      </w:r>
      <w:r>
        <w:rPr>
          <w:rFonts w:ascii="Times New Roman" w:hAnsi="Times New Roman"/>
          <w:sz w:val="24"/>
          <w:szCs w:val="24"/>
        </w:rPr>
        <w:t>Belfast Says No</w:t>
      </w:r>
      <w:r w:rsidR="00BE5639">
        <w:rPr>
          <w:rFonts w:ascii="Times New Roman" w:hAnsi="Times New Roman"/>
          <w:sz w:val="24"/>
          <w:szCs w:val="24"/>
        </w:rPr>
        <w:t>”</w:t>
      </w:r>
      <w:r>
        <w:rPr>
          <w:rFonts w:ascii="Times New Roman" w:hAnsi="Times New Roman"/>
          <w:sz w:val="24"/>
          <w:szCs w:val="24"/>
        </w:rPr>
        <w:t xml:space="preserve">, and captioned with the (at the time) </w:t>
      </w:r>
      <w:proofErr w:type="gramStart"/>
      <w:r>
        <w:rPr>
          <w:rFonts w:ascii="Times New Roman" w:hAnsi="Times New Roman"/>
          <w:sz w:val="24"/>
          <w:szCs w:val="24"/>
        </w:rPr>
        <w:t>widely-circulated</w:t>
      </w:r>
      <w:proofErr w:type="gramEnd"/>
      <w:r>
        <w:rPr>
          <w:rFonts w:ascii="Times New Roman" w:hAnsi="Times New Roman"/>
          <w:sz w:val="24"/>
          <w:szCs w:val="24"/>
        </w:rPr>
        <w:t xml:space="preserve"> joke: </w:t>
      </w:r>
      <w:r w:rsidR="00BE5639">
        <w:rPr>
          <w:rFonts w:ascii="Times New Roman" w:hAnsi="Times New Roman"/>
          <w:sz w:val="24"/>
          <w:szCs w:val="24"/>
        </w:rPr>
        <w:t>“</w:t>
      </w:r>
      <w:r>
        <w:rPr>
          <w:rFonts w:ascii="Times New Roman" w:hAnsi="Times New Roman"/>
          <w:sz w:val="24"/>
          <w:szCs w:val="24"/>
        </w:rPr>
        <w:t xml:space="preserve">But the man from Del Monte says </w:t>
      </w:r>
      <w:r w:rsidR="00BE5639">
        <w:rPr>
          <w:rFonts w:ascii="Times New Roman" w:hAnsi="Times New Roman"/>
          <w:sz w:val="24"/>
          <w:szCs w:val="24"/>
        </w:rPr>
        <w:t>‘</w:t>
      </w:r>
      <w:r>
        <w:rPr>
          <w:rFonts w:ascii="Times New Roman" w:hAnsi="Times New Roman"/>
          <w:sz w:val="24"/>
          <w:szCs w:val="24"/>
        </w:rPr>
        <w:t>Yes!</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95"/>
      </w:r>
    </w:p>
    <w:p w14:paraId="7F7D428B" w14:textId="22F5C51D"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Whilst the respective photographs of McGuinness and Robinson present a clear contrast, the distinction between (and positioning of) the location shots is more striking, with the </w:t>
      </w:r>
      <w:r w:rsidR="00BE5639">
        <w:rPr>
          <w:rFonts w:ascii="Times New Roman" w:hAnsi="Times New Roman"/>
          <w:sz w:val="24"/>
          <w:szCs w:val="24"/>
        </w:rPr>
        <w:t>“</w:t>
      </w:r>
      <w:r>
        <w:rPr>
          <w:rFonts w:ascii="Times New Roman" w:hAnsi="Times New Roman"/>
          <w:sz w:val="24"/>
          <w:szCs w:val="24"/>
        </w:rPr>
        <w:t>Free Derry</w:t>
      </w:r>
      <w:r w:rsidR="00BE5639">
        <w:rPr>
          <w:rFonts w:ascii="Times New Roman" w:hAnsi="Times New Roman"/>
          <w:sz w:val="24"/>
          <w:szCs w:val="24"/>
        </w:rPr>
        <w:t>”</w:t>
      </w:r>
      <w:r>
        <w:rPr>
          <w:rFonts w:ascii="Times New Roman" w:hAnsi="Times New Roman"/>
          <w:sz w:val="24"/>
          <w:szCs w:val="24"/>
        </w:rPr>
        <w:t xml:space="preserve"> wall appearing at the top left-hand side of the double-page feature (thus framing the interviews), while the </w:t>
      </w:r>
      <w:r w:rsidR="00BE5639">
        <w:rPr>
          <w:rFonts w:ascii="Times New Roman" w:hAnsi="Times New Roman"/>
          <w:sz w:val="24"/>
          <w:szCs w:val="24"/>
        </w:rPr>
        <w:t>“</w:t>
      </w:r>
      <w:r>
        <w:rPr>
          <w:rFonts w:ascii="Times New Roman" w:hAnsi="Times New Roman"/>
          <w:sz w:val="24"/>
          <w:szCs w:val="24"/>
        </w:rPr>
        <w:t>Belfast Says No</w:t>
      </w:r>
      <w:r w:rsidR="00BE5639">
        <w:rPr>
          <w:rFonts w:ascii="Times New Roman" w:hAnsi="Times New Roman"/>
          <w:sz w:val="24"/>
          <w:szCs w:val="24"/>
        </w:rPr>
        <w:t>”</w:t>
      </w:r>
      <w:r>
        <w:rPr>
          <w:rFonts w:ascii="Times New Roman" w:hAnsi="Times New Roman"/>
          <w:sz w:val="24"/>
          <w:szCs w:val="24"/>
        </w:rPr>
        <w:t xml:space="preserve"> photo is placed at the bottom right-hand side, thus pictorially punctuating the piece. The geo-political binaries invoked here (Derry/Belfast, republicanism/unionism) thus commence with an image conjuring </w:t>
      </w:r>
      <w:r w:rsidR="00BE5639">
        <w:rPr>
          <w:rFonts w:ascii="Times New Roman" w:hAnsi="Times New Roman"/>
          <w:sz w:val="24"/>
          <w:szCs w:val="24"/>
        </w:rPr>
        <w:t>“</w:t>
      </w:r>
      <w:r>
        <w:rPr>
          <w:rFonts w:ascii="Times New Roman" w:hAnsi="Times New Roman"/>
          <w:sz w:val="24"/>
          <w:szCs w:val="24"/>
        </w:rPr>
        <w:t>freedom</w:t>
      </w:r>
      <w:proofErr w:type="gramStart"/>
      <w:r w:rsidR="00BE5639">
        <w:rPr>
          <w:rFonts w:ascii="Times New Roman" w:hAnsi="Times New Roman"/>
          <w:sz w:val="24"/>
          <w:szCs w:val="24"/>
        </w:rPr>
        <w:t>”</w:t>
      </w:r>
      <w:r>
        <w:rPr>
          <w:rFonts w:ascii="Times New Roman" w:hAnsi="Times New Roman"/>
          <w:sz w:val="24"/>
          <w:szCs w:val="24"/>
        </w:rPr>
        <w:t>, and</w:t>
      </w:r>
      <w:proofErr w:type="gramEnd"/>
      <w:r>
        <w:rPr>
          <w:rFonts w:ascii="Times New Roman" w:hAnsi="Times New Roman"/>
          <w:sz w:val="24"/>
          <w:szCs w:val="24"/>
        </w:rPr>
        <w:t xml:space="preserve"> culminate in one connoting negation. </w:t>
      </w:r>
    </w:p>
    <w:p w14:paraId="036EC6E9" w14:textId="77777777" w:rsidR="009A2FFE" w:rsidRDefault="009A2FFE">
      <w:pPr>
        <w:pStyle w:val="Default"/>
        <w:spacing w:line="480" w:lineRule="auto"/>
        <w:rPr>
          <w:rFonts w:ascii="Times New Roman" w:eastAsia="Times New Roman" w:hAnsi="Times New Roman" w:cs="Times New Roman"/>
          <w:sz w:val="24"/>
          <w:szCs w:val="24"/>
        </w:rPr>
      </w:pPr>
    </w:p>
    <w:p w14:paraId="4BD18839" w14:textId="755898F6"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This visual scheme is echoed in the respective interviews. Whilst the McGuinness piece does not shy away from his association with paramilitary activism (noting that he is </w:t>
      </w:r>
      <w:r w:rsidR="00BE5639">
        <w:rPr>
          <w:rFonts w:ascii="Times New Roman" w:hAnsi="Times New Roman"/>
          <w:sz w:val="24"/>
          <w:szCs w:val="24"/>
        </w:rPr>
        <w:t>“</w:t>
      </w:r>
      <w:r>
        <w:rPr>
          <w:rFonts w:ascii="Times New Roman" w:hAnsi="Times New Roman"/>
          <w:sz w:val="24"/>
          <w:szCs w:val="24"/>
        </w:rPr>
        <w:t xml:space="preserve">alleged … to be Chief </w:t>
      </w:r>
      <w:r>
        <w:rPr>
          <w:rFonts w:ascii="Times New Roman" w:hAnsi="Times New Roman"/>
          <w:sz w:val="24"/>
          <w:szCs w:val="24"/>
        </w:rPr>
        <w:lastRenderedPageBreak/>
        <w:t>of Staff of the IRA</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96"/>
      </w:r>
      <w:r>
        <w:rPr>
          <w:rFonts w:ascii="Times New Roman" w:hAnsi="Times New Roman"/>
          <w:sz w:val="24"/>
          <w:szCs w:val="24"/>
        </w:rPr>
        <w:t xml:space="preserve"> the article is quite sympathetic. The interview explores four key themes: the mainstream media’s coverage of the conflict (and its treatment of Sinn </w:t>
      </w:r>
      <w:r w:rsidR="00E74447">
        <w:rPr>
          <w:rFonts w:ascii="Times New Roman" w:hAnsi="Times New Roman"/>
          <w:sz w:val="24"/>
          <w:szCs w:val="24"/>
        </w:rPr>
        <w:t>Féin</w:t>
      </w:r>
      <w:r>
        <w:rPr>
          <w:rFonts w:ascii="Times New Roman" w:hAnsi="Times New Roman"/>
          <w:sz w:val="24"/>
          <w:szCs w:val="24"/>
        </w:rPr>
        <w:t>); the legitimacy of political violence; McGuinness’ political formation; and the perceived tensions between Catholicism and socialism.</w:t>
      </w:r>
    </w:p>
    <w:p w14:paraId="4063D9A9" w14:textId="77777777" w:rsidR="009A2FFE" w:rsidRDefault="009A2FFE">
      <w:pPr>
        <w:pStyle w:val="Default"/>
        <w:spacing w:line="480" w:lineRule="auto"/>
        <w:rPr>
          <w:rFonts w:ascii="Times New Roman" w:eastAsia="Times New Roman" w:hAnsi="Times New Roman" w:cs="Times New Roman"/>
          <w:sz w:val="24"/>
          <w:szCs w:val="24"/>
        </w:rPr>
      </w:pPr>
    </w:p>
    <w:p w14:paraId="51A1F1E6" w14:textId="3EDFF07C"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feature begins with a critique of media accounts of Sinn </w:t>
      </w:r>
      <w:r w:rsidR="00E74447">
        <w:rPr>
          <w:rFonts w:ascii="Times New Roman" w:hAnsi="Times New Roman"/>
          <w:sz w:val="24"/>
          <w:szCs w:val="24"/>
        </w:rPr>
        <w:t>Féin</w:t>
      </w:r>
      <w:r>
        <w:rPr>
          <w:rFonts w:ascii="Times New Roman" w:hAnsi="Times New Roman"/>
          <w:sz w:val="24"/>
          <w:szCs w:val="24"/>
        </w:rPr>
        <w:t xml:space="preserve">, referencing the </w:t>
      </w:r>
      <w:r>
        <w:rPr>
          <w:rFonts w:ascii="Times New Roman" w:hAnsi="Times New Roman"/>
          <w:i/>
          <w:iCs/>
          <w:sz w:val="24"/>
          <w:szCs w:val="24"/>
        </w:rPr>
        <w:t>Real Lives</w:t>
      </w:r>
      <w:r>
        <w:rPr>
          <w:rFonts w:ascii="Times New Roman" w:hAnsi="Times New Roman"/>
          <w:sz w:val="24"/>
          <w:szCs w:val="24"/>
        </w:rPr>
        <w:t xml:space="preserve"> film, and reflecting on the restricted coverage received by the republican movement, whilst stressing </w:t>
      </w:r>
      <w:r>
        <w:rPr>
          <w:rFonts w:ascii="Times New Roman" w:hAnsi="Times New Roman"/>
          <w:i/>
          <w:iCs/>
          <w:sz w:val="24"/>
          <w:szCs w:val="24"/>
        </w:rPr>
        <w:t>NME</w:t>
      </w:r>
      <w:r>
        <w:rPr>
          <w:rFonts w:ascii="Times New Roman" w:hAnsi="Times New Roman"/>
          <w:sz w:val="24"/>
          <w:szCs w:val="24"/>
        </w:rPr>
        <w:t xml:space="preserve">’s wish to intervene against mainstream reportage. Thus, the article explains that </w:t>
      </w:r>
      <w:r w:rsidR="00BE5639">
        <w:rPr>
          <w:rFonts w:ascii="Times New Roman" w:hAnsi="Times New Roman"/>
          <w:sz w:val="24"/>
          <w:szCs w:val="24"/>
        </w:rPr>
        <w:t>“</w:t>
      </w:r>
      <w:r>
        <w:rPr>
          <w:rFonts w:ascii="Times New Roman" w:hAnsi="Times New Roman"/>
          <w:sz w:val="24"/>
          <w:szCs w:val="24"/>
        </w:rPr>
        <w:t xml:space="preserve">Whilst the Provos engage in a war with the British army, Sinn </w:t>
      </w:r>
      <w:r w:rsidR="00E74447">
        <w:rPr>
          <w:rFonts w:ascii="Times New Roman" w:hAnsi="Times New Roman"/>
          <w:sz w:val="24"/>
          <w:szCs w:val="24"/>
        </w:rPr>
        <w:t>Féin</w:t>
      </w:r>
      <w:r>
        <w:rPr>
          <w:rFonts w:ascii="Times New Roman" w:hAnsi="Times New Roman"/>
          <w:sz w:val="24"/>
          <w:szCs w:val="24"/>
        </w:rPr>
        <w:t xml:space="preserve"> struggle to promote their Republican socialist cause against an establishment media which is directly opposed to all they stand for</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97"/>
      </w:r>
      <w:r>
        <w:rPr>
          <w:rFonts w:ascii="Times New Roman" w:hAnsi="Times New Roman"/>
          <w:sz w:val="24"/>
          <w:szCs w:val="24"/>
        </w:rPr>
        <w:t xml:space="preserve"> If the tone here invites sympathy, it also suggests affinities between the outlook of </w:t>
      </w:r>
      <w:r>
        <w:rPr>
          <w:rFonts w:ascii="Times New Roman" w:hAnsi="Times New Roman"/>
          <w:i/>
          <w:iCs/>
          <w:sz w:val="24"/>
          <w:szCs w:val="24"/>
        </w:rPr>
        <w:t>NME</w:t>
      </w:r>
      <w:r>
        <w:rPr>
          <w:rFonts w:ascii="Times New Roman" w:hAnsi="Times New Roman"/>
          <w:sz w:val="24"/>
          <w:szCs w:val="24"/>
        </w:rPr>
        <w:t xml:space="preserve"> and that of Sinn </w:t>
      </w:r>
      <w:r w:rsidR="00E74447">
        <w:rPr>
          <w:rFonts w:ascii="Times New Roman" w:hAnsi="Times New Roman"/>
          <w:sz w:val="24"/>
          <w:szCs w:val="24"/>
        </w:rPr>
        <w:t>Féin</w:t>
      </w:r>
      <w:r>
        <w:rPr>
          <w:rFonts w:ascii="Times New Roman" w:hAnsi="Times New Roman"/>
          <w:sz w:val="24"/>
          <w:szCs w:val="24"/>
        </w:rPr>
        <w:t xml:space="preserve">, both of whom, at the time, saw themselves as espousing a </w:t>
      </w:r>
      <w:r w:rsidR="00BE5639">
        <w:rPr>
          <w:rFonts w:ascii="Times New Roman" w:hAnsi="Times New Roman"/>
          <w:sz w:val="24"/>
          <w:szCs w:val="24"/>
        </w:rPr>
        <w:t>“</w:t>
      </w:r>
      <w:r>
        <w:rPr>
          <w:rFonts w:ascii="Times New Roman" w:hAnsi="Times New Roman"/>
          <w:sz w:val="24"/>
          <w:szCs w:val="24"/>
        </w:rPr>
        <w:t>socialist cause against an establishment media</w:t>
      </w:r>
      <w:r w:rsidR="00BE5639">
        <w:rPr>
          <w:rFonts w:ascii="Times New Roman" w:hAnsi="Times New Roman"/>
          <w:sz w:val="24"/>
          <w:szCs w:val="24"/>
        </w:rPr>
        <w:t>”</w:t>
      </w:r>
      <w:r>
        <w:rPr>
          <w:rFonts w:ascii="Times New Roman" w:hAnsi="Times New Roman"/>
          <w:sz w:val="24"/>
          <w:szCs w:val="24"/>
        </w:rPr>
        <w:t xml:space="preserve">. However, the </w:t>
      </w:r>
      <w:proofErr w:type="gramStart"/>
      <w:r>
        <w:rPr>
          <w:rFonts w:ascii="Times New Roman" w:hAnsi="Times New Roman"/>
          <w:sz w:val="24"/>
          <w:szCs w:val="24"/>
        </w:rPr>
        <w:t>key way</w:t>
      </w:r>
      <w:proofErr w:type="gramEnd"/>
      <w:r>
        <w:rPr>
          <w:rFonts w:ascii="Times New Roman" w:hAnsi="Times New Roman"/>
          <w:sz w:val="24"/>
          <w:szCs w:val="24"/>
        </w:rPr>
        <w:t xml:space="preserve"> in which </w:t>
      </w:r>
      <w:r>
        <w:rPr>
          <w:rFonts w:ascii="Times New Roman" w:hAnsi="Times New Roman"/>
          <w:i/>
          <w:iCs/>
          <w:sz w:val="24"/>
          <w:szCs w:val="24"/>
        </w:rPr>
        <w:t>NME</w:t>
      </w:r>
      <w:r>
        <w:rPr>
          <w:rFonts w:ascii="Times New Roman" w:hAnsi="Times New Roman"/>
          <w:sz w:val="24"/>
          <w:szCs w:val="24"/>
        </w:rPr>
        <w:t xml:space="preserve"> addressed the conflict - in this special issue - was via an anti-censorship stance; rather than overtly taking sides, then, the paper set out a case for granting space to the republican view, on the grounds that it was more </w:t>
      </w:r>
      <w:proofErr w:type="spellStart"/>
      <w:r>
        <w:rPr>
          <w:rFonts w:ascii="Times New Roman" w:hAnsi="Times New Roman"/>
          <w:sz w:val="24"/>
          <w:szCs w:val="24"/>
        </w:rPr>
        <w:t>marginalised</w:t>
      </w:r>
      <w:proofErr w:type="spellEnd"/>
      <w:r>
        <w:rPr>
          <w:rFonts w:ascii="Times New Roman" w:hAnsi="Times New Roman"/>
          <w:sz w:val="24"/>
          <w:szCs w:val="24"/>
        </w:rPr>
        <w:t xml:space="preserve"> (or </w:t>
      </w:r>
      <w:proofErr w:type="spellStart"/>
      <w:r>
        <w:rPr>
          <w:rFonts w:ascii="Times New Roman" w:hAnsi="Times New Roman"/>
          <w:sz w:val="24"/>
          <w:szCs w:val="24"/>
        </w:rPr>
        <w:t>mischaracterised</w:t>
      </w:r>
      <w:proofErr w:type="spellEnd"/>
      <w:r>
        <w:rPr>
          <w:rFonts w:ascii="Times New Roman" w:hAnsi="Times New Roman"/>
          <w:sz w:val="24"/>
          <w:szCs w:val="24"/>
        </w:rPr>
        <w:t xml:space="preserve">) in the mainstream mediascape. In this context, Cosgrove cites McGuinness, in the piece, explaining: </w:t>
      </w:r>
      <w:r w:rsidR="00BE5639">
        <w:rPr>
          <w:rFonts w:ascii="Times New Roman" w:hAnsi="Times New Roman"/>
          <w:sz w:val="24"/>
          <w:szCs w:val="24"/>
        </w:rPr>
        <w:t>“</w:t>
      </w:r>
      <w:r>
        <w:rPr>
          <w:rFonts w:ascii="Times New Roman" w:hAnsi="Times New Roman"/>
          <w:sz w:val="24"/>
          <w:szCs w:val="24"/>
        </w:rPr>
        <w:t xml:space="preserve">there is very heavy censorship of the Sinn </w:t>
      </w:r>
      <w:r w:rsidR="00E74447">
        <w:rPr>
          <w:rFonts w:ascii="Times New Roman" w:hAnsi="Times New Roman"/>
          <w:sz w:val="24"/>
          <w:szCs w:val="24"/>
        </w:rPr>
        <w:t>Féin</w:t>
      </w:r>
      <w:r>
        <w:rPr>
          <w:rFonts w:ascii="Times New Roman" w:hAnsi="Times New Roman"/>
          <w:sz w:val="24"/>
          <w:szCs w:val="24"/>
        </w:rPr>
        <w:t xml:space="preserve"> position, of the Republican position generally, and … people haven’t had the opportunity to make a fair assessment based on the facts. The media has not given Irish Republican spokespersons the opportunity to articulate our policies, in the same way they have afforded opportunities to, for example, Ian Paisley and the Unionists</w:t>
      </w:r>
      <w:r w:rsidR="00BE5639">
        <w:rPr>
          <w:rFonts w:ascii="Times New Roman" w:hAnsi="Times New Roman"/>
          <w:sz w:val="24"/>
          <w:szCs w:val="24"/>
        </w:rPr>
        <w:t>”</w:t>
      </w:r>
      <w:r>
        <w:rPr>
          <w:rFonts w:ascii="Times New Roman" w:hAnsi="Times New Roman"/>
          <w:sz w:val="24"/>
          <w:szCs w:val="24"/>
        </w:rPr>
        <w:t xml:space="preserve">. Consequently, for McGuinness, </w:t>
      </w:r>
      <w:r w:rsidR="00BE5639">
        <w:rPr>
          <w:rFonts w:ascii="Times New Roman" w:hAnsi="Times New Roman"/>
          <w:sz w:val="24"/>
          <w:szCs w:val="24"/>
        </w:rPr>
        <w:t>“</w:t>
      </w:r>
      <w:r>
        <w:rPr>
          <w:rFonts w:ascii="Times New Roman" w:hAnsi="Times New Roman"/>
          <w:sz w:val="24"/>
          <w:szCs w:val="24"/>
        </w:rPr>
        <w:t>the Republican position is virtually unknown</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98"/>
      </w:r>
      <w:r>
        <w:rPr>
          <w:rFonts w:ascii="Times New Roman" w:hAnsi="Times New Roman"/>
          <w:sz w:val="24"/>
          <w:szCs w:val="24"/>
        </w:rPr>
        <w:t xml:space="preserve"> The latter also points, in the piece, to overt censorship of Irish republicans on British media platforms, citing the apparent practice of </w:t>
      </w:r>
      <w:r w:rsidR="00BE5639">
        <w:rPr>
          <w:rFonts w:ascii="Times New Roman" w:hAnsi="Times New Roman"/>
          <w:sz w:val="24"/>
          <w:szCs w:val="24"/>
        </w:rPr>
        <w:t>“</w:t>
      </w:r>
      <w:r>
        <w:rPr>
          <w:rFonts w:ascii="Times New Roman" w:hAnsi="Times New Roman"/>
          <w:sz w:val="24"/>
          <w:szCs w:val="24"/>
        </w:rPr>
        <w:t xml:space="preserve">British newspapers and British-based television companies making </w:t>
      </w:r>
      <w:proofErr w:type="spellStart"/>
      <w:r>
        <w:rPr>
          <w:rFonts w:ascii="Times New Roman" w:hAnsi="Times New Roman"/>
          <w:sz w:val="24"/>
          <w:szCs w:val="24"/>
        </w:rPr>
        <w:t>programmes</w:t>
      </w:r>
      <w:proofErr w:type="spellEnd"/>
      <w:r>
        <w:rPr>
          <w:rFonts w:ascii="Times New Roman" w:hAnsi="Times New Roman"/>
          <w:sz w:val="24"/>
          <w:szCs w:val="24"/>
        </w:rPr>
        <w:t xml:space="preserve"> about Ireland without ever contacting a spokesperson for the Republican movement</w:t>
      </w:r>
      <w:r w:rsidR="00BE5639">
        <w:rPr>
          <w:rFonts w:ascii="Times New Roman" w:hAnsi="Times New Roman"/>
          <w:sz w:val="24"/>
          <w:szCs w:val="24"/>
        </w:rPr>
        <w:t>”</w:t>
      </w:r>
      <w:r>
        <w:rPr>
          <w:rFonts w:ascii="Times New Roman" w:hAnsi="Times New Roman"/>
          <w:sz w:val="24"/>
          <w:szCs w:val="24"/>
        </w:rPr>
        <w:t xml:space="preserve">. In this way, the British Government had, McGuinness claimed: </w:t>
      </w:r>
      <w:r w:rsidR="00BE5639">
        <w:rPr>
          <w:rFonts w:ascii="Times New Roman" w:hAnsi="Times New Roman"/>
          <w:sz w:val="24"/>
          <w:szCs w:val="24"/>
        </w:rPr>
        <w:t>“</w:t>
      </w:r>
      <w:r>
        <w:rPr>
          <w:rFonts w:ascii="Times New Roman" w:hAnsi="Times New Roman"/>
          <w:sz w:val="24"/>
          <w:szCs w:val="24"/>
        </w:rPr>
        <w:t>very cleverly engineered a situation where we cannot either be seen or heard through the media</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199"/>
      </w:r>
      <w:r>
        <w:rPr>
          <w:rFonts w:ascii="Times New Roman" w:hAnsi="Times New Roman"/>
          <w:sz w:val="24"/>
          <w:szCs w:val="24"/>
        </w:rPr>
        <w:t xml:space="preserve"> This, suggestion (that Sinn </w:t>
      </w:r>
      <w:r w:rsidR="00E74447">
        <w:rPr>
          <w:rFonts w:ascii="Times New Roman" w:hAnsi="Times New Roman"/>
          <w:sz w:val="24"/>
          <w:szCs w:val="24"/>
        </w:rPr>
        <w:t>Féin</w:t>
      </w:r>
      <w:r>
        <w:rPr>
          <w:rFonts w:ascii="Times New Roman" w:hAnsi="Times New Roman"/>
          <w:sz w:val="24"/>
          <w:szCs w:val="24"/>
        </w:rPr>
        <w:t xml:space="preserve"> had </w:t>
      </w:r>
      <w:r>
        <w:rPr>
          <w:rFonts w:ascii="Times New Roman" w:hAnsi="Times New Roman"/>
          <w:sz w:val="24"/>
          <w:szCs w:val="24"/>
        </w:rPr>
        <w:lastRenderedPageBreak/>
        <w:t xml:space="preserve">been subjected to </w:t>
      </w:r>
      <w:r>
        <w:rPr>
          <w:rFonts w:ascii="Times New Roman" w:hAnsi="Times New Roman"/>
          <w:i/>
          <w:iCs/>
          <w:sz w:val="24"/>
          <w:szCs w:val="24"/>
        </w:rPr>
        <w:t>de facto</w:t>
      </w:r>
      <w:r>
        <w:rPr>
          <w:rFonts w:ascii="Times New Roman" w:hAnsi="Times New Roman"/>
          <w:sz w:val="24"/>
          <w:szCs w:val="24"/>
        </w:rPr>
        <w:t xml:space="preserve"> censorship) was, of course, the very basis on which </w:t>
      </w:r>
      <w:r>
        <w:rPr>
          <w:rFonts w:ascii="Times New Roman" w:hAnsi="Times New Roman"/>
          <w:i/>
          <w:iCs/>
          <w:sz w:val="24"/>
          <w:szCs w:val="24"/>
        </w:rPr>
        <w:t>NME</w:t>
      </w:r>
      <w:r>
        <w:rPr>
          <w:rFonts w:ascii="Times New Roman" w:hAnsi="Times New Roman"/>
          <w:sz w:val="24"/>
          <w:szCs w:val="24"/>
        </w:rPr>
        <w:t xml:space="preserve"> had conceived and arranged the interview, though this wish was, of course, obscured in the paper’s gradual switch towards </w:t>
      </w:r>
      <w:r w:rsidR="00BE5639">
        <w:rPr>
          <w:rFonts w:ascii="Times New Roman" w:hAnsi="Times New Roman"/>
          <w:sz w:val="24"/>
          <w:szCs w:val="24"/>
        </w:rPr>
        <w:t>“</w:t>
      </w:r>
      <w:r>
        <w:rPr>
          <w:rFonts w:ascii="Times New Roman" w:hAnsi="Times New Roman"/>
          <w:sz w:val="24"/>
          <w:szCs w:val="24"/>
        </w:rPr>
        <w:t>balance</w:t>
      </w:r>
      <w:r w:rsidR="00BE5639">
        <w:rPr>
          <w:rFonts w:ascii="Times New Roman" w:hAnsi="Times New Roman"/>
          <w:sz w:val="24"/>
          <w:szCs w:val="24"/>
        </w:rPr>
        <w:t>”</w:t>
      </w:r>
      <w:r>
        <w:rPr>
          <w:rFonts w:ascii="Times New Roman" w:hAnsi="Times New Roman"/>
          <w:sz w:val="24"/>
          <w:szCs w:val="24"/>
        </w:rPr>
        <w:t xml:space="preserve">. </w:t>
      </w:r>
    </w:p>
    <w:p w14:paraId="4CC9E5A9" w14:textId="77777777" w:rsidR="009A2FFE" w:rsidRDefault="009A2FFE">
      <w:pPr>
        <w:pStyle w:val="Default"/>
        <w:spacing w:line="480" w:lineRule="auto"/>
        <w:rPr>
          <w:rFonts w:ascii="Times New Roman" w:eastAsia="Times New Roman" w:hAnsi="Times New Roman" w:cs="Times New Roman"/>
          <w:sz w:val="24"/>
          <w:szCs w:val="24"/>
        </w:rPr>
      </w:pPr>
    </w:p>
    <w:p w14:paraId="787C6DD1" w14:textId="6DF7D74E"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A more problematic theme than this was, of course, that of paramilitary violence. On this point, McGuinness was unequivocal: </w:t>
      </w:r>
      <w:r w:rsidR="00BE5639">
        <w:rPr>
          <w:rFonts w:ascii="Times New Roman" w:hAnsi="Times New Roman"/>
          <w:sz w:val="24"/>
          <w:szCs w:val="24"/>
        </w:rPr>
        <w:t>“</w:t>
      </w:r>
      <w:r>
        <w:rPr>
          <w:rFonts w:ascii="Times New Roman" w:hAnsi="Times New Roman"/>
          <w:sz w:val="24"/>
          <w:szCs w:val="24"/>
        </w:rPr>
        <w:t>the IRA have the right to use armed struggle to end what I believe to be an evil form of government in this part of Ireland</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200"/>
      </w:r>
      <w:r>
        <w:rPr>
          <w:rFonts w:ascii="Times New Roman" w:hAnsi="Times New Roman"/>
          <w:sz w:val="24"/>
          <w:szCs w:val="24"/>
        </w:rPr>
        <w:t xml:space="preserve"> At this point in the exchange, Cosgrove poses a brace of questions related to the Harrods bombing. The first seems to hail very much from Cosgrove’s own point of view (in that his cousin had been killed in the bombing): </w:t>
      </w:r>
      <w:r w:rsidR="00BE5639">
        <w:rPr>
          <w:rFonts w:ascii="Times New Roman" w:hAnsi="Times New Roman"/>
          <w:sz w:val="24"/>
          <w:szCs w:val="24"/>
        </w:rPr>
        <w:t>“</w:t>
      </w:r>
      <w:r>
        <w:rPr>
          <w:rFonts w:ascii="Times New Roman" w:hAnsi="Times New Roman"/>
          <w:sz w:val="24"/>
          <w:szCs w:val="24"/>
        </w:rPr>
        <w:t xml:space="preserve">many people, including people who are sympathetic to Republican politics, see your </w:t>
      </w:r>
      <w:proofErr w:type="spellStart"/>
      <w:r>
        <w:rPr>
          <w:rFonts w:ascii="Times New Roman" w:hAnsi="Times New Roman"/>
          <w:sz w:val="24"/>
          <w:szCs w:val="24"/>
        </w:rPr>
        <w:t>defence</w:t>
      </w:r>
      <w:proofErr w:type="spellEnd"/>
      <w:r>
        <w:rPr>
          <w:rFonts w:ascii="Times New Roman" w:hAnsi="Times New Roman"/>
          <w:sz w:val="24"/>
          <w:szCs w:val="24"/>
        </w:rPr>
        <w:t xml:space="preserve"> of the armed struggle as part of a policy of violent actions that includes indiscriminate bombings like that which occurred at Harrods</w:t>
      </w:r>
      <w:r w:rsidR="00BE5639">
        <w:rPr>
          <w:rFonts w:ascii="Times New Roman" w:hAnsi="Times New Roman"/>
          <w:sz w:val="24"/>
          <w:szCs w:val="24"/>
        </w:rPr>
        <w:t>”</w:t>
      </w:r>
      <w:r>
        <w:rPr>
          <w:rFonts w:ascii="Times New Roman" w:hAnsi="Times New Roman"/>
          <w:sz w:val="24"/>
          <w:szCs w:val="24"/>
        </w:rPr>
        <w:t xml:space="preserve">. Cosgrove appends this point with his most combative query, probing Sinn </w:t>
      </w:r>
      <w:r w:rsidR="00E74447">
        <w:rPr>
          <w:rFonts w:ascii="Times New Roman" w:hAnsi="Times New Roman"/>
          <w:sz w:val="24"/>
          <w:szCs w:val="24"/>
        </w:rPr>
        <w:t>Féin</w:t>
      </w:r>
      <w:r>
        <w:rPr>
          <w:rFonts w:ascii="Times New Roman" w:hAnsi="Times New Roman"/>
          <w:sz w:val="24"/>
          <w:szCs w:val="24"/>
        </w:rPr>
        <w:t xml:space="preserve">’s socialism: </w:t>
      </w:r>
      <w:r w:rsidR="00BE5639">
        <w:rPr>
          <w:rFonts w:ascii="Times New Roman" w:hAnsi="Times New Roman"/>
          <w:sz w:val="24"/>
          <w:szCs w:val="24"/>
        </w:rPr>
        <w:t>“</w:t>
      </w:r>
      <w:r>
        <w:rPr>
          <w:rFonts w:ascii="Times New Roman" w:hAnsi="Times New Roman"/>
          <w:sz w:val="24"/>
          <w:szCs w:val="24"/>
        </w:rPr>
        <w:t>Surely you don’t justify that [bombings of retail stores] in the name of socialism?</w:t>
      </w:r>
      <w:r w:rsidR="00BE5639">
        <w:rPr>
          <w:rFonts w:ascii="Times New Roman" w:hAnsi="Times New Roman"/>
          <w:sz w:val="24"/>
          <w:szCs w:val="24"/>
        </w:rPr>
        <w:t>”</w:t>
      </w:r>
      <w:r>
        <w:rPr>
          <w:rFonts w:ascii="Times New Roman" w:hAnsi="Times New Roman"/>
          <w:sz w:val="24"/>
          <w:szCs w:val="24"/>
        </w:rPr>
        <w:t xml:space="preserve"> Stating that </w:t>
      </w:r>
      <w:r w:rsidR="00BE5639">
        <w:rPr>
          <w:rFonts w:ascii="Times New Roman" w:hAnsi="Times New Roman"/>
          <w:sz w:val="24"/>
          <w:szCs w:val="24"/>
        </w:rPr>
        <w:t>“</w:t>
      </w:r>
      <w:r>
        <w:rPr>
          <w:rFonts w:ascii="Times New Roman" w:hAnsi="Times New Roman"/>
          <w:sz w:val="24"/>
          <w:szCs w:val="24"/>
        </w:rPr>
        <w:t>the bombing of Harrods was seen by almost everyone in Britain as an atrocious act</w:t>
      </w:r>
      <w:r w:rsidR="00BE5639">
        <w:rPr>
          <w:rFonts w:ascii="Times New Roman" w:hAnsi="Times New Roman"/>
          <w:sz w:val="24"/>
          <w:szCs w:val="24"/>
        </w:rPr>
        <w:t>”</w:t>
      </w:r>
      <w:r>
        <w:rPr>
          <w:rFonts w:ascii="Times New Roman" w:hAnsi="Times New Roman"/>
          <w:sz w:val="24"/>
          <w:szCs w:val="24"/>
        </w:rPr>
        <w:t xml:space="preserve">, Cosgrove suggests that the attack was </w:t>
      </w:r>
      <w:r w:rsidR="00BE5639">
        <w:rPr>
          <w:rFonts w:ascii="Times New Roman" w:hAnsi="Times New Roman"/>
          <w:sz w:val="24"/>
          <w:szCs w:val="24"/>
        </w:rPr>
        <w:t>“</w:t>
      </w:r>
      <w:r>
        <w:rPr>
          <w:rFonts w:ascii="Times New Roman" w:hAnsi="Times New Roman"/>
          <w:sz w:val="24"/>
          <w:szCs w:val="24"/>
        </w:rPr>
        <w:t>of a different status than violence between the IRA and members of the British army</w:t>
      </w:r>
      <w:r w:rsidR="00BE5639">
        <w:rPr>
          <w:rFonts w:ascii="Times New Roman" w:hAnsi="Times New Roman"/>
          <w:sz w:val="24"/>
          <w:szCs w:val="24"/>
        </w:rPr>
        <w:t>”</w:t>
      </w:r>
      <w:r>
        <w:rPr>
          <w:rFonts w:ascii="Times New Roman" w:eastAsia="Times New Roman" w:hAnsi="Times New Roman" w:cs="Times New Roman"/>
          <w:sz w:val="24"/>
          <w:szCs w:val="24"/>
          <w:vertAlign w:val="superscript"/>
        </w:rPr>
        <w:endnoteReference w:id="201"/>
      </w:r>
      <w:r>
        <w:rPr>
          <w:rFonts w:ascii="Times New Roman" w:hAnsi="Times New Roman"/>
          <w:sz w:val="24"/>
          <w:szCs w:val="24"/>
        </w:rPr>
        <w:t xml:space="preserve"> At this point, McGuinness replies that </w:t>
      </w:r>
      <w:r w:rsidR="00BE5639">
        <w:rPr>
          <w:rFonts w:ascii="Times New Roman" w:hAnsi="Times New Roman"/>
          <w:sz w:val="24"/>
          <w:szCs w:val="24"/>
        </w:rPr>
        <w:t>“</w:t>
      </w:r>
      <w:r>
        <w:rPr>
          <w:rFonts w:ascii="Times New Roman" w:hAnsi="Times New Roman"/>
          <w:sz w:val="24"/>
          <w:szCs w:val="24"/>
        </w:rPr>
        <w:t xml:space="preserve">After the Harrods bombing you did have a statement from the IRA saying that this </w:t>
      </w:r>
      <w:proofErr w:type="gramStart"/>
      <w:r>
        <w:rPr>
          <w:rFonts w:ascii="Times New Roman" w:hAnsi="Times New Roman"/>
          <w:sz w:val="24"/>
          <w:szCs w:val="24"/>
        </w:rPr>
        <w:t>particular type of operation</w:t>
      </w:r>
      <w:proofErr w:type="gramEnd"/>
      <w:r>
        <w:rPr>
          <w:rFonts w:ascii="Times New Roman" w:hAnsi="Times New Roman"/>
          <w:sz w:val="24"/>
          <w:szCs w:val="24"/>
        </w:rPr>
        <w:t xml:space="preserve"> was not acceptable to them</w:t>
      </w:r>
      <w:r w:rsidR="00BE5639">
        <w:rPr>
          <w:rFonts w:ascii="Times New Roman" w:hAnsi="Times New Roman"/>
          <w:sz w:val="24"/>
          <w:szCs w:val="24"/>
        </w:rPr>
        <w:t>”</w:t>
      </w:r>
      <w:r>
        <w:rPr>
          <w:rFonts w:ascii="Times New Roman" w:hAnsi="Times New Roman"/>
          <w:sz w:val="24"/>
          <w:szCs w:val="24"/>
        </w:rPr>
        <w:t xml:space="preserve">. Thus, while McGuinness </w:t>
      </w:r>
      <w:r w:rsidR="00BE5639">
        <w:rPr>
          <w:rFonts w:ascii="Times New Roman" w:hAnsi="Times New Roman"/>
          <w:sz w:val="24"/>
          <w:szCs w:val="24"/>
        </w:rPr>
        <w:t>“</w:t>
      </w:r>
      <w:r>
        <w:rPr>
          <w:rFonts w:ascii="Times New Roman" w:hAnsi="Times New Roman"/>
          <w:sz w:val="24"/>
          <w:szCs w:val="24"/>
        </w:rPr>
        <w:t>unambiguously defends</w:t>
      </w:r>
      <w:r w:rsidR="00BE5639">
        <w:rPr>
          <w:rFonts w:ascii="Times New Roman" w:hAnsi="Times New Roman"/>
          <w:sz w:val="24"/>
          <w:szCs w:val="24"/>
        </w:rPr>
        <w:t>”</w:t>
      </w:r>
      <w:r>
        <w:rPr>
          <w:rFonts w:ascii="Times New Roman" w:hAnsi="Times New Roman"/>
          <w:sz w:val="24"/>
          <w:szCs w:val="24"/>
        </w:rPr>
        <w:t xml:space="preserve"> (as Cosgrove notes in the piece) </w:t>
      </w:r>
      <w:r w:rsidR="00BE5639">
        <w:rPr>
          <w:rFonts w:ascii="Times New Roman" w:hAnsi="Times New Roman"/>
          <w:sz w:val="24"/>
          <w:szCs w:val="24"/>
        </w:rPr>
        <w:t>“</w:t>
      </w:r>
      <w:r>
        <w:rPr>
          <w:rFonts w:ascii="Times New Roman" w:hAnsi="Times New Roman"/>
          <w:sz w:val="24"/>
          <w:szCs w:val="24"/>
        </w:rPr>
        <w:t xml:space="preserve">the killing of </w:t>
      </w:r>
      <w:r w:rsidR="00BE5639">
        <w:rPr>
          <w:rFonts w:ascii="Times New Roman" w:hAnsi="Times New Roman"/>
          <w:sz w:val="24"/>
          <w:szCs w:val="24"/>
        </w:rPr>
        <w:t>‘</w:t>
      </w:r>
      <w:r>
        <w:rPr>
          <w:rFonts w:ascii="Times New Roman" w:hAnsi="Times New Roman"/>
          <w:sz w:val="24"/>
          <w:szCs w:val="24"/>
        </w:rPr>
        <w:t>legitimate targets</w:t>
      </w:r>
      <w:r w:rsidR="00BE5639">
        <w:rPr>
          <w:rFonts w:ascii="Times New Roman" w:hAnsi="Times New Roman"/>
          <w:sz w:val="24"/>
          <w:szCs w:val="24"/>
        </w:rPr>
        <w:t>’”</w:t>
      </w:r>
      <w:r>
        <w:rPr>
          <w:rFonts w:ascii="Times New Roman" w:hAnsi="Times New Roman"/>
          <w:sz w:val="24"/>
          <w:szCs w:val="24"/>
        </w:rPr>
        <w:t xml:space="preserve">, he adds that </w:t>
      </w:r>
      <w:r w:rsidR="00BE5639">
        <w:rPr>
          <w:rFonts w:ascii="Times New Roman" w:hAnsi="Times New Roman"/>
          <w:sz w:val="24"/>
          <w:szCs w:val="24"/>
        </w:rPr>
        <w:t>“</w:t>
      </w:r>
      <w:r>
        <w:rPr>
          <w:rFonts w:ascii="Times New Roman" w:hAnsi="Times New Roman"/>
          <w:sz w:val="24"/>
          <w:szCs w:val="24"/>
        </w:rPr>
        <w:t>there shouldn’t be civilian bombings</w:t>
      </w:r>
      <w:r w:rsidR="00BE5639">
        <w:rPr>
          <w:rFonts w:ascii="Times New Roman" w:hAnsi="Times New Roman"/>
          <w:sz w:val="24"/>
          <w:szCs w:val="24"/>
        </w:rPr>
        <w:t>”</w:t>
      </w:r>
      <w:r>
        <w:rPr>
          <w:rFonts w:ascii="Times New Roman" w:hAnsi="Times New Roman"/>
          <w:sz w:val="24"/>
          <w:szCs w:val="24"/>
        </w:rPr>
        <w:t xml:space="preserve"> (a nuance that perhaps made the Sinn </w:t>
      </w:r>
      <w:r w:rsidR="00E74447">
        <w:rPr>
          <w:rFonts w:ascii="Times New Roman" w:hAnsi="Times New Roman"/>
          <w:sz w:val="24"/>
          <w:szCs w:val="24"/>
        </w:rPr>
        <w:t>Féin</w:t>
      </w:r>
      <w:r>
        <w:rPr>
          <w:rFonts w:ascii="Times New Roman" w:hAnsi="Times New Roman"/>
          <w:sz w:val="24"/>
          <w:szCs w:val="24"/>
        </w:rPr>
        <w:t xml:space="preserve"> position on paramilitary action more palatable to </w:t>
      </w:r>
      <w:r>
        <w:rPr>
          <w:rFonts w:ascii="Times New Roman" w:hAnsi="Times New Roman"/>
          <w:i/>
          <w:iCs/>
          <w:sz w:val="24"/>
          <w:szCs w:val="24"/>
        </w:rPr>
        <w:t>NME</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202"/>
      </w:r>
      <w:r>
        <w:rPr>
          <w:rFonts w:ascii="Times New Roman" w:hAnsi="Times New Roman"/>
          <w:sz w:val="24"/>
          <w:szCs w:val="24"/>
        </w:rPr>
        <w:t xml:space="preserve"> </w:t>
      </w:r>
    </w:p>
    <w:p w14:paraId="588DDA91" w14:textId="77777777" w:rsidR="009A2FFE" w:rsidRDefault="009A2FFE">
      <w:pPr>
        <w:pStyle w:val="Default"/>
        <w:spacing w:line="480" w:lineRule="auto"/>
        <w:rPr>
          <w:rFonts w:ascii="Times New Roman" w:eastAsia="Times New Roman" w:hAnsi="Times New Roman" w:cs="Times New Roman"/>
          <w:sz w:val="24"/>
          <w:szCs w:val="24"/>
        </w:rPr>
      </w:pPr>
    </w:p>
    <w:p w14:paraId="5506DF64" w14:textId="3EBD3FEC"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article then turns attention - on a separate page, thereby extending the interview in a manner not afforded to Robinson - to its final two points: McGuinness’ political formation, and the possible tensions been Catholicism and socialism. The first of these undoubtedly has the effect of rendering McGuinness more relatable to the reader, and summons sympathy for the standpoint he has reached. </w:t>
      </w:r>
      <w:r w:rsidR="00BE5639">
        <w:rPr>
          <w:rFonts w:ascii="Times New Roman" w:hAnsi="Times New Roman"/>
          <w:sz w:val="24"/>
          <w:szCs w:val="24"/>
        </w:rPr>
        <w:t>“</w:t>
      </w:r>
      <w:r>
        <w:rPr>
          <w:rFonts w:ascii="Times New Roman" w:hAnsi="Times New Roman"/>
          <w:sz w:val="24"/>
          <w:szCs w:val="24"/>
        </w:rPr>
        <w:t xml:space="preserve">What personal events led to McGuinness’ </w:t>
      </w:r>
      <w:proofErr w:type="spellStart"/>
      <w:r>
        <w:rPr>
          <w:rFonts w:ascii="Times New Roman" w:hAnsi="Times New Roman"/>
          <w:sz w:val="24"/>
          <w:szCs w:val="24"/>
        </w:rPr>
        <w:t>politicisation</w:t>
      </w:r>
      <w:proofErr w:type="spellEnd"/>
      <w:r>
        <w:rPr>
          <w:rFonts w:ascii="Times New Roman" w:hAnsi="Times New Roman"/>
          <w:sz w:val="24"/>
          <w:szCs w:val="24"/>
        </w:rPr>
        <w:t>?</w:t>
      </w:r>
      <w:r w:rsidR="00BE5639">
        <w:rPr>
          <w:rFonts w:ascii="Times New Roman" w:hAnsi="Times New Roman"/>
          <w:sz w:val="24"/>
          <w:szCs w:val="24"/>
        </w:rPr>
        <w:t>”</w:t>
      </w:r>
      <w:r>
        <w:rPr>
          <w:rFonts w:ascii="Times New Roman" w:hAnsi="Times New Roman"/>
          <w:sz w:val="24"/>
          <w:szCs w:val="24"/>
        </w:rPr>
        <w:t xml:space="preserve">, ponders Cosgrove. In turn, </w:t>
      </w:r>
      <w:r>
        <w:rPr>
          <w:rFonts w:ascii="Times New Roman" w:hAnsi="Times New Roman"/>
          <w:sz w:val="24"/>
          <w:szCs w:val="24"/>
        </w:rPr>
        <w:lastRenderedPageBreak/>
        <w:t xml:space="preserve">McGuinness suggests that the </w:t>
      </w:r>
      <w:r w:rsidR="00BE5639">
        <w:rPr>
          <w:rFonts w:ascii="Times New Roman" w:hAnsi="Times New Roman"/>
          <w:sz w:val="24"/>
          <w:szCs w:val="24"/>
        </w:rPr>
        <w:t>“</w:t>
      </w:r>
      <w:r>
        <w:rPr>
          <w:rFonts w:ascii="Times New Roman" w:hAnsi="Times New Roman"/>
          <w:sz w:val="24"/>
          <w:szCs w:val="24"/>
        </w:rPr>
        <w:t>significant step</w:t>
      </w:r>
      <w:r w:rsidR="00BE5639">
        <w:rPr>
          <w:rFonts w:ascii="Times New Roman" w:hAnsi="Times New Roman"/>
          <w:sz w:val="24"/>
          <w:szCs w:val="24"/>
        </w:rPr>
        <w:t>”</w:t>
      </w:r>
      <w:r>
        <w:rPr>
          <w:rFonts w:ascii="Times New Roman" w:hAnsi="Times New Roman"/>
          <w:sz w:val="24"/>
          <w:szCs w:val="24"/>
        </w:rPr>
        <w:t xml:space="preserve"> was </w:t>
      </w:r>
      <w:r w:rsidR="00BE5639">
        <w:rPr>
          <w:rFonts w:ascii="Times New Roman" w:hAnsi="Times New Roman"/>
          <w:sz w:val="24"/>
          <w:szCs w:val="24"/>
        </w:rPr>
        <w:t>“</w:t>
      </w:r>
      <w:r>
        <w:rPr>
          <w:rFonts w:ascii="Times New Roman" w:hAnsi="Times New Roman"/>
          <w:sz w:val="24"/>
          <w:szCs w:val="24"/>
        </w:rPr>
        <w:t xml:space="preserve">the situation at the time of the Civil Rights campaign in 1968 when we were demanding </w:t>
      </w:r>
      <w:r w:rsidR="00BE5639">
        <w:rPr>
          <w:rFonts w:ascii="Times New Roman" w:hAnsi="Times New Roman"/>
          <w:sz w:val="24"/>
          <w:szCs w:val="24"/>
        </w:rPr>
        <w:t>‘</w:t>
      </w:r>
      <w:r>
        <w:rPr>
          <w:rFonts w:ascii="Times New Roman" w:hAnsi="Times New Roman"/>
          <w:sz w:val="24"/>
          <w:szCs w:val="24"/>
        </w:rPr>
        <w:t>one person, one vote</w:t>
      </w:r>
      <w:r w:rsidR="00BE5639">
        <w:rPr>
          <w:rFonts w:ascii="Times New Roman" w:hAnsi="Times New Roman"/>
          <w:sz w:val="24"/>
          <w:szCs w:val="24"/>
        </w:rPr>
        <w:t>’</w:t>
      </w:r>
      <w:r>
        <w:rPr>
          <w:rFonts w:ascii="Times New Roman" w:hAnsi="Times New Roman"/>
          <w:sz w:val="24"/>
          <w:szCs w:val="24"/>
        </w:rPr>
        <w:t xml:space="preserve"> and … the Unionist establishment were not willing to grant it</w:t>
      </w:r>
      <w:r w:rsidR="00BE5639">
        <w:rPr>
          <w:rFonts w:ascii="Times New Roman" w:hAnsi="Times New Roman"/>
          <w:sz w:val="24"/>
          <w:szCs w:val="24"/>
        </w:rPr>
        <w:t>”</w:t>
      </w:r>
      <w:r>
        <w:rPr>
          <w:rFonts w:ascii="Times New Roman" w:hAnsi="Times New Roman"/>
          <w:sz w:val="24"/>
          <w:szCs w:val="24"/>
        </w:rPr>
        <w:t xml:space="preserve">. </w:t>
      </w:r>
      <w:r w:rsidR="00BE5639">
        <w:rPr>
          <w:rFonts w:ascii="Times New Roman" w:hAnsi="Times New Roman"/>
          <w:sz w:val="24"/>
          <w:szCs w:val="24"/>
        </w:rPr>
        <w:t>“</w:t>
      </w:r>
      <w:r>
        <w:rPr>
          <w:rFonts w:ascii="Times New Roman" w:hAnsi="Times New Roman"/>
          <w:sz w:val="24"/>
          <w:szCs w:val="24"/>
        </w:rPr>
        <w:t>That led</w:t>
      </w:r>
      <w:r w:rsidR="00BE5639">
        <w:rPr>
          <w:rFonts w:ascii="Times New Roman" w:hAnsi="Times New Roman"/>
          <w:sz w:val="24"/>
          <w:szCs w:val="24"/>
        </w:rPr>
        <w:t>”</w:t>
      </w:r>
      <w:r>
        <w:rPr>
          <w:rFonts w:ascii="Times New Roman" w:hAnsi="Times New Roman"/>
          <w:sz w:val="24"/>
          <w:szCs w:val="24"/>
        </w:rPr>
        <w:t xml:space="preserve">, he relates, </w:t>
      </w:r>
      <w:r w:rsidR="00BE5639">
        <w:rPr>
          <w:rFonts w:ascii="Times New Roman" w:hAnsi="Times New Roman"/>
          <w:sz w:val="24"/>
          <w:szCs w:val="24"/>
        </w:rPr>
        <w:t>“</w:t>
      </w:r>
      <w:r>
        <w:rPr>
          <w:rFonts w:ascii="Times New Roman" w:hAnsi="Times New Roman"/>
          <w:sz w:val="24"/>
          <w:szCs w:val="24"/>
        </w:rPr>
        <w:t>to a stand-up battle between the people of this area [the Bogside] and the RUC, who would constantly invade the area, beating people in their homes</w:t>
      </w:r>
      <w:r w:rsidR="00BE5639">
        <w:rPr>
          <w:rFonts w:ascii="Times New Roman" w:hAnsi="Times New Roman"/>
          <w:sz w:val="24"/>
          <w:szCs w:val="24"/>
        </w:rPr>
        <w:t>”</w:t>
      </w:r>
      <w:r>
        <w:rPr>
          <w:rFonts w:ascii="Times New Roman" w:hAnsi="Times New Roman"/>
          <w:sz w:val="24"/>
          <w:szCs w:val="24"/>
        </w:rPr>
        <w:t xml:space="preserve">. Such events </w:t>
      </w:r>
      <w:proofErr w:type="gramStart"/>
      <w:r>
        <w:rPr>
          <w:rFonts w:ascii="Times New Roman" w:hAnsi="Times New Roman"/>
          <w:sz w:val="24"/>
          <w:szCs w:val="24"/>
        </w:rPr>
        <w:t>had,</w:t>
      </w:r>
      <w:proofErr w:type="gramEnd"/>
      <w:r>
        <w:rPr>
          <w:rFonts w:ascii="Times New Roman" w:hAnsi="Times New Roman"/>
          <w:sz w:val="24"/>
          <w:szCs w:val="24"/>
        </w:rPr>
        <w:t xml:space="preserve"> he recalls: </w:t>
      </w:r>
      <w:r w:rsidR="00BE5639">
        <w:rPr>
          <w:rFonts w:ascii="Times New Roman" w:hAnsi="Times New Roman"/>
          <w:sz w:val="24"/>
          <w:szCs w:val="24"/>
        </w:rPr>
        <w:t>“</w:t>
      </w:r>
      <w:r>
        <w:rPr>
          <w:rFonts w:ascii="Times New Roman" w:hAnsi="Times New Roman"/>
          <w:sz w:val="24"/>
          <w:szCs w:val="24"/>
        </w:rPr>
        <w:t xml:space="preserve">a traumatic effect on me. Out of the trauma came a </w:t>
      </w:r>
      <w:proofErr w:type="spellStart"/>
      <w:r>
        <w:rPr>
          <w:rFonts w:ascii="Times New Roman" w:hAnsi="Times New Roman"/>
          <w:sz w:val="24"/>
          <w:szCs w:val="24"/>
        </w:rPr>
        <w:t>realisation</w:t>
      </w:r>
      <w:proofErr w:type="spellEnd"/>
      <w:r>
        <w:rPr>
          <w:rFonts w:ascii="Times New Roman" w:hAnsi="Times New Roman"/>
          <w:sz w:val="24"/>
          <w:szCs w:val="24"/>
        </w:rPr>
        <w:t xml:space="preserve"> that what was happening was not simply a question of the right to vote, it was about the national question, and my opinion that there would never be peace in this country until that was resolved</w:t>
      </w:r>
      <w:r w:rsidR="00BE5639">
        <w:rPr>
          <w:rFonts w:ascii="Times New Roman" w:hAnsi="Times New Roman"/>
          <w:sz w:val="24"/>
          <w:szCs w:val="24"/>
        </w:rPr>
        <w:t>”</w:t>
      </w:r>
      <w:r>
        <w:rPr>
          <w:rFonts w:ascii="Times New Roman" w:hAnsi="Times New Roman"/>
          <w:sz w:val="24"/>
          <w:szCs w:val="24"/>
        </w:rPr>
        <w:t xml:space="preserve">. This </w:t>
      </w:r>
      <w:proofErr w:type="spellStart"/>
      <w:r>
        <w:rPr>
          <w:rFonts w:ascii="Times New Roman" w:hAnsi="Times New Roman"/>
          <w:sz w:val="24"/>
          <w:szCs w:val="24"/>
        </w:rPr>
        <w:t>realisation</w:t>
      </w:r>
      <w:proofErr w:type="spellEnd"/>
      <w:r>
        <w:rPr>
          <w:rFonts w:ascii="Times New Roman" w:hAnsi="Times New Roman"/>
          <w:sz w:val="24"/>
          <w:szCs w:val="24"/>
        </w:rPr>
        <w:t xml:space="preserve"> was underlined, he says, on 9 August 1971, the day that internment was introduced in Northern Ireland. </w:t>
      </w:r>
      <w:r w:rsidR="00BE5639">
        <w:rPr>
          <w:rFonts w:ascii="Times New Roman" w:hAnsi="Times New Roman"/>
          <w:sz w:val="24"/>
          <w:szCs w:val="24"/>
        </w:rPr>
        <w:t>“</w:t>
      </w:r>
      <w:r>
        <w:rPr>
          <w:rFonts w:ascii="Times New Roman" w:hAnsi="Times New Roman"/>
          <w:sz w:val="24"/>
          <w:szCs w:val="24"/>
        </w:rPr>
        <w:t>My life changed absolutely [on that day]</w:t>
      </w:r>
      <w:r w:rsidR="00BE5639">
        <w:rPr>
          <w:rFonts w:ascii="Times New Roman" w:hAnsi="Times New Roman"/>
          <w:sz w:val="24"/>
          <w:szCs w:val="24"/>
        </w:rPr>
        <w:t>”</w:t>
      </w:r>
      <w:r>
        <w:rPr>
          <w:rFonts w:ascii="Times New Roman" w:hAnsi="Times New Roman"/>
          <w:sz w:val="24"/>
          <w:szCs w:val="24"/>
        </w:rPr>
        <w:t xml:space="preserve">, McGuinness says: </w:t>
      </w:r>
      <w:r w:rsidR="00BE5639">
        <w:rPr>
          <w:rFonts w:ascii="Times New Roman" w:hAnsi="Times New Roman"/>
          <w:sz w:val="24"/>
          <w:szCs w:val="24"/>
        </w:rPr>
        <w:t>“</w:t>
      </w:r>
      <w:r>
        <w:rPr>
          <w:rFonts w:ascii="Times New Roman" w:hAnsi="Times New Roman"/>
          <w:sz w:val="24"/>
          <w:szCs w:val="24"/>
        </w:rPr>
        <w:t>I was just working normally, like any other person; but then my home was raided by British soldiers</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203"/>
      </w:r>
      <w:r>
        <w:rPr>
          <w:rFonts w:ascii="Times New Roman" w:hAnsi="Times New Roman"/>
          <w:sz w:val="24"/>
          <w:szCs w:val="24"/>
        </w:rPr>
        <w:t xml:space="preserve"> If the British government (as well as much of the country’s mainstream media) had sought - as Pettigrew observes - to </w:t>
      </w:r>
      <w:r w:rsidR="00BE5639">
        <w:rPr>
          <w:rFonts w:ascii="Times New Roman" w:hAnsi="Times New Roman"/>
          <w:sz w:val="24"/>
          <w:szCs w:val="24"/>
        </w:rPr>
        <w:t>“</w:t>
      </w:r>
      <w:proofErr w:type="spellStart"/>
      <w:r>
        <w:rPr>
          <w:rFonts w:ascii="Times New Roman" w:hAnsi="Times New Roman"/>
          <w:sz w:val="24"/>
          <w:szCs w:val="24"/>
        </w:rPr>
        <w:t>depoliticise</w:t>
      </w:r>
      <w:proofErr w:type="spellEnd"/>
      <w:r>
        <w:rPr>
          <w:rFonts w:ascii="Times New Roman" w:hAnsi="Times New Roman"/>
          <w:sz w:val="24"/>
          <w:szCs w:val="24"/>
        </w:rPr>
        <w:t xml:space="preserve"> and de-</w:t>
      </w:r>
      <w:proofErr w:type="spellStart"/>
      <w:r>
        <w:rPr>
          <w:rFonts w:ascii="Times New Roman" w:hAnsi="Times New Roman"/>
          <w:sz w:val="24"/>
          <w:szCs w:val="24"/>
        </w:rPr>
        <w:t>legitimise</w:t>
      </w:r>
      <w:proofErr w:type="spellEnd"/>
      <w:r>
        <w:rPr>
          <w:rFonts w:ascii="Times New Roman" w:hAnsi="Times New Roman"/>
          <w:sz w:val="24"/>
          <w:szCs w:val="24"/>
        </w:rPr>
        <w:t xml:space="preserve"> the motivations of the republican movement by representing republicans as </w:t>
      </w:r>
      <w:r w:rsidR="00BE5639">
        <w:rPr>
          <w:rFonts w:ascii="Times New Roman" w:hAnsi="Times New Roman"/>
          <w:sz w:val="24"/>
          <w:szCs w:val="24"/>
        </w:rPr>
        <w:t>‘</w:t>
      </w:r>
      <w:r>
        <w:rPr>
          <w:rFonts w:ascii="Times New Roman" w:hAnsi="Times New Roman"/>
          <w:sz w:val="24"/>
          <w:szCs w:val="24"/>
        </w:rPr>
        <w:t>terrorists</w:t>
      </w:r>
      <w:r w:rsidR="00BE5639">
        <w:rPr>
          <w:rFonts w:ascii="Times New Roman" w:hAnsi="Times New Roman"/>
          <w:sz w:val="24"/>
          <w:szCs w:val="24"/>
        </w:rPr>
        <w:t>’</w:t>
      </w:r>
      <w:r>
        <w:rPr>
          <w:rFonts w:ascii="Times New Roman" w:hAnsi="Times New Roman"/>
          <w:sz w:val="24"/>
          <w:szCs w:val="24"/>
        </w:rPr>
        <w:t xml:space="preserve"> and </w:t>
      </w:r>
      <w:r w:rsidR="00BE5639">
        <w:rPr>
          <w:rFonts w:ascii="Times New Roman" w:hAnsi="Times New Roman"/>
          <w:sz w:val="24"/>
          <w:szCs w:val="24"/>
        </w:rPr>
        <w:t>‘</w:t>
      </w:r>
      <w:r>
        <w:rPr>
          <w:rFonts w:ascii="Times New Roman" w:hAnsi="Times New Roman"/>
          <w:sz w:val="24"/>
          <w:szCs w:val="24"/>
        </w:rPr>
        <w:t>criminals</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204"/>
      </w:r>
      <w:r>
        <w:rPr>
          <w:rFonts w:ascii="Times New Roman" w:hAnsi="Times New Roman"/>
          <w:sz w:val="24"/>
          <w:szCs w:val="24"/>
        </w:rPr>
        <w:t xml:space="preserve"> then this piece - in common with the Tyler feature two years earlier - offered an alternate view, ascribing reason to republicanism. </w:t>
      </w:r>
    </w:p>
    <w:p w14:paraId="03B4DCB1" w14:textId="77777777" w:rsidR="009A2FFE" w:rsidRDefault="009A2FFE">
      <w:pPr>
        <w:pStyle w:val="Default"/>
        <w:spacing w:line="480" w:lineRule="auto"/>
        <w:rPr>
          <w:rFonts w:ascii="Times New Roman" w:eastAsia="Times New Roman" w:hAnsi="Times New Roman" w:cs="Times New Roman"/>
          <w:sz w:val="24"/>
          <w:szCs w:val="24"/>
        </w:rPr>
      </w:pPr>
    </w:p>
    <w:p w14:paraId="4C833237" w14:textId="52C0D607"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The final topic explored by </w:t>
      </w:r>
      <w:r>
        <w:rPr>
          <w:rFonts w:ascii="Times New Roman" w:hAnsi="Times New Roman"/>
          <w:i/>
          <w:iCs/>
          <w:sz w:val="24"/>
          <w:szCs w:val="24"/>
        </w:rPr>
        <w:t>NME</w:t>
      </w:r>
      <w:r>
        <w:rPr>
          <w:rFonts w:ascii="Times New Roman" w:hAnsi="Times New Roman"/>
          <w:sz w:val="24"/>
          <w:szCs w:val="24"/>
        </w:rPr>
        <w:t xml:space="preserve"> in the piece is how McGuinness reconciled Catholic teachings with socialist policies. In this context, Cosgrove wondered if the historical association of Irish republicanism with both Catholicism and socialism contained </w:t>
      </w:r>
      <w:r w:rsidR="00BE5639">
        <w:rPr>
          <w:rFonts w:ascii="Times New Roman" w:hAnsi="Times New Roman"/>
          <w:sz w:val="24"/>
          <w:szCs w:val="24"/>
        </w:rPr>
        <w:t>“</w:t>
      </w:r>
      <w:r>
        <w:rPr>
          <w:rFonts w:ascii="Times New Roman" w:hAnsi="Times New Roman"/>
          <w:sz w:val="24"/>
          <w:szCs w:val="24"/>
        </w:rPr>
        <w:t>a contradiction</w:t>
      </w:r>
      <w:r w:rsidR="00BE5639">
        <w:rPr>
          <w:rFonts w:ascii="Times New Roman" w:hAnsi="Times New Roman"/>
          <w:sz w:val="24"/>
          <w:szCs w:val="24"/>
        </w:rPr>
        <w:t>”</w:t>
      </w:r>
      <w:r>
        <w:rPr>
          <w:rFonts w:ascii="Times New Roman" w:hAnsi="Times New Roman"/>
          <w:sz w:val="24"/>
          <w:szCs w:val="24"/>
        </w:rPr>
        <w:t xml:space="preserve">. At this point, McGuinness deployed the above-mentioned line - </w:t>
      </w:r>
      <w:r w:rsidR="00BE5639">
        <w:rPr>
          <w:rFonts w:ascii="Times New Roman" w:hAnsi="Times New Roman"/>
          <w:sz w:val="24"/>
          <w:szCs w:val="24"/>
        </w:rPr>
        <w:t>“</w:t>
      </w:r>
      <w:r>
        <w:rPr>
          <w:rFonts w:ascii="Times New Roman" w:hAnsi="Times New Roman"/>
          <w:sz w:val="24"/>
          <w:szCs w:val="24"/>
        </w:rPr>
        <w:t>we take our religion from Rome and our politics from home</w:t>
      </w:r>
      <w:r w:rsidR="00BE5639">
        <w:rPr>
          <w:rFonts w:ascii="Times New Roman" w:hAnsi="Times New Roman"/>
          <w:sz w:val="24"/>
          <w:szCs w:val="24"/>
        </w:rPr>
        <w:t>”</w:t>
      </w:r>
      <w:r>
        <w:rPr>
          <w:rFonts w:ascii="Times New Roman" w:hAnsi="Times New Roman"/>
          <w:sz w:val="24"/>
          <w:szCs w:val="24"/>
        </w:rPr>
        <w:t xml:space="preserve"> - with which Cosgrove took most issue. Nevertheless, McGuinness did concede, in the interview, to encountering certain dilemmas in assimilating his faith and politics. </w:t>
      </w:r>
      <w:r w:rsidR="00BE5639">
        <w:rPr>
          <w:rFonts w:ascii="Times New Roman" w:hAnsi="Times New Roman"/>
          <w:sz w:val="24"/>
          <w:szCs w:val="24"/>
        </w:rPr>
        <w:t>“</w:t>
      </w:r>
      <w:r>
        <w:rPr>
          <w:rFonts w:ascii="Times New Roman" w:hAnsi="Times New Roman"/>
          <w:sz w:val="24"/>
          <w:szCs w:val="24"/>
        </w:rPr>
        <w:t>I have problems within the church with certain aspects of Catholic theology that do not square with my socialism</w:t>
      </w:r>
      <w:r w:rsidR="00BE5639">
        <w:rPr>
          <w:rFonts w:ascii="Times New Roman" w:hAnsi="Times New Roman"/>
          <w:sz w:val="24"/>
          <w:szCs w:val="24"/>
        </w:rPr>
        <w:t>”</w:t>
      </w:r>
      <w:r>
        <w:rPr>
          <w:rFonts w:ascii="Times New Roman" w:hAnsi="Times New Roman"/>
          <w:sz w:val="24"/>
          <w:szCs w:val="24"/>
        </w:rPr>
        <w:t xml:space="preserve">, he explained, pointing to the view of the Church on </w:t>
      </w:r>
      <w:r w:rsidR="00BE5639">
        <w:rPr>
          <w:rFonts w:ascii="Times New Roman" w:hAnsi="Times New Roman"/>
          <w:sz w:val="24"/>
          <w:szCs w:val="24"/>
        </w:rPr>
        <w:t>“</w:t>
      </w:r>
      <w:r>
        <w:rPr>
          <w:rFonts w:ascii="Times New Roman" w:hAnsi="Times New Roman"/>
          <w:sz w:val="24"/>
          <w:szCs w:val="24"/>
        </w:rPr>
        <w:t>homosexuals</w:t>
      </w:r>
      <w:r w:rsidR="00BE5639">
        <w:rPr>
          <w:rFonts w:ascii="Times New Roman" w:hAnsi="Times New Roman"/>
          <w:sz w:val="24"/>
          <w:szCs w:val="24"/>
        </w:rPr>
        <w:t>”</w:t>
      </w:r>
      <w:r>
        <w:rPr>
          <w:rFonts w:ascii="Times New Roman" w:hAnsi="Times New Roman"/>
          <w:sz w:val="24"/>
          <w:szCs w:val="24"/>
        </w:rPr>
        <w:t xml:space="preserve"> and </w:t>
      </w:r>
      <w:r w:rsidR="00BE5639">
        <w:rPr>
          <w:rFonts w:ascii="Times New Roman" w:hAnsi="Times New Roman"/>
          <w:sz w:val="24"/>
          <w:szCs w:val="24"/>
        </w:rPr>
        <w:t>“</w:t>
      </w:r>
      <w:r>
        <w:rPr>
          <w:rFonts w:ascii="Times New Roman" w:hAnsi="Times New Roman"/>
          <w:sz w:val="24"/>
          <w:szCs w:val="24"/>
        </w:rPr>
        <w:t>divorcees</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205"/>
      </w:r>
      <w:r>
        <w:rPr>
          <w:rFonts w:ascii="Times New Roman" w:hAnsi="Times New Roman"/>
          <w:sz w:val="24"/>
          <w:szCs w:val="24"/>
        </w:rPr>
        <w:t xml:space="preserve"> Such concessions (whether consciously or not) helped bequeath a view of Sinn </w:t>
      </w:r>
      <w:r w:rsidR="00E74447">
        <w:rPr>
          <w:rFonts w:ascii="Times New Roman" w:hAnsi="Times New Roman"/>
          <w:sz w:val="24"/>
          <w:szCs w:val="24"/>
        </w:rPr>
        <w:t>Féin</w:t>
      </w:r>
      <w:r>
        <w:rPr>
          <w:rFonts w:ascii="Times New Roman" w:hAnsi="Times New Roman"/>
          <w:sz w:val="24"/>
          <w:szCs w:val="24"/>
        </w:rPr>
        <w:t xml:space="preserve"> that was perhaps less unpalatable to </w:t>
      </w:r>
      <w:r>
        <w:rPr>
          <w:rFonts w:ascii="Times New Roman" w:hAnsi="Times New Roman"/>
          <w:i/>
          <w:iCs/>
          <w:sz w:val="24"/>
          <w:szCs w:val="24"/>
        </w:rPr>
        <w:t>NME</w:t>
      </w:r>
      <w:r>
        <w:rPr>
          <w:rFonts w:ascii="Times New Roman" w:hAnsi="Times New Roman"/>
          <w:sz w:val="24"/>
          <w:szCs w:val="24"/>
        </w:rPr>
        <w:t xml:space="preserve"> readers.</w:t>
      </w:r>
    </w:p>
    <w:p w14:paraId="602A3F7F" w14:textId="77777777" w:rsidR="009A2FFE" w:rsidRDefault="009A2FFE">
      <w:pPr>
        <w:pStyle w:val="Default"/>
        <w:spacing w:line="480" w:lineRule="auto"/>
        <w:rPr>
          <w:rFonts w:ascii="Times New Roman" w:eastAsia="Times New Roman" w:hAnsi="Times New Roman" w:cs="Times New Roman"/>
          <w:sz w:val="24"/>
          <w:szCs w:val="24"/>
        </w:rPr>
      </w:pPr>
    </w:p>
    <w:p w14:paraId="4FD2CAF8" w14:textId="7FE03EB6"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lastRenderedPageBreak/>
        <w:t xml:space="preserve">The tone of the Robinson piece is quite different. It begins with a quote from the latter invoking his </w:t>
      </w:r>
      <w:r w:rsidR="00BE5639">
        <w:rPr>
          <w:rFonts w:ascii="Times New Roman" w:hAnsi="Times New Roman"/>
          <w:sz w:val="24"/>
          <w:szCs w:val="24"/>
        </w:rPr>
        <w:t>“</w:t>
      </w:r>
      <w:r>
        <w:rPr>
          <w:rFonts w:ascii="Times New Roman" w:hAnsi="Times New Roman"/>
          <w:sz w:val="24"/>
          <w:szCs w:val="24"/>
        </w:rPr>
        <w:t>love</w:t>
      </w:r>
      <w:r w:rsidR="00BE5639">
        <w:rPr>
          <w:rFonts w:ascii="Times New Roman" w:hAnsi="Times New Roman"/>
          <w:sz w:val="24"/>
          <w:szCs w:val="24"/>
        </w:rPr>
        <w:t>”</w:t>
      </w:r>
      <w:r>
        <w:rPr>
          <w:rFonts w:ascii="Times New Roman" w:hAnsi="Times New Roman"/>
          <w:sz w:val="24"/>
          <w:szCs w:val="24"/>
        </w:rPr>
        <w:t xml:space="preserve"> for </w:t>
      </w:r>
      <w:r w:rsidR="00BE5639">
        <w:rPr>
          <w:rFonts w:ascii="Times New Roman" w:hAnsi="Times New Roman"/>
          <w:sz w:val="24"/>
          <w:szCs w:val="24"/>
        </w:rPr>
        <w:t>“</w:t>
      </w:r>
      <w:r>
        <w:rPr>
          <w:rFonts w:ascii="Times New Roman" w:hAnsi="Times New Roman"/>
          <w:sz w:val="24"/>
          <w:szCs w:val="24"/>
        </w:rPr>
        <w:t>the monarchy, the flag, the symbols of the state</w:t>
      </w:r>
      <w:r w:rsidR="00BE5639">
        <w:rPr>
          <w:rFonts w:ascii="Times New Roman" w:hAnsi="Times New Roman"/>
          <w:sz w:val="24"/>
          <w:szCs w:val="24"/>
        </w:rPr>
        <w:t>”</w:t>
      </w:r>
      <w:r>
        <w:rPr>
          <w:rFonts w:ascii="Times New Roman" w:hAnsi="Times New Roman"/>
          <w:sz w:val="24"/>
          <w:szCs w:val="24"/>
        </w:rPr>
        <w:t xml:space="preserve"> (situating him in opposition to the values of </w:t>
      </w:r>
      <w:r>
        <w:rPr>
          <w:rFonts w:ascii="Times New Roman" w:hAnsi="Times New Roman"/>
          <w:i/>
          <w:iCs/>
          <w:sz w:val="24"/>
          <w:szCs w:val="24"/>
        </w:rPr>
        <w:t>NME</w:t>
      </w:r>
      <w:r>
        <w:rPr>
          <w:rFonts w:ascii="Times New Roman" w:hAnsi="Times New Roman"/>
          <w:sz w:val="24"/>
          <w:szCs w:val="24"/>
        </w:rPr>
        <w:t xml:space="preserve">), while Martin informs readers that </w:t>
      </w:r>
      <w:r w:rsidR="00BE5639">
        <w:rPr>
          <w:rFonts w:ascii="Times New Roman" w:hAnsi="Times New Roman"/>
          <w:sz w:val="24"/>
          <w:szCs w:val="24"/>
        </w:rPr>
        <w:t>“</w:t>
      </w:r>
      <w:r>
        <w:rPr>
          <w:rFonts w:ascii="Times New Roman" w:hAnsi="Times New Roman"/>
          <w:sz w:val="24"/>
          <w:szCs w:val="24"/>
        </w:rPr>
        <w:t xml:space="preserve">Robinson is so keen to prove his Britishness that he … will fight against British law </w:t>
      </w:r>
      <w:proofErr w:type="gramStart"/>
      <w:r>
        <w:rPr>
          <w:rFonts w:ascii="Times New Roman" w:hAnsi="Times New Roman"/>
          <w:sz w:val="24"/>
          <w:szCs w:val="24"/>
        </w:rPr>
        <w:t>in order to</w:t>
      </w:r>
      <w:proofErr w:type="gramEnd"/>
      <w:r>
        <w:rPr>
          <w:rFonts w:ascii="Times New Roman" w:hAnsi="Times New Roman"/>
          <w:sz w:val="24"/>
          <w:szCs w:val="24"/>
        </w:rPr>
        <w:t xml:space="preserve"> stay British!</w:t>
      </w:r>
      <w:r w:rsidR="00BE5639">
        <w:rPr>
          <w:rFonts w:ascii="Times New Roman" w:hAnsi="Times New Roman"/>
          <w:sz w:val="24"/>
          <w:szCs w:val="24"/>
        </w:rPr>
        <w:t>”</w:t>
      </w:r>
      <w:r>
        <w:rPr>
          <w:rFonts w:ascii="Times New Roman" w:hAnsi="Times New Roman"/>
          <w:sz w:val="24"/>
          <w:szCs w:val="24"/>
        </w:rPr>
        <w:t xml:space="preserve"> In marked contrast to the amenable and open-minded introduction that </w:t>
      </w:r>
      <w:r>
        <w:rPr>
          <w:rFonts w:ascii="Times New Roman" w:hAnsi="Times New Roman"/>
          <w:i/>
          <w:iCs/>
          <w:sz w:val="24"/>
          <w:szCs w:val="24"/>
        </w:rPr>
        <w:t>NME</w:t>
      </w:r>
      <w:r>
        <w:rPr>
          <w:rFonts w:ascii="Times New Roman" w:hAnsi="Times New Roman"/>
          <w:sz w:val="24"/>
          <w:szCs w:val="24"/>
        </w:rPr>
        <w:t xml:space="preserve"> afforded McGuinness, then, Robinson is flagrantly mocked. At the same time, though, Martin is keen to castigate - in a manner which mirrored much of his commentary on the conflict (in his writing for </w:t>
      </w:r>
      <w:r>
        <w:rPr>
          <w:rFonts w:ascii="Times New Roman" w:hAnsi="Times New Roman"/>
          <w:i/>
          <w:iCs/>
          <w:sz w:val="24"/>
          <w:szCs w:val="24"/>
        </w:rPr>
        <w:t>NME</w:t>
      </w:r>
      <w:r>
        <w:rPr>
          <w:rFonts w:ascii="Times New Roman" w:hAnsi="Times New Roman"/>
          <w:sz w:val="24"/>
          <w:szCs w:val="24"/>
        </w:rPr>
        <w:t xml:space="preserve">) - both the DUP and Sinn </w:t>
      </w:r>
      <w:r w:rsidR="00E74447">
        <w:rPr>
          <w:rFonts w:ascii="Times New Roman" w:hAnsi="Times New Roman"/>
          <w:sz w:val="24"/>
          <w:szCs w:val="24"/>
        </w:rPr>
        <w:t>Féin</w:t>
      </w:r>
      <w:r>
        <w:rPr>
          <w:rFonts w:ascii="Times New Roman" w:hAnsi="Times New Roman"/>
          <w:sz w:val="24"/>
          <w:szCs w:val="24"/>
        </w:rPr>
        <w:t xml:space="preserve">: </w:t>
      </w:r>
      <w:r w:rsidR="00BE5639">
        <w:rPr>
          <w:rFonts w:ascii="Times New Roman" w:hAnsi="Times New Roman"/>
          <w:sz w:val="24"/>
          <w:szCs w:val="24"/>
        </w:rPr>
        <w:t>“</w:t>
      </w:r>
      <w:r>
        <w:rPr>
          <w:rFonts w:ascii="Times New Roman" w:hAnsi="Times New Roman"/>
          <w:sz w:val="24"/>
          <w:szCs w:val="24"/>
        </w:rPr>
        <w:t>Robinson’s brand of politics</w:t>
      </w:r>
      <w:r w:rsidR="00BE5639">
        <w:rPr>
          <w:rFonts w:ascii="Times New Roman" w:hAnsi="Times New Roman"/>
          <w:sz w:val="24"/>
          <w:szCs w:val="24"/>
        </w:rPr>
        <w:t>”</w:t>
      </w:r>
      <w:r>
        <w:rPr>
          <w:rFonts w:ascii="Times New Roman" w:hAnsi="Times New Roman"/>
          <w:sz w:val="24"/>
          <w:szCs w:val="24"/>
        </w:rPr>
        <w:t xml:space="preserve">, he explained, </w:t>
      </w:r>
      <w:r w:rsidR="00BE5639">
        <w:rPr>
          <w:rFonts w:ascii="Times New Roman" w:hAnsi="Times New Roman"/>
          <w:sz w:val="24"/>
          <w:szCs w:val="24"/>
        </w:rPr>
        <w:t>“</w:t>
      </w:r>
      <w:r>
        <w:rPr>
          <w:rFonts w:ascii="Times New Roman" w:hAnsi="Times New Roman"/>
          <w:sz w:val="24"/>
          <w:szCs w:val="24"/>
        </w:rPr>
        <w:t>is every bit as dogmatic and dangerous as Republican extremism</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206"/>
      </w:r>
    </w:p>
    <w:p w14:paraId="64C17225" w14:textId="77777777" w:rsidR="009A2FFE" w:rsidRDefault="009A2FFE">
      <w:pPr>
        <w:pStyle w:val="Default"/>
        <w:spacing w:line="480" w:lineRule="auto"/>
        <w:rPr>
          <w:rFonts w:ascii="Times New Roman" w:eastAsia="Times New Roman" w:hAnsi="Times New Roman" w:cs="Times New Roman"/>
          <w:sz w:val="24"/>
          <w:szCs w:val="24"/>
        </w:rPr>
      </w:pPr>
    </w:p>
    <w:p w14:paraId="6C44DE6A" w14:textId="6292078F"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It seems clear at this point, then, that Cosgrove and Martin hold different views: the former had not </w:t>
      </w:r>
      <w:proofErr w:type="spellStart"/>
      <w:r>
        <w:rPr>
          <w:rFonts w:ascii="Times New Roman" w:hAnsi="Times New Roman"/>
          <w:sz w:val="24"/>
          <w:szCs w:val="24"/>
        </w:rPr>
        <w:t>characterised</w:t>
      </w:r>
      <w:proofErr w:type="spellEnd"/>
      <w:r>
        <w:rPr>
          <w:rFonts w:ascii="Times New Roman" w:hAnsi="Times New Roman"/>
          <w:sz w:val="24"/>
          <w:szCs w:val="24"/>
        </w:rPr>
        <w:t xml:space="preserve"> McGuinness - who, as Sinn </w:t>
      </w:r>
      <w:r w:rsidR="00E74447">
        <w:rPr>
          <w:rFonts w:ascii="Times New Roman" w:hAnsi="Times New Roman"/>
          <w:sz w:val="24"/>
          <w:szCs w:val="24"/>
        </w:rPr>
        <w:t>Féin</w:t>
      </w:r>
      <w:r>
        <w:rPr>
          <w:rFonts w:ascii="Times New Roman" w:hAnsi="Times New Roman"/>
          <w:sz w:val="24"/>
          <w:szCs w:val="24"/>
        </w:rPr>
        <w:t xml:space="preserve"> deputy, and alleged Chief of Staff of the IRA, could be viewed as an </w:t>
      </w:r>
      <w:r w:rsidR="00BE5639">
        <w:rPr>
          <w:rFonts w:ascii="Times New Roman" w:hAnsi="Times New Roman"/>
          <w:sz w:val="24"/>
          <w:szCs w:val="24"/>
        </w:rPr>
        <w:t>“</w:t>
      </w:r>
      <w:r>
        <w:rPr>
          <w:rFonts w:ascii="Times New Roman" w:hAnsi="Times New Roman"/>
          <w:sz w:val="24"/>
          <w:szCs w:val="24"/>
        </w:rPr>
        <w:t>extremist</w:t>
      </w:r>
      <w:r w:rsidR="00BE5639">
        <w:rPr>
          <w:rFonts w:ascii="Times New Roman" w:hAnsi="Times New Roman"/>
          <w:sz w:val="24"/>
          <w:szCs w:val="24"/>
        </w:rPr>
        <w:t>”</w:t>
      </w:r>
      <w:r>
        <w:rPr>
          <w:rFonts w:ascii="Times New Roman" w:hAnsi="Times New Roman"/>
          <w:sz w:val="24"/>
          <w:szCs w:val="24"/>
        </w:rPr>
        <w:t xml:space="preserve"> - as remotely </w:t>
      </w:r>
      <w:r w:rsidR="00BE5639">
        <w:rPr>
          <w:rFonts w:ascii="Times New Roman" w:hAnsi="Times New Roman"/>
          <w:sz w:val="24"/>
          <w:szCs w:val="24"/>
        </w:rPr>
        <w:t>“</w:t>
      </w:r>
      <w:r>
        <w:rPr>
          <w:rFonts w:ascii="Times New Roman" w:hAnsi="Times New Roman"/>
          <w:sz w:val="24"/>
          <w:szCs w:val="24"/>
        </w:rPr>
        <w:t>dogmatic</w:t>
      </w:r>
      <w:r w:rsidR="00BE5639">
        <w:rPr>
          <w:rFonts w:ascii="Times New Roman" w:hAnsi="Times New Roman"/>
          <w:sz w:val="24"/>
          <w:szCs w:val="24"/>
        </w:rPr>
        <w:t>”</w:t>
      </w:r>
      <w:r>
        <w:rPr>
          <w:rFonts w:ascii="Times New Roman" w:hAnsi="Times New Roman"/>
          <w:sz w:val="24"/>
          <w:szCs w:val="24"/>
        </w:rPr>
        <w:t xml:space="preserve"> or </w:t>
      </w:r>
      <w:r w:rsidR="00BE5639">
        <w:rPr>
          <w:rFonts w:ascii="Times New Roman" w:hAnsi="Times New Roman"/>
          <w:sz w:val="24"/>
          <w:szCs w:val="24"/>
        </w:rPr>
        <w:t>“</w:t>
      </w:r>
      <w:r>
        <w:rPr>
          <w:rFonts w:ascii="Times New Roman" w:hAnsi="Times New Roman"/>
          <w:sz w:val="24"/>
          <w:szCs w:val="24"/>
        </w:rPr>
        <w:t>dangerous</w:t>
      </w:r>
      <w:r w:rsidR="00BE5639">
        <w:rPr>
          <w:rFonts w:ascii="Times New Roman" w:hAnsi="Times New Roman"/>
          <w:sz w:val="24"/>
          <w:szCs w:val="24"/>
        </w:rPr>
        <w:t>”</w:t>
      </w:r>
      <w:r>
        <w:rPr>
          <w:rFonts w:ascii="Times New Roman" w:hAnsi="Times New Roman"/>
          <w:sz w:val="24"/>
          <w:szCs w:val="24"/>
        </w:rPr>
        <w:t xml:space="preserve">. In contrast, Martin claims that Robinson’s </w:t>
      </w:r>
      <w:r w:rsidR="00BE5639">
        <w:rPr>
          <w:rFonts w:ascii="Times New Roman" w:hAnsi="Times New Roman"/>
          <w:sz w:val="24"/>
          <w:szCs w:val="24"/>
        </w:rPr>
        <w:t>“</w:t>
      </w:r>
      <w:r>
        <w:rPr>
          <w:rFonts w:ascii="Times New Roman" w:hAnsi="Times New Roman"/>
          <w:sz w:val="24"/>
          <w:szCs w:val="24"/>
        </w:rPr>
        <w:t>fiery rhetoric and barely veiled threats</w:t>
      </w:r>
      <w:r w:rsidR="00BE5639">
        <w:rPr>
          <w:rFonts w:ascii="Times New Roman" w:hAnsi="Times New Roman"/>
          <w:sz w:val="24"/>
          <w:szCs w:val="24"/>
        </w:rPr>
        <w:t>”</w:t>
      </w:r>
      <w:r>
        <w:rPr>
          <w:rFonts w:ascii="Times New Roman" w:hAnsi="Times New Roman"/>
          <w:sz w:val="24"/>
          <w:szCs w:val="24"/>
        </w:rPr>
        <w:t xml:space="preserve"> had served to exacerbate the conflict, arguing that </w:t>
      </w:r>
      <w:r w:rsidR="00BE5639">
        <w:rPr>
          <w:rFonts w:ascii="Times New Roman" w:hAnsi="Times New Roman"/>
          <w:sz w:val="24"/>
          <w:szCs w:val="24"/>
        </w:rPr>
        <w:t>“</w:t>
      </w:r>
      <w:r>
        <w:rPr>
          <w:rFonts w:ascii="Times New Roman" w:hAnsi="Times New Roman"/>
          <w:sz w:val="24"/>
          <w:szCs w:val="24"/>
        </w:rPr>
        <w:t>hypocrisy, contradiction and illogic are recurring undertones in [Robinson]’s polemic</w:t>
      </w:r>
      <w:r w:rsidR="00BE5639">
        <w:rPr>
          <w:rFonts w:ascii="Times New Roman" w:hAnsi="Times New Roman"/>
          <w:sz w:val="24"/>
          <w:szCs w:val="24"/>
        </w:rPr>
        <w:t>”</w:t>
      </w:r>
      <w:r>
        <w:rPr>
          <w:rFonts w:ascii="Times New Roman" w:hAnsi="Times New Roman"/>
          <w:sz w:val="24"/>
          <w:szCs w:val="24"/>
        </w:rPr>
        <w:t xml:space="preserve">. Martin also makes a point of stressing Robinson’s support for the Save Ulster from Sodomy campaign, an initiative that would have been starkly at odds with the values of </w:t>
      </w:r>
      <w:r>
        <w:rPr>
          <w:rFonts w:ascii="Times New Roman" w:hAnsi="Times New Roman"/>
          <w:i/>
          <w:iCs/>
          <w:sz w:val="24"/>
          <w:szCs w:val="24"/>
        </w:rPr>
        <w:t>NME</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207"/>
      </w:r>
      <w:r>
        <w:rPr>
          <w:rFonts w:ascii="Times New Roman" w:hAnsi="Times New Roman"/>
          <w:sz w:val="24"/>
          <w:szCs w:val="24"/>
        </w:rPr>
        <w:t xml:space="preserve"> In what is perhaps the most damning line in the piece, though, Martin relates that Robinson </w:t>
      </w:r>
      <w:r w:rsidR="00BE5639">
        <w:rPr>
          <w:rFonts w:ascii="Times New Roman" w:hAnsi="Times New Roman"/>
          <w:sz w:val="24"/>
          <w:szCs w:val="24"/>
        </w:rPr>
        <w:t>“</w:t>
      </w:r>
      <w:r>
        <w:rPr>
          <w:rFonts w:ascii="Times New Roman" w:hAnsi="Times New Roman"/>
          <w:sz w:val="24"/>
          <w:szCs w:val="24"/>
        </w:rPr>
        <w:t>looks the politician most likely to cross over</w:t>
      </w:r>
      <w:r w:rsidR="00BE5639">
        <w:rPr>
          <w:rFonts w:ascii="Times New Roman" w:hAnsi="Times New Roman"/>
          <w:sz w:val="24"/>
          <w:szCs w:val="24"/>
        </w:rPr>
        <w:t>”</w:t>
      </w:r>
      <w:r>
        <w:rPr>
          <w:rFonts w:ascii="Times New Roman" w:hAnsi="Times New Roman"/>
          <w:sz w:val="24"/>
          <w:szCs w:val="24"/>
        </w:rPr>
        <w:t xml:space="preserve"> the </w:t>
      </w:r>
      <w:r w:rsidR="00BE5639">
        <w:rPr>
          <w:rFonts w:ascii="Times New Roman" w:hAnsi="Times New Roman"/>
          <w:sz w:val="24"/>
          <w:szCs w:val="24"/>
        </w:rPr>
        <w:t>“</w:t>
      </w:r>
      <w:r>
        <w:rPr>
          <w:rFonts w:ascii="Times New Roman" w:hAnsi="Times New Roman"/>
          <w:sz w:val="24"/>
          <w:szCs w:val="24"/>
        </w:rPr>
        <w:t>fine line between militant Unionism and paramilitary activity</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208"/>
      </w:r>
      <w:r>
        <w:rPr>
          <w:rFonts w:ascii="Times New Roman" w:hAnsi="Times New Roman"/>
          <w:sz w:val="24"/>
          <w:szCs w:val="24"/>
        </w:rPr>
        <w:t xml:space="preserve"> Thus, though McGuinness was widely assumed, at that time, to be IRA Chief of Staff, relatively little attention is afforded to this in the piece, while special reference is made, on the adjacent page, to Robinson’s paramilitary potential. If some sort of </w:t>
      </w:r>
      <w:r w:rsidR="00BE5639">
        <w:rPr>
          <w:rFonts w:ascii="Times New Roman" w:hAnsi="Times New Roman"/>
          <w:sz w:val="24"/>
          <w:szCs w:val="24"/>
        </w:rPr>
        <w:t>“</w:t>
      </w:r>
      <w:r>
        <w:rPr>
          <w:rFonts w:ascii="Times New Roman" w:hAnsi="Times New Roman"/>
          <w:sz w:val="24"/>
          <w:szCs w:val="24"/>
        </w:rPr>
        <w:t>balance</w:t>
      </w:r>
      <w:r w:rsidR="00BE5639">
        <w:rPr>
          <w:rFonts w:ascii="Times New Roman" w:hAnsi="Times New Roman"/>
          <w:sz w:val="24"/>
          <w:szCs w:val="24"/>
        </w:rPr>
        <w:t>”</w:t>
      </w:r>
      <w:r>
        <w:rPr>
          <w:rFonts w:ascii="Times New Roman" w:hAnsi="Times New Roman"/>
          <w:sz w:val="24"/>
          <w:szCs w:val="24"/>
        </w:rPr>
        <w:t xml:space="preserve"> had been achieved, then, by adding the Robinson piece, it was only through simple inclusion, rather than treatment or handling. Of course, </w:t>
      </w:r>
      <w:r>
        <w:rPr>
          <w:rFonts w:ascii="Times New Roman" w:hAnsi="Times New Roman"/>
          <w:i/>
          <w:iCs/>
          <w:sz w:val="24"/>
          <w:szCs w:val="24"/>
        </w:rPr>
        <w:t>NME</w:t>
      </w:r>
      <w:r>
        <w:rPr>
          <w:rFonts w:ascii="Times New Roman" w:hAnsi="Times New Roman"/>
          <w:sz w:val="24"/>
          <w:szCs w:val="24"/>
        </w:rPr>
        <w:t xml:space="preserve"> was not, at the end of the day, a </w:t>
      </w:r>
      <w:r w:rsidR="00BE5639">
        <w:rPr>
          <w:rFonts w:ascii="Times New Roman" w:hAnsi="Times New Roman"/>
          <w:sz w:val="24"/>
          <w:szCs w:val="24"/>
        </w:rPr>
        <w:t>“</w:t>
      </w:r>
      <w:r>
        <w:rPr>
          <w:rFonts w:ascii="Times New Roman" w:hAnsi="Times New Roman"/>
          <w:sz w:val="24"/>
          <w:szCs w:val="24"/>
        </w:rPr>
        <w:t>public-service</w:t>
      </w:r>
      <w:r w:rsidR="00BE5639">
        <w:rPr>
          <w:rFonts w:ascii="Times New Roman" w:hAnsi="Times New Roman"/>
          <w:sz w:val="24"/>
          <w:szCs w:val="24"/>
        </w:rPr>
        <w:t>”</w:t>
      </w:r>
      <w:r>
        <w:rPr>
          <w:rFonts w:ascii="Times New Roman" w:hAnsi="Times New Roman"/>
          <w:sz w:val="24"/>
          <w:szCs w:val="24"/>
        </w:rPr>
        <w:t xml:space="preserve"> outlet, but a left-leaning, youth-cultural platform with a special debt to the </w:t>
      </w:r>
      <w:r w:rsidR="00BE5639">
        <w:rPr>
          <w:rFonts w:ascii="Times New Roman" w:hAnsi="Times New Roman"/>
          <w:sz w:val="24"/>
          <w:szCs w:val="24"/>
        </w:rPr>
        <w:t>“</w:t>
      </w:r>
      <w:r>
        <w:rPr>
          <w:rFonts w:ascii="Times New Roman" w:hAnsi="Times New Roman"/>
          <w:sz w:val="24"/>
          <w:szCs w:val="24"/>
        </w:rPr>
        <w:t>underground</w:t>
      </w:r>
      <w:r w:rsidR="00BE5639">
        <w:rPr>
          <w:rFonts w:ascii="Times New Roman" w:hAnsi="Times New Roman"/>
          <w:sz w:val="24"/>
          <w:szCs w:val="24"/>
        </w:rPr>
        <w:t>”</w:t>
      </w:r>
      <w:r>
        <w:rPr>
          <w:rFonts w:ascii="Times New Roman" w:hAnsi="Times New Roman"/>
          <w:sz w:val="24"/>
          <w:szCs w:val="24"/>
        </w:rPr>
        <w:t xml:space="preserve"> press. Thus, it was unlikely to be equitable in appraising the DUP against Sinn </w:t>
      </w:r>
      <w:r w:rsidR="00E74447">
        <w:rPr>
          <w:rFonts w:ascii="Times New Roman" w:hAnsi="Times New Roman"/>
          <w:sz w:val="24"/>
          <w:szCs w:val="24"/>
        </w:rPr>
        <w:t>Féin</w:t>
      </w:r>
      <w:r>
        <w:rPr>
          <w:rFonts w:ascii="Times New Roman" w:hAnsi="Times New Roman"/>
          <w:sz w:val="24"/>
          <w:szCs w:val="24"/>
        </w:rPr>
        <w:t>. In the process of producing the 1986 special issue, then, the pa</w:t>
      </w:r>
      <w:r>
        <w:rPr>
          <w:rFonts w:ascii="Times New Roman" w:hAnsi="Times New Roman"/>
          <w:sz w:val="24"/>
          <w:szCs w:val="24"/>
        </w:rPr>
        <w:lastRenderedPageBreak/>
        <w:t xml:space="preserve">per became caught in a conundrum regarding its own ethos and codes, initially viewing the coverage through an oppositional lens, before switching, once the McGuinness piece was complete, towards a sort of </w:t>
      </w:r>
      <w:r w:rsidR="00BE5639">
        <w:rPr>
          <w:rFonts w:ascii="Times New Roman" w:hAnsi="Times New Roman"/>
          <w:sz w:val="24"/>
          <w:szCs w:val="24"/>
        </w:rPr>
        <w:t>“</w:t>
      </w:r>
      <w:r>
        <w:rPr>
          <w:rFonts w:ascii="Times New Roman" w:hAnsi="Times New Roman"/>
          <w:sz w:val="24"/>
          <w:szCs w:val="24"/>
        </w:rPr>
        <w:t>public service</w:t>
      </w:r>
      <w:r w:rsidR="00BE5639">
        <w:rPr>
          <w:rFonts w:ascii="Times New Roman" w:hAnsi="Times New Roman"/>
          <w:sz w:val="24"/>
          <w:szCs w:val="24"/>
        </w:rPr>
        <w:t>”</w:t>
      </w:r>
      <w:r>
        <w:rPr>
          <w:rFonts w:ascii="Times New Roman" w:hAnsi="Times New Roman"/>
          <w:sz w:val="24"/>
          <w:szCs w:val="24"/>
        </w:rPr>
        <w:t xml:space="preserve"> stance. Ironically, though, the adjacent placing of the McGuinness and Robinson interviews that this shift brought about only served to foreground </w:t>
      </w:r>
      <w:r>
        <w:rPr>
          <w:rFonts w:ascii="Times New Roman" w:hAnsi="Times New Roman"/>
          <w:i/>
          <w:iCs/>
          <w:sz w:val="24"/>
          <w:szCs w:val="24"/>
        </w:rPr>
        <w:t>NME</w:t>
      </w:r>
      <w:r>
        <w:rPr>
          <w:rFonts w:ascii="Times New Roman" w:hAnsi="Times New Roman"/>
          <w:sz w:val="24"/>
          <w:szCs w:val="24"/>
        </w:rPr>
        <w:t xml:space="preserve">’s preferences. This would, in turn, prompt multiple letters of complaint. </w:t>
      </w:r>
    </w:p>
    <w:p w14:paraId="291574B5" w14:textId="77777777" w:rsidR="009A2FFE" w:rsidRDefault="009A2FFE">
      <w:pPr>
        <w:pStyle w:val="Default"/>
        <w:spacing w:line="480" w:lineRule="auto"/>
        <w:rPr>
          <w:rFonts w:ascii="Times New Roman" w:eastAsia="Times New Roman" w:hAnsi="Times New Roman" w:cs="Times New Roman"/>
          <w:sz w:val="24"/>
          <w:szCs w:val="24"/>
        </w:rPr>
      </w:pPr>
    </w:p>
    <w:p w14:paraId="372B0252" w14:textId="3AF9B5D9"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Significantly, Sean O’Hagan would (again) respond to the readers’ views. The first such letter (from a reader in Lossiemouth in Scotland) enquired: </w:t>
      </w:r>
      <w:r w:rsidR="00BE5639">
        <w:rPr>
          <w:rFonts w:ascii="Times New Roman" w:hAnsi="Times New Roman"/>
          <w:sz w:val="24"/>
          <w:szCs w:val="24"/>
        </w:rPr>
        <w:t>“</w:t>
      </w:r>
      <w:r>
        <w:rPr>
          <w:rFonts w:ascii="Times New Roman" w:hAnsi="Times New Roman"/>
          <w:sz w:val="24"/>
          <w:szCs w:val="24"/>
        </w:rPr>
        <w:t xml:space="preserve">When will hacks of the music press and </w:t>
      </w:r>
      <w:r>
        <w:rPr>
          <w:rFonts w:ascii="Times New Roman" w:hAnsi="Times New Roman"/>
          <w:i/>
          <w:iCs/>
          <w:sz w:val="24"/>
          <w:szCs w:val="24"/>
        </w:rPr>
        <w:t>NME</w:t>
      </w:r>
      <w:r>
        <w:rPr>
          <w:rFonts w:ascii="Times New Roman" w:hAnsi="Times New Roman"/>
          <w:sz w:val="24"/>
          <w:szCs w:val="24"/>
        </w:rPr>
        <w:t xml:space="preserve"> in particular stop pontificating on “the troubles” in N. Ireland? We read article after article full of endless cliches that say and solve nothing</w:t>
      </w:r>
      <w:r w:rsidR="00BE5639">
        <w:rPr>
          <w:rFonts w:ascii="Times New Roman" w:hAnsi="Times New Roman"/>
          <w:sz w:val="24"/>
          <w:szCs w:val="24"/>
        </w:rPr>
        <w:t>”</w:t>
      </w:r>
      <w:r>
        <w:rPr>
          <w:rFonts w:ascii="Times New Roman" w:hAnsi="Times New Roman"/>
          <w:sz w:val="24"/>
          <w:szCs w:val="24"/>
        </w:rPr>
        <w:t xml:space="preserve">. Such articles </w:t>
      </w:r>
      <w:r w:rsidR="00BE5639">
        <w:rPr>
          <w:rFonts w:ascii="Times New Roman" w:hAnsi="Times New Roman"/>
          <w:sz w:val="24"/>
          <w:szCs w:val="24"/>
        </w:rPr>
        <w:t>“</w:t>
      </w:r>
      <w:r>
        <w:rPr>
          <w:rFonts w:ascii="Times New Roman" w:hAnsi="Times New Roman"/>
          <w:sz w:val="24"/>
          <w:szCs w:val="24"/>
        </w:rPr>
        <w:t>invariably adopt</w:t>
      </w:r>
      <w:r w:rsidR="00BE5639">
        <w:rPr>
          <w:rFonts w:ascii="Times New Roman" w:hAnsi="Times New Roman"/>
          <w:sz w:val="24"/>
          <w:szCs w:val="24"/>
        </w:rPr>
        <w:t>”</w:t>
      </w:r>
      <w:r>
        <w:rPr>
          <w:rFonts w:ascii="Times New Roman" w:hAnsi="Times New Roman"/>
          <w:sz w:val="24"/>
          <w:szCs w:val="24"/>
        </w:rPr>
        <w:t xml:space="preserve">, the reader claimed, </w:t>
      </w:r>
      <w:r w:rsidR="00BE5639">
        <w:rPr>
          <w:rFonts w:ascii="Times New Roman" w:hAnsi="Times New Roman"/>
          <w:sz w:val="24"/>
          <w:szCs w:val="24"/>
        </w:rPr>
        <w:t>“</w:t>
      </w:r>
      <w:r>
        <w:rPr>
          <w:rFonts w:ascii="Times New Roman" w:hAnsi="Times New Roman"/>
          <w:sz w:val="24"/>
          <w:szCs w:val="24"/>
        </w:rPr>
        <w:t>the trendy pro-Left wing (</w:t>
      </w:r>
      <w:proofErr w:type="spellStart"/>
      <w:proofErr w:type="gramStart"/>
      <w:r>
        <w:rPr>
          <w:rFonts w:ascii="Times New Roman" w:hAnsi="Times New Roman"/>
          <w:sz w:val="24"/>
          <w:szCs w:val="24"/>
        </w:rPr>
        <w:t>ie</w:t>
      </w:r>
      <w:proofErr w:type="spellEnd"/>
      <w:proofErr w:type="gramEnd"/>
      <w:r>
        <w:rPr>
          <w:rFonts w:ascii="Times New Roman" w:hAnsi="Times New Roman"/>
          <w:sz w:val="24"/>
          <w:szCs w:val="24"/>
        </w:rPr>
        <w:t xml:space="preserve"> Republican) stance and portray any Loyalist viewpoint as the ramblings of some neo-fascist crackpot</w:t>
      </w:r>
      <w:r w:rsidR="00BE5639">
        <w:rPr>
          <w:rFonts w:ascii="Times New Roman" w:hAnsi="Times New Roman"/>
          <w:sz w:val="24"/>
          <w:szCs w:val="24"/>
        </w:rPr>
        <w:t>”</w:t>
      </w:r>
      <w:r>
        <w:rPr>
          <w:rFonts w:ascii="Times New Roman" w:hAnsi="Times New Roman"/>
          <w:sz w:val="24"/>
          <w:szCs w:val="24"/>
        </w:rPr>
        <w:t xml:space="preserve">. The reader then chastised the </w:t>
      </w:r>
      <w:r w:rsidR="00BE5639">
        <w:rPr>
          <w:rFonts w:ascii="Times New Roman" w:hAnsi="Times New Roman"/>
          <w:sz w:val="24"/>
          <w:szCs w:val="24"/>
        </w:rPr>
        <w:t>“</w:t>
      </w:r>
      <w:r>
        <w:rPr>
          <w:rFonts w:ascii="Times New Roman" w:hAnsi="Times New Roman"/>
          <w:sz w:val="24"/>
          <w:szCs w:val="24"/>
        </w:rPr>
        <w:t>hacks</w:t>
      </w:r>
      <w:r w:rsidR="00BE5639">
        <w:rPr>
          <w:rFonts w:ascii="Times New Roman" w:hAnsi="Times New Roman"/>
          <w:sz w:val="24"/>
          <w:szCs w:val="24"/>
        </w:rPr>
        <w:t>”</w:t>
      </w:r>
      <w:r>
        <w:rPr>
          <w:rFonts w:ascii="Times New Roman" w:hAnsi="Times New Roman"/>
          <w:sz w:val="24"/>
          <w:szCs w:val="24"/>
        </w:rPr>
        <w:t xml:space="preserve"> who had issued commentary on the conflict for being </w:t>
      </w:r>
      <w:r w:rsidR="00BE5639">
        <w:rPr>
          <w:rFonts w:ascii="Times New Roman" w:hAnsi="Times New Roman"/>
          <w:sz w:val="24"/>
          <w:szCs w:val="24"/>
        </w:rPr>
        <w:t>“</w:t>
      </w:r>
      <w:r>
        <w:rPr>
          <w:rFonts w:ascii="Times New Roman" w:hAnsi="Times New Roman"/>
          <w:sz w:val="24"/>
          <w:szCs w:val="24"/>
        </w:rPr>
        <w:t>naively ignorant of the facts and totally unqualified to write about the problems of Ulster</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209"/>
      </w:r>
      <w:r>
        <w:rPr>
          <w:rFonts w:ascii="Times New Roman" w:hAnsi="Times New Roman"/>
          <w:sz w:val="24"/>
          <w:szCs w:val="24"/>
        </w:rPr>
        <w:t xml:space="preserve"> O’Hagan’s response stressed the key aim of the special issue. </w:t>
      </w:r>
      <w:r w:rsidR="00BE5639">
        <w:rPr>
          <w:rFonts w:ascii="Times New Roman" w:hAnsi="Times New Roman"/>
          <w:sz w:val="24"/>
          <w:szCs w:val="24"/>
        </w:rPr>
        <w:t>“</w:t>
      </w:r>
      <w:r>
        <w:rPr>
          <w:rFonts w:ascii="Times New Roman" w:hAnsi="Times New Roman"/>
          <w:sz w:val="24"/>
          <w:szCs w:val="24"/>
        </w:rPr>
        <w:t xml:space="preserve">The N. Ireland articles weren’t out to </w:t>
      </w:r>
      <w:r w:rsidR="00BE5639">
        <w:rPr>
          <w:rFonts w:ascii="Times New Roman" w:hAnsi="Times New Roman"/>
          <w:sz w:val="24"/>
          <w:szCs w:val="24"/>
        </w:rPr>
        <w:t>‘</w:t>
      </w:r>
      <w:r>
        <w:rPr>
          <w:rFonts w:ascii="Times New Roman" w:hAnsi="Times New Roman"/>
          <w:sz w:val="24"/>
          <w:szCs w:val="24"/>
        </w:rPr>
        <w:t>solve</w:t>
      </w:r>
      <w:r w:rsidR="00BE5639">
        <w:rPr>
          <w:rFonts w:ascii="Times New Roman" w:hAnsi="Times New Roman"/>
          <w:sz w:val="24"/>
          <w:szCs w:val="24"/>
        </w:rPr>
        <w:t>’</w:t>
      </w:r>
      <w:r>
        <w:rPr>
          <w:rFonts w:ascii="Times New Roman" w:hAnsi="Times New Roman"/>
          <w:sz w:val="24"/>
          <w:szCs w:val="24"/>
        </w:rPr>
        <w:t xml:space="preserve"> anything</w:t>
      </w:r>
      <w:r w:rsidR="00BE5639">
        <w:rPr>
          <w:rFonts w:ascii="Times New Roman" w:hAnsi="Times New Roman"/>
          <w:sz w:val="24"/>
          <w:szCs w:val="24"/>
        </w:rPr>
        <w:t>”</w:t>
      </w:r>
      <w:r>
        <w:rPr>
          <w:rFonts w:ascii="Times New Roman" w:hAnsi="Times New Roman"/>
          <w:sz w:val="24"/>
          <w:szCs w:val="24"/>
        </w:rPr>
        <w:t xml:space="preserve">, relayed O’Hagan, but were instead </w:t>
      </w:r>
      <w:r w:rsidR="00BE5639">
        <w:rPr>
          <w:rFonts w:ascii="Times New Roman" w:hAnsi="Times New Roman"/>
          <w:sz w:val="24"/>
          <w:szCs w:val="24"/>
        </w:rPr>
        <w:t>“</w:t>
      </w:r>
      <w:r>
        <w:rPr>
          <w:rFonts w:ascii="Times New Roman" w:hAnsi="Times New Roman"/>
          <w:sz w:val="24"/>
          <w:szCs w:val="24"/>
        </w:rPr>
        <w:t>an attempt to rupture the prevailing media silence that hangs over Britain’s longest war</w:t>
      </w:r>
      <w:r w:rsidR="00BE5639">
        <w:rPr>
          <w:rFonts w:ascii="Times New Roman" w:hAnsi="Times New Roman"/>
          <w:sz w:val="24"/>
          <w:szCs w:val="24"/>
        </w:rPr>
        <w:t>”</w:t>
      </w:r>
      <w:r>
        <w:rPr>
          <w:rFonts w:ascii="Times New Roman" w:hAnsi="Times New Roman"/>
          <w:sz w:val="24"/>
          <w:szCs w:val="24"/>
        </w:rPr>
        <w:t xml:space="preserve">. With regards to the view that </w:t>
      </w:r>
      <w:r>
        <w:rPr>
          <w:rFonts w:ascii="Times New Roman" w:hAnsi="Times New Roman"/>
          <w:i/>
          <w:iCs/>
          <w:sz w:val="24"/>
          <w:szCs w:val="24"/>
        </w:rPr>
        <w:t>NME</w:t>
      </w:r>
      <w:r>
        <w:rPr>
          <w:rFonts w:ascii="Times New Roman" w:hAnsi="Times New Roman"/>
          <w:sz w:val="24"/>
          <w:szCs w:val="24"/>
        </w:rPr>
        <w:t xml:space="preserve">’s writers were </w:t>
      </w:r>
      <w:r w:rsidR="00BE5639">
        <w:rPr>
          <w:rFonts w:ascii="Times New Roman" w:hAnsi="Times New Roman"/>
          <w:sz w:val="24"/>
          <w:szCs w:val="24"/>
        </w:rPr>
        <w:t>“</w:t>
      </w:r>
      <w:r>
        <w:rPr>
          <w:rFonts w:ascii="Times New Roman" w:hAnsi="Times New Roman"/>
          <w:sz w:val="24"/>
          <w:szCs w:val="24"/>
        </w:rPr>
        <w:t>ignorant</w:t>
      </w:r>
      <w:r w:rsidR="00BE5639">
        <w:rPr>
          <w:rFonts w:ascii="Times New Roman" w:hAnsi="Times New Roman"/>
          <w:sz w:val="24"/>
          <w:szCs w:val="24"/>
        </w:rPr>
        <w:t>”</w:t>
      </w:r>
      <w:r>
        <w:rPr>
          <w:rFonts w:ascii="Times New Roman" w:hAnsi="Times New Roman"/>
          <w:sz w:val="24"/>
          <w:szCs w:val="24"/>
        </w:rPr>
        <w:t xml:space="preserve"> and </w:t>
      </w:r>
      <w:r w:rsidR="00BE5639">
        <w:rPr>
          <w:rFonts w:ascii="Times New Roman" w:hAnsi="Times New Roman"/>
          <w:sz w:val="24"/>
          <w:szCs w:val="24"/>
        </w:rPr>
        <w:t>“</w:t>
      </w:r>
      <w:r>
        <w:rPr>
          <w:rFonts w:ascii="Times New Roman" w:hAnsi="Times New Roman"/>
          <w:sz w:val="24"/>
          <w:szCs w:val="24"/>
        </w:rPr>
        <w:t>unqualified</w:t>
      </w:r>
      <w:r w:rsidR="00BE5639">
        <w:rPr>
          <w:rFonts w:ascii="Times New Roman" w:hAnsi="Times New Roman"/>
          <w:sz w:val="24"/>
          <w:szCs w:val="24"/>
        </w:rPr>
        <w:t>”</w:t>
      </w:r>
      <w:r>
        <w:rPr>
          <w:rFonts w:ascii="Times New Roman" w:hAnsi="Times New Roman"/>
          <w:sz w:val="24"/>
          <w:szCs w:val="24"/>
        </w:rPr>
        <w:t xml:space="preserve">, O’Hagan explained: </w:t>
      </w:r>
      <w:r w:rsidR="00BE5639">
        <w:rPr>
          <w:rFonts w:ascii="Times New Roman" w:hAnsi="Times New Roman"/>
          <w:sz w:val="24"/>
          <w:szCs w:val="24"/>
        </w:rPr>
        <w:t>“</w:t>
      </w:r>
      <w:r>
        <w:rPr>
          <w:rFonts w:ascii="Times New Roman" w:hAnsi="Times New Roman"/>
          <w:sz w:val="24"/>
          <w:szCs w:val="24"/>
        </w:rPr>
        <w:t xml:space="preserve">Both Gavin and </w:t>
      </w:r>
      <w:proofErr w:type="gramStart"/>
      <w:r>
        <w:rPr>
          <w:rFonts w:ascii="Times New Roman" w:hAnsi="Times New Roman"/>
          <w:sz w:val="24"/>
          <w:szCs w:val="24"/>
        </w:rPr>
        <w:t>myself</w:t>
      </w:r>
      <w:proofErr w:type="gramEnd"/>
      <w:r>
        <w:rPr>
          <w:rFonts w:ascii="Times New Roman" w:hAnsi="Times New Roman"/>
          <w:sz w:val="24"/>
          <w:szCs w:val="24"/>
        </w:rPr>
        <w:t xml:space="preserve"> were born and bred in Northern Ireland</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210"/>
      </w:r>
    </w:p>
    <w:p w14:paraId="0804D0F8" w14:textId="77777777" w:rsidR="009A2FFE" w:rsidRDefault="009A2FFE">
      <w:pPr>
        <w:pStyle w:val="Default"/>
        <w:spacing w:line="480" w:lineRule="auto"/>
        <w:rPr>
          <w:rFonts w:ascii="Times New Roman" w:eastAsia="Times New Roman" w:hAnsi="Times New Roman" w:cs="Times New Roman"/>
          <w:sz w:val="24"/>
          <w:szCs w:val="24"/>
        </w:rPr>
      </w:pPr>
    </w:p>
    <w:p w14:paraId="3BD17104" w14:textId="78F479F8"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A similar missive (from a reader in Edinburgh) staged a short parody of the McGuinness/Robinson interviews, reducing the exchanges to a pair of highly exaggerated questions </w:t>
      </w:r>
      <w:proofErr w:type="gramStart"/>
      <w:r>
        <w:rPr>
          <w:rFonts w:ascii="Times New Roman" w:hAnsi="Times New Roman"/>
          <w:sz w:val="24"/>
          <w:szCs w:val="24"/>
        </w:rPr>
        <w:t>in order to</w:t>
      </w:r>
      <w:proofErr w:type="gramEnd"/>
      <w:r>
        <w:rPr>
          <w:rFonts w:ascii="Times New Roman" w:hAnsi="Times New Roman"/>
          <w:sz w:val="24"/>
          <w:szCs w:val="24"/>
        </w:rPr>
        <w:t xml:space="preserve"> highlight the paper’s bias. A comically uncritical one for McGuinness (</w:t>
      </w:r>
      <w:r w:rsidR="00BE5639">
        <w:rPr>
          <w:rFonts w:ascii="Times New Roman" w:hAnsi="Times New Roman"/>
          <w:sz w:val="24"/>
          <w:szCs w:val="24"/>
        </w:rPr>
        <w:t>“</w:t>
      </w:r>
      <w:r>
        <w:rPr>
          <w:rFonts w:ascii="Times New Roman" w:hAnsi="Times New Roman"/>
          <w:sz w:val="24"/>
          <w:szCs w:val="24"/>
        </w:rPr>
        <w:t xml:space="preserve">Well, Martin, tell us how Sinn </w:t>
      </w:r>
      <w:r w:rsidR="00E74447">
        <w:rPr>
          <w:rFonts w:ascii="Times New Roman" w:hAnsi="Times New Roman"/>
          <w:sz w:val="24"/>
          <w:szCs w:val="24"/>
        </w:rPr>
        <w:t>Féin</w:t>
      </w:r>
      <w:r>
        <w:rPr>
          <w:rFonts w:ascii="Times New Roman" w:hAnsi="Times New Roman"/>
          <w:sz w:val="24"/>
          <w:szCs w:val="24"/>
        </w:rPr>
        <w:t xml:space="preserve"> has been pursuing the struggle for a free and just Ireland ridden of British oppression?”), was followed by a menacingly sectarian one for Robinson - “You </w:t>
      </w:r>
      <w:proofErr w:type="gramStart"/>
      <w:r>
        <w:rPr>
          <w:rFonts w:ascii="Times New Roman" w:hAnsi="Times New Roman"/>
          <w:sz w:val="24"/>
          <w:szCs w:val="24"/>
        </w:rPr>
        <w:t>raving</w:t>
      </w:r>
      <w:proofErr w:type="gramEnd"/>
      <w:r>
        <w:rPr>
          <w:rFonts w:ascii="Times New Roman" w:hAnsi="Times New Roman"/>
          <w:sz w:val="24"/>
          <w:szCs w:val="24"/>
        </w:rPr>
        <w:t xml:space="preserve"> Ulster </w:t>
      </w:r>
      <w:proofErr w:type="spellStart"/>
      <w:r>
        <w:rPr>
          <w:rFonts w:ascii="Times New Roman" w:hAnsi="Times New Roman"/>
          <w:sz w:val="24"/>
          <w:szCs w:val="24"/>
        </w:rPr>
        <w:t>proddies</w:t>
      </w:r>
      <w:proofErr w:type="spellEnd"/>
      <w:r>
        <w:rPr>
          <w:rFonts w:ascii="Times New Roman" w:hAnsi="Times New Roman"/>
          <w:sz w:val="24"/>
          <w:szCs w:val="24"/>
        </w:rPr>
        <w:t xml:space="preserve"> are all the same. The sooner our boys, the Freedom Fighters in green, get you, the better!</w:t>
      </w:r>
      <w:r w:rsidR="00BE5639">
        <w:rPr>
          <w:rFonts w:ascii="Times New Roman" w:hAnsi="Times New Roman"/>
          <w:sz w:val="24"/>
          <w:szCs w:val="24"/>
        </w:rPr>
        <w:t>”</w:t>
      </w:r>
      <w:r>
        <w:rPr>
          <w:rFonts w:ascii="Times New Roman" w:hAnsi="Times New Roman"/>
          <w:sz w:val="24"/>
          <w:szCs w:val="24"/>
        </w:rPr>
        <w:t xml:space="preserve"> - before the reader exclaimed, in their own voice: </w:t>
      </w:r>
      <w:r w:rsidR="00BE5639">
        <w:rPr>
          <w:rFonts w:ascii="Times New Roman" w:hAnsi="Times New Roman"/>
          <w:sz w:val="24"/>
          <w:szCs w:val="24"/>
        </w:rPr>
        <w:t>“</w:t>
      </w:r>
      <w:r>
        <w:rPr>
          <w:rFonts w:ascii="Times New Roman" w:hAnsi="Times New Roman"/>
          <w:sz w:val="24"/>
          <w:szCs w:val="24"/>
        </w:rPr>
        <w:t>And Republicanism has got bugger all to do with socialism</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211"/>
      </w:r>
      <w:r>
        <w:rPr>
          <w:rFonts w:ascii="Times New Roman" w:hAnsi="Times New Roman"/>
          <w:sz w:val="24"/>
          <w:szCs w:val="24"/>
        </w:rPr>
        <w:t xml:space="preserve"> This </w:t>
      </w:r>
      <w:r>
        <w:rPr>
          <w:rFonts w:ascii="Times New Roman" w:hAnsi="Times New Roman"/>
          <w:sz w:val="24"/>
          <w:szCs w:val="24"/>
        </w:rPr>
        <w:lastRenderedPageBreak/>
        <w:t xml:space="preserve">question of whether Sinn </w:t>
      </w:r>
      <w:r w:rsidR="00E74447">
        <w:rPr>
          <w:rFonts w:ascii="Times New Roman" w:hAnsi="Times New Roman"/>
          <w:sz w:val="24"/>
          <w:szCs w:val="24"/>
        </w:rPr>
        <w:t>Féin</w:t>
      </w:r>
      <w:r>
        <w:rPr>
          <w:rFonts w:ascii="Times New Roman" w:hAnsi="Times New Roman"/>
          <w:sz w:val="24"/>
          <w:szCs w:val="24"/>
        </w:rPr>
        <w:t xml:space="preserve"> could be considered socialist was raised in many readers’ letters following the special issue. In this context, one reader (from Belfast) explained: </w:t>
      </w:r>
      <w:r w:rsidR="00BE5639">
        <w:rPr>
          <w:rFonts w:ascii="Times New Roman" w:hAnsi="Times New Roman"/>
          <w:sz w:val="24"/>
          <w:szCs w:val="24"/>
        </w:rPr>
        <w:t>“</w:t>
      </w:r>
      <w:r>
        <w:rPr>
          <w:rFonts w:ascii="Times New Roman" w:hAnsi="Times New Roman"/>
          <w:sz w:val="24"/>
          <w:szCs w:val="24"/>
        </w:rPr>
        <w:t>I am sickened to read that Martin McGuinness in any way considers himself a “socialist”. His references to “our socialism” are McGuinness-speak for largely unjustified acts of murder and intimidation, part of a concerted campaign of violence</w:t>
      </w:r>
      <w:r w:rsidR="00BE5639">
        <w:rPr>
          <w:rFonts w:ascii="Times New Roman" w:hAnsi="Times New Roman"/>
          <w:sz w:val="24"/>
          <w:szCs w:val="24"/>
        </w:rPr>
        <w:t>”</w:t>
      </w:r>
      <w:r>
        <w:rPr>
          <w:rFonts w:ascii="Times New Roman" w:hAnsi="Times New Roman"/>
          <w:sz w:val="24"/>
          <w:szCs w:val="24"/>
        </w:rPr>
        <w:t xml:space="preserve">. The reader then went on to include Robinson in a socialist critique of sectarianism: </w:t>
      </w:r>
      <w:r w:rsidR="00BE5639">
        <w:rPr>
          <w:rFonts w:ascii="Times New Roman" w:hAnsi="Times New Roman"/>
          <w:sz w:val="24"/>
          <w:szCs w:val="24"/>
        </w:rPr>
        <w:t>“</w:t>
      </w:r>
      <w:r>
        <w:rPr>
          <w:rFonts w:ascii="Times New Roman" w:hAnsi="Times New Roman"/>
          <w:sz w:val="24"/>
          <w:szCs w:val="24"/>
        </w:rPr>
        <w:t xml:space="preserve">people like McGuinness and Peter Robinson promote the politics of </w:t>
      </w:r>
      <w:proofErr w:type="gramStart"/>
      <w:r>
        <w:rPr>
          <w:rFonts w:ascii="Times New Roman" w:hAnsi="Times New Roman"/>
          <w:sz w:val="24"/>
          <w:szCs w:val="24"/>
        </w:rPr>
        <w:t>working class</w:t>
      </w:r>
      <w:proofErr w:type="gramEnd"/>
      <w:r>
        <w:rPr>
          <w:rFonts w:ascii="Times New Roman" w:hAnsi="Times New Roman"/>
          <w:sz w:val="24"/>
          <w:szCs w:val="24"/>
        </w:rPr>
        <w:t xml:space="preserve"> division along sectarian lines … The cause of socialism in the province will be continually held back as long as it is associated with people like McGuinness</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212"/>
      </w:r>
      <w:r>
        <w:rPr>
          <w:rFonts w:ascii="Times New Roman" w:hAnsi="Times New Roman"/>
          <w:sz w:val="24"/>
          <w:szCs w:val="24"/>
        </w:rPr>
        <w:t xml:space="preserve"> </w:t>
      </w:r>
    </w:p>
    <w:p w14:paraId="6CE985C2" w14:textId="77777777" w:rsidR="009A2FFE" w:rsidRDefault="009A2FFE">
      <w:pPr>
        <w:pStyle w:val="Default"/>
        <w:spacing w:line="480" w:lineRule="auto"/>
        <w:rPr>
          <w:rFonts w:ascii="Times New Roman" w:eastAsia="Times New Roman" w:hAnsi="Times New Roman" w:cs="Times New Roman"/>
          <w:sz w:val="24"/>
          <w:szCs w:val="24"/>
        </w:rPr>
      </w:pPr>
    </w:p>
    <w:p w14:paraId="55BD657A" w14:textId="2A3D1F49"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While Gavin Martin would, at least in retrospect, express a similar view, O’Hagan </w:t>
      </w:r>
      <w:proofErr w:type="spellStart"/>
      <w:r>
        <w:rPr>
          <w:rFonts w:ascii="Times New Roman" w:hAnsi="Times New Roman"/>
          <w:sz w:val="24"/>
          <w:szCs w:val="24"/>
        </w:rPr>
        <w:t>endeavoured</w:t>
      </w:r>
      <w:proofErr w:type="spellEnd"/>
      <w:r>
        <w:rPr>
          <w:rFonts w:ascii="Times New Roman" w:hAnsi="Times New Roman"/>
          <w:sz w:val="24"/>
          <w:szCs w:val="24"/>
        </w:rPr>
        <w:t xml:space="preserve">, at the time, to advance a case for Sinn </w:t>
      </w:r>
      <w:r w:rsidR="00E74447">
        <w:rPr>
          <w:rFonts w:ascii="Times New Roman" w:hAnsi="Times New Roman"/>
          <w:sz w:val="24"/>
          <w:szCs w:val="24"/>
        </w:rPr>
        <w:t>Féin</w:t>
      </w:r>
      <w:r>
        <w:rPr>
          <w:rFonts w:ascii="Times New Roman" w:hAnsi="Times New Roman"/>
          <w:sz w:val="24"/>
          <w:szCs w:val="24"/>
        </w:rPr>
        <w:t xml:space="preserve">’s socialism. </w:t>
      </w:r>
      <w:r w:rsidR="00BE5639">
        <w:rPr>
          <w:rFonts w:ascii="Times New Roman" w:hAnsi="Times New Roman"/>
          <w:sz w:val="24"/>
          <w:szCs w:val="24"/>
        </w:rPr>
        <w:t>“</w:t>
      </w:r>
      <w:r>
        <w:rPr>
          <w:rFonts w:ascii="Times New Roman" w:hAnsi="Times New Roman"/>
          <w:sz w:val="24"/>
          <w:szCs w:val="24"/>
        </w:rPr>
        <w:t>I personally think</w:t>
      </w:r>
      <w:r w:rsidR="00BE5639">
        <w:rPr>
          <w:rFonts w:ascii="Times New Roman" w:hAnsi="Times New Roman"/>
          <w:sz w:val="24"/>
          <w:szCs w:val="24"/>
        </w:rPr>
        <w:t>”</w:t>
      </w:r>
      <w:r>
        <w:rPr>
          <w:rFonts w:ascii="Times New Roman" w:hAnsi="Times New Roman"/>
          <w:sz w:val="24"/>
          <w:szCs w:val="24"/>
        </w:rPr>
        <w:t xml:space="preserve">, he replied, </w:t>
      </w:r>
      <w:r w:rsidR="00BE5639">
        <w:rPr>
          <w:rFonts w:ascii="Times New Roman" w:hAnsi="Times New Roman"/>
          <w:sz w:val="24"/>
          <w:szCs w:val="24"/>
        </w:rPr>
        <w:t>“</w:t>
      </w:r>
      <w:r>
        <w:rPr>
          <w:rFonts w:ascii="Times New Roman" w:hAnsi="Times New Roman"/>
          <w:sz w:val="24"/>
          <w:szCs w:val="24"/>
        </w:rPr>
        <w:t>the issue of self-determination for Ireland has a great deal to do with socialism and the idea of Britain dividing a country, then upholding the “Britishness” of the colonial state is, surely, the vast antithesis of socialism</w:t>
      </w:r>
      <w:r w:rsidR="00BE5639">
        <w:rPr>
          <w:rFonts w:ascii="Times New Roman" w:hAnsi="Times New Roman"/>
          <w:sz w:val="24"/>
          <w:szCs w:val="24"/>
        </w:rPr>
        <w:t>”</w:t>
      </w:r>
      <w:r>
        <w:rPr>
          <w:rFonts w:ascii="Times New Roman" w:hAnsi="Times New Roman"/>
          <w:sz w:val="24"/>
          <w:szCs w:val="24"/>
        </w:rPr>
        <w:t xml:space="preserve">. For O’Hagan, then, </w:t>
      </w:r>
      <w:r w:rsidR="00BE5639">
        <w:rPr>
          <w:rFonts w:ascii="Times New Roman" w:hAnsi="Times New Roman"/>
          <w:sz w:val="24"/>
          <w:szCs w:val="24"/>
        </w:rPr>
        <w:t>“</w:t>
      </w:r>
      <w:r>
        <w:rPr>
          <w:rFonts w:ascii="Times New Roman" w:hAnsi="Times New Roman"/>
          <w:sz w:val="24"/>
          <w:szCs w:val="24"/>
        </w:rPr>
        <w:t xml:space="preserve">the </w:t>
      </w:r>
      <w:r>
        <w:rPr>
          <w:rFonts w:ascii="Times New Roman" w:hAnsi="Times New Roman"/>
          <w:i/>
          <w:iCs/>
          <w:sz w:val="24"/>
          <w:szCs w:val="24"/>
        </w:rPr>
        <w:t>ideals</w:t>
      </w:r>
      <w:r w:rsidR="00BE5639">
        <w:rPr>
          <w:rFonts w:ascii="Times New Roman" w:hAnsi="Times New Roman"/>
          <w:sz w:val="24"/>
          <w:szCs w:val="24"/>
        </w:rPr>
        <w:t>”</w:t>
      </w:r>
      <w:r>
        <w:rPr>
          <w:rFonts w:ascii="Times New Roman" w:hAnsi="Times New Roman"/>
          <w:sz w:val="24"/>
          <w:szCs w:val="24"/>
        </w:rPr>
        <w:t xml:space="preserve"> that had been </w:t>
      </w:r>
      <w:r w:rsidR="00BE5639">
        <w:rPr>
          <w:rFonts w:ascii="Times New Roman" w:hAnsi="Times New Roman"/>
          <w:sz w:val="24"/>
          <w:szCs w:val="24"/>
        </w:rPr>
        <w:t>“</w:t>
      </w:r>
      <w:r>
        <w:rPr>
          <w:rFonts w:ascii="Times New Roman" w:hAnsi="Times New Roman"/>
          <w:sz w:val="24"/>
          <w:szCs w:val="24"/>
        </w:rPr>
        <w:t>espouse[d]</w:t>
      </w:r>
      <w:r w:rsidR="00BE5639">
        <w:rPr>
          <w:rFonts w:ascii="Times New Roman" w:hAnsi="Times New Roman"/>
          <w:sz w:val="24"/>
          <w:szCs w:val="24"/>
        </w:rPr>
        <w:t>”</w:t>
      </w:r>
      <w:r>
        <w:rPr>
          <w:rFonts w:ascii="Times New Roman" w:hAnsi="Times New Roman"/>
          <w:sz w:val="24"/>
          <w:szCs w:val="24"/>
        </w:rPr>
        <w:t xml:space="preserve"> by </w:t>
      </w:r>
      <w:r w:rsidR="00BE5639">
        <w:rPr>
          <w:rFonts w:ascii="Times New Roman" w:hAnsi="Times New Roman"/>
          <w:sz w:val="24"/>
          <w:szCs w:val="24"/>
        </w:rPr>
        <w:t>“</w:t>
      </w:r>
      <w:r>
        <w:rPr>
          <w:rFonts w:ascii="Times New Roman" w:hAnsi="Times New Roman"/>
          <w:sz w:val="24"/>
          <w:szCs w:val="24"/>
        </w:rPr>
        <w:t>the republican movement</w:t>
      </w:r>
      <w:r w:rsidR="00BE5639">
        <w:rPr>
          <w:rFonts w:ascii="Times New Roman" w:hAnsi="Times New Roman"/>
          <w:sz w:val="24"/>
          <w:szCs w:val="24"/>
        </w:rPr>
        <w:t>”</w:t>
      </w:r>
      <w:r>
        <w:rPr>
          <w:rFonts w:ascii="Times New Roman" w:hAnsi="Times New Roman"/>
          <w:sz w:val="24"/>
          <w:szCs w:val="24"/>
        </w:rPr>
        <w:t xml:space="preserve"> should </w:t>
      </w:r>
      <w:r w:rsidR="00BE5639">
        <w:rPr>
          <w:rFonts w:ascii="Times New Roman" w:hAnsi="Times New Roman"/>
          <w:sz w:val="24"/>
          <w:szCs w:val="24"/>
        </w:rPr>
        <w:t>“</w:t>
      </w:r>
      <w:r>
        <w:rPr>
          <w:rFonts w:ascii="Times New Roman" w:hAnsi="Times New Roman"/>
          <w:sz w:val="24"/>
          <w:szCs w:val="24"/>
        </w:rPr>
        <w:t xml:space="preserve">find </w:t>
      </w:r>
      <w:proofErr w:type="spellStart"/>
      <w:r>
        <w:rPr>
          <w:rFonts w:ascii="Times New Roman" w:hAnsi="Times New Roman"/>
          <w:sz w:val="24"/>
          <w:szCs w:val="24"/>
        </w:rPr>
        <w:t>favour</w:t>
      </w:r>
      <w:proofErr w:type="spellEnd"/>
      <w:r>
        <w:rPr>
          <w:rFonts w:ascii="Times New Roman" w:hAnsi="Times New Roman"/>
          <w:sz w:val="24"/>
          <w:szCs w:val="24"/>
        </w:rPr>
        <w:t xml:space="preserve"> with any socialist</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213"/>
      </w:r>
      <w:r>
        <w:rPr>
          <w:rFonts w:ascii="Times New Roman" w:hAnsi="Times New Roman"/>
          <w:sz w:val="24"/>
          <w:szCs w:val="24"/>
        </w:rPr>
        <w:t xml:space="preserve"> Three other letters appeared in that week’s issue, sequenced after the critiques outlined above, and which praised </w:t>
      </w:r>
      <w:r>
        <w:rPr>
          <w:rFonts w:ascii="Times New Roman" w:hAnsi="Times New Roman"/>
          <w:i/>
          <w:iCs/>
          <w:sz w:val="24"/>
          <w:szCs w:val="24"/>
        </w:rPr>
        <w:t>NME</w:t>
      </w:r>
      <w:r>
        <w:rPr>
          <w:rFonts w:ascii="Times New Roman" w:hAnsi="Times New Roman"/>
          <w:sz w:val="24"/>
          <w:szCs w:val="24"/>
        </w:rPr>
        <w:t xml:space="preserve">’s coverage in the special issue, stressing that it was </w:t>
      </w:r>
      <w:r w:rsidR="00BE5639">
        <w:rPr>
          <w:rFonts w:ascii="Times New Roman" w:hAnsi="Times New Roman"/>
          <w:sz w:val="24"/>
          <w:szCs w:val="24"/>
        </w:rPr>
        <w:t>“</w:t>
      </w:r>
      <w:r>
        <w:rPr>
          <w:rFonts w:ascii="Times New Roman" w:hAnsi="Times New Roman"/>
          <w:sz w:val="24"/>
          <w:szCs w:val="24"/>
        </w:rPr>
        <w:t>refreshing to find argument and analysis from both points of view</w:t>
      </w:r>
      <w:r w:rsidR="00BE5639">
        <w:rPr>
          <w:rFonts w:ascii="Times New Roman" w:hAnsi="Times New Roman"/>
          <w:sz w:val="24"/>
          <w:szCs w:val="24"/>
        </w:rPr>
        <w:t>”</w:t>
      </w:r>
      <w:r>
        <w:rPr>
          <w:rFonts w:ascii="Times New Roman" w:hAnsi="Times New Roman"/>
          <w:sz w:val="24"/>
          <w:szCs w:val="24"/>
        </w:rPr>
        <w:t xml:space="preserve">, and applauding the paper for the </w:t>
      </w:r>
      <w:r w:rsidR="00BE5639">
        <w:rPr>
          <w:rFonts w:ascii="Times New Roman" w:hAnsi="Times New Roman"/>
          <w:sz w:val="24"/>
          <w:szCs w:val="24"/>
        </w:rPr>
        <w:t>“</w:t>
      </w:r>
      <w:r>
        <w:rPr>
          <w:rFonts w:ascii="Times New Roman" w:hAnsi="Times New Roman"/>
          <w:sz w:val="24"/>
          <w:szCs w:val="24"/>
        </w:rPr>
        <w:t>time, space and group of writers</w:t>
      </w:r>
      <w:r w:rsidR="00BE5639">
        <w:rPr>
          <w:rFonts w:ascii="Times New Roman" w:hAnsi="Times New Roman"/>
          <w:sz w:val="24"/>
          <w:szCs w:val="24"/>
        </w:rPr>
        <w:t>”</w:t>
      </w:r>
      <w:r>
        <w:rPr>
          <w:rFonts w:ascii="Times New Roman" w:hAnsi="Times New Roman"/>
          <w:sz w:val="24"/>
          <w:szCs w:val="24"/>
        </w:rPr>
        <w:t xml:space="preserve"> that it had </w:t>
      </w:r>
      <w:r w:rsidR="00BE5639">
        <w:rPr>
          <w:rFonts w:ascii="Times New Roman" w:hAnsi="Times New Roman"/>
          <w:sz w:val="24"/>
          <w:szCs w:val="24"/>
        </w:rPr>
        <w:t>“</w:t>
      </w:r>
      <w:r>
        <w:rPr>
          <w:rFonts w:ascii="Times New Roman" w:hAnsi="Times New Roman"/>
          <w:sz w:val="24"/>
          <w:szCs w:val="24"/>
        </w:rPr>
        <w:t>devoted</w:t>
      </w:r>
      <w:r w:rsidR="00BE5639">
        <w:rPr>
          <w:rFonts w:ascii="Times New Roman" w:hAnsi="Times New Roman"/>
          <w:sz w:val="24"/>
          <w:szCs w:val="24"/>
        </w:rPr>
        <w:t>”</w:t>
      </w:r>
      <w:r>
        <w:rPr>
          <w:rFonts w:ascii="Times New Roman" w:hAnsi="Times New Roman"/>
          <w:sz w:val="24"/>
          <w:szCs w:val="24"/>
        </w:rPr>
        <w:t xml:space="preserve"> to the topic.</w:t>
      </w:r>
      <w:r>
        <w:rPr>
          <w:rFonts w:ascii="Times New Roman" w:eastAsia="Times New Roman" w:hAnsi="Times New Roman" w:cs="Times New Roman"/>
          <w:sz w:val="24"/>
          <w:szCs w:val="24"/>
          <w:vertAlign w:val="superscript"/>
        </w:rPr>
        <w:endnoteReference w:id="214"/>
      </w:r>
      <w:r>
        <w:rPr>
          <w:rFonts w:ascii="Times New Roman" w:hAnsi="Times New Roman"/>
          <w:sz w:val="24"/>
          <w:szCs w:val="24"/>
        </w:rPr>
        <w:t xml:space="preserve"> More letters appeared in the following weeks, including one (from Kenilworth in England) that took exception to </w:t>
      </w:r>
      <w:r>
        <w:rPr>
          <w:rFonts w:ascii="Times New Roman" w:hAnsi="Times New Roman"/>
          <w:i/>
          <w:iCs/>
          <w:sz w:val="24"/>
          <w:szCs w:val="24"/>
        </w:rPr>
        <w:t>NME</w:t>
      </w:r>
      <w:r>
        <w:rPr>
          <w:rFonts w:ascii="Times New Roman" w:hAnsi="Times New Roman"/>
          <w:sz w:val="24"/>
          <w:szCs w:val="24"/>
        </w:rPr>
        <w:t xml:space="preserve">’s practice of deploying </w:t>
      </w:r>
      <w:r w:rsidR="00BE5639">
        <w:rPr>
          <w:rFonts w:ascii="Times New Roman" w:hAnsi="Times New Roman"/>
          <w:sz w:val="24"/>
          <w:szCs w:val="24"/>
        </w:rPr>
        <w:t>“</w:t>
      </w:r>
      <w:r>
        <w:rPr>
          <w:rFonts w:ascii="Times New Roman" w:hAnsi="Times New Roman"/>
          <w:sz w:val="24"/>
          <w:szCs w:val="24"/>
        </w:rPr>
        <w:t>Gasbag</w:t>
      </w:r>
      <w:r w:rsidR="00BE5639">
        <w:rPr>
          <w:rFonts w:ascii="Times New Roman" w:hAnsi="Times New Roman"/>
          <w:sz w:val="24"/>
          <w:szCs w:val="24"/>
        </w:rPr>
        <w:t>”</w:t>
      </w:r>
      <w:r>
        <w:rPr>
          <w:rFonts w:ascii="Times New Roman" w:hAnsi="Times New Roman"/>
          <w:sz w:val="24"/>
          <w:szCs w:val="24"/>
        </w:rPr>
        <w:t xml:space="preserve"> to host debates on the </w:t>
      </w:r>
      <w:r w:rsidR="00BE5639">
        <w:rPr>
          <w:rFonts w:ascii="Times New Roman" w:hAnsi="Times New Roman"/>
          <w:sz w:val="24"/>
          <w:szCs w:val="24"/>
        </w:rPr>
        <w:t>“</w:t>
      </w:r>
      <w:r>
        <w:rPr>
          <w:rFonts w:ascii="Times New Roman" w:hAnsi="Times New Roman"/>
          <w:sz w:val="24"/>
          <w:szCs w:val="24"/>
        </w:rPr>
        <w:t>Troubles</w:t>
      </w:r>
      <w:r w:rsidR="00BE5639">
        <w:rPr>
          <w:rFonts w:ascii="Times New Roman" w:hAnsi="Times New Roman"/>
          <w:sz w:val="24"/>
          <w:szCs w:val="24"/>
        </w:rPr>
        <w:t>”</w:t>
      </w:r>
      <w:r>
        <w:rPr>
          <w:rFonts w:ascii="Times New Roman" w:hAnsi="Times New Roman"/>
          <w:sz w:val="24"/>
          <w:szCs w:val="24"/>
        </w:rPr>
        <w:t xml:space="preserve">: </w:t>
      </w:r>
      <w:r w:rsidR="00BE5639">
        <w:rPr>
          <w:rFonts w:ascii="Times New Roman" w:hAnsi="Times New Roman"/>
          <w:sz w:val="24"/>
          <w:szCs w:val="24"/>
        </w:rPr>
        <w:t>“</w:t>
      </w:r>
      <w:r>
        <w:rPr>
          <w:rFonts w:ascii="Times New Roman" w:hAnsi="Times New Roman"/>
          <w:sz w:val="24"/>
          <w:szCs w:val="24"/>
        </w:rPr>
        <w:t xml:space="preserve">When I pick up the </w:t>
      </w:r>
      <w:r>
        <w:rPr>
          <w:rFonts w:ascii="Times New Roman" w:hAnsi="Times New Roman"/>
          <w:i/>
          <w:iCs/>
          <w:sz w:val="24"/>
          <w:szCs w:val="24"/>
        </w:rPr>
        <w:t>NME</w:t>
      </w:r>
      <w:r>
        <w:rPr>
          <w:rFonts w:ascii="Times New Roman" w:hAnsi="Times New Roman"/>
          <w:sz w:val="24"/>
          <w:szCs w:val="24"/>
        </w:rPr>
        <w:t xml:space="preserve"> it pisses me off to find a letters page devoted entirely to Northern Ireland</w:t>
      </w:r>
      <w:r w:rsidR="00BE5639">
        <w:rPr>
          <w:rFonts w:ascii="Times New Roman" w:hAnsi="Times New Roman"/>
          <w:sz w:val="24"/>
          <w:szCs w:val="24"/>
        </w:rPr>
        <w:t>”</w:t>
      </w:r>
      <w:r>
        <w:rPr>
          <w:rFonts w:ascii="Times New Roman" w:hAnsi="Times New Roman"/>
          <w:sz w:val="24"/>
          <w:szCs w:val="24"/>
        </w:rPr>
        <w:t>, the reader explained.</w:t>
      </w:r>
      <w:r>
        <w:rPr>
          <w:rFonts w:ascii="Times New Roman" w:eastAsia="Times New Roman" w:hAnsi="Times New Roman" w:cs="Times New Roman"/>
          <w:sz w:val="24"/>
          <w:szCs w:val="24"/>
          <w:vertAlign w:val="superscript"/>
        </w:rPr>
        <w:endnoteReference w:id="215"/>
      </w:r>
    </w:p>
    <w:p w14:paraId="5DEAD8DA" w14:textId="77777777" w:rsidR="009A2FFE" w:rsidRDefault="004E68C4">
      <w:pPr>
        <w:pStyle w:val="Default"/>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158E13BE" w14:textId="68781AE5"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In the six years since 1980, then, </w:t>
      </w:r>
      <w:r w:rsidR="00BE5639">
        <w:rPr>
          <w:rFonts w:ascii="Times New Roman" w:hAnsi="Times New Roman"/>
          <w:sz w:val="24"/>
          <w:szCs w:val="24"/>
        </w:rPr>
        <w:t>“</w:t>
      </w:r>
      <w:r>
        <w:rPr>
          <w:rFonts w:ascii="Times New Roman" w:hAnsi="Times New Roman"/>
          <w:sz w:val="24"/>
          <w:szCs w:val="24"/>
        </w:rPr>
        <w:t>Gasbag</w:t>
      </w:r>
      <w:r w:rsidR="00BE5639">
        <w:rPr>
          <w:rFonts w:ascii="Times New Roman" w:hAnsi="Times New Roman"/>
          <w:sz w:val="24"/>
          <w:szCs w:val="24"/>
        </w:rPr>
        <w:t>”</w:t>
      </w:r>
      <w:r>
        <w:rPr>
          <w:rFonts w:ascii="Times New Roman" w:hAnsi="Times New Roman"/>
          <w:sz w:val="24"/>
          <w:szCs w:val="24"/>
        </w:rPr>
        <w:t xml:space="preserve"> had gone from registering readers’ complaints about </w:t>
      </w:r>
      <w:r>
        <w:rPr>
          <w:rFonts w:ascii="Times New Roman" w:hAnsi="Times New Roman"/>
          <w:i/>
          <w:iCs/>
          <w:sz w:val="24"/>
          <w:szCs w:val="24"/>
        </w:rPr>
        <w:t>NME</w:t>
      </w:r>
      <w:r>
        <w:rPr>
          <w:rFonts w:ascii="Times New Roman" w:hAnsi="Times New Roman"/>
          <w:sz w:val="24"/>
          <w:szCs w:val="24"/>
        </w:rPr>
        <w:t xml:space="preserve">’s lack of engagement with the conflict, to printing claims that it had granted too much space to this issue. Indeed, the paper would shortly thereafter start to withdraw from this topic, publishing </w:t>
      </w:r>
      <w:r>
        <w:rPr>
          <w:rFonts w:ascii="Times New Roman" w:hAnsi="Times New Roman"/>
          <w:sz w:val="24"/>
          <w:szCs w:val="24"/>
        </w:rPr>
        <w:lastRenderedPageBreak/>
        <w:t xml:space="preserve">its final focused piece on the conflict in March 1987, which addressed (again) the issue of inadequate media coverage, describing Northern Ireland as </w:t>
      </w:r>
      <w:r w:rsidR="00BE5639">
        <w:rPr>
          <w:rFonts w:ascii="Times New Roman" w:hAnsi="Times New Roman"/>
          <w:sz w:val="24"/>
          <w:szCs w:val="24"/>
        </w:rPr>
        <w:t>“</w:t>
      </w:r>
      <w:r>
        <w:rPr>
          <w:rFonts w:ascii="Times New Roman" w:hAnsi="Times New Roman"/>
          <w:sz w:val="24"/>
          <w:szCs w:val="24"/>
        </w:rPr>
        <w:t>the British media’s enduring blind spot</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216"/>
      </w:r>
      <w:r>
        <w:rPr>
          <w:rFonts w:ascii="Times New Roman" w:hAnsi="Times New Roman"/>
          <w:sz w:val="24"/>
          <w:szCs w:val="24"/>
        </w:rPr>
        <w:t xml:space="preserve"> This article thus returned </w:t>
      </w:r>
      <w:r>
        <w:rPr>
          <w:rFonts w:ascii="Times New Roman" w:hAnsi="Times New Roman"/>
          <w:i/>
          <w:iCs/>
          <w:sz w:val="24"/>
          <w:szCs w:val="24"/>
        </w:rPr>
        <w:t>NME</w:t>
      </w:r>
      <w:r>
        <w:rPr>
          <w:rFonts w:ascii="Times New Roman" w:hAnsi="Times New Roman"/>
          <w:sz w:val="24"/>
          <w:szCs w:val="24"/>
        </w:rPr>
        <w:t xml:space="preserve">’s engagement with the </w:t>
      </w:r>
      <w:r w:rsidR="00BE5639">
        <w:rPr>
          <w:rFonts w:ascii="Times New Roman" w:hAnsi="Times New Roman"/>
          <w:sz w:val="24"/>
          <w:szCs w:val="24"/>
        </w:rPr>
        <w:t>“</w:t>
      </w:r>
      <w:r>
        <w:rPr>
          <w:rFonts w:ascii="Times New Roman" w:hAnsi="Times New Roman"/>
          <w:sz w:val="24"/>
          <w:szCs w:val="24"/>
        </w:rPr>
        <w:t>Troubles</w:t>
      </w:r>
      <w:r w:rsidR="00BE5639">
        <w:rPr>
          <w:rFonts w:ascii="Times New Roman" w:hAnsi="Times New Roman"/>
          <w:sz w:val="24"/>
          <w:szCs w:val="24"/>
        </w:rPr>
        <w:t>”</w:t>
      </w:r>
      <w:r>
        <w:rPr>
          <w:rFonts w:ascii="Times New Roman" w:hAnsi="Times New Roman"/>
          <w:sz w:val="24"/>
          <w:szCs w:val="24"/>
        </w:rPr>
        <w:t xml:space="preserve"> to the debate initiated by the reader from Derry in August 1980,</w:t>
      </w:r>
      <w:r>
        <w:rPr>
          <w:rFonts w:ascii="Times New Roman" w:eastAsia="Times New Roman" w:hAnsi="Times New Roman" w:cs="Times New Roman"/>
          <w:sz w:val="24"/>
          <w:szCs w:val="24"/>
          <w:vertAlign w:val="superscript"/>
        </w:rPr>
        <w:endnoteReference w:id="217"/>
      </w:r>
      <w:r>
        <w:rPr>
          <w:rFonts w:ascii="Times New Roman" w:hAnsi="Times New Roman"/>
          <w:sz w:val="24"/>
          <w:szCs w:val="24"/>
        </w:rPr>
        <w:t xml:space="preserve"> exploring a theme (the paucity of media reports) that served as a safe and uncontroversial means by which to address the conflict. Subsequent invocations of the </w:t>
      </w:r>
      <w:r w:rsidR="00BE5639">
        <w:rPr>
          <w:rFonts w:ascii="Times New Roman" w:hAnsi="Times New Roman"/>
          <w:sz w:val="24"/>
          <w:szCs w:val="24"/>
        </w:rPr>
        <w:t>“</w:t>
      </w:r>
      <w:r>
        <w:rPr>
          <w:rFonts w:ascii="Times New Roman" w:hAnsi="Times New Roman"/>
          <w:sz w:val="24"/>
          <w:szCs w:val="24"/>
        </w:rPr>
        <w:t>Troubles</w:t>
      </w:r>
      <w:r w:rsidR="00BE5639">
        <w:rPr>
          <w:rFonts w:ascii="Times New Roman" w:hAnsi="Times New Roman"/>
          <w:sz w:val="24"/>
          <w:szCs w:val="24"/>
        </w:rPr>
        <w:t>”</w:t>
      </w:r>
      <w:r>
        <w:rPr>
          <w:rFonts w:ascii="Times New Roman" w:hAnsi="Times New Roman"/>
          <w:sz w:val="24"/>
          <w:szCs w:val="24"/>
        </w:rPr>
        <w:t xml:space="preserve"> were, though, restricted to </w:t>
      </w:r>
      <w:proofErr w:type="spellStart"/>
      <w:r>
        <w:rPr>
          <w:rFonts w:ascii="Times New Roman" w:hAnsi="Times New Roman"/>
          <w:i/>
          <w:iCs/>
          <w:sz w:val="24"/>
          <w:szCs w:val="24"/>
        </w:rPr>
        <w:t>en</w:t>
      </w:r>
      <w:proofErr w:type="spellEnd"/>
      <w:r>
        <w:rPr>
          <w:rFonts w:ascii="Times New Roman" w:hAnsi="Times New Roman"/>
          <w:i/>
          <w:iCs/>
          <w:sz w:val="24"/>
          <w:szCs w:val="24"/>
        </w:rPr>
        <w:t xml:space="preserve"> passant</w:t>
      </w:r>
      <w:r>
        <w:rPr>
          <w:rFonts w:ascii="Times New Roman" w:hAnsi="Times New Roman"/>
          <w:sz w:val="24"/>
          <w:szCs w:val="24"/>
        </w:rPr>
        <w:t xml:space="preserve"> comments by outspoken writers such as Steven Wells.</w:t>
      </w:r>
      <w:r>
        <w:rPr>
          <w:rFonts w:ascii="Times New Roman" w:eastAsia="Times New Roman" w:hAnsi="Times New Roman" w:cs="Times New Roman"/>
          <w:sz w:val="24"/>
          <w:szCs w:val="24"/>
          <w:vertAlign w:val="superscript"/>
        </w:rPr>
        <w:endnoteReference w:id="218"/>
      </w:r>
      <w:r>
        <w:rPr>
          <w:rFonts w:ascii="Times New Roman" w:hAnsi="Times New Roman"/>
          <w:sz w:val="24"/>
          <w:szCs w:val="24"/>
        </w:rPr>
        <w:t xml:space="preserve"> Indeed, when major events related to the conflict occurred, such as the Gibraltar killings in March 1988, or the </w:t>
      </w:r>
      <w:r w:rsidR="00BE5639">
        <w:rPr>
          <w:rFonts w:ascii="Times New Roman" w:hAnsi="Times New Roman"/>
          <w:sz w:val="24"/>
          <w:szCs w:val="24"/>
        </w:rPr>
        <w:t>“</w:t>
      </w:r>
      <w:r>
        <w:rPr>
          <w:rFonts w:ascii="Times New Roman" w:hAnsi="Times New Roman"/>
          <w:sz w:val="24"/>
          <w:szCs w:val="24"/>
        </w:rPr>
        <w:t>broadcasting ban</w:t>
      </w:r>
      <w:r w:rsidR="00BE5639">
        <w:rPr>
          <w:rFonts w:ascii="Times New Roman" w:hAnsi="Times New Roman"/>
          <w:sz w:val="24"/>
          <w:szCs w:val="24"/>
        </w:rPr>
        <w:t>”</w:t>
      </w:r>
      <w:r>
        <w:rPr>
          <w:rFonts w:ascii="Times New Roman" w:hAnsi="Times New Roman"/>
          <w:sz w:val="24"/>
          <w:szCs w:val="24"/>
        </w:rPr>
        <w:t xml:space="preserve"> in October 1988, they were addressed via short news items, rather than lengthy articles.</w:t>
      </w:r>
      <w:r>
        <w:rPr>
          <w:rFonts w:ascii="Times New Roman" w:eastAsia="Times New Roman" w:hAnsi="Times New Roman" w:cs="Times New Roman"/>
          <w:sz w:val="24"/>
          <w:szCs w:val="24"/>
          <w:vertAlign w:val="superscript"/>
        </w:rPr>
        <w:endnoteReference w:id="219"/>
      </w:r>
      <w:r>
        <w:rPr>
          <w:rFonts w:ascii="Times New Roman" w:hAnsi="Times New Roman"/>
          <w:sz w:val="24"/>
          <w:szCs w:val="24"/>
        </w:rPr>
        <w:t xml:space="preserve"> Furthermore, </w:t>
      </w:r>
      <w:r>
        <w:rPr>
          <w:rFonts w:ascii="Times New Roman" w:hAnsi="Times New Roman"/>
          <w:i/>
          <w:iCs/>
          <w:sz w:val="24"/>
          <w:szCs w:val="24"/>
        </w:rPr>
        <w:t>NME</w:t>
      </w:r>
      <w:r>
        <w:rPr>
          <w:rFonts w:ascii="Times New Roman" w:hAnsi="Times New Roman"/>
          <w:sz w:val="24"/>
          <w:szCs w:val="24"/>
        </w:rPr>
        <w:t xml:space="preserve"> would turn, at this time, away from politics </w:t>
      </w:r>
      <w:r>
        <w:rPr>
          <w:rFonts w:ascii="Times New Roman" w:hAnsi="Times New Roman"/>
          <w:i/>
          <w:iCs/>
          <w:sz w:val="24"/>
          <w:szCs w:val="24"/>
        </w:rPr>
        <w:t>per se</w:t>
      </w:r>
      <w:r>
        <w:rPr>
          <w:rFonts w:ascii="Times New Roman" w:hAnsi="Times New Roman"/>
          <w:sz w:val="24"/>
          <w:szCs w:val="24"/>
        </w:rPr>
        <w:t xml:space="preserve">, following a series of personnel changes that its publisher, IPC, had forced on the paper in reaction to its front-page endorsement of Neil Kinnock in the 1987 General Election (about which IPC was </w:t>
      </w:r>
      <w:r w:rsidR="00BE5639">
        <w:rPr>
          <w:rFonts w:ascii="Times New Roman" w:hAnsi="Times New Roman"/>
          <w:sz w:val="24"/>
          <w:szCs w:val="24"/>
        </w:rPr>
        <w:t>“</w:t>
      </w:r>
      <w:r>
        <w:rPr>
          <w:rFonts w:ascii="Times New Roman" w:hAnsi="Times New Roman"/>
          <w:sz w:val="24"/>
          <w:szCs w:val="24"/>
        </w:rPr>
        <w:t>apoplectic</w:t>
      </w:r>
      <w:r w:rsidR="00BE5639">
        <w:rPr>
          <w:rFonts w:ascii="Times New Roman" w:hAnsi="Times New Roman"/>
          <w:sz w:val="24"/>
          <w:szCs w:val="24"/>
        </w:rPr>
        <w:t>”</w:t>
      </w:r>
      <w:r>
        <w:rPr>
          <w:rFonts w:ascii="Times New Roman" w:hAnsi="Times New Roman"/>
          <w:sz w:val="24"/>
          <w:szCs w:val="24"/>
        </w:rPr>
        <w:t xml:space="preserve">), and in the aftermath of a withdrawn censorship cover that saw many staff, including Cosgrove, leave </w:t>
      </w:r>
      <w:r>
        <w:rPr>
          <w:rFonts w:ascii="Times New Roman" w:hAnsi="Times New Roman"/>
          <w:i/>
          <w:iCs/>
          <w:sz w:val="24"/>
          <w:szCs w:val="24"/>
        </w:rPr>
        <w:t>NME</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220"/>
      </w:r>
      <w:r>
        <w:rPr>
          <w:rFonts w:ascii="Times New Roman" w:hAnsi="Times New Roman"/>
          <w:sz w:val="24"/>
          <w:szCs w:val="24"/>
        </w:rPr>
        <w:t xml:space="preserve"> By the late 1980s, then, the paper had exchanged what Simon Reynolds calls its </w:t>
      </w:r>
      <w:r w:rsidR="00BE5639">
        <w:rPr>
          <w:rFonts w:ascii="Times New Roman" w:hAnsi="Times New Roman"/>
          <w:sz w:val="24"/>
          <w:szCs w:val="24"/>
        </w:rPr>
        <w:t>“</w:t>
      </w:r>
      <w:r>
        <w:rPr>
          <w:rFonts w:ascii="Times New Roman" w:hAnsi="Times New Roman"/>
          <w:sz w:val="24"/>
          <w:szCs w:val="24"/>
        </w:rPr>
        <w:t xml:space="preserve">highly </w:t>
      </w:r>
      <w:proofErr w:type="spellStart"/>
      <w:r>
        <w:rPr>
          <w:rFonts w:ascii="Times New Roman" w:hAnsi="Times New Roman"/>
          <w:sz w:val="24"/>
          <w:szCs w:val="24"/>
        </w:rPr>
        <w:t>politicised</w:t>
      </w:r>
      <w:proofErr w:type="spellEnd"/>
      <w:r w:rsidR="00BE5639">
        <w:rPr>
          <w:rFonts w:ascii="Times New Roman" w:hAnsi="Times New Roman"/>
          <w:sz w:val="24"/>
          <w:szCs w:val="24"/>
        </w:rPr>
        <w:t>”</w:t>
      </w:r>
      <w:r>
        <w:rPr>
          <w:rFonts w:ascii="Times New Roman" w:hAnsi="Times New Roman"/>
          <w:sz w:val="24"/>
          <w:szCs w:val="24"/>
        </w:rPr>
        <w:t xml:space="preserve"> ethos for </w:t>
      </w:r>
      <w:r w:rsidR="00BE5639">
        <w:rPr>
          <w:rFonts w:ascii="Times New Roman" w:hAnsi="Times New Roman"/>
          <w:sz w:val="24"/>
          <w:szCs w:val="24"/>
        </w:rPr>
        <w:t>“</w:t>
      </w:r>
      <w:r>
        <w:rPr>
          <w:rFonts w:ascii="Times New Roman" w:hAnsi="Times New Roman"/>
          <w:sz w:val="24"/>
          <w:szCs w:val="24"/>
        </w:rPr>
        <w:t>a more tabloid, populist</w:t>
      </w:r>
      <w:r w:rsidR="00BE5639">
        <w:rPr>
          <w:rFonts w:ascii="Times New Roman" w:hAnsi="Times New Roman"/>
          <w:sz w:val="24"/>
          <w:szCs w:val="24"/>
        </w:rPr>
        <w:t>”</w:t>
      </w:r>
      <w:r>
        <w:rPr>
          <w:rFonts w:ascii="Times New Roman" w:hAnsi="Times New Roman"/>
          <w:sz w:val="24"/>
          <w:szCs w:val="24"/>
        </w:rPr>
        <w:t xml:space="preserve"> approach.</w:t>
      </w:r>
      <w:r>
        <w:rPr>
          <w:rFonts w:ascii="Times New Roman" w:eastAsia="Times New Roman" w:hAnsi="Times New Roman" w:cs="Times New Roman"/>
          <w:sz w:val="24"/>
          <w:szCs w:val="24"/>
          <w:vertAlign w:val="superscript"/>
        </w:rPr>
        <w:endnoteReference w:id="221"/>
      </w:r>
      <w:r>
        <w:rPr>
          <w:rFonts w:ascii="Times New Roman" w:hAnsi="Times New Roman"/>
          <w:sz w:val="24"/>
          <w:szCs w:val="24"/>
        </w:rPr>
        <w:t xml:space="preserve"> </w:t>
      </w:r>
    </w:p>
    <w:p w14:paraId="06980CC2" w14:textId="77777777" w:rsidR="009A2FFE" w:rsidRDefault="009A2FFE">
      <w:pPr>
        <w:pStyle w:val="Default"/>
        <w:spacing w:line="480" w:lineRule="auto"/>
        <w:rPr>
          <w:rFonts w:ascii="Times New Roman" w:eastAsia="Times New Roman" w:hAnsi="Times New Roman" w:cs="Times New Roman"/>
          <w:sz w:val="24"/>
          <w:szCs w:val="24"/>
        </w:rPr>
      </w:pPr>
    </w:p>
    <w:p w14:paraId="122E32D0" w14:textId="77777777" w:rsidR="009A2FFE" w:rsidRDefault="004E68C4" w:rsidP="005C0B15">
      <w:pPr>
        <w:pStyle w:val="Heading1"/>
        <w:rPr>
          <w:rFonts w:eastAsia="Times New Roman" w:cs="Times New Roman"/>
        </w:rPr>
      </w:pPr>
      <w:r>
        <w:t xml:space="preserve">Conclusion </w:t>
      </w:r>
    </w:p>
    <w:p w14:paraId="11602238" w14:textId="31ADBCE2" w:rsidR="009A2FFE" w:rsidRDefault="004E68C4">
      <w:pPr>
        <w:pStyle w:val="Default"/>
        <w:spacing w:line="480" w:lineRule="auto"/>
        <w:rPr>
          <w:rFonts w:ascii="Times New Roman" w:eastAsia="Times New Roman" w:hAnsi="Times New Roman" w:cs="Times New Roman"/>
          <w:sz w:val="24"/>
          <w:szCs w:val="24"/>
        </w:rPr>
      </w:pPr>
      <w:r>
        <w:rPr>
          <w:rFonts w:ascii="Times New Roman" w:hAnsi="Times New Roman"/>
          <w:sz w:val="24"/>
          <w:szCs w:val="24"/>
        </w:rPr>
        <w:t xml:space="preserve">Although </w:t>
      </w:r>
      <w:r>
        <w:rPr>
          <w:rFonts w:ascii="Times New Roman" w:hAnsi="Times New Roman"/>
          <w:i/>
          <w:iCs/>
          <w:sz w:val="24"/>
          <w:szCs w:val="24"/>
        </w:rPr>
        <w:t>NME</w:t>
      </w:r>
      <w:r>
        <w:rPr>
          <w:rFonts w:ascii="Times New Roman" w:hAnsi="Times New Roman"/>
          <w:sz w:val="24"/>
          <w:szCs w:val="24"/>
        </w:rPr>
        <w:t xml:space="preserve"> strove to engage with the Irish conflict, it could not achieve consensus on it, whether among staff or readers. As Danny Kelly observes, coverage of any social conflict that is </w:t>
      </w:r>
      <w:r w:rsidR="00BE5639">
        <w:rPr>
          <w:rFonts w:ascii="Times New Roman" w:hAnsi="Times New Roman"/>
          <w:sz w:val="24"/>
          <w:szCs w:val="24"/>
        </w:rPr>
        <w:t>“</w:t>
      </w:r>
      <w:proofErr w:type="gramStart"/>
      <w:r>
        <w:rPr>
          <w:rFonts w:ascii="Times New Roman" w:hAnsi="Times New Roman"/>
          <w:sz w:val="24"/>
          <w:szCs w:val="24"/>
        </w:rPr>
        <w:t>in the nature of civil</w:t>
      </w:r>
      <w:proofErr w:type="gramEnd"/>
      <w:r>
        <w:rPr>
          <w:rFonts w:ascii="Times New Roman" w:hAnsi="Times New Roman"/>
          <w:sz w:val="24"/>
          <w:szCs w:val="24"/>
        </w:rPr>
        <w:t xml:space="preserve"> war</w:t>
      </w:r>
      <w:r w:rsidR="00BE5639">
        <w:rPr>
          <w:rFonts w:ascii="Times New Roman" w:hAnsi="Times New Roman"/>
          <w:sz w:val="24"/>
          <w:szCs w:val="24"/>
        </w:rPr>
        <w:t>”</w:t>
      </w:r>
      <w:r>
        <w:rPr>
          <w:rFonts w:ascii="Times New Roman" w:hAnsi="Times New Roman"/>
          <w:sz w:val="24"/>
          <w:szCs w:val="24"/>
        </w:rPr>
        <w:t xml:space="preserve"> </w:t>
      </w:r>
      <w:r w:rsidR="00BE5639">
        <w:rPr>
          <w:rFonts w:ascii="Times New Roman" w:hAnsi="Times New Roman"/>
          <w:sz w:val="24"/>
          <w:szCs w:val="24"/>
        </w:rPr>
        <w:t>(</w:t>
      </w:r>
      <w:r>
        <w:rPr>
          <w:rFonts w:ascii="Times New Roman" w:hAnsi="Times New Roman"/>
          <w:sz w:val="24"/>
          <w:szCs w:val="24"/>
        </w:rPr>
        <w:t xml:space="preserve">such as that of the </w:t>
      </w:r>
      <w:r w:rsidR="00BE5639">
        <w:rPr>
          <w:rFonts w:ascii="Times New Roman" w:hAnsi="Times New Roman"/>
          <w:sz w:val="24"/>
          <w:szCs w:val="24"/>
        </w:rPr>
        <w:t>“</w:t>
      </w:r>
      <w:r>
        <w:rPr>
          <w:rFonts w:ascii="Times New Roman" w:hAnsi="Times New Roman"/>
          <w:sz w:val="24"/>
          <w:szCs w:val="24"/>
        </w:rPr>
        <w:t>Troubles</w:t>
      </w:r>
      <w:r w:rsidR="00BE5639">
        <w:rPr>
          <w:rFonts w:ascii="Times New Roman" w:hAnsi="Times New Roman"/>
          <w:sz w:val="24"/>
          <w:szCs w:val="24"/>
        </w:rPr>
        <w:t>”</w:t>
      </w:r>
      <w:r>
        <w:rPr>
          <w:rFonts w:ascii="Times New Roman" w:hAnsi="Times New Roman"/>
          <w:sz w:val="24"/>
          <w:szCs w:val="24"/>
        </w:rPr>
        <w:t xml:space="preserve"> in Northern Ireland</w:t>
      </w:r>
      <w:r w:rsidR="00BE5639">
        <w:rPr>
          <w:rFonts w:ascii="Times New Roman" w:hAnsi="Times New Roman"/>
          <w:sz w:val="24"/>
          <w:szCs w:val="24"/>
        </w:rPr>
        <w:t xml:space="preserve">) </w:t>
      </w:r>
      <w:r>
        <w:rPr>
          <w:rFonts w:ascii="Times New Roman" w:hAnsi="Times New Roman"/>
          <w:sz w:val="24"/>
          <w:szCs w:val="24"/>
        </w:rPr>
        <w:t xml:space="preserve">will necessarily attract claims that it is </w:t>
      </w:r>
      <w:r w:rsidR="00BE5639">
        <w:rPr>
          <w:rFonts w:ascii="Times New Roman" w:hAnsi="Times New Roman"/>
          <w:sz w:val="24"/>
          <w:szCs w:val="24"/>
        </w:rPr>
        <w:t>“</w:t>
      </w:r>
      <w:r>
        <w:rPr>
          <w:rFonts w:ascii="Times New Roman" w:hAnsi="Times New Roman"/>
          <w:sz w:val="24"/>
          <w:szCs w:val="24"/>
        </w:rPr>
        <w:t>biased one way or the other</w:t>
      </w:r>
      <w:r w:rsidR="00BE5639">
        <w:rPr>
          <w:rFonts w:ascii="Times New Roman" w:hAnsi="Times New Roman"/>
          <w:sz w:val="24"/>
          <w:szCs w:val="24"/>
        </w:rPr>
        <w:t>”</w:t>
      </w:r>
      <w:r>
        <w:rPr>
          <w:rFonts w:ascii="Times New Roman" w:hAnsi="Times New Roman"/>
          <w:sz w:val="24"/>
          <w:szCs w:val="24"/>
        </w:rPr>
        <w:t xml:space="preserve">. </w:t>
      </w:r>
      <w:r w:rsidR="00BE5639">
        <w:rPr>
          <w:rFonts w:ascii="Times New Roman" w:hAnsi="Times New Roman"/>
          <w:sz w:val="24"/>
          <w:szCs w:val="24"/>
        </w:rPr>
        <w:t>“</w:t>
      </w:r>
      <w:r>
        <w:rPr>
          <w:rFonts w:ascii="Times New Roman" w:hAnsi="Times New Roman"/>
          <w:sz w:val="24"/>
          <w:szCs w:val="24"/>
        </w:rPr>
        <w:t>That’s the problem of reporting what’s going on in Northern Ireland</w:t>
      </w:r>
      <w:r w:rsidR="00BE5639">
        <w:rPr>
          <w:rFonts w:ascii="Times New Roman" w:hAnsi="Times New Roman"/>
          <w:sz w:val="24"/>
          <w:szCs w:val="24"/>
        </w:rPr>
        <w:t>”</w:t>
      </w:r>
      <w:r>
        <w:rPr>
          <w:rFonts w:ascii="Times New Roman" w:hAnsi="Times New Roman"/>
          <w:sz w:val="24"/>
          <w:szCs w:val="24"/>
        </w:rPr>
        <w:t xml:space="preserve">, he explains: </w:t>
      </w:r>
      <w:r w:rsidR="00BE5639">
        <w:rPr>
          <w:rFonts w:ascii="Times New Roman" w:hAnsi="Times New Roman"/>
          <w:sz w:val="24"/>
          <w:szCs w:val="24"/>
        </w:rPr>
        <w:t>“</w:t>
      </w:r>
      <w:r>
        <w:rPr>
          <w:rFonts w:ascii="Times New Roman" w:hAnsi="Times New Roman"/>
          <w:sz w:val="24"/>
          <w:szCs w:val="24"/>
        </w:rPr>
        <w:t>whichever way your piece leaned, you were going to get criticism</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222"/>
      </w:r>
      <w:r>
        <w:rPr>
          <w:rFonts w:ascii="Times New Roman" w:hAnsi="Times New Roman"/>
          <w:sz w:val="24"/>
          <w:szCs w:val="24"/>
        </w:rPr>
        <w:t xml:space="preserve"> Moreover, Kelly questions the very possibility of a popular-cultural publication, such as </w:t>
      </w:r>
      <w:r>
        <w:rPr>
          <w:rFonts w:ascii="Times New Roman" w:hAnsi="Times New Roman"/>
          <w:i/>
          <w:iCs/>
          <w:sz w:val="24"/>
          <w:szCs w:val="24"/>
        </w:rPr>
        <w:t>NME</w:t>
      </w:r>
      <w:r>
        <w:rPr>
          <w:rFonts w:ascii="Times New Roman" w:hAnsi="Times New Roman"/>
          <w:sz w:val="24"/>
          <w:szCs w:val="24"/>
        </w:rPr>
        <w:t xml:space="preserve">, engaging with what he calls </w:t>
      </w:r>
      <w:r w:rsidR="00BE5639">
        <w:rPr>
          <w:rFonts w:ascii="Times New Roman" w:hAnsi="Times New Roman"/>
          <w:sz w:val="24"/>
          <w:szCs w:val="24"/>
        </w:rPr>
        <w:t>“</w:t>
      </w:r>
      <w:r>
        <w:rPr>
          <w:rFonts w:ascii="Times New Roman" w:hAnsi="Times New Roman"/>
          <w:sz w:val="24"/>
          <w:szCs w:val="24"/>
        </w:rPr>
        <w:t>serious</w:t>
      </w:r>
      <w:r w:rsidR="00BE5639">
        <w:rPr>
          <w:rFonts w:ascii="Times New Roman" w:hAnsi="Times New Roman"/>
          <w:sz w:val="24"/>
          <w:szCs w:val="24"/>
        </w:rPr>
        <w:t>”</w:t>
      </w:r>
      <w:r>
        <w:rPr>
          <w:rFonts w:ascii="Times New Roman" w:hAnsi="Times New Roman"/>
          <w:sz w:val="24"/>
          <w:szCs w:val="24"/>
        </w:rPr>
        <w:t xml:space="preserve"> politics, suggesting that while </w:t>
      </w:r>
      <w:r w:rsidR="00BE5639">
        <w:rPr>
          <w:rFonts w:ascii="Times New Roman" w:hAnsi="Times New Roman"/>
          <w:sz w:val="24"/>
          <w:szCs w:val="24"/>
        </w:rPr>
        <w:t>“</w:t>
      </w:r>
      <w:r>
        <w:rPr>
          <w:rFonts w:ascii="Times New Roman" w:hAnsi="Times New Roman"/>
          <w:sz w:val="24"/>
          <w:szCs w:val="24"/>
        </w:rPr>
        <w:t xml:space="preserve">all writing about art has to be </w:t>
      </w:r>
      <w:r w:rsidR="00BE5639">
        <w:rPr>
          <w:rFonts w:ascii="Times New Roman" w:hAnsi="Times New Roman"/>
          <w:sz w:val="24"/>
          <w:szCs w:val="24"/>
        </w:rPr>
        <w:t>‘</w:t>
      </w:r>
      <w:r>
        <w:rPr>
          <w:rFonts w:ascii="Times New Roman" w:hAnsi="Times New Roman"/>
          <w:sz w:val="24"/>
          <w:szCs w:val="24"/>
        </w:rPr>
        <w:t>small p</w:t>
      </w:r>
      <w:r w:rsidR="00BE5639">
        <w:rPr>
          <w:rFonts w:ascii="Times New Roman" w:hAnsi="Times New Roman"/>
          <w:sz w:val="24"/>
          <w:szCs w:val="24"/>
        </w:rPr>
        <w:t>’</w:t>
      </w:r>
      <w:r>
        <w:rPr>
          <w:rFonts w:ascii="Times New Roman" w:hAnsi="Times New Roman"/>
          <w:sz w:val="24"/>
          <w:szCs w:val="24"/>
        </w:rPr>
        <w:t xml:space="preserve"> political</w:t>
      </w:r>
      <w:r w:rsidR="00BE5639">
        <w:rPr>
          <w:rFonts w:ascii="Times New Roman" w:hAnsi="Times New Roman"/>
          <w:sz w:val="24"/>
          <w:szCs w:val="24"/>
        </w:rPr>
        <w:t>”</w:t>
      </w:r>
      <w:r>
        <w:rPr>
          <w:rFonts w:ascii="Times New Roman" w:hAnsi="Times New Roman"/>
          <w:sz w:val="24"/>
          <w:szCs w:val="24"/>
        </w:rPr>
        <w:t xml:space="preserve">, when such discourse becomes </w:t>
      </w:r>
      <w:r w:rsidR="00BE5639">
        <w:rPr>
          <w:rFonts w:ascii="Times New Roman" w:hAnsi="Times New Roman"/>
          <w:sz w:val="24"/>
          <w:szCs w:val="24"/>
        </w:rPr>
        <w:t>“</w:t>
      </w:r>
      <w:r>
        <w:rPr>
          <w:rFonts w:ascii="Times New Roman" w:hAnsi="Times New Roman"/>
          <w:sz w:val="24"/>
          <w:szCs w:val="24"/>
        </w:rPr>
        <w:t xml:space="preserve">properly political, overtly political, </w:t>
      </w:r>
      <w:r w:rsidR="00BE5639">
        <w:rPr>
          <w:rFonts w:ascii="Times New Roman" w:hAnsi="Times New Roman"/>
          <w:sz w:val="24"/>
          <w:szCs w:val="24"/>
        </w:rPr>
        <w:t>‘</w:t>
      </w:r>
      <w:r>
        <w:rPr>
          <w:rFonts w:ascii="Times New Roman" w:hAnsi="Times New Roman"/>
          <w:sz w:val="24"/>
          <w:szCs w:val="24"/>
        </w:rPr>
        <w:t>big P</w:t>
      </w:r>
      <w:r w:rsidR="00BE5639">
        <w:rPr>
          <w:rFonts w:ascii="Times New Roman" w:hAnsi="Times New Roman"/>
          <w:sz w:val="24"/>
          <w:szCs w:val="24"/>
        </w:rPr>
        <w:t>’</w:t>
      </w:r>
      <w:r>
        <w:rPr>
          <w:rFonts w:ascii="Times New Roman" w:hAnsi="Times New Roman"/>
          <w:sz w:val="24"/>
          <w:szCs w:val="24"/>
        </w:rPr>
        <w:t xml:space="preserve"> political</w:t>
      </w:r>
      <w:r w:rsidR="00BE5639">
        <w:rPr>
          <w:rFonts w:ascii="Times New Roman" w:hAnsi="Times New Roman"/>
          <w:sz w:val="24"/>
          <w:szCs w:val="24"/>
        </w:rPr>
        <w:t>”</w:t>
      </w:r>
      <w:r>
        <w:rPr>
          <w:rFonts w:ascii="Times New Roman" w:hAnsi="Times New Roman"/>
          <w:sz w:val="24"/>
          <w:szCs w:val="24"/>
        </w:rPr>
        <w:t xml:space="preserve"> - particularly in the pages of the music press - it seems, in his words, </w:t>
      </w:r>
      <w:r w:rsidR="00BE5639">
        <w:rPr>
          <w:rFonts w:ascii="Times New Roman" w:hAnsi="Times New Roman"/>
          <w:sz w:val="24"/>
          <w:szCs w:val="24"/>
        </w:rPr>
        <w:t>“</w:t>
      </w:r>
      <w:r>
        <w:rPr>
          <w:rFonts w:ascii="Times New Roman" w:hAnsi="Times New Roman"/>
          <w:sz w:val="24"/>
          <w:szCs w:val="24"/>
        </w:rPr>
        <w:t>clunky</w:t>
      </w:r>
      <w:r w:rsidR="00BE5639">
        <w:rPr>
          <w:rFonts w:ascii="Times New Roman" w:hAnsi="Times New Roman"/>
          <w:sz w:val="24"/>
          <w:szCs w:val="24"/>
        </w:rPr>
        <w:t>”</w:t>
      </w:r>
      <w:r>
        <w:rPr>
          <w:rFonts w:ascii="Times New Roman" w:hAnsi="Times New Roman"/>
          <w:sz w:val="24"/>
          <w:szCs w:val="24"/>
        </w:rPr>
        <w:t>.</w:t>
      </w:r>
      <w:r>
        <w:rPr>
          <w:rFonts w:ascii="Times New Roman" w:eastAsia="Times New Roman" w:hAnsi="Times New Roman" w:cs="Times New Roman"/>
          <w:sz w:val="24"/>
          <w:szCs w:val="24"/>
          <w:vertAlign w:val="superscript"/>
        </w:rPr>
        <w:endnoteReference w:id="223"/>
      </w:r>
      <w:r>
        <w:rPr>
          <w:rFonts w:ascii="Times New Roman" w:hAnsi="Times New Roman"/>
          <w:sz w:val="24"/>
          <w:szCs w:val="24"/>
        </w:rPr>
        <w:t xml:space="preserve"> </w:t>
      </w:r>
      <w:r>
        <w:rPr>
          <w:rFonts w:ascii="Times New Roman" w:hAnsi="Times New Roman"/>
          <w:sz w:val="24"/>
          <w:szCs w:val="24"/>
        </w:rPr>
        <w:tab/>
      </w:r>
    </w:p>
    <w:p w14:paraId="300D6ADA" w14:textId="77777777" w:rsidR="009A2FFE" w:rsidRDefault="009A2FFE">
      <w:pPr>
        <w:pStyle w:val="Default"/>
        <w:spacing w:line="480" w:lineRule="auto"/>
        <w:rPr>
          <w:rFonts w:ascii="Times New Roman" w:eastAsia="Times New Roman" w:hAnsi="Times New Roman" w:cs="Times New Roman"/>
          <w:sz w:val="24"/>
          <w:szCs w:val="24"/>
        </w:rPr>
      </w:pPr>
    </w:p>
    <w:p w14:paraId="0DC902FE" w14:textId="7C5AE3FD" w:rsidR="009A2FFE" w:rsidRDefault="004E68C4">
      <w:pPr>
        <w:pStyle w:val="Default"/>
        <w:spacing w:line="480" w:lineRule="auto"/>
        <w:rPr>
          <w:rFonts w:ascii="Times New Roman" w:hAnsi="Times New Roman"/>
          <w:sz w:val="24"/>
          <w:szCs w:val="24"/>
        </w:rPr>
      </w:pPr>
      <w:r>
        <w:rPr>
          <w:rFonts w:ascii="Times New Roman" w:hAnsi="Times New Roman"/>
          <w:sz w:val="24"/>
          <w:szCs w:val="24"/>
        </w:rPr>
        <w:lastRenderedPageBreak/>
        <w:t xml:space="preserve">Nevertheless, as the interview insights and archival evidence offered here make clear, </w:t>
      </w:r>
      <w:r>
        <w:rPr>
          <w:rFonts w:ascii="Times New Roman" w:hAnsi="Times New Roman"/>
          <w:i/>
          <w:iCs/>
          <w:sz w:val="24"/>
          <w:szCs w:val="24"/>
        </w:rPr>
        <w:t>NME</w:t>
      </w:r>
      <w:r>
        <w:rPr>
          <w:rFonts w:ascii="Times New Roman" w:hAnsi="Times New Roman"/>
          <w:sz w:val="24"/>
          <w:szCs w:val="24"/>
        </w:rPr>
        <w:t xml:space="preserve"> at least sought - and often struggled - to supply coverage of the conflict at a time when many </w:t>
      </w:r>
      <w:r w:rsidR="00BE5639">
        <w:rPr>
          <w:rFonts w:ascii="Times New Roman" w:hAnsi="Times New Roman"/>
          <w:sz w:val="24"/>
          <w:szCs w:val="24"/>
        </w:rPr>
        <w:t>“</w:t>
      </w:r>
      <w:r>
        <w:rPr>
          <w:rFonts w:ascii="Times New Roman" w:hAnsi="Times New Roman"/>
          <w:sz w:val="24"/>
          <w:szCs w:val="24"/>
        </w:rPr>
        <w:t>serious</w:t>
      </w:r>
      <w:r w:rsidR="00BE5639">
        <w:rPr>
          <w:rFonts w:ascii="Times New Roman" w:hAnsi="Times New Roman"/>
          <w:sz w:val="24"/>
          <w:szCs w:val="24"/>
        </w:rPr>
        <w:t>”</w:t>
      </w:r>
      <w:r>
        <w:rPr>
          <w:rFonts w:ascii="Times New Roman" w:hAnsi="Times New Roman"/>
          <w:sz w:val="24"/>
          <w:szCs w:val="24"/>
        </w:rPr>
        <w:t xml:space="preserve"> publications eschewed it. This ranged from evasion (</w:t>
      </w:r>
      <w:proofErr w:type="gramStart"/>
      <w:r>
        <w:rPr>
          <w:rFonts w:ascii="Times New Roman" w:hAnsi="Times New Roman"/>
          <w:sz w:val="24"/>
          <w:szCs w:val="24"/>
        </w:rPr>
        <w:t>i.e.</w:t>
      </w:r>
      <w:proofErr w:type="gramEnd"/>
      <w:r>
        <w:rPr>
          <w:rFonts w:ascii="Times New Roman" w:hAnsi="Times New Roman"/>
          <w:sz w:val="24"/>
          <w:szCs w:val="24"/>
        </w:rPr>
        <w:t xml:space="preserve"> not commenting) to redirection (encouraging readers to speak), and from criticisms of mainstream media - and expressions of anti-sectarian, class-based views – towards endorsements of </w:t>
      </w:r>
      <w:r w:rsidR="00BE5639">
        <w:rPr>
          <w:rFonts w:ascii="Times New Roman" w:hAnsi="Times New Roman"/>
          <w:sz w:val="24"/>
          <w:szCs w:val="24"/>
        </w:rPr>
        <w:t>“</w:t>
      </w:r>
      <w:r>
        <w:rPr>
          <w:rFonts w:ascii="Times New Roman" w:hAnsi="Times New Roman"/>
          <w:sz w:val="24"/>
          <w:szCs w:val="24"/>
        </w:rPr>
        <w:t>Troops Out</w:t>
      </w:r>
      <w:r w:rsidR="00BE5639">
        <w:rPr>
          <w:rFonts w:ascii="Times New Roman" w:hAnsi="Times New Roman"/>
          <w:sz w:val="24"/>
          <w:szCs w:val="24"/>
        </w:rPr>
        <w:t>”</w:t>
      </w:r>
      <w:r>
        <w:rPr>
          <w:rFonts w:ascii="Times New Roman" w:hAnsi="Times New Roman"/>
          <w:sz w:val="24"/>
          <w:szCs w:val="24"/>
        </w:rPr>
        <w:t xml:space="preserve">, and issuing of affinities with republicanism, before the paper returned to the safer terrain of media critique. Its shifting views and approaches point to an awkward tension, at the heart of </w:t>
      </w:r>
      <w:r>
        <w:rPr>
          <w:rFonts w:ascii="Times New Roman" w:hAnsi="Times New Roman"/>
          <w:i/>
          <w:iCs/>
          <w:sz w:val="24"/>
          <w:szCs w:val="24"/>
        </w:rPr>
        <w:t>NME</w:t>
      </w:r>
      <w:r>
        <w:rPr>
          <w:rFonts w:ascii="Times New Roman" w:hAnsi="Times New Roman"/>
          <w:sz w:val="24"/>
          <w:szCs w:val="24"/>
        </w:rPr>
        <w:t xml:space="preserve">, between an aspiration to act as an oppositional outlet (for example by endorsing Irish republicanism), and an obligation to appear as a public-service platform (by presenting both republican and unionist views). The fact that </w:t>
      </w:r>
      <w:r>
        <w:rPr>
          <w:rFonts w:ascii="Times New Roman" w:hAnsi="Times New Roman"/>
          <w:i/>
          <w:iCs/>
          <w:sz w:val="24"/>
          <w:szCs w:val="24"/>
        </w:rPr>
        <w:t>NME</w:t>
      </w:r>
      <w:r>
        <w:rPr>
          <w:rFonts w:ascii="Times New Roman" w:hAnsi="Times New Roman"/>
          <w:sz w:val="24"/>
          <w:szCs w:val="24"/>
        </w:rPr>
        <w:t xml:space="preserve"> did not overlook the conflict, nor adhere to the simplistic coverage offered by much of the mainstream press,</w:t>
      </w:r>
      <w:r>
        <w:rPr>
          <w:rFonts w:ascii="Times New Roman" w:eastAsia="Times New Roman" w:hAnsi="Times New Roman" w:cs="Times New Roman"/>
          <w:sz w:val="24"/>
          <w:szCs w:val="24"/>
          <w:vertAlign w:val="superscript"/>
        </w:rPr>
        <w:endnoteReference w:id="224"/>
      </w:r>
      <w:r>
        <w:rPr>
          <w:rFonts w:ascii="Times New Roman" w:hAnsi="Times New Roman"/>
          <w:sz w:val="24"/>
          <w:szCs w:val="24"/>
        </w:rPr>
        <w:t xml:space="preserve"> is surely noteworthy. Perhaps if other media outlets had followed suit, the British public (both at the time and in the context of the recent </w:t>
      </w:r>
      <w:r w:rsidR="00BE5639">
        <w:rPr>
          <w:rFonts w:ascii="Times New Roman" w:hAnsi="Times New Roman"/>
          <w:sz w:val="24"/>
          <w:szCs w:val="24"/>
        </w:rPr>
        <w:t>“</w:t>
      </w:r>
      <w:r>
        <w:rPr>
          <w:rFonts w:ascii="Times New Roman" w:hAnsi="Times New Roman"/>
          <w:sz w:val="24"/>
          <w:szCs w:val="24"/>
        </w:rPr>
        <w:t>Brexit</w:t>
      </w:r>
      <w:r w:rsidR="00BE5639">
        <w:rPr>
          <w:rFonts w:ascii="Times New Roman" w:hAnsi="Times New Roman"/>
          <w:sz w:val="24"/>
          <w:szCs w:val="24"/>
        </w:rPr>
        <w:t>”</w:t>
      </w:r>
      <w:r>
        <w:rPr>
          <w:rFonts w:ascii="Times New Roman" w:hAnsi="Times New Roman"/>
          <w:sz w:val="24"/>
          <w:szCs w:val="24"/>
        </w:rPr>
        <w:t xml:space="preserve"> crisis) might have accrued a more nuanced conception of the conflict, and Anglo-Irish relations in general.</w:t>
      </w:r>
      <w:r>
        <w:rPr>
          <w:rFonts w:ascii="Times New Roman" w:eastAsia="Times New Roman" w:hAnsi="Times New Roman" w:cs="Times New Roman"/>
          <w:sz w:val="24"/>
          <w:szCs w:val="24"/>
          <w:vertAlign w:val="superscript"/>
        </w:rPr>
        <w:endnoteReference w:id="225"/>
      </w:r>
      <w:r>
        <w:rPr>
          <w:rFonts w:ascii="Times New Roman" w:hAnsi="Times New Roman"/>
          <w:sz w:val="24"/>
          <w:szCs w:val="24"/>
        </w:rPr>
        <w:t xml:space="preserve"> </w:t>
      </w:r>
    </w:p>
    <w:p w14:paraId="45E96AB4" w14:textId="26AF56BB" w:rsidR="005C0B15" w:rsidRDefault="005C0B15">
      <w:pPr>
        <w:pStyle w:val="Default"/>
        <w:spacing w:line="480" w:lineRule="auto"/>
        <w:rPr>
          <w:rFonts w:ascii="Times New Roman" w:hAnsi="Times New Roman"/>
          <w:sz w:val="24"/>
          <w:szCs w:val="24"/>
        </w:rPr>
      </w:pPr>
    </w:p>
    <w:p w14:paraId="2F9F0785" w14:textId="3DA58EAA" w:rsidR="005C0B15" w:rsidRDefault="005C0B15" w:rsidP="005C0B15">
      <w:pPr>
        <w:pStyle w:val="Heading1"/>
      </w:pPr>
      <w:r>
        <w:t>References</w:t>
      </w:r>
    </w:p>
    <w:sectPr w:rsidR="005C0B15">
      <w:headerReference w:type="default" r:id="rId10"/>
      <w:footerReference w:type="default" r:id="rId11"/>
      <w:endnotePr>
        <w:numFmt w:val="decimal"/>
      </w:endnotePr>
      <w:pgSz w:w="11900" w:h="16840"/>
      <w:pgMar w:top="1134" w:right="1134" w:bottom="1134" w:left="1134" w:header="709"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70E54" w14:textId="77777777" w:rsidR="00D20EB3" w:rsidRDefault="00D20EB3">
      <w:r>
        <w:separator/>
      </w:r>
    </w:p>
  </w:endnote>
  <w:endnote w:type="continuationSeparator" w:id="0">
    <w:p w14:paraId="13828E81" w14:textId="77777777" w:rsidR="00D20EB3" w:rsidRDefault="00D20EB3">
      <w:r>
        <w:continuationSeparator/>
      </w:r>
    </w:p>
  </w:endnote>
  <w:endnote w:type="continuationNotice" w:id="1">
    <w:p w14:paraId="5BE870ED" w14:textId="77777777" w:rsidR="00D20EB3" w:rsidRDefault="00D20EB3"/>
  </w:endnote>
  <w:endnote w:id="2">
    <w:p w14:paraId="7D768B66" w14:textId="1213403D"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This title serves as a self-conscious echo of Robert Savage’s study of the BBC and the Northern Ireland conflict. See Robert Savage, </w:t>
      </w:r>
      <w:r>
        <w:rPr>
          <w:rFonts w:eastAsia="Arial Unicode MS" w:cs="Arial Unicode MS"/>
          <w:i/>
          <w:iCs/>
          <w:sz w:val="24"/>
          <w:szCs w:val="24"/>
        </w:rPr>
        <w:t>The BBC’s “Irish Troubles”: Television, conflict and Northern Ireland</w:t>
      </w:r>
      <w:r>
        <w:rPr>
          <w:rFonts w:eastAsia="Arial Unicode MS" w:cs="Arial Unicode MS"/>
          <w:sz w:val="24"/>
          <w:szCs w:val="24"/>
        </w:rPr>
        <w:t>, Manchester, Manchester University Press, 2015.</w:t>
      </w:r>
    </w:p>
  </w:endnote>
  <w:endnote w:id="3">
    <w:p w14:paraId="47CEBD18" w14:textId="5ABFFC0F"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For an account of such work, see Caroline Magennis, “In Derry Girls and Milkman, teenage girls dance through the Troubles”, </w:t>
      </w:r>
      <w:r>
        <w:rPr>
          <w:rFonts w:eastAsia="Arial Unicode MS" w:cs="Arial Unicode MS"/>
          <w:i/>
          <w:iCs/>
          <w:sz w:val="24"/>
          <w:szCs w:val="24"/>
        </w:rPr>
        <w:t>Prospect,</w:t>
      </w:r>
      <w:r>
        <w:rPr>
          <w:rFonts w:eastAsia="Arial Unicode MS" w:cs="Arial Unicode MS"/>
          <w:sz w:val="24"/>
          <w:szCs w:val="24"/>
        </w:rPr>
        <w:t xml:space="preserve"> 4 March 2019; Alison Flood, “David Keenan’s Troubles </w:t>
      </w:r>
      <w:proofErr w:type="gramStart"/>
      <w:r>
        <w:rPr>
          <w:rFonts w:eastAsia="Arial Unicode MS" w:cs="Arial Unicode MS"/>
          <w:sz w:val="24"/>
          <w:szCs w:val="24"/>
        </w:rPr>
        <w:t>novel</w:t>
      </w:r>
      <w:proofErr w:type="gramEnd"/>
      <w:r>
        <w:rPr>
          <w:rFonts w:eastAsia="Arial Unicode MS" w:cs="Arial Unicode MS"/>
          <w:sz w:val="24"/>
          <w:szCs w:val="24"/>
        </w:rPr>
        <w:t xml:space="preserve"> For the Good Times wins Gordon Burn prize”</w:t>
      </w:r>
      <w:r>
        <w:rPr>
          <w:rFonts w:eastAsia="Arial Unicode MS" w:cs="Arial Unicode MS"/>
          <w:i/>
          <w:iCs/>
          <w:sz w:val="24"/>
          <w:szCs w:val="24"/>
        </w:rPr>
        <w:t>, Guardian</w:t>
      </w:r>
      <w:r>
        <w:rPr>
          <w:rFonts w:eastAsia="Arial Unicode MS" w:cs="Arial Unicode MS"/>
          <w:sz w:val="24"/>
          <w:szCs w:val="24"/>
        </w:rPr>
        <w:t>, 11 October 2019.</w:t>
      </w:r>
    </w:p>
  </w:endnote>
  <w:endnote w:id="4">
    <w:p w14:paraId="61391111" w14:textId="45898C9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David Keenan, “Top 10 books about the Troubles”, </w:t>
      </w:r>
      <w:r>
        <w:rPr>
          <w:rFonts w:eastAsia="Arial Unicode MS" w:cs="Arial Unicode MS"/>
          <w:i/>
          <w:iCs/>
          <w:sz w:val="24"/>
          <w:szCs w:val="24"/>
        </w:rPr>
        <w:t>Guardian</w:t>
      </w:r>
      <w:r>
        <w:rPr>
          <w:rFonts w:eastAsia="Arial Unicode MS" w:cs="Arial Unicode MS"/>
          <w:sz w:val="24"/>
          <w:szCs w:val="24"/>
        </w:rPr>
        <w:t>, 30 January 2019.</w:t>
      </w:r>
    </w:p>
  </w:endnote>
  <w:endnote w:id="5">
    <w:p w14:paraId="6550A0BA" w14:textId="40714764"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Oliver Wright, “Is an Irish backstop breakthrough on the horizon”, </w:t>
      </w:r>
      <w:r>
        <w:rPr>
          <w:rFonts w:eastAsia="Arial Unicode MS" w:cs="Arial Unicode MS"/>
          <w:i/>
          <w:iCs/>
          <w:sz w:val="24"/>
          <w:szCs w:val="24"/>
        </w:rPr>
        <w:t>The Times</w:t>
      </w:r>
      <w:r>
        <w:rPr>
          <w:rFonts w:eastAsia="Arial Unicode MS" w:cs="Arial Unicode MS"/>
          <w:sz w:val="24"/>
          <w:szCs w:val="24"/>
        </w:rPr>
        <w:t>, 11 September 2019;</w:t>
      </w:r>
      <w:r>
        <w:rPr>
          <w:rFonts w:eastAsia="Arial Unicode MS" w:cs="Arial Unicode MS"/>
        </w:rPr>
        <w:t xml:space="preserve"> </w:t>
      </w:r>
      <w:r>
        <w:rPr>
          <w:rFonts w:eastAsia="Arial Unicode MS" w:cs="Arial Unicode MS"/>
          <w:sz w:val="24"/>
          <w:szCs w:val="24"/>
        </w:rPr>
        <w:t xml:space="preserve">Patrick Cockburn, “If the Troubles return after Brexit, it won’t just be because of the Irish border issue”, </w:t>
      </w:r>
      <w:r>
        <w:rPr>
          <w:rFonts w:eastAsia="Arial Unicode MS" w:cs="Arial Unicode MS"/>
          <w:i/>
          <w:iCs/>
          <w:sz w:val="24"/>
          <w:szCs w:val="24"/>
        </w:rPr>
        <w:t>Independent</w:t>
      </w:r>
      <w:r>
        <w:rPr>
          <w:rFonts w:eastAsia="Arial Unicode MS" w:cs="Arial Unicode MS"/>
          <w:sz w:val="24"/>
          <w:szCs w:val="24"/>
        </w:rPr>
        <w:t>, 31 August 2018.</w:t>
      </w:r>
    </w:p>
  </w:endnote>
  <w:endnote w:id="6">
    <w:p w14:paraId="6132DA75" w14:textId="4702FAE4"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Brian Hutton, “Thatcher ‘switches off’ when Northern Ireland comes up”, </w:t>
      </w:r>
      <w:r>
        <w:rPr>
          <w:rFonts w:eastAsia="Arial Unicode MS" w:cs="Arial Unicode MS"/>
          <w:i/>
          <w:iCs/>
          <w:sz w:val="24"/>
          <w:szCs w:val="24"/>
        </w:rPr>
        <w:t>Irish Times</w:t>
      </w:r>
      <w:r>
        <w:rPr>
          <w:rFonts w:eastAsia="Arial Unicode MS" w:cs="Arial Unicode MS"/>
          <w:sz w:val="24"/>
          <w:szCs w:val="24"/>
        </w:rPr>
        <w:t xml:space="preserve">, 28 December 2019. </w:t>
      </w:r>
    </w:p>
  </w:endnote>
  <w:endnote w:id="7">
    <w:p w14:paraId="76F3A101" w14:textId="22286971" w:rsidR="00BE5639" w:rsidRDefault="00BE5639">
      <w:pPr>
        <w:pStyle w:val="EndnoteText"/>
        <w:rPr>
          <w:sz w:val="24"/>
          <w:szCs w:val="24"/>
        </w:rPr>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See, for example, Porter and Denis O’Hearn, “New Left Podsnappery: The British Left and Ireland”, </w:t>
      </w:r>
      <w:r>
        <w:rPr>
          <w:rFonts w:eastAsia="Arial Unicode MS" w:cs="Arial Unicode MS"/>
          <w:i/>
          <w:iCs/>
          <w:sz w:val="24"/>
          <w:szCs w:val="24"/>
        </w:rPr>
        <w:t>New Left Review</w:t>
      </w:r>
      <w:r>
        <w:rPr>
          <w:rFonts w:eastAsia="Arial Unicode MS" w:cs="Arial Unicode MS"/>
          <w:sz w:val="24"/>
          <w:szCs w:val="24"/>
        </w:rPr>
        <w:t>, July-</w:t>
      </w:r>
      <w:proofErr w:type="gramStart"/>
      <w:r>
        <w:rPr>
          <w:rFonts w:eastAsia="Arial Unicode MS" w:cs="Arial Unicode MS"/>
          <w:sz w:val="24"/>
          <w:szCs w:val="24"/>
        </w:rPr>
        <w:t>August,</w:t>
      </w:r>
      <w:proofErr w:type="gramEnd"/>
      <w:r>
        <w:rPr>
          <w:rFonts w:eastAsia="Arial Unicode MS" w:cs="Arial Unicode MS"/>
          <w:sz w:val="24"/>
          <w:szCs w:val="24"/>
        </w:rPr>
        <w:t xml:space="preserve"> 1995, p. 131.</w:t>
      </w:r>
    </w:p>
    <w:p w14:paraId="7B748FC8" w14:textId="77777777" w:rsidR="00BE5639" w:rsidRDefault="00BE5639">
      <w:pPr>
        <w:pStyle w:val="EndnoteText"/>
      </w:pPr>
      <w:r>
        <w:rPr>
          <w:rFonts w:eastAsia="Arial Unicode MS" w:cs="Arial Unicode MS"/>
          <w:sz w:val="24"/>
          <w:szCs w:val="24"/>
        </w:rPr>
        <w:t xml:space="preserve"> </w:t>
      </w:r>
    </w:p>
  </w:endnote>
  <w:endnote w:id="8">
    <w:p w14:paraId="41BCE591" w14:textId="0BD88843"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 </w:t>
      </w:r>
      <w:r>
        <w:rPr>
          <w:rFonts w:eastAsia="Arial Unicode MS" w:cs="Arial Unicode MS"/>
          <w:i/>
          <w:iCs/>
          <w:sz w:val="24"/>
          <w:szCs w:val="24"/>
        </w:rPr>
        <w:t xml:space="preserve">Festival 40: What do you think of it so </w:t>
      </w:r>
      <w:proofErr w:type="gramStart"/>
      <w:r>
        <w:rPr>
          <w:rFonts w:eastAsia="Arial Unicode MS" w:cs="Arial Unicode MS"/>
          <w:i/>
          <w:iCs/>
          <w:sz w:val="24"/>
          <w:szCs w:val="24"/>
        </w:rPr>
        <w:t>far?</w:t>
      </w:r>
      <w:r>
        <w:rPr>
          <w:rFonts w:eastAsia="Arial Unicode MS" w:cs="Arial Unicode MS"/>
          <w:sz w:val="24"/>
          <w:szCs w:val="24"/>
        </w:rPr>
        <w:t>,</w:t>
      </w:r>
      <w:proofErr w:type="gramEnd"/>
      <w:r>
        <w:rPr>
          <w:rFonts w:eastAsia="Arial Unicode MS" w:cs="Arial Unicode MS"/>
          <w:sz w:val="24"/>
          <w:szCs w:val="24"/>
        </w:rPr>
        <w:t xml:space="preserve"> BBC2, 29 August 1976. Mackintosh’s comments in this broadcast were reprinted in the Campaign for Free Speech on Ireland, </w:t>
      </w:r>
      <w:r>
        <w:rPr>
          <w:rFonts w:eastAsia="Arial Unicode MS" w:cs="Arial Unicode MS"/>
          <w:i/>
          <w:iCs/>
          <w:sz w:val="24"/>
          <w:szCs w:val="24"/>
        </w:rPr>
        <w:t xml:space="preserve">The British Media and Ireland. Truth: </w:t>
      </w:r>
      <w:proofErr w:type="gramStart"/>
      <w:r>
        <w:rPr>
          <w:rFonts w:eastAsia="Arial Unicode MS" w:cs="Arial Unicode MS"/>
          <w:i/>
          <w:iCs/>
          <w:sz w:val="24"/>
          <w:szCs w:val="24"/>
        </w:rPr>
        <w:t>the</w:t>
      </w:r>
      <w:proofErr w:type="gramEnd"/>
      <w:r>
        <w:rPr>
          <w:rFonts w:eastAsia="Arial Unicode MS" w:cs="Arial Unicode MS"/>
          <w:i/>
          <w:iCs/>
          <w:sz w:val="24"/>
          <w:szCs w:val="24"/>
        </w:rPr>
        <w:t xml:space="preserve"> First Casualty</w:t>
      </w:r>
      <w:r>
        <w:rPr>
          <w:rFonts w:eastAsia="Arial Unicode MS" w:cs="Arial Unicode MS"/>
          <w:sz w:val="24"/>
          <w:szCs w:val="24"/>
        </w:rPr>
        <w:t>, London, Information on Ireland, 1978, p. 7.</w:t>
      </w:r>
    </w:p>
  </w:endnote>
  <w:endnote w:id="9">
    <w:p w14:paraId="25A652FC" w14:textId="06B9807A" w:rsidR="00BE5639" w:rsidRDefault="00BE5639">
      <w:pPr>
        <w:pStyle w:val="EndnoteText"/>
      </w:pPr>
      <w:r>
        <w:rPr>
          <w:rStyle w:val="EndnoteReference"/>
        </w:rPr>
        <w:endnoteRef/>
      </w:r>
      <w:r>
        <w:t xml:space="preserve"> </w:t>
      </w:r>
    </w:p>
  </w:endnote>
  <w:endnote w:id="10">
    <w:p w14:paraId="06BFB389"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 David Miller, </w:t>
      </w:r>
      <w:r>
        <w:rPr>
          <w:rFonts w:eastAsia="Arial Unicode MS" w:cs="Arial Unicode MS"/>
          <w:i/>
          <w:iCs/>
          <w:sz w:val="24"/>
          <w:szCs w:val="24"/>
        </w:rPr>
        <w:t>Don’t Mention the War: Northern Ireland, Propaganda and the Media</w:t>
      </w:r>
      <w:r>
        <w:rPr>
          <w:rFonts w:eastAsia="Arial Unicode MS" w:cs="Arial Unicode MS"/>
          <w:sz w:val="24"/>
          <w:szCs w:val="24"/>
        </w:rPr>
        <w:t xml:space="preserve">, London, Pluto, 1994, p. 3. </w:t>
      </w:r>
    </w:p>
  </w:endnote>
  <w:endnote w:id="11">
    <w:p w14:paraId="035749AB"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 </w:t>
      </w:r>
      <w:r>
        <w:rPr>
          <w:rFonts w:eastAsia="Arial Unicode MS" w:cs="Arial Unicode MS"/>
          <w:i/>
          <w:iCs/>
          <w:sz w:val="24"/>
          <w:szCs w:val="24"/>
        </w:rPr>
        <w:t>Ibid</w:t>
      </w:r>
      <w:r>
        <w:rPr>
          <w:rFonts w:eastAsia="Arial Unicode MS" w:cs="Arial Unicode MS"/>
          <w:sz w:val="24"/>
          <w:szCs w:val="24"/>
        </w:rPr>
        <w:t>., p. 58.</w:t>
      </w:r>
    </w:p>
  </w:endnote>
  <w:endnote w:id="12">
    <w:p w14:paraId="46B1CFC1"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Campaign for Free Speech on Ireland, </w:t>
      </w:r>
      <w:r>
        <w:rPr>
          <w:rFonts w:eastAsia="Arial Unicode MS" w:cs="Arial Unicode MS"/>
          <w:i/>
          <w:iCs/>
          <w:sz w:val="24"/>
          <w:szCs w:val="24"/>
        </w:rPr>
        <w:t>The British Media and Ireland</w:t>
      </w:r>
      <w:r>
        <w:rPr>
          <w:rFonts w:eastAsia="Arial Unicode MS" w:cs="Arial Unicode MS"/>
          <w:sz w:val="24"/>
          <w:szCs w:val="24"/>
        </w:rPr>
        <w:t>, p. 22.</w:t>
      </w:r>
    </w:p>
  </w:endnote>
  <w:endnote w:id="13">
    <w:p w14:paraId="2E7C0684"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r>
        <w:rPr>
          <w:rFonts w:eastAsia="Arial Unicode MS" w:cs="Arial Unicode MS"/>
          <w:sz w:val="24"/>
          <w:szCs w:val="24"/>
        </w:rPr>
        <w:t>., p. 14.</w:t>
      </w:r>
    </w:p>
  </w:endnote>
  <w:endnote w:id="14">
    <w:p w14:paraId="6712C2E7" w14:textId="0C668DDE"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Liz Curtis, </w:t>
      </w:r>
      <w:r>
        <w:rPr>
          <w:rFonts w:eastAsia="Arial Unicode MS" w:cs="Arial Unicode MS"/>
          <w:i/>
          <w:iCs/>
          <w:sz w:val="24"/>
          <w:szCs w:val="24"/>
        </w:rPr>
        <w:t xml:space="preserve">Ireland: </w:t>
      </w:r>
      <w:proofErr w:type="gramStart"/>
      <w:r>
        <w:rPr>
          <w:rFonts w:eastAsia="Arial Unicode MS" w:cs="Arial Unicode MS"/>
          <w:i/>
          <w:iCs/>
          <w:sz w:val="24"/>
          <w:szCs w:val="24"/>
        </w:rPr>
        <w:t>the</w:t>
      </w:r>
      <w:proofErr w:type="gramEnd"/>
      <w:r>
        <w:rPr>
          <w:rFonts w:eastAsia="Arial Unicode MS" w:cs="Arial Unicode MS"/>
          <w:i/>
          <w:iCs/>
          <w:sz w:val="24"/>
          <w:szCs w:val="24"/>
        </w:rPr>
        <w:t xml:space="preserve"> Propaganda War. The Media and the “battle for hearts and minds”</w:t>
      </w:r>
      <w:r>
        <w:rPr>
          <w:rFonts w:eastAsia="Arial Unicode MS" w:cs="Arial Unicode MS"/>
          <w:sz w:val="24"/>
          <w:szCs w:val="24"/>
        </w:rPr>
        <w:t>, London, Pluto, 1984, p. 1.</w:t>
      </w:r>
    </w:p>
  </w:endnote>
  <w:endnote w:id="15">
    <w:p w14:paraId="55CC06A9" w14:textId="77777777" w:rsidR="00BE5639" w:rsidRDefault="00BE5639">
      <w:pPr>
        <w:pStyle w:val="EndnoteText"/>
      </w:pPr>
      <w:r>
        <w:rPr>
          <w:sz w:val="24"/>
          <w:szCs w:val="24"/>
          <w:vertAlign w:val="superscript"/>
        </w:rPr>
        <w:endnoteRef/>
      </w:r>
      <w:r>
        <w:rPr>
          <w:rFonts w:eastAsia="Arial Unicode MS" w:cs="Arial Unicode MS"/>
          <w:sz w:val="24"/>
          <w:szCs w:val="24"/>
        </w:rPr>
        <w:t xml:space="preserve"> Brian Hamilton-Tweedale, </w:t>
      </w:r>
      <w:r>
        <w:rPr>
          <w:rFonts w:eastAsia="Arial Unicode MS" w:cs="Arial Unicode MS"/>
          <w:i/>
          <w:iCs/>
          <w:sz w:val="24"/>
          <w:szCs w:val="24"/>
        </w:rPr>
        <w:t>The British press and Northern Ireland: a case study in the reporting of violent political conflict</w:t>
      </w:r>
      <w:r>
        <w:rPr>
          <w:rFonts w:eastAsia="Arial Unicode MS" w:cs="Arial Unicode MS"/>
          <w:sz w:val="24"/>
          <w:szCs w:val="24"/>
        </w:rPr>
        <w:t>, PhD thesis, University of Sheffield, 1987, p. 110.</w:t>
      </w:r>
    </w:p>
  </w:endnote>
  <w:endnote w:id="16">
    <w:p w14:paraId="0F286D12" w14:textId="247DB5DB" w:rsidR="00BE5639" w:rsidRDefault="00BE5639">
      <w:pPr>
        <w:pStyle w:val="EndnoteText"/>
      </w:pPr>
      <w:r>
        <w:rPr>
          <w:sz w:val="24"/>
          <w:szCs w:val="24"/>
          <w:vertAlign w:val="superscript"/>
        </w:rPr>
        <w:endnoteRef/>
      </w:r>
      <w:r>
        <w:rPr>
          <w:rFonts w:eastAsia="Arial Unicode MS" w:cs="Arial Unicode MS"/>
          <w:sz w:val="24"/>
          <w:szCs w:val="24"/>
        </w:rPr>
        <w:t xml:space="preserve"> See, for example, David Butler, </w:t>
      </w:r>
      <w:r>
        <w:rPr>
          <w:rFonts w:eastAsia="Arial Unicode MS" w:cs="Arial Unicode MS"/>
          <w:i/>
          <w:iCs/>
          <w:sz w:val="24"/>
          <w:szCs w:val="24"/>
        </w:rPr>
        <w:t>The Trouble with Reporting Northern Ireland: the British State, the Broadcast Media and Nonfictional Representation of the Conflict</w:t>
      </w:r>
      <w:r>
        <w:rPr>
          <w:rFonts w:eastAsia="Arial Unicode MS" w:cs="Arial Unicode MS"/>
          <w:sz w:val="24"/>
          <w:szCs w:val="24"/>
        </w:rPr>
        <w:t xml:space="preserve">, Aldershot, Avebury, 1995; Curtis, </w:t>
      </w:r>
      <w:r>
        <w:rPr>
          <w:rFonts w:eastAsia="Arial Unicode MS" w:cs="Arial Unicode MS"/>
          <w:i/>
          <w:iCs/>
          <w:sz w:val="24"/>
          <w:szCs w:val="24"/>
        </w:rPr>
        <w:t xml:space="preserve">Ireland: the Propaganda War; </w:t>
      </w:r>
      <w:r>
        <w:rPr>
          <w:rFonts w:eastAsia="Arial Unicode MS" w:cs="Arial Unicode MS"/>
          <w:sz w:val="24"/>
          <w:szCs w:val="24"/>
        </w:rPr>
        <w:t xml:space="preserve">Miller, </w:t>
      </w:r>
      <w:r>
        <w:rPr>
          <w:rFonts w:eastAsia="Arial Unicode MS" w:cs="Arial Unicode MS"/>
          <w:i/>
          <w:iCs/>
          <w:sz w:val="24"/>
          <w:szCs w:val="24"/>
        </w:rPr>
        <w:t xml:space="preserve">Don’t Mention the War; </w:t>
      </w:r>
      <w:r>
        <w:rPr>
          <w:rFonts w:eastAsia="Arial Unicode MS" w:cs="Arial Unicode MS"/>
          <w:sz w:val="24"/>
          <w:szCs w:val="24"/>
        </w:rPr>
        <w:t xml:space="preserve">Bill Rolston (ed.), </w:t>
      </w:r>
      <w:r>
        <w:rPr>
          <w:rFonts w:eastAsia="Arial Unicode MS" w:cs="Arial Unicode MS"/>
          <w:i/>
          <w:iCs/>
          <w:sz w:val="24"/>
          <w:szCs w:val="24"/>
        </w:rPr>
        <w:t>The Media and Northern Ireland</w:t>
      </w:r>
      <w:r>
        <w:rPr>
          <w:rFonts w:eastAsia="Arial Unicode MS" w:cs="Arial Unicode MS"/>
          <w:sz w:val="24"/>
          <w:szCs w:val="24"/>
        </w:rPr>
        <w:t xml:space="preserve">: </w:t>
      </w:r>
      <w:r>
        <w:rPr>
          <w:rFonts w:eastAsia="Arial Unicode MS" w:cs="Arial Unicode MS"/>
          <w:i/>
          <w:iCs/>
          <w:sz w:val="24"/>
          <w:szCs w:val="24"/>
        </w:rPr>
        <w:t>Covering the Troubles</w:t>
      </w:r>
      <w:r>
        <w:rPr>
          <w:rFonts w:eastAsia="Arial Unicode MS" w:cs="Arial Unicode MS"/>
          <w:sz w:val="24"/>
          <w:szCs w:val="24"/>
        </w:rPr>
        <w:t xml:space="preserve">, London, Palgrave, 1991; Bill Rolston and David Miller (eds.) </w:t>
      </w:r>
      <w:r>
        <w:rPr>
          <w:rFonts w:eastAsia="Arial Unicode MS" w:cs="Arial Unicode MS"/>
          <w:i/>
          <w:iCs/>
          <w:sz w:val="24"/>
          <w:szCs w:val="24"/>
        </w:rPr>
        <w:t>War and Words: the Northern Ireland Media Reader</w:t>
      </w:r>
      <w:r>
        <w:rPr>
          <w:rFonts w:eastAsia="Arial Unicode MS" w:cs="Arial Unicode MS"/>
          <w:sz w:val="24"/>
          <w:szCs w:val="24"/>
        </w:rPr>
        <w:t xml:space="preserve">, Belfast, Beyond the Pale, 1996; Savage, </w:t>
      </w:r>
      <w:r>
        <w:rPr>
          <w:rFonts w:eastAsia="Arial Unicode MS" w:cs="Arial Unicode MS"/>
          <w:i/>
          <w:iCs/>
          <w:sz w:val="24"/>
          <w:szCs w:val="24"/>
        </w:rPr>
        <w:t xml:space="preserve">The BBC’s </w:t>
      </w:r>
      <w:r w:rsidR="0093357E">
        <w:rPr>
          <w:rFonts w:eastAsia="Arial Unicode MS" w:cs="Arial Unicode MS"/>
          <w:i/>
          <w:iCs/>
          <w:sz w:val="24"/>
          <w:szCs w:val="24"/>
        </w:rPr>
        <w:t>“</w:t>
      </w:r>
      <w:r>
        <w:rPr>
          <w:rFonts w:eastAsia="Arial Unicode MS" w:cs="Arial Unicode MS"/>
          <w:i/>
          <w:iCs/>
          <w:sz w:val="24"/>
          <w:szCs w:val="24"/>
        </w:rPr>
        <w:t>Irish Troubles</w:t>
      </w:r>
      <w:r w:rsidR="0093357E">
        <w:rPr>
          <w:rFonts w:eastAsia="Arial Unicode MS" w:cs="Arial Unicode MS"/>
          <w:i/>
          <w:iCs/>
          <w:sz w:val="24"/>
          <w:szCs w:val="24"/>
        </w:rPr>
        <w:t>”</w:t>
      </w:r>
      <w:r>
        <w:rPr>
          <w:rFonts w:eastAsia="Arial Unicode MS" w:cs="Arial Unicode MS"/>
          <w:sz w:val="24"/>
          <w:szCs w:val="24"/>
        </w:rPr>
        <w:t>.</w:t>
      </w:r>
    </w:p>
  </w:endnote>
  <w:endnote w:id="17">
    <w:p w14:paraId="1CECFFB1" w14:textId="4CCA930F" w:rsidR="00BE5639" w:rsidRDefault="00BE5639">
      <w:pPr>
        <w:pStyle w:val="EndnoteText"/>
      </w:pPr>
      <w:r>
        <w:rPr>
          <w:sz w:val="24"/>
          <w:szCs w:val="24"/>
          <w:vertAlign w:val="superscript"/>
        </w:rPr>
        <w:endnoteRef/>
      </w:r>
      <w:r>
        <w:rPr>
          <w:rFonts w:eastAsia="Arial Unicode MS" w:cs="Arial Unicode MS"/>
          <w:sz w:val="24"/>
          <w:szCs w:val="24"/>
        </w:rPr>
        <w:t xml:space="preserve"> Max Pettigrew, </w:t>
      </w:r>
      <w:r w:rsidR="0093357E">
        <w:rPr>
          <w:rFonts w:eastAsia="Arial Unicode MS" w:cs="Arial Unicode MS"/>
          <w:sz w:val="24"/>
          <w:szCs w:val="24"/>
        </w:rPr>
        <w:t>“</w:t>
      </w:r>
      <w:r>
        <w:rPr>
          <w:rFonts w:eastAsia="Arial Unicode MS" w:cs="Arial Unicode MS"/>
          <w:sz w:val="24"/>
          <w:szCs w:val="24"/>
        </w:rPr>
        <w:t xml:space="preserve">The </w:t>
      </w:r>
      <w:r w:rsidR="0093357E">
        <w:rPr>
          <w:rFonts w:eastAsia="Arial Unicode MS" w:cs="Arial Unicode MS"/>
          <w:sz w:val="24"/>
          <w:szCs w:val="24"/>
        </w:rPr>
        <w:t>‘</w:t>
      </w:r>
      <w:r>
        <w:rPr>
          <w:rFonts w:eastAsia="Arial Unicode MS" w:cs="Arial Unicode MS"/>
          <w:sz w:val="24"/>
          <w:szCs w:val="24"/>
        </w:rPr>
        <w:t>oxygen of publicity</w:t>
      </w:r>
      <w:r w:rsidR="0093357E">
        <w:rPr>
          <w:rFonts w:eastAsia="Arial Unicode MS" w:cs="Arial Unicode MS"/>
          <w:sz w:val="24"/>
          <w:szCs w:val="24"/>
        </w:rPr>
        <w:t>’</w:t>
      </w:r>
      <w:r>
        <w:rPr>
          <w:rFonts w:eastAsia="Arial Unicode MS" w:cs="Arial Unicode MS"/>
          <w:sz w:val="24"/>
          <w:szCs w:val="24"/>
        </w:rPr>
        <w:t xml:space="preserve"> and the suffocation of censorship: national newspaper representations of the British broadcasting ban (1988-94)</w:t>
      </w:r>
      <w:r w:rsidR="0093357E">
        <w:rPr>
          <w:rFonts w:eastAsia="Arial Unicode MS" w:cs="Arial Unicode MS"/>
          <w:sz w:val="24"/>
          <w:szCs w:val="24"/>
        </w:rPr>
        <w:t>”</w:t>
      </w:r>
      <w:r>
        <w:rPr>
          <w:rFonts w:eastAsia="Arial Unicode MS" w:cs="Arial Unicode MS"/>
          <w:sz w:val="24"/>
          <w:szCs w:val="24"/>
        </w:rPr>
        <w:t xml:space="preserve">, in Graham Dawson, Jo Dover and Stephen Hopkins (eds.) </w:t>
      </w:r>
      <w:r>
        <w:rPr>
          <w:rFonts w:eastAsia="Arial Unicode MS" w:cs="Arial Unicode MS"/>
          <w:i/>
          <w:iCs/>
          <w:sz w:val="24"/>
          <w:szCs w:val="24"/>
        </w:rPr>
        <w:t>The Northern Ireland Troubles in Britain: Impacts, Engagements, Legacies and Memorie</w:t>
      </w:r>
      <w:r>
        <w:rPr>
          <w:rFonts w:eastAsia="Arial Unicode MS" w:cs="Arial Unicode MS"/>
          <w:sz w:val="24"/>
          <w:szCs w:val="24"/>
        </w:rPr>
        <w:t xml:space="preserve">s, Manchester, Manchester University Press, 2017, p. 227. For work that focuses on broadcasting, see, for instance, Gary Edgerton, </w:t>
      </w:r>
      <w:r w:rsidR="0093357E">
        <w:rPr>
          <w:rFonts w:eastAsia="Arial Unicode MS" w:cs="Arial Unicode MS"/>
          <w:sz w:val="24"/>
          <w:szCs w:val="24"/>
        </w:rPr>
        <w:t>“</w:t>
      </w:r>
      <w:r>
        <w:rPr>
          <w:rFonts w:eastAsia="Arial Unicode MS" w:cs="Arial Unicode MS"/>
          <w:sz w:val="24"/>
          <w:szCs w:val="24"/>
        </w:rPr>
        <w:t xml:space="preserve">Quelling the </w:t>
      </w:r>
      <w:r w:rsidR="0093357E">
        <w:rPr>
          <w:rFonts w:eastAsia="Arial Unicode MS" w:cs="Arial Unicode MS"/>
          <w:sz w:val="24"/>
          <w:szCs w:val="24"/>
        </w:rPr>
        <w:t>‘</w:t>
      </w:r>
      <w:r>
        <w:rPr>
          <w:rFonts w:eastAsia="Arial Unicode MS" w:cs="Arial Unicode MS"/>
          <w:sz w:val="24"/>
          <w:szCs w:val="24"/>
        </w:rPr>
        <w:t>oxygen of publicity</w:t>
      </w:r>
      <w:r w:rsidR="0093357E">
        <w:rPr>
          <w:rFonts w:eastAsia="Arial Unicode MS" w:cs="Arial Unicode MS"/>
          <w:sz w:val="24"/>
          <w:szCs w:val="24"/>
        </w:rPr>
        <w:t>’</w:t>
      </w:r>
      <w:r>
        <w:rPr>
          <w:rFonts w:eastAsia="Arial Unicode MS" w:cs="Arial Unicode MS"/>
          <w:sz w:val="24"/>
          <w:szCs w:val="24"/>
        </w:rPr>
        <w:t xml:space="preserve">: British broadcasting and </w:t>
      </w:r>
      <w:r w:rsidR="0093357E">
        <w:rPr>
          <w:rFonts w:eastAsia="Arial Unicode MS" w:cs="Arial Unicode MS"/>
          <w:sz w:val="24"/>
          <w:szCs w:val="24"/>
        </w:rPr>
        <w:t>‘</w:t>
      </w:r>
      <w:r>
        <w:rPr>
          <w:rFonts w:eastAsia="Arial Unicode MS" w:cs="Arial Unicode MS"/>
          <w:sz w:val="24"/>
          <w:szCs w:val="24"/>
        </w:rPr>
        <w:t>the Troubles</w:t>
      </w:r>
      <w:r w:rsidR="0093357E">
        <w:rPr>
          <w:rFonts w:eastAsia="Arial Unicode MS" w:cs="Arial Unicode MS"/>
          <w:sz w:val="24"/>
          <w:szCs w:val="24"/>
        </w:rPr>
        <w:t>’</w:t>
      </w:r>
      <w:r>
        <w:rPr>
          <w:rFonts w:eastAsia="Arial Unicode MS" w:cs="Arial Unicode MS"/>
          <w:sz w:val="24"/>
          <w:szCs w:val="24"/>
        </w:rPr>
        <w:t xml:space="preserve"> during the Thatcher years</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Journal of Popular Culture</w:t>
      </w:r>
      <w:r>
        <w:rPr>
          <w:rFonts w:eastAsia="Arial Unicode MS" w:cs="Arial Unicode MS"/>
          <w:sz w:val="24"/>
          <w:szCs w:val="24"/>
        </w:rPr>
        <w:t xml:space="preserve">, vol. 30, no. 1 (1996), pp. 115-31; Lesley Henderson, David Miller and Jacqueline Reilly, </w:t>
      </w:r>
      <w:r>
        <w:rPr>
          <w:rFonts w:eastAsia="Arial Unicode MS" w:cs="Arial Unicode MS"/>
          <w:i/>
          <w:iCs/>
          <w:sz w:val="24"/>
          <w:szCs w:val="24"/>
        </w:rPr>
        <w:t>Speak No Evil: the British broadcasting ban, the media and the conflict in Ireland</w:t>
      </w:r>
      <w:r>
        <w:rPr>
          <w:rFonts w:eastAsia="Arial Unicode MS" w:cs="Arial Unicode MS"/>
          <w:sz w:val="24"/>
          <w:szCs w:val="24"/>
        </w:rPr>
        <w:t xml:space="preserve">, Glasgow, Glasgow University Media Group, 1990; Rita Lago, </w:t>
      </w:r>
      <w:r w:rsidR="0093357E">
        <w:rPr>
          <w:rFonts w:eastAsia="Arial Unicode MS" w:cs="Arial Unicode MS"/>
          <w:sz w:val="24"/>
          <w:szCs w:val="24"/>
        </w:rPr>
        <w:t>“</w:t>
      </w:r>
      <w:r>
        <w:rPr>
          <w:rFonts w:eastAsia="Arial Unicode MS" w:cs="Arial Unicode MS"/>
          <w:sz w:val="24"/>
          <w:szCs w:val="24"/>
        </w:rPr>
        <w:t xml:space="preserve">Interviewing Sinn </w:t>
      </w:r>
      <w:r w:rsidR="00E74447">
        <w:rPr>
          <w:rFonts w:eastAsia="Arial Unicode MS" w:cs="Arial Unicode MS"/>
          <w:sz w:val="24"/>
          <w:szCs w:val="24"/>
        </w:rPr>
        <w:t>Féin</w:t>
      </w:r>
      <w:r>
        <w:rPr>
          <w:rFonts w:eastAsia="Arial Unicode MS" w:cs="Arial Unicode MS"/>
          <w:sz w:val="24"/>
          <w:szCs w:val="24"/>
        </w:rPr>
        <w:t xml:space="preserve"> under the new political environment: a comparative analysis of interviews with Sinn </w:t>
      </w:r>
      <w:r w:rsidR="00E74447">
        <w:rPr>
          <w:rFonts w:eastAsia="Arial Unicode MS" w:cs="Arial Unicode MS"/>
          <w:sz w:val="24"/>
          <w:szCs w:val="24"/>
        </w:rPr>
        <w:t>Féin</w:t>
      </w:r>
      <w:r>
        <w:rPr>
          <w:rFonts w:eastAsia="Arial Unicode MS" w:cs="Arial Unicode MS"/>
          <w:sz w:val="24"/>
          <w:szCs w:val="24"/>
        </w:rPr>
        <w:t xml:space="preserve"> on British television</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Media, Culture and Society</w:t>
      </w:r>
      <w:r>
        <w:rPr>
          <w:rFonts w:eastAsia="Arial Unicode MS" w:cs="Arial Unicode MS"/>
          <w:sz w:val="24"/>
          <w:szCs w:val="24"/>
        </w:rPr>
        <w:t xml:space="preserve"> 20: 4 (1998), pp. 677-85; Savage, </w:t>
      </w:r>
      <w:r>
        <w:rPr>
          <w:rFonts w:eastAsia="Arial Unicode MS" w:cs="Arial Unicode MS"/>
          <w:i/>
          <w:iCs/>
          <w:sz w:val="24"/>
          <w:szCs w:val="24"/>
        </w:rPr>
        <w:t xml:space="preserve">The BBC’s </w:t>
      </w:r>
      <w:r w:rsidR="0093357E">
        <w:rPr>
          <w:rFonts w:eastAsia="Arial Unicode MS" w:cs="Arial Unicode MS"/>
          <w:i/>
          <w:iCs/>
          <w:sz w:val="24"/>
          <w:szCs w:val="24"/>
        </w:rPr>
        <w:t>“</w:t>
      </w:r>
      <w:r>
        <w:rPr>
          <w:rFonts w:eastAsia="Arial Unicode MS" w:cs="Arial Unicode MS"/>
          <w:i/>
          <w:iCs/>
          <w:sz w:val="24"/>
          <w:szCs w:val="24"/>
        </w:rPr>
        <w:t>Irish Troubles</w:t>
      </w:r>
      <w:r w:rsidR="0093357E">
        <w:rPr>
          <w:rFonts w:eastAsia="Arial Unicode MS" w:cs="Arial Unicode MS"/>
          <w:i/>
          <w:iCs/>
          <w:sz w:val="24"/>
          <w:szCs w:val="24"/>
        </w:rPr>
        <w:t>”</w:t>
      </w:r>
      <w:r>
        <w:rPr>
          <w:rFonts w:eastAsia="Arial Unicode MS" w:cs="Arial Unicode MS"/>
          <w:sz w:val="24"/>
          <w:szCs w:val="24"/>
        </w:rPr>
        <w:t xml:space="preserve">; Miller, </w:t>
      </w:r>
      <w:r>
        <w:rPr>
          <w:rFonts w:eastAsia="Arial Unicode MS" w:cs="Arial Unicode MS"/>
          <w:i/>
          <w:iCs/>
          <w:sz w:val="24"/>
          <w:szCs w:val="24"/>
        </w:rPr>
        <w:t>Don’t Mention the War</w:t>
      </w:r>
      <w:r>
        <w:rPr>
          <w:rFonts w:eastAsia="Arial Unicode MS" w:cs="Arial Unicode MS"/>
          <w:sz w:val="24"/>
          <w:szCs w:val="24"/>
        </w:rPr>
        <w:t xml:space="preserve">; Ed Moloney, </w:t>
      </w:r>
      <w:r w:rsidR="0093357E">
        <w:rPr>
          <w:rFonts w:eastAsia="Arial Unicode MS" w:cs="Arial Unicode MS"/>
          <w:sz w:val="24"/>
          <w:szCs w:val="24"/>
        </w:rPr>
        <w:t>“</w:t>
      </w:r>
      <w:r>
        <w:rPr>
          <w:rFonts w:eastAsia="Arial Unicode MS" w:cs="Arial Unicode MS"/>
          <w:sz w:val="24"/>
          <w:szCs w:val="24"/>
        </w:rPr>
        <w:t>Closing down the airwaves: the story of the broadcasting ban</w:t>
      </w:r>
      <w:r w:rsidR="0093357E">
        <w:rPr>
          <w:rFonts w:eastAsia="Arial Unicode MS" w:cs="Arial Unicode MS"/>
          <w:sz w:val="24"/>
          <w:szCs w:val="24"/>
        </w:rPr>
        <w:t>”</w:t>
      </w:r>
      <w:r>
        <w:rPr>
          <w:rFonts w:eastAsia="Arial Unicode MS" w:cs="Arial Unicode MS"/>
          <w:sz w:val="24"/>
          <w:szCs w:val="24"/>
        </w:rPr>
        <w:t xml:space="preserve">, in Rolston, </w:t>
      </w:r>
      <w:r>
        <w:rPr>
          <w:rFonts w:eastAsia="Arial Unicode MS" w:cs="Arial Unicode MS"/>
          <w:i/>
          <w:iCs/>
          <w:sz w:val="24"/>
          <w:szCs w:val="24"/>
        </w:rPr>
        <w:t>The Media and Northern Ireland</w:t>
      </w:r>
      <w:r>
        <w:rPr>
          <w:rFonts w:eastAsia="Arial Unicode MS" w:cs="Arial Unicode MS"/>
          <w:sz w:val="24"/>
          <w:szCs w:val="24"/>
        </w:rPr>
        <w:t>, pp. 8-50.</w:t>
      </w:r>
    </w:p>
  </w:endnote>
  <w:endnote w:id="18">
    <w:p w14:paraId="4B19ECF6" w14:textId="0997D16E" w:rsidR="00BE5639" w:rsidRDefault="00BE5639">
      <w:pPr>
        <w:pStyle w:val="EndnoteText"/>
      </w:pPr>
      <w:r>
        <w:rPr>
          <w:sz w:val="24"/>
          <w:szCs w:val="24"/>
          <w:vertAlign w:val="superscript"/>
        </w:rPr>
        <w:endnoteRef/>
      </w:r>
      <w:r>
        <w:rPr>
          <w:rFonts w:eastAsia="Arial Unicode MS" w:cs="Arial Unicode MS"/>
          <w:sz w:val="24"/>
          <w:szCs w:val="24"/>
        </w:rPr>
        <w:t xml:space="preserve"> David Miller, </w:t>
      </w:r>
      <w:r w:rsidR="0093357E">
        <w:rPr>
          <w:rFonts w:eastAsia="Arial Unicode MS" w:cs="Arial Unicode MS"/>
          <w:sz w:val="24"/>
          <w:szCs w:val="24"/>
        </w:rPr>
        <w:t>“</w:t>
      </w:r>
      <w:r>
        <w:rPr>
          <w:rFonts w:eastAsia="Arial Unicode MS" w:cs="Arial Unicode MS"/>
          <w:sz w:val="24"/>
          <w:szCs w:val="24"/>
        </w:rPr>
        <w:t>The media and Northern Ireland: Censorship, information management and the broadcasting ban</w:t>
      </w:r>
      <w:r w:rsidR="0093357E">
        <w:rPr>
          <w:rFonts w:eastAsia="Arial Unicode MS" w:cs="Arial Unicode MS"/>
          <w:sz w:val="24"/>
          <w:szCs w:val="24"/>
        </w:rPr>
        <w:t>”</w:t>
      </w:r>
      <w:r>
        <w:rPr>
          <w:rFonts w:eastAsia="Arial Unicode MS" w:cs="Arial Unicode MS"/>
          <w:sz w:val="24"/>
          <w:szCs w:val="24"/>
        </w:rPr>
        <w:t xml:space="preserve">, in </w:t>
      </w:r>
      <w:r>
        <w:rPr>
          <w:rFonts w:eastAsia="Arial Unicode MS" w:cs="Arial Unicode MS"/>
          <w:i/>
          <w:iCs/>
          <w:sz w:val="24"/>
          <w:szCs w:val="24"/>
        </w:rPr>
        <w:t>Glasgow Media Group Reader, Volume 2: Industry, Economy, War and Politics</w:t>
      </w:r>
      <w:r>
        <w:rPr>
          <w:rFonts w:eastAsia="Arial Unicode MS" w:cs="Arial Unicode MS"/>
          <w:sz w:val="24"/>
          <w:szCs w:val="24"/>
        </w:rPr>
        <w:t xml:space="preserve"> (London: Routledge, 1995), p. 48.</w:t>
      </w:r>
    </w:p>
  </w:endnote>
  <w:endnote w:id="19">
    <w:p w14:paraId="3CA47408" w14:textId="5046AEBC" w:rsidR="00BE5639" w:rsidRDefault="00BE5639">
      <w:pPr>
        <w:pStyle w:val="EndnoteText"/>
      </w:pPr>
      <w:r>
        <w:rPr>
          <w:sz w:val="24"/>
          <w:szCs w:val="24"/>
          <w:vertAlign w:val="superscript"/>
        </w:rPr>
        <w:endnoteRef/>
      </w:r>
      <w:r>
        <w:rPr>
          <w:rFonts w:eastAsia="Arial Unicode MS" w:cs="Arial Unicode MS"/>
          <w:sz w:val="24"/>
          <w:szCs w:val="24"/>
        </w:rPr>
        <w:t xml:space="preserve"> Pettigrew, </w:t>
      </w:r>
      <w:r w:rsidR="0093357E">
        <w:rPr>
          <w:rFonts w:eastAsia="Arial Unicode MS" w:cs="Arial Unicode MS"/>
          <w:sz w:val="24"/>
          <w:szCs w:val="24"/>
        </w:rPr>
        <w:t>“</w:t>
      </w:r>
      <w:r>
        <w:rPr>
          <w:rFonts w:eastAsia="Arial Unicode MS" w:cs="Arial Unicode MS"/>
          <w:sz w:val="24"/>
          <w:szCs w:val="24"/>
        </w:rPr>
        <w:t xml:space="preserve">The </w:t>
      </w:r>
      <w:r w:rsidR="0093357E">
        <w:rPr>
          <w:rFonts w:eastAsia="Arial Unicode MS" w:cs="Arial Unicode MS"/>
          <w:sz w:val="24"/>
          <w:szCs w:val="24"/>
        </w:rPr>
        <w:t>‘</w:t>
      </w:r>
      <w:r>
        <w:rPr>
          <w:rFonts w:eastAsia="Arial Unicode MS" w:cs="Arial Unicode MS"/>
          <w:sz w:val="24"/>
          <w:szCs w:val="24"/>
        </w:rPr>
        <w:t>oxygen of publicity</w:t>
      </w:r>
      <w:r w:rsidR="0093357E">
        <w:rPr>
          <w:rFonts w:eastAsia="Arial Unicode MS" w:cs="Arial Unicode MS"/>
          <w:sz w:val="24"/>
          <w:szCs w:val="24"/>
        </w:rPr>
        <w:t>’</w:t>
      </w:r>
      <w:r>
        <w:rPr>
          <w:rFonts w:eastAsia="Arial Unicode MS" w:cs="Arial Unicode MS"/>
          <w:sz w:val="24"/>
          <w:szCs w:val="24"/>
        </w:rPr>
        <w:t xml:space="preserve"> and the suffocation of censorship</w:t>
      </w:r>
      <w:r w:rsidR="0093357E">
        <w:rPr>
          <w:rFonts w:eastAsia="Arial Unicode MS" w:cs="Arial Unicode MS"/>
          <w:sz w:val="24"/>
          <w:szCs w:val="24"/>
        </w:rPr>
        <w:t>”</w:t>
      </w:r>
      <w:r>
        <w:rPr>
          <w:rFonts w:eastAsia="Arial Unicode MS" w:cs="Arial Unicode MS"/>
          <w:sz w:val="24"/>
          <w:szCs w:val="24"/>
        </w:rPr>
        <w:t>, p. 239.</w:t>
      </w:r>
    </w:p>
  </w:endnote>
  <w:endnote w:id="20">
    <w:p w14:paraId="0C042882" w14:textId="77777777" w:rsidR="00BE5639" w:rsidRDefault="00BE5639">
      <w:pPr>
        <w:pStyle w:val="EndnoteText"/>
      </w:pPr>
      <w:r>
        <w:rPr>
          <w:sz w:val="24"/>
          <w:szCs w:val="24"/>
          <w:vertAlign w:val="superscript"/>
        </w:rPr>
        <w:endnoteRef/>
      </w:r>
      <w:r>
        <w:rPr>
          <w:rFonts w:eastAsia="Arial Unicode MS" w:cs="Arial Unicode MS"/>
          <w:sz w:val="24"/>
          <w:szCs w:val="24"/>
        </w:rPr>
        <w:t xml:space="preserve"> Hamilton-Tweedale, </w:t>
      </w:r>
      <w:r>
        <w:rPr>
          <w:rFonts w:eastAsia="Arial Unicode MS" w:cs="Arial Unicode MS"/>
          <w:i/>
          <w:iCs/>
          <w:sz w:val="24"/>
          <w:szCs w:val="24"/>
        </w:rPr>
        <w:t>The British press and Northern Ireland</w:t>
      </w:r>
      <w:r>
        <w:rPr>
          <w:rFonts w:eastAsia="Arial Unicode MS" w:cs="Arial Unicode MS"/>
          <w:sz w:val="24"/>
          <w:szCs w:val="24"/>
        </w:rPr>
        <w:t>, p. 79.</w:t>
      </w:r>
    </w:p>
  </w:endnote>
  <w:endnote w:id="21">
    <w:p w14:paraId="1692AF4A" w14:textId="3A2F9F20" w:rsidR="00BE5639" w:rsidRDefault="00BE5639">
      <w:pPr>
        <w:pStyle w:val="EndnoteText"/>
      </w:pPr>
      <w:r>
        <w:rPr>
          <w:sz w:val="24"/>
          <w:szCs w:val="24"/>
          <w:vertAlign w:val="superscript"/>
        </w:rPr>
        <w:endnoteRef/>
      </w:r>
      <w:r>
        <w:rPr>
          <w:rFonts w:eastAsia="Arial Unicode MS" w:cs="Arial Unicode MS"/>
          <w:sz w:val="24"/>
          <w:szCs w:val="24"/>
        </w:rPr>
        <w:t xml:space="preserve"> See, for example, Curtis, </w:t>
      </w:r>
      <w:r>
        <w:rPr>
          <w:rFonts w:eastAsia="Arial Unicode MS" w:cs="Arial Unicode MS"/>
          <w:i/>
          <w:iCs/>
          <w:sz w:val="24"/>
          <w:szCs w:val="24"/>
        </w:rPr>
        <w:t xml:space="preserve">Ireland: </w:t>
      </w:r>
      <w:proofErr w:type="gramStart"/>
      <w:r>
        <w:rPr>
          <w:rFonts w:eastAsia="Arial Unicode MS" w:cs="Arial Unicode MS"/>
          <w:i/>
          <w:iCs/>
          <w:sz w:val="24"/>
          <w:szCs w:val="24"/>
        </w:rPr>
        <w:t>the</w:t>
      </w:r>
      <w:proofErr w:type="gramEnd"/>
      <w:r>
        <w:rPr>
          <w:rFonts w:eastAsia="Arial Unicode MS" w:cs="Arial Unicode MS"/>
          <w:i/>
          <w:iCs/>
          <w:sz w:val="24"/>
          <w:szCs w:val="24"/>
        </w:rPr>
        <w:t xml:space="preserve"> Propaganda Wa</w:t>
      </w:r>
      <w:r>
        <w:rPr>
          <w:rFonts w:eastAsia="Arial Unicode MS" w:cs="Arial Unicode MS"/>
          <w:sz w:val="24"/>
          <w:szCs w:val="24"/>
        </w:rPr>
        <w:t xml:space="preserve">r; Hamilton-Tweedale, </w:t>
      </w:r>
      <w:r>
        <w:rPr>
          <w:rFonts w:eastAsia="Arial Unicode MS" w:cs="Arial Unicode MS"/>
          <w:i/>
          <w:iCs/>
          <w:sz w:val="24"/>
          <w:szCs w:val="24"/>
        </w:rPr>
        <w:t>The British press and Northern Ireland</w:t>
      </w:r>
      <w:r>
        <w:rPr>
          <w:rFonts w:eastAsia="Arial Unicode MS" w:cs="Arial Unicode MS"/>
          <w:sz w:val="24"/>
          <w:szCs w:val="24"/>
        </w:rPr>
        <w:t xml:space="preserve">; Pettigrew, </w:t>
      </w:r>
      <w:r w:rsidR="0093357E">
        <w:rPr>
          <w:rFonts w:eastAsia="Arial Unicode MS" w:cs="Arial Unicode MS"/>
          <w:sz w:val="24"/>
          <w:szCs w:val="24"/>
        </w:rPr>
        <w:t>“</w:t>
      </w:r>
      <w:r>
        <w:rPr>
          <w:rFonts w:eastAsia="Arial Unicode MS" w:cs="Arial Unicode MS"/>
          <w:sz w:val="24"/>
          <w:szCs w:val="24"/>
        </w:rPr>
        <w:t xml:space="preserve">The </w:t>
      </w:r>
      <w:r w:rsidR="0093357E">
        <w:rPr>
          <w:rFonts w:eastAsia="Arial Unicode MS" w:cs="Arial Unicode MS"/>
          <w:sz w:val="24"/>
          <w:szCs w:val="24"/>
        </w:rPr>
        <w:t>‘</w:t>
      </w:r>
      <w:r>
        <w:rPr>
          <w:rFonts w:eastAsia="Arial Unicode MS" w:cs="Arial Unicode MS"/>
          <w:sz w:val="24"/>
          <w:szCs w:val="24"/>
        </w:rPr>
        <w:t>oxygen of publicity</w:t>
      </w:r>
      <w:r w:rsidR="0093357E">
        <w:rPr>
          <w:rFonts w:eastAsia="Arial Unicode MS" w:cs="Arial Unicode MS"/>
          <w:sz w:val="24"/>
          <w:szCs w:val="24"/>
        </w:rPr>
        <w:t>’</w:t>
      </w:r>
      <w:r>
        <w:rPr>
          <w:rFonts w:eastAsia="Arial Unicode MS" w:cs="Arial Unicode MS"/>
          <w:sz w:val="24"/>
          <w:szCs w:val="24"/>
        </w:rPr>
        <w:t xml:space="preserve"> and the suffocation of censorship</w:t>
      </w:r>
      <w:r w:rsidR="0093357E">
        <w:rPr>
          <w:rFonts w:eastAsia="Arial Unicode MS" w:cs="Arial Unicode MS"/>
          <w:sz w:val="24"/>
          <w:szCs w:val="24"/>
        </w:rPr>
        <w:t>”</w:t>
      </w:r>
      <w:r>
        <w:rPr>
          <w:rFonts w:eastAsia="Arial Unicode MS" w:cs="Arial Unicode MS"/>
          <w:sz w:val="24"/>
          <w:szCs w:val="24"/>
        </w:rPr>
        <w:t xml:space="preserve">; Greg McLaughlin and Stephen Baker, </w:t>
      </w:r>
      <w:r w:rsidR="0093357E">
        <w:rPr>
          <w:rFonts w:eastAsia="Arial Unicode MS" w:cs="Arial Unicode MS"/>
          <w:sz w:val="24"/>
          <w:szCs w:val="24"/>
        </w:rPr>
        <w:t>“‘</w:t>
      </w:r>
      <w:r>
        <w:rPr>
          <w:rFonts w:eastAsia="Arial Unicode MS" w:cs="Arial Unicode MS"/>
          <w:sz w:val="24"/>
          <w:szCs w:val="24"/>
        </w:rPr>
        <w:t>Every man an emperor</w:t>
      </w:r>
      <w:r w:rsidR="0093357E">
        <w:rPr>
          <w:rFonts w:eastAsia="Arial Unicode MS" w:cs="Arial Unicode MS"/>
          <w:sz w:val="24"/>
          <w:szCs w:val="24"/>
        </w:rPr>
        <w:t>’</w:t>
      </w:r>
      <w:r>
        <w:rPr>
          <w:rFonts w:eastAsia="Arial Unicode MS" w:cs="Arial Unicode MS"/>
          <w:sz w:val="24"/>
          <w:szCs w:val="24"/>
        </w:rPr>
        <w:t>: the British press, Bloody Sunday and the image of the British Army</w:t>
      </w:r>
      <w:r w:rsidR="0093357E">
        <w:rPr>
          <w:rFonts w:eastAsia="Arial Unicode MS" w:cs="Arial Unicode MS"/>
          <w:sz w:val="24"/>
          <w:szCs w:val="24"/>
        </w:rPr>
        <w:t>”</w:t>
      </w:r>
      <w:r>
        <w:rPr>
          <w:rFonts w:eastAsia="Arial Unicode MS" w:cs="Arial Unicode MS"/>
          <w:sz w:val="24"/>
          <w:szCs w:val="24"/>
        </w:rPr>
        <w:t xml:space="preserve"> in Dawson et al, </w:t>
      </w:r>
      <w:r>
        <w:rPr>
          <w:rFonts w:eastAsia="Arial Unicode MS" w:cs="Arial Unicode MS"/>
          <w:i/>
          <w:iCs/>
          <w:sz w:val="24"/>
          <w:szCs w:val="24"/>
        </w:rPr>
        <w:t>The Northern Ireland Troubles in Britain</w:t>
      </w:r>
      <w:r>
        <w:rPr>
          <w:rFonts w:eastAsia="Arial Unicode MS" w:cs="Arial Unicode MS"/>
          <w:sz w:val="24"/>
          <w:szCs w:val="24"/>
        </w:rPr>
        <w:t>, pp. 183-198.</w:t>
      </w:r>
    </w:p>
  </w:endnote>
  <w:endnote w:id="22">
    <w:p w14:paraId="145B55DE" w14:textId="72BB1EA9" w:rsidR="00BE5639" w:rsidRDefault="00BE5639">
      <w:pPr>
        <w:pStyle w:val="EndnoteText"/>
      </w:pPr>
      <w:r>
        <w:rPr>
          <w:sz w:val="24"/>
          <w:szCs w:val="24"/>
          <w:vertAlign w:val="superscript"/>
        </w:rPr>
        <w:endnoteRef/>
      </w:r>
      <w:r>
        <w:rPr>
          <w:rFonts w:eastAsia="Arial Unicode MS" w:cs="Arial Unicode MS"/>
          <w:sz w:val="24"/>
          <w:szCs w:val="24"/>
        </w:rPr>
        <w:t xml:space="preserve"> McLaughlin and Baker,</w:t>
      </w:r>
      <w:r w:rsidR="0093357E">
        <w:rPr>
          <w:rFonts w:eastAsia="Arial Unicode MS" w:cs="Arial Unicode MS"/>
          <w:sz w:val="24"/>
          <w:szCs w:val="24"/>
        </w:rPr>
        <w:t xml:space="preserve"> “‘</w:t>
      </w:r>
      <w:r>
        <w:rPr>
          <w:rFonts w:eastAsia="Arial Unicode MS" w:cs="Arial Unicode MS"/>
          <w:sz w:val="24"/>
          <w:szCs w:val="24"/>
        </w:rPr>
        <w:t>Every man an emperor</w:t>
      </w:r>
      <w:r w:rsidR="0093357E">
        <w:rPr>
          <w:rFonts w:eastAsia="Arial Unicode MS" w:cs="Arial Unicode MS"/>
          <w:sz w:val="24"/>
          <w:szCs w:val="24"/>
        </w:rPr>
        <w:t>’</w:t>
      </w:r>
      <w:r>
        <w:rPr>
          <w:rFonts w:eastAsia="Arial Unicode MS" w:cs="Arial Unicode MS"/>
          <w:sz w:val="24"/>
          <w:szCs w:val="24"/>
        </w:rPr>
        <w:t xml:space="preserve">”, p. 185. </w:t>
      </w:r>
    </w:p>
  </w:endnote>
  <w:endnote w:id="23">
    <w:p w14:paraId="0EF9F108" w14:textId="06A76265" w:rsidR="00BE5639" w:rsidRDefault="00BE5639">
      <w:pPr>
        <w:pStyle w:val="EndnoteText"/>
      </w:pPr>
      <w:r>
        <w:rPr>
          <w:sz w:val="24"/>
          <w:szCs w:val="24"/>
          <w:vertAlign w:val="superscript"/>
        </w:rPr>
        <w:endnoteRef/>
      </w:r>
      <w:r>
        <w:rPr>
          <w:rFonts w:eastAsia="Arial Unicode MS" w:cs="Arial Unicode MS"/>
          <w:sz w:val="24"/>
          <w:szCs w:val="24"/>
        </w:rPr>
        <w:t xml:space="preserve"> Patrick Glen, </w:t>
      </w:r>
      <w:r>
        <w:rPr>
          <w:rFonts w:eastAsia="Arial Unicode MS" w:cs="Arial Unicode MS"/>
          <w:i/>
          <w:iCs/>
          <w:sz w:val="24"/>
          <w:szCs w:val="24"/>
        </w:rPr>
        <w:t>Youth and Permissive Social Change in British Music Papers, 1967-1983</w:t>
      </w:r>
      <w:r>
        <w:rPr>
          <w:rFonts w:eastAsia="Arial Unicode MS" w:cs="Arial Unicode MS"/>
          <w:sz w:val="24"/>
          <w:szCs w:val="24"/>
        </w:rPr>
        <w:t xml:space="preserve">, London, Palgrave, 2019, p. 153; Patrick Glen, </w:t>
      </w:r>
      <w:r w:rsidR="0093357E">
        <w:rPr>
          <w:rFonts w:eastAsia="Arial Unicode MS" w:cs="Arial Unicode MS"/>
          <w:sz w:val="24"/>
          <w:szCs w:val="24"/>
        </w:rPr>
        <w:t>“‘</w:t>
      </w:r>
      <w:r>
        <w:rPr>
          <w:rFonts w:eastAsia="Arial Unicode MS" w:cs="Arial Unicode MS"/>
          <w:sz w:val="24"/>
          <w:szCs w:val="24"/>
        </w:rPr>
        <w:t>Sometimes Good Guys Don’t Wear White</w:t>
      </w:r>
      <w:r w:rsidR="0093357E">
        <w:rPr>
          <w:rFonts w:eastAsia="Arial Unicode MS" w:cs="Arial Unicode MS"/>
          <w:sz w:val="24"/>
          <w:szCs w:val="24"/>
        </w:rPr>
        <w:t>’</w:t>
      </w:r>
      <w:r>
        <w:rPr>
          <w:rFonts w:eastAsia="Arial Unicode MS" w:cs="Arial Unicode MS"/>
          <w:sz w:val="24"/>
          <w:szCs w:val="24"/>
        </w:rPr>
        <w:t>: Morality in the Music Press, 1967-1983</w:t>
      </w:r>
      <w:r w:rsidR="0093357E">
        <w:rPr>
          <w:rFonts w:eastAsia="Arial Unicode MS" w:cs="Arial Unicode MS"/>
          <w:sz w:val="24"/>
          <w:szCs w:val="24"/>
        </w:rPr>
        <w:t>”</w:t>
      </w:r>
      <w:r>
        <w:rPr>
          <w:rFonts w:eastAsia="Arial Unicode MS" w:cs="Arial Unicode MS"/>
          <w:sz w:val="24"/>
          <w:szCs w:val="24"/>
        </w:rPr>
        <w:t xml:space="preserve">, University of Sheffield, PhD thesis, 2012, p. 23. The paper achieved a circulation, in the period under discussion, of up to 230,000 copies per week, and a readership of between one and two million people, depending on shifts in circulation (each physical copy of </w:t>
      </w:r>
      <w:r>
        <w:rPr>
          <w:rFonts w:eastAsia="Arial Unicode MS" w:cs="Arial Unicode MS"/>
          <w:i/>
          <w:iCs/>
          <w:sz w:val="24"/>
          <w:szCs w:val="24"/>
        </w:rPr>
        <w:t>NME</w:t>
      </w:r>
      <w:r>
        <w:rPr>
          <w:rFonts w:eastAsia="Arial Unicode MS" w:cs="Arial Unicode MS"/>
          <w:sz w:val="24"/>
          <w:szCs w:val="24"/>
        </w:rPr>
        <w:t xml:space="preserve"> was browsed by up to nine people).</w:t>
      </w:r>
    </w:p>
  </w:endnote>
  <w:endnote w:id="24">
    <w:p w14:paraId="25A0690B" w14:textId="7CEA7AE1"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Laura Snapes, “</w:t>
      </w:r>
      <w:r w:rsidR="0093357E">
        <w:rPr>
          <w:rFonts w:eastAsia="Arial Unicode MS" w:cs="Arial Unicode MS"/>
          <w:sz w:val="24"/>
          <w:szCs w:val="24"/>
        </w:rPr>
        <w:t>‘</w:t>
      </w:r>
      <w:r>
        <w:rPr>
          <w:rFonts w:eastAsia="Arial Unicode MS" w:cs="Arial Unicode MS"/>
          <w:sz w:val="24"/>
          <w:szCs w:val="24"/>
        </w:rPr>
        <w:t>Its soul was lost somewhere</w:t>
      </w:r>
      <w:r w:rsidR="0093357E">
        <w:rPr>
          <w:rFonts w:eastAsia="Arial Unicode MS" w:cs="Arial Unicode MS"/>
          <w:sz w:val="24"/>
          <w:szCs w:val="24"/>
        </w:rPr>
        <w:t>’</w:t>
      </w:r>
      <w:r>
        <w:rPr>
          <w:rFonts w:eastAsia="Arial Unicode MS" w:cs="Arial Unicode MS"/>
          <w:sz w:val="24"/>
          <w:szCs w:val="24"/>
        </w:rPr>
        <w:t>: inside the demise of NME</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Guardian</w:t>
      </w:r>
      <w:r>
        <w:rPr>
          <w:rFonts w:eastAsia="Arial Unicode MS" w:cs="Arial Unicode MS"/>
          <w:sz w:val="24"/>
          <w:szCs w:val="24"/>
        </w:rPr>
        <w:t>, 14 March 2018.</w:t>
      </w:r>
    </w:p>
  </w:endnote>
  <w:endnote w:id="25">
    <w:p w14:paraId="15EA9A20" w14:textId="33AA86EC"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Andrew Broaks, </w:t>
      </w:r>
      <w:r w:rsidR="0093357E">
        <w:rPr>
          <w:rFonts w:eastAsia="Arial Unicode MS" w:cs="Arial Unicode MS"/>
          <w:sz w:val="24"/>
          <w:szCs w:val="24"/>
        </w:rPr>
        <w:t>“</w:t>
      </w:r>
      <w:r>
        <w:rPr>
          <w:rFonts w:eastAsia="Arial Unicode MS" w:cs="Arial Unicode MS"/>
          <w:sz w:val="24"/>
          <w:szCs w:val="24"/>
        </w:rPr>
        <w:t>Do you miss the future? Mark Fisher interviewed</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CrackMagazineNet</w:t>
      </w:r>
      <w:r>
        <w:rPr>
          <w:rFonts w:eastAsia="Arial Unicode MS" w:cs="Arial Unicode MS"/>
          <w:sz w:val="24"/>
          <w:szCs w:val="24"/>
        </w:rPr>
        <w:t>, 2014.</w:t>
      </w:r>
    </w:p>
  </w:endnote>
  <w:endnote w:id="26">
    <w:p w14:paraId="5716D088" w14:textId="69F74E74" w:rsidR="00BE5639" w:rsidRPr="0093357E" w:rsidRDefault="00BE5639" w:rsidP="0093357E">
      <w:pPr>
        <w:pStyle w:val="Default"/>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See, for example, Chris Salewicz, </w:t>
      </w:r>
      <w:r w:rsidR="0093357E">
        <w:rPr>
          <w:rFonts w:ascii="Times New Roman" w:hAnsi="Times New Roman"/>
          <w:sz w:val="24"/>
          <w:szCs w:val="24"/>
        </w:rPr>
        <w:t>“</w:t>
      </w:r>
      <w:r>
        <w:rPr>
          <w:rFonts w:ascii="Times New Roman" w:hAnsi="Times New Roman"/>
          <w:sz w:val="24"/>
          <w:szCs w:val="24"/>
        </w:rPr>
        <w:t>Carnival</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6 May 1978, pp. 31-33; Andrew Tyler, </w:t>
      </w:r>
      <w:r w:rsidR="0093357E">
        <w:rPr>
          <w:rFonts w:ascii="Times New Roman" w:hAnsi="Times New Roman"/>
          <w:sz w:val="24"/>
          <w:szCs w:val="24"/>
        </w:rPr>
        <w:t>“</w:t>
      </w:r>
      <w:r>
        <w:rPr>
          <w:rFonts w:ascii="Times New Roman" w:hAnsi="Times New Roman"/>
          <w:sz w:val="24"/>
          <w:szCs w:val="24"/>
        </w:rPr>
        <w:t>Return of the Anti-Nazi League</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7 March 1981, pp. 16-18; Mick Duffy, </w:t>
      </w:r>
      <w:r w:rsidR="0093357E">
        <w:rPr>
          <w:rFonts w:ascii="Times New Roman" w:hAnsi="Times New Roman"/>
          <w:sz w:val="24"/>
          <w:szCs w:val="24"/>
        </w:rPr>
        <w:t>“</w:t>
      </w:r>
      <w:r>
        <w:rPr>
          <w:rFonts w:ascii="Times New Roman" w:hAnsi="Times New Roman"/>
          <w:sz w:val="24"/>
          <w:szCs w:val="24"/>
        </w:rPr>
        <w:t>Life in the War Zone</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8 August 1981, pp. 7-8; X Moore, </w:t>
      </w:r>
      <w:r w:rsidR="0093357E">
        <w:rPr>
          <w:rFonts w:ascii="Times New Roman" w:hAnsi="Times New Roman"/>
          <w:sz w:val="24"/>
          <w:szCs w:val="24"/>
        </w:rPr>
        <w:t>“</w:t>
      </w:r>
      <w:r>
        <w:rPr>
          <w:rFonts w:ascii="Times New Roman" w:hAnsi="Times New Roman"/>
          <w:sz w:val="24"/>
          <w:szCs w:val="24"/>
        </w:rPr>
        <w:t>The Road to Blackpool Pier</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24 October 1981, pp. 31-35; Richard McDermott, </w:t>
      </w:r>
      <w:r w:rsidR="0093357E">
        <w:rPr>
          <w:rFonts w:ascii="Times New Roman" w:hAnsi="Times New Roman"/>
          <w:sz w:val="24"/>
          <w:szCs w:val="24"/>
        </w:rPr>
        <w:t>“</w:t>
      </w:r>
      <w:r>
        <w:rPr>
          <w:rFonts w:ascii="Times New Roman" w:hAnsi="Times New Roman"/>
          <w:sz w:val="24"/>
          <w:szCs w:val="24"/>
        </w:rPr>
        <w:t>Together We Can Stop the Bomb</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31 October 1981, pp. 18- 19; Andrew Tyler, </w:t>
      </w:r>
      <w:r w:rsidR="0093357E">
        <w:rPr>
          <w:rFonts w:ascii="Times New Roman" w:hAnsi="Times New Roman"/>
          <w:sz w:val="24"/>
          <w:szCs w:val="24"/>
        </w:rPr>
        <w:t>“</w:t>
      </w:r>
      <w:r>
        <w:rPr>
          <w:rFonts w:ascii="Times New Roman" w:hAnsi="Times New Roman"/>
          <w:sz w:val="24"/>
          <w:szCs w:val="24"/>
        </w:rPr>
        <w:t>CND fights march ban</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2 May 1981, p. 12; Andrew Tyler, </w:t>
      </w:r>
      <w:r w:rsidR="0093357E">
        <w:rPr>
          <w:rFonts w:ascii="Times New Roman" w:hAnsi="Times New Roman"/>
          <w:sz w:val="24"/>
          <w:szCs w:val="24"/>
        </w:rPr>
        <w:t>“</w:t>
      </w:r>
      <w:r>
        <w:rPr>
          <w:rFonts w:ascii="Times New Roman" w:hAnsi="Times New Roman"/>
          <w:sz w:val="24"/>
          <w:szCs w:val="24"/>
        </w:rPr>
        <w:t>Turning to Green</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31 October 1981, pp. 24-27; Andrew Tyler, </w:t>
      </w:r>
      <w:r w:rsidR="0093357E">
        <w:rPr>
          <w:rFonts w:ascii="Times New Roman" w:hAnsi="Times New Roman"/>
          <w:sz w:val="24"/>
          <w:szCs w:val="24"/>
        </w:rPr>
        <w:t>“</w:t>
      </w:r>
      <w:r>
        <w:rPr>
          <w:rFonts w:ascii="Times New Roman" w:hAnsi="Times New Roman"/>
          <w:sz w:val="24"/>
          <w:szCs w:val="24"/>
        </w:rPr>
        <w:t xml:space="preserve">W.O.R.K. No No My Daddy Don’t … </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6 June 1981, pp. 4, 14; Ray Lowry, </w:t>
      </w:r>
      <w:r w:rsidR="0093357E">
        <w:rPr>
          <w:rFonts w:ascii="Times New Roman" w:hAnsi="Times New Roman"/>
          <w:sz w:val="24"/>
          <w:szCs w:val="24"/>
        </w:rPr>
        <w:t>“</w:t>
      </w:r>
      <w:r>
        <w:rPr>
          <w:rFonts w:ascii="Times New Roman" w:hAnsi="Times New Roman"/>
          <w:sz w:val="24"/>
          <w:szCs w:val="24"/>
        </w:rPr>
        <w:t>The Walker Brothers</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23 May 1981, pp. 29, 55; Paul Du Noyer, </w:t>
      </w:r>
      <w:r w:rsidR="0093357E">
        <w:rPr>
          <w:rFonts w:ascii="Times New Roman" w:hAnsi="Times New Roman"/>
          <w:sz w:val="24"/>
          <w:szCs w:val="24"/>
        </w:rPr>
        <w:t>“</w:t>
      </w:r>
      <w:r>
        <w:rPr>
          <w:rFonts w:ascii="Times New Roman" w:hAnsi="Times New Roman"/>
          <w:sz w:val="24"/>
          <w:szCs w:val="24"/>
        </w:rPr>
        <w:t>The Burning of Southall</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11 July 1981, p. 3; Ray Lowry and Chris Salewicz, </w:t>
      </w:r>
      <w:r w:rsidR="0093357E">
        <w:rPr>
          <w:rFonts w:ascii="Times New Roman" w:hAnsi="Times New Roman"/>
          <w:sz w:val="24"/>
          <w:szCs w:val="24"/>
        </w:rPr>
        <w:t>“</w:t>
      </w:r>
      <w:r>
        <w:rPr>
          <w:rFonts w:ascii="Times New Roman" w:hAnsi="Times New Roman"/>
          <w:sz w:val="24"/>
          <w:szCs w:val="24"/>
        </w:rPr>
        <w:t>Anarchy in the UK: The Reality</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18 July 1981, pp. 4-6; Andrew Tyler, </w:t>
      </w:r>
      <w:r w:rsidR="0093357E">
        <w:rPr>
          <w:rFonts w:ascii="Times New Roman" w:hAnsi="Times New Roman"/>
          <w:sz w:val="24"/>
          <w:szCs w:val="24"/>
        </w:rPr>
        <w:t>“</w:t>
      </w:r>
      <w:r>
        <w:rPr>
          <w:rFonts w:ascii="Times New Roman" w:hAnsi="Times New Roman"/>
          <w:sz w:val="24"/>
          <w:szCs w:val="24"/>
        </w:rPr>
        <w:t>Britain on the Junkheap, Part One: Britain’s Big Sleep</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26 February 1983, pp. 20-22, 33</w:t>
      </w:r>
      <w:r w:rsidR="0093357E">
        <w:rPr>
          <w:rFonts w:ascii="Times New Roman" w:hAnsi="Times New Roman"/>
          <w:sz w:val="24"/>
          <w:szCs w:val="24"/>
        </w:rPr>
        <w:t xml:space="preserve">; </w:t>
      </w:r>
      <w:r>
        <w:rPr>
          <w:rFonts w:ascii="Times New Roman" w:hAnsi="Times New Roman"/>
          <w:sz w:val="24"/>
          <w:szCs w:val="24"/>
        </w:rPr>
        <w:t xml:space="preserve">Andrew Tyler, </w:t>
      </w:r>
      <w:r w:rsidR="0093357E">
        <w:rPr>
          <w:rFonts w:ascii="Times New Roman" w:hAnsi="Times New Roman"/>
          <w:sz w:val="24"/>
          <w:szCs w:val="24"/>
        </w:rPr>
        <w:t>“</w:t>
      </w:r>
      <w:r>
        <w:rPr>
          <w:rFonts w:ascii="Times New Roman" w:hAnsi="Times New Roman"/>
          <w:sz w:val="24"/>
          <w:szCs w:val="24"/>
        </w:rPr>
        <w:t>Britain on the Junkheap, Part Two: No future in the UK</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5 March 1983, pp. 12-14; Andrew Tyler, </w:t>
      </w:r>
      <w:r w:rsidR="0093357E">
        <w:rPr>
          <w:rFonts w:ascii="Times New Roman" w:hAnsi="Times New Roman"/>
          <w:sz w:val="24"/>
          <w:szCs w:val="24"/>
        </w:rPr>
        <w:t>“</w:t>
      </w:r>
      <w:r>
        <w:rPr>
          <w:rFonts w:ascii="Times New Roman" w:hAnsi="Times New Roman"/>
          <w:sz w:val="24"/>
          <w:szCs w:val="24"/>
        </w:rPr>
        <w:t>Britain on the Junkheap, Part Three: Sweet and Sour City</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12 March 1983, pp. 20-22.; Julie Burchill, </w:t>
      </w:r>
      <w:r w:rsidR="0093357E">
        <w:rPr>
          <w:rFonts w:ascii="Times New Roman" w:hAnsi="Times New Roman"/>
          <w:sz w:val="24"/>
          <w:szCs w:val="24"/>
        </w:rPr>
        <w:t>“</w:t>
      </w:r>
      <w:r>
        <w:rPr>
          <w:rFonts w:ascii="Times New Roman" w:hAnsi="Times New Roman"/>
          <w:sz w:val="24"/>
          <w:szCs w:val="24"/>
        </w:rPr>
        <w:t>Silencing The Song of Freedom</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22 October 1983, p. 27; Andrew Tyler, </w:t>
      </w:r>
      <w:r w:rsidR="0093357E">
        <w:rPr>
          <w:rFonts w:ascii="Times New Roman" w:hAnsi="Times New Roman"/>
          <w:sz w:val="24"/>
          <w:szCs w:val="24"/>
        </w:rPr>
        <w:t>“</w:t>
      </w:r>
      <w:r>
        <w:rPr>
          <w:rFonts w:ascii="Times New Roman" w:hAnsi="Times New Roman"/>
          <w:sz w:val="24"/>
          <w:szCs w:val="24"/>
        </w:rPr>
        <w:t>Mandela: 21 Years of Forced Silence</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16 July 1983, p. 8; Andrew Tyler, </w:t>
      </w:r>
      <w:r w:rsidR="0093357E">
        <w:rPr>
          <w:rFonts w:ascii="Times New Roman" w:hAnsi="Times New Roman"/>
          <w:sz w:val="24"/>
          <w:szCs w:val="24"/>
        </w:rPr>
        <w:t>“</w:t>
      </w:r>
      <w:r>
        <w:rPr>
          <w:rFonts w:ascii="Times New Roman" w:hAnsi="Times New Roman"/>
          <w:sz w:val="24"/>
          <w:szCs w:val="24"/>
        </w:rPr>
        <w:t>Sending down the lawless</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15 October 1983, pp. 22-23, 26; Paolo Hewitt, </w:t>
      </w:r>
      <w:r w:rsidR="0093357E">
        <w:rPr>
          <w:rFonts w:ascii="Times New Roman" w:hAnsi="Times New Roman"/>
          <w:sz w:val="24"/>
          <w:szCs w:val="24"/>
        </w:rPr>
        <w:t>“</w:t>
      </w:r>
      <w:r>
        <w:rPr>
          <w:rFonts w:ascii="Times New Roman" w:hAnsi="Times New Roman"/>
          <w:sz w:val="24"/>
          <w:szCs w:val="24"/>
        </w:rPr>
        <w:t>Dumbstruck and Doomed Down on Animal Farm</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17 December 1983, pp. 26-28; X Moore, </w:t>
      </w:r>
      <w:r w:rsidR="0093357E">
        <w:rPr>
          <w:rFonts w:ascii="Times New Roman" w:hAnsi="Times New Roman"/>
          <w:sz w:val="24"/>
          <w:szCs w:val="24"/>
        </w:rPr>
        <w:t>“</w:t>
      </w:r>
      <w:r>
        <w:rPr>
          <w:rFonts w:ascii="Times New Roman" w:hAnsi="Times New Roman"/>
          <w:sz w:val="24"/>
          <w:szCs w:val="24"/>
        </w:rPr>
        <w:t>Lives on the Line</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5 January 1985, pp. 20-22, 26; X Moore, </w:t>
      </w:r>
      <w:r w:rsidR="0093357E">
        <w:rPr>
          <w:rFonts w:ascii="Times New Roman" w:hAnsi="Times New Roman"/>
          <w:sz w:val="24"/>
          <w:szCs w:val="24"/>
        </w:rPr>
        <w:t>“</w:t>
      </w:r>
      <w:r>
        <w:rPr>
          <w:rFonts w:ascii="Times New Roman" w:hAnsi="Times New Roman"/>
          <w:sz w:val="24"/>
          <w:szCs w:val="24"/>
        </w:rPr>
        <w:t>Lives on the Line: Part 2</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12 January 1985, pp. 6-7, 28; Steven Wells, </w:t>
      </w:r>
      <w:r w:rsidR="0093357E">
        <w:rPr>
          <w:rFonts w:ascii="Times New Roman" w:hAnsi="Times New Roman"/>
          <w:sz w:val="24"/>
          <w:szCs w:val="24"/>
        </w:rPr>
        <w:t>“</w:t>
      </w:r>
      <w:r>
        <w:rPr>
          <w:rFonts w:ascii="Times New Roman" w:hAnsi="Times New Roman"/>
          <w:sz w:val="24"/>
          <w:szCs w:val="24"/>
        </w:rPr>
        <w:t>Ghetto Blasts</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21 September 1985, p. 29; Tim Jarvis, </w:t>
      </w:r>
      <w:r w:rsidR="0093357E">
        <w:rPr>
          <w:rFonts w:ascii="Times New Roman" w:hAnsi="Times New Roman"/>
          <w:sz w:val="24"/>
          <w:szCs w:val="24"/>
        </w:rPr>
        <w:t>“</w:t>
      </w:r>
      <w:r>
        <w:rPr>
          <w:rFonts w:ascii="Times New Roman" w:hAnsi="Times New Roman"/>
          <w:sz w:val="24"/>
          <w:szCs w:val="24"/>
        </w:rPr>
        <w:t>War of the Worlds</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9 November 1985 pp. 6-7; Donald McRae, </w:t>
      </w:r>
      <w:r w:rsidR="0093357E">
        <w:rPr>
          <w:rFonts w:ascii="Times New Roman" w:hAnsi="Times New Roman"/>
          <w:sz w:val="24"/>
          <w:szCs w:val="24"/>
        </w:rPr>
        <w:t>“</w:t>
      </w:r>
      <w:r>
        <w:rPr>
          <w:rFonts w:ascii="Times New Roman" w:hAnsi="Times New Roman"/>
          <w:sz w:val="24"/>
          <w:szCs w:val="24"/>
        </w:rPr>
        <w:t>Freedom Road</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9 November 1985, p. 8.  </w:t>
      </w:r>
    </w:p>
  </w:endnote>
  <w:endnote w:id="27">
    <w:p w14:paraId="214AD6C9" w14:textId="6E46C452"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For the McGuiness interview, see Stuart Cosgrove, Sean </w:t>
      </w:r>
      <w:proofErr w:type="gramStart"/>
      <w:r>
        <w:rPr>
          <w:rFonts w:eastAsia="Arial Unicode MS" w:cs="Arial Unicode MS"/>
          <w:sz w:val="24"/>
          <w:szCs w:val="24"/>
        </w:rPr>
        <w:t>O’Hagan</w:t>
      </w:r>
      <w:proofErr w:type="gramEnd"/>
      <w:r>
        <w:rPr>
          <w:rFonts w:eastAsia="Arial Unicode MS" w:cs="Arial Unicode MS"/>
          <w:sz w:val="24"/>
          <w:szCs w:val="24"/>
        </w:rPr>
        <w:t xml:space="preserve"> and Gavin Martin, </w:t>
      </w:r>
      <w:r w:rsidR="0093357E">
        <w:rPr>
          <w:rFonts w:eastAsia="Arial Unicode MS" w:cs="Arial Unicode MS"/>
          <w:sz w:val="24"/>
          <w:szCs w:val="24"/>
        </w:rPr>
        <w:t>“</w:t>
      </w:r>
      <w:r>
        <w:rPr>
          <w:rFonts w:eastAsia="Arial Unicode MS" w:cs="Arial Unicode MS"/>
          <w:sz w:val="24"/>
          <w:szCs w:val="24"/>
        </w:rPr>
        <w:t>Those Petrol Emotions</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NME</w:t>
      </w:r>
      <w:r>
        <w:rPr>
          <w:rFonts w:eastAsia="Arial Unicode MS" w:cs="Arial Unicode MS"/>
          <w:sz w:val="24"/>
          <w:szCs w:val="24"/>
        </w:rPr>
        <w:t>, 10 May 1986, pp. 24-5, 27.</w:t>
      </w:r>
    </w:p>
  </w:endnote>
  <w:endnote w:id="28">
    <w:p w14:paraId="4F1EADA4" w14:textId="77777777" w:rsidR="00BE5639" w:rsidRDefault="00BE5639">
      <w:pPr>
        <w:pStyle w:val="EndnoteText"/>
      </w:pPr>
      <w:r>
        <w:rPr>
          <w:sz w:val="24"/>
          <w:szCs w:val="24"/>
          <w:vertAlign w:val="superscript"/>
        </w:rPr>
        <w:endnoteRef/>
      </w:r>
      <w:r>
        <w:rPr>
          <w:rFonts w:eastAsia="Arial Unicode MS" w:cs="Arial Unicode MS"/>
          <w:sz w:val="24"/>
          <w:szCs w:val="24"/>
        </w:rPr>
        <w:t xml:space="preserve"> Neil Spencer, interview with the author, 30 April 2019.</w:t>
      </w:r>
    </w:p>
  </w:endnote>
  <w:endnote w:id="29">
    <w:p w14:paraId="66F85780" w14:textId="77777777" w:rsidR="00BE5639" w:rsidRDefault="00BE5639">
      <w:pPr>
        <w:pStyle w:val="EndnoteText"/>
      </w:pPr>
      <w:r>
        <w:rPr>
          <w:sz w:val="24"/>
          <w:szCs w:val="24"/>
          <w:vertAlign w:val="superscript"/>
        </w:rPr>
        <w:endnoteRef/>
      </w:r>
      <w:r>
        <w:rPr>
          <w:rFonts w:eastAsia="Arial Unicode MS" w:cs="Arial Unicode MS"/>
          <w:sz w:val="24"/>
          <w:szCs w:val="24"/>
        </w:rPr>
        <w:t xml:space="preserve"> Hamilton-Tweedale, </w:t>
      </w:r>
      <w:r>
        <w:rPr>
          <w:rFonts w:eastAsia="Arial Unicode MS" w:cs="Arial Unicode MS"/>
          <w:i/>
          <w:iCs/>
          <w:sz w:val="24"/>
          <w:szCs w:val="24"/>
        </w:rPr>
        <w:t>The British press and Northern Ireland</w:t>
      </w:r>
      <w:r>
        <w:rPr>
          <w:rFonts w:eastAsia="Arial Unicode MS" w:cs="Arial Unicode MS"/>
          <w:sz w:val="24"/>
          <w:szCs w:val="24"/>
        </w:rPr>
        <w:t>, p. 120.</w:t>
      </w:r>
    </w:p>
  </w:endnote>
  <w:endnote w:id="30">
    <w:p w14:paraId="6041AB0E" w14:textId="77777777" w:rsidR="00BE5639" w:rsidRDefault="00BE5639">
      <w:pPr>
        <w:pStyle w:val="EndnoteText"/>
      </w:pPr>
      <w:r>
        <w:rPr>
          <w:sz w:val="24"/>
          <w:szCs w:val="24"/>
          <w:vertAlign w:val="superscript"/>
        </w:rPr>
        <w:endnoteRef/>
      </w:r>
      <w:r>
        <w:rPr>
          <w:rFonts w:eastAsia="Arial Unicode MS" w:cs="Arial Unicode MS"/>
          <w:sz w:val="24"/>
          <w:szCs w:val="24"/>
        </w:rPr>
        <w:t xml:space="preserve"> Spencer, interview with the author. </w:t>
      </w:r>
    </w:p>
  </w:endnote>
  <w:endnote w:id="31">
    <w:p w14:paraId="524C24F5" w14:textId="77777777"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r>
        <w:rPr>
          <w:rFonts w:eastAsia="Arial Unicode MS" w:cs="Arial Unicode MS"/>
          <w:sz w:val="24"/>
          <w:szCs w:val="24"/>
        </w:rPr>
        <w:t>.</w:t>
      </w:r>
    </w:p>
  </w:endnote>
  <w:endnote w:id="32">
    <w:p w14:paraId="4E32A1EC"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Mark Sinker, interview with the author, 18 June 2019.</w:t>
      </w:r>
    </w:p>
  </w:endnote>
  <w:endnote w:id="33">
    <w:p w14:paraId="077AA930" w14:textId="27818EB3"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See, for example, Charles Shaar Murray (ed.), </w:t>
      </w:r>
      <w:r w:rsidR="0093357E">
        <w:rPr>
          <w:rFonts w:eastAsia="Arial Unicode MS" w:cs="Arial Unicode MS"/>
          <w:sz w:val="24"/>
          <w:szCs w:val="24"/>
        </w:rPr>
        <w:t>“</w:t>
      </w:r>
      <w:r>
        <w:rPr>
          <w:rFonts w:eastAsia="Arial Unicode MS" w:cs="Arial Unicode MS"/>
          <w:sz w:val="24"/>
          <w:szCs w:val="24"/>
        </w:rPr>
        <w:t>Gasbag: The Irish no-joke</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NME</w:t>
      </w:r>
      <w:r>
        <w:rPr>
          <w:rFonts w:eastAsia="Arial Unicode MS" w:cs="Arial Unicode MS"/>
          <w:sz w:val="24"/>
          <w:szCs w:val="24"/>
        </w:rPr>
        <w:t>, 4 October 1980, pp. 62-3.</w:t>
      </w:r>
    </w:p>
  </w:endnote>
  <w:endnote w:id="34">
    <w:p w14:paraId="07B950BC" w14:textId="335B4E98" w:rsidR="00BE5639" w:rsidRDefault="00BE5639">
      <w:pPr>
        <w:pStyle w:val="Default"/>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The letter appeared in Paul Rambali (ed.), </w:t>
      </w:r>
      <w:r w:rsidR="0093357E">
        <w:rPr>
          <w:rFonts w:ascii="Times New Roman" w:hAnsi="Times New Roman"/>
          <w:sz w:val="24"/>
          <w:szCs w:val="24"/>
        </w:rPr>
        <w:t>“</w:t>
      </w:r>
      <w:r>
        <w:rPr>
          <w:rFonts w:ascii="Times New Roman" w:hAnsi="Times New Roman"/>
          <w:sz w:val="24"/>
          <w:szCs w:val="24"/>
        </w:rPr>
        <w:t>Gasbag</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30 August 1980, p. 54. The articles to which the letter-writer referred included: Andy Gill, </w:t>
      </w:r>
      <w:r w:rsidR="0093357E">
        <w:rPr>
          <w:rFonts w:ascii="Times New Roman" w:hAnsi="Times New Roman"/>
          <w:sz w:val="24"/>
          <w:szCs w:val="24"/>
        </w:rPr>
        <w:t>“</w:t>
      </w:r>
      <w:r>
        <w:rPr>
          <w:rFonts w:ascii="Times New Roman" w:hAnsi="Times New Roman"/>
          <w:sz w:val="24"/>
          <w:szCs w:val="24"/>
        </w:rPr>
        <w:t>Starlin Wars</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26 July 1980, p. 31; Angus MacKinnon, </w:t>
      </w:r>
      <w:r w:rsidR="0093357E">
        <w:rPr>
          <w:rFonts w:ascii="Times New Roman" w:hAnsi="Times New Roman"/>
          <w:sz w:val="24"/>
          <w:szCs w:val="24"/>
        </w:rPr>
        <w:t>“</w:t>
      </w:r>
      <w:r>
        <w:rPr>
          <w:rFonts w:ascii="Times New Roman" w:hAnsi="Times New Roman"/>
          <w:sz w:val="24"/>
          <w:szCs w:val="24"/>
        </w:rPr>
        <w:t>Trident: Britain’s brand new passport to Armageddon</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9 August 1980, pp. 6-8; Vivien Goldman, </w:t>
      </w:r>
      <w:r w:rsidR="0093357E">
        <w:rPr>
          <w:rFonts w:ascii="Times New Roman" w:hAnsi="Times New Roman"/>
          <w:sz w:val="24"/>
          <w:szCs w:val="24"/>
        </w:rPr>
        <w:t>“</w:t>
      </w:r>
      <w:r>
        <w:rPr>
          <w:rFonts w:ascii="Times New Roman" w:hAnsi="Times New Roman"/>
          <w:sz w:val="24"/>
          <w:szCs w:val="24"/>
        </w:rPr>
        <w:t>E.P. Thompson: The Man Who’d Save the World</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16 August 1980, pp. 27, 53; Ian MacDonald</w:t>
      </w:r>
      <w:proofErr w:type="gramStart"/>
      <w:r>
        <w:rPr>
          <w:rFonts w:ascii="Times New Roman" w:hAnsi="Times New Roman"/>
          <w:sz w:val="24"/>
          <w:szCs w:val="24"/>
        </w:rPr>
        <w:t>,</w:t>
      </w:r>
      <w:r w:rsidR="0093357E">
        <w:rPr>
          <w:rFonts w:ascii="Times New Roman" w:hAnsi="Times New Roman"/>
          <w:sz w:val="24"/>
          <w:szCs w:val="24"/>
        </w:rPr>
        <w:t>”</w:t>
      </w:r>
      <w:r>
        <w:rPr>
          <w:rFonts w:ascii="Times New Roman" w:hAnsi="Times New Roman"/>
          <w:sz w:val="24"/>
          <w:szCs w:val="24"/>
        </w:rPr>
        <w:t>The</w:t>
      </w:r>
      <w:proofErr w:type="gramEnd"/>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Consumers’ Guide to 1984</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23 August 1980, pp. 29-32.  </w:t>
      </w:r>
    </w:p>
  </w:endnote>
  <w:endnote w:id="35">
    <w:p w14:paraId="6B5AFBE9" w14:textId="0496F6A8"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Murray (ed.), </w:t>
      </w:r>
      <w:r w:rsidR="0093357E">
        <w:rPr>
          <w:rFonts w:eastAsia="Arial Unicode MS" w:cs="Arial Unicode MS"/>
          <w:sz w:val="24"/>
          <w:szCs w:val="24"/>
        </w:rPr>
        <w:t>“</w:t>
      </w:r>
      <w:r>
        <w:rPr>
          <w:rFonts w:eastAsia="Arial Unicode MS" w:cs="Arial Unicode MS"/>
          <w:sz w:val="24"/>
          <w:szCs w:val="24"/>
        </w:rPr>
        <w:t>Gasbag: The Irish no-joke</w:t>
      </w:r>
      <w:r w:rsidR="0093357E">
        <w:rPr>
          <w:rFonts w:eastAsia="Arial Unicode MS" w:cs="Arial Unicode MS"/>
          <w:sz w:val="24"/>
          <w:szCs w:val="24"/>
        </w:rPr>
        <w:t>”</w:t>
      </w:r>
      <w:r>
        <w:rPr>
          <w:rFonts w:eastAsia="Arial Unicode MS" w:cs="Arial Unicode MS"/>
          <w:sz w:val="24"/>
          <w:szCs w:val="24"/>
        </w:rPr>
        <w:t>, p. 62.</w:t>
      </w:r>
    </w:p>
  </w:endnote>
  <w:endnote w:id="36">
    <w:p w14:paraId="1C7EFBA7"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r>
        <w:rPr>
          <w:rFonts w:eastAsia="Arial Unicode MS" w:cs="Arial Unicode MS"/>
          <w:sz w:val="24"/>
          <w:szCs w:val="24"/>
        </w:rPr>
        <w:t>., p. 62.</w:t>
      </w:r>
    </w:p>
  </w:endnote>
  <w:endnote w:id="37">
    <w:p w14:paraId="4E88FF9F" w14:textId="568FABDD"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 Gavin Martin, </w:t>
      </w:r>
      <w:r w:rsidR="0093357E">
        <w:rPr>
          <w:rFonts w:eastAsia="Arial Unicode MS" w:cs="Arial Unicode MS"/>
          <w:sz w:val="24"/>
          <w:szCs w:val="24"/>
        </w:rPr>
        <w:t>“</w:t>
      </w:r>
      <w:r>
        <w:rPr>
          <w:rFonts w:eastAsia="Arial Unicode MS" w:cs="Arial Unicode MS"/>
          <w:sz w:val="24"/>
          <w:szCs w:val="24"/>
        </w:rPr>
        <w:t>Northern Ireland: The Fantasy and the Reality</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NME</w:t>
      </w:r>
      <w:r>
        <w:rPr>
          <w:rFonts w:eastAsia="Arial Unicode MS" w:cs="Arial Unicode MS"/>
          <w:sz w:val="24"/>
          <w:szCs w:val="24"/>
        </w:rPr>
        <w:t xml:space="preserve">, 11 October 1980, pp. 31-4; 61. </w:t>
      </w:r>
    </w:p>
  </w:endnote>
  <w:endnote w:id="38">
    <w:p w14:paraId="78C35B50" w14:textId="6DFE7412"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See letter in Sean O’Hagan (ed), </w:t>
      </w:r>
      <w:r w:rsidR="0093357E">
        <w:rPr>
          <w:rFonts w:ascii="Times New Roman" w:hAnsi="Times New Roman"/>
          <w:sz w:val="24"/>
          <w:szCs w:val="24"/>
        </w:rPr>
        <w:t>“</w:t>
      </w:r>
      <w:r>
        <w:rPr>
          <w:rFonts w:ascii="Times New Roman" w:hAnsi="Times New Roman"/>
          <w:sz w:val="24"/>
          <w:szCs w:val="24"/>
        </w:rPr>
        <w:t>Big Baad Bag</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31 May 1986, p. 50 (original emphasis). </w:t>
      </w:r>
    </w:p>
  </w:endnote>
  <w:endnote w:id="39">
    <w:p w14:paraId="7993031F" w14:textId="0FF15BAA" w:rsidR="00BE5639" w:rsidRDefault="00BE5639">
      <w:pPr>
        <w:pStyle w:val="Default"/>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There is a significant body of scholarship on the popular-music press. See, for instance, Eamonn Forde, </w:t>
      </w:r>
      <w:r w:rsidR="0093357E">
        <w:rPr>
          <w:rFonts w:ascii="Times New Roman" w:hAnsi="Times New Roman"/>
          <w:sz w:val="24"/>
          <w:szCs w:val="24"/>
        </w:rPr>
        <w:t>“</w:t>
      </w:r>
      <w:r>
        <w:rPr>
          <w:rFonts w:ascii="Times New Roman" w:hAnsi="Times New Roman"/>
          <w:sz w:val="24"/>
          <w:szCs w:val="24"/>
        </w:rPr>
        <w:t>From polyglottism to branding: On the decline of personality journalism in the British music press</w:t>
      </w:r>
      <w:r w:rsidR="0093357E">
        <w:rPr>
          <w:rFonts w:ascii="Times New Roman" w:hAnsi="Times New Roman"/>
          <w:sz w:val="24"/>
          <w:szCs w:val="24"/>
        </w:rPr>
        <w:t>”</w:t>
      </w:r>
      <w:r>
        <w:rPr>
          <w:rFonts w:ascii="Times New Roman" w:hAnsi="Times New Roman"/>
          <w:sz w:val="24"/>
          <w:szCs w:val="24"/>
        </w:rPr>
        <w:t xml:space="preserve">, Journalism, vol. 2, iss. 1 (2001), pp. 23-43; Simon Frith, </w:t>
      </w:r>
      <w:r>
        <w:rPr>
          <w:rFonts w:ascii="Times New Roman" w:hAnsi="Times New Roman"/>
          <w:i/>
          <w:iCs/>
          <w:sz w:val="24"/>
          <w:szCs w:val="24"/>
        </w:rPr>
        <w:t>Sound Effects: Youth, leisure, and popular music</w:t>
      </w:r>
      <w:r>
        <w:rPr>
          <w:rFonts w:ascii="Times New Roman" w:hAnsi="Times New Roman"/>
          <w:sz w:val="24"/>
          <w:szCs w:val="24"/>
        </w:rPr>
        <w:t xml:space="preserve">, London, Constable, 1983, pp. 165-77; Steve Jones (ed.), </w:t>
      </w:r>
      <w:r>
        <w:rPr>
          <w:rFonts w:ascii="Times New Roman" w:hAnsi="Times New Roman"/>
          <w:i/>
          <w:iCs/>
          <w:sz w:val="24"/>
          <w:szCs w:val="24"/>
        </w:rPr>
        <w:t>Pop Music and the Press</w:t>
      </w:r>
      <w:r>
        <w:rPr>
          <w:rFonts w:ascii="Times New Roman" w:hAnsi="Times New Roman"/>
          <w:sz w:val="24"/>
          <w:szCs w:val="24"/>
        </w:rPr>
        <w:t xml:space="preserve">, Philadelphia, Temple University Press, 2002; Dave Laing, </w:t>
      </w:r>
      <w:r w:rsidR="0093357E">
        <w:rPr>
          <w:rFonts w:ascii="Times New Roman" w:hAnsi="Times New Roman"/>
          <w:sz w:val="24"/>
          <w:szCs w:val="24"/>
        </w:rPr>
        <w:t>“</w:t>
      </w:r>
      <w:r>
        <w:rPr>
          <w:rFonts w:ascii="Times New Roman" w:hAnsi="Times New Roman"/>
          <w:sz w:val="24"/>
          <w:szCs w:val="24"/>
        </w:rPr>
        <w:t>Anglo-American music journalism: texts and contexts</w:t>
      </w:r>
      <w:r w:rsidR="0093357E">
        <w:rPr>
          <w:rFonts w:ascii="Times New Roman" w:hAnsi="Times New Roman"/>
          <w:sz w:val="24"/>
          <w:szCs w:val="24"/>
        </w:rPr>
        <w:t>”</w:t>
      </w:r>
      <w:r>
        <w:rPr>
          <w:rFonts w:ascii="Times New Roman" w:hAnsi="Times New Roman"/>
          <w:sz w:val="24"/>
          <w:szCs w:val="24"/>
        </w:rPr>
        <w:t xml:space="preserve">, in Andy Bennett, Barry Shank and Jason Toynbee (eds), </w:t>
      </w:r>
      <w:r>
        <w:rPr>
          <w:rFonts w:ascii="Times New Roman" w:hAnsi="Times New Roman"/>
          <w:i/>
          <w:iCs/>
          <w:sz w:val="24"/>
          <w:szCs w:val="24"/>
        </w:rPr>
        <w:t>The Popular Music Studies Reader</w:t>
      </w:r>
      <w:r>
        <w:rPr>
          <w:rFonts w:ascii="Times New Roman" w:hAnsi="Times New Roman"/>
          <w:sz w:val="24"/>
          <w:szCs w:val="24"/>
        </w:rPr>
        <w:t xml:space="preserve">, London, Routledge, 2006, pp. 333-39; Dave Laing, </w:t>
      </w:r>
      <w:r w:rsidR="0093357E">
        <w:rPr>
          <w:rFonts w:ascii="Times New Roman" w:hAnsi="Times New Roman"/>
          <w:sz w:val="24"/>
          <w:szCs w:val="24"/>
        </w:rPr>
        <w:t>“‘</w:t>
      </w:r>
      <w:r>
        <w:rPr>
          <w:rFonts w:ascii="Times New Roman" w:hAnsi="Times New Roman"/>
          <w:sz w:val="24"/>
          <w:szCs w:val="24"/>
        </w:rPr>
        <w:t>The World’s Best Rock Dead</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 xml:space="preserve">Let It Rock </w:t>
      </w:r>
      <w:r>
        <w:rPr>
          <w:rFonts w:ascii="Times New Roman" w:hAnsi="Times New Roman"/>
          <w:sz w:val="24"/>
          <w:szCs w:val="24"/>
        </w:rPr>
        <w:t>1972-75</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Popular Music and Society</w:t>
      </w:r>
      <w:r>
        <w:rPr>
          <w:rFonts w:ascii="Times New Roman" w:hAnsi="Times New Roman"/>
          <w:sz w:val="24"/>
          <w:szCs w:val="24"/>
        </w:rPr>
        <w:t xml:space="preserve">, vol. 33, no. 4 (2010), pp. 449-463; John Street, </w:t>
      </w:r>
      <w:r>
        <w:rPr>
          <w:rFonts w:ascii="Times New Roman" w:hAnsi="Times New Roman"/>
          <w:i/>
          <w:iCs/>
          <w:sz w:val="24"/>
          <w:szCs w:val="24"/>
        </w:rPr>
        <w:t>Rebel Rock: the politics of popular music</w:t>
      </w:r>
      <w:r>
        <w:rPr>
          <w:rFonts w:ascii="Times New Roman" w:hAnsi="Times New Roman"/>
          <w:sz w:val="24"/>
          <w:szCs w:val="24"/>
        </w:rPr>
        <w:t>, London, Basil Blackwell, 1986, pp. 83-88; Jason Toynbee,</w:t>
      </w:r>
      <w:r w:rsidR="0093357E">
        <w:rPr>
          <w:rFonts w:ascii="Times New Roman" w:hAnsi="Times New Roman"/>
          <w:sz w:val="24"/>
          <w:szCs w:val="24"/>
        </w:rPr>
        <w:t xml:space="preserve"> “</w:t>
      </w:r>
      <w:r>
        <w:rPr>
          <w:rFonts w:ascii="Times New Roman" w:hAnsi="Times New Roman"/>
          <w:sz w:val="24"/>
          <w:szCs w:val="24"/>
        </w:rPr>
        <w:t>Policing Bohemia, Pinning up Grunge: The Music Press and Generic Change in British Pop and Rock</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Popular Music</w:t>
      </w:r>
      <w:r>
        <w:rPr>
          <w:rFonts w:ascii="Times New Roman" w:hAnsi="Times New Roman"/>
          <w:sz w:val="24"/>
          <w:szCs w:val="24"/>
        </w:rPr>
        <w:t>, vol. 12, no. 3 (Oct., 1993), pp. 289-300.</w:t>
      </w:r>
    </w:p>
  </w:endnote>
  <w:endnote w:id="40">
    <w:p w14:paraId="17EBAE3B" w14:textId="18C1711B"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See, for example, Snapes, </w:t>
      </w:r>
      <w:r w:rsidR="0093357E">
        <w:rPr>
          <w:rFonts w:eastAsia="Arial Unicode MS" w:cs="Arial Unicode MS"/>
          <w:sz w:val="24"/>
          <w:szCs w:val="24"/>
        </w:rPr>
        <w:t>“‘</w:t>
      </w:r>
      <w:r>
        <w:rPr>
          <w:rFonts w:eastAsia="Arial Unicode MS" w:cs="Arial Unicode MS"/>
          <w:sz w:val="24"/>
          <w:szCs w:val="24"/>
        </w:rPr>
        <w:t>Its soul was lost somewhere</w:t>
      </w:r>
      <w:r w:rsidR="0093357E">
        <w:rPr>
          <w:rFonts w:eastAsia="Arial Unicode MS" w:cs="Arial Unicode MS"/>
          <w:sz w:val="24"/>
          <w:szCs w:val="24"/>
        </w:rPr>
        <w:t>’</w:t>
      </w:r>
      <w:r>
        <w:rPr>
          <w:rFonts w:eastAsia="Arial Unicode MS" w:cs="Arial Unicode MS"/>
          <w:sz w:val="24"/>
          <w:szCs w:val="24"/>
        </w:rPr>
        <w:t>: inside the demise of NME</w:t>
      </w:r>
      <w:r w:rsidR="0093357E">
        <w:rPr>
          <w:rFonts w:eastAsia="Arial Unicode MS" w:cs="Arial Unicode MS"/>
          <w:sz w:val="24"/>
          <w:szCs w:val="24"/>
        </w:rPr>
        <w:t>”</w:t>
      </w:r>
      <w:r>
        <w:rPr>
          <w:rFonts w:eastAsia="Arial Unicode MS" w:cs="Arial Unicode MS"/>
          <w:sz w:val="24"/>
          <w:szCs w:val="24"/>
        </w:rPr>
        <w:t xml:space="preserve">; Jack Shepherd, </w:t>
      </w:r>
      <w:r w:rsidR="0093357E">
        <w:rPr>
          <w:rFonts w:eastAsia="Arial Unicode MS" w:cs="Arial Unicode MS"/>
          <w:sz w:val="24"/>
          <w:szCs w:val="24"/>
        </w:rPr>
        <w:t>“</w:t>
      </w:r>
      <w:r>
        <w:rPr>
          <w:rFonts w:eastAsia="Arial Unicode MS" w:cs="Arial Unicode MS"/>
          <w:sz w:val="24"/>
          <w:szCs w:val="24"/>
        </w:rPr>
        <w:t>NME closes print edition: Bands and journalists pay tribute</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Independent</w:t>
      </w:r>
      <w:r>
        <w:rPr>
          <w:rFonts w:eastAsia="Arial Unicode MS" w:cs="Arial Unicode MS"/>
          <w:sz w:val="24"/>
          <w:szCs w:val="24"/>
        </w:rPr>
        <w:t xml:space="preserve">, 7 March 2018; Ben Beaumont-Thomas and Laura Snapes, </w:t>
      </w:r>
      <w:r w:rsidR="0093357E">
        <w:rPr>
          <w:rFonts w:eastAsia="Arial Unicode MS" w:cs="Arial Unicode MS"/>
          <w:sz w:val="24"/>
          <w:szCs w:val="24"/>
        </w:rPr>
        <w:t>“</w:t>
      </w:r>
      <w:r>
        <w:rPr>
          <w:rFonts w:eastAsia="Arial Unicode MS" w:cs="Arial Unicode MS"/>
          <w:sz w:val="24"/>
          <w:szCs w:val="24"/>
        </w:rPr>
        <w:t>The stories behind NME’s greatest covers</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Guardia</w:t>
      </w:r>
      <w:r>
        <w:rPr>
          <w:rFonts w:eastAsia="Arial Unicode MS" w:cs="Arial Unicode MS"/>
          <w:sz w:val="24"/>
          <w:szCs w:val="24"/>
        </w:rPr>
        <w:t>n, 9 March 2018.</w:t>
      </w:r>
    </w:p>
  </w:endnote>
  <w:endnote w:id="41">
    <w:p w14:paraId="4787CB8D"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See, for example, Jones (ed.), </w:t>
      </w:r>
      <w:r>
        <w:rPr>
          <w:rFonts w:eastAsia="Arial Unicode MS" w:cs="Arial Unicode MS"/>
          <w:i/>
          <w:iCs/>
          <w:sz w:val="24"/>
          <w:szCs w:val="24"/>
        </w:rPr>
        <w:t>Pop Music and the Press</w:t>
      </w:r>
      <w:r>
        <w:rPr>
          <w:rFonts w:eastAsia="Arial Unicode MS" w:cs="Arial Unicode MS"/>
          <w:sz w:val="24"/>
          <w:szCs w:val="24"/>
        </w:rPr>
        <w:t xml:space="preserve">. A modest amount of reflection on the politics of the music press has emerged in the accounts of music journalists. See, for instance, Paul Gorman, </w:t>
      </w:r>
      <w:r>
        <w:rPr>
          <w:rFonts w:eastAsia="Arial Unicode MS" w:cs="Arial Unicode MS"/>
          <w:i/>
          <w:iCs/>
          <w:sz w:val="24"/>
          <w:szCs w:val="24"/>
        </w:rPr>
        <w:t>In Their Own Write: Adventures in the Music Press</w:t>
      </w:r>
      <w:r>
        <w:rPr>
          <w:rFonts w:eastAsia="Arial Unicode MS" w:cs="Arial Unicode MS"/>
          <w:sz w:val="24"/>
          <w:szCs w:val="24"/>
        </w:rPr>
        <w:t xml:space="preserve">, London, Sanctuary, 2001; Pat Long, </w:t>
      </w:r>
      <w:r>
        <w:rPr>
          <w:rFonts w:eastAsia="Arial Unicode MS" w:cs="Arial Unicode MS"/>
          <w:i/>
          <w:iCs/>
          <w:sz w:val="24"/>
          <w:szCs w:val="24"/>
        </w:rPr>
        <w:t>The History of the NME: High Times and Low Lives at the World’s Most Famous Music Magazine</w:t>
      </w:r>
      <w:r>
        <w:rPr>
          <w:rFonts w:eastAsia="Arial Unicode MS" w:cs="Arial Unicode MS"/>
          <w:sz w:val="24"/>
          <w:szCs w:val="24"/>
        </w:rPr>
        <w:t xml:space="preserve">, London, Portico, 2012; Mark Sinker, </w:t>
      </w:r>
      <w:r>
        <w:rPr>
          <w:rFonts w:eastAsia="Arial Unicode MS" w:cs="Arial Unicode MS"/>
          <w:i/>
          <w:iCs/>
          <w:sz w:val="24"/>
          <w:szCs w:val="24"/>
        </w:rPr>
        <w:t>A Hidden Landscape Once a Week: The Unruly Curiosity of the British Music Press from the ‘60s to the ‘80s … by those who made it happen</w:t>
      </w:r>
      <w:r>
        <w:rPr>
          <w:rFonts w:eastAsia="Arial Unicode MS" w:cs="Arial Unicode MS"/>
          <w:sz w:val="24"/>
          <w:szCs w:val="24"/>
        </w:rPr>
        <w:t xml:space="preserve">, London, Strange Attractor Press, 2018. However, none of this work explores </w:t>
      </w:r>
      <w:r>
        <w:rPr>
          <w:rFonts w:eastAsia="Arial Unicode MS" w:cs="Arial Unicode MS"/>
          <w:i/>
          <w:iCs/>
          <w:sz w:val="24"/>
          <w:szCs w:val="24"/>
        </w:rPr>
        <w:t>NME</w:t>
      </w:r>
      <w:r>
        <w:rPr>
          <w:rFonts w:eastAsia="Arial Unicode MS" w:cs="Arial Unicode MS"/>
          <w:sz w:val="24"/>
          <w:szCs w:val="24"/>
        </w:rPr>
        <w:t xml:space="preserve">’s coverage of the Northern Ireland conflict. </w:t>
      </w:r>
    </w:p>
  </w:endnote>
  <w:endnote w:id="42">
    <w:p w14:paraId="3F98A9F4"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Paolo Hewitt, interview with the author, 13 June 2019. For an account of punk, see Dick Hebdige, </w:t>
      </w:r>
      <w:r>
        <w:rPr>
          <w:rFonts w:eastAsia="Arial Unicode MS" w:cs="Arial Unicode MS"/>
          <w:i/>
          <w:iCs/>
          <w:sz w:val="24"/>
          <w:szCs w:val="24"/>
        </w:rPr>
        <w:t>Subculture: the meaning of style</w:t>
      </w:r>
      <w:r>
        <w:rPr>
          <w:rFonts w:eastAsia="Arial Unicode MS" w:cs="Arial Unicode MS"/>
          <w:sz w:val="24"/>
          <w:szCs w:val="24"/>
        </w:rPr>
        <w:t xml:space="preserve">, London, Methuen, 1979; Jon Savage, </w:t>
      </w:r>
      <w:r>
        <w:rPr>
          <w:rFonts w:eastAsia="Arial Unicode MS" w:cs="Arial Unicode MS"/>
          <w:i/>
          <w:iCs/>
          <w:sz w:val="24"/>
          <w:szCs w:val="24"/>
        </w:rPr>
        <w:t>England’s Dreaming: Sex Pistols and Punk Rock</w:t>
      </w:r>
      <w:r>
        <w:rPr>
          <w:rFonts w:eastAsia="Arial Unicode MS" w:cs="Arial Unicode MS"/>
          <w:sz w:val="24"/>
          <w:szCs w:val="24"/>
        </w:rPr>
        <w:t>, London, Faber, 1991.</w:t>
      </w:r>
    </w:p>
  </w:endnote>
  <w:endnote w:id="43">
    <w:p w14:paraId="5EBCC54A"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Neil Spencer in </w:t>
      </w:r>
      <w:r>
        <w:rPr>
          <w:rFonts w:eastAsia="Arial Unicode MS" w:cs="Arial Unicode MS"/>
          <w:i/>
          <w:iCs/>
          <w:sz w:val="24"/>
          <w:szCs w:val="24"/>
        </w:rPr>
        <w:t>Inky Fingers: the NME Story</w:t>
      </w:r>
      <w:r>
        <w:rPr>
          <w:rFonts w:eastAsia="Arial Unicode MS" w:cs="Arial Unicode MS"/>
          <w:sz w:val="24"/>
          <w:szCs w:val="24"/>
        </w:rPr>
        <w:t xml:space="preserve"> BBC Four, 4 July 2005.</w:t>
      </w:r>
    </w:p>
  </w:endnote>
  <w:endnote w:id="44">
    <w:p w14:paraId="0AE984F3" w14:textId="77777777" w:rsidR="00BE5639" w:rsidRDefault="00BE5639">
      <w:pPr>
        <w:pStyle w:val="EndnoteText"/>
      </w:pPr>
      <w:r>
        <w:rPr>
          <w:sz w:val="24"/>
          <w:szCs w:val="24"/>
          <w:vertAlign w:val="superscript"/>
        </w:rPr>
        <w:endnoteRef/>
      </w:r>
      <w:r>
        <w:rPr>
          <w:rFonts w:eastAsia="Arial Unicode MS" w:cs="Arial Unicode MS"/>
        </w:rPr>
        <w:t xml:space="preserve"> </w:t>
      </w:r>
      <w:proofErr w:type="gramStart"/>
      <w:r>
        <w:rPr>
          <w:rFonts w:eastAsia="Arial Unicode MS" w:cs="Arial Unicode MS"/>
          <w:sz w:val="24"/>
          <w:szCs w:val="24"/>
        </w:rPr>
        <w:t xml:space="preserve">Long,  </w:t>
      </w:r>
      <w:r>
        <w:rPr>
          <w:rFonts w:eastAsia="Arial Unicode MS" w:cs="Arial Unicode MS"/>
          <w:i/>
          <w:iCs/>
          <w:sz w:val="24"/>
          <w:szCs w:val="24"/>
        </w:rPr>
        <w:t>The</w:t>
      </w:r>
      <w:proofErr w:type="gramEnd"/>
      <w:r>
        <w:rPr>
          <w:rFonts w:eastAsia="Arial Unicode MS" w:cs="Arial Unicode MS"/>
          <w:i/>
          <w:iCs/>
          <w:sz w:val="24"/>
          <w:szCs w:val="24"/>
        </w:rPr>
        <w:t xml:space="preserve"> History of the NME</w:t>
      </w:r>
      <w:r>
        <w:rPr>
          <w:rFonts w:eastAsia="Arial Unicode MS" w:cs="Arial Unicode MS"/>
          <w:sz w:val="24"/>
          <w:szCs w:val="24"/>
        </w:rPr>
        <w:t>, p. 131</w:t>
      </w:r>
    </w:p>
  </w:endnote>
  <w:endnote w:id="45">
    <w:p w14:paraId="3B9E0252"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 xml:space="preserve">Inky Fingers </w:t>
      </w:r>
    </w:p>
  </w:endnote>
  <w:endnote w:id="46">
    <w:p w14:paraId="37CBC56D"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Long, </w:t>
      </w:r>
      <w:r>
        <w:rPr>
          <w:rFonts w:eastAsia="Arial Unicode MS" w:cs="Arial Unicode MS"/>
          <w:i/>
          <w:iCs/>
          <w:sz w:val="24"/>
          <w:szCs w:val="24"/>
        </w:rPr>
        <w:t>The History of the NME</w:t>
      </w:r>
      <w:r>
        <w:rPr>
          <w:rFonts w:eastAsia="Arial Unicode MS" w:cs="Arial Unicode MS"/>
          <w:sz w:val="24"/>
          <w:szCs w:val="24"/>
        </w:rPr>
        <w:t>, p. 131.</w:t>
      </w:r>
    </w:p>
  </w:endnote>
  <w:endnote w:id="47">
    <w:p w14:paraId="1F61C4EF"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See Daniel Rachel, </w:t>
      </w:r>
      <w:r>
        <w:rPr>
          <w:rFonts w:eastAsia="Arial Unicode MS" w:cs="Arial Unicode MS"/>
          <w:i/>
          <w:iCs/>
          <w:sz w:val="24"/>
          <w:szCs w:val="24"/>
        </w:rPr>
        <w:t>Walls Come Tumbling Down: The Music and Politics of Rock Against Racism, 2 Tone and Red Wedge</w:t>
      </w:r>
      <w:r>
        <w:rPr>
          <w:rFonts w:eastAsia="Arial Unicode MS" w:cs="Arial Unicode MS"/>
          <w:sz w:val="24"/>
          <w:szCs w:val="24"/>
        </w:rPr>
        <w:t xml:space="preserve">, London, Picador, 2016. </w:t>
      </w:r>
    </w:p>
  </w:endnote>
  <w:endnote w:id="48">
    <w:p w14:paraId="04CCD29B"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Stuart Hall, </w:t>
      </w:r>
      <w:r>
        <w:rPr>
          <w:rFonts w:eastAsia="Arial Unicode MS" w:cs="Arial Unicode MS"/>
          <w:i/>
          <w:iCs/>
          <w:sz w:val="24"/>
          <w:szCs w:val="24"/>
        </w:rPr>
        <w:t>The Hard Road to Renewal: Thatcherism and the Crisis of the Left</w:t>
      </w:r>
      <w:r>
        <w:rPr>
          <w:rFonts w:eastAsia="Arial Unicode MS" w:cs="Arial Unicode MS"/>
          <w:sz w:val="24"/>
          <w:szCs w:val="24"/>
        </w:rPr>
        <w:t xml:space="preserve">, London, Verso, 1988.  </w:t>
      </w:r>
    </w:p>
  </w:endnote>
  <w:endnote w:id="49">
    <w:p w14:paraId="40B82640"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Spencer, interview with the author.  </w:t>
      </w:r>
    </w:p>
  </w:endnote>
  <w:endnote w:id="50">
    <w:p w14:paraId="73A049F3"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Hewitt, interview with the author.</w:t>
      </w:r>
    </w:p>
  </w:endnote>
  <w:endnote w:id="51">
    <w:p w14:paraId="6741F446"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Spencer, interview with the author. </w:t>
      </w:r>
    </w:p>
  </w:endnote>
  <w:endnote w:id="52">
    <w:p w14:paraId="68450B27" w14:textId="0888AB50"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Paolo Hewitt, </w:t>
      </w:r>
      <w:r w:rsidR="0093357E">
        <w:rPr>
          <w:rFonts w:eastAsia="Arial Unicode MS" w:cs="Arial Unicode MS"/>
          <w:sz w:val="24"/>
          <w:szCs w:val="24"/>
        </w:rPr>
        <w:t>“</w:t>
      </w:r>
      <w:r>
        <w:rPr>
          <w:rFonts w:eastAsia="Arial Unicode MS" w:cs="Arial Unicode MS"/>
          <w:sz w:val="24"/>
          <w:szCs w:val="24"/>
        </w:rPr>
        <w:t>The Neil Kinnock Interview</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NME</w:t>
      </w:r>
      <w:r>
        <w:rPr>
          <w:rFonts w:eastAsia="Arial Unicode MS" w:cs="Arial Unicode MS"/>
          <w:sz w:val="24"/>
          <w:szCs w:val="24"/>
        </w:rPr>
        <w:t xml:space="preserve">, 27 April 1985, pp. 12-14; Denis Campbell, </w:t>
      </w:r>
      <w:r w:rsidR="0093357E">
        <w:rPr>
          <w:rFonts w:eastAsia="Arial Unicode MS" w:cs="Arial Unicode MS"/>
          <w:sz w:val="24"/>
          <w:szCs w:val="24"/>
        </w:rPr>
        <w:t>“</w:t>
      </w:r>
      <w:r>
        <w:rPr>
          <w:rFonts w:eastAsia="Arial Unicode MS" w:cs="Arial Unicode MS"/>
          <w:sz w:val="24"/>
          <w:szCs w:val="24"/>
        </w:rPr>
        <w:t>Neil’s Wild Years</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NME</w:t>
      </w:r>
      <w:r>
        <w:rPr>
          <w:rFonts w:eastAsia="Arial Unicode MS" w:cs="Arial Unicode MS"/>
          <w:sz w:val="24"/>
          <w:szCs w:val="24"/>
        </w:rPr>
        <w:t xml:space="preserve"> 13 June 1987, pp. 24-5.</w:t>
      </w:r>
    </w:p>
  </w:endnote>
  <w:endnote w:id="53">
    <w:p w14:paraId="3BC9BC52" w14:textId="68293293" w:rsidR="00BE5639" w:rsidRDefault="00BE5639">
      <w:pPr>
        <w:pStyle w:val="Default"/>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Tony Parsons, </w:t>
      </w:r>
      <w:r w:rsidR="0093357E">
        <w:rPr>
          <w:rFonts w:ascii="Times New Roman" w:hAnsi="Times New Roman"/>
          <w:sz w:val="24"/>
          <w:szCs w:val="24"/>
        </w:rPr>
        <w:t>“</w:t>
      </w:r>
      <w:r>
        <w:rPr>
          <w:rFonts w:ascii="Times New Roman" w:hAnsi="Times New Roman"/>
          <w:sz w:val="24"/>
          <w:szCs w:val="24"/>
        </w:rPr>
        <w:t>The Dignity of Labour</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15 October 1983, p. 8; Andrew Tyler, </w:t>
      </w:r>
      <w:r w:rsidR="0093357E">
        <w:rPr>
          <w:rFonts w:ascii="Times New Roman" w:hAnsi="Times New Roman"/>
          <w:sz w:val="24"/>
          <w:szCs w:val="24"/>
        </w:rPr>
        <w:t>“</w:t>
      </w:r>
      <w:r>
        <w:rPr>
          <w:rFonts w:ascii="Times New Roman" w:hAnsi="Times New Roman"/>
          <w:sz w:val="24"/>
          <w:szCs w:val="24"/>
        </w:rPr>
        <w:t>Dread Ken: A Capital Leader</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9 April 1983, pp. 16-17, 43; Nick Martin, </w:t>
      </w:r>
      <w:r w:rsidR="0093357E">
        <w:rPr>
          <w:rFonts w:ascii="Times New Roman" w:hAnsi="Times New Roman"/>
          <w:sz w:val="24"/>
          <w:szCs w:val="24"/>
        </w:rPr>
        <w:t>“</w:t>
      </w:r>
      <w:r>
        <w:rPr>
          <w:rFonts w:ascii="Times New Roman" w:hAnsi="Times New Roman"/>
          <w:sz w:val="24"/>
          <w:szCs w:val="24"/>
        </w:rPr>
        <w:t>Jobs, peace, and other pipe dreams</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1 May 1982, pp. 19-20; Goldman, </w:t>
      </w:r>
      <w:r w:rsidR="0093357E">
        <w:rPr>
          <w:rFonts w:ascii="Times New Roman" w:hAnsi="Times New Roman"/>
          <w:sz w:val="24"/>
          <w:szCs w:val="24"/>
        </w:rPr>
        <w:t>“</w:t>
      </w:r>
      <w:r>
        <w:rPr>
          <w:rFonts w:ascii="Times New Roman" w:hAnsi="Times New Roman"/>
          <w:sz w:val="24"/>
          <w:szCs w:val="24"/>
        </w:rPr>
        <w:t>E.P. Thompson</w:t>
      </w:r>
      <w:r w:rsidR="0093357E">
        <w:rPr>
          <w:rFonts w:ascii="Times New Roman" w:hAnsi="Times New Roman"/>
          <w:sz w:val="24"/>
          <w:szCs w:val="24"/>
        </w:rPr>
        <w:t>”</w:t>
      </w:r>
      <w:r>
        <w:rPr>
          <w:rFonts w:ascii="Times New Roman" w:hAnsi="Times New Roman"/>
          <w:sz w:val="24"/>
          <w:szCs w:val="24"/>
        </w:rPr>
        <w:t xml:space="preserve">, pp. 27, 53. </w:t>
      </w:r>
    </w:p>
  </w:endnote>
  <w:endnote w:id="54">
    <w:p w14:paraId="454A77DF"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Lucy O’Brien, interview with the author, 10 June 2019; Stuart Cosgrove, interview with the author, 27 May 2019; Hewitt, interview with the author.</w:t>
      </w:r>
    </w:p>
  </w:endnote>
  <w:endnote w:id="55">
    <w:p w14:paraId="54E576EF"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Long, </w:t>
      </w:r>
      <w:r>
        <w:rPr>
          <w:rFonts w:eastAsia="Arial Unicode MS" w:cs="Arial Unicode MS"/>
          <w:i/>
          <w:iCs/>
          <w:sz w:val="24"/>
          <w:szCs w:val="24"/>
        </w:rPr>
        <w:t>The History of the NME</w:t>
      </w:r>
      <w:r>
        <w:rPr>
          <w:rFonts w:eastAsia="Arial Unicode MS" w:cs="Arial Unicode MS"/>
          <w:sz w:val="24"/>
          <w:szCs w:val="24"/>
        </w:rPr>
        <w:t xml:space="preserve">, pp. 56-7. </w:t>
      </w:r>
    </w:p>
  </w:endnote>
  <w:endnote w:id="56">
    <w:p w14:paraId="02108F43"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Farren cited in Long</w:t>
      </w:r>
      <w:r>
        <w:rPr>
          <w:rFonts w:eastAsia="Arial Unicode MS" w:cs="Arial Unicode MS"/>
          <w:i/>
          <w:iCs/>
          <w:sz w:val="24"/>
          <w:szCs w:val="24"/>
        </w:rPr>
        <w:t>, The History of the NME</w:t>
      </w:r>
      <w:r>
        <w:rPr>
          <w:rFonts w:eastAsia="Arial Unicode MS" w:cs="Arial Unicode MS"/>
          <w:sz w:val="24"/>
          <w:szCs w:val="24"/>
        </w:rPr>
        <w:t>, p. 47.</w:t>
      </w:r>
    </w:p>
  </w:endnote>
  <w:endnote w:id="57">
    <w:p w14:paraId="5054A80C"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The underground papers also engaged with issues such as South Africa (</w:t>
      </w:r>
      <w:r>
        <w:rPr>
          <w:rFonts w:eastAsia="Arial Unicode MS" w:cs="Arial Unicode MS"/>
          <w:i/>
          <w:iCs/>
          <w:sz w:val="24"/>
          <w:szCs w:val="24"/>
        </w:rPr>
        <w:t>IT</w:t>
      </w:r>
      <w:r>
        <w:rPr>
          <w:rFonts w:eastAsia="Arial Unicode MS" w:cs="Arial Unicode MS"/>
          <w:sz w:val="24"/>
          <w:szCs w:val="24"/>
        </w:rPr>
        <w:t>, No. 37, 9-22 August 1968), the Black Panthers (</w:t>
      </w:r>
      <w:r>
        <w:rPr>
          <w:rFonts w:eastAsia="Arial Unicode MS" w:cs="Arial Unicode MS"/>
          <w:i/>
          <w:iCs/>
          <w:sz w:val="24"/>
          <w:szCs w:val="24"/>
        </w:rPr>
        <w:t>IT</w:t>
      </w:r>
      <w:r>
        <w:rPr>
          <w:rFonts w:eastAsia="Arial Unicode MS" w:cs="Arial Unicode MS"/>
          <w:sz w:val="24"/>
          <w:szCs w:val="24"/>
        </w:rPr>
        <w:t>, No. 35, 12 July-25 July 1968), Rastafarians and Black Power (</w:t>
      </w:r>
      <w:r>
        <w:rPr>
          <w:rFonts w:eastAsia="Arial Unicode MS" w:cs="Arial Unicode MS"/>
          <w:i/>
          <w:iCs/>
          <w:sz w:val="24"/>
          <w:szCs w:val="24"/>
        </w:rPr>
        <w:t>IT</w:t>
      </w:r>
      <w:r>
        <w:rPr>
          <w:rFonts w:eastAsia="Arial Unicode MS" w:cs="Arial Unicode MS"/>
          <w:sz w:val="24"/>
          <w:szCs w:val="24"/>
        </w:rPr>
        <w:t xml:space="preserve">, No. 122, 27 January – 10 February 1972), and state surveillance </w:t>
      </w:r>
      <w:r>
        <w:rPr>
          <w:rFonts w:eastAsia="Arial Unicode MS" w:cs="Arial Unicode MS"/>
          <w:i/>
          <w:iCs/>
          <w:sz w:val="24"/>
          <w:szCs w:val="24"/>
        </w:rPr>
        <w:t>(IT</w:t>
      </w:r>
      <w:r>
        <w:rPr>
          <w:rFonts w:eastAsia="Arial Unicode MS" w:cs="Arial Unicode MS"/>
          <w:sz w:val="24"/>
          <w:szCs w:val="24"/>
        </w:rPr>
        <w:t xml:space="preserve">, No. 142, 17 November - 1 December 1972). For examples of its accounts of popular music, see </w:t>
      </w:r>
      <w:r>
        <w:rPr>
          <w:rFonts w:eastAsia="Arial Unicode MS" w:cs="Arial Unicode MS"/>
          <w:i/>
          <w:iCs/>
          <w:sz w:val="24"/>
          <w:szCs w:val="24"/>
        </w:rPr>
        <w:t>IT</w:t>
      </w:r>
      <w:r>
        <w:rPr>
          <w:rFonts w:eastAsia="Arial Unicode MS" w:cs="Arial Unicode MS"/>
          <w:sz w:val="24"/>
          <w:szCs w:val="24"/>
        </w:rPr>
        <w:t xml:space="preserve">, No. 53, 28 March-10 April 1969; </w:t>
      </w:r>
      <w:r>
        <w:rPr>
          <w:rFonts w:eastAsia="Arial Unicode MS" w:cs="Arial Unicode MS"/>
          <w:i/>
          <w:iCs/>
          <w:sz w:val="24"/>
          <w:szCs w:val="24"/>
        </w:rPr>
        <w:t>IT</w:t>
      </w:r>
      <w:r>
        <w:rPr>
          <w:rFonts w:eastAsia="Arial Unicode MS" w:cs="Arial Unicode MS"/>
          <w:sz w:val="24"/>
          <w:szCs w:val="24"/>
        </w:rPr>
        <w:t xml:space="preserve">, No. 82, 3 July -16 July 1970; </w:t>
      </w:r>
      <w:r>
        <w:rPr>
          <w:rFonts w:eastAsia="Arial Unicode MS" w:cs="Arial Unicode MS"/>
          <w:i/>
          <w:iCs/>
          <w:sz w:val="24"/>
          <w:szCs w:val="24"/>
        </w:rPr>
        <w:t>IT</w:t>
      </w:r>
      <w:r>
        <w:rPr>
          <w:rFonts w:eastAsia="Arial Unicode MS" w:cs="Arial Unicode MS"/>
          <w:sz w:val="24"/>
          <w:szCs w:val="24"/>
        </w:rPr>
        <w:t xml:space="preserve">, No. 109, 29 July -12 August 1971. </w:t>
      </w:r>
    </w:p>
  </w:endnote>
  <w:endnote w:id="58">
    <w:p w14:paraId="5ABFC2BB" w14:textId="77777777" w:rsidR="00BE5639" w:rsidRDefault="00BE5639">
      <w:pPr>
        <w:pStyle w:val="EndnoteText"/>
      </w:pPr>
      <w:r>
        <w:rPr>
          <w:sz w:val="24"/>
          <w:szCs w:val="24"/>
          <w:vertAlign w:val="superscript"/>
        </w:rPr>
        <w:endnoteRef/>
      </w:r>
      <w:r>
        <w:rPr>
          <w:rFonts w:eastAsia="Arial Unicode MS" w:cs="Arial Unicode MS"/>
          <w:sz w:val="24"/>
          <w:szCs w:val="24"/>
        </w:rPr>
        <w:t xml:space="preserve"> Gorman, </w:t>
      </w:r>
      <w:r>
        <w:rPr>
          <w:rFonts w:eastAsia="Arial Unicode MS" w:cs="Arial Unicode MS"/>
          <w:i/>
          <w:iCs/>
          <w:sz w:val="24"/>
          <w:szCs w:val="24"/>
        </w:rPr>
        <w:t>In Their Own Write</w:t>
      </w:r>
      <w:r>
        <w:rPr>
          <w:rFonts w:eastAsia="Arial Unicode MS" w:cs="Arial Unicode MS"/>
          <w:sz w:val="24"/>
          <w:szCs w:val="24"/>
        </w:rPr>
        <w:t xml:space="preserve">, pp. 73-74. </w:t>
      </w:r>
    </w:p>
  </w:endnote>
  <w:endnote w:id="59">
    <w:p w14:paraId="099E5FC5" w14:textId="77777777" w:rsidR="00BE5639" w:rsidRDefault="00BE5639">
      <w:pPr>
        <w:pStyle w:val="BodyA"/>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Nigel Fountain, </w:t>
      </w:r>
      <w:proofErr w:type="gramStart"/>
      <w:r>
        <w:rPr>
          <w:rFonts w:ascii="Times New Roman" w:hAnsi="Times New Roman"/>
          <w:i/>
          <w:iCs/>
          <w:sz w:val="24"/>
          <w:szCs w:val="24"/>
        </w:rPr>
        <w:t>Underground</w:t>
      </w:r>
      <w:proofErr w:type="gramEnd"/>
      <w:r>
        <w:rPr>
          <w:rFonts w:ascii="Times New Roman" w:hAnsi="Times New Roman"/>
          <w:i/>
          <w:iCs/>
          <w:sz w:val="24"/>
          <w:szCs w:val="24"/>
        </w:rPr>
        <w:t xml:space="preserve">: The London Alternative Press 1966-74 </w:t>
      </w:r>
      <w:r>
        <w:rPr>
          <w:rFonts w:ascii="Times New Roman" w:hAnsi="Times New Roman"/>
          <w:sz w:val="24"/>
          <w:szCs w:val="24"/>
        </w:rPr>
        <w:t xml:space="preserve">London, Routledge, 1988, p. 183. </w:t>
      </w:r>
    </w:p>
  </w:endnote>
  <w:endnote w:id="60">
    <w:p w14:paraId="1BCCC842" w14:textId="77777777" w:rsidR="00BE5639" w:rsidRDefault="00BE5639">
      <w:pPr>
        <w:pStyle w:val="BodyA"/>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Andrew Tyler, </w:t>
      </w:r>
      <w:r>
        <w:rPr>
          <w:rFonts w:ascii="Times New Roman" w:hAnsi="Times New Roman"/>
          <w:i/>
          <w:iCs/>
          <w:sz w:val="24"/>
          <w:szCs w:val="24"/>
        </w:rPr>
        <w:t>My life as an animal: A memoir - Adventures, Music, Animal Rights</w:t>
      </w:r>
      <w:r>
        <w:rPr>
          <w:rFonts w:ascii="Times New Roman" w:hAnsi="Times New Roman"/>
          <w:sz w:val="24"/>
          <w:szCs w:val="24"/>
        </w:rPr>
        <w:t>, Tonbridge, Loop Books, 2017, p. 45.</w:t>
      </w:r>
    </w:p>
  </w:endnote>
  <w:endnote w:id="61">
    <w:p w14:paraId="1A2B4E97" w14:textId="77777777" w:rsidR="00BE5639" w:rsidRDefault="00BE5639">
      <w:pPr>
        <w:pStyle w:val="BodyA"/>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Charles Shaar Murray cited in Sinker, </w:t>
      </w:r>
      <w:r>
        <w:rPr>
          <w:rFonts w:ascii="Times New Roman" w:hAnsi="Times New Roman"/>
          <w:i/>
          <w:iCs/>
          <w:sz w:val="24"/>
          <w:szCs w:val="24"/>
        </w:rPr>
        <w:t>A Hidden Landscape Once a Week</w:t>
      </w:r>
      <w:r>
        <w:rPr>
          <w:rFonts w:ascii="Times New Roman" w:hAnsi="Times New Roman"/>
          <w:sz w:val="24"/>
          <w:szCs w:val="24"/>
        </w:rPr>
        <w:t>, p. 144.</w:t>
      </w:r>
    </w:p>
  </w:endnote>
  <w:endnote w:id="62">
    <w:p w14:paraId="0A72BCB1" w14:textId="77777777" w:rsidR="00BE5639" w:rsidRDefault="00BE5639">
      <w:pPr>
        <w:pStyle w:val="BodyA"/>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John Street, </w:t>
      </w:r>
      <w:r>
        <w:rPr>
          <w:rFonts w:ascii="Times New Roman" w:hAnsi="Times New Roman"/>
          <w:i/>
          <w:iCs/>
          <w:sz w:val="24"/>
          <w:szCs w:val="24"/>
        </w:rPr>
        <w:t xml:space="preserve">Rebel Rock: </w:t>
      </w:r>
      <w:proofErr w:type="gramStart"/>
      <w:r>
        <w:rPr>
          <w:rFonts w:ascii="Times New Roman" w:hAnsi="Times New Roman"/>
          <w:i/>
          <w:iCs/>
          <w:sz w:val="24"/>
          <w:szCs w:val="24"/>
        </w:rPr>
        <w:t>the</w:t>
      </w:r>
      <w:proofErr w:type="gramEnd"/>
      <w:r>
        <w:rPr>
          <w:rFonts w:ascii="Times New Roman" w:hAnsi="Times New Roman"/>
          <w:i/>
          <w:iCs/>
          <w:sz w:val="24"/>
          <w:szCs w:val="24"/>
        </w:rPr>
        <w:t xml:space="preserve"> Politics of Popular Music London, Basil Blackwell</w:t>
      </w:r>
      <w:r>
        <w:rPr>
          <w:rFonts w:ascii="Times New Roman" w:hAnsi="Times New Roman"/>
          <w:sz w:val="24"/>
          <w:szCs w:val="24"/>
        </w:rPr>
        <w:t xml:space="preserve">, pp. 83-88. </w:t>
      </w:r>
    </w:p>
  </w:endnote>
  <w:endnote w:id="63">
    <w:p w14:paraId="6EBD90DD"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 Cited in Long, </w:t>
      </w:r>
      <w:r>
        <w:rPr>
          <w:rFonts w:eastAsia="Arial Unicode MS" w:cs="Arial Unicode MS"/>
          <w:i/>
          <w:iCs/>
          <w:sz w:val="24"/>
          <w:szCs w:val="24"/>
        </w:rPr>
        <w:t>The History of the NME</w:t>
      </w:r>
      <w:r>
        <w:rPr>
          <w:rFonts w:eastAsia="Arial Unicode MS" w:cs="Arial Unicode MS"/>
          <w:sz w:val="24"/>
          <w:szCs w:val="24"/>
        </w:rPr>
        <w:t>, p. 71.</w:t>
      </w:r>
    </w:p>
  </w:endnote>
  <w:endnote w:id="64">
    <w:p w14:paraId="796B61D2"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Over the course of the decade this included Nick Kent, Charles Shaar Murray, Mick Farren, Penny Reel, Barry Miles, John May, Joe Stevens, Pennie </w:t>
      </w:r>
      <w:proofErr w:type="gramStart"/>
      <w:r>
        <w:rPr>
          <w:rFonts w:eastAsia="Arial Unicode MS" w:cs="Arial Unicode MS"/>
          <w:sz w:val="24"/>
          <w:szCs w:val="24"/>
        </w:rPr>
        <w:t>Smith</w:t>
      </w:r>
      <w:proofErr w:type="gramEnd"/>
      <w:r>
        <w:rPr>
          <w:rFonts w:eastAsia="Arial Unicode MS" w:cs="Arial Unicode MS"/>
          <w:sz w:val="24"/>
          <w:szCs w:val="24"/>
        </w:rPr>
        <w:t xml:space="preserve"> and Barney Bubbles (Long, </w:t>
      </w:r>
      <w:r>
        <w:rPr>
          <w:rFonts w:eastAsia="Arial Unicode MS" w:cs="Arial Unicode MS"/>
          <w:i/>
          <w:iCs/>
          <w:sz w:val="24"/>
          <w:szCs w:val="24"/>
        </w:rPr>
        <w:t>The History of the NME</w:t>
      </w:r>
      <w:r>
        <w:rPr>
          <w:rFonts w:eastAsia="Arial Unicode MS" w:cs="Arial Unicode MS"/>
          <w:sz w:val="24"/>
          <w:szCs w:val="24"/>
        </w:rPr>
        <w:t xml:space="preserve">, pp. 65, 74-75, 123, 128; Sinker, </w:t>
      </w:r>
      <w:r>
        <w:rPr>
          <w:rFonts w:eastAsia="Arial Unicode MS" w:cs="Arial Unicode MS"/>
          <w:i/>
          <w:iCs/>
          <w:sz w:val="24"/>
          <w:szCs w:val="24"/>
        </w:rPr>
        <w:t>A Hidden Landscape Once a Week</w:t>
      </w:r>
      <w:r>
        <w:rPr>
          <w:rFonts w:eastAsia="Arial Unicode MS" w:cs="Arial Unicode MS"/>
          <w:sz w:val="24"/>
          <w:szCs w:val="24"/>
        </w:rPr>
        <w:t>, pp. 170, 178).</w:t>
      </w:r>
    </w:p>
  </w:endnote>
  <w:endnote w:id="65">
    <w:p w14:paraId="2794B917"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Long, </w:t>
      </w:r>
      <w:r>
        <w:rPr>
          <w:rFonts w:eastAsia="Arial Unicode MS" w:cs="Arial Unicode MS"/>
          <w:i/>
          <w:iCs/>
          <w:sz w:val="24"/>
          <w:szCs w:val="24"/>
        </w:rPr>
        <w:t>The History of the NME</w:t>
      </w:r>
      <w:r>
        <w:rPr>
          <w:rFonts w:eastAsia="Arial Unicode MS" w:cs="Arial Unicode MS"/>
          <w:sz w:val="24"/>
          <w:szCs w:val="24"/>
        </w:rPr>
        <w:t>, p. 123.</w:t>
      </w:r>
    </w:p>
  </w:endnote>
  <w:endnote w:id="66">
    <w:p w14:paraId="0F8D6E51" w14:textId="33D7BD08" w:rsidR="00BE5639" w:rsidRDefault="00BE5639">
      <w:pPr>
        <w:pStyle w:val="Default"/>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Anonymous, </w:t>
      </w:r>
      <w:r w:rsidR="0093357E">
        <w:rPr>
          <w:rFonts w:ascii="Times New Roman" w:hAnsi="Times New Roman"/>
          <w:sz w:val="24"/>
          <w:szCs w:val="24"/>
        </w:rPr>
        <w:t>“</w:t>
      </w:r>
      <w:r>
        <w:rPr>
          <w:rFonts w:ascii="Times New Roman" w:hAnsi="Times New Roman"/>
          <w:sz w:val="24"/>
          <w:szCs w:val="24"/>
        </w:rPr>
        <w:t>T-Zers</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10 June 1978, p. 63. See also </w:t>
      </w:r>
      <w:r>
        <w:rPr>
          <w:rFonts w:ascii="Times New Roman" w:hAnsi="Times New Roman"/>
          <w:i/>
          <w:iCs/>
          <w:sz w:val="24"/>
          <w:szCs w:val="24"/>
        </w:rPr>
        <w:t>NME</w:t>
      </w:r>
      <w:r>
        <w:rPr>
          <w:rFonts w:ascii="Times New Roman" w:hAnsi="Times New Roman"/>
          <w:sz w:val="24"/>
          <w:szCs w:val="24"/>
        </w:rPr>
        <w:t xml:space="preserve"> masthead on 10 June 1978, p. 63. </w:t>
      </w:r>
    </w:p>
  </w:endnote>
  <w:endnote w:id="67">
    <w:p w14:paraId="3FCDCD6D" w14:textId="77777777"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Fountain, </w:t>
      </w:r>
      <w:r>
        <w:rPr>
          <w:rFonts w:ascii="Times New Roman" w:hAnsi="Times New Roman"/>
          <w:i/>
          <w:iCs/>
          <w:sz w:val="24"/>
          <w:szCs w:val="24"/>
        </w:rPr>
        <w:t>Underground</w:t>
      </w:r>
      <w:r>
        <w:rPr>
          <w:rFonts w:ascii="Times New Roman" w:hAnsi="Times New Roman"/>
          <w:sz w:val="24"/>
          <w:szCs w:val="24"/>
        </w:rPr>
        <w:t>, pp. 97, 134-139, 162, 167.</w:t>
      </w:r>
    </w:p>
  </w:endnote>
  <w:endnote w:id="68">
    <w:p w14:paraId="554EAAAF" w14:textId="2C84C3E8" w:rsidR="00BE5639" w:rsidRDefault="00BE5639">
      <w:pPr>
        <w:pStyle w:val="Default"/>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For underground press articles on the Northern Ireland conflict, see, for example, A Special Correspondent, </w:t>
      </w:r>
      <w:r w:rsidR="0093357E">
        <w:rPr>
          <w:rFonts w:ascii="Times New Roman" w:hAnsi="Times New Roman"/>
          <w:sz w:val="24"/>
          <w:szCs w:val="24"/>
        </w:rPr>
        <w:t>“</w:t>
      </w:r>
      <w:r>
        <w:rPr>
          <w:rFonts w:ascii="Times New Roman" w:hAnsi="Times New Roman"/>
          <w:sz w:val="24"/>
          <w:szCs w:val="24"/>
        </w:rPr>
        <w:t>Military Intelligence Predicts</w:t>
      </w:r>
      <w:proofErr w:type="gramStart"/>
      <w:r>
        <w:rPr>
          <w:rFonts w:ascii="Times New Roman" w:hAnsi="Times New Roman"/>
          <w:sz w:val="24"/>
          <w:szCs w:val="24"/>
        </w:rPr>
        <w:t xml:space="preserve"> ..</w:t>
      </w:r>
      <w:proofErr w:type="gramEnd"/>
      <w:r>
        <w:rPr>
          <w:rFonts w:ascii="Times New Roman" w:hAnsi="Times New Roman"/>
          <w:sz w:val="24"/>
          <w:szCs w:val="24"/>
        </w:rPr>
        <w:t xml:space="preserve"> Civil War!</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IT</w:t>
      </w:r>
      <w:r>
        <w:rPr>
          <w:rFonts w:ascii="Times New Roman" w:hAnsi="Times New Roman"/>
          <w:sz w:val="24"/>
          <w:szCs w:val="24"/>
        </w:rPr>
        <w:t xml:space="preserve">, No. 78, 24 April- 7 May 1970; pp. 1-2; Anonymous, </w:t>
      </w:r>
      <w:r w:rsidR="0093357E">
        <w:rPr>
          <w:rFonts w:ascii="Times New Roman" w:hAnsi="Times New Roman"/>
          <w:sz w:val="24"/>
          <w:szCs w:val="24"/>
        </w:rPr>
        <w:t>“</w:t>
      </w:r>
      <w:r>
        <w:rPr>
          <w:rFonts w:ascii="Times New Roman" w:hAnsi="Times New Roman"/>
          <w:sz w:val="24"/>
          <w:szCs w:val="24"/>
        </w:rPr>
        <w:t>Ireland for the Irish - England for the pigs?</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IT</w:t>
      </w:r>
      <w:r>
        <w:rPr>
          <w:rFonts w:ascii="Times New Roman" w:hAnsi="Times New Roman"/>
          <w:sz w:val="24"/>
          <w:szCs w:val="24"/>
        </w:rPr>
        <w:t xml:space="preserve">, No. 122, 27 January - 10 February 1972, pp. 12-14; Jonathon Green, </w:t>
      </w:r>
      <w:r w:rsidR="0093357E">
        <w:rPr>
          <w:rFonts w:ascii="Times New Roman" w:hAnsi="Times New Roman"/>
          <w:sz w:val="24"/>
          <w:szCs w:val="24"/>
        </w:rPr>
        <w:t>“</w:t>
      </w:r>
      <w:r>
        <w:rPr>
          <w:rFonts w:ascii="Times New Roman" w:hAnsi="Times New Roman"/>
          <w:sz w:val="24"/>
          <w:szCs w:val="24"/>
        </w:rPr>
        <w:t>Bringing the War Back Home</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IT</w:t>
      </w:r>
      <w:r>
        <w:rPr>
          <w:rFonts w:ascii="Times New Roman" w:hAnsi="Times New Roman"/>
          <w:sz w:val="24"/>
          <w:szCs w:val="24"/>
        </w:rPr>
        <w:t xml:space="preserve">, No. 123, 10 February - 24 February 1972, p. 11; George Snow and Rosemary Bignell, </w:t>
      </w:r>
      <w:r w:rsidR="0093357E">
        <w:rPr>
          <w:rFonts w:ascii="Times New Roman" w:hAnsi="Times New Roman"/>
          <w:sz w:val="24"/>
          <w:szCs w:val="24"/>
        </w:rPr>
        <w:t>“</w:t>
      </w:r>
      <w:r>
        <w:rPr>
          <w:rFonts w:ascii="Times New Roman" w:hAnsi="Times New Roman"/>
          <w:sz w:val="24"/>
          <w:szCs w:val="24"/>
        </w:rPr>
        <w:t>George Snow’s Iraland Pics</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IT</w:t>
      </w:r>
      <w:r>
        <w:rPr>
          <w:rFonts w:ascii="Times New Roman" w:hAnsi="Times New Roman"/>
          <w:sz w:val="24"/>
          <w:szCs w:val="24"/>
        </w:rPr>
        <w:t xml:space="preserve">, No. 128, 20 April - 4 May 1972, pp. 26-29, 44; Kevin Mellows and George Snow, </w:t>
      </w:r>
      <w:r w:rsidR="0093357E">
        <w:rPr>
          <w:rFonts w:ascii="Times New Roman" w:hAnsi="Times New Roman"/>
          <w:sz w:val="24"/>
          <w:szCs w:val="24"/>
        </w:rPr>
        <w:t>“</w:t>
      </w:r>
      <w:r>
        <w:rPr>
          <w:rFonts w:ascii="Times New Roman" w:hAnsi="Times New Roman"/>
          <w:sz w:val="24"/>
          <w:szCs w:val="24"/>
        </w:rPr>
        <w:t>Bloody Sunday, Bloody 1973</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IT</w:t>
      </w:r>
      <w:r>
        <w:rPr>
          <w:rFonts w:ascii="Times New Roman" w:hAnsi="Times New Roman"/>
          <w:sz w:val="24"/>
          <w:szCs w:val="24"/>
        </w:rPr>
        <w:t xml:space="preserve">, No. 147, 8 February - 23 February 1973, pp. 10-13; Richard Trench, </w:t>
      </w:r>
      <w:r w:rsidR="0093357E">
        <w:rPr>
          <w:rFonts w:ascii="Times New Roman" w:hAnsi="Times New Roman"/>
          <w:sz w:val="24"/>
          <w:szCs w:val="24"/>
        </w:rPr>
        <w:t>“</w:t>
      </w:r>
      <w:r>
        <w:rPr>
          <w:rFonts w:ascii="Times New Roman" w:hAnsi="Times New Roman"/>
          <w:sz w:val="24"/>
          <w:szCs w:val="24"/>
        </w:rPr>
        <w:t>A Nice Kid …</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IT,</w:t>
      </w:r>
      <w:r>
        <w:rPr>
          <w:rFonts w:ascii="Times New Roman" w:hAnsi="Times New Roman"/>
          <w:sz w:val="24"/>
          <w:szCs w:val="24"/>
        </w:rPr>
        <w:t xml:space="preserve"> No. 154, 17 May - 31 May 1973, p. 3. The conflict also featured on the cover of many underground press papers. See, for example, </w:t>
      </w:r>
      <w:r>
        <w:rPr>
          <w:rFonts w:ascii="Times New Roman" w:hAnsi="Times New Roman"/>
          <w:i/>
          <w:iCs/>
          <w:sz w:val="24"/>
          <w:szCs w:val="24"/>
        </w:rPr>
        <w:t>Friends</w:t>
      </w:r>
      <w:r>
        <w:rPr>
          <w:rFonts w:ascii="Times New Roman" w:hAnsi="Times New Roman"/>
          <w:sz w:val="24"/>
          <w:szCs w:val="24"/>
        </w:rPr>
        <w:t xml:space="preserve">, No. 25, 8 March 1971; </w:t>
      </w:r>
      <w:r>
        <w:rPr>
          <w:rFonts w:ascii="Times New Roman" w:hAnsi="Times New Roman"/>
          <w:i/>
          <w:iCs/>
          <w:sz w:val="24"/>
          <w:szCs w:val="24"/>
        </w:rPr>
        <w:t>Friends</w:t>
      </w:r>
      <w:r>
        <w:rPr>
          <w:rFonts w:ascii="Times New Roman" w:hAnsi="Times New Roman"/>
          <w:sz w:val="24"/>
          <w:szCs w:val="24"/>
        </w:rPr>
        <w:t xml:space="preserve">, No. 28, 3 May 1971; </w:t>
      </w:r>
      <w:r>
        <w:rPr>
          <w:rFonts w:ascii="Times New Roman" w:hAnsi="Times New Roman"/>
          <w:i/>
          <w:iCs/>
          <w:sz w:val="24"/>
          <w:szCs w:val="24"/>
        </w:rPr>
        <w:t>Frendz</w:t>
      </w:r>
      <w:r>
        <w:rPr>
          <w:rFonts w:ascii="Times New Roman" w:hAnsi="Times New Roman"/>
          <w:sz w:val="24"/>
          <w:szCs w:val="24"/>
        </w:rPr>
        <w:t xml:space="preserve">, No. 18, 6 January 1972; </w:t>
      </w:r>
      <w:r>
        <w:rPr>
          <w:rFonts w:ascii="Times New Roman" w:hAnsi="Times New Roman"/>
          <w:i/>
          <w:iCs/>
          <w:sz w:val="24"/>
          <w:szCs w:val="24"/>
        </w:rPr>
        <w:t>Frendz</w:t>
      </w:r>
      <w:r>
        <w:rPr>
          <w:rFonts w:ascii="Times New Roman" w:hAnsi="Times New Roman"/>
          <w:sz w:val="24"/>
          <w:szCs w:val="24"/>
        </w:rPr>
        <w:t xml:space="preserve">, No. 21, 17 February 1972; </w:t>
      </w:r>
      <w:r>
        <w:rPr>
          <w:rFonts w:ascii="Times New Roman" w:hAnsi="Times New Roman"/>
          <w:i/>
          <w:iCs/>
          <w:sz w:val="24"/>
          <w:szCs w:val="24"/>
        </w:rPr>
        <w:t>Ink</w:t>
      </w:r>
      <w:r>
        <w:rPr>
          <w:rFonts w:ascii="Times New Roman" w:hAnsi="Times New Roman"/>
          <w:sz w:val="24"/>
          <w:szCs w:val="24"/>
        </w:rPr>
        <w:t xml:space="preserve">, No. 21, 2 November 1971; </w:t>
      </w:r>
      <w:r>
        <w:rPr>
          <w:rFonts w:ascii="Times New Roman" w:hAnsi="Times New Roman"/>
          <w:i/>
          <w:iCs/>
          <w:sz w:val="24"/>
          <w:szCs w:val="24"/>
        </w:rPr>
        <w:t>Ink</w:t>
      </w:r>
      <w:r>
        <w:rPr>
          <w:rFonts w:ascii="Times New Roman" w:hAnsi="Times New Roman"/>
          <w:sz w:val="24"/>
          <w:szCs w:val="24"/>
        </w:rPr>
        <w:t xml:space="preserve">, No. 25, 31 December 1971; </w:t>
      </w:r>
      <w:r>
        <w:rPr>
          <w:rFonts w:ascii="Times New Roman" w:hAnsi="Times New Roman"/>
          <w:i/>
          <w:iCs/>
          <w:sz w:val="24"/>
          <w:szCs w:val="24"/>
        </w:rPr>
        <w:t>Ink</w:t>
      </w:r>
      <w:r>
        <w:rPr>
          <w:rFonts w:ascii="Times New Roman" w:hAnsi="Times New Roman"/>
          <w:sz w:val="24"/>
          <w:szCs w:val="24"/>
        </w:rPr>
        <w:t>, No. 28, 11 February 1972.</w:t>
      </w:r>
    </w:p>
  </w:endnote>
  <w:endnote w:id="69">
    <w:p w14:paraId="45F6DE7B" w14:textId="687C3C99" w:rsidR="00BE5639" w:rsidRDefault="00BE5639">
      <w:pPr>
        <w:pStyle w:val="Default"/>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See, for example, </w:t>
      </w:r>
      <w:r w:rsidR="0093357E">
        <w:rPr>
          <w:rFonts w:ascii="Times New Roman" w:hAnsi="Times New Roman"/>
          <w:sz w:val="24"/>
          <w:szCs w:val="24"/>
        </w:rPr>
        <w:t>“</w:t>
      </w:r>
      <w:r>
        <w:rPr>
          <w:rFonts w:ascii="Times New Roman" w:hAnsi="Times New Roman"/>
          <w:sz w:val="24"/>
          <w:szCs w:val="24"/>
        </w:rPr>
        <w:t>Ireland Resists Aggression</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(Ink</w:t>
      </w:r>
      <w:r>
        <w:rPr>
          <w:rFonts w:ascii="Times New Roman" w:hAnsi="Times New Roman"/>
          <w:sz w:val="24"/>
          <w:szCs w:val="24"/>
        </w:rPr>
        <w:t xml:space="preserve">, No. 28, 11 February 1972) and </w:t>
      </w:r>
      <w:r w:rsidR="0093357E">
        <w:rPr>
          <w:rFonts w:ascii="Times New Roman" w:hAnsi="Times New Roman"/>
          <w:sz w:val="24"/>
          <w:szCs w:val="24"/>
        </w:rPr>
        <w:t>“</w:t>
      </w:r>
      <w:r>
        <w:rPr>
          <w:rFonts w:ascii="Times New Roman" w:hAnsi="Times New Roman"/>
          <w:sz w:val="24"/>
          <w:szCs w:val="24"/>
        </w:rPr>
        <w:t>Solidarity with the People of Derry</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Friends</w:t>
      </w:r>
      <w:r>
        <w:rPr>
          <w:rFonts w:ascii="Times New Roman" w:hAnsi="Times New Roman"/>
          <w:sz w:val="24"/>
          <w:szCs w:val="24"/>
        </w:rPr>
        <w:t xml:space="preserve">, No. 21, 17 February 1972). Elsewhere, </w:t>
      </w:r>
      <w:r>
        <w:rPr>
          <w:rFonts w:ascii="Times New Roman" w:hAnsi="Times New Roman"/>
          <w:i/>
          <w:iCs/>
          <w:sz w:val="24"/>
          <w:szCs w:val="24"/>
        </w:rPr>
        <w:t>IT</w:t>
      </w:r>
      <w:r>
        <w:rPr>
          <w:rFonts w:ascii="Times New Roman" w:hAnsi="Times New Roman"/>
          <w:sz w:val="24"/>
          <w:szCs w:val="24"/>
        </w:rPr>
        <w:t xml:space="preserve"> published a cover featuring images of pop-art style British soldiers in riot helmets illustrated with the caption: </w:t>
      </w:r>
      <w:r w:rsidR="0093357E">
        <w:rPr>
          <w:rFonts w:ascii="Times New Roman" w:hAnsi="Times New Roman"/>
          <w:sz w:val="24"/>
          <w:szCs w:val="24"/>
        </w:rPr>
        <w:t>“</w:t>
      </w:r>
      <w:r>
        <w:rPr>
          <w:rFonts w:ascii="Times New Roman" w:hAnsi="Times New Roman"/>
          <w:sz w:val="24"/>
          <w:szCs w:val="24"/>
        </w:rPr>
        <w:t>Bang, You’re Dead!</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IT</w:t>
      </w:r>
      <w:r>
        <w:rPr>
          <w:rFonts w:ascii="Times New Roman" w:hAnsi="Times New Roman"/>
          <w:sz w:val="24"/>
          <w:szCs w:val="24"/>
        </w:rPr>
        <w:t xml:space="preserve">, No. 123, 10 February - 24 February 1972). </w:t>
      </w:r>
    </w:p>
  </w:endnote>
  <w:endnote w:id="70">
    <w:p w14:paraId="2AC1E588" w14:textId="2E31EE6E" w:rsidR="00BE5639" w:rsidRDefault="00BE5639">
      <w:pPr>
        <w:pStyle w:val="Default"/>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One reader would inform </w:t>
      </w:r>
      <w:r>
        <w:rPr>
          <w:rFonts w:ascii="Times New Roman" w:hAnsi="Times New Roman"/>
          <w:i/>
          <w:iCs/>
          <w:sz w:val="24"/>
          <w:szCs w:val="24"/>
        </w:rPr>
        <w:t>IT</w:t>
      </w:r>
      <w:r>
        <w:rPr>
          <w:rFonts w:ascii="Times New Roman" w:hAnsi="Times New Roman"/>
          <w:sz w:val="24"/>
          <w:szCs w:val="24"/>
        </w:rPr>
        <w:t xml:space="preserve">: </w:t>
      </w:r>
      <w:r w:rsidR="0093357E">
        <w:rPr>
          <w:rFonts w:ascii="Times New Roman" w:hAnsi="Times New Roman"/>
          <w:sz w:val="24"/>
          <w:szCs w:val="24"/>
        </w:rPr>
        <w:t>“</w:t>
      </w:r>
      <w:r>
        <w:rPr>
          <w:rFonts w:ascii="Times New Roman" w:hAnsi="Times New Roman"/>
          <w:sz w:val="24"/>
          <w:szCs w:val="24"/>
        </w:rPr>
        <w:t xml:space="preserve">I’m getting </w:t>
      </w:r>
      <w:proofErr w:type="gramStart"/>
      <w:r>
        <w:rPr>
          <w:rFonts w:ascii="Times New Roman" w:hAnsi="Times New Roman"/>
          <w:sz w:val="24"/>
          <w:szCs w:val="24"/>
        </w:rPr>
        <w:t>fucking sick</w:t>
      </w:r>
      <w:proofErr w:type="gramEnd"/>
      <w:r>
        <w:rPr>
          <w:rFonts w:ascii="Times New Roman" w:hAnsi="Times New Roman"/>
          <w:sz w:val="24"/>
          <w:szCs w:val="24"/>
        </w:rPr>
        <w:t xml:space="preserve"> with the way the underground press supports the IRA. Are you too </w:t>
      </w:r>
      <w:proofErr w:type="gramStart"/>
      <w:r>
        <w:rPr>
          <w:rFonts w:ascii="Times New Roman" w:hAnsi="Times New Roman"/>
          <w:sz w:val="24"/>
          <w:szCs w:val="24"/>
        </w:rPr>
        <w:t>damn</w:t>
      </w:r>
      <w:proofErr w:type="gramEnd"/>
      <w:r>
        <w:rPr>
          <w:rFonts w:ascii="Times New Roman" w:hAnsi="Times New Roman"/>
          <w:sz w:val="24"/>
          <w:szCs w:val="24"/>
        </w:rPr>
        <w:t xml:space="preserve"> swollen up in Revolution against the Establishment that you cannot see what a load of lying, murdering bastards the IRA Provisionals are?</w:t>
      </w:r>
      <w:r w:rsidR="0093357E">
        <w:rPr>
          <w:rFonts w:ascii="Times New Roman" w:hAnsi="Times New Roman"/>
          <w:sz w:val="24"/>
          <w:szCs w:val="24"/>
        </w:rPr>
        <w:t>”</w:t>
      </w:r>
      <w:r>
        <w:rPr>
          <w:rFonts w:ascii="Times New Roman" w:hAnsi="Times New Roman"/>
          <w:sz w:val="24"/>
          <w:szCs w:val="24"/>
        </w:rPr>
        <w:t xml:space="preserve"> (</w:t>
      </w:r>
      <w:r w:rsidR="0093357E">
        <w:rPr>
          <w:rFonts w:ascii="Times New Roman" w:hAnsi="Times New Roman"/>
          <w:sz w:val="24"/>
          <w:szCs w:val="24"/>
        </w:rPr>
        <w:t>“</w:t>
      </w:r>
      <w:r>
        <w:rPr>
          <w:rFonts w:ascii="Times New Roman" w:hAnsi="Times New Roman"/>
          <w:sz w:val="24"/>
          <w:szCs w:val="24"/>
        </w:rPr>
        <w:t>Letters</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IT</w:t>
      </w:r>
      <w:r>
        <w:rPr>
          <w:rFonts w:ascii="Times New Roman" w:hAnsi="Times New Roman"/>
          <w:sz w:val="24"/>
          <w:szCs w:val="24"/>
        </w:rPr>
        <w:t xml:space="preserve">, No. 120, 30 December 1971 - 13 January 1972, p. 14). Meanwhile, other readers would endorse </w:t>
      </w:r>
      <w:r w:rsidR="0093357E">
        <w:rPr>
          <w:rFonts w:ascii="Times New Roman" w:hAnsi="Times New Roman"/>
          <w:sz w:val="24"/>
          <w:szCs w:val="24"/>
        </w:rPr>
        <w:t>“</w:t>
      </w:r>
      <w:r>
        <w:rPr>
          <w:rFonts w:ascii="Times New Roman" w:hAnsi="Times New Roman"/>
          <w:sz w:val="24"/>
          <w:szCs w:val="24"/>
        </w:rPr>
        <w:t>the support the underground press gives to the IRA</w:t>
      </w:r>
      <w:r w:rsidR="0093357E">
        <w:rPr>
          <w:rFonts w:ascii="Times New Roman" w:hAnsi="Times New Roman"/>
          <w:sz w:val="24"/>
          <w:szCs w:val="24"/>
        </w:rPr>
        <w:t>”</w:t>
      </w:r>
      <w:r>
        <w:rPr>
          <w:rFonts w:ascii="Times New Roman" w:hAnsi="Times New Roman"/>
          <w:sz w:val="24"/>
          <w:szCs w:val="24"/>
        </w:rPr>
        <w:t xml:space="preserve">, whilst qualifying this with criticism of </w:t>
      </w:r>
      <w:r w:rsidR="0093357E">
        <w:rPr>
          <w:rFonts w:ascii="Times New Roman" w:hAnsi="Times New Roman"/>
          <w:sz w:val="24"/>
          <w:szCs w:val="24"/>
        </w:rPr>
        <w:t>“</w:t>
      </w:r>
      <w:r>
        <w:rPr>
          <w:rFonts w:ascii="Times New Roman" w:hAnsi="Times New Roman"/>
          <w:sz w:val="24"/>
          <w:szCs w:val="24"/>
        </w:rPr>
        <w:t>the tactics of fear, murder and repression</w:t>
      </w:r>
      <w:r w:rsidR="0093357E">
        <w:rPr>
          <w:rFonts w:ascii="Times New Roman" w:hAnsi="Times New Roman"/>
          <w:sz w:val="24"/>
          <w:szCs w:val="24"/>
        </w:rPr>
        <w:t>”</w:t>
      </w:r>
      <w:r>
        <w:rPr>
          <w:rFonts w:ascii="Times New Roman" w:hAnsi="Times New Roman"/>
          <w:sz w:val="24"/>
          <w:szCs w:val="24"/>
        </w:rPr>
        <w:t xml:space="preserve"> that they felt had been adopted by republican paramilitaries in Northern </w:t>
      </w:r>
      <w:proofErr w:type="gramStart"/>
      <w:r>
        <w:rPr>
          <w:rFonts w:ascii="Times New Roman" w:hAnsi="Times New Roman"/>
          <w:sz w:val="24"/>
          <w:szCs w:val="24"/>
        </w:rPr>
        <w:t>Ireland  (</w:t>
      </w:r>
      <w:proofErr w:type="gramEnd"/>
      <w:r>
        <w:rPr>
          <w:rFonts w:ascii="Times New Roman" w:hAnsi="Times New Roman"/>
          <w:sz w:val="24"/>
          <w:szCs w:val="24"/>
        </w:rPr>
        <w:t xml:space="preserve">Letters, </w:t>
      </w:r>
      <w:r>
        <w:rPr>
          <w:rFonts w:ascii="Times New Roman" w:hAnsi="Times New Roman"/>
          <w:i/>
          <w:iCs/>
          <w:sz w:val="24"/>
          <w:szCs w:val="24"/>
        </w:rPr>
        <w:t>IT</w:t>
      </w:r>
      <w:r>
        <w:rPr>
          <w:rFonts w:ascii="Times New Roman" w:hAnsi="Times New Roman"/>
          <w:sz w:val="24"/>
          <w:szCs w:val="24"/>
        </w:rPr>
        <w:t xml:space="preserve">, No. 123, 10 February - 24 February 1972, p. 2). </w:t>
      </w:r>
    </w:p>
  </w:endnote>
  <w:endnote w:id="71">
    <w:p w14:paraId="6B8F6BDE" w14:textId="77777777" w:rsidR="00BE5639" w:rsidRDefault="00BE5639">
      <w:pPr>
        <w:pStyle w:val="Default"/>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Jonathon Green, </w:t>
      </w:r>
      <w:r>
        <w:rPr>
          <w:rFonts w:ascii="Times New Roman" w:hAnsi="Times New Roman"/>
          <w:i/>
          <w:iCs/>
          <w:sz w:val="24"/>
          <w:szCs w:val="24"/>
        </w:rPr>
        <w:t>Days in the Life: Voices from the English Underground 1961-1971</w:t>
      </w:r>
      <w:r>
        <w:rPr>
          <w:rFonts w:ascii="Times New Roman" w:hAnsi="Times New Roman"/>
          <w:sz w:val="24"/>
          <w:szCs w:val="24"/>
        </w:rPr>
        <w:t xml:space="preserve"> London, Pimlico, 1998, p. 362.</w:t>
      </w:r>
    </w:p>
  </w:endnote>
  <w:endnote w:id="72">
    <w:p w14:paraId="782A1F34"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Cited in Green, </w:t>
      </w:r>
      <w:r>
        <w:rPr>
          <w:rFonts w:eastAsia="Arial Unicode MS" w:cs="Arial Unicode MS"/>
          <w:i/>
          <w:iCs/>
          <w:sz w:val="24"/>
          <w:szCs w:val="24"/>
        </w:rPr>
        <w:t>Days in the Life</w:t>
      </w:r>
      <w:r>
        <w:rPr>
          <w:rFonts w:eastAsia="Arial Unicode MS" w:cs="Arial Unicode MS"/>
          <w:sz w:val="24"/>
          <w:szCs w:val="24"/>
        </w:rPr>
        <w:t>, p. 375.</w:t>
      </w:r>
    </w:p>
  </w:endnote>
  <w:endnote w:id="73">
    <w:p w14:paraId="02FBFBF7" w14:textId="77777777"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Fountain, </w:t>
      </w:r>
      <w:r>
        <w:rPr>
          <w:rFonts w:ascii="Times New Roman" w:hAnsi="Times New Roman"/>
          <w:i/>
          <w:iCs/>
          <w:sz w:val="24"/>
          <w:szCs w:val="24"/>
        </w:rPr>
        <w:t>Underground</w:t>
      </w:r>
      <w:r>
        <w:rPr>
          <w:rFonts w:ascii="Times New Roman" w:hAnsi="Times New Roman"/>
          <w:sz w:val="24"/>
          <w:szCs w:val="24"/>
        </w:rPr>
        <w:t xml:space="preserve">, p. 97.  </w:t>
      </w:r>
    </w:p>
  </w:endnote>
  <w:endnote w:id="74">
    <w:p w14:paraId="17FDDFC4"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Spencer, interview with the author, original emphasis.  </w:t>
      </w:r>
    </w:p>
  </w:endnote>
  <w:endnote w:id="75">
    <w:p w14:paraId="017E1C0E" w14:textId="70CA66FB" w:rsidR="00BE5639" w:rsidRDefault="00BE5639">
      <w:pPr>
        <w:pStyle w:val="EndnoteText"/>
      </w:pPr>
      <w:r>
        <w:rPr>
          <w:vertAlign w:val="superscript"/>
        </w:rPr>
        <w:endnoteRef/>
      </w:r>
      <w:r>
        <w:rPr>
          <w:rFonts w:eastAsia="Arial Unicode MS" w:cs="Arial Unicode MS"/>
        </w:rPr>
        <w:t xml:space="preserve"> </w:t>
      </w:r>
      <w:r>
        <w:rPr>
          <w:rFonts w:eastAsia="Arial Unicode MS" w:cs="Arial Unicode MS"/>
          <w:sz w:val="24"/>
          <w:szCs w:val="24"/>
        </w:rPr>
        <w:t xml:space="preserve">For examples of this practice, see James Johnson, </w:t>
      </w:r>
      <w:r w:rsidR="0093357E">
        <w:rPr>
          <w:rFonts w:eastAsia="Arial Unicode MS" w:cs="Arial Unicode MS"/>
          <w:sz w:val="24"/>
          <w:szCs w:val="24"/>
        </w:rPr>
        <w:t>“</w:t>
      </w:r>
      <w:r>
        <w:rPr>
          <w:rFonts w:eastAsia="Arial Unicode MS" w:cs="Arial Unicode MS"/>
          <w:sz w:val="24"/>
          <w:szCs w:val="24"/>
        </w:rPr>
        <w:t>The Sonic Warlords in Belfast</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NME</w:t>
      </w:r>
      <w:r>
        <w:rPr>
          <w:rFonts w:eastAsia="Arial Unicode MS" w:cs="Arial Unicode MS"/>
          <w:sz w:val="24"/>
          <w:szCs w:val="24"/>
        </w:rPr>
        <w:t xml:space="preserve">, 24 March 1973, p. 28; Anonymous, </w:t>
      </w:r>
      <w:r w:rsidR="0093357E">
        <w:rPr>
          <w:rFonts w:eastAsia="Arial Unicode MS" w:cs="Arial Unicode MS"/>
          <w:sz w:val="24"/>
          <w:szCs w:val="24"/>
        </w:rPr>
        <w:t>“</w:t>
      </w:r>
      <w:r>
        <w:rPr>
          <w:rFonts w:eastAsia="Arial Unicode MS" w:cs="Arial Unicode MS"/>
          <w:sz w:val="24"/>
          <w:szCs w:val="24"/>
        </w:rPr>
        <w:t>Rolling out the Blarney Stone</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Record Mirror</w:t>
      </w:r>
      <w:r>
        <w:rPr>
          <w:rFonts w:eastAsia="Arial Unicode MS" w:cs="Arial Unicode MS"/>
          <w:sz w:val="24"/>
          <w:szCs w:val="24"/>
        </w:rPr>
        <w:t xml:space="preserve">, 3 May 1975; Angie Errigo, </w:t>
      </w:r>
      <w:r w:rsidR="0093357E">
        <w:rPr>
          <w:rFonts w:eastAsia="Arial Unicode MS" w:cs="Arial Unicode MS"/>
          <w:sz w:val="24"/>
          <w:szCs w:val="24"/>
        </w:rPr>
        <w:t>“</w:t>
      </w:r>
      <w:r>
        <w:rPr>
          <w:rFonts w:eastAsia="Arial Unicode MS" w:cs="Arial Unicode MS"/>
          <w:sz w:val="24"/>
          <w:szCs w:val="24"/>
        </w:rPr>
        <w:t>Feelgoods Triumph in a Po-Go Zone</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NME</w:t>
      </w:r>
      <w:r>
        <w:rPr>
          <w:rFonts w:eastAsia="Arial Unicode MS" w:cs="Arial Unicode MS"/>
          <w:sz w:val="24"/>
          <w:szCs w:val="24"/>
        </w:rPr>
        <w:t xml:space="preserve">, 8 October 1977, pp. 15-6; Allan Jones, </w:t>
      </w:r>
      <w:r w:rsidR="0093357E">
        <w:rPr>
          <w:rFonts w:eastAsia="Arial Unicode MS" w:cs="Arial Unicode MS"/>
          <w:sz w:val="24"/>
          <w:szCs w:val="24"/>
        </w:rPr>
        <w:t>“</w:t>
      </w:r>
      <w:r>
        <w:rPr>
          <w:rFonts w:eastAsia="Arial Unicode MS" w:cs="Arial Unicode MS"/>
          <w:sz w:val="24"/>
          <w:szCs w:val="24"/>
        </w:rPr>
        <w:t>What the El!</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Melody Maker,</w:t>
      </w:r>
      <w:r>
        <w:rPr>
          <w:rFonts w:eastAsia="Arial Unicode MS" w:cs="Arial Unicode MS"/>
          <w:sz w:val="24"/>
          <w:szCs w:val="24"/>
        </w:rPr>
        <w:t xml:space="preserve"> 25 March 1978, p. 3; Jane Suck, </w:t>
      </w:r>
      <w:r w:rsidR="0093357E">
        <w:rPr>
          <w:rFonts w:eastAsia="Arial Unicode MS" w:cs="Arial Unicode MS"/>
          <w:sz w:val="24"/>
          <w:szCs w:val="24"/>
        </w:rPr>
        <w:t>“</w:t>
      </w:r>
      <w:r>
        <w:rPr>
          <w:rFonts w:eastAsia="Arial Unicode MS" w:cs="Arial Unicode MS"/>
          <w:sz w:val="24"/>
          <w:szCs w:val="24"/>
        </w:rPr>
        <w:t>Vicarious Thrills + Pol-A-Ticks: Crossing the Irish Sea with the Adverts</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Sounds</w:t>
      </w:r>
      <w:r>
        <w:rPr>
          <w:rFonts w:eastAsia="Arial Unicode MS" w:cs="Arial Unicode MS"/>
          <w:sz w:val="24"/>
          <w:szCs w:val="24"/>
        </w:rPr>
        <w:t xml:space="preserve">, 18 February 1978, pp. 16-17; Colin Irwin, </w:t>
      </w:r>
      <w:r w:rsidR="0093357E">
        <w:rPr>
          <w:rFonts w:eastAsia="Arial Unicode MS" w:cs="Arial Unicode MS"/>
          <w:sz w:val="24"/>
          <w:szCs w:val="24"/>
        </w:rPr>
        <w:t>“</w:t>
      </w:r>
      <w:r>
        <w:rPr>
          <w:rFonts w:eastAsia="Arial Unicode MS" w:cs="Arial Unicode MS"/>
          <w:sz w:val="24"/>
          <w:szCs w:val="24"/>
        </w:rPr>
        <w:t>The Jewel in the Crown</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Melody Maker</w:t>
      </w:r>
      <w:r>
        <w:rPr>
          <w:rFonts w:eastAsia="Arial Unicode MS" w:cs="Arial Unicode MS"/>
          <w:sz w:val="24"/>
          <w:szCs w:val="24"/>
        </w:rPr>
        <w:t>, 15 December 1984, pp. 24-25, 31.</w:t>
      </w:r>
    </w:p>
  </w:endnote>
  <w:endnote w:id="76">
    <w:p w14:paraId="5E06F1E4" w14:textId="573AE861" w:rsidR="00BE5639" w:rsidRDefault="00BE5639">
      <w:pPr>
        <w:pStyle w:val="Default"/>
      </w:pPr>
      <w:r>
        <w:rPr>
          <w:rFonts w:ascii="Times New Roman" w:eastAsia="Times New Roman" w:hAnsi="Times New Roman" w:cs="Times New Roman"/>
          <w:sz w:val="24"/>
          <w:szCs w:val="24"/>
          <w:vertAlign w:val="superscript"/>
        </w:rPr>
        <w:endnoteRef/>
      </w:r>
      <w:r>
        <w:t xml:space="preserve"> </w:t>
      </w:r>
      <w:r w:rsidRPr="000B1072">
        <w:rPr>
          <w:rFonts w:ascii="Times New Roman" w:hAnsi="Times New Roman"/>
          <w:sz w:val="24"/>
          <w:szCs w:val="24"/>
          <w:lang w:val="en-GB"/>
        </w:rPr>
        <w:t>Giovanni D</w:t>
      </w:r>
      <w:r>
        <w:rPr>
          <w:rFonts w:ascii="Times New Roman" w:hAnsi="Times New Roman"/>
          <w:sz w:val="24"/>
          <w:szCs w:val="24"/>
        </w:rPr>
        <w:t xml:space="preserve">adomo and Caroline Coon, </w:t>
      </w:r>
      <w:r w:rsidR="0093357E">
        <w:rPr>
          <w:rFonts w:ascii="Times New Roman" w:hAnsi="Times New Roman"/>
          <w:sz w:val="24"/>
          <w:szCs w:val="24"/>
        </w:rPr>
        <w:t>“</w:t>
      </w:r>
      <w:r>
        <w:rPr>
          <w:rFonts w:ascii="Times New Roman" w:hAnsi="Times New Roman"/>
          <w:sz w:val="24"/>
          <w:szCs w:val="24"/>
        </w:rPr>
        <w:t>Clash in the City of the Dead</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Sounds</w:t>
      </w:r>
      <w:r>
        <w:rPr>
          <w:rFonts w:ascii="Times New Roman" w:hAnsi="Times New Roman"/>
          <w:sz w:val="24"/>
          <w:szCs w:val="24"/>
        </w:rPr>
        <w:t xml:space="preserve">, 29 October 1977, pp. 25-27; Ian Birch, </w:t>
      </w:r>
      <w:r w:rsidR="0093357E">
        <w:rPr>
          <w:rFonts w:ascii="Times New Roman" w:hAnsi="Times New Roman"/>
          <w:sz w:val="24"/>
          <w:szCs w:val="24"/>
        </w:rPr>
        <w:t>“</w:t>
      </w:r>
      <w:r>
        <w:rPr>
          <w:rFonts w:ascii="Times New Roman" w:hAnsi="Times New Roman"/>
          <w:sz w:val="24"/>
          <w:szCs w:val="24"/>
        </w:rPr>
        <w:t xml:space="preserve">Clash Lose Control … </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Melody Maker</w:t>
      </w:r>
      <w:r>
        <w:rPr>
          <w:rFonts w:ascii="Times New Roman" w:hAnsi="Times New Roman"/>
          <w:sz w:val="24"/>
          <w:szCs w:val="24"/>
        </w:rPr>
        <w:t xml:space="preserve">, 29 October 1977, pp. 30-32. </w:t>
      </w:r>
    </w:p>
  </w:endnote>
  <w:endnote w:id="77">
    <w:p w14:paraId="4B7AA97F" w14:textId="4220B2E8"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sidRPr="000B1072">
        <w:rPr>
          <w:rFonts w:ascii="Times New Roman" w:hAnsi="Times New Roman"/>
          <w:sz w:val="24"/>
          <w:szCs w:val="24"/>
          <w:lang w:val="en-GB"/>
        </w:rPr>
        <w:t>D</w:t>
      </w:r>
      <w:r>
        <w:rPr>
          <w:rFonts w:ascii="Times New Roman" w:hAnsi="Times New Roman"/>
          <w:sz w:val="24"/>
          <w:szCs w:val="24"/>
        </w:rPr>
        <w:t xml:space="preserve">adomo and Coon, </w:t>
      </w:r>
      <w:r w:rsidR="0093357E">
        <w:rPr>
          <w:rFonts w:ascii="Times New Roman" w:hAnsi="Times New Roman"/>
          <w:sz w:val="24"/>
          <w:szCs w:val="24"/>
        </w:rPr>
        <w:t>“</w:t>
      </w:r>
      <w:r>
        <w:rPr>
          <w:rFonts w:ascii="Times New Roman" w:hAnsi="Times New Roman"/>
          <w:sz w:val="24"/>
          <w:szCs w:val="24"/>
        </w:rPr>
        <w:t>Clash in the City of the Dead</w:t>
      </w:r>
      <w:r w:rsidR="0093357E">
        <w:rPr>
          <w:rFonts w:ascii="Times New Roman" w:hAnsi="Times New Roman"/>
          <w:sz w:val="24"/>
          <w:szCs w:val="24"/>
        </w:rPr>
        <w:t>”</w:t>
      </w:r>
      <w:r>
        <w:rPr>
          <w:rFonts w:ascii="Times New Roman" w:hAnsi="Times New Roman"/>
          <w:sz w:val="24"/>
          <w:szCs w:val="24"/>
        </w:rPr>
        <w:t xml:space="preserve">, p. 27; Birch, </w:t>
      </w:r>
      <w:r w:rsidR="0093357E">
        <w:rPr>
          <w:rFonts w:ascii="Times New Roman" w:hAnsi="Times New Roman"/>
          <w:sz w:val="24"/>
          <w:szCs w:val="24"/>
        </w:rPr>
        <w:t>“</w:t>
      </w:r>
      <w:r>
        <w:rPr>
          <w:rFonts w:ascii="Times New Roman" w:hAnsi="Times New Roman"/>
          <w:sz w:val="24"/>
          <w:szCs w:val="24"/>
        </w:rPr>
        <w:t>Clash Lose Control</w:t>
      </w:r>
      <w:r w:rsidR="0093357E">
        <w:rPr>
          <w:rFonts w:ascii="Times New Roman" w:hAnsi="Times New Roman"/>
          <w:sz w:val="24"/>
          <w:szCs w:val="24"/>
        </w:rPr>
        <w:t>”</w:t>
      </w:r>
      <w:r>
        <w:rPr>
          <w:rFonts w:ascii="Times New Roman" w:hAnsi="Times New Roman"/>
          <w:sz w:val="24"/>
          <w:szCs w:val="24"/>
        </w:rPr>
        <w:t xml:space="preserve">, p. 20. </w:t>
      </w:r>
    </w:p>
  </w:endnote>
  <w:endnote w:id="78">
    <w:p w14:paraId="3BC54122" w14:textId="392134B9"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Anonymous, </w:t>
      </w:r>
      <w:r w:rsidR="0093357E">
        <w:rPr>
          <w:rFonts w:ascii="Times New Roman" w:hAnsi="Times New Roman"/>
          <w:sz w:val="24"/>
          <w:szCs w:val="24"/>
        </w:rPr>
        <w:t>“</w:t>
      </w:r>
      <w:r>
        <w:rPr>
          <w:rFonts w:ascii="Times New Roman" w:hAnsi="Times New Roman"/>
          <w:sz w:val="24"/>
          <w:szCs w:val="24"/>
        </w:rPr>
        <w:t>Clash visit Belfast for picture session</w:t>
      </w:r>
      <w:r w:rsidR="0093357E">
        <w:rPr>
          <w:rFonts w:ascii="Times New Roman" w:hAnsi="Times New Roman"/>
          <w:sz w:val="24"/>
          <w:szCs w:val="24"/>
        </w:rPr>
        <w:t>”</w:t>
      </w:r>
      <w:r>
        <w:rPr>
          <w:rFonts w:ascii="Times New Roman" w:hAnsi="Times New Roman"/>
          <w:sz w:val="24"/>
          <w:szCs w:val="24"/>
        </w:rPr>
        <w:t xml:space="preserve">, </w:t>
      </w:r>
      <w:r w:rsidRPr="000B1072">
        <w:rPr>
          <w:rFonts w:ascii="Times New Roman" w:hAnsi="Times New Roman"/>
          <w:i/>
          <w:iCs/>
          <w:sz w:val="24"/>
          <w:szCs w:val="24"/>
          <w:lang w:val="en-GB"/>
        </w:rPr>
        <w:t>NME</w:t>
      </w:r>
      <w:r>
        <w:rPr>
          <w:rFonts w:ascii="Times New Roman" w:hAnsi="Times New Roman"/>
          <w:sz w:val="24"/>
          <w:szCs w:val="24"/>
        </w:rPr>
        <w:t>, 29 October 1977, pp. 9-10.</w:t>
      </w:r>
    </w:p>
  </w:endnote>
  <w:endnote w:id="79">
    <w:p w14:paraId="19608095" w14:textId="189283DA"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Martin, </w:t>
      </w:r>
      <w:r w:rsidR="0093357E">
        <w:rPr>
          <w:rFonts w:ascii="Times New Roman" w:hAnsi="Times New Roman"/>
          <w:sz w:val="24"/>
          <w:szCs w:val="24"/>
        </w:rPr>
        <w:t>“</w:t>
      </w:r>
      <w:r>
        <w:rPr>
          <w:rFonts w:ascii="Times New Roman" w:hAnsi="Times New Roman"/>
          <w:sz w:val="24"/>
          <w:szCs w:val="24"/>
        </w:rPr>
        <w:t>Northern Ireland</w:t>
      </w:r>
      <w:r w:rsidR="0093357E">
        <w:rPr>
          <w:rFonts w:ascii="Times New Roman" w:hAnsi="Times New Roman"/>
          <w:sz w:val="24"/>
          <w:szCs w:val="24"/>
        </w:rPr>
        <w:t>”</w:t>
      </w:r>
    </w:p>
  </w:endnote>
  <w:endnote w:id="80">
    <w:p w14:paraId="263195B1" w14:textId="686B71B1"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lang w:val="es-ES_tradnl"/>
        </w:rPr>
        <w:t xml:space="preserve">Errigo, </w:t>
      </w:r>
      <w:r w:rsidR="0093357E">
        <w:rPr>
          <w:rFonts w:ascii="Times New Roman" w:hAnsi="Times New Roman"/>
          <w:sz w:val="24"/>
          <w:szCs w:val="24"/>
        </w:rPr>
        <w:t>“</w:t>
      </w:r>
      <w:r>
        <w:rPr>
          <w:rFonts w:ascii="Times New Roman" w:hAnsi="Times New Roman"/>
          <w:sz w:val="24"/>
          <w:szCs w:val="24"/>
        </w:rPr>
        <w:t>Feelgoods Triumph in a Po-G</w:t>
      </w:r>
      <w:r w:rsidRPr="000B1072">
        <w:rPr>
          <w:rFonts w:ascii="Times New Roman" w:hAnsi="Times New Roman"/>
          <w:sz w:val="24"/>
          <w:szCs w:val="24"/>
          <w:lang w:val="en-GB"/>
        </w:rPr>
        <w:t>o Zone</w:t>
      </w:r>
      <w:r w:rsidR="0093357E">
        <w:rPr>
          <w:rFonts w:ascii="Times New Roman" w:hAnsi="Times New Roman"/>
          <w:sz w:val="24"/>
          <w:szCs w:val="24"/>
        </w:rPr>
        <w:t>”</w:t>
      </w:r>
      <w:r>
        <w:rPr>
          <w:rFonts w:ascii="Times New Roman" w:hAnsi="Times New Roman"/>
          <w:sz w:val="24"/>
          <w:szCs w:val="24"/>
        </w:rPr>
        <w:t>, p. 15.</w:t>
      </w:r>
    </w:p>
  </w:endnote>
  <w:endnote w:id="81">
    <w:p w14:paraId="57487EAB" w14:textId="361BA11D" w:rsidR="00BE5639" w:rsidRDefault="00BE5639">
      <w:pPr>
        <w:pStyle w:val="Default"/>
        <w:spacing w:line="480" w:lineRule="auto"/>
      </w:pPr>
      <w:r>
        <w:rPr>
          <w:rFonts w:ascii="Times New Roman" w:eastAsia="Times New Roman" w:hAnsi="Times New Roman" w:cs="Times New Roman"/>
          <w:sz w:val="24"/>
          <w:szCs w:val="24"/>
          <w:vertAlign w:val="superscript"/>
        </w:rPr>
        <w:endnoteRef/>
      </w:r>
      <w:r>
        <w:rPr>
          <w:rFonts w:ascii="Times New Roman" w:hAnsi="Times New Roman"/>
        </w:rPr>
        <w:t xml:space="preserve"> </w:t>
      </w:r>
      <w:r w:rsidRPr="000B1072">
        <w:rPr>
          <w:rFonts w:ascii="Times New Roman" w:hAnsi="Times New Roman"/>
          <w:sz w:val="24"/>
          <w:szCs w:val="24"/>
          <w:lang w:val="en-GB"/>
        </w:rPr>
        <w:t xml:space="preserve">Johnson, </w:t>
      </w:r>
      <w:r w:rsidR="0093357E">
        <w:rPr>
          <w:rFonts w:ascii="Times New Roman" w:hAnsi="Times New Roman"/>
          <w:sz w:val="24"/>
          <w:szCs w:val="24"/>
        </w:rPr>
        <w:t>“</w:t>
      </w:r>
      <w:r>
        <w:rPr>
          <w:rFonts w:ascii="Times New Roman" w:hAnsi="Times New Roman"/>
          <w:sz w:val="24"/>
          <w:szCs w:val="24"/>
        </w:rPr>
        <w:t>The Sonic Warlords in Belfast</w:t>
      </w:r>
      <w:r w:rsidR="0093357E">
        <w:rPr>
          <w:rFonts w:ascii="Times New Roman" w:hAnsi="Times New Roman"/>
          <w:sz w:val="24"/>
          <w:szCs w:val="24"/>
        </w:rPr>
        <w:t>”</w:t>
      </w:r>
    </w:p>
  </w:endnote>
  <w:endnote w:id="82">
    <w:p w14:paraId="13303805" w14:textId="34CD9B58" w:rsidR="00BE5639" w:rsidRDefault="00BE5639">
      <w:pPr>
        <w:pStyle w:val="Default"/>
        <w:spacing w:line="480" w:lineRule="auto"/>
      </w:pPr>
      <w:r>
        <w:rPr>
          <w:rFonts w:ascii="Times New Roman" w:eastAsia="Times New Roman" w:hAnsi="Times New Roman" w:cs="Times New Roman"/>
          <w:sz w:val="24"/>
          <w:szCs w:val="24"/>
          <w:vertAlign w:val="superscript"/>
        </w:rPr>
        <w:endnoteRef/>
      </w:r>
      <w:r>
        <w:rPr>
          <w:rFonts w:ascii="Times New Roman" w:hAnsi="Times New Roman"/>
        </w:rPr>
        <w:t xml:space="preserve"> </w:t>
      </w:r>
      <w:r>
        <w:rPr>
          <w:rFonts w:ascii="Times New Roman" w:hAnsi="Times New Roman"/>
          <w:sz w:val="24"/>
          <w:szCs w:val="24"/>
        </w:rPr>
        <w:t xml:space="preserve">See, for example, </w:t>
      </w:r>
      <w:r w:rsidRPr="000B1072">
        <w:rPr>
          <w:rFonts w:ascii="Times New Roman" w:hAnsi="Times New Roman"/>
          <w:sz w:val="24"/>
          <w:szCs w:val="24"/>
          <w:lang w:val="en-GB"/>
        </w:rPr>
        <w:t xml:space="preserve">Suck, </w:t>
      </w:r>
      <w:r w:rsidR="0093357E">
        <w:rPr>
          <w:rFonts w:ascii="Times New Roman" w:hAnsi="Times New Roman"/>
          <w:sz w:val="24"/>
          <w:szCs w:val="24"/>
        </w:rPr>
        <w:t>“</w:t>
      </w:r>
      <w:r>
        <w:rPr>
          <w:rFonts w:ascii="Times New Roman" w:hAnsi="Times New Roman"/>
          <w:sz w:val="24"/>
          <w:szCs w:val="24"/>
        </w:rPr>
        <w:t>Vicarious Thrills + Pol-A-Ticks</w:t>
      </w:r>
      <w:r w:rsidR="0093357E">
        <w:rPr>
          <w:rFonts w:ascii="Times New Roman" w:hAnsi="Times New Roman"/>
          <w:sz w:val="24"/>
          <w:szCs w:val="24"/>
        </w:rPr>
        <w:t>”</w:t>
      </w:r>
      <w:r>
        <w:rPr>
          <w:rFonts w:ascii="Times New Roman" w:hAnsi="Times New Roman"/>
          <w:sz w:val="24"/>
          <w:szCs w:val="24"/>
        </w:rPr>
        <w:t xml:space="preserve">; </w:t>
      </w:r>
      <w:r w:rsidRPr="000B1072">
        <w:rPr>
          <w:rFonts w:ascii="Times New Roman" w:hAnsi="Times New Roman"/>
          <w:sz w:val="24"/>
          <w:szCs w:val="24"/>
          <w:lang w:val="en-GB"/>
        </w:rPr>
        <w:t xml:space="preserve">Irwin, </w:t>
      </w:r>
      <w:r w:rsidR="0093357E">
        <w:rPr>
          <w:rFonts w:ascii="Times New Roman" w:hAnsi="Times New Roman"/>
          <w:sz w:val="24"/>
          <w:szCs w:val="24"/>
        </w:rPr>
        <w:t>“</w:t>
      </w:r>
      <w:r>
        <w:rPr>
          <w:rFonts w:ascii="Times New Roman" w:hAnsi="Times New Roman"/>
          <w:sz w:val="24"/>
          <w:szCs w:val="24"/>
        </w:rPr>
        <w:t>The Jewel in the Crown</w:t>
      </w:r>
      <w:r w:rsidR="0093357E">
        <w:rPr>
          <w:rFonts w:ascii="Times New Roman" w:hAnsi="Times New Roman"/>
          <w:sz w:val="24"/>
          <w:szCs w:val="24"/>
        </w:rPr>
        <w:t>”</w:t>
      </w:r>
      <w:r>
        <w:rPr>
          <w:rFonts w:ascii="Times New Roman" w:hAnsi="Times New Roman"/>
          <w:sz w:val="24"/>
          <w:szCs w:val="24"/>
        </w:rPr>
        <w:t>.</w:t>
      </w:r>
    </w:p>
  </w:endnote>
  <w:endnote w:id="83">
    <w:p w14:paraId="3BE1DFC0"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Spencer, interview with the author. </w:t>
      </w:r>
    </w:p>
  </w:endnote>
  <w:endnote w:id="84">
    <w:p w14:paraId="63518A9C"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Danny Kelly, interview with the author, 20 August 2019. </w:t>
      </w:r>
    </w:p>
  </w:endnote>
  <w:endnote w:id="85">
    <w:p w14:paraId="4A3F75E9" w14:textId="77777777"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r>
        <w:rPr>
          <w:rFonts w:eastAsia="Arial Unicode MS" w:cs="Arial Unicode MS"/>
          <w:sz w:val="24"/>
          <w:szCs w:val="24"/>
        </w:rPr>
        <w:t xml:space="preserve"> </w:t>
      </w:r>
    </w:p>
  </w:endnote>
  <w:endnote w:id="86">
    <w:p w14:paraId="7F9B536B"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Spencer, interview with the author. </w:t>
      </w:r>
    </w:p>
  </w:endnote>
  <w:endnote w:id="87">
    <w:p w14:paraId="04DC1FAB"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r>
        <w:rPr>
          <w:rFonts w:eastAsia="Arial Unicode MS" w:cs="Arial Unicode MS"/>
          <w:sz w:val="24"/>
          <w:szCs w:val="24"/>
        </w:rPr>
        <w:t xml:space="preserve"> </w:t>
      </w:r>
    </w:p>
  </w:endnote>
  <w:endnote w:id="88">
    <w:p w14:paraId="0BB796E6" w14:textId="5233F2CB"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Martin, </w:t>
      </w:r>
      <w:r w:rsidR="0093357E">
        <w:rPr>
          <w:rFonts w:eastAsia="Arial Unicode MS" w:cs="Arial Unicode MS"/>
          <w:sz w:val="24"/>
          <w:szCs w:val="24"/>
        </w:rPr>
        <w:t>“</w:t>
      </w:r>
      <w:r>
        <w:rPr>
          <w:rFonts w:eastAsia="Arial Unicode MS" w:cs="Arial Unicode MS"/>
          <w:sz w:val="24"/>
          <w:szCs w:val="24"/>
        </w:rPr>
        <w:t>Northern Ireland</w:t>
      </w:r>
      <w:r w:rsidR="0093357E">
        <w:rPr>
          <w:rFonts w:eastAsia="Arial Unicode MS" w:cs="Arial Unicode MS"/>
          <w:sz w:val="24"/>
          <w:szCs w:val="24"/>
        </w:rPr>
        <w:t>”</w:t>
      </w:r>
      <w:r>
        <w:rPr>
          <w:rFonts w:eastAsia="Arial Unicode MS" w:cs="Arial Unicode MS"/>
          <w:sz w:val="24"/>
          <w:szCs w:val="24"/>
        </w:rPr>
        <w:t xml:space="preserve">. </w:t>
      </w:r>
    </w:p>
  </w:endnote>
  <w:endnote w:id="89">
    <w:p w14:paraId="1D24BCBD" w14:textId="77777777" w:rsidR="00BE5639" w:rsidRDefault="00BE5639">
      <w:pPr>
        <w:pStyle w:val="EndnoteText"/>
      </w:pPr>
      <w:r>
        <w:rPr>
          <w:sz w:val="24"/>
          <w:szCs w:val="24"/>
          <w:vertAlign w:val="superscript"/>
        </w:rPr>
        <w:endnoteRef/>
      </w:r>
      <w:r>
        <w:rPr>
          <w:rFonts w:eastAsia="Arial Unicode MS" w:cs="Arial Unicode MS"/>
          <w:sz w:val="24"/>
          <w:szCs w:val="24"/>
        </w:rPr>
        <w:t xml:space="preserve"> John McGarry and Brendan O’Leary, </w:t>
      </w:r>
      <w:r>
        <w:rPr>
          <w:rFonts w:eastAsia="Arial Unicode MS" w:cs="Arial Unicode MS"/>
          <w:i/>
          <w:iCs/>
          <w:sz w:val="24"/>
          <w:szCs w:val="24"/>
        </w:rPr>
        <w:t>Explaining Northern Ireland: Broken Images</w:t>
      </w:r>
      <w:r>
        <w:rPr>
          <w:rFonts w:eastAsia="Arial Unicode MS" w:cs="Arial Unicode MS"/>
          <w:sz w:val="24"/>
          <w:szCs w:val="24"/>
        </w:rPr>
        <w:t xml:space="preserve">, Oxford, Blackwell, 1995, p. 1. For a survey of such frames, see John Whyte, </w:t>
      </w:r>
      <w:r>
        <w:rPr>
          <w:rFonts w:eastAsia="Arial Unicode MS" w:cs="Arial Unicode MS"/>
          <w:i/>
          <w:iCs/>
          <w:sz w:val="24"/>
          <w:szCs w:val="24"/>
        </w:rPr>
        <w:t>Interpreting Northern Ireland</w:t>
      </w:r>
      <w:r>
        <w:rPr>
          <w:rFonts w:eastAsia="Arial Unicode MS" w:cs="Arial Unicode MS"/>
          <w:sz w:val="24"/>
          <w:szCs w:val="24"/>
        </w:rPr>
        <w:t>, Oxford, Clarendon, 1990, pp. 117-206.</w:t>
      </w:r>
    </w:p>
  </w:endnote>
  <w:endnote w:id="90">
    <w:p w14:paraId="25696791" w14:textId="1D7B5588"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The letters appeared in Monty Smith (ed.), </w:t>
      </w:r>
      <w:r w:rsidR="0093357E">
        <w:rPr>
          <w:rFonts w:ascii="Times New Roman" w:hAnsi="Times New Roman"/>
          <w:sz w:val="24"/>
          <w:szCs w:val="24"/>
        </w:rPr>
        <w:t>“</w:t>
      </w:r>
      <w:r>
        <w:rPr>
          <w:rFonts w:ascii="Times New Roman" w:hAnsi="Times New Roman"/>
          <w:sz w:val="24"/>
          <w:szCs w:val="24"/>
        </w:rPr>
        <w:t>Gasbag Now!</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20 September 1980, p. 58.</w:t>
      </w:r>
    </w:p>
  </w:endnote>
  <w:endnote w:id="91">
    <w:p w14:paraId="57B6F566" w14:textId="77777777"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i/>
          <w:iCs/>
          <w:sz w:val="24"/>
          <w:szCs w:val="24"/>
        </w:rPr>
        <w:t>Ibid.</w:t>
      </w:r>
    </w:p>
  </w:endnote>
  <w:endnote w:id="92">
    <w:p w14:paraId="20F12E16" w14:textId="77777777" w:rsidR="00BE5639" w:rsidRDefault="00BE5639">
      <w:pPr>
        <w:pStyle w:val="Default"/>
        <w:spacing w:line="480" w:lineRule="auto"/>
      </w:pPr>
      <w:r>
        <w:rPr>
          <w:rFonts w:ascii="Times New Roman" w:eastAsia="Times New Roman" w:hAnsi="Times New Roman" w:cs="Times New Roman"/>
          <w:sz w:val="24"/>
          <w:szCs w:val="24"/>
          <w:vertAlign w:val="superscript"/>
        </w:rPr>
        <w:endnoteRef/>
      </w:r>
      <w:r>
        <w:rPr>
          <w:i/>
          <w:iCs/>
          <w:sz w:val="24"/>
          <w:szCs w:val="24"/>
        </w:rPr>
        <w:t xml:space="preserve"> </w:t>
      </w:r>
      <w:r>
        <w:rPr>
          <w:rFonts w:ascii="Times New Roman" w:hAnsi="Times New Roman"/>
          <w:i/>
          <w:iCs/>
          <w:sz w:val="24"/>
          <w:szCs w:val="24"/>
        </w:rPr>
        <w:t>Ibid.</w:t>
      </w:r>
    </w:p>
  </w:endnote>
  <w:endnote w:id="93">
    <w:p w14:paraId="5F81C846" w14:textId="77777777" w:rsidR="00BE5639" w:rsidRDefault="00BE5639">
      <w:pPr>
        <w:pStyle w:val="Default"/>
        <w:spacing w:line="480" w:lineRule="auto"/>
      </w:pPr>
      <w:r>
        <w:rPr>
          <w:rFonts w:ascii="Times New Roman" w:eastAsia="Times New Roman" w:hAnsi="Times New Roman" w:cs="Times New Roman"/>
          <w:sz w:val="24"/>
          <w:szCs w:val="24"/>
          <w:vertAlign w:val="superscript"/>
        </w:rPr>
        <w:endnoteRef/>
      </w:r>
      <w:r>
        <w:rPr>
          <w:i/>
          <w:iCs/>
          <w:sz w:val="24"/>
          <w:szCs w:val="24"/>
        </w:rPr>
        <w:t xml:space="preserve"> </w:t>
      </w:r>
      <w:r>
        <w:rPr>
          <w:rFonts w:ascii="Times New Roman" w:hAnsi="Times New Roman"/>
          <w:i/>
          <w:iCs/>
          <w:sz w:val="24"/>
          <w:szCs w:val="24"/>
        </w:rPr>
        <w:t>Ibid.</w:t>
      </w:r>
    </w:p>
  </w:endnote>
  <w:endnote w:id="94">
    <w:p w14:paraId="10ED0DCF" w14:textId="77777777" w:rsidR="00BE5639" w:rsidRDefault="00BE5639">
      <w:pPr>
        <w:pStyle w:val="Default"/>
        <w:spacing w:line="480" w:lineRule="auto"/>
      </w:pPr>
      <w:r>
        <w:rPr>
          <w:rFonts w:ascii="Times New Roman" w:eastAsia="Times New Roman" w:hAnsi="Times New Roman" w:cs="Times New Roman"/>
          <w:sz w:val="24"/>
          <w:szCs w:val="24"/>
          <w:vertAlign w:val="superscript"/>
        </w:rPr>
        <w:endnoteRef/>
      </w:r>
      <w:r>
        <w:rPr>
          <w:i/>
          <w:iCs/>
          <w:sz w:val="24"/>
          <w:szCs w:val="24"/>
        </w:rPr>
        <w:t xml:space="preserve"> </w:t>
      </w:r>
      <w:r>
        <w:rPr>
          <w:rFonts w:ascii="Times New Roman" w:hAnsi="Times New Roman"/>
          <w:i/>
          <w:iCs/>
          <w:sz w:val="24"/>
          <w:szCs w:val="24"/>
        </w:rPr>
        <w:t>Ibid.</w:t>
      </w:r>
    </w:p>
  </w:endnote>
  <w:endnote w:id="95">
    <w:p w14:paraId="713772A5" w14:textId="091AF308"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If the mainstream media failed to provide adequate coverage of an urgent issue, then it was the task of the </w:t>
      </w:r>
      <w:r w:rsidR="0093357E">
        <w:rPr>
          <w:rFonts w:eastAsia="Arial Unicode MS" w:cs="Arial Unicode MS"/>
          <w:sz w:val="24"/>
          <w:szCs w:val="24"/>
        </w:rPr>
        <w:t>“</w:t>
      </w:r>
      <w:r>
        <w:rPr>
          <w:rFonts w:eastAsia="Arial Unicode MS" w:cs="Arial Unicode MS"/>
          <w:sz w:val="24"/>
          <w:szCs w:val="24"/>
        </w:rPr>
        <w:t>underground</w:t>
      </w:r>
      <w:r w:rsidR="0093357E">
        <w:rPr>
          <w:rFonts w:eastAsia="Arial Unicode MS" w:cs="Arial Unicode MS"/>
          <w:sz w:val="24"/>
          <w:szCs w:val="24"/>
        </w:rPr>
        <w:t>”</w:t>
      </w:r>
      <w:r>
        <w:rPr>
          <w:rFonts w:eastAsia="Arial Unicode MS" w:cs="Arial Unicode MS"/>
          <w:sz w:val="24"/>
          <w:szCs w:val="24"/>
        </w:rPr>
        <w:t xml:space="preserve"> press (as Farren explained above) to afford space to this, rather than summoning that mainstream to do more.</w:t>
      </w:r>
    </w:p>
  </w:endnote>
  <w:endnote w:id="96">
    <w:p w14:paraId="773629D6" w14:textId="0D3ED221"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Smith (ed.), </w:t>
      </w:r>
      <w:r w:rsidR="0093357E">
        <w:rPr>
          <w:rFonts w:ascii="Times New Roman" w:hAnsi="Times New Roman"/>
          <w:sz w:val="24"/>
          <w:szCs w:val="24"/>
        </w:rPr>
        <w:t>“</w:t>
      </w:r>
      <w:r>
        <w:rPr>
          <w:rFonts w:ascii="Times New Roman" w:hAnsi="Times New Roman"/>
          <w:sz w:val="24"/>
          <w:szCs w:val="24"/>
        </w:rPr>
        <w:t>Gasbag Now!</w:t>
      </w:r>
      <w:r w:rsidR="0093357E">
        <w:rPr>
          <w:rFonts w:ascii="Times New Roman" w:hAnsi="Times New Roman"/>
          <w:sz w:val="24"/>
          <w:szCs w:val="24"/>
        </w:rPr>
        <w:t>”</w:t>
      </w:r>
      <w:r>
        <w:rPr>
          <w:rFonts w:ascii="Times New Roman" w:hAnsi="Times New Roman"/>
          <w:sz w:val="24"/>
          <w:szCs w:val="24"/>
        </w:rPr>
        <w:t>, p. 58.</w:t>
      </w:r>
    </w:p>
  </w:endnote>
  <w:endnote w:id="97">
    <w:p w14:paraId="73EFE75B" w14:textId="19C6210C"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NME</w:t>
      </w:r>
      <w:r>
        <w:rPr>
          <w:rFonts w:eastAsia="Arial Unicode MS" w:cs="Arial Unicode MS"/>
          <w:sz w:val="24"/>
          <w:szCs w:val="24"/>
        </w:rPr>
        <w:t xml:space="preserve">, 4 October 1980, pp. 1, 62-63. The photograph had previously appeared in a photo essay in the journal </w:t>
      </w:r>
      <w:r>
        <w:rPr>
          <w:rFonts w:eastAsia="Arial Unicode MS" w:cs="Arial Unicode MS"/>
          <w:i/>
          <w:iCs/>
          <w:sz w:val="24"/>
          <w:szCs w:val="24"/>
        </w:rPr>
        <w:t>Camerawork</w:t>
      </w:r>
      <w:r>
        <w:rPr>
          <w:rFonts w:eastAsia="Arial Unicode MS" w:cs="Arial Unicode MS"/>
          <w:sz w:val="24"/>
          <w:szCs w:val="24"/>
        </w:rPr>
        <w:t xml:space="preserve"> in 1978. See Anonymous, </w:t>
      </w:r>
      <w:r w:rsidR="0093357E">
        <w:rPr>
          <w:rFonts w:eastAsia="Arial Unicode MS" w:cs="Arial Unicode MS"/>
          <w:sz w:val="24"/>
          <w:szCs w:val="24"/>
        </w:rPr>
        <w:t>“</w:t>
      </w:r>
      <w:r>
        <w:rPr>
          <w:rFonts w:eastAsia="Arial Unicode MS" w:cs="Arial Unicode MS"/>
          <w:sz w:val="24"/>
          <w:szCs w:val="24"/>
        </w:rPr>
        <w:t>British troops on Irish streets</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Camerawork</w:t>
      </w:r>
      <w:r>
        <w:rPr>
          <w:rFonts w:eastAsia="Arial Unicode MS" w:cs="Arial Unicode MS"/>
          <w:sz w:val="24"/>
          <w:szCs w:val="24"/>
        </w:rPr>
        <w:t xml:space="preserve"> No. 9 (March 1978), p. 10. The article that introduced this photo essay addressed media coverage of Northern Ireland, noting: </w:t>
      </w:r>
      <w:r w:rsidR="0093357E">
        <w:rPr>
          <w:rFonts w:eastAsia="Arial Unicode MS" w:cs="Arial Unicode MS"/>
          <w:sz w:val="24"/>
          <w:szCs w:val="24"/>
        </w:rPr>
        <w:t>“</w:t>
      </w:r>
      <w:r>
        <w:rPr>
          <w:rFonts w:eastAsia="Arial Unicode MS" w:cs="Arial Unicode MS"/>
          <w:sz w:val="24"/>
          <w:szCs w:val="24"/>
        </w:rPr>
        <w:t>The best weapon in any propaganda campaign is not biased information, but ignorance. No one gets excited about something that they do not know is happening … Northern Ireland has been very badly reported in the British Press</w:t>
      </w:r>
      <w:r w:rsidR="0093357E">
        <w:rPr>
          <w:rFonts w:eastAsia="Arial Unicode MS" w:cs="Arial Unicode MS"/>
          <w:sz w:val="24"/>
          <w:szCs w:val="24"/>
        </w:rPr>
        <w:t>”</w:t>
      </w:r>
      <w:r>
        <w:rPr>
          <w:rFonts w:eastAsia="Arial Unicode MS" w:cs="Arial Unicode MS"/>
          <w:sz w:val="24"/>
          <w:szCs w:val="24"/>
        </w:rPr>
        <w:t xml:space="preserve"> (Anonymous, </w:t>
      </w:r>
      <w:r w:rsidR="0093357E">
        <w:rPr>
          <w:rFonts w:eastAsia="Arial Unicode MS" w:cs="Arial Unicode MS"/>
          <w:sz w:val="24"/>
          <w:szCs w:val="24"/>
        </w:rPr>
        <w:t>“</w:t>
      </w:r>
      <w:r>
        <w:rPr>
          <w:rFonts w:eastAsia="Arial Unicode MS" w:cs="Arial Unicode MS"/>
          <w:sz w:val="24"/>
          <w:szCs w:val="24"/>
        </w:rPr>
        <w:t>British troops on Irish streets</w:t>
      </w:r>
      <w:r w:rsidR="0093357E">
        <w:rPr>
          <w:rFonts w:eastAsia="Arial Unicode MS" w:cs="Arial Unicode MS"/>
          <w:sz w:val="24"/>
          <w:szCs w:val="24"/>
        </w:rPr>
        <w:t>”</w:t>
      </w:r>
      <w:r>
        <w:rPr>
          <w:rFonts w:eastAsia="Arial Unicode MS" w:cs="Arial Unicode MS"/>
          <w:sz w:val="24"/>
          <w:szCs w:val="24"/>
        </w:rPr>
        <w:t xml:space="preserve">, p. 9). </w:t>
      </w:r>
    </w:p>
  </w:endnote>
  <w:endnote w:id="98">
    <w:p w14:paraId="558B8E8F" w14:textId="7727FAA2"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Murray (ed.), </w:t>
      </w:r>
      <w:r w:rsidR="0093357E">
        <w:rPr>
          <w:rFonts w:eastAsia="Arial Unicode MS" w:cs="Arial Unicode MS"/>
          <w:sz w:val="24"/>
          <w:szCs w:val="24"/>
        </w:rPr>
        <w:t>“</w:t>
      </w:r>
      <w:r>
        <w:rPr>
          <w:rFonts w:eastAsia="Arial Unicode MS" w:cs="Arial Unicode MS"/>
          <w:sz w:val="24"/>
          <w:szCs w:val="24"/>
        </w:rPr>
        <w:t>The Irish no-joke</w:t>
      </w:r>
      <w:r w:rsidR="0093357E">
        <w:rPr>
          <w:rFonts w:eastAsia="Arial Unicode MS" w:cs="Arial Unicode MS"/>
          <w:sz w:val="24"/>
          <w:szCs w:val="24"/>
        </w:rPr>
        <w:t>”</w:t>
      </w:r>
      <w:r>
        <w:rPr>
          <w:rFonts w:eastAsia="Arial Unicode MS" w:cs="Arial Unicode MS"/>
          <w:sz w:val="24"/>
          <w:szCs w:val="24"/>
        </w:rPr>
        <w:t>, p. 62.</w:t>
      </w:r>
    </w:p>
  </w:endnote>
  <w:endnote w:id="99">
    <w:p w14:paraId="65E8F191" w14:textId="77777777" w:rsidR="00BE5639" w:rsidRDefault="00BE5639">
      <w:pPr>
        <w:pStyle w:val="Default"/>
        <w:spacing w:line="480" w:lineRule="auto"/>
      </w:pPr>
      <w:r>
        <w:rPr>
          <w:rFonts w:ascii="Times New Roman" w:eastAsia="Times New Roman" w:hAnsi="Times New Roman" w:cs="Times New Roman"/>
          <w:sz w:val="24"/>
          <w:szCs w:val="24"/>
          <w:vertAlign w:val="superscript"/>
        </w:rPr>
        <w:endnoteRef/>
      </w:r>
      <w:r>
        <w:rPr>
          <w:i/>
          <w:iCs/>
          <w:sz w:val="24"/>
          <w:szCs w:val="24"/>
        </w:rPr>
        <w:t xml:space="preserve"> </w:t>
      </w:r>
      <w:r>
        <w:rPr>
          <w:rFonts w:ascii="Times New Roman" w:hAnsi="Times New Roman"/>
          <w:i/>
          <w:iCs/>
          <w:sz w:val="24"/>
          <w:szCs w:val="24"/>
        </w:rPr>
        <w:t>Ibid.</w:t>
      </w:r>
      <w:r>
        <w:rPr>
          <w:rFonts w:ascii="Times New Roman" w:hAnsi="Times New Roman"/>
          <w:sz w:val="24"/>
          <w:szCs w:val="24"/>
        </w:rPr>
        <w:t xml:space="preserve">, p. 63. </w:t>
      </w:r>
    </w:p>
  </w:endnote>
  <w:endnote w:id="100">
    <w:p w14:paraId="34883DEA" w14:textId="77777777"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r>
        <w:rPr>
          <w:rFonts w:eastAsia="Arial Unicode MS" w:cs="Arial Unicode MS"/>
          <w:sz w:val="24"/>
          <w:szCs w:val="24"/>
        </w:rPr>
        <w:t>, p. 62.</w:t>
      </w:r>
      <w:r>
        <w:rPr>
          <w:rFonts w:eastAsia="Arial Unicode MS" w:cs="Arial Unicode MS"/>
        </w:rPr>
        <w:t xml:space="preserve"> </w:t>
      </w:r>
    </w:p>
  </w:endnote>
  <w:endnote w:id="101">
    <w:p w14:paraId="69BC059C"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r>
        <w:rPr>
          <w:rFonts w:eastAsia="Arial Unicode MS" w:cs="Arial Unicode MS"/>
        </w:rPr>
        <w:t xml:space="preserve"> </w:t>
      </w:r>
    </w:p>
  </w:endnote>
  <w:endnote w:id="102">
    <w:p w14:paraId="6D301613" w14:textId="77777777"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p>
  </w:endnote>
  <w:endnote w:id="103">
    <w:p w14:paraId="68CBC006" w14:textId="6A484503"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See Aly Renwick, </w:t>
      </w:r>
      <w:r w:rsidR="0093357E">
        <w:rPr>
          <w:rFonts w:eastAsia="Arial Unicode MS" w:cs="Arial Unicode MS"/>
          <w:sz w:val="24"/>
          <w:szCs w:val="24"/>
        </w:rPr>
        <w:t>“</w:t>
      </w:r>
      <w:r>
        <w:rPr>
          <w:rFonts w:eastAsia="Arial Unicode MS" w:cs="Arial Unicode MS"/>
          <w:sz w:val="24"/>
          <w:szCs w:val="24"/>
        </w:rPr>
        <w:t>Something in the air: the rise of the Troops Out movement</w:t>
      </w:r>
      <w:r w:rsidR="0093357E">
        <w:rPr>
          <w:rFonts w:eastAsia="Arial Unicode MS" w:cs="Arial Unicode MS"/>
          <w:sz w:val="24"/>
          <w:szCs w:val="24"/>
        </w:rPr>
        <w:t>”</w:t>
      </w:r>
      <w:r>
        <w:rPr>
          <w:rFonts w:eastAsia="Arial Unicode MS" w:cs="Arial Unicode MS"/>
          <w:sz w:val="24"/>
          <w:szCs w:val="24"/>
        </w:rPr>
        <w:t xml:space="preserve">, in Dawson, et al (eds.) </w:t>
      </w:r>
      <w:r>
        <w:rPr>
          <w:rFonts w:eastAsia="Arial Unicode MS" w:cs="Arial Unicode MS"/>
          <w:i/>
          <w:iCs/>
          <w:sz w:val="24"/>
          <w:szCs w:val="24"/>
        </w:rPr>
        <w:t>The Northern Ireland Troubles in Britain</w:t>
      </w:r>
      <w:r>
        <w:rPr>
          <w:rFonts w:eastAsia="Arial Unicode MS" w:cs="Arial Unicode MS"/>
          <w:sz w:val="24"/>
          <w:szCs w:val="24"/>
        </w:rPr>
        <w:t>, pp. 111-26.</w:t>
      </w:r>
    </w:p>
  </w:endnote>
  <w:endnote w:id="104">
    <w:p w14:paraId="6B92A063" w14:textId="4D9AF8A8"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Murray (ed.), </w:t>
      </w:r>
      <w:r w:rsidR="0093357E">
        <w:rPr>
          <w:rFonts w:eastAsia="Arial Unicode MS" w:cs="Arial Unicode MS"/>
          <w:sz w:val="24"/>
          <w:szCs w:val="24"/>
        </w:rPr>
        <w:t>“</w:t>
      </w:r>
      <w:r>
        <w:rPr>
          <w:rFonts w:eastAsia="Arial Unicode MS" w:cs="Arial Unicode MS"/>
          <w:sz w:val="24"/>
          <w:szCs w:val="24"/>
        </w:rPr>
        <w:t>The Irish no-joke</w:t>
      </w:r>
      <w:r w:rsidR="0093357E">
        <w:rPr>
          <w:rFonts w:eastAsia="Arial Unicode MS" w:cs="Arial Unicode MS"/>
          <w:sz w:val="24"/>
          <w:szCs w:val="24"/>
        </w:rPr>
        <w:t>”</w:t>
      </w:r>
      <w:r>
        <w:rPr>
          <w:rFonts w:eastAsia="Arial Unicode MS" w:cs="Arial Unicode MS"/>
          <w:sz w:val="24"/>
          <w:szCs w:val="24"/>
        </w:rPr>
        <w:t>, p. 62.</w:t>
      </w:r>
    </w:p>
  </w:endnote>
  <w:endnote w:id="105">
    <w:p w14:paraId="731FD99E"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r>
        <w:rPr>
          <w:rFonts w:eastAsia="Arial Unicode MS" w:cs="Arial Unicode MS"/>
          <w:sz w:val="24"/>
          <w:szCs w:val="24"/>
        </w:rPr>
        <w:t xml:space="preserve"> </w:t>
      </w:r>
    </w:p>
  </w:endnote>
  <w:endnote w:id="106">
    <w:p w14:paraId="27EC72B8" w14:textId="77777777"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Cosgrove, interview with the author; Martin, interview with the author.</w:t>
      </w:r>
    </w:p>
  </w:endnote>
  <w:endnote w:id="107">
    <w:p w14:paraId="34F9BB1C" w14:textId="05C74ED9"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Martin, </w:t>
      </w:r>
      <w:r w:rsidR="0093357E">
        <w:rPr>
          <w:rFonts w:ascii="Times New Roman" w:hAnsi="Times New Roman"/>
          <w:sz w:val="24"/>
          <w:szCs w:val="24"/>
        </w:rPr>
        <w:t>“</w:t>
      </w:r>
      <w:r>
        <w:rPr>
          <w:rFonts w:ascii="Times New Roman" w:hAnsi="Times New Roman"/>
          <w:sz w:val="24"/>
          <w:szCs w:val="24"/>
        </w:rPr>
        <w:t>Northern Ireland</w:t>
      </w:r>
      <w:r w:rsidR="0093357E">
        <w:rPr>
          <w:rFonts w:ascii="Times New Roman" w:hAnsi="Times New Roman"/>
          <w:sz w:val="24"/>
          <w:szCs w:val="24"/>
        </w:rPr>
        <w:t>”</w:t>
      </w:r>
      <w:r>
        <w:rPr>
          <w:rFonts w:ascii="Times New Roman" w:hAnsi="Times New Roman"/>
          <w:sz w:val="24"/>
          <w:szCs w:val="24"/>
        </w:rPr>
        <w:t>, p. 31</w:t>
      </w:r>
    </w:p>
  </w:endnote>
  <w:endnote w:id="108">
    <w:p w14:paraId="6B8BF8D6"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 xml:space="preserve">Ibid. </w:t>
      </w:r>
    </w:p>
  </w:endnote>
  <w:endnote w:id="109">
    <w:p w14:paraId="73D61782" w14:textId="77777777"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p>
  </w:endnote>
  <w:endnote w:id="110">
    <w:p w14:paraId="7750DA79"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 xml:space="preserve">Ibid., </w:t>
      </w:r>
      <w:r>
        <w:rPr>
          <w:rFonts w:eastAsia="Arial Unicode MS" w:cs="Arial Unicode MS"/>
          <w:sz w:val="24"/>
          <w:szCs w:val="24"/>
        </w:rPr>
        <w:t>p. 32</w:t>
      </w:r>
    </w:p>
  </w:endnote>
  <w:endnote w:id="111">
    <w:p w14:paraId="73DA44B9" w14:textId="77777777"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p>
  </w:endnote>
  <w:endnote w:id="112">
    <w:p w14:paraId="178B5549" w14:textId="3ACEA6FB"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Ray Lowry (ed.), </w:t>
      </w:r>
      <w:r w:rsidR="0093357E">
        <w:rPr>
          <w:rFonts w:ascii="Times New Roman" w:hAnsi="Times New Roman"/>
          <w:sz w:val="24"/>
          <w:szCs w:val="24"/>
        </w:rPr>
        <w:t>“</w:t>
      </w:r>
      <w:r>
        <w:rPr>
          <w:rFonts w:ascii="Times New Roman" w:hAnsi="Times New Roman"/>
          <w:sz w:val="24"/>
          <w:szCs w:val="24"/>
        </w:rPr>
        <w:t>Miserable old bagger</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6 June 1981, p. 58. </w:t>
      </w:r>
    </w:p>
  </w:endnote>
  <w:endnote w:id="113">
    <w:p w14:paraId="57539088" w14:textId="77777777"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p>
  </w:endnote>
  <w:endnote w:id="114">
    <w:p w14:paraId="3BDCA865" w14:textId="77777777"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p>
  </w:endnote>
  <w:endnote w:id="115">
    <w:p w14:paraId="1B34EF41" w14:textId="51D61017"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Paolo Hewitt (ed), </w:t>
      </w:r>
      <w:r w:rsidR="0093357E">
        <w:rPr>
          <w:rFonts w:ascii="Times New Roman" w:hAnsi="Times New Roman"/>
          <w:sz w:val="24"/>
          <w:szCs w:val="24"/>
        </w:rPr>
        <w:t>“</w:t>
      </w:r>
      <w:r>
        <w:rPr>
          <w:rFonts w:ascii="Times New Roman" w:hAnsi="Times New Roman"/>
          <w:sz w:val="24"/>
          <w:szCs w:val="24"/>
        </w:rPr>
        <w:t>Gasbag</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10 March 1984, p. 58.</w:t>
      </w:r>
    </w:p>
  </w:endnote>
  <w:endnote w:id="116">
    <w:p w14:paraId="58CB4BCE"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 xml:space="preserve"> Ibid. </w:t>
      </w:r>
      <w:r>
        <w:rPr>
          <w:rFonts w:eastAsia="Arial Unicode MS" w:cs="Arial Unicode MS"/>
          <w:sz w:val="24"/>
          <w:szCs w:val="24"/>
        </w:rPr>
        <w:t>(emphases added)</w:t>
      </w:r>
    </w:p>
  </w:endnote>
  <w:endnote w:id="117">
    <w:p w14:paraId="0A280AB6" w14:textId="36E0C5E5" w:rsidR="00BE5639" w:rsidRDefault="00BE5639">
      <w:pPr>
        <w:pStyle w:val="Default"/>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See Penny Reel (ed.), </w:t>
      </w:r>
      <w:r w:rsidR="0093357E">
        <w:rPr>
          <w:rFonts w:ascii="Times New Roman" w:hAnsi="Times New Roman"/>
          <w:sz w:val="24"/>
          <w:szCs w:val="24"/>
        </w:rPr>
        <w:t>“</w:t>
      </w:r>
      <w:r>
        <w:rPr>
          <w:rFonts w:ascii="Times New Roman" w:hAnsi="Times New Roman"/>
          <w:sz w:val="24"/>
          <w:szCs w:val="24"/>
        </w:rPr>
        <w:t>Gasbag</w:t>
      </w:r>
      <w:r w:rsidR="0093357E">
        <w:rPr>
          <w:rFonts w:ascii="Times New Roman" w:hAnsi="Times New Roman"/>
          <w:sz w:val="24"/>
          <w:szCs w:val="24"/>
        </w:rPr>
        <w:t>”</w:t>
      </w:r>
      <w:r>
        <w:rPr>
          <w:rFonts w:ascii="Times New Roman" w:hAnsi="Times New Roman"/>
          <w:sz w:val="24"/>
          <w:szCs w:val="24"/>
        </w:rPr>
        <w:t xml:space="preserve">, NME, 7 April 1984, p. 42. Danny Morrison was at that time Sinn </w:t>
      </w:r>
      <w:r w:rsidR="00E74447">
        <w:rPr>
          <w:rFonts w:ascii="Times New Roman" w:hAnsi="Times New Roman"/>
          <w:sz w:val="24"/>
          <w:szCs w:val="24"/>
        </w:rPr>
        <w:t>Féin</w:t>
      </w:r>
      <w:r w:rsidR="0093357E">
        <w:rPr>
          <w:rFonts w:ascii="Times New Roman" w:hAnsi="Times New Roman"/>
          <w:sz w:val="24"/>
          <w:szCs w:val="24"/>
        </w:rPr>
        <w:t>’</w:t>
      </w:r>
      <w:r>
        <w:rPr>
          <w:rFonts w:ascii="Times New Roman" w:hAnsi="Times New Roman"/>
          <w:sz w:val="24"/>
          <w:szCs w:val="24"/>
        </w:rPr>
        <w:t>s publicity director.</w:t>
      </w:r>
    </w:p>
  </w:endnote>
  <w:endnote w:id="118">
    <w:p w14:paraId="3D2F98AC" w14:textId="316DDFEB" w:rsidR="00BE5639" w:rsidRDefault="00BE5639">
      <w:pPr>
        <w:pStyle w:val="BodyA"/>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Paolo Hewitt (ed.), </w:t>
      </w:r>
      <w:r w:rsidR="0093357E">
        <w:rPr>
          <w:rFonts w:ascii="Times New Roman" w:hAnsi="Times New Roman"/>
          <w:sz w:val="24"/>
          <w:szCs w:val="24"/>
        </w:rPr>
        <w:t>“</w:t>
      </w:r>
      <w:r>
        <w:rPr>
          <w:rFonts w:ascii="Times New Roman" w:hAnsi="Times New Roman"/>
          <w:sz w:val="24"/>
          <w:szCs w:val="24"/>
        </w:rPr>
        <w:t>Gasbag</w:t>
      </w:r>
      <w:r w:rsidR="0093357E">
        <w:rPr>
          <w:rFonts w:ascii="Times New Roman" w:hAnsi="Times New Roman"/>
          <w:sz w:val="24"/>
          <w:szCs w:val="24"/>
        </w:rPr>
        <w:t>”</w:t>
      </w:r>
      <w:r>
        <w:rPr>
          <w:rFonts w:ascii="Times New Roman" w:hAnsi="Times New Roman"/>
          <w:sz w:val="24"/>
          <w:szCs w:val="24"/>
        </w:rPr>
        <w:t xml:space="preserve">, NME, 28 April 1984, p. 51. </w:t>
      </w:r>
    </w:p>
  </w:endnote>
  <w:endnote w:id="119">
    <w:p w14:paraId="6600CCEF" w14:textId="77777777" w:rsidR="00BE5639" w:rsidRDefault="00BE5639">
      <w:pPr>
        <w:pStyle w:val="BodyA"/>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i/>
          <w:iCs/>
          <w:sz w:val="24"/>
          <w:szCs w:val="24"/>
        </w:rPr>
        <w:t>Ibid</w:t>
      </w:r>
      <w:r>
        <w:rPr>
          <w:i/>
          <w:iCs/>
          <w:sz w:val="24"/>
          <w:szCs w:val="24"/>
        </w:rPr>
        <w:t xml:space="preserve">., </w:t>
      </w:r>
      <w:r>
        <w:rPr>
          <w:rFonts w:ascii="Times New Roman" w:hAnsi="Times New Roman"/>
          <w:sz w:val="24"/>
          <w:szCs w:val="24"/>
        </w:rPr>
        <w:t>original emphasis.</w:t>
      </w:r>
    </w:p>
  </w:endnote>
  <w:endnote w:id="120">
    <w:p w14:paraId="47C2CD7B"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Hewitt, interview with the author.</w:t>
      </w:r>
    </w:p>
  </w:endnote>
  <w:endnote w:id="121">
    <w:p w14:paraId="1751CDAA"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p>
  </w:endnote>
  <w:endnote w:id="122">
    <w:p w14:paraId="384BAE67" w14:textId="77777777"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p>
  </w:endnote>
  <w:endnote w:id="123">
    <w:p w14:paraId="4A6E6F5F" w14:textId="77777777" w:rsidR="00BE5639" w:rsidRDefault="00BE5639">
      <w:pPr>
        <w:pStyle w:val="EndnoteText"/>
      </w:pPr>
      <w:r>
        <w:rPr>
          <w:sz w:val="24"/>
          <w:szCs w:val="24"/>
          <w:vertAlign w:val="superscript"/>
        </w:rPr>
        <w:endnoteRef/>
      </w:r>
      <w:r>
        <w:rPr>
          <w:rFonts w:eastAsia="Arial Unicode MS" w:cs="Arial Unicode MS"/>
          <w:sz w:val="24"/>
          <w:szCs w:val="24"/>
        </w:rPr>
        <w:t xml:space="preserve"> Tyler, </w:t>
      </w:r>
      <w:r>
        <w:rPr>
          <w:rFonts w:eastAsia="Arial Unicode MS" w:cs="Arial Unicode MS"/>
          <w:i/>
          <w:iCs/>
          <w:sz w:val="24"/>
          <w:szCs w:val="24"/>
        </w:rPr>
        <w:t>My life as an animal,</w:t>
      </w:r>
      <w:r>
        <w:rPr>
          <w:rFonts w:eastAsia="Arial Unicode MS" w:cs="Arial Unicode MS"/>
          <w:sz w:val="24"/>
          <w:szCs w:val="24"/>
        </w:rPr>
        <w:t xml:space="preserve"> p. 195.</w:t>
      </w:r>
    </w:p>
  </w:endnote>
  <w:endnote w:id="124">
    <w:p w14:paraId="09B37412" w14:textId="0A2620F5" w:rsidR="00BE5639" w:rsidRDefault="00BE5639">
      <w:pPr>
        <w:pStyle w:val="EndnoteText"/>
      </w:pPr>
      <w:r>
        <w:rPr>
          <w:sz w:val="24"/>
          <w:szCs w:val="24"/>
          <w:vertAlign w:val="superscript"/>
        </w:rPr>
        <w:endnoteRef/>
      </w:r>
      <w:r>
        <w:rPr>
          <w:rFonts w:eastAsia="Arial Unicode MS" w:cs="Arial Unicode MS"/>
          <w:sz w:val="24"/>
          <w:szCs w:val="24"/>
        </w:rPr>
        <w:t xml:space="preserve"> See, for, instance, Tyler, </w:t>
      </w:r>
      <w:r w:rsidR="0093357E">
        <w:rPr>
          <w:rFonts w:eastAsia="Arial Unicode MS" w:cs="Arial Unicode MS"/>
          <w:sz w:val="24"/>
          <w:szCs w:val="24"/>
        </w:rPr>
        <w:t>“</w:t>
      </w:r>
      <w:r>
        <w:rPr>
          <w:rFonts w:eastAsia="Arial Unicode MS" w:cs="Arial Unicode MS"/>
          <w:sz w:val="24"/>
          <w:szCs w:val="24"/>
        </w:rPr>
        <w:t>CND fights march ban</w:t>
      </w:r>
      <w:r w:rsidR="0093357E">
        <w:rPr>
          <w:rFonts w:eastAsia="Arial Unicode MS" w:cs="Arial Unicode MS"/>
          <w:sz w:val="24"/>
          <w:szCs w:val="24"/>
        </w:rPr>
        <w:t>”</w:t>
      </w:r>
      <w:r>
        <w:rPr>
          <w:rFonts w:eastAsia="Arial Unicode MS" w:cs="Arial Unicode MS"/>
          <w:sz w:val="24"/>
          <w:szCs w:val="24"/>
        </w:rPr>
        <w:t xml:space="preserve">; Tyler, </w:t>
      </w:r>
      <w:r w:rsidR="0093357E">
        <w:rPr>
          <w:rFonts w:eastAsia="Arial Unicode MS" w:cs="Arial Unicode MS"/>
          <w:sz w:val="24"/>
          <w:szCs w:val="24"/>
        </w:rPr>
        <w:t>“</w:t>
      </w:r>
      <w:r>
        <w:rPr>
          <w:rFonts w:eastAsia="Arial Unicode MS" w:cs="Arial Unicode MS"/>
          <w:sz w:val="24"/>
          <w:szCs w:val="24"/>
        </w:rPr>
        <w:t xml:space="preserve">W.O.R.K. No No My Daddy Don’t </w:t>
      </w:r>
      <w:proofErr w:type="gramStart"/>
      <w:r>
        <w:rPr>
          <w:rFonts w:eastAsia="Arial Unicode MS" w:cs="Arial Unicode MS"/>
          <w:sz w:val="24"/>
          <w:szCs w:val="24"/>
        </w:rPr>
        <w:t xml:space="preserve">… </w:t>
      </w:r>
      <w:r w:rsidR="0093357E">
        <w:rPr>
          <w:rFonts w:eastAsia="Arial Unicode MS" w:cs="Arial Unicode MS"/>
          <w:sz w:val="24"/>
          <w:szCs w:val="24"/>
        </w:rPr>
        <w:t>”</w:t>
      </w:r>
      <w:proofErr w:type="gramEnd"/>
      <w:r>
        <w:rPr>
          <w:rFonts w:eastAsia="Arial Unicode MS" w:cs="Arial Unicode MS"/>
          <w:sz w:val="24"/>
          <w:szCs w:val="24"/>
        </w:rPr>
        <w:t xml:space="preserve"> ; Tyler, </w:t>
      </w:r>
      <w:r w:rsidR="0093357E">
        <w:rPr>
          <w:rFonts w:eastAsia="Arial Unicode MS" w:cs="Arial Unicode MS"/>
          <w:sz w:val="24"/>
          <w:szCs w:val="24"/>
        </w:rPr>
        <w:t>“</w:t>
      </w:r>
      <w:r>
        <w:rPr>
          <w:rFonts w:eastAsia="Arial Unicode MS" w:cs="Arial Unicode MS"/>
          <w:sz w:val="24"/>
          <w:szCs w:val="24"/>
        </w:rPr>
        <w:t>Turning to Green</w:t>
      </w:r>
      <w:r w:rsidR="0093357E">
        <w:rPr>
          <w:rFonts w:eastAsia="Arial Unicode MS" w:cs="Arial Unicode MS"/>
          <w:sz w:val="24"/>
          <w:szCs w:val="24"/>
        </w:rPr>
        <w:t>”</w:t>
      </w:r>
      <w:r>
        <w:rPr>
          <w:rFonts w:eastAsia="Arial Unicode MS" w:cs="Arial Unicode MS"/>
          <w:sz w:val="24"/>
          <w:szCs w:val="24"/>
        </w:rPr>
        <w:t xml:space="preserve">; Tyler, </w:t>
      </w:r>
      <w:r w:rsidR="0093357E">
        <w:rPr>
          <w:rFonts w:eastAsia="Arial Unicode MS" w:cs="Arial Unicode MS"/>
          <w:sz w:val="24"/>
          <w:szCs w:val="24"/>
        </w:rPr>
        <w:t>“</w:t>
      </w:r>
      <w:r>
        <w:rPr>
          <w:rFonts w:eastAsia="Arial Unicode MS" w:cs="Arial Unicode MS"/>
          <w:sz w:val="24"/>
          <w:szCs w:val="24"/>
        </w:rPr>
        <w:t>Mandela: 21 Years of Forced Silence</w:t>
      </w:r>
      <w:r w:rsidR="0093357E">
        <w:rPr>
          <w:rFonts w:eastAsia="Arial Unicode MS" w:cs="Arial Unicode MS"/>
          <w:sz w:val="24"/>
          <w:szCs w:val="24"/>
        </w:rPr>
        <w:t>”</w:t>
      </w:r>
      <w:r>
        <w:rPr>
          <w:rFonts w:eastAsia="Arial Unicode MS" w:cs="Arial Unicode MS"/>
          <w:sz w:val="24"/>
          <w:szCs w:val="24"/>
        </w:rPr>
        <w:t xml:space="preserve">; Tyler, </w:t>
      </w:r>
      <w:r w:rsidR="0093357E">
        <w:rPr>
          <w:rFonts w:eastAsia="Arial Unicode MS" w:cs="Arial Unicode MS"/>
          <w:sz w:val="24"/>
          <w:szCs w:val="24"/>
        </w:rPr>
        <w:t>“</w:t>
      </w:r>
      <w:r>
        <w:rPr>
          <w:rFonts w:eastAsia="Arial Unicode MS" w:cs="Arial Unicode MS"/>
          <w:sz w:val="24"/>
          <w:szCs w:val="24"/>
        </w:rPr>
        <w:t>Sending down the lawless</w:t>
      </w:r>
      <w:r w:rsidR="0093357E">
        <w:rPr>
          <w:rFonts w:eastAsia="Arial Unicode MS" w:cs="Arial Unicode MS"/>
          <w:sz w:val="24"/>
          <w:szCs w:val="24"/>
        </w:rPr>
        <w:t>”</w:t>
      </w:r>
      <w:r>
        <w:rPr>
          <w:rFonts w:eastAsia="Arial Unicode MS" w:cs="Arial Unicode MS"/>
          <w:sz w:val="24"/>
          <w:szCs w:val="24"/>
        </w:rPr>
        <w:t xml:space="preserve">; Tyler, </w:t>
      </w:r>
      <w:r w:rsidR="0093357E">
        <w:rPr>
          <w:rFonts w:eastAsia="Arial Unicode MS" w:cs="Arial Unicode MS"/>
          <w:sz w:val="24"/>
          <w:szCs w:val="24"/>
        </w:rPr>
        <w:t>“</w:t>
      </w:r>
      <w:r>
        <w:rPr>
          <w:rFonts w:eastAsia="Arial Unicode MS" w:cs="Arial Unicode MS"/>
          <w:sz w:val="24"/>
          <w:szCs w:val="24"/>
        </w:rPr>
        <w:t>Return of the Anti-Nazi League</w:t>
      </w:r>
      <w:r w:rsidR="0093357E">
        <w:rPr>
          <w:rFonts w:eastAsia="Arial Unicode MS" w:cs="Arial Unicode MS"/>
          <w:sz w:val="24"/>
          <w:szCs w:val="24"/>
        </w:rPr>
        <w:t>”</w:t>
      </w:r>
      <w:r>
        <w:rPr>
          <w:rFonts w:eastAsia="Arial Unicode MS" w:cs="Arial Unicode MS"/>
          <w:sz w:val="24"/>
          <w:szCs w:val="24"/>
        </w:rPr>
        <w:t xml:space="preserve">; Tyler, </w:t>
      </w:r>
      <w:r w:rsidR="0093357E">
        <w:rPr>
          <w:rFonts w:eastAsia="Arial Unicode MS" w:cs="Arial Unicode MS"/>
          <w:sz w:val="24"/>
          <w:szCs w:val="24"/>
        </w:rPr>
        <w:t>“</w:t>
      </w:r>
      <w:r>
        <w:rPr>
          <w:rFonts w:eastAsia="Arial Unicode MS" w:cs="Arial Unicode MS"/>
          <w:sz w:val="24"/>
          <w:szCs w:val="24"/>
        </w:rPr>
        <w:t>Britain on the Junkheap, Part One</w:t>
      </w:r>
      <w:r w:rsidR="0093357E">
        <w:rPr>
          <w:rFonts w:eastAsia="Arial Unicode MS" w:cs="Arial Unicode MS"/>
          <w:sz w:val="24"/>
          <w:szCs w:val="24"/>
        </w:rPr>
        <w:t>”</w:t>
      </w:r>
      <w:r>
        <w:rPr>
          <w:rFonts w:eastAsia="Arial Unicode MS" w:cs="Arial Unicode MS"/>
          <w:sz w:val="24"/>
          <w:szCs w:val="24"/>
        </w:rPr>
        <w:t xml:space="preserve">. </w:t>
      </w:r>
    </w:p>
  </w:endnote>
  <w:endnote w:id="125">
    <w:p w14:paraId="447880E0"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Stuart </w:t>
      </w:r>
      <w:proofErr w:type="gramStart"/>
      <w:r>
        <w:rPr>
          <w:rFonts w:eastAsia="Arial Unicode MS" w:cs="Arial Unicode MS"/>
          <w:sz w:val="24"/>
          <w:szCs w:val="24"/>
        </w:rPr>
        <w:t>Bailie ,</w:t>
      </w:r>
      <w:proofErr w:type="gramEnd"/>
      <w:r>
        <w:rPr>
          <w:rFonts w:eastAsia="Arial Unicode MS" w:cs="Arial Unicode MS"/>
          <w:sz w:val="24"/>
          <w:szCs w:val="24"/>
        </w:rPr>
        <w:t xml:space="preserve"> interview with the author, 5 June 2019.</w:t>
      </w:r>
    </w:p>
  </w:endnote>
  <w:endnote w:id="126">
    <w:p w14:paraId="5DF4DCE7" w14:textId="0031F864"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See Trevor Kavanagh, </w:t>
      </w:r>
      <w:r w:rsidR="0093357E">
        <w:rPr>
          <w:rFonts w:eastAsia="Arial Unicode MS" w:cs="Arial Unicode MS"/>
          <w:sz w:val="24"/>
          <w:szCs w:val="24"/>
        </w:rPr>
        <w:t>“</w:t>
      </w:r>
      <w:r>
        <w:rPr>
          <w:rFonts w:eastAsia="Arial Unicode MS" w:cs="Arial Unicode MS"/>
          <w:sz w:val="24"/>
          <w:szCs w:val="24"/>
        </w:rPr>
        <w:t>Hang the IRA bombers says big Sun poll</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The Sun</w:t>
      </w:r>
      <w:r>
        <w:rPr>
          <w:rFonts w:eastAsia="Arial Unicode MS" w:cs="Arial Unicode MS"/>
          <w:sz w:val="24"/>
          <w:szCs w:val="24"/>
        </w:rPr>
        <w:t xml:space="preserve">, 19 October 1984, p. 1; Anonymous, </w:t>
      </w:r>
      <w:r w:rsidR="0093357E">
        <w:rPr>
          <w:rFonts w:eastAsia="Arial Unicode MS" w:cs="Arial Unicode MS"/>
          <w:sz w:val="24"/>
          <w:szCs w:val="24"/>
        </w:rPr>
        <w:t>“</w:t>
      </w:r>
      <w:r>
        <w:rPr>
          <w:rFonts w:eastAsia="Arial Unicode MS" w:cs="Arial Unicode MS"/>
          <w:sz w:val="24"/>
          <w:szCs w:val="24"/>
        </w:rPr>
        <w:t>Denning calls for use of treason law</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The Times</w:t>
      </w:r>
      <w:r>
        <w:rPr>
          <w:rFonts w:eastAsia="Arial Unicode MS" w:cs="Arial Unicode MS"/>
          <w:sz w:val="24"/>
          <w:szCs w:val="24"/>
        </w:rPr>
        <w:t>, 18 October 1984, p. 2.</w:t>
      </w:r>
    </w:p>
  </w:endnote>
  <w:endnote w:id="127">
    <w:p w14:paraId="15CB675B" w14:textId="77777777"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Spencer, interview with the author.</w:t>
      </w:r>
    </w:p>
  </w:endnote>
  <w:endnote w:id="128">
    <w:p w14:paraId="3748D4F1" w14:textId="543579C0"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Andrew Tyler, </w:t>
      </w:r>
      <w:r w:rsidR="0093357E">
        <w:rPr>
          <w:rFonts w:ascii="Times New Roman" w:hAnsi="Times New Roman"/>
          <w:sz w:val="24"/>
          <w:szCs w:val="24"/>
        </w:rPr>
        <w:t>“</w:t>
      </w:r>
      <w:r>
        <w:rPr>
          <w:rFonts w:ascii="Times New Roman" w:hAnsi="Times New Roman"/>
          <w:sz w:val="24"/>
          <w:szCs w:val="24"/>
        </w:rPr>
        <w:t>Bomb Culture</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New Musical Express</w:t>
      </w:r>
      <w:r>
        <w:rPr>
          <w:rFonts w:ascii="Times New Roman" w:hAnsi="Times New Roman"/>
          <w:sz w:val="24"/>
          <w:szCs w:val="24"/>
        </w:rPr>
        <w:t xml:space="preserve">, 3 November 1984, p. 29. </w:t>
      </w:r>
    </w:p>
  </w:endnote>
  <w:endnote w:id="129">
    <w:p w14:paraId="001DF4F3"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 xml:space="preserve">Ibid., </w:t>
      </w:r>
      <w:r>
        <w:rPr>
          <w:rFonts w:eastAsia="Arial Unicode MS" w:cs="Arial Unicode MS"/>
          <w:sz w:val="24"/>
          <w:szCs w:val="24"/>
        </w:rPr>
        <w:t>pp. 30-31.</w:t>
      </w:r>
    </w:p>
  </w:endnote>
  <w:endnote w:id="130">
    <w:p w14:paraId="184AC820"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 xml:space="preserve">Ibid., </w:t>
      </w:r>
      <w:r>
        <w:rPr>
          <w:rFonts w:eastAsia="Arial Unicode MS" w:cs="Arial Unicode MS"/>
          <w:sz w:val="24"/>
          <w:szCs w:val="24"/>
        </w:rPr>
        <w:t xml:space="preserve">p. 29. </w:t>
      </w:r>
    </w:p>
  </w:endnote>
  <w:endnote w:id="131">
    <w:p w14:paraId="07EC2FCC"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p>
  </w:endnote>
  <w:endnote w:id="132">
    <w:p w14:paraId="0AF2617D" w14:textId="77777777"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p>
  </w:endnote>
  <w:endnote w:id="133">
    <w:p w14:paraId="0F929CCF" w14:textId="4273F8AB"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r>
        <w:rPr>
          <w:rFonts w:eastAsia="Arial Unicode MS" w:cs="Arial Unicode MS"/>
        </w:rPr>
        <w:t xml:space="preserve">, p. 29. </w:t>
      </w:r>
      <w:r>
        <w:rPr>
          <w:rFonts w:eastAsia="Arial Unicode MS" w:cs="Arial Unicode MS"/>
          <w:sz w:val="24"/>
          <w:szCs w:val="24"/>
        </w:rPr>
        <w:t xml:space="preserve">This was perhaps a reference to the Progressive Unionist Party, a left-wing initiative associated with the UVF that had emerged in the late 1970s. See J.W. McAuley and S. Hislop, </w:t>
      </w:r>
      <w:r w:rsidR="0093357E">
        <w:rPr>
          <w:rFonts w:eastAsia="Arial Unicode MS" w:cs="Arial Unicode MS"/>
          <w:sz w:val="24"/>
          <w:szCs w:val="24"/>
        </w:rPr>
        <w:t>“‘</w:t>
      </w:r>
      <w:r>
        <w:rPr>
          <w:rFonts w:eastAsia="Arial Unicode MS" w:cs="Arial Unicode MS"/>
          <w:sz w:val="24"/>
          <w:szCs w:val="24"/>
        </w:rPr>
        <w:t>Many Roads Forward</w:t>
      </w:r>
      <w:r w:rsidR="0093357E">
        <w:rPr>
          <w:rFonts w:eastAsia="Arial Unicode MS" w:cs="Arial Unicode MS"/>
          <w:sz w:val="24"/>
          <w:szCs w:val="24"/>
        </w:rPr>
        <w:t>’</w:t>
      </w:r>
      <w:r>
        <w:rPr>
          <w:rFonts w:eastAsia="Arial Unicode MS" w:cs="Arial Unicode MS"/>
          <w:sz w:val="24"/>
          <w:szCs w:val="24"/>
        </w:rPr>
        <w:t>: Politics and Ideology within the Progressive Unionist Party</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Etudes Irlandaises</w:t>
      </w:r>
      <w:r>
        <w:rPr>
          <w:rFonts w:eastAsia="Arial Unicode MS" w:cs="Arial Unicode MS"/>
          <w:sz w:val="24"/>
          <w:szCs w:val="24"/>
        </w:rPr>
        <w:t xml:space="preserve"> vol. 25, no. 1, 2000, pp. 173–192.</w:t>
      </w:r>
    </w:p>
  </w:endnote>
  <w:endnote w:id="134">
    <w:p w14:paraId="0696772B"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p>
  </w:endnote>
  <w:endnote w:id="135">
    <w:p w14:paraId="55665A9B"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 xml:space="preserve">Ibid., </w:t>
      </w:r>
      <w:r>
        <w:rPr>
          <w:rFonts w:eastAsia="Arial Unicode MS" w:cs="Arial Unicode MS"/>
          <w:sz w:val="24"/>
          <w:szCs w:val="24"/>
        </w:rPr>
        <w:t>pp. 30-31</w:t>
      </w:r>
    </w:p>
  </w:endnote>
  <w:endnote w:id="136">
    <w:p w14:paraId="52AEE23A" w14:textId="77777777"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r>
        <w:rPr>
          <w:rFonts w:eastAsia="Arial Unicode MS" w:cs="Arial Unicode MS"/>
          <w:sz w:val="24"/>
          <w:szCs w:val="24"/>
        </w:rPr>
        <w:t xml:space="preserve">, p. 31. </w:t>
      </w:r>
    </w:p>
  </w:endnote>
  <w:endnote w:id="137">
    <w:p w14:paraId="1A29A908" w14:textId="77777777"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p>
  </w:endnote>
  <w:endnote w:id="138">
    <w:p w14:paraId="4B466934" w14:textId="77777777"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r>
        <w:rPr>
          <w:rFonts w:eastAsia="Arial Unicode MS" w:cs="Arial Unicode MS"/>
          <w:sz w:val="24"/>
          <w:szCs w:val="24"/>
        </w:rPr>
        <w:t xml:space="preserve">, p. 30. </w:t>
      </w:r>
    </w:p>
  </w:endnote>
  <w:endnote w:id="139">
    <w:p w14:paraId="673ECCCD" w14:textId="77777777"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r>
        <w:rPr>
          <w:rFonts w:eastAsia="Arial Unicode MS" w:cs="Arial Unicode MS"/>
          <w:sz w:val="24"/>
          <w:szCs w:val="24"/>
        </w:rPr>
        <w:t xml:space="preserve">, p. 31. </w:t>
      </w:r>
    </w:p>
  </w:endnote>
  <w:endnote w:id="140">
    <w:p w14:paraId="6F43B74D" w14:textId="77777777"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p>
  </w:endnote>
  <w:endnote w:id="141">
    <w:p w14:paraId="13DBF538" w14:textId="77777777"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r>
        <w:rPr>
          <w:rFonts w:eastAsia="Arial Unicode MS" w:cs="Arial Unicode MS"/>
          <w:sz w:val="24"/>
          <w:szCs w:val="24"/>
        </w:rPr>
        <w:t xml:space="preserve">, p. 32. </w:t>
      </w:r>
    </w:p>
  </w:endnote>
  <w:endnote w:id="142">
    <w:p w14:paraId="785B1CB6"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p>
  </w:endnote>
  <w:endnote w:id="143">
    <w:p w14:paraId="5A697B3C" w14:textId="77777777"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p>
  </w:endnote>
  <w:endnote w:id="144">
    <w:p w14:paraId="1BA99639" w14:textId="77777777"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p>
  </w:endnote>
  <w:endnote w:id="145">
    <w:p w14:paraId="53F4D1FC"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Bailie, interview with the author.</w:t>
      </w:r>
    </w:p>
  </w:endnote>
  <w:endnote w:id="146">
    <w:p w14:paraId="7228A31C"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Barry McIlheney, interview with the author, 26 July 2019.</w:t>
      </w:r>
    </w:p>
  </w:endnote>
  <w:endnote w:id="147">
    <w:p w14:paraId="1C065EF6" w14:textId="1894F09E"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Sean O’Hagan (ed.). </w:t>
      </w:r>
      <w:r w:rsidR="0093357E">
        <w:rPr>
          <w:rFonts w:ascii="Times New Roman" w:hAnsi="Times New Roman"/>
          <w:sz w:val="24"/>
          <w:szCs w:val="24"/>
        </w:rPr>
        <w:t>“</w:t>
      </w:r>
      <w:r>
        <w:rPr>
          <w:rFonts w:ascii="Times New Roman" w:hAnsi="Times New Roman"/>
          <w:sz w:val="24"/>
          <w:szCs w:val="24"/>
        </w:rPr>
        <w:t>Gasbag</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17 November 1984, p. 62.</w:t>
      </w:r>
    </w:p>
  </w:endnote>
  <w:endnote w:id="148">
    <w:p w14:paraId="3B75CB86" w14:textId="77777777" w:rsidR="00BE5639" w:rsidRDefault="00BE5639">
      <w:pPr>
        <w:pStyle w:val="Default"/>
        <w:spacing w:line="480" w:lineRule="auto"/>
      </w:pPr>
      <w:r>
        <w:rPr>
          <w:rFonts w:ascii="Times New Roman" w:eastAsia="Times New Roman" w:hAnsi="Times New Roman" w:cs="Times New Roman"/>
          <w:sz w:val="24"/>
          <w:szCs w:val="24"/>
          <w:vertAlign w:val="superscript"/>
        </w:rPr>
        <w:endnoteRef/>
      </w:r>
      <w:r>
        <w:rPr>
          <w:i/>
          <w:iCs/>
          <w:sz w:val="24"/>
          <w:szCs w:val="24"/>
        </w:rPr>
        <w:t xml:space="preserve"> </w:t>
      </w:r>
      <w:r>
        <w:rPr>
          <w:rFonts w:ascii="Times New Roman" w:hAnsi="Times New Roman"/>
          <w:i/>
          <w:iCs/>
          <w:sz w:val="24"/>
          <w:szCs w:val="24"/>
        </w:rPr>
        <w:t>Ibid.</w:t>
      </w:r>
    </w:p>
  </w:endnote>
  <w:endnote w:id="149">
    <w:p w14:paraId="310DAA73" w14:textId="00F6E553" w:rsidR="00BE5639" w:rsidRDefault="00BE5639">
      <w:pPr>
        <w:pStyle w:val="Default"/>
      </w:pPr>
      <w:r>
        <w:rPr>
          <w:rFonts w:ascii="Times New Roman" w:eastAsia="Times New Roman" w:hAnsi="Times New Roman" w:cs="Times New Roman"/>
          <w:sz w:val="24"/>
          <w:szCs w:val="24"/>
          <w:vertAlign w:val="superscript"/>
        </w:rPr>
        <w:endnoteRef/>
      </w:r>
      <w:r>
        <w:rPr>
          <w:rFonts w:ascii="Times New Roman" w:hAnsi="Times New Roman"/>
          <w:sz w:val="24"/>
          <w:szCs w:val="24"/>
        </w:rPr>
        <w:t xml:space="preserve"> Sean O’Hagan, </w:t>
      </w:r>
      <w:r w:rsidR="0093357E">
        <w:rPr>
          <w:rFonts w:ascii="Times New Roman" w:hAnsi="Times New Roman"/>
          <w:sz w:val="24"/>
          <w:szCs w:val="24"/>
        </w:rPr>
        <w:t>“</w:t>
      </w:r>
      <w:r>
        <w:rPr>
          <w:rFonts w:ascii="Times New Roman" w:hAnsi="Times New Roman"/>
          <w:sz w:val="24"/>
          <w:szCs w:val="24"/>
        </w:rPr>
        <w:t>Northern Ireland’s lost moment: how the peaceful protests of ’68 escalated into years of bloody conflict</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Observer</w:t>
      </w:r>
      <w:r>
        <w:rPr>
          <w:rFonts w:ascii="Times New Roman" w:hAnsi="Times New Roman"/>
          <w:sz w:val="24"/>
          <w:szCs w:val="24"/>
        </w:rPr>
        <w:t xml:space="preserve">, 22 April 2018; Sean O’Hagan, </w:t>
      </w:r>
      <w:r w:rsidR="0093357E">
        <w:rPr>
          <w:rFonts w:ascii="Times New Roman" w:hAnsi="Times New Roman"/>
          <w:sz w:val="24"/>
          <w:szCs w:val="24"/>
        </w:rPr>
        <w:t>“</w:t>
      </w:r>
      <w:r>
        <w:rPr>
          <w:rFonts w:ascii="Times New Roman" w:hAnsi="Times New Roman"/>
          <w:sz w:val="24"/>
          <w:szCs w:val="24"/>
        </w:rPr>
        <w:t>The day I never thought would come</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Guardian</w:t>
      </w:r>
      <w:r>
        <w:rPr>
          <w:rFonts w:ascii="Times New Roman" w:hAnsi="Times New Roman"/>
          <w:sz w:val="24"/>
          <w:szCs w:val="24"/>
        </w:rPr>
        <w:t>, 6 May 2007.</w:t>
      </w:r>
    </w:p>
  </w:endnote>
  <w:endnote w:id="150">
    <w:p w14:paraId="7450BE4A" w14:textId="7766E467"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Sean O’Hagan, </w:t>
      </w:r>
      <w:r w:rsidR="0093357E">
        <w:rPr>
          <w:rFonts w:ascii="Times New Roman" w:hAnsi="Times New Roman"/>
          <w:sz w:val="24"/>
          <w:szCs w:val="24"/>
        </w:rPr>
        <w:t>“</w:t>
      </w:r>
      <w:r>
        <w:rPr>
          <w:rFonts w:ascii="Times New Roman" w:hAnsi="Times New Roman"/>
          <w:sz w:val="24"/>
          <w:szCs w:val="24"/>
        </w:rPr>
        <w:t>An accidental death</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Observer</w:t>
      </w:r>
      <w:r>
        <w:rPr>
          <w:rFonts w:ascii="Times New Roman" w:hAnsi="Times New Roman"/>
          <w:sz w:val="24"/>
          <w:szCs w:val="24"/>
        </w:rPr>
        <w:t>, 21 April 2002.</w:t>
      </w:r>
    </w:p>
  </w:endnote>
  <w:endnote w:id="151">
    <w:p w14:paraId="58A105C8" w14:textId="20B4E227"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O’Hagan (ed.). </w:t>
      </w:r>
      <w:r w:rsidR="0093357E">
        <w:rPr>
          <w:rFonts w:ascii="Times New Roman" w:hAnsi="Times New Roman"/>
          <w:sz w:val="24"/>
          <w:szCs w:val="24"/>
        </w:rPr>
        <w:t>“</w:t>
      </w:r>
      <w:r>
        <w:rPr>
          <w:rFonts w:ascii="Times New Roman" w:hAnsi="Times New Roman"/>
          <w:sz w:val="24"/>
          <w:szCs w:val="24"/>
        </w:rPr>
        <w:t>Gasbag</w:t>
      </w:r>
      <w:r w:rsidR="0093357E">
        <w:rPr>
          <w:rFonts w:ascii="Times New Roman" w:hAnsi="Times New Roman"/>
          <w:sz w:val="24"/>
          <w:szCs w:val="24"/>
        </w:rPr>
        <w:t>”</w:t>
      </w:r>
      <w:r>
        <w:rPr>
          <w:rFonts w:ascii="Times New Roman" w:hAnsi="Times New Roman"/>
          <w:sz w:val="24"/>
          <w:szCs w:val="24"/>
        </w:rPr>
        <w:t>, 17 November 1984, p. 62.</w:t>
      </w:r>
    </w:p>
  </w:endnote>
  <w:endnote w:id="152">
    <w:p w14:paraId="3467AEE3" w14:textId="77777777"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i/>
          <w:iCs/>
          <w:sz w:val="24"/>
          <w:szCs w:val="24"/>
        </w:rPr>
        <w:t>Ibid.</w:t>
      </w:r>
    </w:p>
  </w:endnote>
  <w:endnote w:id="153">
    <w:p w14:paraId="08ACFD28" w14:textId="14F139CC"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Andy Gill (ed.), </w:t>
      </w:r>
      <w:r w:rsidR="0093357E">
        <w:rPr>
          <w:rFonts w:ascii="Times New Roman" w:hAnsi="Times New Roman"/>
          <w:sz w:val="24"/>
          <w:szCs w:val="24"/>
        </w:rPr>
        <w:t>“</w:t>
      </w:r>
      <w:r>
        <w:rPr>
          <w:rFonts w:ascii="Times New Roman" w:hAnsi="Times New Roman"/>
          <w:sz w:val="24"/>
          <w:szCs w:val="24"/>
        </w:rPr>
        <w:t>Gasbag</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24 November 1984, p. 58. </w:t>
      </w:r>
    </w:p>
  </w:endnote>
  <w:endnote w:id="154">
    <w:p w14:paraId="6F788DF8" w14:textId="77777777" w:rsidR="00BE5639" w:rsidRDefault="00BE5639">
      <w:pPr>
        <w:pStyle w:val="Default"/>
        <w:spacing w:line="480" w:lineRule="auto"/>
      </w:pPr>
      <w:r>
        <w:rPr>
          <w:rFonts w:ascii="Times New Roman" w:eastAsia="Times New Roman" w:hAnsi="Times New Roman" w:cs="Times New Roman"/>
          <w:sz w:val="24"/>
          <w:szCs w:val="24"/>
          <w:vertAlign w:val="superscript"/>
        </w:rPr>
        <w:endnoteRef/>
      </w:r>
      <w:r>
        <w:rPr>
          <w:rFonts w:ascii="Times New Roman" w:hAnsi="Times New Roman"/>
          <w:i/>
          <w:iCs/>
          <w:sz w:val="24"/>
          <w:szCs w:val="24"/>
        </w:rPr>
        <w:t xml:space="preserve"> Ibid</w:t>
      </w:r>
    </w:p>
  </w:endnote>
  <w:endnote w:id="155">
    <w:p w14:paraId="7EEB43E6" w14:textId="77777777" w:rsidR="00BE5639" w:rsidRDefault="00BE5639">
      <w:pPr>
        <w:pStyle w:val="Default"/>
        <w:spacing w:line="480" w:lineRule="auto"/>
      </w:pPr>
      <w:r>
        <w:rPr>
          <w:rFonts w:ascii="Times New Roman" w:eastAsia="Times New Roman" w:hAnsi="Times New Roman" w:cs="Times New Roman"/>
          <w:sz w:val="24"/>
          <w:szCs w:val="24"/>
          <w:vertAlign w:val="superscript"/>
        </w:rPr>
        <w:endnoteRef/>
      </w:r>
      <w:r>
        <w:rPr>
          <w:rFonts w:ascii="Times New Roman" w:hAnsi="Times New Roman"/>
          <w:i/>
          <w:iCs/>
          <w:sz w:val="24"/>
          <w:szCs w:val="24"/>
        </w:rPr>
        <w:t>Ibid</w:t>
      </w:r>
    </w:p>
  </w:endnote>
  <w:endnote w:id="156">
    <w:p w14:paraId="2298C279" w14:textId="77777777" w:rsidR="00BE5639" w:rsidRDefault="00BE5639">
      <w:pPr>
        <w:pStyle w:val="Default"/>
        <w:spacing w:line="480" w:lineRule="auto"/>
      </w:pPr>
      <w:r>
        <w:rPr>
          <w:rFonts w:ascii="Times New Roman" w:eastAsia="Times New Roman" w:hAnsi="Times New Roman" w:cs="Times New Roman"/>
          <w:sz w:val="24"/>
          <w:szCs w:val="24"/>
          <w:vertAlign w:val="superscript"/>
        </w:rPr>
        <w:endnoteRef/>
      </w:r>
      <w:r>
        <w:rPr>
          <w:rFonts w:ascii="Times New Roman" w:hAnsi="Times New Roman"/>
          <w:sz w:val="24"/>
          <w:szCs w:val="24"/>
        </w:rPr>
        <w:t xml:space="preserve"> Tyler, </w:t>
      </w:r>
      <w:r>
        <w:rPr>
          <w:rFonts w:ascii="Times New Roman" w:hAnsi="Times New Roman"/>
          <w:i/>
          <w:iCs/>
          <w:sz w:val="24"/>
          <w:szCs w:val="24"/>
        </w:rPr>
        <w:t>My life as an animal</w:t>
      </w:r>
      <w:r>
        <w:rPr>
          <w:rFonts w:ascii="Times New Roman" w:hAnsi="Times New Roman"/>
          <w:sz w:val="24"/>
          <w:szCs w:val="24"/>
        </w:rPr>
        <w:t>, p. 111.</w:t>
      </w:r>
    </w:p>
  </w:endnote>
  <w:endnote w:id="157">
    <w:p w14:paraId="59694F6E" w14:textId="7F2C8205" w:rsidR="00BE5639" w:rsidRDefault="00BE5639">
      <w:pPr>
        <w:pStyle w:val="Default"/>
        <w:spacing w:line="480" w:lineRule="auto"/>
      </w:pPr>
      <w:r>
        <w:rPr>
          <w:rFonts w:ascii="Times New Roman" w:eastAsia="Times New Roman" w:hAnsi="Times New Roman" w:cs="Times New Roman"/>
          <w:sz w:val="24"/>
          <w:szCs w:val="24"/>
          <w:vertAlign w:val="superscript"/>
        </w:rPr>
        <w:endnoteRef/>
      </w:r>
      <w:r>
        <w:rPr>
          <w:rFonts w:ascii="Times New Roman" w:hAnsi="Times New Roman"/>
          <w:sz w:val="24"/>
          <w:szCs w:val="24"/>
        </w:rPr>
        <w:t xml:space="preserve"> Cosgrove, interview with the author; O</w:t>
      </w:r>
      <w:r w:rsidR="0093357E">
        <w:rPr>
          <w:rFonts w:ascii="Times New Roman" w:hAnsi="Times New Roman"/>
          <w:sz w:val="24"/>
          <w:szCs w:val="24"/>
        </w:rPr>
        <w:t>’</w:t>
      </w:r>
      <w:r>
        <w:rPr>
          <w:rFonts w:ascii="Times New Roman" w:hAnsi="Times New Roman"/>
          <w:sz w:val="24"/>
          <w:szCs w:val="24"/>
        </w:rPr>
        <w:t xml:space="preserve">Brien, interview with the author. </w:t>
      </w:r>
    </w:p>
  </w:endnote>
  <w:endnote w:id="158">
    <w:p w14:paraId="381926FF" w14:textId="77777777" w:rsidR="00BE5639" w:rsidRDefault="00BE5639">
      <w:pPr>
        <w:pStyle w:val="BodyA"/>
        <w:spacing w:line="480" w:lineRule="auto"/>
      </w:pPr>
      <w:r>
        <w:rPr>
          <w:rFonts w:ascii="Times New Roman" w:eastAsia="Times New Roman" w:hAnsi="Times New Roman" w:cs="Times New Roman"/>
          <w:sz w:val="24"/>
          <w:szCs w:val="24"/>
          <w:vertAlign w:val="superscript"/>
        </w:rPr>
        <w:endnoteRef/>
      </w:r>
      <w:r>
        <w:rPr>
          <w:rFonts w:ascii="Times New Roman" w:hAnsi="Times New Roman"/>
        </w:rPr>
        <w:t xml:space="preserve"> </w:t>
      </w:r>
      <w:r>
        <w:rPr>
          <w:rFonts w:ascii="Times New Roman" w:hAnsi="Times New Roman"/>
          <w:sz w:val="24"/>
          <w:szCs w:val="24"/>
        </w:rPr>
        <w:t xml:space="preserve">Cosgrove, interview with the author; Sinker, interview with the author. </w:t>
      </w:r>
    </w:p>
  </w:endnote>
  <w:endnote w:id="159">
    <w:p w14:paraId="37F9DE07" w14:textId="6B1CEDF7" w:rsidR="00BE5639" w:rsidRDefault="00BE5639">
      <w:pPr>
        <w:pStyle w:val="BodyA"/>
        <w:spacing w:line="480" w:lineRule="auto"/>
      </w:pPr>
      <w:r>
        <w:rPr>
          <w:rFonts w:ascii="Times New Roman" w:eastAsia="Times New Roman" w:hAnsi="Times New Roman" w:cs="Times New Roman"/>
          <w:sz w:val="24"/>
          <w:szCs w:val="24"/>
          <w:vertAlign w:val="superscript"/>
        </w:rPr>
        <w:endnoteRef/>
      </w:r>
      <w:r>
        <w:t xml:space="preserve"> </w:t>
      </w:r>
      <w:r w:rsidRPr="000B1072">
        <w:rPr>
          <w:rFonts w:ascii="Times New Roman" w:hAnsi="Times New Roman"/>
          <w:sz w:val="24"/>
          <w:szCs w:val="24"/>
          <w:lang w:val="en-GB"/>
        </w:rPr>
        <w:t xml:space="preserve">Neil Spencer, </w:t>
      </w:r>
      <w:r w:rsidR="0093357E">
        <w:rPr>
          <w:rFonts w:ascii="Times New Roman" w:hAnsi="Times New Roman"/>
          <w:sz w:val="24"/>
          <w:szCs w:val="24"/>
        </w:rPr>
        <w:t>“</w:t>
      </w:r>
      <w:r>
        <w:rPr>
          <w:rFonts w:ascii="Times New Roman" w:hAnsi="Times New Roman"/>
          <w:sz w:val="24"/>
          <w:szCs w:val="24"/>
        </w:rPr>
        <w:t xml:space="preserve">Ten Years </w:t>
      </w:r>
      <w:proofErr w:type="gramStart"/>
      <w:r>
        <w:rPr>
          <w:rFonts w:ascii="Times New Roman" w:hAnsi="Times New Roman"/>
          <w:sz w:val="24"/>
          <w:szCs w:val="24"/>
        </w:rPr>
        <w:t>In</w:t>
      </w:r>
      <w:proofErr w:type="gramEnd"/>
      <w:r>
        <w:rPr>
          <w:rFonts w:ascii="Times New Roman" w:hAnsi="Times New Roman"/>
          <w:sz w:val="24"/>
          <w:szCs w:val="24"/>
        </w:rPr>
        <w:t xml:space="preserve"> An Open Plan Office</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20 July 1985, p. 3.</w:t>
      </w:r>
    </w:p>
  </w:endnote>
  <w:endnote w:id="160">
    <w:p w14:paraId="07C780C6" w14:textId="77777777" w:rsidR="00BE5639" w:rsidRDefault="00BE5639">
      <w:pPr>
        <w:pStyle w:val="BodyA"/>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Kelly, interview with the author; Sinker, interview with the author; Gorman, </w:t>
      </w:r>
      <w:r>
        <w:rPr>
          <w:rFonts w:ascii="Times New Roman" w:hAnsi="Times New Roman"/>
          <w:i/>
          <w:iCs/>
          <w:sz w:val="24"/>
          <w:szCs w:val="24"/>
        </w:rPr>
        <w:t>In Their Own Write</w:t>
      </w:r>
      <w:r>
        <w:rPr>
          <w:rFonts w:ascii="Times New Roman" w:hAnsi="Times New Roman"/>
          <w:sz w:val="24"/>
          <w:szCs w:val="24"/>
        </w:rPr>
        <w:t>, p. 310.</w:t>
      </w:r>
    </w:p>
  </w:endnote>
  <w:endnote w:id="161">
    <w:p w14:paraId="0BA3D153" w14:textId="77777777" w:rsidR="00BE5639" w:rsidRDefault="00BE5639">
      <w:pPr>
        <w:pStyle w:val="BodyA"/>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Martin, interview with the author.</w:t>
      </w:r>
    </w:p>
  </w:endnote>
  <w:endnote w:id="162">
    <w:p w14:paraId="26A202C5"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Cosgrove, interview with the author.</w:t>
      </w:r>
    </w:p>
  </w:endnote>
  <w:endnote w:id="163">
    <w:p w14:paraId="3050FA16" w14:textId="7D179395" w:rsidR="00BE5639" w:rsidRDefault="00BE5639">
      <w:pPr>
        <w:pStyle w:val="EndnoteText"/>
      </w:pPr>
      <w:r>
        <w:rPr>
          <w:sz w:val="24"/>
          <w:szCs w:val="24"/>
          <w:vertAlign w:val="superscript"/>
        </w:rPr>
        <w:endnoteRef/>
      </w:r>
      <w:r>
        <w:rPr>
          <w:rFonts w:eastAsia="Arial Unicode MS" w:cs="Arial Unicode MS"/>
          <w:sz w:val="24"/>
          <w:szCs w:val="24"/>
        </w:rPr>
        <w:t xml:space="preserve"> Porter and O’Hearn, </w:t>
      </w:r>
      <w:r w:rsidR="0093357E">
        <w:rPr>
          <w:rFonts w:eastAsia="Arial Unicode MS" w:cs="Arial Unicode MS"/>
          <w:sz w:val="24"/>
          <w:szCs w:val="24"/>
        </w:rPr>
        <w:t>“</w:t>
      </w:r>
      <w:r>
        <w:rPr>
          <w:rFonts w:eastAsia="Arial Unicode MS" w:cs="Arial Unicode MS"/>
          <w:sz w:val="24"/>
          <w:szCs w:val="24"/>
        </w:rPr>
        <w:t>New Left Podsnappery</w:t>
      </w:r>
      <w:r w:rsidR="0093357E">
        <w:rPr>
          <w:rFonts w:eastAsia="Arial Unicode MS" w:cs="Arial Unicode MS"/>
          <w:sz w:val="24"/>
          <w:szCs w:val="24"/>
        </w:rPr>
        <w:t>”</w:t>
      </w:r>
      <w:r>
        <w:rPr>
          <w:rFonts w:eastAsia="Arial Unicode MS" w:cs="Arial Unicode MS"/>
          <w:sz w:val="24"/>
          <w:szCs w:val="24"/>
        </w:rPr>
        <w:t>, p. 131.</w:t>
      </w:r>
    </w:p>
  </w:endnote>
  <w:endnote w:id="164">
    <w:p w14:paraId="2D96F283" w14:textId="64B778E6"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For an account of such musicians, see Sean Campbell, </w:t>
      </w:r>
      <w:r w:rsidR="0093357E">
        <w:rPr>
          <w:rFonts w:eastAsia="Arial Unicode MS" w:cs="Arial Unicode MS"/>
          <w:sz w:val="24"/>
          <w:szCs w:val="24"/>
        </w:rPr>
        <w:t>“</w:t>
      </w:r>
      <w:r>
        <w:rPr>
          <w:rFonts w:eastAsia="Arial Unicode MS" w:cs="Arial Unicode MS"/>
          <w:sz w:val="24"/>
          <w:szCs w:val="24"/>
        </w:rPr>
        <w:t>Agitate, educate, organize</w:t>
      </w:r>
      <w:r w:rsidR="0093357E">
        <w:rPr>
          <w:rFonts w:eastAsia="Arial Unicode MS" w:cs="Arial Unicode MS"/>
          <w:sz w:val="24"/>
          <w:szCs w:val="24"/>
        </w:rPr>
        <w:t>’</w:t>
      </w:r>
      <w:r>
        <w:rPr>
          <w:rFonts w:eastAsia="Arial Unicode MS" w:cs="Arial Unicode MS"/>
          <w:sz w:val="24"/>
          <w:szCs w:val="24"/>
        </w:rPr>
        <w:t xml:space="preserve">: Popular music, </w:t>
      </w:r>
      <w:proofErr w:type="gramStart"/>
      <w:r>
        <w:rPr>
          <w:rFonts w:eastAsia="Arial Unicode MS" w:cs="Arial Unicode MS"/>
          <w:sz w:val="24"/>
          <w:szCs w:val="24"/>
        </w:rPr>
        <w:t>partisanship</w:t>
      </w:r>
      <w:proofErr w:type="gramEnd"/>
      <w:r>
        <w:rPr>
          <w:rFonts w:eastAsia="Arial Unicode MS" w:cs="Arial Unicode MS"/>
          <w:sz w:val="24"/>
          <w:szCs w:val="24"/>
        </w:rPr>
        <w:t xml:space="preserve"> and the Northern Ireland conflict</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Popular Music</w:t>
      </w:r>
      <w:r>
        <w:rPr>
          <w:rFonts w:eastAsia="Arial Unicode MS" w:cs="Arial Unicode MS"/>
          <w:sz w:val="24"/>
          <w:szCs w:val="24"/>
        </w:rPr>
        <w:t>,</w:t>
      </w:r>
      <w:r w:rsidR="0093357E">
        <w:rPr>
          <w:rFonts w:eastAsia="Arial Unicode MS" w:cs="Arial Unicode MS"/>
          <w:sz w:val="24"/>
          <w:szCs w:val="24"/>
        </w:rPr>
        <w:t xml:space="preserve"> vol. </w:t>
      </w:r>
      <w:r>
        <w:rPr>
          <w:rFonts w:eastAsia="Arial Unicode MS" w:cs="Arial Unicode MS"/>
          <w:sz w:val="24"/>
          <w:szCs w:val="24"/>
        </w:rPr>
        <w:t xml:space="preserve"> 39</w:t>
      </w:r>
      <w:r w:rsidR="0093357E">
        <w:rPr>
          <w:rFonts w:eastAsia="Arial Unicode MS" w:cs="Arial Unicode MS"/>
          <w:sz w:val="24"/>
          <w:szCs w:val="24"/>
        </w:rPr>
        <w:t xml:space="preserve">, no. </w:t>
      </w:r>
      <w:r>
        <w:rPr>
          <w:rFonts w:eastAsia="Arial Unicode MS" w:cs="Arial Unicode MS"/>
          <w:sz w:val="24"/>
          <w:szCs w:val="24"/>
        </w:rPr>
        <w:t>2,</w:t>
      </w:r>
      <w:r w:rsidR="0093357E">
        <w:rPr>
          <w:rFonts w:eastAsia="Arial Unicode MS" w:cs="Arial Unicode MS"/>
          <w:sz w:val="24"/>
          <w:szCs w:val="24"/>
        </w:rPr>
        <w:t xml:space="preserve"> </w:t>
      </w:r>
      <w:r>
        <w:rPr>
          <w:rFonts w:eastAsia="Arial Unicode MS" w:cs="Arial Unicode MS"/>
          <w:sz w:val="24"/>
          <w:szCs w:val="24"/>
        </w:rPr>
        <w:t>2020</w:t>
      </w:r>
      <w:r w:rsidR="0093357E">
        <w:rPr>
          <w:rFonts w:eastAsia="Arial Unicode MS" w:cs="Arial Unicode MS"/>
          <w:sz w:val="24"/>
          <w:szCs w:val="24"/>
        </w:rPr>
        <w:t>, pp. 233-56.</w:t>
      </w:r>
    </w:p>
  </w:endnote>
  <w:endnote w:id="165">
    <w:p w14:paraId="12E2613C"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Cosgrove, interview with the author. </w:t>
      </w:r>
    </w:p>
  </w:endnote>
  <w:endnote w:id="166">
    <w:p w14:paraId="11B905E1"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Cosgrove, interview with the author. </w:t>
      </w:r>
    </w:p>
  </w:endnote>
  <w:endnote w:id="167">
    <w:p w14:paraId="02233C5E" w14:textId="2EE8F1CD" w:rsidR="00BE5639" w:rsidRDefault="00BE5639">
      <w:pPr>
        <w:pStyle w:val="BodyA"/>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Cosgrove, interview with the author. For an account of this context, see Savage, </w:t>
      </w:r>
      <w:r>
        <w:rPr>
          <w:rFonts w:ascii="Times New Roman" w:hAnsi="Times New Roman"/>
          <w:i/>
          <w:iCs/>
          <w:sz w:val="24"/>
          <w:szCs w:val="24"/>
        </w:rPr>
        <w:t xml:space="preserve">The BBC’s </w:t>
      </w:r>
      <w:r w:rsidR="0093357E">
        <w:rPr>
          <w:rFonts w:ascii="Times New Roman" w:hAnsi="Times New Roman"/>
          <w:i/>
          <w:iCs/>
          <w:sz w:val="24"/>
          <w:szCs w:val="24"/>
        </w:rPr>
        <w:t>“</w:t>
      </w:r>
      <w:r>
        <w:rPr>
          <w:rFonts w:ascii="Times New Roman" w:hAnsi="Times New Roman"/>
          <w:i/>
          <w:iCs/>
          <w:sz w:val="24"/>
          <w:szCs w:val="24"/>
        </w:rPr>
        <w:t>Irish Troubles</w:t>
      </w:r>
      <w:r w:rsidR="0093357E">
        <w:rPr>
          <w:rFonts w:ascii="Times New Roman" w:hAnsi="Times New Roman"/>
          <w:i/>
          <w:iCs/>
          <w:sz w:val="24"/>
          <w:szCs w:val="24"/>
        </w:rPr>
        <w:t>”</w:t>
      </w:r>
      <w:r>
        <w:rPr>
          <w:rFonts w:ascii="Times New Roman" w:hAnsi="Times New Roman"/>
        </w:rPr>
        <w:t xml:space="preserve">, pp. 251-9. </w:t>
      </w:r>
    </w:p>
  </w:endnote>
  <w:endnote w:id="168">
    <w:p w14:paraId="1CCF9B65" w14:textId="128083DA" w:rsidR="00BE5639" w:rsidRDefault="00BE5639">
      <w:pPr>
        <w:pStyle w:val="EndnoteText"/>
      </w:pPr>
      <w:r>
        <w:rPr>
          <w:sz w:val="24"/>
          <w:szCs w:val="24"/>
          <w:vertAlign w:val="superscript"/>
        </w:rPr>
        <w:endnoteRef/>
      </w:r>
      <w:r>
        <w:rPr>
          <w:rFonts w:eastAsia="Arial Unicode MS" w:cs="Arial Unicode MS"/>
          <w:sz w:val="24"/>
          <w:szCs w:val="24"/>
        </w:rPr>
        <w:t xml:space="preserve"> Savage, </w:t>
      </w:r>
      <w:r>
        <w:rPr>
          <w:rFonts w:eastAsia="Arial Unicode MS" w:cs="Arial Unicode MS"/>
          <w:i/>
          <w:iCs/>
          <w:sz w:val="24"/>
          <w:szCs w:val="24"/>
        </w:rPr>
        <w:t xml:space="preserve">The BBC’s </w:t>
      </w:r>
      <w:r w:rsidR="0093357E">
        <w:rPr>
          <w:rFonts w:eastAsia="Arial Unicode MS" w:cs="Arial Unicode MS"/>
          <w:i/>
          <w:iCs/>
          <w:sz w:val="24"/>
          <w:szCs w:val="24"/>
        </w:rPr>
        <w:t>“</w:t>
      </w:r>
      <w:r>
        <w:rPr>
          <w:rFonts w:eastAsia="Arial Unicode MS" w:cs="Arial Unicode MS"/>
          <w:i/>
          <w:iCs/>
          <w:sz w:val="24"/>
          <w:szCs w:val="24"/>
        </w:rPr>
        <w:t>Irish Troubles</w:t>
      </w:r>
      <w:r w:rsidR="0093357E">
        <w:rPr>
          <w:rFonts w:eastAsia="Arial Unicode MS" w:cs="Arial Unicode MS"/>
          <w:i/>
          <w:iCs/>
          <w:sz w:val="24"/>
          <w:szCs w:val="24"/>
        </w:rPr>
        <w:t>”</w:t>
      </w:r>
      <w:r>
        <w:rPr>
          <w:rFonts w:eastAsia="Arial Unicode MS" w:cs="Arial Unicode MS"/>
          <w:sz w:val="24"/>
          <w:szCs w:val="24"/>
        </w:rPr>
        <w:t>, p. 253.</w:t>
      </w:r>
    </w:p>
  </w:endnote>
  <w:endnote w:id="169">
    <w:p w14:paraId="638942D7" w14:textId="344DC937" w:rsidR="00BE5639" w:rsidRDefault="00BE5639">
      <w:pPr>
        <w:pStyle w:val="EndnoteText"/>
      </w:pPr>
      <w:r>
        <w:rPr>
          <w:sz w:val="24"/>
          <w:szCs w:val="24"/>
          <w:vertAlign w:val="superscript"/>
        </w:rPr>
        <w:endnoteRef/>
      </w:r>
      <w:r>
        <w:t xml:space="preserve"> </w:t>
      </w:r>
      <w:r w:rsidRPr="000B1072">
        <w:rPr>
          <w:sz w:val="24"/>
          <w:szCs w:val="24"/>
          <w:lang w:val="en-GB"/>
        </w:rPr>
        <w:t xml:space="preserve">Savage, </w:t>
      </w:r>
      <w:r>
        <w:rPr>
          <w:i/>
          <w:iCs/>
          <w:sz w:val="24"/>
          <w:szCs w:val="24"/>
        </w:rPr>
        <w:t xml:space="preserve">The BBC’s </w:t>
      </w:r>
      <w:r w:rsidR="0093357E">
        <w:rPr>
          <w:i/>
          <w:iCs/>
          <w:sz w:val="24"/>
          <w:szCs w:val="24"/>
        </w:rPr>
        <w:t>“</w:t>
      </w:r>
      <w:r>
        <w:rPr>
          <w:i/>
          <w:iCs/>
          <w:sz w:val="24"/>
          <w:szCs w:val="24"/>
        </w:rPr>
        <w:t>Irish Troubles</w:t>
      </w:r>
      <w:r w:rsidR="0093357E">
        <w:rPr>
          <w:i/>
          <w:iCs/>
          <w:sz w:val="24"/>
          <w:szCs w:val="24"/>
        </w:rPr>
        <w:t>”</w:t>
      </w:r>
      <w:r>
        <w:t xml:space="preserve">, </w:t>
      </w:r>
      <w:r>
        <w:rPr>
          <w:sz w:val="24"/>
          <w:szCs w:val="24"/>
        </w:rPr>
        <w:t>pp. 251-9.</w:t>
      </w:r>
    </w:p>
  </w:endnote>
  <w:endnote w:id="170">
    <w:p w14:paraId="23D61816" w14:textId="29452FE8"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Savage, </w:t>
      </w:r>
      <w:r>
        <w:rPr>
          <w:rFonts w:eastAsia="Arial Unicode MS" w:cs="Arial Unicode MS"/>
          <w:i/>
          <w:iCs/>
          <w:sz w:val="24"/>
          <w:szCs w:val="24"/>
        </w:rPr>
        <w:t xml:space="preserve">The BBC’s </w:t>
      </w:r>
      <w:r w:rsidR="0093357E">
        <w:rPr>
          <w:rFonts w:eastAsia="Arial Unicode MS" w:cs="Arial Unicode MS"/>
          <w:i/>
          <w:iCs/>
          <w:sz w:val="24"/>
          <w:szCs w:val="24"/>
        </w:rPr>
        <w:t>“</w:t>
      </w:r>
      <w:r>
        <w:rPr>
          <w:rFonts w:eastAsia="Arial Unicode MS" w:cs="Arial Unicode MS"/>
          <w:i/>
          <w:iCs/>
          <w:sz w:val="24"/>
          <w:szCs w:val="24"/>
        </w:rPr>
        <w:t>Irish Troubles</w:t>
      </w:r>
      <w:r w:rsidR="0093357E">
        <w:rPr>
          <w:rFonts w:eastAsia="Arial Unicode MS" w:cs="Arial Unicode MS"/>
          <w:i/>
          <w:iCs/>
          <w:sz w:val="24"/>
          <w:szCs w:val="24"/>
        </w:rPr>
        <w:t>”</w:t>
      </w:r>
      <w:r>
        <w:rPr>
          <w:rFonts w:eastAsia="Arial Unicode MS" w:cs="Arial Unicode MS"/>
          <w:i/>
          <w:iCs/>
          <w:sz w:val="24"/>
          <w:szCs w:val="24"/>
        </w:rPr>
        <w:t xml:space="preserve">, </w:t>
      </w:r>
      <w:r>
        <w:rPr>
          <w:rFonts w:eastAsia="Arial Unicode MS" w:cs="Arial Unicode MS"/>
          <w:sz w:val="24"/>
          <w:szCs w:val="24"/>
        </w:rPr>
        <w:t>pp. 254, 256.</w:t>
      </w:r>
    </w:p>
  </w:endnote>
  <w:endnote w:id="171">
    <w:p w14:paraId="6766BFA2" w14:textId="324E713E"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Savage, </w:t>
      </w:r>
      <w:r>
        <w:rPr>
          <w:rFonts w:eastAsia="Arial Unicode MS" w:cs="Arial Unicode MS"/>
          <w:i/>
          <w:iCs/>
          <w:sz w:val="24"/>
          <w:szCs w:val="24"/>
        </w:rPr>
        <w:t xml:space="preserve">The BBC’s </w:t>
      </w:r>
      <w:r w:rsidR="0093357E">
        <w:rPr>
          <w:rFonts w:eastAsia="Arial Unicode MS" w:cs="Arial Unicode MS"/>
          <w:i/>
          <w:iCs/>
          <w:sz w:val="24"/>
          <w:szCs w:val="24"/>
        </w:rPr>
        <w:t>“</w:t>
      </w:r>
      <w:r>
        <w:rPr>
          <w:rFonts w:eastAsia="Arial Unicode MS" w:cs="Arial Unicode MS"/>
          <w:i/>
          <w:iCs/>
          <w:sz w:val="24"/>
          <w:szCs w:val="24"/>
        </w:rPr>
        <w:t>Irish Troubles</w:t>
      </w:r>
      <w:r w:rsidR="0093357E">
        <w:rPr>
          <w:rFonts w:eastAsia="Arial Unicode MS" w:cs="Arial Unicode MS"/>
          <w:i/>
          <w:iCs/>
          <w:sz w:val="24"/>
          <w:szCs w:val="24"/>
        </w:rPr>
        <w:t>”</w:t>
      </w:r>
      <w:r>
        <w:rPr>
          <w:rFonts w:eastAsia="Arial Unicode MS" w:cs="Arial Unicode MS"/>
          <w:i/>
          <w:iCs/>
          <w:sz w:val="24"/>
          <w:szCs w:val="24"/>
        </w:rPr>
        <w:t xml:space="preserve">, </w:t>
      </w:r>
      <w:r>
        <w:rPr>
          <w:rFonts w:eastAsia="Arial Unicode MS" w:cs="Arial Unicode MS"/>
          <w:sz w:val="24"/>
          <w:szCs w:val="24"/>
        </w:rPr>
        <w:t>pp. 256-57.</w:t>
      </w:r>
    </w:p>
  </w:endnote>
  <w:endnote w:id="172">
    <w:p w14:paraId="6BD29A2B"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Cosgrove, interview with the author; O’Brien, interview with the author. </w:t>
      </w:r>
    </w:p>
  </w:endnote>
  <w:endnote w:id="173">
    <w:p w14:paraId="0971482E"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O’Brien, interview with the author. </w:t>
      </w:r>
    </w:p>
  </w:endnote>
  <w:endnote w:id="174">
    <w:p w14:paraId="59EAB732"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Spencer, interview with the author. </w:t>
      </w:r>
    </w:p>
  </w:endnote>
  <w:endnote w:id="175">
    <w:p w14:paraId="1C82D2A2"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Cosgrove, interview with the author. </w:t>
      </w:r>
    </w:p>
  </w:endnote>
  <w:endnote w:id="176">
    <w:p w14:paraId="61D73FAE" w14:textId="77777777"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i/>
          <w:iCs/>
          <w:sz w:val="24"/>
          <w:szCs w:val="24"/>
        </w:rPr>
        <w:t>Ibid</w:t>
      </w:r>
      <w:r>
        <w:rPr>
          <w:rFonts w:ascii="Times New Roman" w:hAnsi="Times New Roman"/>
          <w:sz w:val="24"/>
          <w:szCs w:val="24"/>
        </w:rPr>
        <w:t>.; O’Brien, interview with the author.</w:t>
      </w:r>
    </w:p>
  </w:endnote>
  <w:endnote w:id="177">
    <w:p w14:paraId="19B2E435" w14:textId="77777777" w:rsidR="00BE5639" w:rsidRDefault="00BE5639">
      <w:pPr>
        <w:pStyle w:val="EndnoteText"/>
      </w:pPr>
      <w:r>
        <w:rPr>
          <w:sz w:val="24"/>
          <w:szCs w:val="24"/>
          <w:vertAlign w:val="superscript"/>
        </w:rPr>
        <w:endnoteRef/>
      </w:r>
      <w:r>
        <w:rPr>
          <w:rFonts w:eastAsia="Arial Unicode MS" w:cs="Arial Unicode MS"/>
          <w:sz w:val="24"/>
          <w:szCs w:val="24"/>
        </w:rPr>
        <w:t xml:space="preserve"> Cosgrove, interview with the author. </w:t>
      </w:r>
    </w:p>
  </w:endnote>
  <w:endnote w:id="178">
    <w:p w14:paraId="7EE9919A"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p>
  </w:endnote>
  <w:endnote w:id="179">
    <w:p w14:paraId="6183C4AB"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r>
        <w:rPr>
          <w:rFonts w:eastAsia="Arial Unicode MS" w:cs="Arial Unicode MS"/>
          <w:sz w:val="24"/>
          <w:szCs w:val="24"/>
        </w:rPr>
        <w:t xml:space="preserve">. </w:t>
      </w:r>
    </w:p>
  </w:endnote>
  <w:endnote w:id="180">
    <w:p w14:paraId="171CBA8D"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p>
  </w:endnote>
  <w:endnote w:id="181">
    <w:p w14:paraId="442D7250" w14:textId="77777777" w:rsidR="00BE5639" w:rsidRDefault="00BE5639">
      <w:pPr>
        <w:pStyle w:val="EndnoteText"/>
      </w:pPr>
      <w:r>
        <w:rPr>
          <w:sz w:val="24"/>
          <w:szCs w:val="24"/>
          <w:vertAlign w:val="superscript"/>
        </w:rPr>
        <w:endnoteRef/>
      </w:r>
      <w:r>
        <w:rPr>
          <w:rFonts w:eastAsia="Arial Unicode MS" w:cs="Arial Unicode MS"/>
          <w:sz w:val="24"/>
          <w:szCs w:val="24"/>
        </w:rPr>
        <w:t xml:space="preserve"> </w:t>
      </w:r>
      <w:r>
        <w:rPr>
          <w:rFonts w:eastAsia="Arial Unicode MS" w:cs="Arial Unicode MS"/>
          <w:i/>
          <w:iCs/>
          <w:sz w:val="24"/>
          <w:szCs w:val="24"/>
        </w:rPr>
        <w:t>Ibid.</w:t>
      </w:r>
    </w:p>
  </w:endnote>
  <w:endnote w:id="182">
    <w:p w14:paraId="1E873EA8"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p>
  </w:endnote>
  <w:endnote w:id="183">
    <w:p w14:paraId="457B7378"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p>
  </w:endnote>
  <w:endnote w:id="184">
    <w:p w14:paraId="2C09A487"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p>
  </w:endnote>
  <w:endnote w:id="185">
    <w:p w14:paraId="08F99208"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It has, moreover, proved impossible to locate the photographs. Those that appear in the issue are credited to Susan Elliot. She politely declined a request to be interviewed for this article. </w:t>
      </w:r>
    </w:p>
  </w:endnote>
  <w:endnote w:id="186">
    <w:p w14:paraId="6963FF37" w14:textId="18FD979C"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This anxiety to produce coverage that appeared balanced often permeated </w:t>
      </w:r>
      <w:r w:rsidR="0093357E">
        <w:rPr>
          <w:rFonts w:eastAsia="Arial Unicode MS" w:cs="Arial Unicode MS"/>
          <w:sz w:val="24"/>
          <w:szCs w:val="24"/>
        </w:rPr>
        <w:t>“</w:t>
      </w:r>
      <w:r>
        <w:rPr>
          <w:rFonts w:eastAsia="Arial Unicode MS" w:cs="Arial Unicode MS"/>
          <w:sz w:val="24"/>
          <w:szCs w:val="24"/>
        </w:rPr>
        <w:t>Troubles</w:t>
      </w:r>
      <w:r w:rsidR="0093357E">
        <w:rPr>
          <w:rFonts w:eastAsia="Arial Unicode MS" w:cs="Arial Unicode MS"/>
          <w:sz w:val="24"/>
          <w:szCs w:val="24"/>
        </w:rPr>
        <w:t>”</w:t>
      </w:r>
      <w:r>
        <w:rPr>
          <w:rFonts w:eastAsia="Arial Unicode MS" w:cs="Arial Unicode MS"/>
          <w:sz w:val="24"/>
          <w:szCs w:val="24"/>
        </w:rPr>
        <w:t xml:space="preserve"> coverage, particularly in scenarios where republicans had been afforded a platform. For an account of </w:t>
      </w:r>
      <w:r w:rsidR="0093357E">
        <w:rPr>
          <w:rFonts w:eastAsia="Arial Unicode MS" w:cs="Arial Unicode MS"/>
          <w:sz w:val="24"/>
          <w:szCs w:val="24"/>
        </w:rPr>
        <w:t>“</w:t>
      </w:r>
      <w:r>
        <w:rPr>
          <w:rFonts w:eastAsia="Arial Unicode MS" w:cs="Arial Unicode MS"/>
          <w:sz w:val="24"/>
          <w:szCs w:val="24"/>
        </w:rPr>
        <w:t>balance</w:t>
      </w:r>
      <w:r w:rsidR="0093357E">
        <w:rPr>
          <w:rFonts w:eastAsia="Arial Unicode MS" w:cs="Arial Unicode MS"/>
          <w:sz w:val="24"/>
          <w:szCs w:val="24"/>
        </w:rPr>
        <w:t>”</w:t>
      </w:r>
      <w:r>
        <w:rPr>
          <w:rFonts w:eastAsia="Arial Unicode MS" w:cs="Arial Unicode MS"/>
          <w:sz w:val="24"/>
          <w:szCs w:val="24"/>
        </w:rPr>
        <w:t xml:space="preserve"> in relation to media coverage of the conflict, see Savage, </w:t>
      </w:r>
      <w:r>
        <w:rPr>
          <w:rFonts w:eastAsia="Arial Unicode MS" w:cs="Arial Unicode MS"/>
          <w:i/>
          <w:iCs/>
          <w:sz w:val="24"/>
          <w:szCs w:val="24"/>
        </w:rPr>
        <w:t xml:space="preserve">The BBC’s </w:t>
      </w:r>
      <w:r w:rsidR="0093357E">
        <w:rPr>
          <w:rFonts w:eastAsia="Arial Unicode MS" w:cs="Arial Unicode MS"/>
          <w:i/>
          <w:iCs/>
          <w:sz w:val="24"/>
          <w:szCs w:val="24"/>
        </w:rPr>
        <w:t>“</w:t>
      </w:r>
      <w:r>
        <w:rPr>
          <w:rFonts w:eastAsia="Arial Unicode MS" w:cs="Arial Unicode MS"/>
          <w:i/>
          <w:iCs/>
          <w:sz w:val="24"/>
          <w:szCs w:val="24"/>
        </w:rPr>
        <w:t>Irish Troubles</w:t>
      </w:r>
      <w:r w:rsidR="0093357E">
        <w:rPr>
          <w:rFonts w:eastAsia="Arial Unicode MS" w:cs="Arial Unicode MS"/>
          <w:i/>
          <w:iCs/>
          <w:sz w:val="24"/>
          <w:szCs w:val="24"/>
        </w:rPr>
        <w:t>”</w:t>
      </w:r>
      <w:r>
        <w:rPr>
          <w:rFonts w:eastAsia="Arial Unicode MS" w:cs="Arial Unicode MS"/>
          <w:i/>
          <w:iCs/>
          <w:sz w:val="24"/>
          <w:szCs w:val="24"/>
        </w:rPr>
        <w:t xml:space="preserve">, </w:t>
      </w:r>
      <w:r>
        <w:rPr>
          <w:rFonts w:eastAsia="Arial Unicode MS" w:cs="Arial Unicode MS"/>
          <w:sz w:val="24"/>
          <w:szCs w:val="24"/>
        </w:rPr>
        <w:t>pp. 110-51.</w:t>
      </w:r>
    </w:p>
  </w:endnote>
  <w:endnote w:id="187">
    <w:p w14:paraId="3C42D7AB"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Cosgrove, interview with the author.</w:t>
      </w:r>
    </w:p>
  </w:endnote>
  <w:endnote w:id="188">
    <w:p w14:paraId="6B588A2B"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Sinker, interview with the author.</w:t>
      </w:r>
    </w:p>
  </w:endnote>
  <w:endnote w:id="189">
    <w:p w14:paraId="3EB985AA"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Martin, interview with the author.</w:t>
      </w:r>
    </w:p>
  </w:endnote>
  <w:endnote w:id="190">
    <w:p w14:paraId="6E498FEA"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p>
  </w:endnote>
  <w:endnote w:id="191">
    <w:p w14:paraId="1722F6F3"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Cosgrove, interview with the author.</w:t>
      </w:r>
    </w:p>
  </w:endnote>
  <w:endnote w:id="192">
    <w:p w14:paraId="33689455"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Martin, interview with the author; Cosgrove, interview with the author.</w:t>
      </w:r>
    </w:p>
  </w:endnote>
  <w:endnote w:id="193">
    <w:p w14:paraId="4E0F425E"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Martin, interview with the author.</w:t>
      </w:r>
    </w:p>
  </w:endnote>
  <w:endnote w:id="194">
    <w:p w14:paraId="3A71E08C" w14:textId="6A6F7150"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Cosgrove, </w:t>
      </w:r>
      <w:proofErr w:type="gramStart"/>
      <w:r>
        <w:rPr>
          <w:rFonts w:eastAsia="Arial Unicode MS" w:cs="Arial Unicode MS"/>
          <w:sz w:val="24"/>
          <w:szCs w:val="24"/>
        </w:rPr>
        <w:t>Martin</w:t>
      </w:r>
      <w:proofErr w:type="gramEnd"/>
      <w:r>
        <w:rPr>
          <w:rFonts w:eastAsia="Arial Unicode MS" w:cs="Arial Unicode MS"/>
          <w:sz w:val="24"/>
          <w:szCs w:val="24"/>
        </w:rPr>
        <w:t xml:space="preserve"> and O’Hagan, </w:t>
      </w:r>
      <w:r w:rsidR="0093357E">
        <w:rPr>
          <w:rFonts w:eastAsia="Arial Unicode MS" w:cs="Arial Unicode MS"/>
          <w:sz w:val="24"/>
          <w:szCs w:val="24"/>
        </w:rPr>
        <w:t>“</w:t>
      </w:r>
      <w:r>
        <w:rPr>
          <w:rFonts w:eastAsia="Arial Unicode MS" w:cs="Arial Unicode MS"/>
          <w:sz w:val="24"/>
          <w:szCs w:val="24"/>
        </w:rPr>
        <w:t>Those Petrol Emotions</w:t>
      </w:r>
      <w:r w:rsidR="0093357E">
        <w:rPr>
          <w:rFonts w:eastAsia="Arial Unicode MS" w:cs="Arial Unicode MS"/>
          <w:sz w:val="24"/>
          <w:szCs w:val="24"/>
        </w:rPr>
        <w:t>”</w:t>
      </w:r>
      <w:r>
        <w:rPr>
          <w:rFonts w:eastAsia="Arial Unicode MS" w:cs="Arial Unicode MS"/>
          <w:sz w:val="24"/>
          <w:szCs w:val="24"/>
        </w:rPr>
        <w:t xml:space="preserve">, pp. 24-5. </w:t>
      </w:r>
    </w:p>
  </w:endnote>
  <w:endnote w:id="195">
    <w:p w14:paraId="3DC030E1" w14:textId="3EAE589B"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At the time, a popular television advert for Del Monte orange juice featured the catchphrase: </w:t>
      </w:r>
      <w:r w:rsidR="0093357E">
        <w:rPr>
          <w:rFonts w:eastAsia="Arial Unicode MS" w:cs="Arial Unicode MS"/>
          <w:sz w:val="24"/>
          <w:szCs w:val="24"/>
        </w:rPr>
        <w:t>“</w:t>
      </w:r>
      <w:r>
        <w:rPr>
          <w:rFonts w:eastAsia="Arial Unicode MS" w:cs="Arial Unicode MS"/>
          <w:sz w:val="24"/>
          <w:szCs w:val="24"/>
        </w:rPr>
        <w:t>The Man from Del Monte, he says Yes!</w:t>
      </w:r>
      <w:r w:rsidR="0093357E">
        <w:rPr>
          <w:rFonts w:eastAsia="Arial Unicode MS" w:cs="Arial Unicode MS"/>
          <w:sz w:val="24"/>
          <w:szCs w:val="24"/>
        </w:rPr>
        <w:t>”</w:t>
      </w:r>
      <w:r>
        <w:rPr>
          <w:rFonts w:eastAsia="Arial Unicode MS" w:cs="Arial Unicode MS"/>
          <w:sz w:val="24"/>
          <w:szCs w:val="24"/>
        </w:rPr>
        <w:t>.</w:t>
      </w:r>
    </w:p>
  </w:endnote>
  <w:endnote w:id="196">
    <w:p w14:paraId="111FEF4C" w14:textId="25005685"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Cosgrove, Martin and O’Hagan</w:t>
      </w:r>
      <w:proofErr w:type="gramStart"/>
      <w:r>
        <w:rPr>
          <w:rFonts w:eastAsia="Arial Unicode MS" w:cs="Arial Unicode MS"/>
          <w:sz w:val="24"/>
          <w:szCs w:val="24"/>
        </w:rPr>
        <w:t>,</w:t>
      </w:r>
      <w:r w:rsidR="0093357E">
        <w:rPr>
          <w:rFonts w:eastAsia="Arial Unicode MS" w:cs="Arial Unicode MS"/>
          <w:sz w:val="24"/>
          <w:szCs w:val="24"/>
        </w:rPr>
        <w:t>”</w:t>
      </w:r>
      <w:r>
        <w:rPr>
          <w:rFonts w:eastAsia="Arial Unicode MS" w:cs="Arial Unicode MS"/>
          <w:sz w:val="24"/>
          <w:szCs w:val="24"/>
        </w:rPr>
        <w:t>Those</w:t>
      </w:r>
      <w:proofErr w:type="gramEnd"/>
      <w:r>
        <w:rPr>
          <w:rFonts w:eastAsia="Arial Unicode MS" w:cs="Arial Unicode MS"/>
          <w:sz w:val="24"/>
          <w:szCs w:val="24"/>
        </w:rPr>
        <w:t xml:space="preserve"> Petrol Emotions</w:t>
      </w:r>
      <w:r w:rsidR="0093357E">
        <w:rPr>
          <w:rFonts w:eastAsia="Arial Unicode MS" w:cs="Arial Unicode MS"/>
          <w:sz w:val="24"/>
          <w:szCs w:val="24"/>
        </w:rPr>
        <w:t>”</w:t>
      </w:r>
      <w:r>
        <w:rPr>
          <w:rFonts w:eastAsia="Arial Unicode MS" w:cs="Arial Unicode MS"/>
          <w:sz w:val="24"/>
          <w:szCs w:val="24"/>
        </w:rPr>
        <w:t>, p. 24.</w:t>
      </w:r>
      <w:r>
        <w:rPr>
          <w:rFonts w:eastAsia="Arial Unicode MS" w:cs="Arial Unicode MS"/>
        </w:rPr>
        <w:t xml:space="preserve"> </w:t>
      </w:r>
    </w:p>
  </w:endnote>
  <w:endnote w:id="197">
    <w:p w14:paraId="112BFBFF"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p>
  </w:endnote>
  <w:endnote w:id="198">
    <w:p w14:paraId="5F6F20C1"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p>
  </w:endnote>
  <w:endnote w:id="199">
    <w:p w14:paraId="45487204"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p>
  </w:endnote>
  <w:endnote w:id="200">
    <w:p w14:paraId="074ADE7F" w14:textId="77777777" w:rsidR="00BE5639" w:rsidRDefault="00BE5639">
      <w:pPr>
        <w:pStyle w:val="EndnoteText"/>
      </w:pPr>
      <w:r>
        <w:rPr>
          <w:sz w:val="24"/>
          <w:szCs w:val="24"/>
          <w:vertAlign w:val="superscript"/>
        </w:rPr>
        <w:endnoteRef/>
      </w:r>
      <w:proofErr w:type="gramStart"/>
      <w:r>
        <w:rPr>
          <w:rFonts w:eastAsia="Arial Unicode MS" w:cs="Arial Unicode MS"/>
          <w:i/>
          <w:iCs/>
          <w:sz w:val="24"/>
          <w:szCs w:val="24"/>
        </w:rPr>
        <w:t>Ibid.</w:t>
      </w:r>
      <w:r>
        <w:rPr>
          <w:rFonts w:eastAsia="Arial Unicode MS" w:cs="Arial Unicode MS"/>
          <w:sz w:val="24"/>
          <w:szCs w:val="24"/>
        </w:rPr>
        <w:t>.</w:t>
      </w:r>
      <w:proofErr w:type="gramEnd"/>
      <w:r>
        <w:rPr>
          <w:rFonts w:eastAsia="Arial Unicode MS" w:cs="Arial Unicode MS"/>
          <w:sz w:val="24"/>
          <w:szCs w:val="24"/>
        </w:rPr>
        <w:t xml:space="preserve"> </w:t>
      </w:r>
    </w:p>
  </w:endnote>
  <w:endnote w:id="201">
    <w:p w14:paraId="5E4655D9" w14:textId="77777777"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r>
        <w:rPr>
          <w:rFonts w:eastAsia="Arial Unicode MS" w:cs="Arial Unicode MS"/>
          <w:sz w:val="24"/>
          <w:szCs w:val="24"/>
        </w:rPr>
        <w:t xml:space="preserve"> </w:t>
      </w:r>
    </w:p>
  </w:endnote>
  <w:endnote w:id="202">
    <w:p w14:paraId="4B584A03"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p>
  </w:endnote>
  <w:endnote w:id="203">
    <w:p w14:paraId="151C2950"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r>
        <w:rPr>
          <w:rFonts w:eastAsia="Arial Unicode MS" w:cs="Arial Unicode MS"/>
          <w:sz w:val="24"/>
          <w:szCs w:val="24"/>
        </w:rPr>
        <w:t xml:space="preserve">, p. 27 </w:t>
      </w:r>
    </w:p>
  </w:endnote>
  <w:endnote w:id="204">
    <w:p w14:paraId="74699BD4" w14:textId="36078C3C" w:rsidR="00BE5639" w:rsidRDefault="00BE5639">
      <w:pPr>
        <w:pStyle w:val="EndnoteText"/>
      </w:pPr>
      <w:r>
        <w:rPr>
          <w:sz w:val="24"/>
          <w:szCs w:val="24"/>
          <w:vertAlign w:val="superscript"/>
        </w:rPr>
        <w:endnoteRef/>
      </w:r>
      <w:r>
        <w:rPr>
          <w:rFonts w:eastAsia="Arial Unicode MS" w:cs="Arial Unicode MS"/>
          <w:sz w:val="24"/>
          <w:szCs w:val="24"/>
        </w:rPr>
        <w:t xml:space="preserve"> Pettigrew, </w:t>
      </w:r>
      <w:r w:rsidR="0093357E">
        <w:rPr>
          <w:rFonts w:eastAsia="Arial Unicode MS" w:cs="Arial Unicode MS"/>
          <w:sz w:val="24"/>
          <w:szCs w:val="24"/>
        </w:rPr>
        <w:t>“</w:t>
      </w:r>
      <w:r>
        <w:rPr>
          <w:rFonts w:eastAsia="Arial Unicode MS" w:cs="Arial Unicode MS"/>
          <w:sz w:val="24"/>
          <w:szCs w:val="24"/>
        </w:rPr>
        <w:t xml:space="preserve">The </w:t>
      </w:r>
      <w:r w:rsidR="0093357E">
        <w:rPr>
          <w:rFonts w:eastAsia="Arial Unicode MS" w:cs="Arial Unicode MS"/>
          <w:sz w:val="24"/>
          <w:szCs w:val="24"/>
        </w:rPr>
        <w:t>‘</w:t>
      </w:r>
      <w:r>
        <w:rPr>
          <w:rFonts w:eastAsia="Arial Unicode MS" w:cs="Arial Unicode MS"/>
          <w:sz w:val="24"/>
          <w:szCs w:val="24"/>
        </w:rPr>
        <w:t>oxygen of publicity</w:t>
      </w:r>
      <w:r w:rsidR="0093357E">
        <w:rPr>
          <w:rFonts w:eastAsia="Arial Unicode MS" w:cs="Arial Unicode MS"/>
          <w:sz w:val="24"/>
          <w:szCs w:val="24"/>
        </w:rPr>
        <w:t>’</w:t>
      </w:r>
      <w:r>
        <w:rPr>
          <w:rFonts w:eastAsia="Arial Unicode MS" w:cs="Arial Unicode MS"/>
          <w:sz w:val="24"/>
          <w:szCs w:val="24"/>
        </w:rPr>
        <w:t xml:space="preserve"> and the suffocation of censorship</w:t>
      </w:r>
      <w:r w:rsidR="0093357E">
        <w:rPr>
          <w:rFonts w:eastAsia="Arial Unicode MS" w:cs="Arial Unicode MS"/>
          <w:sz w:val="24"/>
          <w:szCs w:val="24"/>
        </w:rPr>
        <w:t>”</w:t>
      </w:r>
      <w:r>
        <w:rPr>
          <w:rFonts w:eastAsia="Arial Unicode MS" w:cs="Arial Unicode MS"/>
          <w:sz w:val="24"/>
          <w:szCs w:val="24"/>
        </w:rPr>
        <w:t>, p. 234.</w:t>
      </w:r>
    </w:p>
  </w:endnote>
  <w:endnote w:id="205">
    <w:p w14:paraId="128C15F2" w14:textId="437B4321"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Cosgrove, Martin and O’Hagan</w:t>
      </w:r>
      <w:proofErr w:type="gramStart"/>
      <w:r>
        <w:rPr>
          <w:rFonts w:eastAsia="Arial Unicode MS" w:cs="Arial Unicode MS"/>
          <w:sz w:val="24"/>
          <w:szCs w:val="24"/>
        </w:rPr>
        <w:t>,</w:t>
      </w:r>
      <w:r w:rsidR="0093357E">
        <w:rPr>
          <w:rFonts w:eastAsia="Arial Unicode MS" w:cs="Arial Unicode MS"/>
          <w:sz w:val="24"/>
          <w:szCs w:val="24"/>
        </w:rPr>
        <w:t>”</w:t>
      </w:r>
      <w:r>
        <w:rPr>
          <w:rFonts w:eastAsia="Arial Unicode MS" w:cs="Arial Unicode MS"/>
          <w:sz w:val="24"/>
          <w:szCs w:val="24"/>
        </w:rPr>
        <w:t>Those</w:t>
      </w:r>
      <w:proofErr w:type="gramEnd"/>
      <w:r>
        <w:rPr>
          <w:rFonts w:eastAsia="Arial Unicode MS" w:cs="Arial Unicode MS"/>
          <w:sz w:val="24"/>
          <w:szCs w:val="24"/>
        </w:rPr>
        <w:t xml:space="preserve"> Petrol Emotions</w:t>
      </w:r>
      <w:r w:rsidR="0093357E">
        <w:rPr>
          <w:rFonts w:eastAsia="Arial Unicode MS" w:cs="Arial Unicode MS"/>
          <w:sz w:val="24"/>
          <w:szCs w:val="24"/>
        </w:rPr>
        <w:t>”</w:t>
      </w:r>
      <w:r>
        <w:rPr>
          <w:rFonts w:eastAsia="Arial Unicode MS" w:cs="Arial Unicode MS"/>
          <w:sz w:val="24"/>
          <w:szCs w:val="24"/>
        </w:rPr>
        <w:t xml:space="preserve">, p. 27. </w:t>
      </w:r>
    </w:p>
  </w:endnote>
  <w:endnote w:id="206">
    <w:p w14:paraId="23329731"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r>
        <w:rPr>
          <w:rFonts w:eastAsia="Arial Unicode MS" w:cs="Arial Unicode MS"/>
          <w:sz w:val="24"/>
          <w:szCs w:val="24"/>
        </w:rPr>
        <w:t xml:space="preserve">., p. 25. </w:t>
      </w:r>
    </w:p>
  </w:endnote>
  <w:endnote w:id="207">
    <w:p w14:paraId="66DF0811" w14:textId="77777777" w:rsidR="00BE5639" w:rsidRDefault="00BE5639">
      <w:pPr>
        <w:pStyle w:val="EndnoteText"/>
      </w:pPr>
      <w:r>
        <w:rPr>
          <w:sz w:val="24"/>
          <w:szCs w:val="24"/>
          <w:vertAlign w:val="superscript"/>
        </w:rPr>
        <w:endnoteRef/>
      </w:r>
      <w:r>
        <w:rPr>
          <w:rFonts w:eastAsia="Arial Unicode MS" w:cs="Arial Unicode MS"/>
          <w:sz w:val="24"/>
          <w:szCs w:val="24"/>
          <w:vertAlign w:val="superscript"/>
        </w:rPr>
        <w:t xml:space="preserve"> </w:t>
      </w:r>
      <w:r>
        <w:rPr>
          <w:rFonts w:eastAsia="Arial Unicode MS" w:cs="Arial Unicode MS"/>
          <w:sz w:val="24"/>
          <w:szCs w:val="24"/>
        </w:rPr>
        <w:t xml:space="preserve">The Save Ulster from Sodomy campaign was launched in the late 1970s by Ian Paisley, the then leader of the DUP, </w:t>
      </w:r>
      <w:proofErr w:type="gramStart"/>
      <w:r>
        <w:rPr>
          <w:rFonts w:eastAsia="Arial Unicode MS" w:cs="Arial Unicode MS"/>
          <w:sz w:val="24"/>
          <w:szCs w:val="24"/>
        </w:rPr>
        <w:t>in an effort to</w:t>
      </w:r>
      <w:proofErr w:type="gramEnd"/>
      <w:r>
        <w:rPr>
          <w:rFonts w:eastAsia="Arial Unicode MS" w:cs="Arial Unicode MS"/>
          <w:sz w:val="24"/>
          <w:szCs w:val="24"/>
        </w:rPr>
        <w:t xml:space="preserve"> prevent the decriminalisation of homosexuality in Northern Ireland. </w:t>
      </w:r>
    </w:p>
  </w:endnote>
  <w:endnote w:id="208">
    <w:p w14:paraId="15456924" w14:textId="0E770285"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Cosgrove, Martin and </w:t>
      </w:r>
      <w:proofErr w:type="gramStart"/>
      <w:r>
        <w:rPr>
          <w:rFonts w:eastAsia="Arial Unicode MS" w:cs="Arial Unicode MS"/>
          <w:sz w:val="24"/>
          <w:szCs w:val="24"/>
        </w:rPr>
        <w:t>O</w:t>
      </w:r>
      <w:r w:rsidR="0093357E">
        <w:rPr>
          <w:rFonts w:eastAsia="Arial Unicode MS" w:cs="Arial Unicode MS"/>
          <w:sz w:val="24"/>
          <w:szCs w:val="24"/>
        </w:rPr>
        <w:t>”</w:t>
      </w:r>
      <w:r>
        <w:rPr>
          <w:rFonts w:eastAsia="Arial Unicode MS" w:cs="Arial Unicode MS"/>
          <w:sz w:val="24"/>
          <w:szCs w:val="24"/>
        </w:rPr>
        <w:t>Hagan</w:t>
      </w:r>
      <w:proofErr w:type="gramEnd"/>
      <w:r>
        <w:rPr>
          <w:rFonts w:eastAsia="Arial Unicode MS" w:cs="Arial Unicode MS"/>
          <w:sz w:val="24"/>
          <w:szCs w:val="24"/>
        </w:rPr>
        <w:t xml:space="preserve">,‘Those Petrol Emotions’, p. 25. </w:t>
      </w:r>
    </w:p>
  </w:endnote>
  <w:endnote w:id="209">
    <w:p w14:paraId="22DF5250" w14:textId="2F3FEE04"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Sean O’Hagan (ed), </w:t>
      </w:r>
      <w:r w:rsidR="0093357E">
        <w:rPr>
          <w:rFonts w:ascii="Times New Roman" w:hAnsi="Times New Roman"/>
          <w:sz w:val="24"/>
          <w:szCs w:val="24"/>
        </w:rPr>
        <w:t>“</w:t>
      </w:r>
      <w:r>
        <w:rPr>
          <w:rFonts w:ascii="Times New Roman" w:hAnsi="Times New Roman"/>
          <w:sz w:val="24"/>
          <w:szCs w:val="24"/>
        </w:rPr>
        <w:t>Big Baad Bag</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31 May 1986, p. 50. </w:t>
      </w:r>
    </w:p>
  </w:endnote>
  <w:endnote w:id="210">
    <w:p w14:paraId="6C657E6F" w14:textId="77777777" w:rsidR="00BE5639" w:rsidRDefault="00BE5639">
      <w:pPr>
        <w:pStyle w:val="Default"/>
        <w:spacing w:line="480" w:lineRule="auto"/>
      </w:pPr>
      <w:r>
        <w:rPr>
          <w:rFonts w:ascii="Times New Roman" w:eastAsia="Times New Roman" w:hAnsi="Times New Roman" w:cs="Times New Roman"/>
          <w:sz w:val="24"/>
          <w:szCs w:val="24"/>
          <w:vertAlign w:val="superscript"/>
        </w:rPr>
        <w:endnoteRef/>
      </w:r>
      <w:r>
        <w:rPr>
          <w:rFonts w:ascii="Times New Roman" w:hAnsi="Times New Roman"/>
          <w:sz w:val="24"/>
          <w:szCs w:val="24"/>
        </w:rPr>
        <w:t xml:space="preserve"> </w:t>
      </w:r>
      <w:r>
        <w:rPr>
          <w:rFonts w:ascii="Times New Roman" w:hAnsi="Times New Roman"/>
          <w:i/>
          <w:iCs/>
          <w:sz w:val="24"/>
          <w:szCs w:val="24"/>
        </w:rPr>
        <w:t>Ibid.</w:t>
      </w:r>
    </w:p>
  </w:endnote>
  <w:endnote w:id="211">
    <w:p w14:paraId="0CB04B15"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p>
  </w:endnote>
  <w:endnote w:id="212">
    <w:p w14:paraId="623D27B0"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p>
  </w:endnote>
  <w:endnote w:id="213">
    <w:p w14:paraId="5F287A94" w14:textId="77777777"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p>
  </w:endnote>
  <w:endnote w:id="214">
    <w:p w14:paraId="2EF37255" w14:textId="77777777" w:rsidR="00BE5639" w:rsidRDefault="00BE5639">
      <w:pPr>
        <w:pStyle w:val="EndnoteText"/>
      </w:pPr>
      <w:r>
        <w:rPr>
          <w:sz w:val="24"/>
          <w:szCs w:val="24"/>
          <w:vertAlign w:val="superscript"/>
        </w:rPr>
        <w:endnoteRef/>
      </w:r>
      <w:r>
        <w:rPr>
          <w:rFonts w:eastAsia="Arial Unicode MS" w:cs="Arial Unicode MS"/>
          <w:i/>
          <w:iCs/>
          <w:sz w:val="24"/>
          <w:szCs w:val="24"/>
        </w:rPr>
        <w:t xml:space="preserve"> Ibid.</w:t>
      </w:r>
    </w:p>
  </w:endnote>
  <w:endnote w:id="215">
    <w:p w14:paraId="4C75F64D" w14:textId="5EE76A10"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rPr>
        <w:t xml:space="preserve">See </w:t>
      </w:r>
      <w:r>
        <w:rPr>
          <w:rFonts w:ascii="Times New Roman" w:hAnsi="Times New Roman"/>
          <w:sz w:val="24"/>
          <w:szCs w:val="24"/>
        </w:rPr>
        <w:t xml:space="preserve">Steven Wells (ed.), </w:t>
      </w:r>
      <w:r w:rsidR="0093357E">
        <w:rPr>
          <w:rFonts w:ascii="Times New Roman" w:hAnsi="Times New Roman"/>
          <w:sz w:val="24"/>
          <w:szCs w:val="24"/>
        </w:rPr>
        <w:t>“</w:t>
      </w:r>
      <w:r>
        <w:rPr>
          <w:rFonts w:ascii="Times New Roman" w:hAnsi="Times New Roman"/>
          <w:sz w:val="24"/>
          <w:szCs w:val="24"/>
        </w:rPr>
        <w:t>Big Baad Bag</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21 June 1986, p. 54. </w:t>
      </w:r>
    </w:p>
  </w:endnote>
  <w:endnote w:id="216">
    <w:p w14:paraId="6476D67D" w14:textId="06904CEF" w:rsidR="00BE5639" w:rsidRDefault="00BE5639">
      <w:pPr>
        <w:pStyle w:val="Default"/>
        <w:spacing w:line="480" w:lineRule="auto"/>
      </w:pPr>
      <w:r>
        <w:rPr>
          <w:rFonts w:ascii="Times New Roman" w:eastAsia="Times New Roman" w:hAnsi="Times New Roman" w:cs="Times New Roman"/>
          <w:sz w:val="24"/>
          <w:szCs w:val="24"/>
          <w:vertAlign w:val="superscript"/>
        </w:rPr>
        <w:endnoteRef/>
      </w:r>
      <w:r>
        <w:t xml:space="preserve"> </w:t>
      </w:r>
      <w:r>
        <w:rPr>
          <w:rFonts w:ascii="Times New Roman" w:hAnsi="Times New Roman"/>
          <w:sz w:val="24"/>
          <w:szCs w:val="24"/>
        </w:rPr>
        <w:t xml:space="preserve">Denis Campbell, </w:t>
      </w:r>
      <w:r w:rsidR="0093357E">
        <w:rPr>
          <w:rFonts w:ascii="Times New Roman" w:hAnsi="Times New Roman"/>
          <w:sz w:val="24"/>
          <w:szCs w:val="24"/>
        </w:rPr>
        <w:t>“</w:t>
      </w:r>
      <w:r>
        <w:rPr>
          <w:rFonts w:ascii="Times New Roman" w:hAnsi="Times New Roman"/>
          <w:sz w:val="24"/>
          <w:szCs w:val="24"/>
        </w:rPr>
        <w:t>A Deafening Silence</w:t>
      </w:r>
      <w:r w:rsidR="0093357E">
        <w:rPr>
          <w:rFonts w:ascii="Times New Roman" w:hAnsi="Times New Roman"/>
          <w:sz w:val="24"/>
          <w:szCs w:val="24"/>
        </w:rPr>
        <w:t>”</w:t>
      </w:r>
      <w:r>
        <w:rPr>
          <w:rFonts w:ascii="Times New Roman" w:hAnsi="Times New Roman"/>
          <w:sz w:val="24"/>
          <w:szCs w:val="24"/>
        </w:rPr>
        <w:t xml:space="preserve">, </w:t>
      </w:r>
      <w:r>
        <w:rPr>
          <w:rFonts w:ascii="Times New Roman" w:hAnsi="Times New Roman"/>
          <w:i/>
          <w:iCs/>
          <w:sz w:val="24"/>
          <w:szCs w:val="24"/>
        </w:rPr>
        <w:t>NME</w:t>
      </w:r>
      <w:r>
        <w:rPr>
          <w:rFonts w:ascii="Times New Roman" w:hAnsi="Times New Roman"/>
          <w:sz w:val="24"/>
          <w:szCs w:val="24"/>
        </w:rPr>
        <w:t xml:space="preserve">, 21 March 1987, p. 34. </w:t>
      </w:r>
    </w:p>
  </w:endnote>
  <w:endnote w:id="217">
    <w:p w14:paraId="3E0F768A"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i/>
          <w:iCs/>
          <w:sz w:val="24"/>
          <w:szCs w:val="24"/>
        </w:rPr>
        <w:t>Ibid.</w:t>
      </w:r>
    </w:p>
  </w:endnote>
  <w:endnote w:id="218">
    <w:p w14:paraId="72437302" w14:textId="19201080" w:rsidR="00BE5639" w:rsidRDefault="00BE5639">
      <w:pPr>
        <w:pStyle w:val="EndnoteText"/>
      </w:pPr>
      <w:r>
        <w:rPr>
          <w:sz w:val="24"/>
          <w:szCs w:val="24"/>
          <w:vertAlign w:val="superscript"/>
        </w:rPr>
        <w:endnoteRef/>
      </w:r>
      <w:r>
        <w:rPr>
          <w:rFonts w:eastAsia="Arial Unicode MS" w:cs="Arial Unicode MS"/>
          <w:sz w:val="24"/>
          <w:szCs w:val="24"/>
        </w:rPr>
        <w:t xml:space="preserve"> Steven Wells, </w:t>
      </w:r>
      <w:r w:rsidR="0093357E">
        <w:rPr>
          <w:rFonts w:eastAsia="Arial Unicode MS" w:cs="Arial Unicode MS"/>
          <w:sz w:val="24"/>
          <w:szCs w:val="24"/>
        </w:rPr>
        <w:t>“</w:t>
      </w:r>
      <w:r>
        <w:rPr>
          <w:rFonts w:eastAsia="Arial Unicode MS" w:cs="Arial Unicode MS"/>
          <w:sz w:val="24"/>
          <w:szCs w:val="24"/>
        </w:rPr>
        <w:t>God Save Us from the USA</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NME</w:t>
      </w:r>
      <w:r>
        <w:rPr>
          <w:rFonts w:eastAsia="Arial Unicode MS" w:cs="Arial Unicode MS"/>
          <w:sz w:val="24"/>
          <w:szCs w:val="24"/>
        </w:rPr>
        <w:t>, 11 June 1988, p. 29.</w:t>
      </w:r>
    </w:p>
  </w:endnote>
  <w:endnote w:id="219">
    <w:p w14:paraId="209FFCA1" w14:textId="25829B0B" w:rsidR="00BE5639" w:rsidRDefault="00BE5639">
      <w:pPr>
        <w:pStyle w:val="EndnoteText"/>
      </w:pPr>
      <w:r>
        <w:rPr>
          <w:sz w:val="24"/>
          <w:szCs w:val="24"/>
          <w:vertAlign w:val="superscript"/>
        </w:rPr>
        <w:endnoteRef/>
      </w:r>
      <w:r>
        <w:rPr>
          <w:rFonts w:eastAsia="Arial Unicode MS" w:cs="Arial Unicode MS"/>
          <w:sz w:val="24"/>
          <w:szCs w:val="24"/>
        </w:rPr>
        <w:t xml:space="preserve"> Anonymous, </w:t>
      </w:r>
      <w:r w:rsidR="0093357E">
        <w:rPr>
          <w:rFonts w:eastAsia="Arial Unicode MS" w:cs="Arial Unicode MS"/>
          <w:sz w:val="24"/>
          <w:szCs w:val="24"/>
        </w:rPr>
        <w:t>“</w:t>
      </w:r>
      <w:r>
        <w:rPr>
          <w:rFonts w:eastAsia="Arial Unicode MS" w:cs="Arial Unicode MS"/>
          <w:sz w:val="24"/>
          <w:szCs w:val="24"/>
        </w:rPr>
        <w:t xml:space="preserve">Strummer slams </w:t>
      </w:r>
      <w:r w:rsidR="0093357E">
        <w:rPr>
          <w:rFonts w:eastAsia="Arial Unicode MS" w:cs="Arial Unicode MS"/>
          <w:sz w:val="24"/>
          <w:szCs w:val="24"/>
        </w:rPr>
        <w:t>‘</w:t>
      </w:r>
      <w:r>
        <w:rPr>
          <w:rFonts w:eastAsia="Arial Unicode MS" w:cs="Arial Unicode MS"/>
          <w:sz w:val="24"/>
          <w:szCs w:val="24"/>
        </w:rPr>
        <w:t>state terrorism</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NME</w:t>
      </w:r>
      <w:r>
        <w:rPr>
          <w:rFonts w:eastAsia="Arial Unicode MS" w:cs="Arial Unicode MS"/>
          <w:sz w:val="24"/>
          <w:szCs w:val="24"/>
        </w:rPr>
        <w:t xml:space="preserve">, 21 May 1988, p. 5; Anonymous; </w:t>
      </w:r>
      <w:r w:rsidR="0093357E">
        <w:rPr>
          <w:rFonts w:eastAsia="Arial Unicode MS" w:cs="Arial Unicode MS"/>
          <w:sz w:val="24"/>
          <w:szCs w:val="24"/>
        </w:rPr>
        <w:t>“</w:t>
      </w:r>
      <w:r>
        <w:rPr>
          <w:rFonts w:eastAsia="Arial Unicode MS" w:cs="Arial Unicode MS"/>
          <w:sz w:val="24"/>
          <w:szCs w:val="24"/>
        </w:rPr>
        <w:t>Pogues fall from grace with government</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NME</w:t>
      </w:r>
      <w:r>
        <w:rPr>
          <w:rFonts w:eastAsia="Arial Unicode MS" w:cs="Arial Unicode MS"/>
          <w:sz w:val="24"/>
          <w:szCs w:val="24"/>
        </w:rPr>
        <w:t>, 19 Nov. 1988, p. 3.</w:t>
      </w:r>
    </w:p>
  </w:endnote>
  <w:endnote w:id="220">
    <w:p w14:paraId="34AB6B5B"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Long, </w:t>
      </w:r>
      <w:r>
        <w:rPr>
          <w:rFonts w:eastAsia="Arial Unicode MS" w:cs="Arial Unicode MS"/>
          <w:i/>
          <w:iCs/>
          <w:sz w:val="24"/>
          <w:szCs w:val="24"/>
        </w:rPr>
        <w:t>The History of the NME</w:t>
      </w:r>
      <w:r>
        <w:rPr>
          <w:rFonts w:eastAsia="Arial Unicode MS" w:cs="Arial Unicode MS"/>
          <w:sz w:val="24"/>
          <w:szCs w:val="24"/>
        </w:rPr>
        <w:t>, pp. 171-3;</w:t>
      </w:r>
      <w:r>
        <w:rPr>
          <w:rFonts w:eastAsia="Arial Unicode MS" w:cs="Arial Unicode MS"/>
          <w:sz w:val="26"/>
          <w:szCs w:val="26"/>
        </w:rPr>
        <w:t xml:space="preserve"> </w:t>
      </w:r>
      <w:r>
        <w:rPr>
          <w:rFonts w:eastAsia="Arial Unicode MS" w:cs="Arial Unicode MS"/>
          <w:sz w:val="24"/>
          <w:szCs w:val="24"/>
        </w:rPr>
        <w:t>Cosgrove, interview with the author; O’Brien interview with the author.</w:t>
      </w:r>
    </w:p>
  </w:endnote>
  <w:endnote w:id="221">
    <w:p w14:paraId="2F4244BF" w14:textId="53E3623D"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Simon Reynolds, </w:t>
      </w:r>
      <w:r w:rsidR="0093357E">
        <w:rPr>
          <w:rFonts w:eastAsia="Arial Unicode MS" w:cs="Arial Unicode MS"/>
          <w:sz w:val="24"/>
          <w:szCs w:val="24"/>
        </w:rPr>
        <w:t>“</w:t>
      </w:r>
      <w:r>
        <w:rPr>
          <w:rFonts w:eastAsia="Arial Unicode MS" w:cs="Arial Unicode MS"/>
          <w:sz w:val="24"/>
          <w:szCs w:val="24"/>
        </w:rPr>
        <w:t>Return of the inkies</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New Statesman and Society</w:t>
      </w:r>
      <w:r>
        <w:rPr>
          <w:rFonts w:eastAsia="Arial Unicode MS" w:cs="Arial Unicode MS"/>
          <w:sz w:val="24"/>
          <w:szCs w:val="24"/>
        </w:rPr>
        <w:t>, 31 August 1990, p. 26.</w:t>
      </w:r>
    </w:p>
  </w:endnote>
  <w:endnote w:id="222">
    <w:p w14:paraId="1C542031"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Kelly, interview with the author.</w:t>
      </w:r>
    </w:p>
  </w:endnote>
  <w:endnote w:id="223">
    <w:p w14:paraId="6263B23E"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Kelly, interview with the author. </w:t>
      </w:r>
    </w:p>
  </w:endnote>
  <w:endnote w:id="224">
    <w:p w14:paraId="25B9E870" w14:textId="77777777" w:rsidR="00BE5639" w:rsidRDefault="00BE5639">
      <w:pPr>
        <w:pStyle w:val="EndnoteText"/>
      </w:pPr>
      <w:r>
        <w:rPr>
          <w:sz w:val="24"/>
          <w:szCs w:val="24"/>
          <w:vertAlign w:val="superscript"/>
        </w:rPr>
        <w:endnoteRef/>
      </w:r>
      <w:r>
        <w:rPr>
          <w:rFonts w:eastAsia="Arial Unicode MS" w:cs="Arial Unicode MS"/>
        </w:rPr>
        <w:t xml:space="preserve"> </w:t>
      </w:r>
      <w:r>
        <w:rPr>
          <w:rFonts w:eastAsia="Arial Unicode MS" w:cs="Arial Unicode MS"/>
          <w:sz w:val="24"/>
          <w:szCs w:val="24"/>
        </w:rPr>
        <w:t xml:space="preserve">For examples of this coverage, see Curtis, </w:t>
      </w:r>
      <w:r>
        <w:rPr>
          <w:rFonts w:eastAsia="Arial Unicode MS" w:cs="Arial Unicode MS"/>
          <w:i/>
          <w:iCs/>
          <w:sz w:val="24"/>
          <w:szCs w:val="24"/>
        </w:rPr>
        <w:t xml:space="preserve">Ireland: </w:t>
      </w:r>
      <w:proofErr w:type="gramStart"/>
      <w:r>
        <w:rPr>
          <w:rFonts w:eastAsia="Arial Unicode MS" w:cs="Arial Unicode MS"/>
          <w:i/>
          <w:iCs/>
          <w:sz w:val="24"/>
          <w:szCs w:val="24"/>
        </w:rPr>
        <w:t>the</w:t>
      </w:r>
      <w:proofErr w:type="gramEnd"/>
      <w:r>
        <w:rPr>
          <w:rFonts w:eastAsia="Arial Unicode MS" w:cs="Arial Unicode MS"/>
          <w:i/>
          <w:iCs/>
          <w:sz w:val="24"/>
          <w:szCs w:val="24"/>
        </w:rPr>
        <w:t xml:space="preserve"> Propaganda War. </w:t>
      </w:r>
    </w:p>
  </w:endnote>
  <w:endnote w:id="225">
    <w:p w14:paraId="6816EA73" w14:textId="11055B92" w:rsidR="00BE5639" w:rsidRDefault="00BE5639">
      <w:pPr>
        <w:pStyle w:val="EndnoteText"/>
      </w:pPr>
      <w:r>
        <w:rPr>
          <w:sz w:val="24"/>
          <w:szCs w:val="24"/>
          <w:vertAlign w:val="superscript"/>
        </w:rPr>
        <w:endnoteRef/>
      </w:r>
      <w:r>
        <w:rPr>
          <w:rFonts w:eastAsia="Arial Unicode MS" w:cs="Arial Unicode MS"/>
          <w:sz w:val="24"/>
          <w:szCs w:val="24"/>
        </w:rPr>
        <w:t xml:space="preserve"> Stephanie Boland, </w:t>
      </w:r>
      <w:r w:rsidR="0093357E">
        <w:rPr>
          <w:rFonts w:eastAsia="Arial Unicode MS" w:cs="Arial Unicode MS"/>
          <w:sz w:val="24"/>
          <w:szCs w:val="24"/>
        </w:rPr>
        <w:t>“</w:t>
      </w:r>
      <w:r>
        <w:rPr>
          <w:rFonts w:eastAsia="Arial Unicode MS" w:cs="Arial Unicode MS"/>
          <w:sz w:val="24"/>
          <w:szCs w:val="24"/>
        </w:rPr>
        <w:t>As Brexit comes closer, British ignorance about Ireland becomes unforgiveable</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Prospect</w:t>
      </w:r>
      <w:r>
        <w:rPr>
          <w:rFonts w:eastAsia="Arial Unicode MS" w:cs="Arial Unicode MS"/>
          <w:sz w:val="24"/>
          <w:szCs w:val="24"/>
        </w:rPr>
        <w:t xml:space="preserve">, 27 November 2017; Megan Nolan, </w:t>
      </w:r>
      <w:r w:rsidR="0093357E">
        <w:rPr>
          <w:rFonts w:eastAsia="Arial Unicode MS" w:cs="Arial Unicode MS"/>
          <w:sz w:val="24"/>
          <w:szCs w:val="24"/>
        </w:rPr>
        <w:t>“</w:t>
      </w:r>
      <w:r>
        <w:rPr>
          <w:rFonts w:eastAsia="Arial Unicode MS" w:cs="Arial Unicode MS"/>
          <w:sz w:val="24"/>
          <w:szCs w:val="24"/>
        </w:rPr>
        <w:t>I didn't mind the English, until now</w:t>
      </w:r>
      <w:r w:rsidR="0093357E">
        <w:rPr>
          <w:rFonts w:eastAsia="Arial Unicode MS" w:cs="Arial Unicode MS"/>
          <w:sz w:val="24"/>
          <w:szCs w:val="24"/>
        </w:rPr>
        <w:t>”</w:t>
      </w:r>
      <w:r>
        <w:rPr>
          <w:rFonts w:eastAsia="Arial Unicode MS" w:cs="Arial Unicode MS"/>
          <w:sz w:val="24"/>
          <w:szCs w:val="24"/>
        </w:rPr>
        <w:t xml:space="preserve">, </w:t>
      </w:r>
      <w:r>
        <w:rPr>
          <w:rFonts w:eastAsia="Arial Unicode MS" w:cs="Arial Unicode MS"/>
          <w:i/>
          <w:iCs/>
          <w:sz w:val="24"/>
          <w:szCs w:val="24"/>
        </w:rPr>
        <w:t>New York Times</w:t>
      </w:r>
      <w:r>
        <w:rPr>
          <w:rFonts w:eastAsia="Arial Unicode MS" w:cs="Arial Unicode MS"/>
          <w:sz w:val="24"/>
          <w:szCs w:val="24"/>
        </w:rPr>
        <w:t>, 19 October 2018, p. 35.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1DDA7" w14:textId="77777777" w:rsidR="00BE5639" w:rsidRDefault="00BE5639">
    <w:pPr>
      <w:pStyle w:val="Footer"/>
    </w:pPr>
    <w:r>
      <w:fldChar w:fldCharType="begin"/>
    </w:r>
    <w:r>
      <w:instrText xml:space="preserve"> PAGE </w:instrText>
    </w:r>
    <w:r>
      <w:fldChar w:fldCharType="separate"/>
    </w:r>
    <w:r>
      <w:t>61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B3AB9" w14:textId="77777777" w:rsidR="00D20EB3" w:rsidRDefault="00D20EB3">
      <w:r>
        <w:separator/>
      </w:r>
    </w:p>
  </w:footnote>
  <w:footnote w:type="continuationSeparator" w:id="0">
    <w:p w14:paraId="5A917D63" w14:textId="77777777" w:rsidR="00D20EB3" w:rsidRDefault="00D20E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03151" w14:textId="77777777" w:rsidR="00BE5639" w:rsidRDefault="00BE5639">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defaultTabStop w:val="720"/>
  <w:autoHyphenation/>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FFE"/>
    <w:rsid w:val="000B1072"/>
    <w:rsid w:val="0018124A"/>
    <w:rsid w:val="001F7DAA"/>
    <w:rsid w:val="002568C4"/>
    <w:rsid w:val="002D4ACC"/>
    <w:rsid w:val="004E68C4"/>
    <w:rsid w:val="00584637"/>
    <w:rsid w:val="005C0B15"/>
    <w:rsid w:val="006C115A"/>
    <w:rsid w:val="0093357E"/>
    <w:rsid w:val="009A2FFE"/>
    <w:rsid w:val="00AA0B3A"/>
    <w:rsid w:val="00B04B7C"/>
    <w:rsid w:val="00BE5639"/>
    <w:rsid w:val="00D20EB3"/>
    <w:rsid w:val="00E74447"/>
    <w:rsid w:val="00F757A5"/>
    <w:rsid w:val="00FA2A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1F808"/>
  <w15:docId w15:val="{F5F8611D-223C-45D7-9DBE-0ED018F88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1">
    <w:name w:val="heading 1"/>
    <w:basedOn w:val="Default"/>
    <w:next w:val="Normal"/>
    <w:link w:val="Heading1Char"/>
    <w:uiPriority w:val="9"/>
    <w:qFormat/>
    <w:rsid w:val="005C0B15"/>
    <w:pPr>
      <w:spacing w:line="480" w:lineRule="auto"/>
      <w:outlineLvl w:val="0"/>
    </w:pPr>
    <w:rPr>
      <w:rFonts w:ascii="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styleId="Footer">
    <w:name w:val="footer"/>
    <w:pPr>
      <w:tabs>
        <w:tab w:val="center" w:pos="4513"/>
        <w:tab w:val="right" w:pos="9026"/>
      </w:tabs>
    </w:pPr>
    <w:rPr>
      <w:rFonts w:cs="Arial Unicode MS"/>
      <w:color w:val="000000"/>
      <w:sz w:val="24"/>
      <w:szCs w:val="24"/>
      <w:u w:color="000000"/>
      <w:lang w:val="en-US"/>
    </w:rPr>
  </w:style>
  <w:style w:type="paragraph" w:customStyle="1" w:styleId="Default">
    <w:name w:val="Default"/>
    <w:rPr>
      <w:rFonts w:ascii="Helvetica Neue" w:hAnsi="Helvetica Neue" w:cs="Arial Unicode MS"/>
      <w:color w:val="000000"/>
      <w:sz w:val="22"/>
      <w:szCs w:val="22"/>
      <w:u w:color="000000"/>
      <w:lang w:val="en-US"/>
    </w:rPr>
  </w:style>
  <w:style w:type="paragraph" w:styleId="EndnoteText">
    <w:name w:val="endnote text"/>
    <w:rPr>
      <w:rFonts w:eastAsia="Times New Roman"/>
      <w:color w:val="000000"/>
      <w:u w:color="000000"/>
      <w:lang w:val="en-US"/>
    </w:rPr>
  </w:style>
  <w:style w:type="paragraph" w:customStyle="1" w:styleId="BodyA">
    <w:name w:val="Body A"/>
    <w:rPr>
      <w:rFonts w:ascii="Helvetica Neue" w:hAnsi="Helvetica Neue" w:cs="Arial Unicode MS"/>
      <w:color w:val="000000"/>
      <w:sz w:val="22"/>
      <w:szCs w:val="22"/>
      <w:u w:color="000000"/>
      <w:lang w:val="en-US"/>
    </w:rPr>
  </w:style>
  <w:style w:type="character" w:styleId="EndnoteReference">
    <w:name w:val="endnote reference"/>
    <w:basedOn w:val="DefaultParagraphFont"/>
    <w:uiPriority w:val="99"/>
    <w:semiHidden/>
    <w:unhideWhenUsed/>
    <w:rsid w:val="0018124A"/>
    <w:rPr>
      <w:vertAlign w:val="superscript"/>
    </w:rPr>
  </w:style>
  <w:style w:type="character" w:customStyle="1" w:styleId="Heading1Char">
    <w:name w:val="Heading 1 Char"/>
    <w:basedOn w:val="DefaultParagraphFont"/>
    <w:link w:val="Heading1"/>
    <w:uiPriority w:val="9"/>
    <w:rsid w:val="005C0B15"/>
    <w:rPr>
      <w:rFonts w:cs="Arial Unicode MS"/>
      <w:b/>
      <w:bCs/>
      <w:color w:val="000000"/>
      <w:sz w:val="24"/>
      <w:szCs w:val="24"/>
      <w:u w:color="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101600" tIns="101600" rIns="101600" bIns="1016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DC940401B443446950E83787B62815D" ma:contentTypeVersion="12" ma:contentTypeDescription="Create a new document." ma:contentTypeScope="" ma:versionID="75aad0d7e31ec1730d73271e5851b719">
  <xsd:schema xmlns:xsd="http://www.w3.org/2001/XMLSchema" xmlns:xs="http://www.w3.org/2001/XMLSchema" xmlns:p="http://schemas.microsoft.com/office/2006/metadata/properties" xmlns:ns3="6b494f05-939f-47b7-827f-de1e15f7b078" xmlns:ns4="dd5d29e2-e009-49d8-a581-e6c7b528f0f3" targetNamespace="http://schemas.microsoft.com/office/2006/metadata/properties" ma:root="true" ma:fieldsID="83e5f01052f03e42dbd0a774487e560e" ns3:_="" ns4:_="">
    <xsd:import namespace="6b494f05-939f-47b7-827f-de1e15f7b078"/>
    <xsd:import namespace="dd5d29e2-e009-49d8-a581-e6c7b528f0f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94f05-939f-47b7-827f-de1e15f7b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d5d29e2-e009-49d8-a581-e6c7b528f0f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B21F36-F1EA-4ED8-9077-EBD936573B2D}">
  <ds:schemaRefs>
    <ds:schemaRef ds:uri="http://schemas.microsoft.com/sharepoint/v3/contenttype/forms"/>
  </ds:schemaRefs>
</ds:datastoreItem>
</file>

<file path=customXml/itemProps2.xml><?xml version="1.0" encoding="utf-8"?>
<ds:datastoreItem xmlns:ds="http://schemas.openxmlformats.org/officeDocument/2006/customXml" ds:itemID="{7E4CD5B2-0D54-427F-8950-C0FA43F0A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494f05-939f-47b7-827f-de1e15f7b078"/>
    <ds:schemaRef ds:uri="dd5d29e2-e009-49d8-a581-e6c7b528f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7C8011-841B-4F5A-8E90-EA58A9F137E8}">
  <ds:schemaRefs>
    <ds:schemaRef ds:uri="http://schemas.openxmlformats.org/officeDocument/2006/bibliography"/>
  </ds:schemaRefs>
</ds:datastoreItem>
</file>

<file path=customXml/itemProps4.xml><?xml version="1.0" encoding="utf-8"?>
<ds:datastoreItem xmlns:ds="http://schemas.openxmlformats.org/officeDocument/2006/customXml" ds:itemID="{F901346C-D0C4-4A3E-8C0F-56F8EB795B8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57</Pages>
  <Words>15396</Words>
  <Characters>87760</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 Loughnane</dc:creator>
  <cp:lastModifiedBy>Blanshard, Lisa</cp:lastModifiedBy>
  <cp:revision>3</cp:revision>
  <dcterms:created xsi:type="dcterms:W3CDTF">2020-09-08T15:49:00Z</dcterms:created>
  <dcterms:modified xsi:type="dcterms:W3CDTF">2021-11-30T17:02:00Z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0x0101002DC940401B443446950E83787B62815D</vt:lpwstr>
  </property>
</Properties>
</file>