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78DAA" w14:textId="77777777" w:rsidR="00A66AA1" w:rsidRPr="00776A41" w:rsidRDefault="00A66AA1" w:rsidP="00B35A45">
      <w:pPr>
        <w:pStyle w:val="Heading1"/>
        <w:jc w:val="center"/>
        <w:rPr>
          <w:lang w:val="en-US"/>
        </w:rPr>
      </w:pPr>
      <w:r w:rsidRPr="00776A41">
        <w:rPr>
          <w:lang w:val="en-US"/>
        </w:rPr>
        <w:t>Chronic Skin Disease and Levels of Physical Activity in 17,777 Spanish Adults: A Cross-Sectional Study</w:t>
      </w:r>
    </w:p>
    <w:p w14:paraId="6A62ABD7" w14:textId="77777777" w:rsidR="00A66AA1" w:rsidRPr="00776A41" w:rsidRDefault="00A66AA1" w:rsidP="00A66AA1">
      <w:pPr>
        <w:spacing w:line="480" w:lineRule="auto"/>
        <w:jc w:val="center"/>
        <w:rPr>
          <w:rFonts w:ascii="Times New Roman" w:hAnsi="Times New Roman" w:cs="Times New Roman"/>
          <w:b/>
          <w:bCs/>
          <w:lang w:val="en-US"/>
        </w:rPr>
      </w:pPr>
    </w:p>
    <w:p w14:paraId="66674553" w14:textId="77777777" w:rsidR="00A66AA1" w:rsidRPr="00776A41" w:rsidRDefault="00A66AA1" w:rsidP="00A66AA1">
      <w:pPr>
        <w:spacing w:line="480" w:lineRule="auto"/>
        <w:jc w:val="center"/>
        <w:rPr>
          <w:rFonts w:ascii="Times New Roman" w:hAnsi="Times New Roman" w:cs="Times New Roman"/>
          <w:b/>
          <w:bCs/>
          <w:lang w:val="en-US"/>
        </w:rPr>
      </w:pPr>
      <w:r w:rsidRPr="00776A41">
        <w:rPr>
          <w:rFonts w:ascii="Times New Roman" w:hAnsi="Times New Roman" w:cs="Times New Roman"/>
          <w:b/>
          <w:bCs/>
          <w:lang w:val="en-US"/>
        </w:rPr>
        <w:t>Running head: Chronic Skin Disease and Physical Activity</w:t>
      </w:r>
    </w:p>
    <w:p w14:paraId="22DB6269" w14:textId="77777777" w:rsidR="00A66AA1" w:rsidRPr="00776A41" w:rsidRDefault="00A66AA1" w:rsidP="00A66AA1">
      <w:pPr>
        <w:spacing w:line="480" w:lineRule="auto"/>
        <w:jc w:val="center"/>
        <w:rPr>
          <w:rFonts w:ascii="Times New Roman" w:hAnsi="Times New Roman" w:cs="Times New Roman"/>
          <w:b/>
          <w:bCs/>
          <w:lang w:val="en-US"/>
        </w:rPr>
      </w:pPr>
    </w:p>
    <w:p w14:paraId="555B2724" w14:textId="45D6A278" w:rsidR="00A66AA1" w:rsidRPr="00776A41" w:rsidRDefault="00A66AA1" w:rsidP="00A66AA1">
      <w:pPr>
        <w:spacing w:line="480" w:lineRule="auto"/>
        <w:jc w:val="center"/>
        <w:rPr>
          <w:rFonts w:ascii="Times New Roman" w:hAnsi="Times New Roman" w:cs="Times New Roman"/>
          <w:i/>
          <w:iCs/>
          <w:vertAlign w:val="superscript"/>
          <w:lang w:val="en-US"/>
        </w:rPr>
      </w:pPr>
      <w:r w:rsidRPr="00776A41">
        <w:rPr>
          <w:rFonts w:ascii="Times New Roman" w:hAnsi="Times New Roman" w:cs="Times New Roman"/>
          <w:i/>
          <w:iCs/>
          <w:lang w:val="en-US"/>
        </w:rPr>
        <w:t>Louis Jacob</w:t>
      </w:r>
      <w:r w:rsidRPr="00776A41">
        <w:rPr>
          <w:rFonts w:ascii="Times New Roman" w:hAnsi="Times New Roman" w:cs="Times New Roman"/>
          <w:i/>
          <w:iCs/>
          <w:vertAlign w:val="superscript"/>
          <w:lang w:val="en-US"/>
        </w:rPr>
        <w:t>1</w:t>
      </w:r>
      <w:r w:rsidRPr="00776A41">
        <w:rPr>
          <w:rFonts w:ascii="Times New Roman" w:hAnsi="Times New Roman" w:cs="Times New Roman"/>
          <w:i/>
          <w:iCs/>
          <w:lang w:val="en-US"/>
        </w:rPr>
        <w:t>, Guillermo F. López-Sánchez</w:t>
      </w:r>
      <w:r w:rsidRPr="00776A41">
        <w:rPr>
          <w:rFonts w:ascii="Times New Roman" w:hAnsi="Times New Roman" w:cs="Times New Roman"/>
          <w:i/>
          <w:iCs/>
          <w:vertAlign w:val="superscript"/>
          <w:lang w:val="en-US"/>
        </w:rPr>
        <w:t>2</w:t>
      </w:r>
      <w:r w:rsidRPr="00776A41">
        <w:rPr>
          <w:rFonts w:ascii="Times New Roman" w:hAnsi="Times New Roman" w:cs="Times New Roman"/>
          <w:i/>
          <w:iCs/>
          <w:lang w:val="en-US"/>
        </w:rPr>
        <w:t>*, Ai Koyanagi</w:t>
      </w:r>
      <w:r w:rsidRPr="00776A41">
        <w:rPr>
          <w:rFonts w:ascii="Times New Roman" w:hAnsi="Times New Roman" w:cs="Times New Roman"/>
          <w:i/>
          <w:iCs/>
          <w:vertAlign w:val="superscript"/>
          <w:lang w:val="en-US"/>
        </w:rPr>
        <w:t>3</w:t>
      </w:r>
      <w:r w:rsidRPr="00776A41">
        <w:rPr>
          <w:rFonts w:ascii="Times New Roman" w:hAnsi="Times New Roman" w:cs="Times New Roman"/>
          <w:i/>
          <w:iCs/>
          <w:lang w:val="en-US"/>
        </w:rPr>
        <w:t>, Nicola Veronese</w:t>
      </w:r>
      <w:r w:rsidRPr="00776A41">
        <w:rPr>
          <w:rFonts w:ascii="Times New Roman" w:hAnsi="Times New Roman" w:cs="Times New Roman"/>
          <w:i/>
          <w:iCs/>
          <w:vertAlign w:val="superscript"/>
          <w:lang w:val="en-US"/>
        </w:rPr>
        <w:t>4</w:t>
      </w:r>
      <w:r w:rsidRPr="00776A41">
        <w:rPr>
          <w:rFonts w:ascii="Times New Roman" w:hAnsi="Times New Roman" w:cs="Times New Roman"/>
          <w:i/>
          <w:iCs/>
          <w:lang w:val="en-US"/>
        </w:rPr>
        <w:t>, Jesús Vioque-López</w:t>
      </w:r>
      <w:r w:rsidRPr="00776A41">
        <w:rPr>
          <w:rFonts w:ascii="Times New Roman" w:hAnsi="Times New Roman" w:cs="Times New Roman"/>
          <w:i/>
          <w:iCs/>
          <w:vertAlign w:val="superscript"/>
          <w:lang w:val="en-US"/>
        </w:rPr>
        <w:t>5</w:t>
      </w:r>
      <w:r w:rsidRPr="00776A41">
        <w:rPr>
          <w:rFonts w:ascii="Times New Roman" w:hAnsi="Times New Roman" w:cs="Times New Roman"/>
          <w:i/>
          <w:iCs/>
          <w:lang w:val="en-US"/>
        </w:rPr>
        <w:t>, Hans Oh</w:t>
      </w:r>
      <w:r w:rsidRPr="00776A41">
        <w:rPr>
          <w:rFonts w:ascii="Times New Roman" w:hAnsi="Times New Roman" w:cs="Times New Roman"/>
          <w:i/>
          <w:iCs/>
          <w:vertAlign w:val="superscript"/>
          <w:lang w:val="en-US"/>
        </w:rPr>
        <w:t>6</w:t>
      </w:r>
      <w:r w:rsidRPr="00776A41">
        <w:rPr>
          <w:rFonts w:ascii="Times New Roman" w:hAnsi="Times New Roman" w:cs="Times New Roman"/>
          <w:i/>
          <w:iCs/>
          <w:lang w:val="en-US"/>
        </w:rPr>
        <w:t>, Jae Il Shin</w:t>
      </w:r>
      <w:r w:rsidRPr="00776A41">
        <w:rPr>
          <w:rFonts w:ascii="Times New Roman" w:hAnsi="Times New Roman" w:cs="Times New Roman"/>
          <w:i/>
          <w:iCs/>
          <w:vertAlign w:val="superscript"/>
          <w:lang w:val="en-US"/>
        </w:rPr>
        <w:t>7</w:t>
      </w:r>
      <w:r w:rsidRPr="00776A41">
        <w:rPr>
          <w:rFonts w:ascii="Times New Roman" w:hAnsi="Times New Roman" w:cs="Times New Roman"/>
          <w:i/>
          <w:iCs/>
          <w:lang w:val="en-US"/>
        </w:rPr>
        <w:t>, Alexis Schnitzler</w:t>
      </w:r>
      <w:r w:rsidRPr="00776A41">
        <w:rPr>
          <w:rFonts w:ascii="Times New Roman" w:hAnsi="Times New Roman" w:cs="Times New Roman"/>
          <w:i/>
          <w:iCs/>
          <w:vertAlign w:val="superscript"/>
          <w:lang w:val="en-US"/>
        </w:rPr>
        <w:t>8</w:t>
      </w:r>
      <w:r w:rsidRPr="00776A41">
        <w:rPr>
          <w:rFonts w:ascii="Times New Roman" w:hAnsi="Times New Roman" w:cs="Times New Roman"/>
          <w:i/>
          <w:iCs/>
          <w:lang w:val="en-US"/>
        </w:rPr>
        <w:t xml:space="preserve">, Cristian </w:t>
      </w:r>
      <w:proofErr w:type="spellStart"/>
      <w:r w:rsidRPr="00776A41">
        <w:rPr>
          <w:rFonts w:ascii="Times New Roman" w:hAnsi="Times New Roman" w:cs="Times New Roman"/>
          <w:i/>
          <w:iCs/>
          <w:lang w:val="en-US"/>
        </w:rPr>
        <w:t>Petre</w:t>
      </w:r>
      <w:proofErr w:type="spellEnd"/>
      <w:r w:rsidRPr="00776A41">
        <w:rPr>
          <w:rFonts w:ascii="Times New Roman" w:hAnsi="Times New Roman" w:cs="Times New Roman"/>
          <w:i/>
          <w:iCs/>
          <w:lang w:val="en-US"/>
        </w:rPr>
        <w:t xml:space="preserve"> Ilie</w:t>
      </w:r>
      <w:r w:rsidRPr="00776A41">
        <w:rPr>
          <w:rFonts w:ascii="Times New Roman" w:hAnsi="Times New Roman" w:cs="Times New Roman"/>
          <w:i/>
          <w:iCs/>
          <w:vertAlign w:val="superscript"/>
          <w:lang w:val="en-US"/>
        </w:rPr>
        <w:t>9</w:t>
      </w:r>
      <w:r w:rsidRPr="00776A41">
        <w:rPr>
          <w:rFonts w:ascii="Times New Roman" w:hAnsi="Times New Roman" w:cs="Times New Roman"/>
          <w:i/>
          <w:iCs/>
          <w:lang w:val="en-US"/>
        </w:rPr>
        <w:t xml:space="preserve">, </w:t>
      </w:r>
      <w:proofErr w:type="spellStart"/>
      <w:r w:rsidRPr="00776A41">
        <w:rPr>
          <w:rFonts w:ascii="Times New Roman" w:hAnsi="Times New Roman" w:cs="Times New Roman"/>
          <w:i/>
          <w:iCs/>
          <w:lang w:val="en-US"/>
        </w:rPr>
        <w:t>Simina</w:t>
      </w:r>
      <w:proofErr w:type="spellEnd"/>
      <w:r w:rsidRPr="00776A41">
        <w:rPr>
          <w:rFonts w:ascii="Times New Roman" w:hAnsi="Times New Roman" w:cs="Times New Roman"/>
          <w:i/>
          <w:iCs/>
          <w:lang w:val="en-US"/>
        </w:rPr>
        <w:t xml:space="preserve"> Stefanescu</w:t>
      </w:r>
      <w:r w:rsidRPr="00776A41">
        <w:rPr>
          <w:rFonts w:ascii="Times New Roman" w:hAnsi="Times New Roman" w:cs="Times New Roman"/>
          <w:i/>
          <w:iCs/>
          <w:vertAlign w:val="superscript"/>
          <w:lang w:val="en-US"/>
        </w:rPr>
        <w:t>9</w:t>
      </w:r>
      <w:r w:rsidRPr="00776A41">
        <w:rPr>
          <w:rFonts w:ascii="Times New Roman" w:hAnsi="Times New Roman" w:cs="Times New Roman"/>
          <w:i/>
          <w:iCs/>
          <w:lang w:val="en-US"/>
        </w:rPr>
        <w:t>, Claire Gillvray</w:t>
      </w:r>
      <w:r w:rsidRPr="00776A41">
        <w:rPr>
          <w:rFonts w:ascii="Times New Roman" w:hAnsi="Times New Roman" w:cs="Times New Roman"/>
          <w:i/>
          <w:iCs/>
          <w:vertAlign w:val="superscript"/>
          <w:lang w:val="en-US"/>
        </w:rPr>
        <w:t>10</w:t>
      </w:r>
      <w:r w:rsidRPr="00776A41">
        <w:rPr>
          <w:rFonts w:ascii="Times New Roman" w:hAnsi="Times New Roman" w:cs="Times New Roman"/>
          <w:i/>
          <w:iCs/>
          <w:lang w:val="en-US"/>
        </w:rPr>
        <w:t xml:space="preserve">, </w:t>
      </w:r>
      <w:proofErr w:type="spellStart"/>
      <w:r w:rsidR="00381E5A" w:rsidRPr="00776A41">
        <w:rPr>
          <w:rFonts w:ascii="Times New Roman" w:hAnsi="Times New Roman" w:cs="Times New Roman"/>
          <w:i/>
          <w:iCs/>
          <w:lang w:val="en-US"/>
        </w:rPr>
        <w:t>Myrela</w:t>
      </w:r>
      <w:proofErr w:type="spellEnd"/>
      <w:r w:rsidR="00381E5A" w:rsidRPr="00776A41">
        <w:rPr>
          <w:rFonts w:ascii="Times New Roman" w:hAnsi="Times New Roman" w:cs="Times New Roman"/>
          <w:i/>
          <w:iCs/>
          <w:lang w:val="en-US"/>
        </w:rPr>
        <w:t xml:space="preserve"> O Machado</w:t>
      </w:r>
      <w:r w:rsidR="00381E5A" w:rsidRPr="00776A41">
        <w:rPr>
          <w:rFonts w:ascii="Times New Roman" w:hAnsi="Times New Roman" w:cs="Times New Roman"/>
          <w:i/>
          <w:iCs/>
          <w:vertAlign w:val="superscript"/>
          <w:lang w:val="en-US"/>
        </w:rPr>
        <w:t>11</w:t>
      </w:r>
      <w:r w:rsidR="00381E5A" w:rsidRPr="00776A41">
        <w:rPr>
          <w:rFonts w:ascii="Times New Roman" w:hAnsi="Times New Roman" w:cs="Times New Roman"/>
          <w:i/>
          <w:iCs/>
          <w:lang w:val="en-US"/>
        </w:rPr>
        <w:t>, Vincent Piguet</w:t>
      </w:r>
      <w:r w:rsidR="00381E5A" w:rsidRPr="00776A41">
        <w:rPr>
          <w:rFonts w:ascii="Times New Roman" w:hAnsi="Times New Roman" w:cs="Times New Roman"/>
          <w:i/>
          <w:iCs/>
          <w:vertAlign w:val="superscript"/>
          <w:lang w:val="en-US"/>
        </w:rPr>
        <w:t>11</w:t>
      </w:r>
      <w:r w:rsidR="00381E5A" w:rsidRPr="00776A41">
        <w:rPr>
          <w:rFonts w:ascii="Times New Roman" w:hAnsi="Times New Roman" w:cs="Times New Roman"/>
          <w:i/>
          <w:iCs/>
          <w:lang w:val="en-US"/>
        </w:rPr>
        <w:t xml:space="preserve">, </w:t>
      </w:r>
      <w:r w:rsidRPr="00776A41">
        <w:rPr>
          <w:rFonts w:ascii="Times New Roman" w:hAnsi="Times New Roman" w:cs="Times New Roman"/>
          <w:i/>
          <w:iCs/>
          <w:lang w:val="en-US"/>
        </w:rPr>
        <w:t>Andre Carvalho</w:t>
      </w:r>
      <w:r w:rsidRPr="00776A41">
        <w:rPr>
          <w:rFonts w:ascii="Times New Roman" w:hAnsi="Times New Roman" w:cs="Times New Roman"/>
          <w:i/>
          <w:iCs/>
          <w:vertAlign w:val="superscript"/>
          <w:lang w:val="en-US"/>
        </w:rPr>
        <w:t>1</w:t>
      </w:r>
      <w:r w:rsidR="00381E5A" w:rsidRPr="00776A41">
        <w:rPr>
          <w:rFonts w:ascii="Times New Roman" w:hAnsi="Times New Roman" w:cs="Times New Roman"/>
          <w:i/>
          <w:iCs/>
          <w:vertAlign w:val="superscript"/>
          <w:lang w:val="en-US"/>
        </w:rPr>
        <w:t>2</w:t>
      </w:r>
      <w:r w:rsidRPr="00776A41">
        <w:rPr>
          <w:rFonts w:ascii="Times New Roman" w:hAnsi="Times New Roman" w:cs="Times New Roman"/>
          <w:i/>
          <w:iCs/>
          <w:lang w:val="en-US"/>
        </w:rPr>
        <w:t>, Lee Smith</w:t>
      </w:r>
      <w:r w:rsidR="00381E5A" w:rsidRPr="00776A41">
        <w:rPr>
          <w:rFonts w:ascii="Times New Roman" w:hAnsi="Times New Roman" w:cs="Times New Roman"/>
          <w:i/>
          <w:iCs/>
          <w:vertAlign w:val="superscript"/>
          <w:lang w:val="en-US"/>
        </w:rPr>
        <w:t>13</w:t>
      </w:r>
    </w:p>
    <w:p w14:paraId="24F9777B" w14:textId="77777777" w:rsidR="00A66AA1" w:rsidRPr="00776A41" w:rsidRDefault="00A66AA1" w:rsidP="00A66AA1">
      <w:pPr>
        <w:spacing w:line="480" w:lineRule="auto"/>
        <w:jc w:val="center"/>
        <w:rPr>
          <w:rFonts w:ascii="Times New Roman" w:hAnsi="Times New Roman" w:cs="Times New Roman"/>
          <w:i/>
          <w:iCs/>
          <w:lang w:val="en-US"/>
        </w:rPr>
      </w:pPr>
    </w:p>
    <w:p w14:paraId="116976A3"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1.</w:t>
      </w:r>
      <w:r w:rsidRPr="00776A41">
        <w:rPr>
          <w:lang w:val="en-US"/>
        </w:rPr>
        <w:t xml:space="preserve"> </w:t>
      </w:r>
      <w:r w:rsidRPr="00776A41">
        <w:rPr>
          <w:rFonts w:ascii="Times New Roman" w:hAnsi="Times New Roman" w:cs="Times New Roman"/>
          <w:lang w:val="en-US"/>
        </w:rPr>
        <w:t>Faculty of Medicine, University of Versailles Saint-Quentin-</w:t>
      </w:r>
      <w:proofErr w:type="spellStart"/>
      <w:r w:rsidRPr="00776A41">
        <w:rPr>
          <w:rFonts w:ascii="Times New Roman" w:hAnsi="Times New Roman" w:cs="Times New Roman"/>
          <w:lang w:val="en-US"/>
        </w:rPr>
        <w:t>en</w:t>
      </w:r>
      <w:proofErr w:type="spellEnd"/>
      <w:r w:rsidRPr="00776A41">
        <w:rPr>
          <w:rFonts w:ascii="Times New Roman" w:hAnsi="Times New Roman" w:cs="Times New Roman"/>
          <w:lang w:val="en-US"/>
        </w:rPr>
        <w:t xml:space="preserve">-Yvelines, </w:t>
      </w:r>
      <w:proofErr w:type="spellStart"/>
      <w:r w:rsidRPr="00776A41">
        <w:rPr>
          <w:rFonts w:ascii="Times New Roman" w:hAnsi="Times New Roman" w:cs="Times New Roman"/>
          <w:lang w:val="en-US"/>
        </w:rPr>
        <w:t>Montigny</w:t>
      </w:r>
      <w:proofErr w:type="spellEnd"/>
      <w:r w:rsidRPr="00776A41">
        <w:rPr>
          <w:rFonts w:ascii="Times New Roman" w:hAnsi="Times New Roman" w:cs="Times New Roman"/>
          <w:lang w:val="en-US"/>
        </w:rPr>
        <w:t xml:space="preserve">-le-Bretonneux 78180, France; Research and Development Unit, Parc </w:t>
      </w:r>
      <w:proofErr w:type="spellStart"/>
      <w:r w:rsidRPr="00776A41">
        <w:rPr>
          <w:rFonts w:ascii="Times New Roman" w:hAnsi="Times New Roman" w:cs="Times New Roman"/>
          <w:lang w:val="en-US"/>
        </w:rPr>
        <w:t>Sanitari</w:t>
      </w:r>
      <w:proofErr w:type="spellEnd"/>
      <w:r w:rsidRPr="00776A41">
        <w:rPr>
          <w:rFonts w:ascii="Times New Roman" w:hAnsi="Times New Roman" w:cs="Times New Roman"/>
          <w:lang w:val="en-US"/>
        </w:rPr>
        <w:t xml:space="preserve"> Sant Joan de </w:t>
      </w:r>
      <w:proofErr w:type="spellStart"/>
      <w:r w:rsidRPr="00776A41">
        <w:rPr>
          <w:rFonts w:ascii="Times New Roman" w:hAnsi="Times New Roman" w:cs="Times New Roman"/>
          <w:lang w:val="en-US"/>
        </w:rPr>
        <w:t>Déu</w:t>
      </w:r>
      <w:proofErr w:type="spellEnd"/>
      <w:r w:rsidRPr="00776A41">
        <w:rPr>
          <w:rFonts w:ascii="Times New Roman" w:hAnsi="Times New Roman" w:cs="Times New Roman"/>
          <w:lang w:val="en-US"/>
        </w:rPr>
        <w:t xml:space="preserve">, CIBERSAM, Dr. Antoni Pujadas, 42, Sant </w:t>
      </w:r>
      <w:proofErr w:type="spellStart"/>
      <w:r w:rsidRPr="00776A41">
        <w:rPr>
          <w:rFonts w:ascii="Times New Roman" w:hAnsi="Times New Roman" w:cs="Times New Roman"/>
          <w:lang w:val="en-US"/>
        </w:rPr>
        <w:t>Boi</w:t>
      </w:r>
      <w:proofErr w:type="spellEnd"/>
      <w:r w:rsidRPr="00776A41">
        <w:rPr>
          <w:rFonts w:ascii="Times New Roman" w:hAnsi="Times New Roman" w:cs="Times New Roman"/>
          <w:lang w:val="en-US"/>
        </w:rPr>
        <w:t xml:space="preserve"> de </w:t>
      </w:r>
      <w:proofErr w:type="spellStart"/>
      <w:r w:rsidRPr="00776A41">
        <w:rPr>
          <w:rFonts w:ascii="Times New Roman" w:hAnsi="Times New Roman" w:cs="Times New Roman"/>
          <w:lang w:val="en-US"/>
        </w:rPr>
        <w:t>Llobregat</w:t>
      </w:r>
      <w:proofErr w:type="spellEnd"/>
      <w:r w:rsidRPr="00776A41">
        <w:rPr>
          <w:rFonts w:ascii="Times New Roman" w:hAnsi="Times New Roman" w:cs="Times New Roman"/>
          <w:lang w:val="en-US"/>
        </w:rPr>
        <w:t>, Barcelona 08830, Spain</w:t>
      </w:r>
    </w:p>
    <w:p w14:paraId="15F91399"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2. Faculty of Sport Sciences, University of Murcia, Murcia, Spain</w:t>
      </w:r>
    </w:p>
    <w:p w14:paraId="0F7199E5"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 xml:space="preserve">3. Research and Development Unit, Parc </w:t>
      </w:r>
      <w:proofErr w:type="spellStart"/>
      <w:r w:rsidRPr="00776A41">
        <w:rPr>
          <w:rFonts w:ascii="Times New Roman" w:hAnsi="Times New Roman" w:cs="Times New Roman"/>
          <w:lang w:val="en-US"/>
        </w:rPr>
        <w:t>Sanitari</w:t>
      </w:r>
      <w:proofErr w:type="spellEnd"/>
      <w:r w:rsidRPr="00776A41">
        <w:rPr>
          <w:rFonts w:ascii="Times New Roman" w:hAnsi="Times New Roman" w:cs="Times New Roman"/>
          <w:lang w:val="en-US"/>
        </w:rPr>
        <w:t xml:space="preserve"> Sant Joan de </w:t>
      </w:r>
      <w:proofErr w:type="spellStart"/>
      <w:r w:rsidRPr="00776A41">
        <w:rPr>
          <w:rFonts w:ascii="Times New Roman" w:hAnsi="Times New Roman" w:cs="Times New Roman"/>
          <w:lang w:val="en-US"/>
        </w:rPr>
        <w:t>Déu</w:t>
      </w:r>
      <w:proofErr w:type="spellEnd"/>
      <w:r w:rsidRPr="00776A41">
        <w:rPr>
          <w:rFonts w:ascii="Times New Roman" w:hAnsi="Times New Roman" w:cs="Times New Roman"/>
          <w:lang w:val="en-US"/>
        </w:rPr>
        <w:t xml:space="preserve">, CIBERSAM, Barcelona, Spain; ICREA, Pg. </w:t>
      </w:r>
      <w:proofErr w:type="spellStart"/>
      <w:r w:rsidRPr="00776A41">
        <w:rPr>
          <w:rFonts w:ascii="Times New Roman" w:hAnsi="Times New Roman" w:cs="Times New Roman"/>
          <w:lang w:val="en-US"/>
        </w:rPr>
        <w:t>Lluis</w:t>
      </w:r>
      <w:proofErr w:type="spellEnd"/>
      <w:r w:rsidRPr="00776A41">
        <w:rPr>
          <w:rFonts w:ascii="Times New Roman" w:hAnsi="Times New Roman" w:cs="Times New Roman"/>
          <w:lang w:val="en-US"/>
        </w:rPr>
        <w:t xml:space="preserve"> </w:t>
      </w:r>
      <w:proofErr w:type="spellStart"/>
      <w:r w:rsidRPr="00776A41">
        <w:rPr>
          <w:rFonts w:ascii="Times New Roman" w:hAnsi="Times New Roman" w:cs="Times New Roman"/>
          <w:lang w:val="en-US"/>
        </w:rPr>
        <w:t>Companys</w:t>
      </w:r>
      <w:proofErr w:type="spellEnd"/>
      <w:r w:rsidRPr="00776A41">
        <w:rPr>
          <w:rFonts w:ascii="Times New Roman" w:hAnsi="Times New Roman" w:cs="Times New Roman"/>
          <w:lang w:val="en-US"/>
        </w:rPr>
        <w:t xml:space="preserve"> 23, Barcelona, Spain</w:t>
      </w:r>
    </w:p>
    <w:p w14:paraId="14299A58"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4.</w:t>
      </w:r>
      <w:r w:rsidRPr="00776A41">
        <w:rPr>
          <w:rFonts w:ascii="Times New Roman" w:hAnsi="Times New Roman" w:cs="Times New Roman"/>
          <w:bCs/>
          <w:lang w:val="en-US"/>
        </w:rPr>
        <w:t xml:space="preserve"> National Research Council Neuroscience Institute Padua, Italy</w:t>
      </w:r>
    </w:p>
    <w:p w14:paraId="1B12E5A2"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 xml:space="preserve">5. CIBER de </w:t>
      </w:r>
      <w:proofErr w:type="spellStart"/>
      <w:r w:rsidRPr="00776A41">
        <w:rPr>
          <w:rFonts w:ascii="Times New Roman" w:hAnsi="Times New Roman" w:cs="Times New Roman"/>
          <w:lang w:val="en-US"/>
        </w:rPr>
        <w:t>Epidemiología</w:t>
      </w:r>
      <w:proofErr w:type="spellEnd"/>
      <w:r w:rsidRPr="00776A41">
        <w:rPr>
          <w:rFonts w:ascii="Times New Roman" w:hAnsi="Times New Roman" w:cs="Times New Roman"/>
          <w:lang w:val="en-US"/>
        </w:rPr>
        <w:t xml:space="preserve"> y </w:t>
      </w:r>
      <w:proofErr w:type="spellStart"/>
      <w:r w:rsidRPr="00776A41">
        <w:rPr>
          <w:rFonts w:ascii="Times New Roman" w:hAnsi="Times New Roman" w:cs="Times New Roman"/>
          <w:lang w:val="en-US"/>
        </w:rPr>
        <w:t>Salud</w:t>
      </w:r>
      <w:proofErr w:type="spellEnd"/>
      <w:r w:rsidRPr="00776A41">
        <w:rPr>
          <w:rFonts w:ascii="Times New Roman" w:hAnsi="Times New Roman" w:cs="Times New Roman"/>
          <w:lang w:val="en-US"/>
        </w:rPr>
        <w:t xml:space="preserve"> </w:t>
      </w:r>
      <w:proofErr w:type="spellStart"/>
      <w:r w:rsidRPr="00776A41">
        <w:rPr>
          <w:rFonts w:ascii="Times New Roman" w:hAnsi="Times New Roman" w:cs="Times New Roman"/>
          <w:lang w:val="en-US"/>
        </w:rPr>
        <w:t>Pública</w:t>
      </w:r>
      <w:proofErr w:type="spellEnd"/>
      <w:r w:rsidRPr="00776A41">
        <w:rPr>
          <w:rFonts w:ascii="Times New Roman" w:hAnsi="Times New Roman" w:cs="Times New Roman"/>
          <w:lang w:val="en-US"/>
        </w:rPr>
        <w:t xml:space="preserve"> (CIBERESP), Institute of Health Carlos III, Madrid, Spain; Nutritional Epidemiology Unit. Universidad Miguel Hernández, ISABIAL-UMH, Alicante, Spain</w:t>
      </w:r>
    </w:p>
    <w:p w14:paraId="3F002C27"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 xml:space="preserve">6. University of Southern California, Suzanne </w:t>
      </w:r>
      <w:proofErr w:type="spellStart"/>
      <w:r w:rsidRPr="00776A41">
        <w:rPr>
          <w:rFonts w:ascii="Times New Roman" w:hAnsi="Times New Roman" w:cs="Times New Roman"/>
          <w:lang w:val="en-US"/>
        </w:rPr>
        <w:t>Dworak</w:t>
      </w:r>
      <w:proofErr w:type="spellEnd"/>
      <w:r w:rsidRPr="00776A41">
        <w:rPr>
          <w:rFonts w:ascii="Times New Roman" w:hAnsi="Times New Roman" w:cs="Times New Roman"/>
          <w:lang w:val="en-US"/>
        </w:rPr>
        <w:t xml:space="preserve"> Peck School of Social Work, 1149 Hill St Suite 1422, Los Angeles, CA 90015, United States </w:t>
      </w:r>
    </w:p>
    <w:p w14:paraId="04AAA5C5" w14:textId="5D5CEE25"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7. Department of Pediatrics, Yonsei University College of Medicine, Seoul 03722, South Korea</w:t>
      </w:r>
    </w:p>
    <w:p w14:paraId="21A622A0" w14:textId="5128E279" w:rsidR="00A66AA1" w:rsidRPr="00776A41" w:rsidRDefault="00A66AA1" w:rsidP="00A66AA1">
      <w:pPr>
        <w:spacing w:line="480" w:lineRule="auto"/>
        <w:rPr>
          <w:rFonts w:ascii="Times New Roman" w:hAnsi="Times New Roman" w:cs="Times New Roman"/>
        </w:rPr>
      </w:pPr>
      <w:r w:rsidRPr="00776A41">
        <w:rPr>
          <w:rFonts w:ascii="Times New Roman" w:hAnsi="Times New Roman" w:cs="Times New Roman"/>
        </w:rPr>
        <w:t>8.</w:t>
      </w:r>
      <w:r w:rsidRPr="00776A41">
        <w:t xml:space="preserve"> </w:t>
      </w:r>
      <w:proofErr w:type="spellStart"/>
      <w:r w:rsidRPr="00776A41">
        <w:rPr>
          <w:rFonts w:ascii="Times New Roman" w:hAnsi="Times New Roman" w:cs="Times New Roman"/>
        </w:rPr>
        <w:t>Department</w:t>
      </w:r>
      <w:proofErr w:type="spellEnd"/>
      <w:r w:rsidRPr="00776A41">
        <w:rPr>
          <w:rFonts w:ascii="Times New Roman" w:hAnsi="Times New Roman" w:cs="Times New Roman"/>
        </w:rPr>
        <w:t xml:space="preserve"> of Physical </w:t>
      </w:r>
      <w:proofErr w:type="spellStart"/>
      <w:r w:rsidRPr="00776A41">
        <w:rPr>
          <w:rFonts w:ascii="Times New Roman" w:hAnsi="Times New Roman" w:cs="Times New Roman"/>
        </w:rPr>
        <w:t>Medicine</w:t>
      </w:r>
      <w:proofErr w:type="spellEnd"/>
      <w:r w:rsidRPr="00776A41">
        <w:rPr>
          <w:rFonts w:ascii="Times New Roman" w:hAnsi="Times New Roman" w:cs="Times New Roman"/>
        </w:rPr>
        <w:t xml:space="preserve"> and </w:t>
      </w:r>
      <w:proofErr w:type="spellStart"/>
      <w:r w:rsidRPr="00776A41">
        <w:rPr>
          <w:rFonts w:ascii="Times New Roman" w:hAnsi="Times New Roman" w:cs="Times New Roman"/>
        </w:rPr>
        <w:t>Rehabilitation</w:t>
      </w:r>
      <w:proofErr w:type="spellEnd"/>
      <w:r w:rsidRPr="00776A41">
        <w:rPr>
          <w:rFonts w:ascii="Times New Roman" w:hAnsi="Times New Roman" w:cs="Times New Roman"/>
        </w:rPr>
        <w:t xml:space="preserve">, Raymond Poincaré Hospital, AP-HP, CIC-IT 1429, 104, boulevard Raymond-Poincaré, 92380 Garches, France; EA4047, UFR des </w:t>
      </w:r>
      <w:r w:rsidRPr="00776A41">
        <w:rPr>
          <w:rFonts w:ascii="Times New Roman" w:hAnsi="Times New Roman" w:cs="Times New Roman"/>
        </w:rPr>
        <w:lastRenderedPageBreak/>
        <w:t>Sciences de la Santé Universit</w:t>
      </w:r>
      <w:r w:rsidR="0042282D" w:rsidRPr="00776A41">
        <w:rPr>
          <w:rFonts w:ascii="Times New Roman" w:hAnsi="Times New Roman" w:cs="Times New Roman"/>
        </w:rPr>
        <w:t>é</w:t>
      </w:r>
      <w:r w:rsidRPr="00776A41">
        <w:rPr>
          <w:rFonts w:ascii="Times New Roman" w:hAnsi="Times New Roman" w:cs="Times New Roman"/>
        </w:rPr>
        <w:t xml:space="preserve"> Versailles Saint Quentin en Yvelines, "Handi-</w:t>
      </w:r>
      <w:proofErr w:type="spellStart"/>
      <w:r w:rsidRPr="00776A41">
        <w:rPr>
          <w:rFonts w:ascii="Times New Roman" w:hAnsi="Times New Roman" w:cs="Times New Roman"/>
        </w:rPr>
        <w:t>Resp</w:t>
      </w:r>
      <w:proofErr w:type="spellEnd"/>
      <w:r w:rsidRPr="00776A41">
        <w:rPr>
          <w:rFonts w:ascii="Times New Roman" w:hAnsi="Times New Roman" w:cs="Times New Roman"/>
        </w:rPr>
        <w:t>", Simone Veil, 78180, France</w:t>
      </w:r>
    </w:p>
    <w:p w14:paraId="7D8B2678" w14:textId="28851E6A"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9. Queen Elizabeth Hospital Foundation Trust, King's Lynn, UK</w:t>
      </w:r>
    </w:p>
    <w:p w14:paraId="5E4FBB55" w14:textId="303FD779"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10. Cambridge University Hospitals NHS Foundation Trust, Cambridge, UK</w:t>
      </w:r>
    </w:p>
    <w:p w14:paraId="570FD1E5" w14:textId="1C3A0FE8" w:rsidR="00381E5A" w:rsidRPr="00776A41" w:rsidRDefault="00381E5A" w:rsidP="00381E5A">
      <w:pPr>
        <w:spacing w:line="480" w:lineRule="auto"/>
        <w:rPr>
          <w:rFonts w:ascii="Times New Roman" w:hAnsi="Times New Roman" w:cs="Times New Roman"/>
          <w:lang w:val="en-US"/>
        </w:rPr>
      </w:pPr>
      <w:r w:rsidRPr="00776A41">
        <w:rPr>
          <w:rFonts w:ascii="Times New Roman" w:hAnsi="Times New Roman" w:cs="Times New Roman"/>
          <w:lang w:val="en-US"/>
        </w:rPr>
        <w:t>11. Division of Dermatology, Department of Medicine, Women's College Hospital, Toronto, Ontario, Canada</w:t>
      </w:r>
    </w:p>
    <w:p w14:paraId="33D2A1E4" w14:textId="2940A186" w:rsidR="00A66AA1" w:rsidRPr="00776A41" w:rsidRDefault="00381E5A" w:rsidP="00A66AA1">
      <w:pPr>
        <w:spacing w:line="480" w:lineRule="auto"/>
        <w:rPr>
          <w:rFonts w:ascii="Times New Roman" w:hAnsi="Times New Roman" w:cs="Times New Roman"/>
          <w:lang w:val="en-US"/>
        </w:rPr>
      </w:pPr>
      <w:r w:rsidRPr="00776A41">
        <w:rPr>
          <w:rFonts w:ascii="Times New Roman" w:hAnsi="Times New Roman" w:cs="Times New Roman"/>
          <w:lang w:val="en-US"/>
        </w:rPr>
        <w:t>12</w:t>
      </w:r>
      <w:r w:rsidR="00A66AA1" w:rsidRPr="00776A41">
        <w:rPr>
          <w:rFonts w:ascii="Times New Roman" w:hAnsi="Times New Roman" w:cs="Times New Roman"/>
          <w:lang w:val="en-US"/>
        </w:rPr>
        <w:t>.</w:t>
      </w:r>
      <w:r w:rsidR="00A66AA1" w:rsidRPr="00776A41">
        <w:rPr>
          <w:lang w:val="en-US"/>
        </w:rPr>
        <w:t xml:space="preserve"> </w:t>
      </w:r>
      <w:r w:rsidR="00A66AA1" w:rsidRPr="00776A41">
        <w:rPr>
          <w:rFonts w:ascii="Times New Roman" w:hAnsi="Times New Roman" w:cs="Times New Roman"/>
          <w:lang w:val="en-US"/>
        </w:rPr>
        <w:t xml:space="preserve">Department of Psychiatry, University of Toronto, Toronto, ON, Canada; Centre for Addiction and Mental Health (CAMH), Toronto, ON, Canada </w:t>
      </w:r>
    </w:p>
    <w:p w14:paraId="329984E4" w14:textId="2F815BEF" w:rsidR="00A66AA1" w:rsidRPr="00776A41" w:rsidRDefault="00381E5A" w:rsidP="00A66AA1">
      <w:pPr>
        <w:spacing w:line="480" w:lineRule="auto"/>
        <w:rPr>
          <w:rFonts w:ascii="Times New Roman" w:hAnsi="Times New Roman" w:cs="Times New Roman"/>
          <w:lang w:val="en-US"/>
        </w:rPr>
      </w:pPr>
      <w:r w:rsidRPr="00776A41">
        <w:rPr>
          <w:rFonts w:ascii="Times New Roman" w:hAnsi="Times New Roman" w:cs="Times New Roman"/>
          <w:lang w:val="en-US"/>
        </w:rPr>
        <w:t>13</w:t>
      </w:r>
      <w:r w:rsidR="00A66AA1" w:rsidRPr="00776A41">
        <w:rPr>
          <w:rFonts w:ascii="Times New Roman" w:hAnsi="Times New Roman" w:cs="Times New Roman"/>
          <w:lang w:val="en-US"/>
        </w:rPr>
        <w:t>. The Cambridge Centre for Sport and Exercise Sciences, Anglia Ruskin University, Cambridge, UK</w:t>
      </w:r>
    </w:p>
    <w:p w14:paraId="468BE93B" w14:textId="77777777" w:rsidR="00A66AA1" w:rsidRPr="00776A41" w:rsidRDefault="00A66AA1" w:rsidP="00A66AA1">
      <w:pPr>
        <w:spacing w:line="480" w:lineRule="auto"/>
        <w:rPr>
          <w:rFonts w:ascii="Times New Roman" w:hAnsi="Times New Roman" w:cs="Times New Roman"/>
          <w:lang w:val="en-US"/>
        </w:rPr>
      </w:pPr>
    </w:p>
    <w:p w14:paraId="007F6470"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lang w:val="en-US"/>
        </w:rPr>
        <w:t xml:space="preserve">* Corresponding author: Guillermo F. López-Sánchez. </w:t>
      </w:r>
      <w:hyperlink r:id="rId7" w:history="1">
        <w:r w:rsidRPr="00776A41">
          <w:rPr>
            <w:rStyle w:val="Hyperlink"/>
            <w:rFonts w:ascii="Times New Roman" w:hAnsi="Times New Roman" w:cs="Times New Roman"/>
            <w:color w:val="auto"/>
            <w:lang w:val="en-US"/>
          </w:rPr>
          <w:t>gfls@um.es</w:t>
        </w:r>
      </w:hyperlink>
      <w:r w:rsidRPr="00776A41">
        <w:rPr>
          <w:rFonts w:ascii="Times New Roman" w:hAnsi="Times New Roman" w:cs="Times New Roman"/>
          <w:lang w:val="en-US"/>
        </w:rPr>
        <w:t xml:space="preserve"> </w:t>
      </w:r>
    </w:p>
    <w:p w14:paraId="323CD4A9" w14:textId="77777777" w:rsidR="00A66AA1" w:rsidRPr="00776A41" w:rsidRDefault="00A66AA1" w:rsidP="00A66AA1">
      <w:pPr>
        <w:spacing w:line="480" w:lineRule="auto"/>
        <w:rPr>
          <w:rFonts w:ascii="Times New Roman" w:hAnsi="Times New Roman" w:cs="Times New Roman"/>
          <w:b/>
          <w:bCs/>
          <w:lang w:val="en-US"/>
        </w:rPr>
      </w:pPr>
    </w:p>
    <w:p w14:paraId="62B7252B"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b/>
          <w:bCs/>
          <w:lang w:val="en-US"/>
        </w:rPr>
        <w:t xml:space="preserve">Funding Source: </w:t>
      </w:r>
      <w:r w:rsidRPr="00776A41">
        <w:rPr>
          <w:rFonts w:ascii="Times New Roman" w:hAnsi="Times New Roman" w:cs="Times New Roman"/>
          <w:lang w:val="en-US"/>
        </w:rPr>
        <w:t>None.</w:t>
      </w:r>
    </w:p>
    <w:p w14:paraId="2719DCCB"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b/>
          <w:bCs/>
          <w:lang w:val="en-US"/>
        </w:rPr>
        <w:t xml:space="preserve">Conflicts of Interests: </w:t>
      </w:r>
      <w:r w:rsidRPr="00776A41">
        <w:rPr>
          <w:rFonts w:ascii="Times New Roman" w:hAnsi="Times New Roman" w:cs="Times New Roman"/>
          <w:lang w:val="en-US"/>
        </w:rPr>
        <w:t xml:space="preserve">None. </w:t>
      </w:r>
    </w:p>
    <w:p w14:paraId="263824C6" w14:textId="77777777" w:rsidR="00A66AA1" w:rsidRPr="00776A41" w:rsidRDefault="00A66AA1" w:rsidP="00A66AA1">
      <w:pPr>
        <w:spacing w:line="480" w:lineRule="auto"/>
        <w:rPr>
          <w:rFonts w:ascii="Times New Roman" w:hAnsi="Times New Roman" w:cs="Times New Roman"/>
          <w:b/>
          <w:bCs/>
          <w:lang w:val="en-US"/>
        </w:rPr>
      </w:pPr>
    </w:p>
    <w:p w14:paraId="52E78F47" w14:textId="47B32DB2"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b/>
          <w:bCs/>
          <w:lang w:val="en-US"/>
        </w:rPr>
        <w:t xml:space="preserve">Manuscript word count (excluding abstract and references): </w:t>
      </w:r>
      <w:r w:rsidR="007E6159" w:rsidRPr="00776A41">
        <w:rPr>
          <w:rFonts w:ascii="Times New Roman" w:hAnsi="Times New Roman" w:cs="Times New Roman"/>
          <w:lang w:val="en-US"/>
        </w:rPr>
        <w:t>2960</w:t>
      </w:r>
    </w:p>
    <w:p w14:paraId="18707E59" w14:textId="77777777" w:rsidR="00A66AA1" w:rsidRPr="00776A41" w:rsidRDefault="00A66AA1" w:rsidP="00A66AA1">
      <w:pPr>
        <w:spacing w:line="480" w:lineRule="auto"/>
        <w:rPr>
          <w:rFonts w:ascii="Times New Roman" w:hAnsi="Times New Roman" w:cs="Times New Roman"/>
          <w:lang w:val="en-US"/>
        </w:rPr>
      </w:pPr>
      <w:r w:rsidRPr="00776A41">
        <w:rPr>
          <w:rFonts w:ascii="Times New Roman" w:hAnsi="Times New Roman" w:cs="Times New Roman"/>
          <w:b/>
          <w:bCs/>
          <w:lang w:val="en-US"/>
        </w:rPr>
        <w:t>Table Count:</w:t>
      </w:r>
      <w:r w:rsidRPr="00776A41">
        <w:rPr>
          <w:rFonts w:ascii="Times New Roman" w:hAnsi="Times New Roman" w:cs="Times New Roman"/>
          <w:lang w:val="en-US"/>
        </w:rPr>
        <w:t xml:space="preserve"> 2</w:t>
      </w:r>
    </w:p>
    <w:p w14:paraId="2EABD0DC" w14:textId="77777777" w:rsidR="00A66AA1" w:rsidRPr="00776A41" w:rsidRDefault="00A66AA1" w:rsidP="00A66AA1">
      <w:pPr>
        <w:spacing w:line="480" w:lineRule="auto"/>
        <w:rPr>
          <w:rFonts w:ascii="Times New Roman" w:hAnsi="Times New Roman" w:cs="Times New Roman"/>
          <w:b/>
          <w:bCs/>
          <w:lang w:val="en-US"/>
        </w:rPr>
      </w:pPr>
      <w:r w:rsidRPr="00776A41">
        <w:rPr>
          <w:rFonts w:ascii="Times New Roman" w:hAnsi="Times New Roman" w:cs="Times New Roman"/>
          <w:b/>
          <w:bCs/>
          <w:lang w:val="en-US"/>
        </w:rPr>
        <w:t xml:space="preserve">Figure Count: </w:t>
      </w:r>
      <w:r w:rsidRPr="00776A41">
        <w:rPr>
          <w:rFonts w:ascii="Times New Roman" w:hAnsi="Times New Roman" w:cs="Times New Roman"/>
          <w:lang w:val="en-US"/>
        </w:rPr>
        <w:t>1</w:t>
      </w:r>
    </w:p>
    <w:p w14:paraId="10784810" w14:textId="77777777" w:rsidR="00A66AA1" w:rsidRPr="00776A41" w:rsidRDefault="00A66AA1" w:rsidP="00A66AA1">
      <w:pPr>
        <w:spacing w:line="480" w:lineRule="auto"/>
        <w:rPr>
          <w:rFonts w:ascii="Times New Roman" w:hAnsi="Times New Roman" w:cs="Times New Roman"/>
          <w:b/>
          <w:bCs/>
          <w:lang w:val="en-US"/>
        </w:rPr>
      </w:pPr>
    </w:p>
    <w:p w14:paraId="717153DE" w14:textId="77777777" w:rsidR="00A66AA1" w:rsidRPr="00776A41" w:rsidRDefault="00A66AA1" w:rsidP="00A66AA1">
      <w:pPr>
        <w:spacing w:line="480" w:lineRule="auto"/>
        <w:rPr>
          <w:rFonts w:ascii="Times New Roman" w:hAnsi="Times New Roman" w:cs="Times New Roman"/>
          <w:b/>
          <w:bCs/>
          <w:lang w:val="en-US"/>
        </w:rPr>
      </w:pPr>
    </w:p>
    <w:p w14:paraId="23AB657C" w14:textId="77777777" w:rsidR="00A66AA1" w:rsidRPr="00776A41" w:rsidRDefault="00A66AA1" w:rsidP="00A66AA1">
      <w:pPr>
        <w:spacing w:line="480" w:lineRule="auto"/>
        <w:rPr>
          <w:rFonts w:ascii="Times New Roman" w:hAnsi="Times New Roman" w:cs="Times New Roman"/>
          <w:b/>
          <w:bCs/>
          <w:lang w:val="en-US"/>
        </w:rPr>
      </w:pPr>
    </w:p>
    <w:p w14:paraId="01610704" w14:textId="77777777" w:rsidR="00A66AA1" w:rsidRPr="00776A41" w:rsidRDefault="00A66AA1" w:rsidP="00A66AA1">
      <w:pPr>
        <w:spacing w:line="480" w:lineRule="auto"/>
        <w:rPr>
          <w:rFonts w:ascii="Times New Roman" w:hAnsi="Times New Roman" w:cs="Times New Roman"/>
          <w:b/>
          <w:bCs/>
          <w:lang w:val="en-US"/>
        </w:rPr>
      </w:pPr>
    </w:p>
    <w:p w14:paraId="0256C414" w14:textId="77777777" w:rsidR="00A66AA1" w:rsidRPr="00776A41" w:rsidRDefault="00A66AA1" w:rsidP="00A66AA1">
      <w:pPr>
        <w:spacing w:line="480" w:lineRule="auto"/>
        <w:rPr>
          <w:rFonts w:ascii="Times New Roman" w:hAnsi="Times New Roman" w:cs="Times New Roman"/>
          <w:b/>
          <w:bCs/>
          <w:lang w:val="en-US"/>
        </w:rPr>
      </w:pPr>
    </w:p>
    <w:p w14:paraId="55ACD968" w14:textId="77777777" w:rsidR="00A66AA1" w:rsidRPr="00776A41" w:rsidRDefault="00A66AA1" w:rsidP="00A66AA1">
      <w:pPr>
        <w:spacing w:line="480" w:lineRule="auto"/>
        <w:rPr>
          <w:rFonts w:ascii="Times New Roman" w:hAnsi="Times New Roman" w:cs="Times New Roman"/>
          <w:b/>
          <w:bCs/>
          <w:lang w:val="en-US"/>
        </w:rPr>
      </w:pPr>
    </w:p>
    <w:p w14:paraId="3AA4D679" w14:textId="499CAF2A" w:rsidR="00950088" w:rsidRPr="00776A41" w:rsidRDefault="00950088" w:rsidP="00950088">
      <w:pPr>
        <w:spacing w:line="480" w:lineRule="auto"/>
        <w:jc w:val="both"/>
        <w:rPr>
          <w:rFonts w:ascii="Times New Roman" w:hAnsi="Times New Roman" w:cs="Times New Roman"/>
          <w:b/>
          <w:bCs/>
          <w:lang w:val="en-US"/>
        </w:rPr>
      </w:pPr>
      <w:r w:rsidRPr="00776A41">
        <w:rPr>
          <w:rFonts w:ascii="Times New Roman" w:hAnsi="Times New Roman" w:cs="Times New Roman"/>
          <w:b/>
          <w:bCs/>
          <w:lang w:val="en-US"/>
        </w:rPr>
        <w:lastRenderedPageBreak/>
        <w:t>What's already known about this topic?</w:t>
      </w:r>
    </w:p>
    <w:p w14:paraId="4F140C01" w14:textId="57D3698D" w:rsidR="004E3117" w:rsidRPr="00776A41" w:rsidRDefault="004E3117" w:rsidP="004E3117">
      <w:pPr>
        <w:pStyle w:val="ListParagraph"/>
        <w:numPr>
          <w:ilvl w:val="0"/>
          <w:numId w:val="3"/>
        </w:numPr>
        <w:spacing w:line="480" w:lineRule="auto"/>
        <w:jc w:val="both"/>
        <w:rPr>
          <w:rFonts w:ascii="Times New Roman" w:hAnsi="Times New Roman" w:cs="Times New Roman"/>
          <w:b/>
          <w:bCs/>
          <w:lang w:val="en-US"/>
        </w:rPr>
      </w:pPr>
      <w:r w:rsidRPr="00776A41">
        <w:rPr>
          <w:rFonts w:ascii="Times New Roman" w:hAnsi="Times New Roman" w:cs="Times New Roman"/>
          <w:bCs/>
          <w:lang w:val="en-US"/>
        </w:rPr>
        <w:t>To date there is limited literature on the prevalence of chronic skin conditions and the levels of physical activity among people who have these conditions</w:t>
      </w:r>
      <w:r w:rsidR="00477388" w:rsidRPr="00776A41">
        <w:rPr>
          <w:rFonts w:ascii="Times New Roman" w:hAnsi="Times New Roman" w:cs="Times New Roman"/>
          <w:bCs/>
          <w:lang w:val="en-US"/>
        </w:rPr>
        <w:t xml:space="preserve"> in Spain</w:t>
      </w:r>
      <w:r w:rsidRPr="00776A41">
        <w:rPr>
          <w:rFonts w:ascii="Times New Roman" w:hAnsi="Times New Roman" w:cs="Times New Roman"/>
          <w:bCs/>
          <w:lang w:val="en-US"/>
        </w:rPr>
        <w:t>.</w:t>
      </w:r>
    </w:p>
    <w:p w14:paraId="77BCCD41" w14:textId="39BD1C01" w:rsidR="00953405" w:rsidRPr="00776A41" w:rsidRDefault="00953405" w:rsidP="004E3117">
      <w:pPr>
        <w:pStyle w:val="ListParagraph"/>
        <w:numPr>
          <w:ilvl w:val="0"/>
          <w:numId w:val="3"/>
        </w:numPr>
        <w:spacing w:line="480" w:lineRule="auto"/>
        <w:jc w:val="both"/>
        <w:rPr>
          <w:rFonts w:ascii="Times New Roman" w:hAnsi="Times New Roman" w:cs="Times New Roman"/>
          <w:b/>
          <w:bCs/>
          <w:lang w:val="en-US"/>
        </w:rPr>
      </w:pPr>
      <w:r w:rsidRPr="00776A41">
        <w:rPr>
          <w:rFonts w:ascii="Times New Roman" w:hAnsi="Times New Roman" w:cs="Times New Roman"/>
          <w:bCs/>
          <w:lang w:val="en-US"/>
        </w:rPr>
        <w:t>Regular participation in physical activity is beneficial for the prevention of most non-communicable diseases.</w:t>
      </w:r>
    </w:p>
    <w:p w14:paraId="1AC75B1E" w14:textId="4BD3D5A0" w:rsidR="00950088" w:rsidRPr="00776A41" w:rsidRDefault="00950088" w:rsidP="00950088">
      <w:pPr>
        <w:spacing w:line="480" w:lineRule="auto"/>
        <w:jc w:val="both"/>
        <w:rPr>
          <w:rFonts w:ascii="Times New Roman" w:hAnsi="Times New Roman" w:cs="Times New Roman"/>
          <w:b/>
          <w:bCs/>
          <w:lang w:val="en-US"/>
        </w:rPr>
      </w:pPr>
      <w:r w:rsidRPr="00776A41">
        <w:rPr>
          <w:rFonts w:ascii="Times New Roman" w:hAnsi="Times New Roman" w:cs="Times New Roman"/>
          <w:b/>
          <w:bCs/>
          <w:lang w:val="en-US"/>
        </w:rPr>
        <w:t>What does this study add?</w:t>
      </w:r>
    </w:p>
    <w:p w14:paraId="1193DCBB" w14:textId="0A584BE8" w:rsidR="007C56B3" w:rsidRPr="00776A41" w:rsidRDefault="007C56B3" w:rsidP="007C56B3">
      <w:pPr>
        <w:pStyle w:val="ListParagraph"/>
        <w:numPr>
          <w:ilvl w:val="0"/>
          <w:numId w:val="4"/>
        </w:numPr>
        <w:spacing w:line="480" w:lineRule="auto"/>
        <w:jc w:val="both"/>
        <w:rPr>
          <w:rFonts w:ascii="Times New Roman" w:hAnsi="Times New Roman" w:cs="Times New Roman"/>
          <w:bCs/>
          <w:lang w:val="en-US"/>
        </w:rPr>
      </w:pPr>
      <w:r w:rsidRPr="00776A41">
        <w:rPr>
          <w:rFonts w:ascii="Times New Roman" w:hAnsi="Times New Roman" w:cs="Times New Roman"/>
          <w:bCs/>
          <w:lang w:val="en-US"/>
        </w:rPr>
        <w:t>The prevalence of chronic skin disease in Spain was low.</w:t>
      </w:r>
    </w:p>
    <w:p w14:paraId="18B734D1" w14:textId="4D935900" w:rsidR="00953405" w:rsidRPr="00776A41" w:rsidRDefault="00953405" w:rsidP="00C651E8">
      <w:pPr>
        <w:pStyle w:val="ListParagraph"/>
        <w:numPr>
          <w:ilvl w:val="0"/>
          <w:numId w:val="4"/>
        </w:numPr>
        <w:spacing w:line="480" w:lineRule="auto"/>
        <w:jc w:val="both"/>
        <w:rPr>
          <w:rFonts w:ascii="Times New Roman" w:hAnsi="Times New Roman" w:cs="Times New Roman"/>
          <w:b/>
          <w:bCs/>
          <w:lang w:val="en-US"/>
        </w:rPr>
      </w:pPr>
      <w:r w:rsidRPr="00776A41">
        <w:rPr>
          <w:rFonts w:ascii="Times New Roman" w:hAnsi="Times New Roman" w:cs="Times New Roman"/>
          <w:lang w:val="en-US"/>
        </w:rPr>
        <w:t xml:space="preserve">Levels of </w:t>
      </w:r>
      <w:r w:rsidR="00C651E8" w:rsidRPr="00776A41">
        <w:rPr>
          <w:rFonts w:ascii="Times New Roman" w:hAnsi="Times New Roman" w:cs="Times New Roman"/>
          <w:lang w:val="en-US"/>
        </w:rPr>
        <w:t>physical activity</w:t>
      </w:r>
      <w:r w:rsidRPr="00776A41">
        <w:rPr>
          <w:rFonts w:ascii="Times New Roman" w:hAnsi="Times New Roman" w:cs="Times New Roman"/>
          <w:lang w:val="en-US"/>
        </w:rPr>
        <w:t xml:space="preserve"> in men with chronic skin conditions, but not in women, were lower than those without.</w:t>
      </w:r>
    </w:p>
    <w:p w14:paraId="2B7DD834" w14:textId="77777777" w:rsidR="00950088" w:rsidRPr="00776A41" w:rsidRDefault="00950088" w:rsidP="00950088">
      <w:pPr>
        <w:spacing w:line="480" w:lineRule="auto"/>
        <w:jc w:val="both"/>
        <w:rPr>
          <w:rFonts w:ascii="Times New Roman" w:hAnsi="Times New Roman" w:cs="Times New Roman"/>
          <w:bCs/>
          <w:lang w:val="en-US"/>
        </w:rPr>
      </w:pPr>
    </w:p>
    <w:p w14:paraId="553FBCE5" w14:textId="77777777" w:rsidR="005E07B6" w:rsidRPr="00776A41" w:rsidRDefault="005E07B6" w:rsidP="00636877">
      <w:pPr>
        <w:spacing w:line="480" w:lineRule="auto"/>
        <w:jc w:val="center"/>
        <w:rPr>
          <w:rFonts w:ascii="Times New Roman" w:hAnsi="Times New Roman" w:cs="Times New Roman"/>
          <w:b/>
          <w:bCs/>
          <w:lang w:val="en-US"/>
        </w:rPr>
        <w:sectPr w:rsidR="005E07B6" w:rsidRPr="00776A41" w:rsidSect="00950BFC">
          <w:footerReference w:type="even" r:id="rId8"/>
          <w:footerReference w:type="default" r:id="rId9"/>
          <w:pgSz w:w="11900" w:h="16840"/>
          <w:pgMar w:top="1417" w:right="1417" w:bottom="1417" w:left="1417" w:header="708" w:footer="708" w:gutter="0"/>
          <w:cols w:space="708"/>
          <w:docGrid w:linePitch="360"/>
        </w:sectPr>
      </w:pPr>
    </w:p>
    <w:p w14:paraId="610017C6" w14:textId="24AE7EB5" w:rsidR="005822F4" w:rsidRPr="00776A41" w:rsidRDefault="005822F4" w:rsidP="00636877">
      <w:pPr>
        <w:spacing w:line="480" w:lineRule="auto"/>
        <w:jc w:val="center"/>
        <w:rPr>
          <w:rFonts w:ascii="Times New Roman" w:hAnsi="Times New Roman" w:cs="Times New Roman"/>
          <w:b/>
          <w:bCs/>
          <w:lang w:val="en-US"/>
        </w:rPr>
      </w:pPr>
      <w:r w:rsidRPr="00776A41">
        <w:rPr>
          <w:rFonts w:ascii="Times New Roman" w:hAnsi="Times New Roman" w:cs="Times New Roman"/>
          <w:b/>
          <w:bCs/>
          <w:lang w:val="en-US"/>
        </w:rPr>
        <w:lastRenderedPageBreak/>
        <w:t>Chronic Skin Disease and Levels of Physical Activity in 17,777 Spanish Adults</w:t>
      </w:r>
      <w:r w:rsidR="006052C4" w:rsidRPr="00776A41">
        <w:rPr>
          <w:rFonts w:ascii="Times New Roman" w:hAnsi="Times New Roman" w:cs="Times New Roman"/>
          <w:b/>
          <w:bCs/>
          <w:lang w:val="en-US"/>
        </w:rPr>
        <w:t xml:space="preserve">: </w:t>
      </w:r>
      <w:r w:rsidR="00582FB1" w:rsidRPr="00776A41">
        <w:rPr>
          <w:rFonts w:ascii="Times New Roman" w:hAnsi="Times New Roman" w:cs="Times New Roman"/>
          <w:b/>
          <w:bCs/>
          <w:lang w:val="en-US"/>
        </w:rPr>
        <w:t>A</w:t>
      </w:r>
      <w:r w:rsidR="006052C4" w:rsidRPr="00776A41">
        <w:rPr>
          <w:rFonts w:ascii="Times New Roman" w:hAnsi="Times New Roman" w:cs="Times New Roman"/>
          <w:b/>
          <w:bCs/>
          <w:lang w:val="en-US"/>
        </w:rPr>
        <w:t xml:space="preserve"> Cross-Sectional Study</w:t>
      </w:r>
    </w:p>
    <w:p w14:paraId="5B9CEA6F" w14:textId="3E747131" w:rsidR="005822F4" w:rsidRPr="00776A41" w:rsidRDefault="00AE107A" w:rsidP="00B35A45">
      <w:pPr>
        <w:pStyle w:val="Heading1"/>
        <w:rPr>
          <w:lang w:val="en-US"/>
        </w:rPr>
      </w:pPr>
      <w:r w:rsidRPr="00776A41">
        <w:rPr>
          <w:lang w:val="en-US"/>
        </w:rPr>
        <w:t>ABSTRACT</w:t>
      </w:r>
    </w:p>
    <w:p w14:paraId="4CFAC46D" w14:textId="77777777" w:rsidR="00A727EC" w:rsidRPr="00776A41" w:rsidRDefault="00A727EC" w:rsidP="00636877">
      <w:pPr>
        <w:spacing w:line="480" w:lineRule="auto"/>
        <w:jc w:val="both"/>
        <w:rPr>
          <w:rFonts w:ascii="Times New Roman" w:hAnsi="Times New Roman" w:cs="Times New Roman"/>
          <w:b/>
          <w:bCs/>
          <w:lang w:val="en-US"/>
        </w:rPr>
      </w:pPr>
    </w:p>
    <w:p w14:paraId="59441C89" w14:textId="532EFF08" w:rsidR="00771FB7" w:rsidRPr="00776A41" w:rsidRDefault="00780D5C" w:rsidP="00636877">
      <w:pPr>
        <w:spacing w:line="480" w:lineRule="auto"/>
        <w:jc w:val="both"/>
        <w:rPr>
          <w:rFonts w:ascii="Times New Roman" w:hAnsi="Times New Roman" w:cs="Times New Roman"/>
          <w:bCs/>
          <w:lang w:val="en-US"/>
        </w:rPr>
      </w:pPr>
      <w:r w:rsidRPr="00776A41">
        <w:rPr>
          <w:rFonts w:ascii="Times New Roman" w:hAnsi="Times New Roman" w:cs="Times New Roman"/>
          <w:b/>
          <w:bCs/>
          <w:lang w:val="en-US"/>
        </w:rPr>
        <w:t>Background:</w:t>
      </w:r>
      <w:r w:rsidR="00AE107A" w:rsidRPr="00776A41">
        <w:rPr>
          <w:rFonts w:ascii="Times New Roman" w:hAnsi="Times New Roman" w:cs="Times New Roman"/>
          <w:b/>
          <w:bCs/>
          <w:lang w:val="en-US"/>
        </w:rPr>
        <w:t xml:space="preserve"> </w:t>
      </w:r>
      <w:r w:rsidR="0090479C" w:rsidRPr="00776A41">
        <w:rPr>
          <w:rFonts w:ascii="Times New Roman" w:hAnsi="Times New Roman" w:cs="Times New Roman"/>
          <w:bCs/>
          <w:lang w:val="en-US"/>
        </w:rPr>
        <w:t xml:space="preserve">To date there is limited literature on the prevalence of </w:t>
      </w:r>
      <w:r w:rsidR="00E61FDC" w:rsidRPr="00776A41">
        <w:rPr>
          <w:rFonts w:ascii="Times New Roman" w:hAnsi="Times New Roman" w:cs="Times New Roman"/>
          <w:bCs/>
          <w:lang w:val="en-US"/>
        </w:rPr>
        <w:t xml:space="preserve">chronic skin conditions and </w:t>
      </w:r>
      <w:r w:rsidR="0090479C" w:rsidRPr="00776A41">
        <w:rPr>
          <w:rFonts w:ascii="Times New Roman" w:hAnsi="Times New Roman" w:cs="Times New Roman"/>
          <w:bCs/>
          <w:lang w:val="en-US"/>
        </w:rPr>
        <w:t xml:space="preserve">levels of </w:t>
      </w:r>
      <w:r w:rsidR="008671D9" w:rsidRPr="00776A41">
        <w:rPr>
          <w:rFonts w:ascii="Times New Roman" w:hAnsi="Times New Roman" w:cs="Times New Roman"/>
          <w:bCs/>
          <w:lang w:val="en-US"/>
        </w:rPr>
        <w:t>physical activity (PA)</w:t>
      </w:r>
      <w:r w:rsidR="00025E02" w:rsidRPr="00776A41">
        <w:rPr>
          <w:rFonts w:ascii="Times New Roman" w:hAnsi="Times New Roman" w:cs="Times New Roman"/>
          <w:bCs/>
          <w:lang w:val="en-US"/>
        </w:rPr>
        <w:t xml:space="preserve"> in Spain</w:t>
      </w:r>
      <w:r w:rsidR="00E61FDC" w:rsidRPr="00776A41">
        <w:rPr>
          <w:rFonts w:ascii="Times New Roman" w:hAnsi="Times New Roman" w:cs="Times New Roman"/>
          <w:bCs/>
          <w:lang w:val="en-US"/>
        </w:rPr>
        <w:t xml:space="preserve">. </w:t>
      </w:r>
    </w:p>
    <w:p w14:paraId="142730A2" w14:textId="6EDE680C" w:rsidR="00AE107A" w:rsidRPr="00776A41" w:rsidRDefault="00771FB7" w:rsidP="00636877">
      <w:pPr>
        <w:spacing w:line="480" w:lineRule="auto"/>
        <w:jc w:val="both"/>
        <w:rPr>
          <w:rFonts w:ascii="Times New Roman" w:hAnsi="Times New Roman" w:cs="Times New Roman"/>
          <w:bCs/>
          <w:lang w:val="en-US"/>
        </w:rPr>
      </w:pPr>
      <w:r w:rsidRPr="00776A41">
        <w:rPr>
          <w:rFonts w:ascii="Times New Roman" w:hAnsi="Times New Roman" w:cs="Times New Roman"/>
          <w:b/>
          <w:bCs/>
          <w:lang w:val="en-US"/>
        </w:rPr>
        <w:t>Aim:</w:t>
      </w:r>
      <w:r w:rsidRPr="00776A41">
        <w:rPr>
          <w:rFonts w:ascii="Times New Roman" w:hAnsi="Times New Roman" w:cs="Times New Roman"/>
          <w:bCs/>
          <w:lang w:val="en-US"/>
        </w:rPr>
        <w:t xml:space="preserve"> </w:t>
      </w:r>
      <w:bookmarkStart w:id="0" w:name="_Hlk46689908"/>
      <w:r w:rsidR="00AE107A" w:rsidRPr="00776A41">
        <w:rPr>
          <w:rFonts w:ascii="Times New Roman" w:hAnsi="Times New Roman" w:cs="Times New Roman"/>
          <w:lang w:val="en-US"/>
        </w:rPr>
        <w:t xml:space="preserve">The present study aims to </w:t>
      </w:r>
      <w:r w:rsidR="003B06AA" w:rsidRPr="00776A41">
        <w:rPr>
          <w:rFonts w:ascii="Times New Roman" w:hAnsi="Times New Roman" w:cs="Times New Roman"/>
          <w:lang w:val="en-US"/>
        </w:rPr>
        <w:t>(</w:t>
      </w:r>
      <w:proofErr w:type="spellStart"/>
      <w:r w:rsidR="00AE107A" w:rsidRPr="00776A41">
        <w:rPr>
          <w:rFonts w:ascii="Times New Roman" w:hAnsi="Times New Roman" w:cs="Times New Roman"/>
          <w:lang w:val="en-US"/>
        </w:rPr>
        <w:t>i</w:t>
      </w:r>
      <w:proofErr w:type="spellEnd"/>
      <w:r w:rsidR="00AE107A" w:rsidRPr="00776A41">
        <w:rPr>
          <w:rFonts w:ascii="Times New Roman" w:hAnsi="Times New Roman" w:cs="Times New Roman"/>
          <w:lang w:val="en-US"/>
        </w:rPr>
        <w:t xml:space="preserve">) determine the prevalence of chronic skin </w:t>
      </w:r>
      <w:r w:rsidR="00627CCA" w:rsidRPr="00776A41">
        <w:rPr>
          <w:rFonts w:ascii="Times New Roman" w:hAnsi="Times New Roman" w:cs="Times New Roman"/>
          <w:lang w:val="en-US"/>
        </w:rPr>
        <w:t>disease</w:t>
      </w:r>
      <w:r w:rsidR="00AE107A" w:rsidRPr="00776A41">
        <w:rPr>
          <w:rFonts w:ascii="Times New Roman" w:hAnsi="Times New Roman" w:cs="Times New Roman"/>
          <w:lang w:val="en-US"/>
        </w:rPr>
        <w:t xml:space="preserve"> and </w:t>
      </w:r>
      <w:r w:rsidR="003B06AA" w:rsidRPr="00776A41">
        <w:rPr>
          <w:rFonts w:ascii="Times New Roman" w:hAnsi="Times New Roman" w:cs="Times New Roman"/>
          <w:lang w:val="en-US"/>
        </w:rPr>
        <w:t>(</w:t>
      </w:r>
      <w:r w:rsidR="00AE107A" w:rsidRPr="00776A41">
        <w:rPr>
          <w:rFonts w:ascii="Times New Roman" w:hAnsi="Times New Roman" w:cs="Times New Roman"/>
          <w:lang w:val="en-US"/>
        </w:rPr>
        <w:t xml:space="preserve">ii) compare levels of </w:t>
      </w:r>
      <w:r w:rsidR="008671D9" w:rsidRPr="00776A41">
        <w:rPr>
          <w:rFonts w:ascii="Times New Roman" w:hAnsi="Times New Roman" w:cs="Times New Roman"/>
          <w:lang w:val="en-US"/>
        </w:rPr>
        <w:t>PA</w:t>
      </w:r>
      <w:r w:rsidR="00AE107A" w:rsidRPr="00776A41">
        <w:rPr>
          <w:rFonts w:ascii="Times New Roman" w:hAnsi="Times New Roman" w:cs="Times New Roman"/>
          <w:lang w:val="en-US"/>
        </w:rPr>
        <w:t xml:space="preserve"> in those with chronic skin </w:t>
      </w:r>
      <w:r w:rsidR="0036045C" w:rsidRPr="00776A41">
        <w:rPr>
          <w:rFonts w:ascii="Times New Roman" w:hAnsi="Times New Roman" w:cs="Times New Roman"/>
          <w:lang w:val="en-US"/>
        </w:rPr>
        <w:t xml:space="preserve">disease </w:t>
      </w:r>
      <w:r w:rsidR="00AE107A" w:rsidRPr="00776A41">
        <w:rPr>
          <w:rFonts w:ascii="Times New Roman" w:hAnsi="Times New Roman" w:cs="Times New Roman"/>
          <w:lang w:val="en-US"/>
        </w:rPr>
        <w:t>to those without in a large representative sample of Spanish adults</w:t>
      </w:r>
      <w:r w:rsidR="0094070A" w:rsidRPr="00776A41">
        <w:rPr>
          <w:rFonts w:ascii="Times New Roman" w:hAnsi="Times New Roman" w:cs="Times New Roman"/>
          <w:lang w:val="en-US"/>
        </w:rPr>
        <w:t xml:space="preserve"> aged 15-69 years</w:t>
      </w:r>
      <w:r w:rsidR="00AE107A" w:rsidRPr="00776A41">
        <w:rPr>
          <w:rFonts w:ascii="Times New Roman" w:hAnsi="Times New Roman" w:cs="Times New Roman"/>
          <w:lang w:val="en-US"/>
        </w:rPr>
        <w:t>.</w:t>
      </w:r>
      <w:bookmarkEnd w:id="0"/>
    </w:p>
    <w:p w14:paraId="68B399B7" w14:textId="01FB2A5D" w:rsidR="00AE107A" w:rsidRPr="00776A41" w:rsidRDefault="00AE107A" w:rsidP="00636877">
      <w:pPr>
        <w:spacing w:line="480" w:lineRule="auto"/>
        <w:jc w:val="both"/>
        <w:rPr>
          <w:rFonts w:ascii="Times New Roman" w:hAnsi="Times New Roman" w:cs="Times New Roman"/>
          <w:lang w:val="en-US"/>
        </w:rPr>
      </w:pPr>
      <w:r w:rsidRPr="00776A41">
        <w:rPr>
          <w:rFonts w:ascii="Times New Roman" w:hAnsi="Times New Roman" w:cs="Times New Roman"/>
          <w:b/>
          <w:bCs/>
          <w:lang w:val="en-US"/>
        </w:rPr>
        <w:t xml:space="preserve">Methods: </w:t>
      </w:r>
      <w:r w:rsidR="00ED54FA" w:rsidRPr="00776A41">
        <w:rPr>
          <w:rFonts w:ascii="Times New Roman" w:hAnsi="Times New Roman" w:cs="Times New Roman"/>
          <w:lang w:val="en-US"/>
        </w:rPr>
        <w:t xml:space="preserve">Data from the Spanish National Health Survey 2017 were </w:t>
      </w:r>
      <w:proofErr w:type="spellStart"/>
      <w:r w:rsidR="00ED54FA" w:rsidRPr="00776A41">
        <w:rPr>
          <w:rFonts w:ascii="Times New Roman" w:hAnsi="Times New Roman" w:cs="Times New Roman"/>
          <w:lang w:val="en-US"/>
        </w:rPr>
        <w:t>analysed</w:t>
      </w:r>
      <w:proofErr w:type="spellEnd"/>
      <w:r w:rsidR="00ED54FA" w:rsidRPr="00776A41">
        <w:rPr>
          <w:rFonts w:ascii="Times New Roman" w:hAnsi="Times New Roman" w:cs="Times New Roman"/>
          <w:lang w:val="en-US"/>
        </w:rPr>
        <w:t>.</w:t>
      </w:r>
      <w:r w:rsidR="001A2AB3" w:rsidRPr="00776A41">
        <w:rPr>
          <w:rFonts w:ascii="Times New Roman" w:hAnsi="Times New Roman" w:cs="Times New Roman"/>
          <w:lang w:val="en-US"/>
        </w:rPr>
        <w:t xml:space="preserve"> </w:t>
      </w:r>
      <w:r w:rsidR="0081406A" w:rsidRPr="00776A41">
        <w:rPr>
          <w:rFonts w:ascii="Times New Roman" w:hAnsi="Times New Roman" w:cs="Times New Roman"/>
          <w:lang w:val="en-US"/>
        </w:rPr>
        <w:t>C</w:t>
      </w:r>
      <w:r w:rsidR="001A2AB3" w:rsidRPr="00776A41">
        <w:rPr>
          <w:rFonts w:ascii="Times New Roman" w:hAnsi="Times New Roman" w:cs="Times New Roman"/>
          <w:lang w:val="en-US"/>
        </w:rPr>
        <w:t>hronic skin disease</w:t>
      </w:r>
      <w:r w:rsidR="0081406A" w:rsidRPr="00776A41">
        <w:rPr>
          <w:rFonts w:ascii="Times New Roman" w:hAnsi="Times New Roman" w:cs="Times New Roman"/>
          <w:lang w:val="en-US"/>
        </w:rPr>
        <w:t xml:space="preserve"> was assessed using a yes-no question</w:t>
      </w:r>
      <w:r w:rsidR="001A2AB3" w:rsidRPr="00776A41">
        <w:rPr>
          <w:rFonts w:ascii="Times New Roman" w:hAnsi="Times New Roman" w:cs="Times New Roman"/>
          <w:lang w:val="en-US"/>
        </w:rPr>
        <w:t xml:space="preserve">. </w:t>
      </w:r>
      <w:r w:rsidR="0058246F" w:rsidRPr="00776A41">
        <w:rPr>
          <w:rFonts w:ascii="Times New Roman" w:hAnsi="Times New Roman" w:cs="Times New Roman"/>
          <w:lang w:val="en-US"/>
        </w:rPr>
        <w:t>PA</w:t>
      </w:r>
      <w:r w:rsidR="001A2AB3" w:rsidRPr="00776A41">
        <w:rPr>
          <w:rFonts w:ascii="Times New Roman" w:hAnsi="Times New Roman" w:cs="Times New Roman"/>
          <w:lang w:val="en-US"/>
        </w:rPr>
        <w:t xml:space="preserve"> was measured using the short form of the</w:t>
      </w:r>
      <w:r w:rsidR="001A2AB3" w:rsidRPr="00776A41">
        <w:rPr>
          <w:rFonts w:ascii="Times New Roman" w:hAnsi="Times New Roman" w:cs="Times New Roman"/>
          <w:bCs/>
          <w:iCs/>
          <w:lang w:val="en-US"/>
        </w:rPr>
        <w:t xml:space="preserve"> International Physical Activity Questionnaire (IPAQ).</w:t>
      </w:r>
      <w:r w:rsidR="0081406A" w:rsidRPr="00776A41">
        <w:rPr>
          <w:rFonts w:ascii="Times New Roman" w:hAnsi="Times New Roman" w:cs="Times New Roman"/>
          <w:lang w:val="en-US"/>
        </w:rPr>
        <w:t xml:space="preserve"> Total </w:t>
      </w:r>
      <w:r w:rsidR="0058246F" w:rsidRPr="00776A41">
        <w:rPr>
          <w:rFonts w:ascii="Times New Roman" w:hAnsi="Times New Roman" w:cs="Times New Roman"/>
          <w:lang w:val="en-US"/>
        </w:rPr>
        <w:t>PA</w:t>
      </w:r>
      <w:r w:rsidR="0081406A" w:rsidRPr="00776A41">
        <w:rPr>
          <w:rFonts w:ascii="Times New Roman" w:hAnsi="Times New Roman" w:cs="Times New Roman"/>
          <w:lang w:val="en-US"/>
        </w:rPr>
        <w:t xml:space="preserve"> metabolic equivalent of task (MET)-minutes/week were calculated, and </w:t>
      </w:r>
      <w:r w:rsidR="0058246F" w:rsidRPr="00776A41">
        <w:rPr>
          <w:rFonts w:ascii="Times New Roman" w:hAnsi="Times New Roman" w:cs="Times New Roman"/>
          <w:lang w:val="en-US"/>
        </w:rPr>
        <w:t>PA</w:t>
      </w:r>
      <w:r w:rsidR="0081406A" w:rsidRPr="00776A41">
        <w:rPr>
          <w:rFonts w:ascii="Times New Roman" w:hAnsi="Times New Roman" w:cs="Times New Roman"/>
          <w:lang w:val="en-US"/>
        </w:rPr>
        <w:t xml:space="preserve"> was included in the analyses as a continuous and a five-category variable. </w:t>
      </w:r>
    </w:p>
    <w:p w14:paraId="4DD17695" w14:textId="2C4EEA7A" w:rsidR="00AE107A" w:rsidRPr="00776A41" w:rsidRDefault="00AE107A" w:rsidP="00636877">
      <w:pPr>
        <w:spacing w:line="480" w:lineRule="auto"/>
        <w:jc w:val="both"/>
        <w:rPr>
          <w:rFonts w:ascii="Times New Roman" w:hAnsi="Times New Roman" w:cs="Times New Roman"/>
          <w:lang w:val="en-US"/>
        </w:rPr>
      </w:pPr>
      <w:r w:rsidRPr="00776A41">
        <w:rPr>
          <w:rFonts w:ascii="Times New Roman" w:hAnsi="Times New Roman" w:cs="Times New Roman"/>
          <w:b/>
          <w:bCs/>
          <w:lang w:val="en-US"/>
        </w:rPr>
        <w:t xml:space="preserve">Results: </w:t>
      </w:r>
      <w:r w:rsidR="0081406A" w:rsidRPr="00776A41">
        <w:rPr>
          <w:rFonts w:ascii="Times New Roman" w:hAnsi="Times New Roman" w:cs="Times New Roman"/>
          <w:lang w:val="en-US"/>
        </w:rPr>
        <w:t>This cross-sectional study included 17,777 participants [52.0% women; mean (standard deviation) age 45.8 (14.1) years].</w:t>
      </w:r>
      <w:r w:rsidR="0058246F" w:rsidRPr="00776A41">
        <w:rPr>
          <w:rFonts w:ascii="Times New Roman" w:hAnsi="Times New Roman" w:cs="Times New Roman"/>
          <w:lang w:val="en-US"/>
        </w:rPr>
        <w:t xml:space="preserve"> </w:t>
      </w:r>
      <w:r w:rsidR="00CF2440" w:rsidRPr="00776A41">
        <w:rPr>
          <w:rFonts w:ascii="Times New Roman" w:hAnsi="Times New Roman" w:cs="Times New Roman"/>
          <w:lang w:val="en-US"/>
        </w:rPr>
        <w:t xml:space="preserve">There were 940 (5.3%) adults with chronic skin disease. </w:t>
      </w:r>
      <w:r w:rsidR="0058246F" w:rsidRPr="00776A41">
        <w:rPr>
          <w:rFonts w:ascii="Times New Roman" w:hAnsi="Times New Roman" w:cs="Times New Roman"/>
          <w:lang w:val="en-US"/>
        </w:rPr>
        <w:t>After adjusting for several potential</w:t>
      </w:r>
      <w:r w:rsidR="00867397" w:rsidRPr="00776A41">
        <w:rPr>
          <w:rFonts w:ascii="Times New Roman" w:hAnsi="Times New Roman" w:cs="Times New Roman"/>
          <w:lang w:val="en-US"/>
        </w:rPr>
        <w:t xml:space="preserve"> confounders</w:t>
      </w:r>
      <w:r w:rsidR="0058246F" w:rsidRPr="00776A41">
        <w:rPr>
          <w:rFonts w:ascii="Times New Roman" w:hAnsi="Times New Roman" w:cs="Times New Roman"/>
          <w:lang w:val="en-US"/>
        </w:rPr>
        <w:t xml:space="preserve">, there was a negative association between chronic skin disease and </w:t>
      </w:r>
      <w:r w:rsidR="00D036E6" w:rsidRPr="00776A41">
        <w:rPr>
          <w:rFonts w:ascii="Times New Roman" w:hAnsi="Times New Roman" w:cs="Times New Roman"/>
          <w:lang w:val="en-US"/>
        </w:rPr>
        <w:t>PA</w:t>
      </w:r>
      <w:r w:rsidR="0058246F" w:rsidRPr="00776A41">
        <w:rPr>
          <w:rFonts w:ascii="Times New Roman" w:hAnsi="Times New Roman" w:cs="Times New Roman"/>
          <w:lang w:val="en-US"/>
        </w:rPr>
        <w:t xml:space="preserve"> [odds ratio (OR)=0.87</w:t>
      </w:r>
      <w:r w:rsidR="00C66D9E" w:rsidRPr="00776A41">
        <w:rPr>
          <w:rFonts w:ascii="Times New Roman" w:hAnsi="Times New Roman" w:cs="Times New Roman"/>
          <w:lang w:val="en-US"/>
        </w:rPr>
        <w:t>,</w:t>
      </w:r>
      <w:r w:rsidR="0058246F" w:rsidRPr="00776A41">
        <w:rPr>
          <w:rFonts w:ascii="Times New Roman" w:hAnsi="Times New Roman" w:cs="Times New Roman"/>
          <w:lang w:val="en-US"/>
        </w:rPr>
        <w:t xml:space="preserve"> </w:t>
      </w:r>
      <w:r w:rsidR="0039610C" w:rsidRPr="00776A41">
        <w:rPr>
          <w:rFonts w:ascii="Times New Roman" w:hAnsi="Times New Roman" w:cs="Times New Roman"/>
          <w:lang w:val="en-US"/>
        </w:rPr>
        <w:t>95% CI</w:t>
      </w:r>
      <w:r w:rsidR="00E414C2" w:rsidRPr="00776A41">
        <w:rPr>
          <w:rFonts w:ascii="Times New Roman" w:hAnsi="Times New Roman" w:cs="Times New Roman"/>
          <w:lang w:val="en-US"/>
        </w:rPr>
        <w:t>=</w:t>
      </w:r>
      <w:r w:rsidR="0039610C" w:rsidRPr="00776A41">
        <w:rPr>
          <w:rFonts w:ascii="Times New Roman" w:hAnsi="Times New Roman" w:cs="Times New Roman"/>
          <w:lang w:val="en-US"/>
        </w:rPr>
        <w:t>0.7</w:t>
      </w:r>
      <w:r w:rsidR="006147B2" w:rsidRPr="00776A41">
        <w:rPr>
          <w:rFonts w:ascii="Times New Roman" w:hAnsi="Times New Roman" w:cs="Times New Roman"/>
          <w:lang w:val="en-US"/>
        </w:rPr>
        <w:t>6</w:t>
      </w:r>
      <w:r w:rsidR="0039610C" w:rsidRPr="00776A41">
        <w:rPr>
          <w:rFonts w:ascii="Times New Roman" w:hAnsi="Times New Roman" w:cs="Times New Roman"/>
          <w:lang w:val="en-US"/>
        </w:rPr>
        <w:t>–</w:t>
      </w:r>
      <w:r w:rsidR="006147B2" w:rsidRPr="00776A41">
        <w:rPr>
          <w:rFonts w:ascii="Times New Roman" w:hAnsi="Times New Roman" w:cs="Times New Roman"/>
          <w:lang w:val="en-US"/>
        </w:rPr>
        <w:t>1</w:t>
      </w:r>
      <w:r w:rsidR="0039610C" w:rsidRPr="00776A41">
        <w:rPr>
          <w:rFonts w:ascii="Times New Roman" w:hAnsi="Times New Roman" w:cs="Times New Roman"/>
          <w:lang w:val="en-US"/>
        </w:rPr>
        <w:t>.</w:t>
      </w:r>
      <w:r w:rsidR="006147B2" w:rsidRPr="00776A41">
        <w:rPr>
          <w:rFonts w:ascii="Times New Roman" w:hAnsi="Times New Roman" w:cs="Times New Roman"/>
          <w:lang w:val="en-US"/>
        </w:rPr>
        <w:t>00</w:t>
      </w:r>
      <w:r w:rsidR="0058246F" w:rsidRPr="00776A41">
        <w:rPr>
          <w:rFonts w:ascii="Times New Roman" w:hAnsi="Times New Roman" w:cs="Times New Roman"/>
          <w:lang w:val="en-US"/>
        </w:rPr>
        <w:t xml:space="preserve">]. </w:t>
      </w:r>
      <w:r w:rsidR="00FA7955" w:rsidRPr="00776A41">
        <w:rPr>
          <w:rFonts w:ascii="Times New Roman" w:hAnsi="Times New Roman" w:cs="Times New Roman"/>
          <w:lang w:val="en-US"/>
        </w:rPr>
        <w:t>The</w:t>
      </w:r>
      <w:r w:rsidR="0058246F" w:rsidRPr="00776A41">
        <w:rPr>
          <w:rFonts w:ascii="Times New Roman" w:hAnsi="Times New Roman" w:cs="Times New Roman"/>
          <w:lang w:val="en-US"/>
        </w:rPr>
        <w:t xml:space="preserve"> association </w:t>
      </w:r>
      <w:r w:rsidR="00FA7955" w:rsidRPr="00776A41">
        <w:rPr>
          <w:rFonts w:ascii="Times New Roman" w:hAnsi="Times New Roman" w:cs="Times New Roman"/>
          <w:lang w:val="en-US"/>
        </w:rPr>
        <w:t>was</w:t>
      </w:r>
      <w:r w:rsidR="0058246F" w:rsidRPr="00776A41">
        <w:rPr>
          <w:rFonts w:ascii="Times New Roman" w:hAnsi="Times New Roman" w:cs="Times New Roman"/>
          <w:lang w:val="en-US"/>
        </w:rPr>
        <w:t xml:space="preserve"> significant in men</w:t>
      </w:r>
      <w:r w:rsidR="00010265" w:rsidRPr="00776A41">
        <w:rPr>
          <w:rFonts w:ascii="Times New Roman" w:hAnsi="Times New Roman" w:cs="Times New Roman"/>
          <w:lang w:val="en-US"/>
        </w:rPr>
        <w:t xml:space="preserve"> </w:t>
      </w:r>
      <w:r w:rsidR="00B9183E" w:rsidRPr="00776A41">
        <w:rPr>
          <w:rFonts w:ascii="Times New Roman" w:hAnsi="Times New Roman" w:cs="Times New Roman"/>
          <w:lang w:val="en-US"/>
        </w:rPr>
        <w:t>(OR=0.76, 95% CI=0.62-0.93)</w:t>
      </w:r>
      <w:r w:rsidR="00582FB1" w:rsidRPr="00776A41">
        <w:rPr>
          <w:rFonts w:ascii="Times New Roman" w:hAnsi="Times New Roman" w:cs="Times New Roman"/>
          <w:lang w:val="en-US"/>
        </w:rPr>
        <w:t xml:space="preserve"> but</w:t>
      </w:r>
      <w:r w:rsidR="0058246F" w:rsidRPr="00776A41">
        <w:rPr>
          <w:rFonts w:ascii="Times New Roman" w:hAnsi="Times New Roman" w:cs="Times New Roman"/>
          <w:lang w:val="en-US"/>
        </w:rPr>
        <w:t xml:space="preserve"> not in women</w:t>
      </w:r>
      <w:r w:rsidR="00454679" w:rsidRPr="00776A41">
        <w:rPr>
          <w:rFonts w:ascii="Times New Roman" w:hAnsi="Times New Roman" w:cs="Times New Roman"/>
          <w:lang w:val="en-US"/>
        </w:rPr>
        <w:t xml:space="preserve"> (OR=0.97, 95% CI=0.81-1.16)</w:t>
      </w:r>
      <w:r w:rsidR="0058246F" w:rsidRPr="00776A41">
        <w:rPr>
          <w:rFonts w:ascii="Times New Roman" w:hAnsi="Times New Roman" w:cs="Times New Roman"/>
          <w:lang w:val="en-US"/>
        </w:rPr>
        <w:t>.</w:t>
      </w:r>
    </w:p>
    <w:p w14:paraId="6C81DD1D" w14:textId="6A86188B" w:rsidR="00AE107A" w:rsidRPr="00776A41" w:rsidRDefault="00AE107A" w:rsidP="00636877">
      <w:pPr>
        <w:spacing w:line="480" w:lineRule="auto"/>
        <w:jc w:val="both"/>
        <w:rPr>
          <w:rFonts w:ascii="Times New Roman" w:hAnsi="Times New Roman" w:cs="Times New Roman"/>
          <w:lang w:val="en-US"/>
        </w:rPr>
      </w:pPr>
      <w:r w:rsidRPr="00776A41">
        <w:rPr>
          <w:rFonts w:ascii="Times New Roman" w:hAnsi="Times New Roman" w:cs="Times New Roman"/>
          <w:b/>
          <w:bCs/>
          <w:lang w:val="en-US"/>
        </w:rPr>
        <w:t>Conclusions:</w:t>
      </w:r>
      <w:r w:rsidRPr="00776A41">
        <w:rPr>
          <w:lang w:val="en-US"/>
        </w:rPr>
        <w:t xml:space="preserve"> </w:t>
      </w:r>
      <w:bookmarkStart w:id="1" w:name="_Hlk34941832"/>
      <w:r w:rsidRPr="00776A41">
        <w:rPr>
          <w:rFonts w:ascii="Times New Roman" w:hAnsi="Times New Roman" w:cs="Times New Roman"/>
          <w:lang w:val="en-US"/>
        </w:rPr>
        <w:t xml:space="preserve">In this </w:t>
      </w:r>
      <w:r w:rsidR="00DA1440" w:rsidRPr="00776A41">
        <w:rPr>
          <w:rFonts w:ascii="Times New Roman" w:hAnsi="Times New Roman" w:cs="Times New Roman"/>
          <w:lang w:val="en-US"/>
        </w:rPr>
        <w:t>large</w:t>
      </w:r>
      <w:r w:rsidRPr="00776A41">
        <w:rPr>
          <w:rFonts w:ascii="Times New Roman" w:hAnsi="Times New Roman" w:cs="Times New Roman"/>
          <w:lang w:val="en-US"/>
        </w:rPr>
        <w:t xml:space="preserve"> representative sample of Spanish adults</w:t>
      </w:r>
      <w:r w:rsidR="00582FB1" w:rsidRPr="00776A41">
        <w:rPr>
          <w:rFonts w:ascii="Times New Roman" w:hAnsi="Times New Roman" w:cs="Times New Roman"/>
          <w:lang w:val="en-US"/>
        </w:rPr>
        <w:t>,</w:t>
      </w:r>
      <w:r w:rsidRPr="00776A41">
        <w:rPr>
          <w:rFonts w:ascii="Times New Roman" w:hAnsi="Times New Roman" w:cs="Times New Roman"/>
          <w:lang w:val="en-US"/>
        </w:rPr>
        <w:t xml:space="preserve"> the prevalence of chronic skin </w:t>
      </w:r>
      <w:r w:rsidR="00934134" w:rsidRPr="00776A41">
        <w:rPr>
          <w:rFonts w:ascii="Times New Roman" w:hAnsi="Times New Roman" w:cs="Times New Roman"/>
          <w:lang w:val="en-US"/>
        </w:rPr>
        <w:t>disease</w:t>
      </w:r>
      <w:r w:rsidRPr="00776A41">
        <w:rPr>
          <w:rFonts w:ascii="Times New Roman" w:hAnsi="Times New Roman" w:cs="Times New Roman"/>
          <w:lang w:val="en-US"/>
        </w:rPr>
        <w:t xml:space="preserve"> </w:t>
      </w:r>
      <w:r w:rsidR="00934134" w:rsidRPr="00776A41">
        <w:rPr>
          <w:rFonts w:ascii="Times New Roman" w:hAnsi="Times New Roman" w:cs="Times New Roman"/>
          <w:lang w:val="en-US"/>
        </w:rPr>
        <w:t>was</w:t>
      </w:r>
      <w:r w:rsidRPr="00776A41">
        <w:rPr>
          <w:rFonts w:ascii="Times New Roman" w:hAnsi="Times New Roman" w:cs="Times New Roman"/>
          <w:lang w:val="en-US"/>
        </w:rPr>
        <w:t xml:space="preserve"> low. Levels of </w:t>
      </w:r>
      <w:r w:rsidR="0058246F" w:rsidRPr="00776A41">
        <w:rPr>
          <w:rFonts w:ascii="Times New Roman" w:hAnsi="Times New Roman" w:cs="Times New Roman"/>
          <w:lang w:val="en-US"/>
        </w:rPr>
        <w:t>PA</w:t>
      </w:r>
      <w:r w:rsidRPr="00776A41">
        <w:rPr>
          <w:rFonts w:ascii="Times New Roman" w:hAnsi="Times New Roman" w:cs="Times New Roman"/>
          <w:lang w:val="en-US"/>
        </w:rPr>
        <w:t xml:space="preserve"> in men with chronic skin conditions, but not </w:t>
      </w:r>
      <w:r w:rsidR="00CC4B30" w:rsidRPr="00776A41">
        <w:rPr>
          <w:rFonts w:ascii="Times New Roman" w:hAnsi="Times New Roman" w:cs="Times New Roman"/>
          <w:lang w:val="en-US"/>
        </w:rPr>
        <w:t xml:space="preserve">in </w:t>
      </w:r>
      <w:r w:rsidRPr="00776A41">
        <w:rPr>
          <w:rFonts w:ascii="Times New Roman" w:hAnsi="Times New Roman" w:cs="Times New Roman"/>
          <w:lang w:val="en-US"/>
        </w:rPr>
        <w:t>women, were lower than those without.</w:t>
      </w:r>
      <w:r w:rsidR="00FF69C8" w:rsidRPr="00776A41">
        <w:rPr>
          <w:rFonts w:ascii="Times New Roman" w:hAnsi="Times New Roman" w:cs="Times New Roman"/>
          <w:lang w:val="en-US"/>
        </w:rPr>
        <w:t xml:space="preserve"> </w:t>
      </w:r>
      <w:bookmarkEnd w:id="1"/>
    </w:p>
    <w:p w14:paraId="35687E9D" w14:textId="77777777" w:rsidR="00454679" w:rsidRPr="00776A41" w:rsidRDefault="00454679" w:rsidP="00636877">
      <w:pPr>
        <w:spacing w:line="480" w:lineRule="auto"/>
        <w:jc w:val="both"/>
        <w:rPr>
          <w:rFonts w:ascii="Times New Roman" w:hAnsi="Times New Roman" w:cs="Times New Roman"/>
          <w:lang w:val="en-US"/>
        </w:rPr>
      </w:pPr>
    </w:p>
    <w:p w14:paraId="5BD0301A" w14:textId="7D6EFBB2" w:rsidR="0050763E" w:rsidRPr="00776A41" w:rsidRDefault="0050763E" w:rsidP="00636877">
      <w:pPr>
        <w:spacing w:line="480" w:lineRule="auto"/>
        <w:jc w:val="both"/>
        <w:rPr>
          <w:rFonts w:ascii="Times New Roman" w:hAnsi="Times New Roman" w:cs="Times New Roman"/>
          <w:lang w:val="en-US"/>
        </w:rPr>
      </w:pPr>
      <w:r w:rsidRPr="00776A41">
        <w:rPr>
          <w:rFonts w:ascii="Times New Roman" w:hAnsi="Times New Roman" w:cs="Times New Roman"/>
          <w:b/>
          <w:bCs/>
          <w:lang w:val="en-US"/>
        </w:rPr>
        <w:t>Keywords:</w:t>
      </w:r>
      <w:r w:rsidRPr="00776A41">
        <w:rPr>
          <w:rFonts w:ascii="Times New Roman" w:hAnsi="Times New Roman" w:cs="Times New Roman"/>
          <w:lang w:val="en-US"/>
        </w:rPr>
        <w:t xml:space="preserve"> chronic skin disease; physical activity; adults; Spain; cross-sectional study</w:t>
      </w:r>
      <w:r w:rsidRPr="00776A41">
        <w:rPr>
          <w:rFonts w:ascii="Times New Roman" w:hAnsi="Times New Roman" w:cs="Times New Roman"/>
          <w:lang w:val="en-US"/>
        </w:rPr>
        <w:br w:type="page"/>
      </w:r>
    </w:p>
    <w:p w14:paraId="2DDA868F" w14:textId="62E19B6F" w:rsidR="005822F4" w:rsidRPr="00776A41" w:rsidRDefault="00B31D38" w:rsidP="00B35A45">
      <w:pPr>
        <w:pStyle w:val="Heading1"/>
        <w:rPr>
          <w:lang w:val="en-US"/>
        </w:rPr>
      </w:pPr>
      <w:r w:rsidRPr="00776A41">
        <w:rPr>
          <w:lang w:val="en-US"/>
        </w:rPr>
        <w:lastRenderedPageBreak/>
        <w:t xml:space="preserve">1. </w:t>
      </w:r>
      <w:r w:rsidR="005822F4" w:rsidRPr="00776A41">
        <w:rPr>
          <w:lang w:val="en-US"/>
        </w:rPr>
        <w:t>INTRODUCTION</w:t>
      </w:r>
    </w:p>
    <w:p w14:paraId="0414E0E5" w14:textId="77777777" w:rsidR="00DC715F" w:rsidRPr="00776A41" w:rsidRDefault="00DC715F" w:rsidP="00636877">
      <w:pPr>
        <w:spacing w:line="480" w:lineRule="auto"/>
        <w:jc w:val="both"/>
        <w:rPr>
          <w:rFonts w:ascii="Times New Roman" w:hAnsi="Times New Roman" w:cs="Times New Roman"/>
          <w:b/>
          <w:bCs/>
          <w:lang w:val="en-US"/>
        </w:rPr>
      </w:pPr>
    </w:p>
    <w:p w14:paraId="57AAF19B" w14:textId="75AA9BDB" w:rsidR="00B46B7F" w:rsidRPr="00776A41" w:rsidRDefault="00F01A8A" w:rsidP="00636877">
      <w:pPr>
        <w:spacing w:line="480" w:lineRule="auto"/>
        <w:jc w:val="both"/>
        <w:rPr>
          <w:rFonts w:ascii="Times New Roman" w:hAnsi="Times New Roman" w:cs="Times New Roman"/>
          <w:bCs/>
          <w:lang w:val="en-US"/>
        </w:rPr>
      </w:pPr>
      <w:r w:rsidRPr="00776A41">
        <w:rPr>
          <w:rFonts w:ascii="Times New Roman" w:hAnsi="Times New Roman" w:cs="Times New Roman"/>
          <w:bCs/>
          <w:lang w:val="en-US"/>
        </w:rPr>
        <w:t>Long-term</w:t>
      </w:r>
      <w:r w:rsidR="005822F4" w:rsidRPr="00776A41">
        <w:rPr>
          <w:rFonts w:ascii="Times New Roman" w:hAnsi="Times New Roman" w:cs="Times New Roman"/>
          <w:bCs/>
          <w:lang w:val="en-US"/>
        </w:rPr>
        <w:t xml:space="preserve"> (chronic) conditions of the skin include conditions such as psoriasis, eczema, acne, vitiligo, leg ulcers</w:t>
      </w:r>
      <w:r w:rsidR="00EC456C" w:rsidRPr="00776A41">
        <w:rPr>
          <w:rFonts w:ascii="Times New Roman" w:hAnsi="Times New Roman" w:cs="Times New Roman"/>
          <w:bCs/>
          <w:lang w:val="en-US"/>
        </w:rPr>
        <w:t>,</w:t>
      </w:r>
      <w:r w:rsidR="005822F4" w:rsidRPr="00776A41">
        <w:rPr>
          <w:rFonts w:ascii="Times New Roman" w:hAnsi="Times New Roman" w:cs="Times New Roman"/>
          <w:bCs/>
          <w:lang w:val="en-US"/>
        </w:rPr>
        <w:t xml:space="preserve"> and chronic sun da</w:t>
      </w:r>
      <w:r w:rsidR="005A58B9" w:rsidRPr="00776A41">
        <w:rPr>
          <w:rFonts w:ascii="Times New Roman" w:hAnsi="Times New Roman" w:cs="Times New Roman"/>
          <w:bCs/>
          <w:lang w:val="en-US"/>
        </w:rPr>
        <w:t>mage that may result in</w:t>
      </w:r>
      <w:r w:rsidR="005822F4" w:rsidRPr="00776A41">
        <w:rPr>
          <w:rFonts w:ascii="Times New Roman" w:hAnsi="Times New Roman" w:cs="Times New Roman"/>
          <w:bCs/>
          <w:lang w:val="en-US"/>
        </w:rPr>
        <w:t xml:space="preserve"> skin</w:t>
      </w:r>
      <w:r w:rsidR="005A58B9" w:rsidRPr="00776A41">
        <w:rPr>
          <w:rFonts w:ascii="Times New Roman" w:hAnsi="Times New Roman" w:cs="Times New Roman"/>
          <w:bCs/>
          <w:lang w:val="en-US"/>
        </w:rPr>
        <w:t xml:space="preserve"> cancer</w:t>
      </w:r>
      <w:r w:rsidR="00A44543" w:rsidRPr="00776A41">
        <w:rPr>
          <w:rFonts w:ascii="Times New Roman" w:hAnsi="Times New Roman" w:cs="Times New Roman"/>
          <w:bCs/>
          <w:lang w:val="en-US"/>
        </w:rPr>
        <w:t>.</w:t>
      </w:r>
      <w:r w:rsidR="006C510A" w:rsidRPr="00776A41">
        <w:rPr>
          <w:rFonts w:ascii="Times New Roman" w:hAnsi="Times New Roman" w:cs="Times New Roman"/>
          <w:bCs/>
          <w:vertAlign w:val="superscript"/>
          <w:lang w:val="en-US"/>
        </w:rPr>
        <w:t>1</w:t>
      </w:r>
      <w:r w:rsidR="006C510A" w:rsidRPr="00776A41">
        <w:rPr>
          <w:rFonts w:ascii="Times New Roman" w:hAnsi="Times New Roman" w:cs="Times New Roman"/>
          <w:bCs/>
          <w:lang w:val="en-US"/>
        </w:rPr>
        <w:t xml:space="preserve"> </w:t>
      </w:r>
      <w:r w:rsidR="00582FB1" w:rsidRPr="00776A41">
        <w:rPr>
          <w:rFonts w:ascii="Times New Roman" w:hAnsi="Times New Roman" w:cs="Times New Roman"/>
          <w:bCs/>
          <w:lang w:val="en-US"/>
        </w:rPr>
        <w:t>Globally</w:t>
      </w:r>
      <w:r w:rsidR="005822F4" w:rsidRPr="00776A41">
        <w:rPr>
          <w:rFonts w:ascii="Times New Roman" w:hAnsi="Times New Roman" w:cs="Times New Roman"/>
          <w:bCs/>
          <w:lang w:val="en-US"/>
        </w:rPr>
        <w:t xml:space="preserve">, the prevalence of skin disorders is high. For example, in a sample of 12,377 adults aged 18 to 74 years from </w:t>
      </w:r>
      <w:r w:rsidR="00A51794" w:rsidRPr="00776A41">
        <w:rPr>
          <w:rFonts w:ascii="Times New Roman" w:hAnsi="Times New Roman" w:cs="Times New Roman"/>
          <w:bCs/>
          <w:lang w:val="en-US"/>
        </w:rPr>
        <w:t>five</w:t>
      </w:r>
      <w:r w:rsidR="005822F4" w:rsidRPr="00776A41">
        <w:rPr>
          <w:rFonts w:ascii="Times New Roman" w:hAnsi="Times New Roman" w:cs="Times New Roman"/>
          <w:bCs/>
          <w:lang w:val="en-US"/>
        </w:rPr>
        <w:t xml:space="preserve"> European countries (Germany, Italy, the Netherlands, Portugal and Sweden)</w:t>
      </w:r>
      <w:r w:rsidR="007F1D3C" w:rsidRPr="00776A41">
        <w:rPr>
          <w:rFonts w:ascii="Times New Roman" w:hAnsi="Times New Roman" w:cs="Times New Roman"/>
          <w:bCs/>
          <w:lang w:val="en-US"/>
        </w:rPr>
        <w:t>,</w:t>
      </w:r>
      <w:r w:rsidR="00B46B7F" w:rsidRPr="00776A41">
        <w:rPr>
          <w:rFonts w:ascii="Times New Roman" w:hAnsi="Times New Roman" w:cs="Times New Roman"/>
          <w:bCs/>
          <w:lang w:val="en-US"/>
        </w:rPr>
        <w:t xml:space="preserve"> the most commonly </w:t>
      </w:r>
      <w:r w:rsidR="003E646F" w:rsidRPr="00776A41">
        <w:rPr>
          <w:rFonts w:ascii="Times New Roman" w:hAnsi="Times New Roman" w:cs="Times New Roman"/>
          <w:bCs/>
          <w:lang w:val="en-US"/>
        </w:rPr>
        <w:t>self-</w:t>
      </w:r>
      <w:r w:rsidR="00B46B7F" w:rsidRPr="00776A41">
        <w:rPr>
          <w:rFonts w:ascii="Times New Roman" w:hAnsi="Times New Roman" w:cs="Times New Roman"/>
          <w:bCs/>
          <w:lang w:val="en-US"/>
        </w:rPr>
        <w:t>reported skin disorders</w:t>
      </w:r>
      <w:r w:rsidR="00FB1FDC" w:rsidRPr="00776A41">
        <w:rPr>
          <w:rFonts w:ascii="Times New Roman" w:hAnsi="Times New Roman" w:cs="Times New Roman"/>
          <w:bCs/>
          <w:lang w:val="en-US"/>
        </w:rPr>
        <w:t xml:space="preserve"> </w:t>
      </w:r>
      <w:r w:rsidR="003E646F" w:rsidRPr="00776A41">
        <w:rPr>
          <w:rFonts w:ascii="Times New Roman" w:hAnsi="Times New Roman" w:cs="Times New Roman"/>
          <w:bCs/>
          <w:lang w:val="en-US"/>
        </w:rPr>
        <w:t xml:space="preserve">(lifetime prevalence) </w:t>
      </w:r>
      <w:r w:rsidR="00FB1FDC" w:rsidRPr="00776A41">
        <w:rPr>
          <w:rFonts w:ascii="Times New Roman" w:hAnsi="Times New Roman" w:cs="Times New Roman"/>
          <w:bCs/>
          <w:lang w:val="en-US"/>
        </w:rPr>
        <w:t xml:space="preserve">in </w:t>
      </w:r>
      <w:r w:rsidR="00B46B7F" w:rsidRPr="00776A41">
        <w:rPr>
          <w:rFonts w:ascii="Times New Roman" w:hAnsi="Times New Roman" w:cs="Times New Roman"/>
          <w:bCs/>
          <w:lang w:val="en-US"/>
        </w:rPr>
        <w:t>2018 included warts (41</w:t>
      </w:r>
      <w:r w:rsidR="008725A3" w:rsidRPr="00776A41">
        <w:rPr>
          <w:rFonts w:ascii="Times New Roman" w:hAnsi="Times New Roman" w:cs="Times New Roman"/>
          <w:bCs/>
          <w:lang w:val="en-US"/>
        </w:rPr>
        <w:t>.</w:t>
      </w:r>
      <w:r w:rsidR="00B46B7F" w:rsidRPr="00776A41">
        <w:rPr>
          <w:rFonts w:ascii="Times New Roman" w:hAnsi="Times New Roman" w:cs="Times New Roman"/>
          <w:bCs/>
          <w:lang w:val="en-US"/>
        </w:rPr>
        <w:t>3%), acne (19.2%), and contact dermatitis (15.0%).</w:t>
      </w:r>
      <w:r w:rsidR="006C510A" w:rsidRPr="00776A41">
        <w:rPr>
          <w:rFonts w:ascii="Times New Roman" w:hAnsi="Times New Roman" w:cs="Times New Roman"/>
          <w:bCs/>
          <w:vertAlign w:val="superscript"/>
          <w:lang w:val="en-US"/>
        </w:rPr>
        <w:t>2</w:t>
      </w:r>
      <w:r w:rsidR="006C510A" w:rsidRPr="00776A41">
        <w:rPr>
          <w:rFonts w:ascii="Times New Roman" w:hAnsi="Times New Roman" w:cs="Times New Roman"/>
          <w:bCs/>
          <w:lang w:val="en-US"/>
        </w:rPr>
        <w:t xml:space="preserve"> </w:t>
      </w:r>
      <w:r w:rsidR="00A56585" w:rsidRPr="00776A41">
        <w:rPr>
          <w:rFonts w:ascii="Times New Roman" w:hAnsi="Times New Roman" w:cs="Times New Roman"/>
          <w:bCs/>
          <w:lang w:val="en-US"/>
        </w:rPr>
        <w:t>W</w:t>
      </w:r>
      <w:r w:rsidR="00BC1683" w:rsidRPr="00776A41">
        <w:rPr>
          <w:rFonts w:ascii="Times New Roman" w:hAnsi="Times New Roman" w:cs="Times New Roman"/>
          <w:bCs/>
          <w:lang w:val="en-US"/>
        </w:rPr>
        <w:t>orldwide</w:t>
      </w:r>
      <w:r w:rsidR="00B46B7F" w:rsidRPr="00776A41">
        <w:rPr>
          <w:rFonts w:ascii="Times New Roman" w:hAnsi="Times New Roman" w:cs="Times New Roman"/>
          <w:bCs/>
          <w:lang w:val="en-US"/>
        </w:rPr>
        <w:t>, skin conditions were the fourth leading cause of nonfatal disease burden</w:t>
      </w:r>
      <w:r w:rsidR="00BC1683" w:rsidRPr="00776A41">
        <w:rPr>
          <w:rFonts w:ascii="Times New Roman" w:hAnsi="Times New Roman" w:cs="Times New Roman"/>
          <w:bCs/>
          <w:lang w:val="en-US"/>
        </w:rPr>
        <w:t xml:space="preserve"> in 2010</w:t>
      </w:r>
      <w:r w:rsidR="00B46B7F" w:rsidRPr="00776A41">
        <w:rPr>
          <w:rFonts w:ascii="Times New Roman" w:hAnsi="Times New Roman" w:cs="Times New Roman"/>
          <w:bCs/>
          <w:lang w:val="en-US"/>
        </w:rPr>
        <w:t>.</w:t>
      </w:r>
      <w:r w:rsidR="006C510A" w:rsidRPr="00776A41">
        <w:rPr>
          <w:rFonts w:ascii="Times New Roman" w:hAnsi="Times New Roman" w:cs="Times New Roman"/>
          <w:bCs/>
          <w:vertAlign w:val="superscript"/>
          <w:lang w:val="en-US"/>
        </w:rPr>
        <w:t>3</w:t>
      </w:r>
      <w:r w:rsidR="00A56585" w:rsidRPr="00776A41">
        <w:rPr>
          <w:rFonts w:ascii="Times New Roman" w:hAnsi="Times New Roman" w:cs="Times New Roman"/>
          <w:bCs/>
          <w:vertAlign w:val="superscript"/>
          <w:lang w:val="en-US"/>
        </w:rPr>
        <w:t xml:space="preserve"> </w:t>
      </w:r>
      <w:r w:rsidR="00A56585" w:rsidRPr="00776A41">
        <w:rPr>
          <w:rFonts w:ascii="Times New Roman" w:hAnsi="Times New Roman" w:cs="Times New Roman"/>
          <w:bCs/>
          <w:lang w:val="en-US"/>
        </w:rPr>
        <w:t xml:space="preserve">Importantly, there is limited prevalence data for all chronic conditions of the skin in some countries and this is true for Spain. However, it should be noted that prevalence data does exist for some skin conditions in Spain such as severe </w:t>
      </w:r>
      <w:r w:rsidR="0023697F" w:rsidRPr="00776A41">
        <w:rPr>
          <w:rFonts w:ascii="Times New Roman" w:hAnsi="Times New Roman" w:cs="Times New Roman"/>
          <w:bCs/>
          <w:lang w:val="en-US"/>
        </w:rPr>
        <w:t>a</w:t>
      </w:r>
      <w:r w:rsidR="00A56585" w:rsidRPr="00776A41">
        <w:rPr>
          <w:rFonts w:ascii="Times New Roman" w:hAnsi="Times New Roman" w:cs="Times New Roman"/>
          <w:bCs/>
          <w:lang w:val="en-US"/>
        </w:rPr>
        <w:t>topic dermatitis (all age prevalence 0.10</w:t>
      </w:r>
      <w:r w:rsidR="004807BB" w:rsidRPr="00776A41">
        <w:rPr>
          <w:rFonts w:ascii="Times New Roman" w:hAnsi="Times New Roman" w:cs="Times New Roman"/>
          <w:bCs/>
          <w:lang w:val="en-US"/>
        </w:rPr>
        <w:t xml:space="preserve">%) </w:t>
      </w:r>
      <w:r w:rsidR="004807BB" w:rsidRPr="00776A41">
        <w:rPr>
          <w:rFonts w:ascii="Times New Roman" w:hAnsi="Times New Roman" w:cs="Times New Roman"/>
          <w:vertAlign w:val="superscript"/>
          <w:lang w:val="en-US"/>
        </w:rPr>
        <w:t xml:space="preserve">4 </w:t>
      </w:r>
      <w:r w:rsidR="00A56585" w:rsidRPr="00776A41">
        <w:rPr>
          <w:rFonts w:ascii="Times New Roman" w:hAnsi="Times New Roman" w:cs="Times New Roman"/>
          <w:bCs/>
          <w:lang w:val="en-US"/>
        </w:rPr>
        <w:t>and acne (adolescent and young adult prevalence 60.4%).</w:t>
      </w:r>
      <w:r w:rsidR="00026C74" w:rsidRPr="00776A41">
        <w:rPr>
          <w:rFonts w:ascii="Times New Roman" w:hAnsi="Times New Roman" w:cs="Times New Roman"/>
          <w:bCs/>
          <w:vertAlign w:val="superscript"/>
          <w:lang w:val="en-US"/>
        </w:rPr>
        <w:t>5</w:t>
      </w:r>
      <w:r w:rsidR="00A56585" w:rsidRPr="00776A41">
        <w:rPr>
          <w:rFonts w:ascii="Times New Roman" w:hAnsi="Times New Roman" w:cs="Times New Roman"/>
          <w:bCs/>
          <w:lang w:val="en-US"/>
        </w:rPr>
        <w:t xml:space="preserve">  </w:t>
      </w:r>
    </w:p>
    <w:p w14:paraId="37B6AEEB" w14:textId="77777777" w:rsidR="007E0DC5" w:rsidRPr="00776A41" w:rsidRDefault="007E0DC5" w:rsidP="00636877">
      <w:pPr>
        <w:spacing w:line="480" w:lineRule="auto"/>
        <w:jc w:val="both"/>
        <w:rPr>
          <w:rFonts w:ascii="Times New Roman" w:hAnsi="Times New Roman" w:cs="Times New Roman"/>
          <w:bCs/>
          <w:lang w:val="en-US"/>
        </w:rPr>
      </w:pPr>
    </w:p>
    <w:p w14:paraId="5C996B7D" w14:textId="0D354DAE" w:rsidR="001B7135" w:rsidRPr="00776A41" w:rsidRDefault="008D34A6" w:rsidP="00636877">
      <w:pPr>
        <w:spacing w:line="480" w:lineRule="auto"/>
        <w:jc w:val="both"/>
        <w:rPr>
          <w:rFonts w:ascii="Times New Roman" w:hAnsi="Times New Roman" w:cs="Times New Roman"/>
          <w:bCs/>
          <w:lang w:val="en-US"/>
        </w:rPr>
      </w:pPr>
      <w:r w:rsidRPr="00776A41">
        <w:rPr>
          <w:rFonts w:ascii="Times New Roman" w:hAnsi="Times New Roman" w:cs="Times New Roman"/>
          <w:bCs/>
          <w:lang w:val="en-US"/>
        </w:rPr>
        <w:t>One behavioral correlate that may exacerbate skin conditions is physical activity</w:t>
      </w:r>
      <w:r w:rsidR="00A54E4C" w:rsidRPr="00776A41">
        <w:rPr>
          <w:rFonts w:ascii="Times New Roman" w:hAnsi="Times New Roman" w:cs="Times New Roman"/>
          <w:bCs/>
          <w:lang w:val="en-US"/>
        </w:rPr>
        <w:t xml:space="preserve"> (PA)</w:t>
      </w:r>
      <w:r w:rsidR="007A7911" w:rsidRPr="00776A41">
        <w:rPr>
          <w:rFonts w:ascii="Times New Roman" w:hAnsi="Times New Roman" w:cs="Times New Roman"/>
          <w:bCs/>
          <w:lang w:val="en-US"/>
        </w:rPr>
        <w:t>, likely owing to a significant increase in skin temperature and activation of sweat glands.</w:t>
      </w:r>
      <w:r w:rsidR="004C4C8F" w:rsidRPr="00776A41">
        <w:rPr>
          <w:rFonts w:ascii="Times New Roman" w:hAnsi="Times New Roman" w:cs="Times New Roman"/>
          <w:bCs/>
          <w:vertAlign w:val="superscript"/>
          <w:lang w:val="en-US"/>
        </w:rPr>
        <w:t>6</w:t>
      </w:r>
      <w:r w:rsidR="00C30A2D" w:rsidRPr="00776A41">
        <w:rPr>
          <w:rFonts w:ascii="Times New Roman" w:hAnsi="Times New Roman" w:cs="Times New Roman"/>
          <w:bCs/>
          <w:lang w:val="en-US"/>
        </w:rPr>
        <w:t xml:space="preserve"> </w:t>
      </w:r>
      <w:r w:rsidR="007A7911" w:rsidRPr="00776A41">
        <w:rPr>
          <w:rFonts w:ascii="Times New Roman" w:hAnsi="Times New Roman" w:cs="Times New Roman"/>
          <w:bCs/>
          <w:lang w:val="en-US"/>
        </w:rPr>
        <w:t>The skin temperature when exercising in the external environment is likely to rise substantiall</w:t>
      </w:r>
      <w:r w:rsidR="00FB1FDC" w:rsidRPr="00776A41">
        <w:rPr>
          <w:rFonts w:ascii="Times New Roman" w:hAnsi="Times New Roman" w:cs="Times New Roman"/>
          <w:bCs/>
          <w:lang w:val="en-US"/>
        </w:rPr>
        <w:t xml:space="preserve">y </w:t>
      </w:r>
      <w:r w:rsidR="007A7911" w:rsidRPr="00776A41">
        <w:rPr>
          <w:rFonts w:ascii="Times New Roman" w:hAnsi="Times New Roman" w:cs="Times New Roman"/>
          <w:bCs/>
          <w:lang w:val="en-US"/>
        </w:rPr>
        <w:t xml:space="preserve">and at a faster rate in higher temperatures. </w:t>
      </w:r>
      <w:r w:rsidR="00EC4E3C" w:rsidRPr="00776A41">
        <w:rPr>
          <w:rFonts w:ascii="Times New Roman" w:hAnsi="Times New Roman" w:cs="Times New Roman"/>
          <w:bCs/>
          <w:lang w:val="en-US"/>
        </w:rPr>
        <w:t>People with skin</w:t>
      </w:r>
      <w:r w:rsidR="00820335" w:rsidRPr="00776A41">
        <w:rPr>
          <w:rFonts w:ascii="Times New Roman" w:hAnsi="Times New Roman" w:cs="Times New Roman"/>
          <w:bCs/>
          <w:lang w:val="en-US"/>
        </w:rPr>
        <w:t xml:space="preserve"> diseases </w:t>
      </w:r>
      <w:r w:rsidR="00EC4E3C" w:rsidRPr="00776A41">
        <w:rPr>
          <w:rFonts w:ascii="Times New Roman" w:hAnsi="Times New Roman" w:cs="Times New Roman"/>
          <w:bCs/>
          <w:lang w:val="en-US"/>
        </w:rPr>
        <w:t xml:space="preserve">may defer </w:t>
      </w:r>
      <w:r w:rsidR="007A7911" w:rsidRPr="00776A41">
        <w:rPr>
          <w:rFonts w:ascii="Times New Roman" w:hAnsi="Times New Roman" w:cs="Times New Roman"/>
          <w:bCs/>
          <w:lang w:val="en-US"/>
        </w:rPr>
        <w:t xml:space="preserve">from participating in </w:t>
      </w:r>
      <w:r w:rsidR="00E3571D" w:rsidRPr="00776A41">
        <w:rPr>
          <w:rFonts w:ascii="Times New Roman" w:hAnsi="Times New Roman" w:cs="Times New Roman"/>
          <w:bCs/>
          <w:lang w:val="en-US"/>
        </w:rPr>
        <w:t>PA</w:t>
      </w:r>
      <w:r w:rsidR="00EC4E3C" w:rsidRPr="00776A41">
        <w:rPr>
          <w:rFonts w:ascii="Times New Roman" w:hAnsi="Times New Roman" w:cs="Times New Roman"/>
          <w:bCs/>
          <w:lang w:val="en-US"/>
        </w:rPr>
        <w:t xml:space="preserve"> for fear that their skin disease may exacerbate</w:t>
      </w:r>
      <w:r w:rsidR="007A7911" w:rsidRPr="00776A41">
        <w:rPr>
          <w:rFonts w:ascii="Times New Roman" w:hAnsi="Times New Roman" w:cs="Times New Roman"/>
          <w:bCs/>
          <w:lang w:val="en-US"/>
        </w:rPr>
        <w:t>. Indeed, in a sample of 34</w:t>
      </w:r>
      <w:r w:rsidR="00FB1FDC" w:rsidRPr="00776A41">
        <w:rPr>
          <w:rFonts w:ascii="Times New Roman" w:hAnsi="Times New Roman" w:cs="Times New Roman"/>
          <w:bCs/>
          <w:lang w:val="en-US"/>
        </w:rPr>
        <w:t>,525</w:t>
      </w:r>
      <w:r w:rsidR="007A7911" w:rsidRPr="00776A41">
        <w:rPr>
          <w:rFonts w:ascii="Times New Roman" w:hAnsi="Times New Roman" w:cs="Times New Roman"/>
          <w:bCs/>
          <w:lang w:val="en-US"/>
        </w:rPr>
        <w:t xml:space="preserve"> adults aged 18 to 85 years residing in the US</w:t>
      </w:r>
      <w:r w:rsidR="00BC1683" w:rsidRPr="00776A41">
        <w:rPr>
          <w:rFonts w:ascii="Times New Roman" w:hAnsi="Times New Roman" w:cs="Times New Roman"/>
          <w:bCs/>
          <w:lang w:val="en-US"/>
        </w:rPr>
        <w:t>,</w:t>
      </w:r>
      <w:r w:rsidR="007A7911" w:rsidRPr="00776A41">
        <w:rPr>
          <w:rFonts w:ascii="Times New Roman" w:hAnsi="Times New Roman" w:cs="Times New Roman"/>
          <w:bCs/>
          <w:lang w:val="en-US"/>
        </w:rPr>
        <w:t xml:space="preserve"> it was found that adults with a history of eczema had lower odds of daily vigorous activity </w:t>
      </w:r>
      <w:r w:rsidR="000237B0" w:rsidRPr="00776A41">
        <w:rPr>
          <w:rFonts w:ascii="Times New Roman" w:hAnsi="Times New Roman" w:cs="Times New Roman"/>
          <w:bCs/>
          <w:lang w:val="en-US"/>
        </w:rPr>
        <w:t>[</w:t>
      </w:r>
      <w:r w:rsidR="007A7911" w:rsidRPr="00776A41">
        <w:rPr>
          <w:rFonts w:ascii="Times New Roman" w:hAnsi="Times New Roman" w:cs="Times New Roman"/>
          <w:bCs/>
          <w:lang w:val="en-US"/>
        </w:rPr>
        <w:t>a</w:t>
      </w:r>
      <w:r w:rsidR="002F585A" w:rsidRPr="00776A41">
        <w:rPr>
          <w:rFonts w:ascii="Times New Roman" w:hAnsi="Times New Roman" w:cs="Times New Roman"/>
          <w:bCs/>
          <w:lang w:val="en-US"/>
        </w:rPr>
        <w:t xml:space="preserve">djusted </w:t>
      </w:r>
      <w:r w:rsidR="000237B0" w:rsidRPr="00776A41">
        <w:rPr>
          <w:rFonts w:ascii="Times New Roman" w:hAnsi="Times New Roman" w:cs="Times New Roman"/>
          <w:bCs/>
          <w:lang w:val="en-US"/>
        </w:rPr>
        <w:t>odds ratio (</w:t>
      </w:r>
      <w:r w:rsidR="007A7911" w:rsidRPr="00776A41">
        <w:rPr>
          <w:rFonts w:ascii="Times New Roman" w:hAnsi="Times New Roman" w:cs="Times New Roman"/>
          <w:bCs/>
          <w:lang w:val="en-US"/>
        </w:rPr>
        <w:t>OR</w:t>
      </w:r>
      <w:r w:rsidR="000237B0" w:rsidRPr="00776A41">
        <w:rPr>
          <w:rFonts w:ascii="Times New Roman" w:hAnsi="Times New Roman" w:cs="Times New Roman"/>
          <w:bCs/>
          <w:lang w:val="en-US"/>
        </w:rPr>
        <w:t>)=</w:t>
      </w:r>
      <w:r w:rsidR="007A7911" w:rsidRPr="00776A41">
        <w:rPr>
          <w:rFonts w:ascii="Times New Roman" w:hAnsi="Times New Roman" w:cs="Times New Roman"/>
          <w:bCs/>
          <w:lang w:val="en-US"/>
        </w:rPr>
        <w:t>0.79</w:t>
      </w:r>
      <w:r w:rsidR="00421DE3" w:rsidRPr="00776A41">
        <w:rPr>
          <w:rFonts w:ascii="Times New Roman" w:hAnsi="Times New Roman" w:cs="Times New Roman"/>
          <w:bCs/>
          <w:lang w:val="en-US"/>
        </w:rPr>
        <w:t>,</w:t>
      </w:r>
      <w:r w:rsidR="00FB1FDC" w:rsidRPr="00776A41">
        <w:rPr>
          <w:rFonts w:ascii="Times New Roman" w:hAnsi="Times New Roman" w:cs="Times New Roman"/>
          <w:bCs/>
          <w:lang w:val="en-US"/>
        </w:rPr>
        <w:t xml:space="preserve"> 95%</w:t>
      </w:r>
      <w:r w:rsidR="00B03265" w:rsidRPr="00776A41">
        <w:rPr>
          <w:rFonts w:ascii="Times New Roman" w:hAnsi="Times New Roman" w:cs="Times New Roman"/>
          <w:bCs/>
          <w:lang w:val="en-US"/>
        </w:rPr>
        <w:t xml:space="preserve"> </w:t>
      </w:r>
      <w:r w:rsidR="000237B0" w:rsidRPr="00776A41">
        <w:rPr>
          <w:rFonts w:ascii="Times New Roman" w:hAnsi="Times New Roman" w:cs="Times New Roman"/>
          <w:bCs/>
          <w:lang w:val="en-US"/>
        </w:rPr>
        <w:t>confidence interval (</w:t>
      </w:r>
      <w:r w:rsidR="00FB1FDC" w:rsidRPr="00776A41">
        <w:rPr>
          <w:rFonts w:ascii="Times New Roman" w:hAnsi="Times New Roman" w:cs="Times New Roman"/>
          <w:bCs/>
          <w:lang w:val="en-US"/>
        </w:rPr>
        <w:t>CI</w:t>
      </w:r>
      <w:r w:rsidR="000237B0" w:rsidRPr="00776A41">
        <w:rPr>
          <w:rFonts w:ascii="Times New Roman" w:hAnsi="Times New Roman" w:cs="Times New Roman"/>
          <w:bCs/>
          <w:lang w:val="en-US"/>
        </w:rPr>
        <w:t>)</w:t>
      </w:r>
      <w:r w:rsidR="00E414C2" w:rsidRPr="00776A41">
        <w:rPr>
          <w:rFonts w:ascii="Times New Roman" w:hAnsi="Times New Roman" w:cs="Times New Roman"/>
          <w:bCs/>
          <w:lang w:val="en-US"/>
        </w:rPr>
        <w:t>=</w:t>
      </w:r>
      <w:r w:rsidR="007A7911" w:rsidRPr="00776A41">
        <w:rPr>
          <w:rFonts w:ascii="Times New Roman" w:hAnsi="Times New Roman" w:cs="Times New Roman"/>
          <w:bCs/>
          <w:lang w:val="en-US"/>
        </w:rPr>
        <w:t>0.63</w:t>
      </w:r>
      <w:r w:rsidR="00FB1FDC" w:rsidRPr="00776A41">
        <w:rPr>
          <w:rFonts w:ascii="Times New Roman" w:hAnsi="Times New Roman" w:cs="Times New Roman"/>
          <w:bCs/>
          <w:lang w:val="en-US"/>
        </w:rPr>
        <w:t>–0.99</w:t>
      </w:r>
      <w:r w:rsidR="000237B0" w:rsidRPr="00776A41">
        <w:rPr>
          <w:rFonts w:ascii="Times New Roman" w:hAnsi="Times New Roman" w:cs="Times New Roman"/>
          <w:bCs/>
          <w:lang w:val="en-US"/>
        </w:rPr>
        <w:t>]</w:t>
      </w:r>
      <w:r w:rsidR="007A7911" w:rsidRPr="00776A41">
        <w:rPr>
          <w:rFonts w:ascii="Times New Roman" w:hAnsi="Times New Roman" w:cs="Times New Roman"/>
          <w:bCs/>
          <w:lang w:val="en-US"/>
        </w:rPr>
        <w:t xml:space="preserve"> and lower frequency of vigorous activity in the past week (adjusted β</w:t>
      </w:r>
      <w:r w:rsidR="000237B0" w:rsidRPr="00776A41">
        <w:rPr>
          <w:rFonts w:ascii="Times New Roman" w:hAnsi="Times New Roman" w:cs="Times New Roman"/>
          <w:bCs/>
          <w:lang w:val="en-US"/>
        </w:rPr>
        <w:t>=</w:t>
      </w:r>
      <w:r w:rsidR="007A7911" w:rsidRPr="00776A41">
        <w:rPr>
          <w:rFonts w:ascii="Times New Roman" w:hAnsi="Times New Roman" w:cs="Times New Roman"/>
          <w:bCs/>
          <w:lang w:val="en-US"/>
        </w:rPr>
        <w:t>-0.46</w:t>
      </w:r>
      <w:r w:rsidR="00B03265" w:rsidRPr="00776A41">
        <w:rPr>
          <w:rFonts w:ascii="Times New Roman" w:hAnsi="Times New Roman" w:cs="Times New Roman"/>
          <w:bCs/>
          <w:lang w:val="en-US"/>
        </w:rPr>
        <w:t>,</w:t>
      </w:r>
      <w:r w:rsidR="007A7911" w:rsidRPr="00776A41">
        <w:rPr>
          <w:rFonts w:ascii="Times New Roman" w:hAnsi="Times New Roman" w:cs="Times New Roman"/>
          <w:bCs/>
          <w:lang w:val="en-US"/>
        </w:rPr>
        <w:t xml:space="preserve"> 95%</w:t>
      </w:r>
      <w:r w:rsidR="00B03265" w:rsidRPr="00776A41">
        <w:rPr>
          <w:rFonts w:ascii="Times New Roman" w:hAnsi="Times New Roman" w:cs="Times New Roman"/>
          <w:bCs/>
          <w:lang w:val="en-US"/>
        </w:rPr>
        <w:t xml:space="preserve"> </w:t>
      </w:r>
      <w:r w:rsidR="007A7911" w:rsidRPr="00776A41">
        <w:rPr>
          <w:rFonts w:ascii="Times New Roman" w:hAnsi="Times New Roman" w:cs="Times New Roman"/>
          <w:bCs/>
          <w:lang w:val="en-US"/>
        </w:rPr>
        <w:t>CI</w:t>
      </w:r>
      <w:r w:rsidR="00E414C2" w:rsidRPr="00776A41">
        <w:rPr>
          <w:rFonts w:ascii="Times New Roman" w:hAnsi="Times New Roman" w:cs="Times New Roman"/>
          <w:bCs/>
          <w:lang w:val="en-US"/>
        </w:rPr>
        <w:t>=</w:t>
      </w:r>
      <w:r w:rsidR="007A7911" w:rsidRPr="00776A41">
        <w:rPr>
          <w:rFonts w:ascii="Times New Roman" w:hAnsi="Times New Roman" w:cs="Times New Roman"/>
          <w:bCs/>
          <w:lang w:val="en-US"/>
        </w:rPr>
        <w:t>-0.72</w:t>
      </w:r>
      <w:r w:rsidR="00B03265" w:rsidRPr="00776A41">
        <w:rPr>
          <w:rFonts w:ascii="Times New Roman" w:hAnsi="Times New Roman" w:cs="Times New Roman"/>
          <w:bCs/>
          <w:lang w:val="en-US"/>
        </w:rPr>
        <w:t>–</w:t>
      </w:r>
      <w:r w:rsidR="007A7911" w:rsidRPr="00776A41">
        <w:rPr>
          <w:rFonts w:ascii="Times New Roman" w:hAnsi="Times New Roman" w:cs="Times New Roman"/>
          <w:bCs/>
          <w:lang w:val="en-US"/>
        </w:rPr>
        <w:t>-0.21).</w:t>
      </w:r>
      <w:r w:rsidR="004C4C8F" w:rsidRPr="00776A41">
        <w:rPr>
          <w:rFonts w:ascii="Times New Roman" w:hAnsi="Times New Roman" w:cs="Times New Roman"/>
          <w:bCs/>
          <w:vertAlign w:val="superscript"/>
          <w:lang w:val="en-US"/>
        </w:rPr>
        <w:t>7</w:t>
      </w:r>
    </w:p>
    <w:p w14:paraId="7526F5A4" w14:textId="77777777" w:rsidR="001B7135" w:rsidRPr="00776A41" w:rsidRDefault="001B7135" w:rsidP="00636877">
      <w:pPr>
        <w:spacing w:line="480" w:lineRule="auto"/>
        <w:jc w:val="both"/>
        <w:rPr>
          <w:rFonts w:ascii="Times New Roman" w:hAnsi="Times New Roman" w:cs="Times New Roman"/>
          <w:bCs/>
          <w:lang w:val="en-US"/>
        </w:rPr>
      </w:pPr>
    </w:p>
    <w:p w14:paraId="5C92DF68" w14:textId="5F581EEC" w:rsidR="008D34A6" w:rsidRPr="00776A41" w:rsidRDefault="00FB1FDC" w:rsidP="00636877">
      <w:pPr>
        <w:spacing w:line="480" w:lineRule="auto"/>
        <w:jc w:val="both"/>
        <w:rPr>
          <w:lang w:val="en-US"/>
        </w:rPr>
      </w:pPr>
      <w:r w:rsidRPr="00776A41">
        <w:rPr>
          <w:rFonts w:ascii="Times New Roman" w:hAnsi="Times New Roman" w:cs="Times New Roman"/>
          <w:bCs/>
          <w:lang w:val="en-US"/>
        </w:rPr>
        <w:t xml:space="preserve">Literature shows that regular participation in </w:t>
      </w:r>
      <w:r w:rsidR="00B03265" w:rsidRPr="00776A41">
        <w:rPr>
          <w:rFonts w:ascii="Times New Roman" w:hAnsi="Times New Roman" w:cs="Times New Roman"/>
          <w:bCs/>
          <w:lang w:val="en-US"/>
        </w:rPr>
        <w:t>PA</w:t>
      </w:r>
      <w:r w:rsidRPr="00776A41">
        <w:rPr>
          <w:rFonts w:ascii="Times New Roman" w:hAnsi="Times New Roman" w:cs="Times New Roman"/>
          <w:bCs/>
          <w:lang w:val="en-US"/>
        </w:rPr>
        <w:t xml:space="preserve"> is beneficial for </w:t>
      </w:r>
      <w:r w:rsidR="003B5712" w:rsidRPr="00776A41">
        <w:rPr>
          <w:rFonts w:ascii="Times New Roman" w:hAnsi="Times New Roman" w:cs="Times New Roman"/>
          <w:bCs/>
          <w:lang w:val="en-US"/>
        </w:rPr>
        <w:t>the prevention of most non-communicable diseases (e.g. cardiovascular disease</w:t>
      </w:r>
      <w:r w:rsidR="004C4C8F" w:rsidRPr="00776A41">
        <w:rPr>
          <w:rFonts w:ascii="Times New Roman" w:hAnsi="Times New Roman" w:cs="Times New Roman"/>
          <w:bCs/>
          <w:vertAlign w:val="superscript"/>
          <w:lang w:val="en-US"/>
        </w:rPr>
        <w:t>8</w:t>
      </w:r>
      <w:r w:rsidR="003B5712" w:rsidRPr="00776A41">
        <w:rPr>
          <w:rFonts w:ascii="Times New Roman" w:hAnsi="Times New Roman" w:cs="Times New Roman"/>
          <w:bCs/>
          <w:lang w:val="en-US"/>
        </w:rPr>
        <w:t>, diabetes</w:t>
      </w:r>
      <w:r w:rsidR="004C4C8F" w:rsidRPr="00776A41">
        <w:rPr>
          <w:rFonts w:ascii="Times New Roman" w:hAnsi="Times New Roman" w:cs="Times New Roman"/>
          <w:bCs/>
          <w:vertAlign w:val="superscript"/>
          <w:lang w:val="en-US"/>
        </w:rPr>
        <w:t>9</w:t>
      </w:r>
      <w:r w:rsidR="006C510A" w:rsidRPr="00776A41">
        <w:rPr>
          <w:rFonts w:ascii="Times New Roman" w:hAnsi="Times New Roman" w:cs="Times New Roman"/>
          <w:bCs/>
          <w:lang w:val="en-US"/>
        </w:rPr>
        <w:t xml:space="preserve"> </w:t>
      </w:r>
      <w:r w:rsidRPr="00776A41">
        <w:rPr>
          <w:rFonts w:ascii="Times New Roman" w:hAnsi="Times New Roman" w:cs="Times New Roman"/>
          <w:bCs/>
          <w:lang w:val="en-US"/>
        </w:rPr>
        <w:t xml:space="preserve">and mental </w:t>
      </w:r>
      <w:r w:rsidR="003B5712" w:rsidRPr="00776A41">
        <w:rPr>
          <w:rFonts w:ascii="Times New Roman" w:hAnsi="Times New Roman" w:cs="Times New Roman"/>
          <w:bCs/>
          <w:lang w:val="en-US"/>
        </w:rPr>
        <w:t xml:space="preserve">disorders </w:t>
      </w:r>
      <w:r w:rsidR="00A44543" w:rsidRPr="00776A41">
        <w:rPr>
          <w:rFonts w:ascii="Times New Roman" w:hAnsi="Times New Roman" w:cs="Times New Roman"/>
          <w:bCs/>
          <w:lang w:val="en-US"/>
        </w:rPr>
        <w:t>[</w:t>
      </w:r>
      <w:r w:rsidR="003B5712" w:rsidRPr="00776A41">
        <w:rPr>
          <w:rFonts w:ascii="Times New Roman" w:hAnsi="Times New Roman" w:cs="Times New Roman"/>
          <w:bCs/>
          <w:lang w:val="en-US"/>
        </w:rPr>
        <w:t xml:space="preserve">e.g. </w:t>
      </w:r>
      <w:r w:rsidR="00755E50" w:rsidRPr="00776A41">
        <w:rPr>
          <w:rFonts w:ascii="Times New Roman" w:hAnsi="Times New Roman" w:cs="Times New Roman"/>
          <w:bCs/>
          <w:lang w:val="en-US"/>
        </w:rPr>
        <w:lastRenderedPageBreak/>
        <w:t>stress</w:t>
      </w:r>
      <w:r w:rsidR="00A44543" w:rsidRPr="00776A41">
        <w:rPr>
          <w:rFonts w:ascii="Times New Roman" w:hAnsi="Times New Roman" w:cs="Times New Roman"/>
          <w:bCs/>
          <w:lang w:val="en-US"/>
        </w:rPr>
        <w:t>]</w:t>
      </w:r>
      <w:r w:rsidR="004C4C8F" w:rsidRPr="00776A41">
        <w:rPr>
          <w:rFonts w:ascii="Times New Roman" w:hAnsi="Times New Roman" w:cs="Times New Roman"/>
          <w:bCs/>
          <w:vertAlign w:val="superscript"/>
          <w:lang w:val="en-US"/>
        </w:rPr>
        <w:t>10</w:t>
      </w:r>
      <w:r w:rsidR="00755E50" w:rsidRPr="00776A41">
        <w:rPr>
          <w:rFonts w:ascii="Times New Roman" w:hAnsi="Times New Roman" w:cs="Times New Roman"/>
          <w:bCs/>
          <w:lang w:val="en-US"/>
        </w:rPr>
        <w:t>)</w:t>
      </w:r>
      <w:r w:rsidR="00F56517" w:rsidRPr="00776A41">
        <w:rPr>
          <w:rFonts w:ascii="Times New Roman" w:hAnsi="Times New Roman" w:cs="Times New Roman"/>
          <w:bCs/>
          <w:lang w:val="en-US"/>
        </w:rPr>
        <w:t xml:space="preserve">, and </w:t>
      </w:r>
      <w:r w:rsidR="003B5712" w:rsidRPr="00776A41">
        <w:rPr>
          <w:rFonts w:ascii="Times New Roman" w:hAnsi="Times New Roman" w:cs="Times New Roman"/>
          <w:bCs/>
          <w:lang w:val="en-US"/>
        </w:rPr>
        <w:t xml:space="preserve">PA </w:t>
      </w:r>
      <w:r w:rsidR="006B35C2" w:rsidRPr="00776A41">
        <w:rPr>
          <w:rFonts w:ascii="Times New Roman" w:hAnsi="Times New Roman" w:cs="Times New Roman"/>
          <w:bCs/>
          <w:lang w:val="en-US"/>
        </w:rPr>
        <w:t xml:space="preserve">may be particularly beneficial for people with chronic skin disorders as they are at an </w:t>
      </w:r>
      <w:bookmarkStart w:id="2" w:name="_Hlk46687230"/>
      <w:r w:rsidR="006B35C2" w:rsidRPr="00776A41">
        <w:rPr>
          <w:rFonts w:ascii="Times New Roman" w:hAnsi="Times New Roman" w:cs="Times New Roman"/>
          <w:bCs/>
          <w:lang w:val="en-US"/>
        </w:rPr>
        <w:t>elevated risk for cardiovascular and cerebrovascular diseases</w:t>
      </w:r>
      <w:bookmarkEnd w:id="2"/>
      <w:r w:rsidR="006B35C2" w:rsidRPr="00776A41">
        <w:rPr>
          <w:rFonts w:ascii="Times New Roman" w:hAnsi="Times New Roman" w:cs="Times New Roman"/>
          <w:bCs/>
          <w:lang w:val="en-US"/>
        </w:rPr>
        <w:t>.</w:t>
      </w:r>
      <w:r w:rsidR="004C4C8F" w:rsidRPr="00776A41">
        <w:rPr>
          <w:rFonts w:ascii="Times New Roman" w:hAnsi="Times New Roman" w:cs="Times New Roman"/>
          <w:bCs/>
          <w:vertAlign w:val="superscript"/>
          <w:lang w:val="en-US"/>
        </w:rPr>
        <w:t>11</w:t>
      </w:r>
      <w:r w:rsidR="008866C0" w:rsidRPr="00776A41">
        <w:rPr>
          <w:rFonts w:ascii="Times New Roman" w:hAnsi="Times New Roman" w:cs="Times New Roman"/>
          <w:bCs/>
          <w:lang w:val="en-US"/>
        </w:rPr>
        <w:t xml:space="preserve"> </w:t>
      </w:r>
      <w:bookmarkStart w:id="3" w:name="_Hlk46691780"/>
      <w:r w:rsidR="006B35C2" w:rsidRPr="00776A41">
        <w:rPr>
          <w:rFonts w:ascii="Times New Roman" w:hAnsi="Times New Roman" w:cs="Times New Roman"/>
          <w:bCs/>
          <w:lang w:val="en-US"/>
        </w:rPr>
        <w:t xml:space="preserve">However, for those with skin disease, PA may exacerbate the </w:t>
      </w:r>
      <w:r w:rsidR="009176AA" w:rsidRPr="00776A41">
        <w:rPr>
          <w:rFonts w:ascii="Times New Roman" w:hAnsi="Times New Roman" w:cs="Times New Roman"/>
          <w:bCs/>
          <w:lang w:val="en-US"/>
        </w:rPr>
        <w:t>condition</w:t>
      </w:r>
      <w:r w:rsidR="006145FB" w:rsidRPr="00776A41">
        <w:rPr>
          <w:rFonts w:ascii="Times New Roman" w:hAnsi="Times New Roman" w:cs="Times New Roman"/>
          <w:bCs/>
          <w:lang w:val="en-US"/>
        </w:rPr>
        <w:t xml:space="preserve"> owing to increased sweating </w:t>
      </w:r>
      <w:r w:rsidR="004C4C8F" w:rsidRPr="00776A41">
        <w:rPr>
          <w:rFonts w:ascii="Times New Roman" w:hAnsi="Times New Roman" w:cs="Times New Roman"/>
          <w:bCs/>
          <w:vertAlign w:val="superscript"/>
          <w:lang w:val="en-US"/>
        </w:rPr>
        <w:t>12</w:t>
      </w:r>
      <w:r w:rsidR="003C0C37" w:rsidRPr="00776A41">
        <w:rPr>
          <w:lang w:val="en-US"/>
        </w:rPr>
        <w:t xml:space="preserve"> </w:t>
      </w:r>
      <w:r w:rsidR="009176AA" w:rsidRPr="00776A41">
        <w:rPr>
          <w:rFonts w:ascii="Times New Roman" w:hAnsi="Times New Roman" w:cs="Times New Roman"/>
          <w:bCs/>
          <w:lang w:val="en-US"/>
        </w:rPr>
        <w:t>and this exacerbation may</w:t>
      </w:r>
      <w:r w:rsidR="006B35C2" w:rsidRPr="00776A41">
        <w:rPr>
          <w:rFonts w:ascii="Times New Roman" w:hAnsi="Times New Roman" w:cs="Times New Roman"/>
          <w:bCs/>
          <w:lang w:val="en-US"/>
        </w:rPr>
        <w:t xml:space="preserve"> increase</w:t>
      </w:r>
      <w:r w:rsidR="006145FB" w:rsidRPr="00776A41">
        <w:rPr>
          <w:rFonts w:ascii="Times New Roman" w:hAnsi="Times New Roman" w:cs="Times New Roman"/>
          <w:bCs/>
          <w:lang w:val="en-US"/>
        </w:rPr>
        <w:t xml:space="preserve"> the</w:t>
      </w:r>
      <w:r w:rsidR="006B35C2" w:rsidRPr="00776A41">
        <w:rPr>
          <w:rFonts w:ascii="Times New Roman" w:hAnsi="Times New Roman" w:cs="Times New Roman"/>
          <w:bCs/>
          <w:lang w:val="en-US"/>
        </w:rPr>
        <w:t xml:space="preserve"> associated </w:t>
      </w:r>
      <w:r w:rsidRPr="00776A41">
        <w:rPr>
          <w:rFonts w:ascii="Times New Roman" w:hAnsi="Times New Roman" w:cs="Times New Roman"/>
          <w:bCs/>
          <w:lang w:val="en-US"/>
        </w:rPr>
        <w:t>psychological distress</w:t>
      </w:r>
      <w:r w:rsidR="006145FB" w:rsidRPr="00776A41">
        <w:rPr>
          <w:rFonts w:ascii="Times New Roman" w:hAnsi="Times New Roman" w:cs="Times New Roman"/>
          <w:bCs/>
          <w:lang w:val="en-US"/>
        </w:rPr>
        <w:t xml:space="preserve"> of skin disease</w:t>
      </w:r>
      <w:r w:rsidRPr="00776A41">
        <w:rPr>
          <w:rFonts w:ascii="Times New Roman" w:hAnsi="Times New Roman" w:cs="Times New Roman"/>
          <w:bCs/>
          <w:lang w:val="en-US"/>
        </w:rPr>
        <w:t>.</w:t>
      </w:r>
      <w:bookmarkEnd w:id="3"/>
      <w:r w:rsidR="004C4C8F" w:rsidRPr="00776A41">
        <w:rPr>
          <w:rFonts w:ascii="Times New Roman" w:hAnsi="Times New Roman" w:cs="Times New Roman"/>
          <w:bCs/>
          <w:vertAlign w:val="superscript"/>
          <w:lang w:val="en-US"/>
        </w:rPr>
        <w:t>13</w:t>
      </w:r>
      <w:r w:rsidR="006C510A" w:rsidRPr="00776A41">
        <w:rPr>
          <w:rFonts w:ascii="Times New Roman" w:hAnsi="Times New Roman" w:cs="Times New Roman"/>
          <w:bCs/>
          <w:lang w:val="en-US"/>
        </w:rPr>
        <w:t xml:space="preserve"> </w:t>
      </w:r>
      <w:r w:rsidR="00C3681F" w:rsidRPr="00776A41">
        <w:rPr>
          <w:rFonts w:ascii="Times New Roman" w:hAnsi="Times New Roman" w:cs="Times New Roman"/>
          <w:bCs/>
          <w:lang w:val="en-US"/>
        </w:rPr>
        <w:t>D</w:t>
      </w:r>
      <w:r w:rsidR="006B35C2" w:rsidRPr="00776A41">
        <w:rPr>
          <w:rFonts w:ascii="Times New Roman" w:hAnsi="Times New Roman" w:cs="Times New Roman"/>
          <w:bCs/>
          <w:lang w:val="en-US"/>
        </w:rPr>
        <w:t>istress may further contribute to or exacerbate skin diseases, as distress is a known risk factor for a variety of skin diseases</w:t>
      </w:r>
      <w:r w:rsidR="00A44543" w:rsidRPr="00776A41">
        <w:rPr>
          <w:rFonts w:ascii="Times New Roman" w:hAnsi="Times New Roman" w:cs="Times New Roman"/>
          <w:bCs/>
          <w:lang w:val="en-US"/>
        </w:rPr>
        <w:t>,</w:t>
      </w:r>
      <w:r w:rsidR="004C4C8F" w:rsidRPr="00776A41">
        <w:rPr>
          <w:rFonts w:ascii="Times New Roman" w:hAnsi="Times New Roman" w:cs="Times New Roman"/>
          <w:bCs/>
          <w:vertAlign w:val="superscript"/>
          <w:lang w:val="en-US"/>
        </w:rPr>
        <w:t>14</w:t>
      </w:r>
      <w:r w:rsidR="006B35C2" w:rsidRPr="00776A41">
        <w:rPr>
          <w:rFonts w:ascii="Times New Roman" w:hAnsi="Times New Roman" w:cs="Times New Roman"/>
          <w:bCs/>
          <w:lang w:val="en-US"/>
        </w:rPr>
        <w:t xml:space="preserve"> </w:t>
      </w:r>
      <w:r w:rsidR="00C3681F" w:rsidRPr="00776A41">
        <w:rPr>
          <w:rStyle w:val="Hyperlink"/>
          <w:rFonts w:ascii="Times New Roman" w:hAnsi="Times New Roman" w:cs="Times New Roman"/>
          <w:bCs/>
          <w:color w:val="auto"/>
          <w:u w:val="none"/>
          <w:lang w:val="en-US"/>
        </w:rPr>
        <w:t>while it can also increase r</w:t>
      </w:r>
      <w:r w:rsidR="00BD7F0D" w:rsidRPr="00776A41">
        <w:rPr>
          <w:rStyle w:val="Hyperlink"/>
          <w:rFonts w:ascii="Times New Roman" w:hAnsi="Times New Roman" w:cs="Times New Roman"/>
          <w:bCs/>
          <w:color w:val="auto"/>
          <w:u w:val="none"/>
          <w:lang w:val="en-US"/>
        </w:rPr>
        <w:t xml:space="preserve">isk for other health conditions </w:t>
      </w:r>
      <w:r w:rsidR="00C3681F" w:rsidRPr="00776A41">
        <w:rPr>
          <w:rStyle w:val="Hyperlink"/>
          <w:rFonts w:ascii="Times New Roman" w:hAnsi="Times New Roman" w:cs="Times New Roman"/>
          <w:bCs/>
          <w:color w:val="auto"/>
          <w:u w:val="none"/>
          <w:lang w:val="en-US"/>
        </w:rPr>
        <w:t>(e.g., cardiovascular diseases) fo</w:t>
      </w:r>
      <w:r w:rsidR="001B7135" w:rsidRPr="00776A41">
        <w:rPr>
          <w:rStyle w:val="Hyperlink"/>
          <w:rFonts w:ascii="Times New Roman" w:hAnsi="Times New Roman" w:cs="Times New Roman"/>
          <w:bCs/>
          <w:color w:val="auto"/>
          <w:u w:val="none"/>
          <w:lang w:val="en-US"/>
        </w:rPr>
        <w:t>r which psychological distress has been reported to be</w:t>
      </w:r>
      <w:r w:rsidR="00C3681F" w:rsidRPr="00776A41">
        <w:rPr>
          <w:rStyle w:val="Hyperlink"/>
          <w:rFonts w:ascii="Times New Roman" w:hAnsi="Times New Roman" w:cs="Times New Roman"/>
          <w:bCs/>
          <w:color w:val="auto"/>
          <w:u w:val="none"/>
          <w:lang w:val="en-US"/>
        </w:rPr>
        <w:t xml:space="preserve"> a risk factor</w:t>
      </w:r>
      <w:r w:rsidR="00BD7F0D" w:rsidRPr="00776A41">
        <w:rPr>
          <w:rStyle w:val="Hyperlink"/>
          <w:rFonts w:ascii="Times New Roman" w:hAnsi="Times New Roman" w:cs="Times New Roman"/>
          <w:bCs/>
          <w:color w:val="auto"/>
          <w:u w:val="none"/>
          <w:lang w:val="en-US"/>
        </w:rPr>
        <w:t>.</w:t>
      </w:r>
      <w:r w:rsidR="004C4C8F" w:rsidRPr="00776A41">
        <w:rPr>
          <w:rStyle w:val="Hyperlink"/>
          <w:rFonts w:ascii="Times New Roman" w:hAnsi="Times New Roman" w:cs="Times New Roman"/>
          <w:bCs/>
          <w:color w:val="auto"/>
          <w:u w:val="none"/>
          <w:vertAlign w:val="superscript"/>
          <w:lang w:val="en-US"/>
        </w:rPr>
        <w:t xml:space="preserve">15 </w:t>
      </w:r>
      <w:r w:rsidR="00F01A8A" w:rsidRPr="00776A41">
        <w:rPr>
          <w:rFonts w:ascii="Times New Roman" w:hAnsi="Times New Roman" w:cs="Times New Roman"/>
          <w:bCs/>
          <w:lang w:val="en-US"/>
        </w:rPr>
        <w:t xml:space="preserve">It is therefore important to promote </w:t>
      </w:r>
      <w:r w:rsidR="00A86561" w:rsidRPr="00776A41">
        <w:rPr>
          <w:rFonts w:ascii="Times New Roman" w:hAnsi="Times New Roman" w:cs="Times New Roman"/>
          <w:bCs/>
          <w:lang w:val="en-US"/>
        </w:rPr>
        <w:t>PA</w:t>
      </w:r>
      <w:r w:rsidR="00793740" w:rsidRPr="00776A41">
        <w:rPr>
          <w:rFonts w:ascii="Times New Roman" w:hAnsi="Times New Roman" w:cs="Times New Roman"/>
          <w:bCs/>
          <w:lang w:val="en-US"/>
        </w:rPr>
        <w:t xml:space="preserve"> that does not exacerbate skin condition</w:t>
      </w:r>
      <w:r w:rsidR="00AD61B5" w:rsidRPr="00776A41">
        <w:rPr>
          <w:rFonts w:ascii="Times New Roman" w:hAnsi="Times New Roman" w:cs="Times New Roman"/>
          <w:bCs/>
          <w:lang w:val="en-US"/>
        </w:rPr>
        <w:t>s</w:t>
      </w:r>
      <w:r w:rsidR="00793740" w:rsidRPr="00776A41">
        <w:rPr>
          <w:rFonts w:ascii="Times New Roman" w:hAnsi="Times New Roman" w:cs="Times New Roman"/>
          <w:bCs/>
          <w:lang w:val="en-US"/>
        </w:rPr>
        <w:t xml:space="preserve"> in the discussed population</w:t>
      </w:r>
      <w:r w:rsidR="00F01A8A" w:rsidRPr="00776A41">
        <w:rPr>
          <w:rFonts w:ascii="Times New Roman" w:hAnsi="Times New Roman" w:cs="Times New Roman"/>
          <w:bCs/>
          <w:lang w:val="en-US"/>
        </w:rPr>
        <w:t>.</w:t>
      </w:r>
      <w:r w:rsidR="00C83F2C" w:rsidRPr="00776A41">
        <w:rPr>
          <w:rFonts w:ascii="Times New Roman" w:hAnsi="Times New Roman" w:cs="Times New Roman"/>
          <w:bCs/>
          <w:lang w:val="en-US"/>
        </w:rPr>
        <w:t xml:space="preserve"> </w:t>
      </w:r>
      <w:bookmarkStart w:id="4" w:name="_Hlk48733521"/>
      <w:r w:rsidR="003F70B9" w:rsidRPr="00776A41">
        <w:rPr>
          <w:rFonts w:ascii="Times New Roman" w:hAnsi="Times New Roman" w:cs="Times New Roman"/>
          <w:bCs/>
          <w:lang w:val="en-US"/>
        </w:rPr>
        <w:t>It is also important to note here that PA has been linked to the immune system (B- and T-Cell function, cytokine responses) and may exert anti-inflammatory effects,</w:t>
      </w:r>
      <w:r w:rsidR="00AD3D39" w:rsidRPr="00776A41">
        <w:rPr>
          <w:rFonts w:ascii="Times New Roman" w:hAnsi="Times New Roman" w:cs="Times New Roman"/>
          <w:bCs/>
          <w:vertAlign w:val="superscript"/>
          <w:lang w:val="en-US"/>
        </w:rPr>
        <w:t>16,17</w:t>
      </w:r>
      <w:r w:rsidR="008F60D5" w:rsidRPr="00776A41">
        <w:rPr>
          <w:lang w:val="en-US"/>
        </w:rPr>
        <w:t xml:space="preserve"> </w:t>
      </w:r>
      <w:r w:rsidR="003F70B9" w:rsidRPr="00776A41">
        <w:rPr>
          <w:rFonts w:ascii="Times New Roman" w:hAnsi="Times New Roman" w:cs="Times New Roman"/>
          <w:bCs/>
          <w:lang w:val="en-US"/>
        </w:rPr>
        <w:t>and this may lead to lower risk for skin diseases.</w:t>
      </w:r>
      <w:r w:rsidR="00F557E3" w:rsidRPr="00776A41">
        <w:rPr>
          <w:rFonts w:ascii="Times New Roman" w:hAnsi="Times New Roman" w:cs="Times New Roman"/>
          <w:vertAlign w:val="superscript"/>
          <w:lang w:val="en-US"/>
        </w:rPr>
        <w:t>18</w:t>
      </w:r>
      <w:bookmarkEnd w:id="4"/>
      <w:r w:rsidR="00F557E3" w:rsidRPr="00776A41">
        <w:rPr>
          <w:rFonts w:ascii="Times New Roman" w:hAnsi="Times New Roman" w:cs="Times New Roman"/>
          <w:bCs/>
          <w:lang w:val="en-US"/>
        </w:rPr>
        <w:t xml:space="preserve"> </w:t>
      </w:r>
      <w:r w:rsidR="00C83F2C" w:rsidRPr="00776A41">
        <w:rPr>
          <w:rFonts w:ascii="Times New Roman" w:hAnsi="Times New Roman" w:cs="Times New Roman"/>
          <w:bCs/>
          <w:lang w:val="en-US"/>
        </w:rPr>
        <w:t xml:space="preserve">However, before </w:t>
      </w:r>
      <w:r w:rsidR="003F70B9" w:rsidRPr="00776A41">
        <w:rPr>
          <w:rFonts w:ascii="Times New Roman" w:hAnsi="Times New Roman" w:cs="Times New Roman"/>
          <w:bCs/>
          <w:lang w:val="en-US"/>
        </w:rPr>
        <w:t>PA</w:t>
      </w:r>
      <w:r w:rsidR="00C83F2C" w:rsidRPr="00776A41">
        <w:rPr>
          <w:rFonts w:ascii="Times New Roman" w:hAnsi="Times New Roman" w:cs="Times New Roman"/>
          <w:bCs/>
          <w:lang w:val="en-US"/>
        </w:rPr>
        <w:t xml:space="preserve"> interventions can be implemented</w:t>
      </w:r>
      <w:r w:rsidR="0086185B" w:rsidRPr="00776A41">
        <w:rPr>
          <w:rFonts w:ascii="Times New Roman" w:hAnsi="Times New Roman" w:cs="Times New Roman"/>
          <w:bCs/>
          <w:lang w:val="en-US"/>
        </w:rPr>
        <w:t>,</w:t>
      </w:r>
      <w:r w:rsidR="00C83F2C" w:rsidRPr="00776A41">
        <w:rPr>
          <w:rFonts w:ascii="Times New Roman" w:hAnsi="Times New Roman" w:cs="Times New Roman"/>
          <w:bCs/>
          <w:lang w:val="en-US"/>
        </w:rPr>
        <w:t xml:space="preserve"> it is important to know the prevalence of long-term skin conditions and levels of </w:t>
      </w:r>
      <w:r w:rsidR="00627AE4" w:rsidRPr="00776A41">
        <w:rPr>
          <w:rFonts w:ascii="Times New Roman" w:hAnsi="Times New Roman" w:cs="Times New Roman"/>
          <w:bCs/>
          <w:lang w:val="en-US"/>
        </w:rPr>
        <w:t>PA</w:t>
      </w:r>
      <w:r w:rsidR="00C83F2C" w:rsidRPr="00776A41">
        <w:rPr>
          <w:rFonts w:ascii="Times New Roman" w:hAnsi="Times New Roman" w:cs="Times New Roman"/>
          <w:bCs/>
          <w:lang w:val="en-US"/>
        </w:rPr>
        <w:t xml:space="preserve"> in specified populations. </w:t>
      </w:r>
    </w:p>
    <w:p w14:paraId="09918BA6" w14:textId="77777777" w:rsidR="00755E50" w:rsidRPr="00776A41" w:rsidRDefault="00755E50" w:rsidP="00636877">
      <w:pPr>
        <w:spacing w:line="480" w:lineRule="auto"/>
        <w:jc w:val="both"/>
        <w:rPr>
          <w:rFonts w:ascii="Times New Roman" w:hAnsi="Times New Roman" w:cs="Times New Roman"/>
          <w:bCs/>
          <w:lang w:val="en-US"/>
        </w:rPr>
      </w:pPr>
    </w:p>
    <w:p w14:paraId="55891C37" w14:textId="3948FDF7" w:rsidR="00531B6D" w:rsidRPr="00776A41" w:rsidRDefault="00755E50" w:rsidP="00531B6D">
      <w:pPr>
        <w:spacing w:line="480" w:lineRule="auto"/>
        <w:jc w:val="both"/>
        <w:rPr>
          <w:rFonts w:ascii="Times New Roman" w:hAnsi="Times New Roman" w:cs="Times New Roman"/>
          <w:bCs/>
          <w:lang w:val="en-US"/>
        </w:rPr>
      </w:pPr>
      <w:r w:rsidRPr="00776A41">
        <w:rPr>
          <w:rFonts w:ascii="Times New Roman" w:hAnsi="Times New Roman" w:cs="Times New Roman"/>
          <w:bCs/>
          <w:lang w:val="en-US"/>
        </w:rPr>
        <w:t xml:space="preserve">To date there is limited literature on the prevalence of </w:t>
      </w:r>
      <w:r w:rsidR="00AD61B5" w:rsidRPr="00776A41">
        <w:rPr>
          <w:rFonts w:ascii="Times New Roman" w:hAnsi="Times New Roman" w:cs="Times New Roman"/>
          <w:bCs/>
          <w:lang w:val="en-US"/>
        </w:rPr>
        <w:t>chronic</w:t>
      </w:r>
      <w:r w:rsidRPr="00776A41">
        <w:rPr>
          <w:rFonts w:ascii="Times New Roman" w:hAnsi="Times New Roman" w:cs="Times New Roman"/>
          <w:bCs/>
          <w:lang w:val="en-US"/>
        </w:rPr>
        <w:t xml:space="preserve"> skin conditions and the levels of </w:t>
      </w:r>
      <w:r w:rsidR="00627AE4" w:rsidRPr="00776A41">
        <w:rPr>
          <w:rFonts w:ascii="Times New Roman" w:hAnsi="Times New Roman" w:cs="Times New Roman"/>
          <w:bCs/>
          <w:lang w:val="en-US"/>
        </w:rPr>
        <w:t>PA</w:t>
      </w:r>
      <w:r w:rsidRPr="00776A41">
        <w:rPr>
          <w:rFonts w:ascii="Times New Roman" w:hAnsi="Times New Roman" w:cs="Times New Roman"/>
          <w:bCs/>
          <w:lang w:val="en-US"/>
        </w:rPr>
        <w:t xml:space="preserve"> </w:t>
      </w:r>
      <w:r w:rsidR="002844FD" w:rsidRPr="00776A41">
        <w:rPr>
          <w:rFonts w:ascii="Times New Roman" w:hAnsi="Times New Roman" w:cs="Times New Roman"/>
          <w:bCs/>
          <w:lang w:val="en-US"/>
        </w:rPr>
        <w:t>among people who have these conditions</w:t>
      </w:r>
      <w:r w:rsidR="00A54F01" w:rsidRPr="00776A41">
        <w:rPr>
          <w:rFonts w:ascii="Times New Roman" w:hAnsi="Times New Roman" w:cs="Times New Roman"/>
          <w:bCs/>
          <w:lang w:val="en-US"/>
        </w:rPr>
        <w:t xml:space="preserve"> in Spain</w:t>
      </w:r>
      <w:r w:rsidRPr="00776A41">
        <w:rPr>
          <w:rFonts w:ascii="Times New Roman" w:hAnsi="Times New Roman" w:cs="Times New Roman"/>
          <w:bCs/>
          <w:lang w:val="en-US"/>
        </w:rPr>
        <w:t xml:space="preserve">. </w:t>
      </w:r>
      <w:r w:rsidR="00531B6D" w:rsidRPr="00776A41">
        <w:rPr>
          <w:rFonts w:ascii="Times New Roman" w:hAnsi="Times New Roman" w:cs="Times New Roman"/>
          <w:bCs/>
          <w:lang w:val="en-US"/>
        </w:rPr>
        <w:t>Therefore, the present study aims to (</w:t>
      </w:r>
      <w:proofErr w:type="spellStart"/>
      <w:r w:rsidR="00531B6D" w:rsidRPr="00776A41">
        <w:rPr>
          <w:rFonts w:ascii="Times New Roman" w:hAnsi="Times New Roman" w:cs="Times New Roman"/>
          <w:bCs/>
          <w:lang w:val="en-US"/>
        </w:rPr>
        <w:t>i</w:t>
      </w:r>
      <w:proofErr w:type="spellEnd"/>
      <w:r w:rsidR="00531B6D" w:rsidRPr="00776A41">
        <w:rPr>
          <w:rFonts w:ascii="Times New Roman" w:hAnsi="Times New Roman" w:cs="Times New Roman"/>
          <w:bCs/>
          <w:lang w:val="en-US"/>
        </w:rPr>
        <w:t xml:space="preserve">) determine the prevalence of chronic skin disease and (ii) compare levels of PA in those with and without chronic skin diseases in a large representative sample of Spanish adults. </w:t>
      </w:r>
      <w:bookmarkStart w:id="5" w:name="_Hlk34940996"/>
      <w:bookmarkStart w:id="6" w:name="_Hlk46689473"/>
      <w:r w:rsidR="001544D9" w:rsidRPr="00776A41">
        <w:rPr>
          <w:rFonts w:ascii="Times New Roman" w:hAnsi="Times New Roman" w:cs="Times New Roman"/>
          <w:bCs/>
          <w:lang w:val="en-US"/>
        </w:rPr>
        <w:t>W</w:t>
      </w:r>
      <w:r w:rsidR="003B6DDC" w:rsidRPr="00776A41">
        <w:rPr>
          <w:rFonts w:ascii="Times New Roman" w:hAnsi="Times New Roman" w:cs="Times New Roman"/>
          <w:bCs/>
          <w:lang w:val="en-US"/>
        </w:rPr>
        <w:t xml:space="preserve">e </w:t>
      </w:r>
      <w:r w:rsidR="00F85D1F" w:rsidRPr="00776A41">
        <w:rPr>
          <w:rFonts w:ascii="Times New Roman" w:hAnsi="Times New Roman" w:cs="Times New Roman"/>
          <w:bCs/>
          <w:lang w:val="en-US"/>
        </w:rPr>
        <w:t>hypothesize</w:t>
      </w:r>
      <w:r w:rsidR="003B6DDC" w:rsidRPr="00776A41">
        <w:rPr>
          <w:rFonts w:ascii="Times New Roman" w:hAnsi="Times New Roman" w:cs="Times New Roman"/>
          <w:bCs/>
          <w:lang w:val="en-US"/>
        </w:rPr>
        <w:t xml:space="preserve"> that </w:t>
      </w:r>
      <w:r w:rsidR="00531B6D" w:rsidRPr="00776A41">
        <w:rPr>
          <w:rFonts w:ascii="Times New Roman" w:hAnsi="Times New Roman" w:cs="Times New Roman"/>
          <w:bCs/>
          <w:lang w:val="en-US"/>
        </w:rPr>
        <w:t>skin conditions may be</w:t>
      </w:r>
      <w:r w:rsidR="00224272" w:rsidRPr="00776A41">
        <w:rPr>
          <w:rFonts w:ascii="Times New Roman" w:hAnsi="Times New Roman" w:cs="Times New Roman"/>
          <w:bCs/>
          <w:lang w:val="en-US"/>
        </w:rPr>
        <w:t xml:space="preserve"> less</w:t>
      </w:r>
      <w:r w:rsidR="00531B6D" w:rsidRPr="00776A41">
        <w:rPr>
          <w:rFonts w:ascii="Times New Roman" w:hAnsi="Times New Roman" w:cs="Times New Roman"/>
          <w:bCs/>
          <w:lang w:val="en-US"/>
        </w:rPr>
        <w:t xml:space="preserve"> prevalent in Spain than in other parts of Europe due to the higher levels of sun exposure. In addition, </w:t>
      </w:r>
      <w:r w:rsidR="00F85D1F" w:rsidRPr="00776A41">
        <w:rPr>
          <w:rFonts w:ascii="Times New Roman" w:hAnsi="Times New Roman" w:cs="Times New Roman"/>
          <w:bCs/>
          <w:lang w:val="en-US"/>
        </w:rPr>
        <w:t xml:space="preserve">we hypothesize that </w:t>
      </w:r>
      <w:r w:rsidR="00531B6D" w:rsidRPr="00776A41">
        <w:rPr>
          <w:rFonts w:ascii="Times New Roman" w:hAnsi="Times New Roman" w:cs="Times New Roman"/>
          <w:bCs/>
          <w:lang w:val="en-US"/>
        </w:rPr>
        <w:t xml:space="preserve">people with skin disease </w:t>
      </w:r>
      <w:r w:rsidR="00413B01" w:rsidRPr="00776A41">
        <w:rPr>
          <w:rFonts w:ascii="Times New Roman" w:hAnsi="Times New Roman" w:cs="Times New Roman"/>
          <w:bCs/>
          <w:lang w:val="en-US"/>
        </w:rPr>
        <w:t xml:space="preserve">in this country </w:t>
      </w:r>
      <w:r w:rsidR="00531B6D" w:rsidRPr="00776A41">
        <w:rPr>
          <w:rFonts w:ascii="Times New Roman" w:hAnsi="Times New Roman" w:cs="Times New Roman"/>
          <w:bCs/>
          <w:lang w:val="en-US"/>
        </w:rPr>
        <w:t>may be less likely to engage in PA due to</w:t>
      </w:r>
      <w:r w:rsidR="00224272" w:rsidRPr="00776A41">
        <w:rPr>
          <w:rFonts w:ascii="Times New Roman" w:hAnsi="Times New Roman" w:cs="Times New Roman"/>
          <w:bCs/>
          <w:lang w:val="en-US"/>
        </w:rPr>
        <w:t xml:space="preserve"> the warm climate and higher levels of sun exposure</w:t>
      </w:r>
      <w:r w:rsidR="00531B6D" w:rsidRPr="00776A41">
        <w:rPr>
          <w:rFonts w:ascii="Times New Roman" w:hAnsi="Times New Roman" w:cs="Times New Roman"/>
          <w:bCs/>
          <w:lang w:val="en-US"/>
        </w:rPr>
        <w:t>.</w:t>
      </w:r>
      <w:bookmarkEnd w:id="5"/>
    </w:p>
    <w:bookmarkEnd w:id="6"/>
    <w:p w14:paraId="159101E1" w14:textId="032E2030" w:rsidR="00531B6D" w:rsidRDefault="00531B6D" w:rsidP="00636877">
      <w:pPr>
        <w:spacing w:line="480" w:lineRule="auto"/>
        <w:jc w:val="both"/>
        <w:rPr>
          <w:rFonts w:ascii="Times New Roman" w:hAnsi="Times New Roman" w:cs="Times New Roman"/>
          <w:bCs/>
          <w:lang w:val="en-US"/>
        </w:rPr>
      </w:pPr>
    </w:p>
    <w:p w14:paraId="1B958092" w14:textId="77777777" w:rsidR="00075384" w:rsidRPr="00776A41" w:rsidRDefault="00075384" w:rsidP="00636877">
      <w:pPr>
        <w:spacing w:line="480" w:lineRule="auto"/>
        <w:jc w:val="both"/>
        <w:rPr>
          <w:rFonts w:ascii="Times New Roman" w:hAnsi="Times New Roman" w:cs="Times New Roman"/>
          <w:bCs/>
          <w:lang w:val="en-US"/>
        </w:rPr>
      </w:pPr>
    </w:p>
    <w:p w14:paraId="4B74B7F0" w14:textId="648EC85B" w:rsidR="00793740" w:rsidRPr="00776A41" w:rsidRDefault="00B31D38" w:rsidP="00B35A45">
      <w:pPr>
        <w:pStyle w:val="Heading1"/>
        <w:rPr>
          <w:lang w:val="en-US"/>
        </w:rPr>
      </w:pPr>
      <w:r w:rsidRPr="00776A41">
        <w:rPr>
          <w:lang w:val="en-US"/>
        </w:rPr>
        <w:lastRenderedPageBreak/>
        <w:t xml:space="preserve">2. </w:t>
      </w:r>
      <w:r w:rsidR="00780D5C" w:rsidRPr="00776A41">
        <w:rPr>
          <w:lang w:val="en-US"/>
        </w:rPr>
        <w:t xml:space="preserve">MATERIALS AND </w:t>
      </w:r>
      <w:r w:rsidRPr="00776A41">
        <w:rPr>
          <w:lang w:val="en-US"/>
        </w:rPr>
        <w:t>METHODS</w:t>
      </w:r>
    </w:p>
    <w:p w14:paraId="26B402F1" w14:textId="77777777" w:rsidR="00DC715F" w:rsidRPr="00776A41" w:rsidRDefault="00DC715F" w:rsidP="00636877">
      <w:pPr>
        <w:spacing w:line="480" w:lineRule="auto"/>
        <w:jc w:val="both"/>
        <w:rPr>
          <w:rFonts w:ascii="Times New Roman" w:hAnsi="Times New Roman" w:cs="Times New Roman"/>
          <w:b/>
          <w:lang w:val="en-US"/>
        </w:rPr>
      </w:pPr>
    </w:p>
    <w:p w14:paraId="3F7D36DC" w14:textId="77777777" w:rsidR="00B31D38" w:rsidRPr="00776A41" w:rsidRDefault="00B31D38" w:rsidP="00B35A45">
      <w:pPr>
        <w:pStyle w:val="Heading2"/>
        <w:rPr>
          <w:lang w:val="en-US"/>
        </w:rPr>
      </w:pPr>
      <w:r w:rsidRPr="00776A41">
        <w:rPr>
          <w:lang w:val="en-US"/>
        </w:rPr>
        <w:t>2.1. The survey</w:t>
      </w:r>
    </w:p>
    <w:p w14:paraId="79123FCE" w14:textId="5036ACB1" w:rsidR="009121A4" w:rsidRPr="00776A41" w:rsidRDefault="00B31D38" w:rsidP="009121A4">
      <w:pPr>
        <w:spacing w:line="480" w:lineRule="auto"/>
        <w:jc w:val="both"/>
        <w:rPr>
          <w:rFonts w:ascii="Times New Roman" w:hAnsi="Times New Roman" w:cs="Times New Roman"/>
          <w:lang w:val="en-US"/>
        </w:rPr>
      </w:pPr>
      <w:r w:rsidRPr="00776A41">
        <w:rPr>
          <w:rFonts w:ascii="Times New Roman" w:hAnsi="Times New Roman" w:cs="Times New Roman"/>
          <w:lang w:val="en-US"/>
        </w:rPr>
        <w:t xml:space="preserve">Data from the Spanish National Health Survey 2017 were </w:t>
      </w:r>
      <w:proofErr w:type="spellStart"/>
      <w:r w:rsidRPr="00776A41">
        <w:rPr>
          <w:rFonts w:ascii="Times New Roman" w:hAnsi="Times New Roman" w:cs="Times New Roman"/>
          <w:lang w:val="en-US"/>
        </w:rPr>
        <w:t>analysed</w:t>
      </w:r>
      <w:proofErr w:type="spellEnd"/>
      <w:r w:rsidRPr="00776A41">
        <w:rPr>
          <w:rFonts w:ascii="Times New Roman" w:hAnsi="Times New Roman" w:cs="Times New Roman"/>
          <w:lang w:val="en-US"/>
        </w:rPr>
        <w:t>. This survey was undertaken in Spain between October 2016 and October 2017. Details of the survey method have been previously published.</w:t>
      </w:r>
      <w:r w:rsidR="00394DBA" w:rsidRPr="00776A41">
        <w:rPr>
          <w:rFonts w:ascii="Times New Roman" w:hAnsi="Times New Roman" w:cs="Times New Roman"/>
          <w:vertAlign w:val="superscript"/>
          <w:lang w:val="en-US"/>
        </w:rPr>
        <w:t>19</w:t>
      </w:r>
      <w:r w:rsidRPr="00776A41">
        <w:rPr>
          <w:rFonts w:ascii="Times New Roman" w:hAnsi="Times New Roman" w:cs="Times New Roman"/>
          <w:lang w:val="en-US"/>
        </w:rPr>
        <w:t xml:space="preserve"> In brief, for the data collection, a stratified three-stage sampling was used in which the census sections were first considered, then the family dwellings, and then an adult (15 years or more) was selected within each dwelling. </w:t>
      </w:r>
      <w:r w:rsidR="002B4A1C" w:rsidRPr="00776A41">
        <w:rPr>
          <w:rFonts w:ascii="Times New Roman" w:hAnsi="Times New Roman" w:cs="Times New Roman"/>
          <w:lang w:val="en-US"/>
        </w:rPr>
        <w:t xml:space="preserve">The sections were selected within each stratum with probability proportional to their size. The dwellings, in each section, were selected with equal probability by systematic sampling, prior arrangement by size of the dwelling. This procedure leads to self-weighting samples in each stratum. For the selection of the person who had to complete the Adult Questionnaire, the random Kish method was used, which assigns equal probability to all adults in the household. </w:t>
      </w:r>
      <w:r w:rsidRPr="00776A41">
        <w:rPr>
          <w:rFonts w:ascii="Times New Roman" w:hAnsi="Times New Roman" w:cs="Times New Roman"/>
          <w:lang w:val="en-US"/>
        </w:rPr>
        <w:t xml:space="preserve">The sample was representative of the adult population resident in Spain, and consisted of 17,777 adults aged 15-69 years. The age group of adults ≥70 years was not considered in this study, as they did not complete the </w:t>
      </w:r>
      <w:r w:rsidR="006E6F2D" w:rsidRPr="00776A41">
        <w:rPr>
          <w:rFonts w:ascii="Times New Roman" w:hAnsi="Times New Roman" w:cs="Times New Roman"/>
          <w:lang w:val="en-US"/>
        </w:rPr>
        <w:t>International Physical Activity Questionnaire (</w:t>
      </w:r>
      <w:r w:rsidRPr="00776A41">
        <w:rPr>
          <w:rFonts w:ascii="Times New Roman" w:hAnsi="Times New Roman" w:cs="Times New Roman"/>
          <w:lang w:val="en-US"/>
        </w:rPr>
        <w:t>IPAQ</w:t>
      </w:r>
      <w:r w:rsidR="006E6F2D" w:rsidRPr="00776A41">
        <w:rPr>
          <w:rFonts w:ascii="Times New Roman" w:hAnsi="Times New Roman" w:cs="Times New Roman"/>
          <w:lang w:val="en-US"/>
        </w:rPr>
        <w:t>)</w:t>
      </w:r>
      <w:r w:rsidRPr="00776A41">
        <w:rPr>
          <w:rFonts w:ascii="Times New Roman" w:hAnsi="Times New Roman" w:cs="Times New Roman"/>
          <w:lang w:val="en-US"/>
        </w:rPr>
        <w:t xml:space="preserve"> short form. IPAQ short form is an instrument designed primarily for population surveillance of </w:t>
      </w:r>
      <w:r w:rsidR="00DB1750" w:rsidRPr="00776A41">
        <w:rPr>
          <w:rFonts w:ascii="Times New Roman" w:hAnsi="Times New Roman" w:cs="Times New Roman"/>
          <w:lang w:val="en-US"/>
        </w:rPr>
        <w:t>PA</w:t>
      </w:r>
      <w:r w:rsidRPr="00776A41">
        <w:rPr>
          <w:rFonts w:ascii="Times New Roman" w:hAnsi="Times New Roman" w:cs="Times New Roman"/>
          <w:lang w:val="en-US"/>
        </w:rPr>
        <w:t xml:space="preserve"> among adults, and it has been developed and tested for use in adults (age range of 15-69 years), and until further development and testing is undertaken the use of IPAQ with older and younger age groups is not recommended.</w:t>
      </w:r>
      <w:r w:rsidR="00394DBA" w:rsidRPr="00776A41">
        <w:rPr>
          <w:rFonts w:ascii="Times New Roman" w:hAnsi="Times New Roman" w:cs="Times New Roman"/>
          <w:vertAlign w:val="superscript"/>
          <w:lang w:val="en-US"/>
        </w:rPr>
        <w:t>20</w:t>
      </w:r>
      <w:r w:rsidR="004C4C8F" w:rsidRPr="00776A41">
        <w:rPr>
          <w:rFonts w:ascii="Times New Roman" w:hAnsi="Times New Roman" w:cs="Times New Roman"/>
          <w:vertAlign w:val="superscript"/>
          <w:lang w:val="en-US"/>
        </w:rPr>
        <w:t xml:space="preserve"> </w:t>
      </w:r>
      <w:r w:rsidRPr="00776A41">
        <w:rPr>
          <w:rFonts w:ascii="Times New Roman" w:hAnsi="Times New Roman" w:cs="Times New Roman"/>
          <w:lang w:val="en-US"/>
        </w:rPr>
        <w:t>The method of data collection used was computer-assisted personal interviewing (CAPI), conducted in the homes of the selected participants. The interviewers, previously trained, completed the questionnaires with the information provided by the participants. The interviewers clarified any problem of understanding that the participants could have. All participants signed an informed consent form before responding to the survey questions.</w:t>
      </w:r>
      <w:r w:rsidR="008D03C2" w:rsidRPr="00776A41">
        <w:rPr>
          <w:rFonts w:ascii="Times New Roman" w:hAnsi="Times New Roman" w:cs="Times New Roman"/>
          <w:lang w:val="en-US"/>
        </w:rPr>
        <w:t xml:space="preserve"> This research was conducted in accordance with the WMA (World Medical Association) Declaration of Helsinki – Ethical Principles for Medical Re</w:t>
      </w:r>
      <w:r w:rsidR="009121A4" w:rsidRPr="00776A41">
        <w:rPr>
          <w:rFonts w:ascii="Times New Roman" w:hAnsi="Times New Roman" w:cs="Times New Roman"/>
          <w:lang w:val="en-US"/>
        </w:rPr>
        <w:t xml:space="preserve">search Involving </w:t>
      </w:r>
      <w:r w:rsidR="009121A4" w:rsidRPr="00776A41">
        <w:rPr>
          <w:rFonts w:ascii="Times New Roman" w:hAnsi="Times New Roman" w:cs="Times New Roman"/>
          <w:lang w:val="en-US"/>
        </w:rPr>
        <w:lastRenderedPageBreak/>
        <w:t>Human Subjects. As data from the Spanish National Health Survey are public and anonymous, no ethical approval was required in accordance with the regulation of the European Union, which states that the data for public use do not require the approval of an accredited ethics committee for statistical or research purposes.</w:t>
      </w:r>
      <w:r w:rsidR="00394DBA" w:rsidRPr="00776A41">
        <w:rPr>
          <w:rFonts w:ascii="Times New Roman" w:hAnsi="Times New Roman" w:cs="Times New Roman"/>
          <w:vertAlign w:val="superscript"/>
          <w:lang w:val="en-US"/>
        </w:rPr>
        <w:t>19</w:t>
      </w:r>
      <w:r w:rsidR="009121A4" w:rsidRPr="00776A41">
        <w:rPr>
          <w:rFonts w:ascii="Times New Roman" w:hAnsi="Times New Roman" w:cs="Times New Roman"/>
          <w:lang w:val="en-US"/>
        </w:rPr>
        <w:t xml:space="preserve">  </w:t>
      </w:r>
    </w:p>
    <w:p w14:paraId="3AEA324D" w14:textId="77777777" w:rsidR="009121A4" w:rsidRPr="00776A41" w:rsidRDefault="009121A4" w:rsidP="007D109E">
      <w:pPr>
        <w:spacing w:line="480" w:lineRule="auto"/>
        <w:jc w:val="both"/>
        <w:rPr>
          <w:rFonts w:ascii="Times New Roman" w:hAnsi="Times New Roman" w:cs="Times New Roman"/>
          <w:lang w:val="en-US"/>
        </w:rPr>
      </w:pPr>
    </w:p>
    <w:p w14:paraId="7F4A89CA" w14:textId="455015BF" w:rsidR="00B31D38" w:rsidRPr="00776A41" w:rsidRDefault="00B31D38" w:rsidP="00B35A45">
      <w:pPr>
        <w:pStyle w:val="Heading2"/>
        <w:rPr>
          <w:lang w:val="en-US"/>
        </w:rPr>
      </w:pPr>
      <w:r w:rsidRPr="00776A41">
        <w:rPr>
          <w:lang w:val="en-US"/>
        </w:rPr>
        <w:t xml:space="preserve">2.2. </w:t>
      </w:r>
      <w:r w:rsidR="004D7988" w:rsidRPr="00776A41">
        <w:rPr>
          <w:lang w:val="en-US"/>
        </w:rPr>
        <w:t>Chronic skin disease (independent variable)</w:t>
      </w:r>
    </w:p>
    <w:p w14:paraId="1A2AFA84" w14:textId="59F85670" w:rsidR="00C601AD" w:rsidRPr="00776A41" w:rsidRDefault="00C601AD" w:rsidP="00636877">
      <w:pPr>
        <w:spacing w:before="240" w:line="480" w:lineRule="auto"/>
        <w:jc w:val="both"/>
        <w:rPr>
          <w:rFonts w:ascii="Times New Roman" w:hAnsi="Times New Roman" w:cs="Times New Roman"/>
          <w:lang w:val="en-US"/>
        </w:rPr>
      </w:pPr>
      <w:r w:rsidRPr="00776A41">
        <w:rPr>
          <w:rFonts w:ascii="Times New Roman" w:hAnsi="Times New Roman" w:cs="Times New Roman"/>
          <w:lang w:val="en-US"/>
        </w:rPr>
        <w:t xml:space="preserve">Those who answered affirmatively to the yes-no question ‘‘Have you ever been diagnosed with chronic skin disease?” were considered to have chronic skin disease. </w:t>
      </w:r>
    </w:p>
    <w:p w14:paraId="0B28A958" w14:textId="77777777" w:rsidR="00C601AD" w:rsidRPr="00776A41" w:rsidRDefault="00C601AD" w:rsidP="00636877">
      <w:pPr>
        <w:spacing w:line="480" w:lineRule="auto"/>
        <w:jc w:val="both"/>
        <w:rPr>
          <w:rFonts w:ascii="Times New Roman" w:hAnsi="Times New Roman" w:cs="Times New Roman"/>
          <w:b/>
          <w:lang w:val="en-US"/>
        </w:rPr>
      </w:pPr>
    </w:p>
    <w:p w14:paraId="6773DAA9" w14:textId="4C3E3FF6" w:rsidR="00B31D38" w:rsidRPr="00776A41" w:rsidRDefault="00B31D38" w:rsidP="00B35A45">
      <w:pPr>
        <w:pStyle w:val="Heading2"/>
        <w:rPr>
          <w:lang w:val="en-US"/>
        </w:rPr>
      </w:pPr>
      <w:r w:rsidRPr="00776A41">
        <w:rPr>
          <w:lang w:val="en-US"/>
        </w:rPr>
        <w:t xml:space="preserve">2.3. Physical activity </w:t>
      </w:r>
      <w:r w:rsidR="004D7988" w:rsidRPr="00776A41">
        <w:rPr>
          <w:lang w:val="en-US"/>
        </w:rPr>
        <w:t>(dependent variable)</w:t>
      </w:r>
    </w:p>
    <w:p w14:paraId="62986560" w14:textId="2F1D733F" w:rsidR="00B31D38" w:rsidRPr="00776A41" w:rsidRDefault="00B31D38"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t xml:space="preserve">IPAQ short form was used to measure </w:t>
      </w:r>
      <w:r w:rsidR="003F6F95" w:rsidRPr="00776A41">
        <w:rPr>
          <w:rFonts w:ascii="Times New Roman" w:hAnsi="Times New Roman" w:cs="Times New Roman"/>
          <w:lang w:val="en-US"/>
        </w:rPr>
        <w:t>PA</w:t>
      </w:r>
      <w:r w:rsidRPr="00776A41">
        <w:rPr>
          <w:rFonts w:ascii="Times New Roman" w:hAnsi="Times New Roman" w:cs="Times New Roman"/>
          <w:lang w:val="en-US"/>
        </w:rPr>
        <w:t xml:space="preserve">. Total </w:t>
      </w:r>
      <w:r w:rsidR="00BB2172" w:rsidRPr="00776A41">
        <w:rPr>
          <w:rFonts w:ascii="Times New Roman" w:hAnsi="Times New Roman" w:cs="Times New Roman"/>
          <w:lang w:val="en-US"/>
        </w:rPr>
        <w:t>PA</w:t>
      </w:r>
      <w:r w:rsidRPr="00776A41">
        <w:rPr>
          <w:rFonts w:ascii="Times New Roman" w:hAnsi="Times New Roman" w:cs="Times New Roman"/>
          <w:lang w:val="en-US"/>
        </w:rPr>
        <w:t xml:space="preserve"> metabolic equivalent of task (MET)-minutes/week were calculated through the following formula: </w:t>
      </w:r>
      <w:r w:rsidRPr="00776A41">
        <w:rPr>
          <w:rFonts w:ascii="Times New Roman" w:hAnsi="Times New Roman" w:cs="Times New Roman"/>
          <w:i/>
          <w:lang w:val="en-US"/>
        </w:rPr>
        <w:t>sum of walking + moderate + vigorous MET-minutes/week scores</w:t>
      </w:r>
      <w:r w:rsidR="00BB2172" w:rsidRPr="00776A41">
        <w:rPr>
          <w:rFonts w:ascii="Times New Roman" w:hAnsi="Times New Roman" w:cs="Times New Roman"/>
          <w:lang w:val="en-US"/>
        </w:rPr>
        <w:t>.</w:t>
      </w:r>
      <w:r w:rsidRPr="00776A41">
        <w:rPr>
          <w:rFonts w:ascii="Times New Roman" w:hAnsi="Times New Roman" w:cs="Times New Roman"/>
          <w:lang w:val="en-US"/>
        </w:rPr>
        <w:t xml:space="preserve"> </w:t>
      </w:r>
      <w:r w:rsidR="00586AA4" w:rsidRPr="00776A41">
        <w:rPr>
          <w:rFonts w:ascii="Times New Roman" w:hAnsi="Times New Roman" w:cs="Times New Roman"/>
          <w:lang w:val="en-US"/>
        </w:rPr>
        <w:t>P</w:t>
      </w:r>
      <w:r w:rsidRPr="00776A41">
        <w:rPr>
          <w:rFonts w:ascii="Times New Roman" w:hAnsi="Times New Roman" w:cs="Times New Roman"/>
          <w:lang w:val="en-US"/>
        </w:rPr>
        <w:t>articipants were divided in</w:t>
      </w:r>
      <w:r w:rsidR="00586AA4" w:rsidRPr="00776A41">
        <w:rPr>
          <w:rFonts w:ascii="Times New Roman" w:hAnsi="Times New Roman" w:cs="Times New Roman"/>
          <w:lang w:val="en-US"/>
        </w:rPr>
        <w:t xml:space="preserve"> five (i.e., &lt;300, ≥300-&lt;967, ≥967-&lt;1</w:t>
      </w:r>
      <w:r w:rsidR="004338B2" w:rsidRPr="00776A41">
        <w:rPr>
          <w:rFonts w:ascii="Times New Roman" w:hAnsi="Times New Roman" w:cs="Times New Roman"/>
          <w:lang w:val="en-US"/>
        </w:rPr>
        <w:t>,</w:t>
      </w:r>
      <w:r w:rsidR="00586AA4" w:rsidRPr="00776A41">
        <w:rPr>
          <w:rFonts w:ascii="Times New Roman" w:hAnsi="Times New Roman" w:cs="Times New Roman"/>
          <w:lang w:val="en-US"/>
        </w:rPr>
        <w:t>637, ≥1</w:t>
      </w:r>
      <w:r w:rsidR="004338B2" w:rsidRPr="00776A41">
        <w:rPr>
          <w:rFonts w:ascii="Times New Roman" w:hAnsi="Times New Roman" w:cs="Times New Roman"/>
          <w:lang w:val="en-US"/>
        </w:rPr>
        <w:t>,</w:t>
      </w:r>
      <w:r w:rsidR="00586AA4" w:rsidRPr="00776A41">
        <w:rPr>
          <w:rFonts w:ascii="Times New Roman" w:hAnsi="Times New Roman" w:cs="Times New Roman"/>
          <w:lang w:val="en-US"/>
        </w:rPr>
        <w:t>637-&lt;3</w:t>
      </w:r>
      <w:r w:rsidR="004338B2" w:rsidRPr="00776A41">
        <w:rPr>
          <w:rFonts w:ascii="Times New Roman" w:hAnsi="Times New Roman" w:cs="Times New Roman"/>
          <w:lang w:val="en-US"/>
        </w:rPr>
        <w:t>,</w:t>
      </w:r>
      <w:r w:rsidR="00586AA4" w:rsidRPr="00776A41">
        <w:rPr>
          <w:rFonts w:ascii="Times New Roman" w:hAnsi="Times New Roman" w:cs="Times New Roman"/>
          <w:lang w:val="en-US"/>
        </w:rPr>
        <w:t xml:space="preserve">253, </w:t>
      </w:r>
      <w:r w:rsidR="004338B2" w:rsidRPr="00776A41">
        <w:rPr>
          <w:rFonts w:ascii="Times New Roman" w:hAnsi="Times New Roman" w:cs="Times New Roman"/>
          <w:lang w:val="en-US"/>
        </w:rPr>
        <w:t xml:space="preserve">and </w:t>
      </w:r>
      <w:r w:rsidR="00586AA4" w:rsidRPr="00776A41">
        <w:rPr>
          <w:rFonts w:ascii="Times New Roman" w:hAnsi="Times New Roman" w:cs="Times New Roman"/>
          <w:lang w:val="en-US"/>
        </w:rPr>
        <w:t>≥3</w:t>
      </w:r>
      <w:r w:rsidR="004338B2" w:rsidRPr="00776A41">
        <w:rPr>
          <w:rFonts w:ascii="Times New Roman" w:hAnsi="Times New Roman" w:cs="Times New Roman"/>
          <w:lang w:val="en-US"/>
        </w:rPr>
        <w:t>,</w:t>
      </w:r>
      <w:r w:rsidR="00586AA4" w:rsidRPr="00776A41">
        <w:rPr>
          <w:rFonts w:ascii="Times New Roman" w:hAnsi="Times New Roman" w:cs="Times New Roman"/>
          <w:lang w:val="en-US"/>
        </w:rPr>
        <w:t>253 MET-minutes/week)</w:t>
      </w:r>
      <w:r w:rsidR="00D70DDA" w:rsidRPr="00776A41">
        <w:rPr>
          <w:rFonts w:ascii="Times New Roman" w:hAnsi="Times New Roman" w:cs="Times New Roman"/>
          <w:lang w:val="en-US"/>
        </w:rPr>
        <w:t xml:space="preserve"> and two categories (</w:t>
      </w:r>
      <w:r w:rsidR="004338B2" w:rsidRPr="00776A41">
        <w:rPr>
          <w:rFonts w:ascii="Times New Roman" w:hAnsi="Times New Roman" w:cs="Times New Roman"/>
          <w:lang w:val="en-US"/>
        </w:rPr>
        <w:t xml:space="preserve">i.e., &lt;1,386 and </w:t>
      </w:r>
      <w:r w:rsidR="004338B2" w:rsidRPr="00776A41">
        <w:rPr>
          <w:rFonts w:ascii="Times New Roman" w:hAnsi="Times New Roman" w:cs="Times New Roman" w:hint="eastAsia"/>
          <w:lang w:val="en-US"/>
        </w:rPr>
        <w:t>≥</w:t>
      </w:r>
      <w:r w:rsidR="004338B2" w:rsidRPr="00776A41">
        <w:rPr>
          <w:rFonts w:ascii="Times New Roman" w:hAnsi="Times New Roman" w:cs="Times New Roman" w:hint="eastAsia"/>
          <w:lang w:val="en-US"/>
        </w:rPr>
        <w:t>1</w:t>
      </w:r>
      <w:r w:rsidR="004338B2" w:rsidRPr="00776A41">
        <w:rPr>
          <w:rFonts w:ascii="Times New Roman" w:hAnsi="Times New Roman" w:cs="Times New Roman"/>
          <w:lang w:val="en-US"/>
        </w:rPr>
        <w:t>,386 MET-minutes/week</w:t>
      </w:r>
      <w:r w:rsidR="00D70DDA" w:rsidRPr="00776A41">
        <w:rPr>
          <w:rFonts w:ascii="Times New Roman" w:hAnsi="Times New Roman" w:cs="Times New Roman"/>
          <w:lang w:val="en-US"/>
        </w:rPr>
        <w:t>)</w:t>
      </w:r>
      <w:r w:rsidR="00586AA4" w:rsidRPr="00776A41">
        <w:rPr>
          <w:rFonts w:ascii="Times New Roman" w:hAnsi="Times New Roman" w:cs="Times New Roman"/>
          <w:lang w:val="en-US"/>
        </w:rPr>
        <w:t xml:space="preserve">. </w:t>
      </w:r>
      <w:r w:rsidRPr="00776A41">
        <w:rPr>
          <w:rFonts w:ascii="Times New Roman" w:hAnsi="Times New Roman" w:cs="Times New Roman"/>
          <w:lang w:val="en-US"/>
        </w:rPr>
        <w:t>IPAQ has been validated in adult populations from different countries showing acceptable validity (ρ=0.30, 95% CI: 0.23-0.36) and reliability (Spearman’s ρ=0.81, 95% CI: 0.79-0.82).</w:t>
      </w:r>
      <w:r w:rsidR="00394DBA" w:rsidRPr="00776A41">
        <w:rPr>
          <w:rFonts w:ascii="Times New Roman" w:hAnsi="Times New Roman" w:cs="Times New Roman"/>
          <w:vertAlign w:val="superscript"/>
          <w:lang w:val="en-US"/>
        </w:rPr>
        <w:t>21</w:t>
      </w:r>
    </w:p>
    <w:p w14:paraId="0B7607DE" w14:textId="77777777" w:rsidR="00B31D38" w:rsidRPr="00776A41" w:rsidRDefault="00B31D38" w:rsidP="00636877">
      <w:pPr>
        <w:spacing w:line="480" w:lineRule="auto"/>
        <w:jc w:val="both"/>
        <w:rPr>
          <w:rFonts w:ascii="Times New Roman" w:hAnsi="Times New Roman" w:cs="Times New Roman"/>
          <w:lang w:val="en-US"/>
        </w:rPr>
      </w:pPr>
    </w:p>
    <w:p w14:paraId="4A188A04" w14:textId="70036113" w:rsidR="00B31D38" w:rsidRPr="00776A41" w:rsidRDefault="00B31D38" w:rsidP="00B35A45">
      <w:pPr>
        <w:pStyle w:val="Heading2"/>
        <w:rPr>
          <w:lang w:val="en-US"/>
        </w:rPr>
      </w:pPr>
      <w:r w:rsidRPr="00776A41">
        <w:rPr>
          <w:lang w:val="en-US"/>
        </w:rPr>
        <w:t>2.4. Control variables</w:t>
      </w:r>
    </w:p>
    <w:p w14:paraId="1851993F" w14:textId="396D9E4E" w:rsidR="00651C69" w:rsidRPr="00776A41" w:rsidRDefault="00B31D38" w:rsidP="00636877">
      <w:pPr>
        <w:spacing w:line="480" w:lineRule="auto"/>
        <w:jc w:val="both"/>
        <w:rPr>
          <w:rFonts w:ascii="Times New Roman" w:hAnsi="Times New Roman" w:cs="Times New Roman"/>
          <w:vertAlign w:val="superscript"/>
          <w:lang w:val="en-US"/>
        </w:rPr>
      </w:pPr>
      <w:r w:rsidRPr="00776A41">
        <w:rPr>
          <w:rFonts w:ascii="Times New Roman" w:hAnsi="Times New Roman" w:cs="Times New Roman"/>
          <w:lang w:val="en-US"/>
        </w:rPr>
        <w:t>The selection of the control variables was based on past literature.</w:t>
      </w:r>
      <w:r w:rsidR="00394DBA" w:rsidRPr="00776A41">
        <w:rPr>
          <w:rFonts w:ascii="Times New Roman" w:hAnsi="Times New Roman" w:cs="Times New Roman"/>
          <w:vertAlign w:val="superscript"/>
          <w:lang w:val="en-US"/>
        </w:rPr>
        <w:t>22</w:t>
      </w:r>
      <w:r w:rsidR="003C0C37" w:rsidRPr="00776A41">
        <w:rPr>
          <w:rFonts w:ascii="Times New Roman" w:hAnsi="Times New Roman" w:cs="Times New Roman"/>
          <w:vertAlign w:val="superscript"/>
          <w:lang w:val="en-US"/>
        </w:rPr>
        <w:t>-</w:t>
      </w:r>
      <w:r w:rsidR="00394DBA" w:rsidRPr="00776A41">
        <w:rPr>
          <w:rFonts w:ascii="Times New Roman" w:hAnsi="Times New Roman" w:cs="Times New Roman"/>
          <w:vertAlign w:val="superscript"/>
          <w:lang w:val="en-US"/>
        </w:rPr>
        <w:t>24</w:t>
      </w:r>
    </w:p>
    <w:p w14:paraId="3E0FA368" w14:textId="3E4EEC1B" w:rsidR="00CE09AC" w:rsidRPr="00776A41" w:rsidRDefault="00B31D38"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t xml:space="preserve">Sociodemographic variables included sex, age, marital status (married vs single/widowed/divorced/separated) and education (≤primary, secondary, ≥tertiary). Smoking status was self-reported and categorized as never, </w:t>
      </w:r>
      <w:r w:rsidR="00B701AF" w:rsidRPr="00776A41">
        <w:rPr>
          <w:rFonts w:ascii="Times New Roman" w:hAnsi="Times New Roman" w:cs="Times New Roman"/>
          <w:lang w:val="en-US"/>
        </w:rPr>
        <w:t>past and current</w:t>
      </w:r>
      <w:r w:rsidRPr="00776A41">
        <w:rPr>
          <w:rFonts w:ascii="Times New Roman" w:hAnsi="Times New Roman" w:cs="Times New Roman"/>
          <w:lang w:val="en-US"/>
        </w:rPr>
        <w:t xml:space="preserve"> smoking. Alcohol consumption in the last 12 months was self-reported and categorized as yes (any) and no (none).</w:t>
      </w:r>
      <w:r w:rsidR="00E373D2" w:rsidRPr="00776A41">
        <w:rPr>
          <w:rFonts w:ascii="Times New Roman" w:hAnsi="Times New Roman" w:cs="Times New Roman"/>
          <w:lang w:val="en-US"/>
        </w:rPr>
        <w:t xml:space="preserve"> Body mass index (BMI) was calculated as weight in kilograms divided by height in meters </w:t>
      </w:r>
      <w:r w:rsidR="00E373D2" w:rsidRPr="00776A41">
        <w:rPr>
          <w:rFonts w:ascii="Times New Roman" w:hAnsi="Times New Roman" w:cs="Times New Roman"/>
          <w:lang w:val="en-US"/>
        </w:rPr>
        <w:lastRenderedPageBreak/>
        <w:t>squared based on self-reported weight and height. Using the standard WHO definition, obesity was defined as BMI≥30 kg/m</w:t>
      </w:r>
      <w:r w:rsidR="00E373D2" w:rsidRPr="00776A41">
        <w:rPr>
          <w:rFonts w:ascii="Times New Roman" w:hAnsi="Times New Roman" w:cs="Times New Roman"/>
          <w:vertAlign w:val="superscript"/>
          <w:lang w:val="en-US"/>
        </w:rPr>
        <w:t>2</w:t>
      </w:r>
      <w:r w:rsidR="00E373D2" w:rsidRPr="00776A41">
        <w:rPr>
          <w:rFonts w:ascii="Times New Roman" w:hAnsi="Times New Roman" w:cs="Times New Roman"/>
          <w:lang w:val="en-US"/>
        </w:rPr>
        <w:t>, and BMI&lt;30 kg/m</w:t>
      </w:r>
      <w:r w:rsidR="00E373D2" w:rsidRPr="00776A41">
        <w:rPr>
          <w:rFonts w:ascii="Times New Roman" w:hAnsi="Times New Roman" w:cs="Times New Roman"/>
          <w:vertAlign w:val="superscript"/>
          <w:lang w:val="en-US"/>
        </w:rPr>
        <w:t>2</w:t>
      </w:r>
      <w:r w:rsidR="00E373D2" w:rsidRPr="00776A41">
        <w:rPr>
          <w:rFonts w:ascii="Times New Roman" w:hAnsi="Times New Roman" w:cs="Times New Roman"/>
          <w:lang w:val="en-US"/>
        </w:rPr>
        <w:t xml:space="preserve"> was considered no obesity.</w:t>
      </w:r>
    </w:p>
    <w:p w14:paraId="161C6A7C" w14:textId="77777777" w:rsidR="00586AA4" w:rsidRPr="00776A41" w:rsidRDefault="00586AA4" w:rsidP="00636877">
      <w:pPr>
        <w:spacing w:line="480" w:lineRule="auto"/>
        <w:jc w:val="both"/>
        <w:rPr>
          <w:rFonts w:ascii="Times New Roman" w:hAnsi="Times New Roman" w:cs="Times New Roman"/>
          <w:sz w:val="20"/>
          <w:szCs w:val="20"/>
          <w:lang w:val="en-US"/>
        </w:rPr>
      </w:pPr>
    </w:p>
    <w:p w14:paraId="31E59DE1" w14:textId="647C68B0" w:rsidR="00B31D38" w:rsidRPr="00776A41" w:rsidRDefault="00B31D38" w:rsidP="00B35A45">
      <w:pPr>
        <w:pStyle w:val="Heading2"/>
        <w:rPr>
          <w:lang w:val="en-US"/>
        </w:rPr>
      </w:pPr>
      <w:r w:rsidRPr="00776A41">
        <w:rPr>
          <w:lang w:val="en-US"/>
        </w:rPr>
        <w:t>2.5. Statistical analysis</w:t>
      </w:r>
    </w:p>
    <w:p w14:paraId="50E6A1C5" w14:textId="5728DC04" w:rsidR="00B31D38" w:rsidRPr="00776A41" w:rsidRDefault="00B31D38" w:rsidP="00AE235C">
      <w:pPr>
        <w:spacing w:line="480" w:lineRule="auto"/>
        <w:jc w:val="both"/>
        <w:rPr>
          <w:rFonts w:ascii="Times New Roman" w:hAnsi="Times New Roman" w:cs="Times New Roman"/>
          <w:lang w:val="en-US"/>
        </w:rPr>
      </w:pPr>
      <w:r w:rsidRPr="00776A41">
        <w:rPr>
          <w:rFonts w:ascii="Times New Roman" w:hAnsi="Times New Roman" w:cs="Times New Roman"/>
          <w:lang w:val="en-US"/>
        </w:rPr>
        <w:t>The statistical analysis was performed with R 3.5.2 (The R Foundation</w:t>
      </w:r>
      <w:r w:rsidR="003F5C71" w:rsidRPr="00776A41">
        <w:rPr>
          <w:rFonts w:ascii="Times New Roman" w:hAnsi="Times New Roman" w:cs="Times New Roman"/>
          <w:lang w:val="en-US"/>
        </w:rPr>
        <w:t>, Vienna, Austria)</w:t>
      </w:r>
      <w:r w:rsidRPr="00776A41">
        <w:rPr>
          <w:rFonts w:ascii="Times New Roman" w:hAnsi="Times New Roman" w:cs="Times New Roman"/>
          <w:lang w:val="en-US"/>
        </w:rPr>
        <w:t>.</w:t>
      </w:r>
      <w:r w:rsidR="003E390D" w:rsidRPr="00776A41">
        <w:rPr>
          <w:rFonts w:ascii="Times New Roman" w:hAnsi="Times New Roman" w:cs="Times New Roman"/>
          <w:vertAlign w:val="superscript"/>
          <w:lang w:val="en-US"/>
        </w:rPr>
        <w:t>2</w:t>
      </w:r>
      <w:r w:rsidR="00394DBA" w:rsidRPr="00776A41">
        <w:rPr>
          <w:rFonts w:ascii="Times New Roman" w:hAnsi="Times New Roman" w:cs="Times New Roman"/>
          <w:vertAlign w:val="superscript"/>
          <w:lang w:val="en-US"/>
        </w:rPr>
        <w:t>5</w:t>
      </w:r>
      <w:r w:rsidRPr="00776A41">
        <w:rPr>
          <w:rFonts w:ascii="Times New Roman" w:hAnsi="Times New Roman" w:cs="Times New Roman"/>
          <w:vertAlign w:val="superscript"/>
          <w:lang w:val="en-US"/>
        </w:rPr>
        <w:t xml:space="preserve"> </w:t>
      </w:r>
      <w:r w:rsidRPr="00776A41">
        <w:rPr>
          <w:rFonts w:ascii="Times New Roman" w:hAnsi="Times New Roman" w:cs="Times New Roman"/>
          <w:lang w:val="en-US"/>
        </w:rPr>
        <w:t xml:space="preserve">Differences in </w:t>
      </w:r>
      <w:r w:rsidR="00CE09AC" w:rsidRPr="00776A41">
        <w:rPr>
          <w:rFonts w:ascii="Times New Roman" w:hAnsi="Times New Roman" w:cs="Times New Roman"/>
          <w:lang w:val="en-US"/>
        </w:rPr>
        <w:t>PA</w:t>
      </w:r>
      <w:r w:rsidR="00F82B4F" w:rsidRPr="00776A41">
        <w:rPr>
          <w:rFonts w:ascii="Times New Roman" w:hAnsi="Times New Roman" w:cs="Times New Roman"/>
          <w:lang w:val="en-US"/>
        </w:rPr>
        <w:t xml:space="preserve"> and sample characteristics by chronic skin disease status</w:t>
      </w:r>
      <w:r w:rsidR="00BA4619" w:rsidRPr="00776A41">
        <w:rPr>
          <w:rFonts w:ascii="Times New Roman" w:hAnsi="Times New Roman" w:cs="Times New Roman"/>
          <w:lang w:val="en-US"/>
        </w:rPr>
        <w:t xml:space="preserve"> </w:t>
      </w:r>
      <w:r w:rsidRPr="00776A41">
        <w:rPr>
          <w:rFonts w:ascii="Times New Roman" w:hAnsi="Times New Roman" w:cs="Times New Roman"/>
          <w:lang w:val="en-US"/>
        </w:rPr>
        <w:t>were assessed by Chi-squared tests for al</w:t>
      </w:r>
      <w:r w:rsidR="00F82B4F" w:rsidRPr="00776A41">
        <w:rPr>
          <w:rFonts w:ascii="Times New Roman" w:hAnsi="Times New Roman" w:cs="Times New Roman"/>
          <w:lang w:val="en-US"/>
        </w:rPr>
        <w:t xml:space="preserve">l variables except age </w:t>
      </w:r>
      <w:r w:rsidR="00B73D90" w:rsidRPr="00776A41">
        <w:rPr>
          <w:rFonts w:ascii="Times New Roman" w:hAnsi="Times New Roman" w:cs="Times New Roman"/>
          <w:lang w:val="en-US"/>
        </w:rPr>
        <w:t>and the continuous PA variable (t-test</w:t>
      </w:r>
      <w:r w:rsidR="005812DA" w:rsidRPr="00776A41">
        <w:rPr>
          <w:rFonts w:ascii="Times New Roman" w:hAnsi="Times New Roman" w:cs="Times New Roman"/>
          <w:lang w:val="en-US"/>
        </w:rPr>
        <w:t>s</w:t>
      </w:r>
      <w:r w:rsidR="00B73D90" w:rsidRPr="00776A41">
        <w:rPr>
          <w:rFonts w:ascii="Times New Roman" w:hAnsi="Times New Roman" w:cs="Times New Roman"/>
          <w:lang w:val="en-US"/>
        </w:rPr>
        <w:t>)</w:t>
      </w:r>
      <w:r w:rsidRPr="00776A41">
        <w:rPr>
          <w:rFonts w:ascii="Times New Roman" w:hAnsi="Times New Roman" w:cs="Times New Roman"/>
          <w:lang w:val="en-US"/>
        </w:rPr>
        <w:t xml:space="preserve">. </w:t>
      </w:r>
      <w:r w:rsidR="00A707A2" w:rsidRPr="00776A41">
        <w:rPr>
          <w:rFonts w:ascii="Times New Roman" w:hAnsi="Times New Roman" w:cs="Times New Roman"/>
          <w:lang w:val="en-US"/>
        </w:rPr>
        <w:t xml:space="preserve">Chi-squared tests were further used to assess whether there was a significant trend in the prevalence of chronic skin disease with increasing levels of </w:t>
      </w:r>
      <w:r w:rsidR="00A20A86" w:rsidRPr="00776A41">
        <w:rPr>
          <w:rFonts w:ascii="Times New Roman" w:hAnsi="Times New Roman" w:cs="Times New Roman"/>
          <w:lang w:val="en-US"/>
        </w:rPr>
        <w:t>PA</w:t>
      </w:r>
      <w:r w:rsidR="00A707A2" w:rsidRPr="00776A41">
        <w:rPr>
          <w:rFonts w:ascii="Times New Roman" w:hAnsi="Times New Roman" w:cs="Times New Roman"/>
          <w:lang w:val="en-US"/>
        </w:rPr>
        <w:t xml:space="preserve">. </w:t>
      </w:r>
      <w:r w:rsidR="002F6FA4" w:rsidRPr="00776A41">
        <w:rPr>
          <w:rFonts w:ascii="Times New Roman" w:hAnsi="Times New Roman" w:cs="Times New Roman"/>
          <w:lang w:val="en-US"/>
        </w:rPr>
        <w:t>Logistic</w:t>
      </w:r>
      <w:r w:rsidR="00960503" w:rsidRPr="00776A41">
        <w:rPr>
          <w:rFonts w:ascii="Times New Roman" w:hAnsi="Times New Roman" w:cs="Times New Roman"/>
          <w:lang w:val="en-US"/>
        </w:rPr>
        <w:t xml:space="preserve"> regression analyse</w:t>
      </w:r>
      <w:r w:rsidRPr="00776A41">
        <w:rPr>
          <w:rFonts w:ascii="Times New Roman" w:hAnsi="Times New Roman" w:cs="Times New Roman"/>
          <w:lang w:val="en-US"/>
        </w:rPr>
        <w:t xml:space="preserve">s </w:t>
      </w:r>
      <w:r w:rsidR="00B73D90" w:rsidRPr="00776A41">
        <w:rPr>
          <w:rFonts w:ascii="Times New Roman" w:hAnsi="Times New Roman" w:cs="Times New Roman"/>
          <w:lang w:val="en-US"/>
        </w:rPr>
        <w:t xml:space="preserve">were conducted </w:t>
      </w:r>
      <w:r w:rsidRPr="00776A41">
        <w:rPr>
          <w:rFonts w:ascii="Times New Roman" w:hAnsi="Times New Roman" w:cs="Times New Roman"/>
          <w:lang w:val="en-US"/>
        </w:rPr>
        <w:t>to assess the association between</w:t>
      </w:r>
      <w:r w:rsidR="00960503" w:rsidRPr="00776A41">
        <w:rPr>
          <w:rFonts w:ascii="Times New Roman" w:hAnsi="Times New Roman" w:cs="Times New Roman"/>
          <w:lang w:val="en-US"/>
        </w:rPr>
        <w:t xml:space="preserve"> chronic skin disease (independent variable) and </w:t>
      </w:r>
      <w:r w:rsidR="00007210" w:rsidRPr="00776A41">
        <w:rPr>
          <w:rFonts w:ascii="Times New Roman" w:hAnsi="Times New Roman" w:cs="Times New Roman"/>
          <w:lang w:val="en-US"/>
        </w:rPr>
        <w:t>PA</w:t>
      </w:r>
      <w:r w:rsidR="00960503" w:rsidRPr="00776A41">
        <w:rPr>
          <w:rFonts w:ascii="Times New Roman" w:hAnsi="Times New Roman" w:cs="Times New Roman"/>
          <w:lang w:val="en-US"/>
        </w:rPr>
        <w:t xml:space="preserve"> (dependent </w:t>
      </w:r>
      <w:r w:rsidR="00224680" w:rsidRPr="00776A41">
        <w:rPr>
          <w:rFonts w:ascii="Times New Roman" w:hAnsi="Times New Roman" w:cs="Times New Roman"/>
          <w:lang w:val="en-US"/>
        </w:rPr>
        <w:t xml:space="preserve">and dichotomous </w:t>
      </w:r>
      <w:r w:rsidR="00960503" w:rsidRPr="00776A41">
        <w:rPr>
          <w:rFonts w:ascii="Times New Roman" w:hAnsi="Times New Roman" w:cs="Times New Roman"/>
          <w:lang w:val="en-US"/>
        </w:rPr>
        <w:t>variable)</w:t>
      </w:r>
      <w:r w:rsidR="00323EE7" w:rsidRPr="00776A41">
        <w:rPr>
          <w:rFonts w:ascii="Times New Roman" w:hAnsi="Times New Roman" w:cs="Times New Roman"/>
          <w:lang w:val="en-US"/>
        </w:rPr>
        <w:t>.</w:t>
      </w:r>
      <w:r w:rsidR="00C0431A" w:rsidRPr="00776A41">
        <w:rPr>
          <w:rFonts w:ascii="Times New Roman" w:hAnsi="Times New Roman" w:cs="Times New Roman"/>
          <w:lang w:val="en-US"/>
        </w:rPr>
        <w:t xml:space="preserve"> PA was dichotomized using the median number of MET-minutes per week </w:t>
      </w:r>
      <w:r w:rsidR="00C0431A" w:rsidRPr="00776A41">
        <w:rPr>
          <w:rFonts w:ascii="Times New Roman" w:hAnsi="Times New Roman" w:cs="Times New Roman" w:hint="eastAsia"/>
          <w:lang w:val="en-US"/>
        </w:rPr>
        <w:t>[low (&lt;1,386 MET-minutes per week) and high PA (</w:t>
      </w:r>
      <w:r w:rsidR="00C0431A" w:rsidRPr="00776A41">
        <w:rPr>
          <w:rFonts w:ascii="Times New Roman" w:hAnsi="Times New Roman" w:cs="Times New Roman" w:hint="eastAsia"/>
          <w:lang w:val="en-US"/>
        </w:rPr>
        <w:t>≥</w:t>
      </w:r>
      <w:r w:rsidR="00C0431A" w:rsidRPr="00776A41">
        <w:rPr>
          <w:rFonts w:ascii="Times New Roman" w:hAnsi="Times New Roman" w:cs="Times New Roman" w:hint="eastAsia"/>
          <w:lang w:val="en-US"/>
        </w:rPr>
        <w:t>1,386 MET-minutes per week)]</w:t>
      </w:r>
      <w:r w:rsidR="00C0431A" w:rsidRPr="00776A41">
        <w:rPr>
          <w:rFonts w:ascii="Times New Roman" w:hAnsi="Times New Roman" w:cs="Times New Roman"/>
          <w:lang w:val="en-US"/>
        </w:rPr>
        <w:t>.</w:t>
      </w:r>
      <w:r w:rsidR="002E11BC" w:rsidRPr="00776A41">
        <w:rPr>
          <w:rFonts w:ascii="Times New Roman" w:hAnsi="Times New Roman" w:cs="Times New Roman"/>
          <w:lang w:val="en-US"/>
        </w:rPr>
        <w:t xml:space="preserve"> </w:t>
      </w:r>
      <w:r w:rsidR="00A51111" w:rsidRPr="00776A41">
        <w:rPr>
          <w:rFonts w:ascii="Times New Roman" w:hAnsi="Times New Roman" w:cs="Times New Roman"/>
          <w:lang w:val="en-US"/>
        </w:rPr>
        <w:t xml:space="preserve">Regression assumptions </w:t>
      </w:r>
      <w:r w:rsidR="00206CB0" w:rsidRPr="00776A41">
        <w:rPr>
          <w:rFonts w:ascii="Times New Roman" w:hAnsi="Times New Roman" w:cs="Times New Roman"/>
          <w:lang w:val="en-US"/>
        </w:rPr>
        <w:t>were met, while there was no collinearity</w:t>
      </w:r>
      <w:r w:rsidR="00227B69" w:rsidRPr="00776A41">
        <w:rPr>
          <w:rFonts w:ascii="Times New Roman" w:hAnsi="Times New Roman" w:cs="Times New Roman"/>
          <w:lang w:val="en-US"/>
        </w:rPr>
        <w:t xml:space="preserve"> between the independent variables</w:t>
      </w:r>
      <w:r w:rsidR="00206CB0" w:rsidRPr="00776A41">
        <w:rPr>
          <w:rFonts w:ascii="Times New Roman" w:hAnsi="Times New Roman" w:cs="Times New Roman"/>
          <w:lang w:val="en-US"/>
        </w:rPr>
        <w:t xml:space="preserve"> (i.e., variance inflation factor </w:t>
      </w:r>
      <w:r w:rsidR="00C06E7A" w:rsidRPr="00776A41">
        <w:rPr>
          <w:rFonts w:ascii="Times New Roman" w:hAnsi="Times New Roman" w:cs="Times New Roman"/>
          <w:lang w:val="en-US"/>
        </w:rPr>
        <w:t xml:space="preserve">of each variable </w:t>
      </w:r>
      <w:r w:rsidR="00206CB0" w:rsidRPr="00776A41">
        <w:rPr>
          <w:rFonts w:ascii="Times New Roman" w:hAnsi="Times New Roman" w:cs="Times New Roman"/>
          <w:lang w:val="en-US"/>
        </w:rPr>
        <w:t>lower than 2)</w:t>
      </w:r>
      <w:r w:rsidR="00A51111" w:rsidRPr="00776A41">
        <w:rPr>
          <w:rFonts w:ascii="Times New Roman" w:hAnsi="Times New Roman" w:cs="Times New Roman"/>
          <w:lang w:val="en-US"/>
        </w:rPr>
        <w:t xml:space="preserve">. </w:t>
      </w:r>
      <w:r w:rsidR="00273869" w:rsidRPr="00776A41">
        <w:rPr>
          <w:rFonts w:ascii="Times New Roman" w:hAnsi="Times New Roman" w:cs="Times New Roman"/>
          <w:lang w:val="en-US"/>
        </w:rPr>
        <w:t>Furthermore, the goodness of fit of the regression model was assessed using the Hosmer</w:t>
      </w:r>
      <w:r w:rsidR="00C06E7A" w:rsidRPr="00776A41">
        <w:rPr>
          <w:rFonts w:ascii="Times New Roman" w:hAnsi="Times New Roman" w:cs="Times New Roman"/>
          <w:lang w:val="en-US"/>
        </w:rPr>
        <w:t>-</w:t>
      </w:r>
      <w:proofErr w:type="spellStart"/>
      <w:r w:rsidR="00273869" w:rsidRPr="00776A41">
        <w:rPr>
          <w:rFonts w:ascii="Times New Roman" w:hAnsi="Times New Roman" w:cs="Times New Roman"/>
          <w:lang w:val="en-US"/>
        </w:rPr>
        <w:t>Lemeshow</w:t>
      </w:r>
      <w:proofErr w:type="spellEnd"/>
      <w:r w:rsidR="00273869" w:rsidRPr="00776A41">
        <w:rPr>
          <w:rFonts w:ascii="Times New Roman" w:hAnsi="Times New Roman" w:cs="Times New Roman"/>
          <w:lang w:val="en-US"/>
        </w:rPr>
        <w:t xml:space="preserve"> test, </w:t>
      </w:r>
      <w:r w:rsidR="00C06E7A" w:rsidRPr="00776A41">
        <w:rPr>
          <w:rFonts w:ascii="Times New Roman" w:hAnsi="Times New Roman" w:cs="Times New Roman"/>
          <w:lang w:val="en-US"/>
        </w:rPr>
        <w:t>and p-value was not significant, suggesting that there was no evidence of poor fit</w:t>
      </w:r>
      <w:r w:rsidR="00273869" w:rsidRPr="00776A41">
        <w:rPr>
          <w:rFonts w:ascii="Times New Roman" w:hAnsi="Times New Roman" w:cs="Times New Roman"/>
          <w:lang w:val="en-US"/>
        </w:rPr>
        <w:t xml:space="preserve">. </w:t>
      </w:r>
      <w:r w:rsidR="005A14F2" w:rsidRPr="00776A41">
        <w:rPr>
          <w:rFonts w:ascii="Times New Roman" w:hAnsi="Times New Roman" w:cs="Times New Roman"/>
          <w:lang w:val="en-US"/>
        </w:rPr>
        <w:t xml:space="preserve">Given that there are major sex differences in the severity </w:t>
      </w:r>
      <w:r w:rsidR="00B5525E" w:rsidRPr="00776A41">
        <w:rPr>
          <w:rFonts w:ascii="Times New Roman" w:hAnsi="Times New Roman" w:cs="Times New Roman"/>
          <w:lang w:val="en-US"/>
        </w:rPr>
        <w:t xml:space="preserve">and consequences </w:t>
      </w:r>
      <w:r w:rsidR="008D4C87" w:rsidRPr="00776A41">
        <w:rPr>
          <w:rFonts w:ascii="Times New Roman" w:hAnsi="Times New Roman" w:cs="Times New Roman"/>
          <w:lang w:val="en-US"/>
        </w:rPr>
        <w:t xml:space="preserve">of chronic skin disease </w:t>
      </w:r>
      <w:r w:rsidR="008D4C87" w:rsidRPr="00776A41">
        <w:rPr>
          <w:rFonts w:ascii="Times New Roman" w:hAnsi="Times New Roman" w:cs="Times New Roman"/>
          <w:vertAlign w:val="superscript"/>
          <w:lang w:val="en-US"/>
        </w:rPr>
        <w:t>26,27</w:t>
      </w:r>
      <w:r w:rsidR="00D44B7B" w:rsidRPr="00776A41">
        <w:rPr>
          <w:rFonts w:ascii="Times New Roman" w:hAnsi="Times New Roman" w:cs="Times New Roman"/>
          <w:vertAlign w:val="superscript"/>
          <w:lang w:val="en-US"/>
        </w:rPr>
        <w:t xml:space="preserve"> </w:t>
      </w:r>
      <w:r w:rsidR="005A14F2" w:rsidRPr="00776A41">
        <w:rPr>
          <w:rFonts w:ascii="Times New Roman" w:hAnsi="Times New Roman" w:cs="Times New Roman"/>
          <w:lang w:val="en-US"/>
        </w:rPr>
        <w:t xml:space="preserve">and </w:t>
      </w:r>
      <w:r w:rsidR="00B5525E" w:rsidRPr="00776A41">
        <w:rPr>
          <w:rFonts w:ascii="Times New Roman" w:hAnsi="Times New Roman" w:cs="Times New Roman"/>
          <w:lang w:val="en-US"/>
        </w:rPr>
        <w:t xml:space="preserve">in </w:t>
      </w:r>
      <w:r w:rsidR="0031470E" w:rsidRPr="00776A41">
        <w:rPr>
          <w:rFonts w:ascii="Times New Roman" w:hAnsi="Times New Roman" w:cs="Times New Roman"/>
          <w:lang w:val="en-US"/>
        </w:rPr>
        <w:t xml:space="preserve">the </w:t>
      </w:r>
      <w:r w:rsidR="005A14F2" w:rsidRPr="00776A41">
        <w:rPr>
          <w:rFonts w:ascii="Times New Roman" w:hAnsi="Times New Roman" w:cs="Times New Roman"/>
          <w:lang w:val="en-US"/>
        </w:rPr>
        <w:t>levels of physical activity,</w:t>
      </w:r>
      <w:r w:rsidR="00072F29" w:rsidRPr="00776A41">
        <w:rPr>
          <w:rFonts w:ascii="Times New Roman" w:hAnsi="Times New Roman" w:cs="Times New Roman"/>
          <w:vertAlign w:val="superscript"/>
          <w:lang w:val="en-US"/>
        </w:rPr>
        <w:t>28</w:t>
      </w:r>
      <w:r w:rsidR="00072F29" w:rsidRPr="00776A41">
        <w:rPr>
          <w:rFonts w:ascii="Times New Roman" w:hAnsi="Times New Roman" w:cs="Times New Roman"/>
          <w:lang w:val="en-US"/>
        </w:rPr>
        <w:t xml:space="preserve"> </w:t>
      </w:r>
      <w:r w:rsidR="005A14F2" w:rsidRPr="00776A41">
        <w:rPr>
          <w:rFonts w:ascii="Times New Roman" w:hAnsi="Times New Roman" w:cs="Times New Roman"/>
          <w:lang w:val="en-US"/>
        </w:rPr>
        <w:t>i</w:t>
      </w:r>
      <w:r w:rsidR="007E0DC5" w:rsidRPr="00776A41">
        <w:rPr>
          <w:rFonts w:ascii="Times New Roman" w:hAnsi="Times New Roman" w:cs="Times New Roman"/>
          <w:lang w:val="en-US"/>
        </w:rPr>
        <w:t>nteraction by sex was also assessed by including the term “</w:t>
      </w:r>
      <w:r w:rsidR="008B1F54" w:rsidRPr="00776A41">
        <w:rPr>
          <w:rFonts w:ascii="Times New Roman" w:hAnsi="Times New Roman" w:cs="Times New Roman"/>
          <w:lang w:val="en-US"/>
        </w:rPr>
        <w:t>chronic skin disease</w:t>
      </w:r>
      <w:r w:rsidR="007E0DC5" w:rsidRPr="00776A41">
        <w:rPr>
          <w:rFonts w:ascii="Times New Roman" w:hAnsi="Times New Roman" w:cs="Times New Roman"/>
          <w:lang w:val="en-US"/>
        </w:rPr>
        <w:t xml:space="preserve"> X sex” in the regression models.</w:t>
      </w:r>
      <w:r w:rsidR="00B469BE" w:rsidRPr="00776A41">
        <w:rPr>
          <w:rFonts w:ascii="Times New Roman" w:hAnsi="Times New Roman" w:cs="Times New Roman"/>
          <w:lang w:val="en-US"/>
        </w:rPr>
        <w:t xml:space="preserve"> </w:t>
      </w:r>
      <w:bookmarkStart w:id="7" w:name="_Hlk48735404"/>
      <w:r w:rsidR="00B469BE" w:rsidRPr="00776A41">
        <w:rPr>
          <w:rFonts w:ascii="Times New Roman" w:hAnsi="Times New Roman" w:cs="Times New Roman"/>
          <w:lang w:val="en-US"/>
        </w:rPr>
        <w:t>Of note,</w:t>
      </w:r>
      <w:r w:rsidR="007E0DC5" w:rsidRPr="00776A41">
        <w:rPr>
          <w:rFonts w:ascii="Times New Roman" w:hAnsi="Times New Roman" w:cs="Times New Roman"/>
          <w:lang w:val="en-US"/>
        </w:rPr>
        <w:t xml:space="preserve"> </w:t>
      </w:r>
      <w:r w:rsidR="00B469BE" w:rsidRPr="00776A41">
        <w:rPr>
          <w:rFonts w:ascii="Times New Roman" w:hAnsi="Times New Roman" w:cs="Times New Roman"/>
          <w:lang w:val="en-US"/>
        </w:rPr>
        <w:t xml:space="preserve">an interaction occurs when an independent variable has a diﬀerent eﬀect on the </w:t>
      </w:r>
      <w:r w:rsidR="00F80F3E" w:rsidRPr="00776A41">
        <w:rPr>
          <w:rFonts w:ascii="Times New Roman" w:hAnsi="Times New Roman" w:cs="Times New Roman"/>
          <w:lang w:val="en-US"/>
        </w:rPr>
        <w:t>dependent variable</w:t>
      </w:r>
      <w:r w:rsidR="00B469BE" w:rsidRPr="00776A41">
        <w:rPr>
          <w:rFonts w:ascii="Times New Roman" w:hAnsi="Times New Roman" w:cs="Times New Roman"/>
          <w:lang w:val="en-US"/>
        </w:rPr>
        <w:t xml:space="preserve"> depending on the values of another independent variable. </w:t>
      </w:r>
      <w:bookmarkEnd w:id="7"/>
      <w:r w:rsidR="00323EE7" w:rsidRPr="00776A41">
        <w:rPr>
          <w:rFonts w:ascii="Times New Roman" w:hAnsi="Times New Roman" w:cs="Times New Roman"/>
          <w:lang w:val="en-US"/>
        </w:rPr>
        <w:t xml:space="preserve">Models were adjusted for sex (except the sex-stratified analyses), age, marital status, education, smoking, alcohol, and obesity. </w:t>
      </w:r>
      <w:r w:rsidR="00137126" w:rsidRPr="00776A41">
        <w:rPr>
          <w:rFonts w:ascii="Times New Roman" w:hAnsi="Times New Roman" w:cs="Times New Roman"/>
          <w:lang w:val="en-US"/>
        </w:rPr>
        <w:t>Independent</w:t>
      </w:r>
      <w:r w:rsidR="00323EE7" w:rsidRPr="00776A41">
        <w:rPr>
          <w:rFonts w:ascii="Times New Roman" w:hAnsi="Times New Roman" w:cs="Times New Roman"/>
          <w:lang w:val="en-US"/>
        </w:rPr>
        <w:t xml:space="preserve"> </w:t>
      </w:r>
      <w:r w:rsidRPr="00776A41">
        <w:rPr>
          <w:rFonts w:ascii="Times New Roman" w:hAnsi="Times New Roman" w:cs="Times New Roman"/>
          <w:lang w:val="en-US"/>
        </w:rPr>
        <w:t>variables were included in the models as categorical variables with the exception of age which was included as a continuous variable.</w:t>
      </w:r>
      <w:r w:rsidR="00EC0653" w:rsidRPr="00776A41">
        <w:rPr>
          <w:rFonts w:ascii="Times New Roman" w:hAnsi="Times New Roman" w:cs="Times New Roman"/>
          <w:lang w:val="en-US"/>
        </w:rPr>
        <w:t xml:space="preserve"> There were missing data o</w:t>
      </w:r>
      <w:r w:rsidR="00D97C54" w:rsidRPr="00776A41">
        <w:rPr>
          <w:rFonts w:ascii="Times New Roman" w:hAnsi="Times New Roman" w:cs="Times New Roman"/>
          <w:lang w:val="en-US"/>
        </w:rPr>
        <w:t xml:space="preserve">nly on the following variables: </w:t>
      </w:r>
      <w:r w:rsidR="00F50388" w:rsidRPr="00776A41">
        <w:rPr>
          <w:rFonts w:ascii="Times New Roman" w:hAnsi="Times New Roman" w:cs="Times New Roman"/>
          <w:lang w:val="en-US"/>
        </w:rPr>
        <w:t>marital status (</w:t>
      </w:r>
      <w:r w:rsidR="00C61604" w:rsidRPr="00776A41">
        <w:rPr>
          <w:rFonts w:ascii="Times New Roman" w:hAnsi="Times New Roman" w:cs="Times New Roman"/>
          <w:lang w:val="en-US"/>
        </w:rPr>
        <w:t xml:space="preserve">N=33; </w:t>
      </w:r>
      <w:r w:rsidR="00F50388" w:rsidRPr="00776A41">
        <w:rPr>
          <w:rFonts w:ascii="Times New Roman" w:hAnsi="Times New Roman" w:cs="Times New Roman"/>
          <w:lang w:val="en-US"/>
        </w:rPr>
        <w:t>0.19%), smoking (</w:t>
      </w:r>
      <w:r w:rsidR="00081ED9" w:rsidRPr="00776A41">
        <w:rPr>
          <w:rFonts w:ascii="Times New Roman" w:hAnsi="Times New Roman" w:cs="Times New Roman"/>
          <w:lang w:val="en-US"/>
        </w:rPr>
        <w:t xml:space="preserve">N=11; </w:t>
      </w:r>
      <w:r w:rsidR="00F50388" w:rsidRPr="00776A41">
        <w:rPr>
          <w:rFonts w:ascii="Times New Roman" w:hAnsi="Times New Roman" w:cs="Times New Roman"/>
          <w:lang w:val="en-US"/>
        </w:rPr>
        <w:t>0.06%),</w:t>
      </w:r>
      <w:r w:rsidR="009C3FF2" w:rsidRPr="00776A41">
        <w:rPr>
          <w:rFonts w:ascii="Times New Roman" w:hAnsi="Times New Roman" w:cs="Times New Roman"/>
          <w:lang w:val="en-US"/>
        </w:rPr>
        <w:t xml:space="preserve"> alcohol (</w:t>
      </w:r>
      <w:r w:rsidR="00081ED9" w:rsidRPr="00776A41">
        <w:rPr>
          <w:rFonts w:ascii="Times New Roman" w:hAnsi="Times New Roman" w:cs="Times New Roman"/>
          <w:lang w:val="en-US"/>
        </w:rPr>
        <w:t>N=</w:t>
      </w:r>
      <w:r w:rsidR="00A61F66" w:rsidRPr="00776A41">
        <w:rPr>
          <w:rFonts w:ascii="Times New Roman" w:hAnsi="Times New Roman" w:cs="Times New Roman"/>
          <w:lang w:val="en-US"/>
        </w:rPr>
        <w:t>14</w:t>
      </w:r>
      <w:r w:rsidR="00081ED9" w:rsidRPr="00776A41">
        <w:rPr>
          <w:rFonts w:ascii="Times New Roman" w:hAnsi="Times New Roman" w:cs="Times New Roman"/>
          <w:lang w:val="en-US"/>
        </w:rPr>
        <w:t xml:space="preserve">; </w:t>
      </w:r>
      <w:r w:rsidR="009C3FF2" w:rsidRPr="00776A41">
        <w:rPr>
          <w:rFonts w:ascii="Times New Roman" w:hAnsi="Times New Roman" w:cs="Times New Roman"/>
          <w:lang w:val="en-US"/>
        </w:rPr>
        <w:t>0.08%)</w:t>
      </w:r>
      <w:r w:rsidR="009569F0" w:rsidRPr="00776A41">
        <w:rPr>
          <w:rFonts w:ascii="Times New Roman" w:hAnsi="Times New Roman" w:cs="Times New Roman"/>
          <w:lang w:val="en-US"/>
        </w:rPr>
        <w:t xml:space="preserve">, and </w:t>
      </w:r>
      <w:r w:rsidR="00EC0653" w:rsidRPr="00776A41">
        <w:rPr>
          <w:rFonts w:ascii="Times New Roman" w:hAnsi="Times New Roman" w:cs="Times New Roman"/>
          <w:lang w:val="en-US"/>
        </w:rPr>
        <w:t>obesity (</w:t>
      </w:r>
      <w:r w:rsidR="00122042" w:rsidRPr="00776A41">
        <w:rPr>
          <w:rFonts w:ascii="Times New Roman" w:hAnsi="Times New Roman" w:cs="Times New Roman"/>
          <w:lang w:val="en-US"/>
        </w:rPr>
        <w:t xml:space="preserve">N=504; </w:t>
      </w:r>
      <w:r w:rsidR="00EC0653" w:rsidRPr="00776A41">
        <w:rPr>
          <w:rFonts w:ascii="Times New Roman" w:hAnsi="Times New Roman" w:cs="Times New Roman"/>
          <w:lang w:val="en-US"/>
        </w:rPr>
        <w:t>2.8</w:t>
      </w:r>
      <w:r w:rsidR="009569F0" w:rsidRPr="00776A41">
        <w:rPr>
          <w:rFonts w:ascii="Times New Roman" w:hAnsi="Times New Roman" w:cs="Times New Roman"/>
          <w:lang w:val="en-US"/>
        </w:rPr>
        <w:t>4</w:t>
      </w:r>
      <w:r w:rsidR="00EC0653" w:rsidRPr="00776A41">
        <w:rPr>
          <w:rFonts w:ascii="Times New Roman" w:hAnsi="Times New Roman" w:cs="Times New Roman"/>
          <w:lang w:val="en-US"/>
        </w:rPr>
        <w:t xml:space="preserve">%). </w:t>
      </w:r>
      <w:r w:rsidRPr="00776A41">
        <w:rPr>
          <w:rFonts w:ascii="Times New Roman" w:hAnsi="Times New Roman" w:cs="Times New Roman"/>
          <w:lang w:val="en-US"/>
        </w:rPr>
        <w:t xml:space="preserve">Complete-case analysis was </w:t>
      </w:r>
      <w:r w:rsidR="009D4D62" w:rsidRPr="00776A41">
        <w:rPr>
          <w:rFonts w:ascii="Times New Roman" w:hAnsi="Times New Roman" w:cs="Times New Roman"/>
          <w:lang w:val="en-US"/>
        </w:rPr>
        <w:t>performed</w:t>
      </w:r>
      <w:r w:rsidR="00DE06D8" w:rsidRPr="00776A41">
        <w:rPr>
          <w:rFonts w:ascii="Times New Roman" w:hAnsi="Times New Roman" w:cs="Times New Roman"/>
          <w:lang w:val="en-US"/>
        </w:rPr>
        <w:t xml:space="preserve">, and participants with missing data </w:t>
      </w:r>
      <w:r w:rsidR="00DE06D8" w:rsidRPr="00776A41">
        <w:rPr>
          <w:rFonts w:ascii="Times New Roman" w:hAnsi="Times New Roman" w:cs="Times New Roman"/>
          <w:lang w:val="en-US"/>
        </w:rPr>
        <w:lastRenderedPageBreak/>
        <w:t>were not included in the regression models</w:t>
      </w:r>
      <w:r w:rsidRPr="00776A41">
        <w:rPr>
          <w:rFonts w:ascii="Times New Roman" w:hAnsi="Times New Roman" w:cs="Times New Roman"/>
          <w:lang w:val="en-US"/>
        </w:rPr>
        <w:t xml:space="preserve">. Results from </w:t>
      </w:r>
      <w:r w:rsidR="00F23A08" w:rsidRPr="00776A41">
        <w:rPr>
          <w:rFonts w:ascii="Times New Roman" w:hAnsi="Times New Roman" w:cs="Times New Roman"/>
          <w:lang w:val="en-US"/>
        </w:rPr>
        <w:t>the logistic</w:t>
      </w:r>
      <w:r w:rsidRPr="00776A41">
        <w:rPr>
          <w:rFonts w:ascii="Times New Roman" w:hAnsi="Times New Roman" w:cs="Times New Roman"/>
          <w:lang w:val="en-US"/>
        </w:rPr>
        <w:t xml:space="preserve"> regression analyses are presented as ORs </w:t>
      </w:r>
      <w:r w:rsidR="004D4A25" w:rsidRPr="00776A41">
        <w:rPr>
          <w:rFonts w:ascii="Times New Roman" w:hAnsi="Times New Roman" w:cs="Times New Roman"/>
          <w:lang w:val="en-US"/>
        </w:rPr>
        <w:t>(</w:t>
      </w:r>
      <w:r w:rsidRPr="00776A41">
        <w:rPr>
          <w:rFonts w:ascii="Times New Roman" w:hAnsi="Times New Roman" w:cs="Times New Roman"/>
          <w:lang w:val="en-US"/>
        </w:rPr>
        <w:t>with 95% C</w:t>
      </w:r>
      <w:r w:rsidR="004D4A25" w:rsidRPr="00776A41">
        <w:rPr>
          <w:rFonts w:ascii="Times New Roman" w:hAnsi="Times New Roman" w:cs="Times New Roman"/>
          <w:lang w:val="en-US"/>
        </w:rPr>
        <w:t>I</w:t>
      </w:r>
      <w:r w:rsidRPr="00776A41">
        <w:rPr>
          <w:rFonts w:ascii="Times New Roman" w:hAnsi="Times New Roman" w:cs="Times New Roman"/>
          <w:lang w:val="en-US"/>
        </w:rPr>
        <w:t>s</w:t>
      </w:r>
      <w:r w:rsidR="004D4A25" w:rsidRPr="00776A41">
        <w:rPr>
          <w:rFonts w:ascii="Times New Roman" w:hAnsi="Times New Roman" w:cs="Times New Roman"/>
          <w:lang w:val="en-US"/>
        </w:rPr>
        <w:t>)</w:t>
      </w:r>
      <w:r w:rsidR="009A449C" w:rsidRPr="00776A41">
        <w:rPr>
          <w:rFonts w:ascii="Times New Roman" w:hAnsi="Times New Roman" w:cs="Times New Roman"/>
          <w:lang w:val="en-US"/>
        </w:rPr>
        <w:t xml:space="preserve">. </w:t>
      </w:r>
      <w:r w:rsidRPr="00776A41">
        <w:rPr>
          <w:rFonts w:ascii="Times New Roman" w:hAnsi="Times New Roman" w:cs="Times New Roman"/>
          <w:lang w:val="en-US"/>
        </w:rPr>
        <w:t xml:space="preserve">P-values &lt;0.05 were considered statistically significant.  </w:t>
      </w:r>
    </w:p>
    <w:p w14:paraId="18AC641C" w14:textId="77777777" w:rsidR="008E68B5" w:rsidRPr="00776A41" w:rsidRDefault="008E68B5" w:rsidP="00636877">
      <w:pPr>
        <w:spacing w:line="480" w:lineRule="auto"/>
        <w:jc w:val="both"/>
        <w:rPr>
          <w:rFonts w:ascii="Times New Roman" w:hAnsi="Times New Roman" w:cs="Times New Roman"/>
          <w:b/>
          <w:bCs/>
          <w:lang w:val="en-US"/>
        </w:rPr>
      </w:pPr>
    </w:p>
    <w:p w14:paraId="622E546E" w14:textId="399B5F86" w:rsidR="0043633F" w:rsidRPr="00776A41" w:rsidRDefault="00B31D38" w:rsidP="00B35A45">
      <w:pPr>
        <w:pStyle w:val="Heading1"/>
        <w:rPr>
          <w:lang w:val="en-US"/>
        </w:rPr>
      </w:pPr>
      <w:r w:rsidRPr="00776A41">
        <w:rPr>
          <w:lang w:val="en-US"/>
        </w:rPr>
        <w:t>3. RESULTS</w:t>
      </w:r>
    </w:p>
    <w:p w14:paraId="2669D8C1" w14:textId="77777777" w:rsidR="00367AF1" w:rsidRPr="00776A41" w:rsidRDefault="00367AF1" w:rsidP="00636877">
      <w:pPr>
        <w:spacing w:line="480" w:lineRule="auto"/>
        <w:jc w:val="both"/>
        <w:rPr>
          <w:rFonts w:ascii="Times New Roman" w:hAnsi="Times New Roman" w:cs="Times New Roman"/>
          <w:lang w:val="en-US"/>
        </w:rPr>
      </w:pPr>
    </w:p>
    <w:p w14:paraId="46E45BE6" w14:textId="0A251599" w:rsidR="004565AD" w:rsidRPr="00776A41" w:rsidRDefault="00F66D18" w:rsidP="004565AD">
      <w:pPr>
        <w:spacing w:line="480" w:lineRule="auto"/>
        <w:jc w:val="both"/>
        <w:rPr>
          <w:rFonts w:ascii="Times New Roman" w:hAnsi="Times New Roman" w:cs="Times New Roman"/>
          <w:lang w:val="en-US"/>
        </w:rPr>
      </w:pPr>
      <w:r w:rsidRPr="00776A41">
        <w:rPr>
          <w:rFonts w:ascii="Times New Roman" w:hAnsi="Times New Roman" w:cs="Times New Roman"/>
          <w:lang w:val="en-US"/>
        </w:rPr>
        <w:t xml:space="preserve">This cross-sectional study included 17,777 participants [52.0% of women; mean (standard deviation) age 45.8 (14.1) years; </w:t>
      </w:r>
      <w:r w:rsidRPr="00776A41">
        <w:rPr>
          <w:rFonts w:ascii="Times New Roman" w:hAnsi="Times New Roman" w:cs="Times New Roman"/>
          <w:b/>
          <w:bCs/>
          <w:lang w:val="en-US"/>
        </w:rPr>
        <w:t>Table 1</w:t>
      </w:r>
      <w:r w:rsidRPr="00776A41">
        <w:rPr>
          <w:rFonts w:ascii="Times New Roman" w:hAnsi="Times New Roman" w:cs="Times New Roman"/>
          <w:lang w:val="en-US"/>
        </w:rPr>
        <w:t>].</w:t>
      </w:r>
      <w:r w:rsidR="00D256DD" w:rsidRPr="00776A41">
        <w:rPr>
          <w:rFonts w:ascii="Times New Roman" w:hAnsi="Times New Roman" w:cs="Times New Roman"/>
          <w:lang w:val="en-US"/>
        </w:rPr>
        <w:t xml:space="preserve"> There were 940 (5.3%) </w:t>
      </w:r>
      <w:r w:rsidR="00B451EC" w:rsidRPr="00776A41">
        <w:rPr>
          <w:rFonts w:ascii="Times New Roman" w:hAnsi="Times New Roman" w:cs="Times New Roman"/>
          <w:lang w:val="en-US"/>
        </w:rPr>
        <w:t>adults</w:t>
      </w:r>
      <w:r w:rsidR="00D256DD" w:rsidRPr="00776A41">
        <w:rPr>
          <w:rFonts w:ascii="Times New Roman" w:hAnsi="Times New Roman" w:cs="Times New Roman"/>
          <w:lang w:val="en-US"/>
        </w:rPr>
        <w:t xml:space="preserve"> with chronic skin disease.</w:t>
      </w:r>
      <w:r w:rsidR="002A3EA0" w:rsidRPr="00776A41">
        <w:rPr>
          <w:rFonts w:ascii="Times New Roman" w:hAnsi="Times New Roman" w:cs="Times New Roman"/>
          <w:lang w:val="en-US"/>
        </w:rPr>
        <w:t xml:space="preserve"> </w:t>
      </w:r>
      <w:r w:rsidR="009D4D62" w:rsidRPr="00776A41">
        <w:rPr>
          <w:rFonts w:ascii="Times New Roman" w:hAnsi="Times New Roman" w:cs="Times New Roman"/>
          <w:lang w:val="en-US"/>
        </w:rPr>
        <w:t>Being f</w:t>
      </w:r>
      <w:r w:rsidR="002A3EA0" w:rsidRPr="00776A41">
        <w:rPr>
          <w:rFonts w:ascii="Times New Roman" w:hAnsi="Times New Roman" w:cs="Times New Roman"/>
          <w:lang w:val="en-US"/>
        </w:rPr>
        <w:t xml:space="preserve">emale, </w:t>
      </w:r>
      <w:r w:rsidR="009D4D62" w:rsidRPr="00776A41">
        <w:rPr>
          <w:rFonts w:ascii="Times New Roman" w:hAnsi="Times New Roman" w:cs="Times New Roman"/>
          <w:lang w:val="en-US"/>
        </w:rPr>
        <w:t xml:space="preserve">being </w:t>
      </w:r>
      <w:r w:rsidR="002A3EA0" w:rsidRPr="00776A41">
        <w:rPr>
          <w:rFonts w:ascii="Times New Roman" w:hAnsi="Times New Roman" w:cs="Times New Roman"/>
          <w:lang w:val="en-US"/>
        </w:rPr>
        <w:t xml:space="preserve">single/widowed/divorced/separated, past </w:t>
      </w:r>
      <w:r w:rsidR="001D3C47" w:rsidRPr="00776A41">
        <w:rPr>
          <w:rFonts w:ascii="Times New Roman" w:hAnsi="Times New Roman" w:cs="Times New Roman"/>
          <w:lang w:val="en-US"/>
        </w:rPr>
        <w:t xml:space="preserve">and current </w:t>
      </w:r>
      <w:r w:rsidR="002A3EA0" w:rsidRPr="00776A41">
        <w:rPr>
          <w:rFonts w:ascii="Times New Roman" w:hAnsi="Times New Roman" w:cs="Times New Roman"/>
          <w:lang w:val="en-US"/>
        </w:rPr>
        <w:t>smoking, and obesity were more frequent in individuals with chronic skin disease</w:t>
      </w:r>
      <w:r w:rsidR="009D4D62" w:rsidRPr="00776A41">
        <w:rPr>
          <w:rFonts w:ascii="Times New Roman" w:hAnsi="Times New Roman" w:cs="Times New Roman"/>
          <w:lang w:val="en-US"/>
        </w:rPr>
        <w:t xml:space="preserve"> than in those without</w:t>
      </w:r>
      <w:r w:rsidR="002A3EA0" w:rsidRPr="00776A41">
        <w:rPr>
          <w:rFonts w:ascii="Times New Roman" w:hAnsi="Times New Roman" w:cs="Times New Roman"/>
          <w:lang w:val="en-US"/>
        </w:rPr>
        <w:t xml:space="preserve">, while age was significantly higher in the chronic skin disease than in the no chronic skin disease group. </w:t>
      </w:r>
      <w:r w:rsidR="007347A2" w:rsidRPr="00776A41">
        <w:rPr>
          <w:rFonts w:ascii="Times New Roman" w:hAnsi="Times New Roman" w:cs="Times New Roman"/>
          <w:lang w:val="en-US"/>
        </w:rPr>
        <w:t xml:space="preserve">Mean PA was significantly lower in participants with than in those without chronic skin disease (1967 versus 2280 MET-minutes; p-value&lt;0.001), </w:t>
      </w:r>
      <w:r w:rsidR="00803507" w:rsidRPr="00776A41">
        <w:rPr>
          <w:rFonts w:ascii="Times New Roman" w:hAnsi="Times New Roman" w:cs="Times New Roman"/>
          <w:lang w:val="en-US"/>
        </w:rPr>
        <w:t xml:space="preserve">while the prevalence of chronic skin disease significantly decreased with increasing PA levels in the overall sample and men but not in women </w:t>
      </w:r>
      <w:r w:rsidR="00DF3B61" w:rsidRPr="00776A41">
        <w:rPr>
          <w:rFonts w:ascii="Times New Roman" w:hAnsi="Times New Roman" w:cs="Times New Roman"/>
          <w:lang w:val="en-US"/>
        </w:rPr>
        <w:t>(</w:t>
      </w:r>
      <w:r w:rsidR="00DF3B61" w:rsidRPr="00776A41">
        <w:rPr>
          <w:rFonts w:ascii="Times New Roman" w:hAnsi="Times New Roman" w:cs="Times New Roman"/>
          <w:b/>
          <w:bCs/>
          <w:lang w:val="en-US"/>
        </w:rPr>
        <w:t>Figure 1</w:t>
      </w:r>
      <w:r w:rsidR="00DF3B61" w:rsidRPr="00776A41">
        <w:rPr>
          <w:rFonts w:ascii="Times New Roman" w:hAnsi="Times New Roman" w:cs="Times New Roman"/>
          <w:lang w:val="en-US"/>
        </w:rPr>
        <w:t xml:space="preserve">). The results of the regression analyses are displayed in </w:t>
      </w:r>
      <w:r w:rsidR="00DF3B61" w:rsidRPr="00776A41">
        <w:rPr>
          <w:rFonts w:ascii="Times New Roman" w:hAnsi="Times New Roman" w:cs="Times New Roman"/>
          <w:b/>
          <w:bCs/>
          <w:lang w:val="en-US"/>
        </w:rPr>
        <w:t>Table 2</w:t>
      </w:r>
      <w:r w:rsidR="00DF3B61" w:rsidRPr="00776A41">
        <w:rPr>
          <w:rFonts w:ascii="Times New Roman" w:hAnsi="Times New Roman" w:cs="Times New Roman"/>
          <w:lang w:val="en-US"/>
        </w:rPr>
        <w:t>.</w:t>
      </w:r>
      <w:r w:rsidR="004565AD" w:rsidRPr="00776A41">
        <w:rPr>
          <w:rFonts w:ascii="Times New Roman" w:hAnsi="Times New Roman" w:cs="Times New Roman"/>
          <w:lang w:val="en-US"/>
        </w:rPr>
        <w:t xml:space="preserve"> After adjusting for several potential confounders (i.e., sex, age, marital status, education, smoking, alcohol, obesity), there was a negative association between chronic skin disease and PA [odds ratio (OR)=0.87, 95% CI=0.76–1.00]. Although there was no significant sex interaction, the association was significant in men (OR=0.76, 95% CI=0.62-0.93) but not in women (OR=0.97, 95% CI=0.81-1.16).</w:t>
      </w:r>
    </w:p>
    <w:p w14:paraId="5ACF4191" w14:textId="77777777" w:rsidR="00673BD7" w:rsidRPr="00776A41" w:rsidRDefault="00673BD7" w:rsidP="00636877">
      <w:pPr>
        <w:spacing w:line="480" w:lineRule="auto"/>
        <w:jc w:val="both"/>
        <w:rPr>
          <w:rFonts w:ascii="Times New Roman" w:hAnsi="Times New Roman" w:cs="Times New Roman"/>
          <w:lang w:val="en-US"/>
        </w:rPr>
      </w:pPr>
    </w:p>
    <w:p w14:paraId="0EB4D2E6" w14:textId="544FC567" w:rsidR="00367AF1" w:rsidRPr="00776A41" w:rsidRDefault="00B31D38" w:rsidP="00B35A45">
      <w:pPr>
        <w:pStyle w:val="Heading1"/>
        <w:rPr>
          <w:lang w:val="en-US"/>
        </w:rPr>
      </w:pPr>
      <w:r w:rsidRPr="00776A41">
        <w:rPr>
          <w:lang w:val="en-US"/>
        </w:rPr>
        <w:t>4. DISCUSSION</w:t>
      </w:r>
    </w:p>
    <w:p w14:paraId="1EA75FF8" w14:textId="77777777" w:rsidR="00F85D1F" w:rsidRPr="00776A41" w:rsidRDefault="00F85D1F" w:rsidP="00636877">
      <w:pPr>
        <w:spacing w:line="480" w:lineRule="auto"/>
        <w:jc w:val="both"/>
        <w:rPr>
          <w:rFonts w:ascii="Times New Roman" w:hAnsi="Times New Roman" w:cs="Times New Roman"/>
          <w:bCs/>
          <w:lang w:val="en-US"/>
        </w:rPr>
      </w:pPr>
    </w:p>
    <w:p w14:paraId="4A0B7B19" w14:textId="3D35910E" w:rsidR="00180500" w:rsidRPr="00776A41" w:rsidRDefault="00F85D1F" w:rsidP="00636877">
      <w:pPr>
        <w:spacing w:line="480" w:lineRule="auto"/>
        <w:jc w:val="both"/>
        <w:rPr>
          <w:rFonts w:ascii="Times New Roman" w:hAnsi="Times New Roman" w:cs="Times New Roman"/>
          <w:bCs/>
          <w:lang w:val="en-US"/>
        </w:rPr>
      </w:pPr>
      <w:r w:rsidRPr="00776A41">
        <w:rPr>
          <w:rFonts w:ascii="Times New Roman" w:hAnsi="Times New Roman" w:cs="Times New Roman"/>
          <w:bCs/>
          <w:lang w:val="en-US"/>
        </w:rPr>
        <w:t>The present study aimed to (</w:t>
      </w:r>
      <w:proofErr w:type="spellStart"/>
      <w:r w:rsidRPr="00776A41">
        <w:rPr>
          <w:rFonts w:ascii="Times New Roman" w:hAnsi="Times New Roman" w:cs="Times New Roman"/>
          <w:bCs/>
          <w:lang w:val="en-US"/>
        </w:rPr>
        <w:t>i</w:t>
      </w:r>
      <w:proofErr w:type="spellEnd"/>
      <w:r w:rsidRPr="00776A41">
        <w:rPr>
          <w:rFonts w:ascii="Times New Roman" w:hAnsi="Times New Roman" w:cs="Times New Roman"/>
          <w:bCs/>
          <w:lang w:val="en-US"/>
        </w:rPr>
        <w:t>) determine the prevalence of chronic skin disease and (ii) compare levels of PA in those with chronic skin disease to those without in a large representative sample of Spanish adults aged 15-69 years.</w:t>
      </w:r>
    </w:p>
    <w:p w14:paraId="7ACD3AB5" w14:textId="77777777" w:rsidR="00F85D1F" w:rsidRPr="00776A41" w:rsidRDefault="00F85D1F" w:rsidP="00636877">
      <w:pPr>
        <w:spacing w:line="480" w:lineRule="auto"/>
        <w:jc w:val="both"/>
        <w:rPr>
          <w:rFonts w:ascii="Times New Roman" w:hAnsi="Times New Roman" w:cs="Times New Roman"/>
          <w:bCs/>
          <w:lang w:val="en-US"/>
        </w:rPr>
      </w:pPr>
    </w:p>
    <w:p w14:paraId="7594E4B8" w14:textId="77D639B9" w:rsidR="00E66FC4" w:rsidRPr="00776A41" w:rsidRDefault="00180500"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lastRenderedPageBreak/>
        <w:t xml:space="preserve">In this large representative sample of Spanish </w:t>
      </w:r>
      <w:r w:rsidR="001A491B" w:rsidRPr="00776A41">
        <w:rPr>
          <w:rFonts w:ascii="Times New Roman" w:hAnsi="Times New Roman" w:cs="Times New Roman"/>
          <w:lang w:val="en-US"/>
        </w:rPr>
        <w:t>adults,</w:t>
      </w:r>
      <w:r w:rsidRPr="00776A41">
        <w:rPr>
          <w:rFonts w:ascii="Times New Roman" w:hAnsi="Times New Roman" w:cs="Times New Roman"/>
          <w:lang w:val="en-US"/>
        </w:rPr>
        <w:t xml:space="preserve"> it was found that 5.3% of adults suffered from chronic skin disease</w:t>
      </w:r>
      <w:r w:rsidR="00704D66" w:rsidRPr="00776A41">
        <w:rPr>
          <w:rFonts w:ascii="Times New Roman" w:hAnsi="Times New Roman" w:cs="Times New Roman"/>
          <w:lang w:val="en-US"/>
        </w:rPr>
        <w:t xml:space="preserve">, and </w:t>
      </w:r>
      <w:r w:rsidR="00A20A86" w:rsidRPr="00776A41">
        <w:rPr>
          <w:rFonts w:ascii="Times New Roman" w:hAnsi="Times New Roman" w:cs="Times New Roman"/>
          <w:lang w:val="en-US"/>
        </w:rPr>
        <w:t xml:space="preserve">PA </w:t>
      </w:r>
      <w:r w:rsidR="00704D66" w:rsidRPr="00776A41">
        <w:rPr>
          <w:rFonts w:ascii="Times New Roman" w:hAnsi="Times New Roman" w:cs="Times New Roman"/>
          <w:lang w:val="en-US"/>
        </w:rPr>
        <w:t>was found to be significantly lower in individuals with than in those without chronic skin disease</w:t>
      </w:r>
      <w:r w:rsidRPr="00776A41">
        <w:rPr>
          <w:rFonts w:ascii="Times New Roman" w:hAnsi="Times New Roman" w:cs="Times New Roman"/>
          <w:lang w:val="en-US"/>
        </w:rPr>
        <w:t xml:space="preserve">. </w:t>
      </w:r>
      <w:r w:rsidR="00A0233D" w:rsidRPr="00776A41">
        <w:rPr>
          <w:rFonts w:ascii="Times New Roman" w:hAnsi="Times New Roman" w:cs="Times New Roman"/>
          <w:lang w:val="en-US"/>
        </w:rPr>
        <w:t xml:space="preserve">Moreover, </w:t>
      </w:r>
      <w:r w:rsidR="00704D66" w:rsidRPr="00776A41">
        <w:rPr>
          <w:rFonts w:ascii="Times New Roman" w:hAnsi="Times New Roman" w:cs="Times New Roman"/>
          <w:lang w:val="en-US"/>
        </w:rPr>
        <w:t xml:space="preserve">after adjusting for several potential confounders, </w:t>
      </w:r>
      <w:r w:rsidR="00A0233D" w:rsidRPr="00776A41">
        <w:rPr>
          <w:rFonts w:ascii="Times New Roman" w:hAnsi="Times New Roman" w:cs="Times New Roman"/>
          <w:lang w:val="en-US"/>
        </w:rPr>
        <w:t xml:space="preserve">there was a negative association between chronic skin disease and </w:t>
      </w:r>
      <w:r w:rsidR="00A20A86" w:rsidRPr="00776A41">
        <w:rPr>
          <w:rFonts w:ascii="Times New Roman" w:hAnsi="Times New Roman" w:cs="Times New Roman"/>
          <w:lang w:val="en-US"/>
        </w:rPr>
        <w:t xml:space="preserve">PA </w:t>
      </w:r>
      <w:r w:rsidR="00AD61B5" w:rsidRPr="00776A41">
        <w:rPr>
          <w:rFonts w:ascii="Times New Roman" w:hAnsi="Times New Roman" w:cs="Times New Roman"/>
          <w:lang w:val="en-US"/>
        </w:rPr>
        <w:t xml:space="preserve">in the overall sample and </w:t>
      </w:r>
      <w:r w:rsidR="00A0233D" w:rsidRPr="00776A41">
        <w:rPr>
          <w:rFonts w:ascii="Times New Roman" w:hAnsi="Times New Roman" w:cs="Times New Roman"/>
          <w:lang w:val="en-US"/>
        </w:rPr>
        <w:t xml:space="preserve">in men but not women. </w:t>
      </w:r>
      <w:r w:rsidR="0029226F" w:rsidRPr="00776A41">
        <w:rPr>
          <w:rFonts w:ascii="Times New Roman" w:hAnsi="Times New Roman" w:cs="Times New Roman"/>
          <w:lang w:val="en-US"/>
        </w:rPr>
        <w:t xml:space="preserve">These findings are not only statistically significant but also clinically significant, </w:t>
      </w:r>
      <w:r w:rsidR="0095592F" w:rsidRPr="00776A41">
        <w:rPr>
          <w:rFonts w:ascii="Times New Roman" w:hAnsi="Times New Roman" w:cs="Times New Roman"/>
          <w:lang w:val="en-US"/>
        </w:rPr>
        <w:t>as</w:t>
      </w:r>
      <w:r w:rsidR="0029226F" w:rsidRPr="00776A41">
        <w:rPr>
          <w:rFonts w:ascii="Times New Roman" w:hAnsi="Times New Roman" w:cs="Times New Roman"/>
          <w:lang w:val="en-US"/>
        </w:rPr>
        <w:t xml:space="preserve"> </w:t>
      </w:r>
      <w:r w:rsidR="00E66FC4" w:rsidRPr="00776A41">
        <w:rPr>
          <w:rFonts w:ascii="Times New Roman" w:hAnsi="Times New Roman" w:cs="Times New Roman"/>
          <w:lang w:val="en-US"/>
        </w:rPr>
        <w:t>there is a difference of 313 MET-minutes between individuals with and those without chronic skin conditions.</w:t>
      </w:r>
    </w:p>
    <w:p w14:paraId="60B29648" w14:textId="3E3C284B" w:rsidR="008725A3" w:rsidRPr="00776A41" w:rsidRDefault="008725A3" w:rsidP="00636877">
      <w:pPr>
        <w:spacing w:line="480" w:lineRule="auto"/>
        <w:jc w:val="both"/>
        <w:rPr>
          <w:rFonts w:ascii="Times New Roman" w:hAnsi="Times New Roman" w:cs="Times New Roman"/>
          <w:lang w:val="en-US"/>
        </w:rPr>
      </w:pPr>
    </w:p>
    <w:p w14:paraId="24E288D5" w14:textId="2CB479CC" w:rsidR="008725A3" w:rsidRPr="00776A41" w:rsidRDefault="008725A3"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t>Interestingly</w:t>
      </w:r>
      <w:r w:rsidR="00DF261A" w:rsidRPr="00776A41">
        <w:rPr>
          <w:rFonts w:ascii="Times New Roman" w:hAnsi="Times New Roman" w:cs="Times New Roman"/>
          <w:lang w:val="en-US"/>
        </w:rPr>
        <w:t>,</w:t>
      </w:r>
      <w:r w:rsidRPr="00776A41">
        <w:rPr>
          <w:rFonts w:ascii="Times New Roman" w:hAnsi="Times New Roman" w:cs="Times New Roman"/>
          <w:lang w:val="en-US"/>
        </w:rPr>
        <w:t xml:space="preserve"> the </w:t>
      </w:r>
      <w:r w:rsidR="007F1D3C" w:rsidRPr="00776A41">
        <w:rPr>
          <w:rFonts w:ascii="Times New Roman" w:hAnsi="Times New Roman" w:cs="Times New Roman"/>
          <w:lang w:val="en-US"/>
        </w:rPr>
        <w:t xml:space="preserve">lifetime </w:t>
      </w:r>
      <w:r w:rsidRPr="00776A41">
        <w:rPr>
          <w:rFonts w:ascii="Times New Roman" w:hAnsi="Times New Roman" w:cs="Times New Roman"/>
          <w:lang w:val="en-US"/>
        </w:rPr>
        <w:t xml:space="preserve">prevalence of chronic skin disease in Spain identified in this study is lower than </w:t>
      </w:r>
      <w:r w:rsidR="00AD61B5" w:rsidRPr="00776A41">
        <w:rPr>
          <w:rFonts w:ascii="Times New Roman" w:hAnsi="Times New Roman" w:cs="Times New Roman"/>
          <w:lang w:val="en-US"/>
        </w:rPr>
        <w:t xml:space="preserve">what has been identified in </w:t>
      </w:r>
      <w:r w:rsidR="00DF261A" w:rsidRPr="00776A41">
        <w:rPr>
          <w:rFonts w:ascii="Times New Roman" w:hAnsi="Times New Roman" w:cs="Times New Roman"/>
          <w:lang w:val="en-US"/>
        </w:rPr>
        <w:t xml:space="preserve">other cross-sectional studies with self-reported measures in </w:t>
      </w:r>
      <w:r w:rsidRPr="00776A41">
        <w:rPr>
          <w:rFonts w:ascii="Times New Roman" w:hAnsi="Times New Roman" w:cs="Times New Roman"/>
          <w:lang w:val="en-US"/>
        </w:rPr>
        <w:t xml:space="preserve">other </w:t>
      </w:r>
      <w:r w:rsidR="00AD61B5" w:rsidRPr="00776A41">
        <w:rPr>
          <w:rFonts w:ascii="Times New Roman" w:hAnsi="Times New Roman" w:cs="Times New Roman"/>
          <w:lang w:val="en-US"/>
        </w:rPr>
        <w:t>countries</w:t>
      </w:r>
      <w:r w:rsidRPr="00776A41">
        <w:rPr>
          <w:rFonts w:ascii="Times New Roman" w:hAnsi="Times New Roman" w:cs="Times New Roman"/>
          <w:lang w:val="en-US"/>
        </w:rPr>
        <w:t>.</w:t>
      </w:r>
      <w:r w:rsidR="006C510A" w:rsidRPr="00776A41">
        <w:rPr>
          <w:rFonts w:ascii="Times New Roman" w:hAnsi="Times New Roman" w:cs="Times New Roman"/>
          <w:vertAlign w:val="superscript"/>
          <w:lang w:val="en-US"/>
        </w:rPr>
        <w:t>2</w:t>
      </w:r>
      <w:r w:rsidRPr="00776A41">
        <w:rPr>
          <w:rFonts w:ascii="Times New Roman" w:hAnsi="Times New Roman" w:cs="Times New Roman"/>
          <w:lang w:val="en-US"/>
        </w:rPr>
        <w:t xml:space="preserve"> </w:t>
      </w:r>
      <w:r w:rsidR="00045A2D" w:rsidRPr="00776A41">
        <w:rPr>
          <w:rFonts w:ascii="Times New Roman" w:hAnsi="Times New Roman" w:cs="Times New Roman"/>
          <w:lang w:val="en-US"/>
        </w:rPr>
        <w:t xml:space="preserve">This difference could be related to the </w:t>
      </w:r>
      <w:r w:rsidR="00045A2D" w:rsidRPr="00776A41">
        <w:rPr>
          <w:rFonts w:ascii="Times New Roman" w:hAnsi="Times New Roman" w:cs="Times New Roman"/>
          <w:bCs/>
          <w:lang w:val="en-US"/>
        </w:rPr>
        <w:t xml:space="preserve">warm climate and higher levels of sun exposure in Spain in comparison to other European countries. </w:t>
      </w:r>
      <w:r w:rsidR="00917C3E" w:rsidRPr="00776A41">
        <w:rPr>
          <w:rFonts w:ascii="Times New Roman" w:hAnsi="Times New Roman" w:cs="Times New Roman"/>
          <w:lang w:val="en-US"/>
        </w:rPr>
        <w:t>While warm and high sun exposure may exacerbate existing skin conditions</w:t>
      </w:r>
      <w:r w:rsidR="006C6144" w:rsidRPr="00776A41">
        <w:rPr>
          <w:rFonts w:ascii="Times New Roman" w:hAnsi="Times New Roman" w:cs="Times New Roman"/>
          <w:lang w:val="en-US"/>
        </w:rPr>
        <w:t>,</w:t>
      </w:r>
      <w:r w:rsidR="00917C3E" w:rsidRPr="00776A41">
        <w:rPr>
          <w:rFonts w:ascii="Times New Roman" w:hAnsi="Times New Roman" w:cs="Times New Roman"/>
          <w:lang w:val="en-US"/>
        </w:rPr>
        <w:t xml:space="preserve"> it may offer some protection against the development of</w:t>
      </w:r>
      <w:r w:rsidR="00F70405" w:rsidRPr="00776A41">
        <w:rPr>
          <w:rFonts w:ascii="Times New Roman" w:hAnsi="Times New Roman" w:cs="Times New Roman"/>
          <w:lang w:val="en-US"/>
        </w:rPr>
        <w:t xml:space="preserve"> such conditions</w:t>
      </w:r>
      <w:r w:rsidR="00917C3E" w:rsidRPr="00776A41">
        <w:rPr>
          <w:rFonts w:ascii="Times New Roman" w:hAnsi="Times New Roman" w:cs="Times New Roman"/>
          <w:lang w:val="en-US"/>
        </w:rPr>
        <w:t xml:space="preserve">. For example, </w:t>
      </w:r>
      <w:r w:rsidR="00862470" w:rsidRPr="00776A41">
        <w:rPr>
          <w:rFonts w:ascii="Times New Roman" w:hAnsi="Times New Roman" w:cs="Times New Roman"/>
          <w:lang w:val="en-US"/>
        </w:rPr>
        <w:t>adequate</w:t>
      </w:r>
      <w:r w:rsidR="00917C3E" w:rsidRPr="00776A41">
        <w:rPr>
          <w:rFonts w:ascii="Times New Roman" w:hAnsi="Times New Roman" w:cs="Times New Roman"/>
          <w:lang w:val="en-US"/>
        </w:rPr>
        <w:t xml:space="preserve"> sun exposure is associated with higher levels of vitamin D</w:t>
      </w:r>
      <w:r w:rsidR="003A34F6" w:rsidRPr="00776A41">
        <w:rPr>
          <w:rFonts w:ascii="Times New Roman" w:hAnsi="Times New Roman" w:cs="Times New Roman"/>
          <w:lang w:val="en-US"/>
        </w:rPr>
        <w:t xml:space="preserve"> </w:t>
      </w:r>
      <w:r w:rsidR="00072F29" w:rsidRPr="00776A41">
        <w:rPr>
          <w:rFonts w:ascii="Times New Roman" w:hAnsi="Times New Roman" w:cs="Times New Roman"/>
          <w:vertAlign w:val="superscript"/>
          <w:lang w:val="en-US"/>
        </w:rPr>
        <w:t>29</w:t>
      </w:r>
      <w:r w:rsidR="006C510A" w:rsidRPr="00776A41">
        <w:rPr>
          <w:rFonts w:ascii="Times New Roman" w:hAnsi="Times New Roman" w:cs="Times New Roman"/>
          <w:lang w:val="en-US"/>
        </w:rPr>
        <w:t xml:space="preserve"> </w:t>
      </w:r>
      <w:r w:rsidR="00917C3E" w:rsidRPr="00776A41">
        <w:rPr>
          <w:rFonts w:ascii="Times New Roman" w:hAnsi="Times New Roman" w:cs="Times New Roman"/>
          <w:lang w:val="en-US"/>
        </w:rPr>
        <w:t xml:space="preserve">and vitamin D deficiency has been related to several skin conditions including skin cancer, autoimmune skin disorders, </w:t>
      </w:r>
      <w:proofErr w:type="spellStart"/>
      <w:r w:rsidR="00917C3E" w:rsidRPr="00776A41">
        <w:rPr>
          <w:rFonts w:ascii="Times New Roman" w:hAnsi="Times New Roman" w:cs="Times New Roman"/>
          <w:lang w:val="en-US"/>
        </w:rPr>
        <w:t>photodermatoses</w:t>
      </w:r>
      <w:proofErr w:type="spellEnd"/>
      <w:r w:rsidR="00917C3E" w:rsidRPr="00776A41">
        <w:rPr>
          <w:rFonts w:ascii="Times New Roman" w:hAnsi="Times New Roman" w:cs="Times New Roman"/>
          <w:lang w:val="en-US"/>
        </w:rPr>
        <w:t>, atopic dermatitis, and psoriasis</w:t>
      </w:r>
      <w:r w:rsidR="00BC51A3" w:rsidRPr="00776A41">
        <w:rPr>
          <w:rFonts w:ascii="Times New Roman" w:hAnsi="Times New Roman" w:cs="Times New Roman"/>
          <w:lang w:val="en-US"/>
        </w:rPr>
        <w:t>.</w:t>
      </w:r>
      <w:r w:rsidR="00072F29" w:rsidRPr="00776A41">
        <w:rPr>
          <w:rFonts w:ascii="Times New Roman" w:hAnsi="Times New Roman" w:cs="Times New Roman"/>
          <w:vertAlign w:val="superscript"/>
          <w:lang w:val="en-US"/>
        </w:rPr>
        <w:t>30</w:t>
      </w:r>
      <w:r w:rsidR="00917C3E" w:rsidRPr="00776A41">
        <w:rPr>
          <w:rFonts w:ascii="Times New Roman" w:hAnsi="Times New Roman" w:cs="Times New Roman"/>
          <w:lang w:val="en-US"/>
        </w:rPr>
        <w:t xml:space="preserve"> </w:t>
      </w:r>
      <w:r w:rsidR="006250B1" w:rsidRPr="00776A41">
        <w:rPr>
          <w:rFonts w:ascii="Times New Roman" w:hAnsi="Times New Roman" w:cs="Times New Roman"/>
          <w:lang w:val="en-US"/>
        </w:rPr>
        <w:t>Another explanation for the lower prevalence of skin conditions in the present study is the Mediterranean diet. Indeed, it has been shown that consumption of the Mediterranean diet</w:t>
      </w:r>
      <w:r w:rsidR="00F70405" w:rsidRPr="00776A41">
        <w:rPr>
          <w:rFonts w:ascii="Times New Roman" w:hAnsi="Times New Roman" w:cs="Times New Roman"/>
          <w:lang w:val="en-US"/>
        </w:rPr>
        <w:t xml:space="preserve"> (indeed popular in Spain)</w:t>
      </w:r>
      <w:r w:rsidR="006250B1" w:rsidRPr="00776A41">
        <w:rPr>
          <w:rFonts w:ascii="Times New Roman" w:hAnsi="Times New Roman" w:cs="Times New Roman"/>
          <w:lang w:val="en-US"/>
        </w:rPr>
        <w:t xml:space="preserve"> is able to prevent cellular senescence in human epithelial cells</w:t>
      </w:r>
      <w:r w:rsidR="00325647" w:rsidRPr="00776A41">
        <w:rPr>
          <w:rFonts w:ascii="Times New Roman" w:hAnsi="Times New Roman" w:cs="Times New Roman"/>
          <w:lang w:val="en-US"/>
        </w:rPr>
        <w:t xml:space="preserve"> </w:t>
      </w:r>
      <w:r w:rsidR="00072F29" w:rsidRPr="00776A41">
        <w:rPr>
          <w:rFonts w:ascii="Times New Roman" w:hAnsi="Times New Roman" w:cs="Times New Roman"/>
          <w:vertAlign w:val="superscript"/>
          <w:lang w:val="en-US"/>
        </w:rPr>
        <w:t>31</w:t>
      </w:r>
      <w:r w:rsidR="006250B1" w:rsidRPr="00776A41">
        <w:rPr>
          <w:rFonts w:ascii="Times New Roman" w:hAnsi="Times New Roman" w:cs="Times New Roman"/>
          <w:lang w:val="en-US"/>
        </w:rPr>
        <w:t xml:space="preserve"> and has been shown to be protective against some skin cancers</w:t>
      </w:r>
      <w:r w:rsidR="00A44543" w:rsidRPr="00776A41">
        <w:rPr>
          <w:rFonts w:ascii="Times New Roman" w:hAnsi="Times New Roman" w:cs="Times New Roman"/>
          <w:lang w:val="en-US"/>
        </w:rPr>
        <w:t>.</w:t>
      </w:r>
      <w:r w:rsidR="00072F29" w:rsidRPr="00776A41">
        <w:rPr>
          <w:rFonts w:ascii="Times New Roman" w:hAnsi="Times New Roman" w:cs="Times New Roman"/>
          <w:vertAlign w:val="superscript"/>
          <w:lang w:val="en-US"/>
        </w:rPr>
        <w:t>32</w:t>
      </w:r>
      <w:r w:rsidR="006250B1" w:rsidRPr="00776A41">
        <w:rPr>
          <w:rFonts w:ascii="Times New Roman" w:hAnsi="Times New Roman" w:cs="Times New Roman"/>
          <w:lang w:val="en-US"/>
        </w:rPr>
        <w:t xml:space="preserve"> </w:t>
      </w:r>
      <w:bookmarkStart w:id="8" w:name="_Hlk48737303"/>
      <w:r w:rsidR="0049218F" w:rsidRPr="00776A41">
        <w:rPr>
          <w:rFonts w:ascii="Times New Roman" w:hAnsi="Times New Roman" w:cs="Times New Roman"/>
          <w:lang w:val="en-US"/>
        </w:rPr>
        <w:t>Finally, it may be that chronic skin conditions were underreported in the present study</w:t>
      </w:r>
      <w:r w:rsidR="00862470" w:rsidRPr="00776A41">
        <w:rPr>
          <w:rFonts w:ascii="Times New Roman" w:hAnsi="Times New Roman" w:cs="Times New Roman"/>
          <w:lang w:val="en-US"/>
        </w:rPr>
        <w:t xml:space="preserve"> or assessing the presence of a chronic skin disease by a yes/no</w:t>
      </w:r>
      <w:r w:rsidR="003C5883" w:rsidRPr="00776A41">
        <w:rPr>
          <w:rFonts w:ascii="Times New Roman" w:hAnsi="Times New Roman" w:cs="Times New Roman"/>
          <w:lang w:val="en-US"/>
        </w:rPr>
        <w:t xml:space="preserve"> </w:t>
      </w:r>
      <w:r w:rsidR="00862470" w:rsidRPr="00776A41">
        <w:rPr>
          <w:rFonts w:ascii="Times New Roman" w:hAnsi="Times New Roman" w:cs="Times New Roman"/>
          <w:lang w:val="en-US"/>
        </w:rPr>
        <w:t xml:space="preserve">question may not be precise enough to measure the underlying real-world prevalence. Future research investigating prevalence of chronic skin disease in Spain should aim to implement more robust measures considering duration of specific skin disease, severity of specific skin disease, and past skin diseases. </w:t>
      </w:r>
    </w:p>
    <w:bookmarkEnd w:id="8"/>
    <w:p w14:paraId="5458AB13" w14:textId="0D08CAF4" w:rsidR="00F96BAB" w:rsidRPr="00776A41" w:rsidRDefault="00F96BAB" w:rsidP="00636877">
      <w:pPr>
        <w:spacing w:line="480" w:lineRule="auto"/>
        <w:jc w:val="both"/>
        <w:rPr>
          <w:rFonts w:ascii="Times New Roman" w:hAnsi="Times New Roman" w:cs="Times New Roman"/>
          <w:lang w:val="en-US"/>
        </w:rPr>
      </w:pPr>
    </w:p>
    <w:p w14:paraId="0E035F4F" w14:textId="203A7B3F" w:rsidR="001021E4" w:rsidRPr="00776A41" w:rsidRDefault="00F96BAB" w:rsidP="00636877">
      <w:pPr>
        <w:spacing w:line="480" w:lineRule="auto"/>
        <w:jc w:val="both"/>
        <w:rPr>
          <w:rFonts w:ascii="Times New Roman" w:hAnsi="Times New Roman" w:cs="Times New Roman"/>
          <w:vertAlign w:val="superscript"/>
          <w:lang w:val="en-US"/>
        </w:rPr>
      </w:pPr>
      <w:r w:rsidRPr="00776A41">
        <w:rPr>
          <w:rFonts w:ascii="Times New Roman" w:hAnsi="Times New Roman" w:cs="Times New Roman"/>
          <w:lang w:val="en-US"/>
        </w:rPr>
        <w:t xml:space="preserve">The finding that those with chronic skin disease participate in lower levels of </w:t>
      </w:r>
      <w:r w:rsidR="00F57AEA" w:rsidRPr="00776A41">
        <w:rPr>
          <w:rFonts w:ascii="Times New Roman" w:hAnsi="Times New Roman" w:cs="Times New Roman"/>
          <w:lang w:val="en-US"/>
        </w:rPr>
        <w:t>PA</w:t>
      </w:r>
      <w:r w:rsidRPr="00776A41">
        <w:rPr>
          <w:rFonts w:ascii="Times New Roman" w:hAnsi="Times New Roman" w:cs="Times New Roman"/>
          <w:lang w:val="en-US"/>
        </w:rPr>
        <w:t xml:space="preserve"> than those without supports the findings from </w:t>
      </w:r>
      <w:r w:rsidR="002E211E" w:rsidRPr="00776A41">
        <w:rPr>
          <w:rFonts w:ascii="Times New Roman" w:hAnsi="Times New Roman" w:cs="Times New Roman"/>
          <w:lang w:val="en-US"/>
        </w:rPr>
        <w:t xml:space="preserve">another </w:t>
      </w:r>
      <w:r w:rsidR="00C97FFA" w:rsidRPr="00776A41">
        <w:rPr>
          <w:rFonts w:ascii="Times New Roman" w:hAnsi="Times New Roman" w:cs="Times New Roman"/>
          <w:lang w:val="en-US"/>
        </w:rPr>
        <w:t>study</w:t>
      </w:r>
      <w:r w:rsidR="002E211E" w:rsidRPr="00776A41">
        <w:rPr>
          <w:rFonts w:ascii="Times New Roman" w:hAnsi="Times New Roman" w:cs="Times New Roman"/>
          <w:lang w:val="en-US"/>
        </w:rPr>
        <w:t xml:space="preserve"> in </w:t>
      </w:r>
      <w:r w:rsidR="00C97FFA" w:rsidRPr="00776A41">
        <w:rPr>
          <w:rFonts w:ascii="Times New Roman" w:hAnsi="Times New Roman" w:cs="Times New Roman"/>
          <w:lang w:val="en-US"/>
        </w:rPr>
        <w:t>the US</w:t>
      </w:r>
      <w:r w:rsidR="002E211E" w:rsidRPr="00776A41">
        <w:rPr>
          <w:rFonts w:ascii="Times New Roman" w:hAnsi="Times New Roman" w:cs="Times New Roman"/>
          <w:lang w:val="en-US"/>
        </w:rPr>
        <w:t xml:space="preserve"> </w:t>
      </w:r>
      <w:r w:rsidR="00C97FFA" w:rsidRPr="00776A41">
        <w:rPr>
          <w:rFonts w:ascii="Times New Roman" w:hAnsi="Times New Roman" w:cs="Times New Roman"/>
          <w:lang w:val="en-US"/>
        </w:rPr>
        <w:t xml:space="preserve">that showed that those with </w:t>
      </w:r>
      <w:r w:rsidRPr="00776A41">
        <w:rPr>
          <w:rFonts w:ascii="Times New Roman" w:hAnsi="Times New Roman" w:cs="Times New Roman"/>
          <w:lang w:val="en-US"/>
        </w:rPr>
        <w:t>eczema</w:t>
      </w:r>
      <w:r w:rsidR="00C97FFA" w:rsidRPr="00776A41">
        <w:rPr>
          <w:rFonts w:ascii="Times New Roman" w:hAnsi="Times New Roman" w:cs="Times New Roman"/>
          <w:lang w:val="en-US"/>
        </w:rPr>
        <w:t xml:space="preserve"> had lower levels of </w:t>
      </w:r>
      <w:r w:rsidR="00CD1083" w:rsidRPr="00776A41">
        <w:rPr>
          <w:rFonts w:ascii="Times New Roman" w:hAnsi="Times New Roman" w:cs="Times New Roman"/>
          <w:lang w:val="en-US"/>
        </w:rPr>
        <w:t>PA</w:t>
      </w:r>
      <w:r w:rsidR="00C97FFA" w:rsidRPr="00776A41">
        <w:rPr>
          <w:rFonts w:ascii="Times New Roman" w:hAnsi="Times New Roman" w:cs="Times New Roman"/>
          <w:lang w:val="en-US"/>
        </w:rPr>
        <w:t xml:space="preserve"> than those without</w:t>
      </w:r>
      <w:r w:rsidR="009B47B4" w:rsidRPr="00776A41">
        <w:rPr>
          <w:rFonts w:ascii="Times New Roman" w:hAnsi="Times New Roman" w:cs="Times New Roman"/>
          <w:vertAlign w:val="superscript"/>
          <w:lang w:val="en-US"/>
        </w:rPr>
        <w:t>7</w:t>
      </w:r>
      <w:r w:rsidRPr="00776A41">
        <w:rPr>
          <w:rFonts w:ascii="Times New Roman" w:hAnsi="Times New Roman" w:cs="Times New Roman"/>
          <w:lang w:val="en-US"/>
        </w:rPr>
        <w:t xml:space="preserve"> </w:t>
      </w:r>
      <w:r w:rsidR="002E211E" w:rsidRPr="00776A41">
        <w:rPr>
          <w:rFonts w:ascii="Times New Roman" w:hAnsi="Times New Roman" w:cs="Times New Roman"/>
          <w:lang w:val="en-US"/>
        </w:rPr>
        <w:t xml:space="preserve">and adds to this </w:t>
      </w:r>
      <w:r w:rsidR="007A7E70" w:rsidRPr="00776A41">
        <w:rPr>
          <w:rFonts w:ascii="Times New Roman" w:hAnsi="Times New Roman" w:cs="Times New Roman"/>
          <w:lang w:val="en-US"/>
        </w:rPr>
        <w:t xml:space="preserve">by </w:t>
      </w:r>
      <w:r w:rsidR="002E211E" w:rsidRPr="00776A41">
        <w:rPr>
          <w:rFonts w:ascii="Times New Roman" w:hAnsi="Times New Roman" w:cs="Times New Roman"/>
          <w:lang w:val="en-US"/>
        </w:rPr>
        <w:t xml:space="preserve">showing that the association exists with multiple skin conditions in Spain. There are several plausible pathways that may explain </w:t>
      </w:r>
      <w:r w:rsidR="00A9725B" w:rsidRPr="00776A41">
        <w:rPr>
          <w:rFonts w:ascii="Times New Roman" w:hAnsi="Times New Roman" w:cs="Times New Roman"/>
          <w:lang w:val="en-US"/>
        </w:rPr>
        <w:t xml:space="preserve">lower levels of </w:t>
      </w:r>
      <w:r w:rsidR="009C22E7" w:rsidRPr="00776A41">
        <w:rPr>
          <w:rFonts w:ascii="Times New Roman" w:hAnsi="Times New Roman" w:cs="Times New Roman"/>
          <w:lang w:val="en-US"/>
        </w:rPr>
        <w:t>PA</w:t>
      </w:r>
      <w:r w:rsidR="00A9725B" w:rsidRPr="00776A41">
        <w:rPr>
          <w:rFonts w:ascii="Times New Roman" w:hAnsi="Times New Roman" w:cs="Times New Roman"/>
          <w:lang w:val="en-US"/>
        </w:rPr>
        <w:t xml:space="preserve"> in those with skin conditions</w:t>
      </w:r>
      <w:r w:rsidR="002E211E" w:rsidRPr="00776A41">
        <w:rPr>
          <w:rFonts w:ascii="Times New Roman" w:hAnsi="Times New Roman" w:cs="Times New Roman"/>
          <w:lang w:val="en-US"/>
        </w:rPr>
        <w:t xml:space="preserve">. First, when one participates in </w:t>
      </w:r>
      <w:r w:rsidR="00224128" w:rsidRPr="00776A41">
        <w:rPr>
          <w:rFonts w:ascii="Times New Roman" w:hAnsi="Times New Roman" w:cs="Times New Roman"/>
          <w:lang w:val="en-US"/>
        </w:rPr>
        <w:t>PA</w:t>
      </w:r>
      <w:r w:rsidR="009D4D62" w:rsidRPr="00776A41">
        <w:rPr>
          <w:rFonts w:ascii="Times New Roman" w:hAnsi="Times New Roman" w:cs="Times New Roman"/>
          <w:lang w:val="en-US"/>
        </w:rPr>
        <w:t>,</w:t>
      </w:r>
      <w:r w:rsidR="002E211E" w:rsidRPr="00776A41">
        <w:rPr>
          <w:rFonts w:ascii="Times New Roman" w:hAnsi="Times New Roman" w:cs="Times New Roman"/>
          <w:lang w:val="en-US"/>
        </w:rPr>
        <w:t xml:space="preserve"> skin temperature rises</w:t>
      </w:r>
      <w:r w:rsidR="009B47B4" w:rsidRPr="00776A41">
        <w:rPr>
          <w:rFonts w:ascii="Times New Roman" w:hAnsi="Times New Roman" w:cs="Times New Roman"/>
          <w:vertAlign w:val="superscript"/>
          <w:lang w:val="en-US"/>
        </w:rPr>
        <w:t>6</w:t>
      </w:r>
      <w:r w:rsidR="00AD61B5" w:rsidRPr="00776A41">
        <w:rPr>
          <w:rFonts w:ascii="Times New Roman" w:hAnsi="Times New Roman" w:cs="Times New Roman"/>
          <w:lang w:val="en-US"/>
        </w:rPr>
        <w:t xml:space="preserve"> </w:t>
      </w:r>
      <w:r w:rsidR="002E211E" w:rsidRPr="00776A41">
        <w:rPr>
          <w:rFonts w:ascii="Times New Roman" w:hAnsi="Times New Roman" w:cs="Times New Roman"/>
          <w:lang w:val="en-US"/>
        </w:rPr>
        <w:t>and a rise in skin temperature can exacerbate skin conditions</w:t>
      </w:r>
      <w:r w:rsidR="00A44543" w:rsidRPr="00776A41">
        <w:rPr>
          <w:rFonts w:ascii="Times New Roman" w:hAnsi="Times New Roman" w:cs="Times New Roman"/>
          <w:lang w:val="en-US"/>
        </w:rPr>
        <w:t>.</w:t>
      </w:r>
      <w:r w:rsidR="00072F29" w:rsidRPr="00776A41">
        <w:rPr>
          <w:rFonts w:ascii="Times New Roman" w:hAnsi="Times New Roman" w:cs="Times New Roman"/>
          <w:vertAlign w:val="superscript"/>
          <w:lang w:val="en-US"/>
        </w:rPr>
        <w:t>33</w:t>
      </w:r>
      <w:r w:rsidR="00AE107A" w:rsidRPr="00776A41">
        <w:rPr>
          <w:rFonts w:ascii="Times New Roman" w:hAnsi="Times New Roman" w:cs="Times New Roman"/>
          <w:lang w:val="en-US"/>
        </w:rPr>
        <w:t xml:space="preserve"> </w:t>
      </w:r>
      <w:r w:rsidR="005326C3" w:rsidRPr="00776A41">
        <w:rPr>
          <w:rFonts w:ascii="Times New Roman" w:hAnsi="Times New Roman" w:cs="Times New Roman"/>
          <w:lang w:val="en-US"/>
        </w:rPr>
        <w:t xml:space="preserve">Therefore, those suffering from skin conditions may avoid </w:t>
      </w:r>
      <w:r w:rsidR="00E10B30" w:rsidRPr="00776A41">
        <w:rPr>
          <w:rFonts w:ascii="Times New Roman" w:hAnsi="Times New Roman" w:cs="Times New Roman"/>
          <w:lang w:val="en-US"/>
        </w:rPr>
        <w:t>PA</w:t>
      </w:r>
      <w:r w:rsidR="005326C3" w:rsidRPr="00776A41">
        <w:rPr>
          <w:rFonts w:ascii="Times New Roman" w:hAnsi="Times New Roman" w:cs="Times New Roman"/>
          <w:lang w:val="en-US"/>
        </w:rPr>
        <w:t xml:space="preserve"> to avoid exacerbations. Next, </w:t>
      </w:r>
      <w:r w:rsidR="00EC35C1" w:rsidRPr="00776A41">
        <w:rPr>
          <w:rFonts w:ascii="Times New Roman" w:hAnsi="Times New Roman" w:cs="Times New Roman"/>
          <w:lang w:val="en-US"/>
        </w:rPr>
        <w:t xml:space="preserve">PA often requires </w:t>
      </w:r>
      <w:r w:rsidR="008B3DAB" w:rsidRPr="00776A41">
        <w:rPr>
          <w:rFonts w:ascii="Times New Roman" w:hAnsi="Times New Roman" w:cs="Times New Roman"/>
          <w:lang w:val="en-US"/>
        </w:rPr>
        <w:t>wearing</w:t>
      </w:r>
      <w:r w:rsidR="00EC35C1" w:rsidRPr="00776A41">
        <w:rPr>
          <w:rFonts w:ascii="Times New Roman" w:hAnsi="Times New Roman" w:cs="Times New Roman"/>
          <w:lang w:val="en-US"/>
        </w:rPr>
        <w:t xml:space="preserve"> shorts and T-shirts</w:t>
      </w:r>
      <w:r w:rsidR="009D4D62" w:rsidRPr="00776A41">
        <w:rPr>
          <w:rFonts w:ascii="Times New Roman" w:hAnsi="Times New Roman" w:cs="Times New Roman"/>
          <w:lang w:val="en-US"/>
        </w:rPr>
        <w:t xml:space="preserve"> that leave the skin exposed</w:t>
      </w:r>
      <w:r w:rsidR="00EC35C1" w:rsidRPr="00776A41">
        <w:rPr>
          <w:rFonts w:ascii="Times New Roman" w:hAnsi="Times New Roman" w:cs="Times New Roman"/>
          <w:lang w:val="en-US"/>
        </w:rPr>
        <w:t xml:space="preserve">. </w:t>
      </w:r>
      <w:r w:rsidR="008B3DAB" w:rsidRPr="00776A41">
        <w:rPr>
          <w:rFonts w:ascii="Times New Roman" w:hAnsi="Times New Roman" w:cs="Times New Roman"/>
          <w:lang w:val="en-US"/>
        </w:rPr>
        <w:t>I</w:t>
      </w:r>
      <w:r w:rsidR="005326C3" w:rsidRPr="00776A41">
        <w:rPr>
          <w:rFonts w:ascii="Times New Roman" w:hAnsi="Times New Roman" w:cs="Times New Roman"/>
          <w:lang w:val="en-US"/>
        </w:rPr>
        <w:t xml:space="preserve">f an individual has a skin condition </w:t>
      </w:r>
      <w:r w:rsidR="00D0495B" w:rsidRPr="00776A41">
        <w:rPr>
          <w:rFonts w:ascii="Times New Roman" w:hAnsi="Times New Roman" w:cs="Times New Roman"/>
          <w:lang w:val="en-US"/>
        </w:rPr>
        <w:t>a</w:t>
      </w:r>
      <w:r w:rsidR="005326C3" w:rsidRPr="00776A41">
        <w:rPr>
          <w:rFonts w:ascii="Times New Roman" w:hAnsi="Times New Roman" w:cs="Times New Roman"/>
          <w:lang w:val="en-US"/>
        </w:rPr>
        <w:t xml:space="preserve">ffecting these exposed </w:t>
      </w:r>
      <w:r w:rsidR="00A9725B" w:rsidRPr="00776A41">
        <w:rPr>
          <w:rFonts w:ascii="Times New Roman" w:hAnsi="Times New Roman" w:cs="Times New Roman"/>
          <w:lang w:val="en-US"/>
        </w:rPr>
        <w:t>areas,</w:t>
      </w:r>
      <w:r w:rsidR="005326C3" w:rsidRPr="00776A41">
        <w:rPr>
          <w:rFonts w:ascii="Times New Roman" w:hAnsi="Times New Roman" w:cs="Times New Roman"/>
          <w:lang w:val="en-US"/>
        </w:rPr>
        <w:t xml:space="preserve"> </w:t>
      </w:r>
      <w:r w:rsidR="00F61354" w:rsidRPr="00776A41">
        <w:rPr>
          <w:rFonts w:ascii="Times New Roman" w:hAnsi="Times New Roman" w:cs="Times New Roman"/>
          <w:lang w:val="en-US"/>
        </w:rPr>
        <w:t>he/she</w:t>
      </w:r>
      <w:r w:rsidR="005326C3" w:rsidRPr="00776A41">
        <w:rPr>
          <w:rFonts w:ascii="Times New Roman" w:hAnsi="Times New Roman" w:cs="Times New Roman"/>
          <w:lang w:val="en-US"/>
        </w:rPr>
        <w:t xml:space="preserve"> may </w:t>
      </w:r>
      <w:r w:rsidR="009D4D62" w:rsidRPr="00776A41">
        <w:rPr>
          <w:rFonts w:ascii="Times New Roman" w:hAnsi="Times New Roman" w:cs="Times New Roman"/>
          <w:lang w:val="en-US"/>
        </w:rPr>
        <w:t xml:space="preserve">feel self-conscious about the appearance of the skin conditions and </w:t>
      </w:r>
      <w:r w:rsidR="005326C3" w:rsidRPr="00776A41">
        <w:rPr>
          <w:rFonts w:ascii="Times New Roman" w:hAnsi="Times New Roman" w:cs="Times New Roman"/>
          <w:lang w:val="en-US"/>
        </w:rPr>
        <w:t xml:space="preserve">avoid </w:t>
      </w:r>
      <w:r w:rsidR="007726A9" w:rsidRPr="00776A41">
        <w:rPr>
          <w:rFonts w:ascii="Times New Roman" w:hAnsi="Times New Roman" w:cs="Times New Roman"/>
          <w:lang w:val="en-US"/>
        </w:rPr>
        <w:t>PA</w:t>
      </w:r>
      <w:r w:rsidR="005326C3" w:rsidRPr="00776A41">
        <w:rPr>
          <w:rFonts w:ascii="Times New Roman" w:hAnsi="Times New Roman" w:cs="Times New Roman"/>
          <w:lang w:val="en-US"/>
        </w:rPr>
        <w:t xml:space="preserve"> owing to </w:t>
      </w:r>
      <w:r w:rsidR="00C77E10" w:rsidRPr="00776A41">
        <w:rPr>
          <w:rFonts w:ascii="Times New Roman" w:hAnsi="Times New Roman" w:cs="Times New Roman"/>
          <w:lang w:val="en-US"/>
        </w:rPr>
        <w:t xml:space="preserve">negative </w:t>
      </w:r>
      <w:r w:rsidR="005326C3" w:rsidRPr="00776A41">
        <w:rPr>
          <w:rFonts w:ascii="Times New Roman" w:hAnsi="Times New Roman" w:cs="Times New Roman"/>
          <w:lang w:val="en-US"/>
        </w:rPr>
        <w:t xml:space="preserve">feelings </w:t>
      </w:r>
      <w:r w:rsidR="00C77E10" w:rsidRPr="00776A41">
        <w:rPr>
          <w:rFonts w:ascii="Times New Roman" w:hAnsi="Times New Roman" w:cs="Times New Roman"/>
          <w:lang w:val="en-US"/>
        </w:rPr>
        <w:t xml:space="preserve">(e.g. </w:t>
      </w:r>
      <w:r w:rsidR="005326C3" w:rsidRPr="00776A41">
        <w:rPr>
          <w:rFonts w:ascii="Times New Roman" w:hAnsi="Times New Roman" w:cs="Times New Roman"/>
          <w:lang w:val="en-US"/>
        </w:rPr>
        <w:t>embarrassment</w:t>
      </w:r>
      <w:r w:rsidR="00C77E10" w:rsidRPr="00776A41">
        <w:rPr>
          <w:rFonts w:ascii="Times New Roman" w:hAnsi="Times New Roman" w:cs="Times New Roman"/>
          <w:lang w:val="en-US"/>
        </w:rPr>
        <w:t xml:space="preserve">, </w:t>
      </w:r>
      <w:r w:rsidR="00EC35C1" w:rsidRPr="00776A41">
        <w:rPr>
          <w:rFonts w:ascii="Times New Roman" w:hAnsi="Times New Roman" w:cs="Times New Roman"/>
          <w:lang w:val="en-US"/>
        </w:rPr>
        <w:t>fear</w:t>
      </w:r>
      <w:r w:rsidR="00DC7C8B" w:rsidRPr="00776A41">
        <w:rPr>
          <w:rFonts w:ascii="Times New Roman" w:hAnsi="Times New Roman" w:cs="Times New Roman"/>
          <w:lang w:val="en-US"/>
        </w:rPr>
        <w:t xml:space="preserve">, </w:t>
      </w:r>
      <w:r w:rsidR="00EC35C1" w:rsidRPr="00776A41">
        <w:rPr>
          <w:rFonts w:ascii="Times New Roman" w:hAnsi="Times New Roman" w:cs="Times New Roman"/>
          <w:lang w:val="en-US"/>
        </w:rPr>
        <w:t>anxiety</w:t>
      </w:r>
      <w:r w:rsidR="00D0495B" w:rsidRPr="00776A41">
        <w:rPr>
          <w:rFonts w:ascii="Times New Roman" w:hAnsi="Times New Roman" w:cs="Times New Roman"/>
          <w:lang w:val="en-US"/>
        </w:rPr>
        <w:t>)</w:t>
      </w:r>
      <w:r w:rsidR="0049218F" w:rsidRPr="00776A41">
        <w:rPr>
          <w:rFonts w:ascii="Times New Roman" w:hAnsi="Times New Roman" w:cs="Times New Roman"/>
          <w:lang w:val="en-US"/>
        </w:rPr>
        <w:t>. Next</w:t>
      </w:r>
      <w:r w:rsidR="005326C3" w:rsidRPr="00776A41">
        <w:rPr>
          <w:rFonts w:ascii="Times New Roman" w:hAnsi="Times New Roman" w:cs="Times New Roman"/>
          <w:lang w:val="en-US"/>
        </w:rPr>
        <w:t xml:space="preserve">, particularly in adults, </w:t>
      </w:r>
      <w:r w:rsidR="00A9725B" w:rsidRPr="00776A41">
        <w:rPr>
          <w:rFonts w:ascii="Times New Roman" w:hAnsi="Times New Roman" w:cs="Times New Roman"/>
          <w:lang w:val="en-US"/>
        </w:rPr>
        <w:t xml:space="preserve">those with </w:t>
      </w:r>
      <w:r w:rsidR="005326C3" w:rsidRPr="00776A41">
        <w:rPr>
          <w:rFonts w:ascii="Times New Roman" w:hAnsi="Times New Roman" w:cs="Times New Roman"/>
          <w:lang w:val="en-US"/>
        </w:rPr>
        <w:t xml:space="preserve">skin conditions have a high prevalence </w:t>
      </w:r>
      <w:r w:rsidR="00A9725B" w:rsidRPr="00776A41">
        <w:rPr>
          <w:rFonts w:ascii="Times New Roman" w:hAnsi="Times New Roman" w:cs="Times New Roman"/>
          <w:lang w:val="en-US"/>
        </w:rPr>
        <w:t>of</w:t>
      </w:r>
      <w:r w:rsidR="005326C3" w:rsidRPr="00776A41">
        <w:rPr>
          <w:rFonts w:ascii="Times New Roman" w:hAnsi="Times New Roman" w:cs="Times New Roman"/>
          <w:lang w:val="en-US"/>
        </w:rPr>
        <w:t xml:space="preserve"> other comorbid conditions </w:t>
      </w:r>
      <w:r w:rsidR="001021E4" w:rsidRPr="00776A41">
        <w:rPr>
          <w:rFonts w:ascii="Times New Roman" w:hAnsi="Times New Roman" w:cs="Times New Roman"/>
          <w:lang w:val="en-US"/>
        </w:rPr>
        <w:t xml:space="preserve">(e.g. cardiovascular disease, metabolic syndrome, diabetes) </w:t>
      </w:r>
      <w:r w:rsidR="005326C3" w:rsidRPr="00776A41">
        <w:rPr>
          <w:rFonts w:ascii="Times New Roman" w:hAnsi="Times New Roman" w:cs="Times New Roman"/>
          <w:lang w:val="en-US"/>
        </w:rPr>
        <w:t xml:space="preserve">that may limit </w:t>
      </w:r>
      <w:r w:rsidR="00077F1B" w:rsidRPr="00776A41">
        <w:rPr>
          <w:rFonts w:ascii="Times New Roman" w:hAnsi="Times New Roman" w:cs="Times New Roman"/>
          <w:lang w:val="en-US"/>
        </w:rPr>
        <w:t>PA</w:t>
      </w:r>
      <w:r w:rsidR="005326C3" w:rsidRPr="00776A41">
        <w:rPr>
          <w:rFonts w:ascii="Times New Roman" w:hAnsi="Times New Roman" w:cs="Times New Roman"/>
          <w:lang w:val="en-US"/>
        </w:rPr>
        <w:t xml:space="preserve"> participation.</w:t>
      </w:r>
      <w:r w:rsidR="00072F29" w:rsidRPr="00776A41">
        <w:rPr>
          <w:rFonts w:ascii="Times New Roman" w:hAnsi="Times New Roman" w:cs="Times New Roman"/>
          <w:vertAlign w:val="superscript"/>
          <w:lang w:val="en-US"/>
        </w:rPr>
        <w:t>34</w:t>
      </w:r>
      <w:r w:rsidR="005326C3" w:rsidRPr="00776A41">
        <w:rPr>
          <w:rFonts w:ascii="Times New Roman" w:hAnsi="Times New Roman" w:cs="Times New Roman"/>
          <w:lang w:val="en-US"/>
        </w:rPr>
        <w:t xml:space="preserve"> </w:t>
      </w:r>
      <w:bookmarkStart w:id="9" w:name="_Hlk48735105"/>
      <w:r w:rsidR="0049218F" w:rsidRPr="00776A41">
        <w:rPr>
          <w:rFonts w:ascii="Times New Roman" w:hAnsi="Times New Roman" w:cs="Times New Roman"/>
          <w:lang w:val="en-US"/>
        </w:rPr>
        <w:t xml:space="preserve">Finally, </w:t>
      </w:r>
      <w:r w:rsidR="003742E6" w:rsidRPr="00776A41">
        <w:rPr>
          <w:rFonts w:ascii="Times New Roman" w:hAnsi="Times New Roman" w:cs="Times New Roman"/>
          <w:lang w:val="en-US"/>
        </w:rPr>
        <w:t xml:space="preserve">it </w:t>
      </w:r>
      <w:r w:rsidR="0049218F" w:rsidRPr="00776A41">
        <w:rPr>
          <w:rFonts w:ascii="Times New Roman" w:hAnsi="Times New Roman" w:cs="Times New Roman"/>
          <w:lang w:val="en-US"/>
        </w:rPr>
        <w:t xml:space="preserve">is also possible that low levels of PA may lead to chronic skin conditions. </w:t>
      </w:r>
      <w:r w:rsidR="007A7E70" w:rsidRPr="00776A41">
        <w:rPr>
          <w:rFonts w:ascii="Times New Roman" w:hAnsi="Times New Roman" w:cs="Times New Roman"/>
          <w:lang w:val="en-US"/>
        </w:rPr>
        <w:t xml:space="preserve">Specifically, </w:t>
      </w:r>
      <w:bookmarkStart w:id="10" w:name="_Hlk48733207"/>
      <w:r w:rsidR="007A7E70" w:rsidRPr="00776A41">
        <w:rPr>
          <w:rFonts w:ascii="Times New Roman" w:hAnsi="Times New Roman" w:cs="Times New Roman"/>
          <w:lang w:val="en-US"/>
        </w:rPr>
        <w:t>e</w:t>
      </w:r>
      <w:r w:rsidR="009D4D62" w:rsidRPr="00776A41">
        <w:rPr>
          <w:rFonts w:ascii="Times New Roman" w:hAnsi="Times New Roman" w:cs="Times New Roman"/>
          <w:lang w:val="en-US"/>
        </w:rPr>
        <w:t xml:space="preserve">xercise has been linked to </w:t>
      </w:r>
      <w:r w:rsidR="00FC3680" w:rsidRPr="00776A41">
        <w:rPr>
          <w:rFonts w:ascii="Times New Roman" w:hAnsi="Times New Roman" w:cs="Times New Roman"/>
          <w:lang w:val="en-US"/>
        </w:rPr>
        <w:t>the immune system (B- and T-Cell function</w:t>
      </w:r>
      <w:r w:rsidR="000448CF" w:rsidRPr="00776A41">
        <w:rPr>
          <w:rFonts w:ascii="Times New Roman" w:hAnsi="Times New Roman" w:cs="Times New Roman"/>
          <w:lang w:val="en-US"/>
        </w:rPr>
        <w:t>,</w:t>
      </w:r>
      <w:r w:rsidR="00FC3680" w:rsidRPr="00776A41">
        <w:rPr>
          <w:rFonts w:ascii="Times New Roman" w:hAnsi="Times New Roman" w:cs="Times New Roman"/>
          <w:lang w:val="en-US"/>
        </w:rPr>
        <w:t xml:space="preserve"> cytokine responses)</w:t>
      </w:r>
      <w:r w:rsidR="00ED636C" w:rsidRPr="00776A41">
        <w:rPr>
          <w:rFonts w:ascii="Times New Roman" w:hAnsi="Times New Roman" w:cs="Times New Roman"/>
          <w:lang w:val="en-US"/>
        </w:rPr>
        <w:t xml:space="preserve"> </w:t>
      </w:r>
      <w:r w:rsidR="00072F29" w:rsidRPr="00776A41">
        <w:rPr>
          <w:rFonts w:ascii="Times New Roman" w:hAnsi="Times New Roman" w:cs="Times New Roman"/>
          <w:vertAlign w:val="superscript"/>
          <w:lang w:val="en-US"/>
        </w:rPr>
        <w:t>16,17,35</w:t>
      </w:r>
      <w:r w:rsidR="00394DBA" w:rsidRPr="00776A41">
        <w:rPr>
          <w:rFonts w:ascii="Times New Roman" w:hAnsi="Times New Roman" w:cs="Times New Roman"/>
          <w:vertAlign w:val="superscript"/>
          <w:lang w:val="en-US"/>
        </w:rPr>
        <w:t xml:space="preserve"> </w:t>
      </w:r>
      <w:r w:rsidR="00FC3680" w:rsidRPr="00776A41">
        <w:rPr>
          <w:rFonts w:ascii="Times New Roman" w:hAnsi="Times New Roman" w:cs="Times New Roman"/>
          <w:lang w:val="en-US"/>
        </w:rPr>
        <w:t>and may exert anti-inflammatory effects</w:t>
      </w:r>
      <w:r w:rsidR="007A7E70" w:rsidRPr="00776A41">
        <w:rPr>
          <w:rFonts w:ascii="Times New Roman" w:hAnsi="Times New Roman" w:cs="Times New Roman"/>
          <w:lang w:val="en-US"/>
        </w:rPr>
        <w:t>, and this may lead to lower risk for skin diseases.</w:t>
      </w:r>
      <w:r w:rsidR="003742E6" w:rsidRPr="00776A41">
        <w:rPr>
          <w:rFonts w:ascii="Times New Roman" w:hAnsi="Times New Roman" w:cs="Times New Roman"/>
          <w:lang w:val="en-US"/>
        </w:rPr>
        <w:t xml:space="preserve"> Importantly, limited research exists on the role of </w:t>
      </w:r>
      <w:r w:rsidR="00BF1D10" w:rsidRPr="00776A41">
        <w:rPr>
          <w:rFonts w:ascii="Times New Roman" w:hAnsi="Times New Roman" w:cs="Times New Roman"/>
          <w:lang w:val="en-US"/>
        </w:rPr>
        <w:t>PA</w:t>
      </w:r>
      <w:r w:rsidR="003742E6" w:rsidRPr="00776A41">
        <w:rPr>
          <w:rFonts w:ascii="Times New Roman" w:hAnsi="Times New Roman" w:cs="Times New Roman"/>
          <w:lang w:val="en-US"/>
        </w:rPr>
        <w:t xml:space="preserve"> in the deve</w:t>
      </w:r>
      <w:r w:rsidR="00774F57" w:rsidRPr="00776A41">
        <w:rPr>
          <w:rFonts w:ascii="Times New Roman" w:hAnsi="Times New Roman" w:cs="Times New Roman"/>
          <w:lang w:val="en-US"/>
        </w:rPr>
        <w:t>lopment of chronic skin disease</w:t>
      </w:r>
      <w:hyperlink r:id="rId10" w:history="1"/>
      <w:r w:rsidR="003742E6" w:rsidRPr="00776A41">
        <w:rPr>
          <w:rFonts w:ascii="Times New Roman" w:hAnsi="Times New Roman" w:cs="Times New Roman"/>
          <w:lang w:val="en-US"/>
        </w:rPr>
        <w:t>.</w:t>
      </w:r>
      <w:r w:rsidR="00774F57" w:rsidRPr="00776A41">
        <w:rPr>
          <w:rFonts w:ascii="Times New Roman" w:hAnsi="Times New Roman" w:cs="Times New Roman"/>
          <w:vertAlign w:val="superscript"/>
          <w:lang w:val="en-US"/>
        </w:rPr>
        <w:t>36</w:t>
      </w:r>
      <w:r w:rsidR="003742E6" w:rsidRPr="00776A41">
        <w:rPr>
          <w:rFonts w:ascii="Times New Roman" w:hAnsi="Times New Roman" w:cs="Times New Roman"/>
          <w:lang w:val="en-US"/>
        </w:rPr>
        <w:t xml:space="preserve"> Future research is needed utilizing multiple time points to investigate if participation in </w:t>
      </w:r>
      <w:r w:rsidR="00BF1D10" w:rsidRPr="00776A41">
        <w:rPr>
          <w:rFonts w:ascii="Times New Roman" w:hAnsi="Times New Roman" w:cs="Times New Roman"/>
          <w:lang w:val="en-US"/>
        </w:rPr>
        <w:t>PA</w:t>
      </w:r>
      <w:r w:rsidR="003742E6" w:rsidRPr="00776A41">
        <w:rPr>
          <w:rFonts w:ascii="Times New Roman" w:hAnsi="Times New Roman" w:cs="Times New Roman"/>
          <w:lang w:val="en-US"/>
        </w:rPr>
        <w:t xml:space="preserve"> aids in the protection against develop</w:t>
      </w:r>
      <w:r w:rsidR="00BF1D10" w:rsidRPr="00776A41">
        <w:rPr>
          <w:rFonts w:ascii="Times New Roman" w:hAnsi="Times New Roman" w:cs="Times New Roman"/>
          <w:lang w:val="en-US"/>
        </w:rPr>
        <w:t>ing</w:t>
      </w:r>
      <w:r w:rsidR="003742E6" w:rsidRPr="00776A41">
        <w:rPr>
          <w:rFonts w:ascii="Times New Roman" w:hAnsi="Times New Roman" w:cs="Times New Roman"/>
          <w:lang w:val="en-US"/>
        </w:rPr>
        <w:t xml:space="preserve"> skin conditions. </w:t>
      </w:r>
    </w:p>
    <w:bookmarkEnd w:id="9"/>
    <w:bookmarkEnd w:id="10"/>
    <w:p w14:paraId="2102E213" w14:textId="77777777" w:rsidR="0049218F" w:rsidRPr="00776A41" w:rsidRDefault="0049218F" w:rsidP="00636877">
      <w:pPr>
        <w:spacing w:line="480" w:lineRule="auto"/>
        <w:jc w:val="both"/>
        <w:rPr>
          <w:rFonts w:ascii="Times New Roman" w:hAnsi="Times New Roman" w:cs="Times New Roman"/>
          <w:lang w:val="en-US"/>
        </w:rPr>
      </w:pPr>
    </w:p>
    <w:p w14:paraId="79758429" w14:textId="644322A1" w:rsidR="001021E4" w:rsidRPr="00776A41" w:rsidRDefault="001021E4"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t>It should be noted that</w:t>
      </w:r>
      <w:r w:rsidR="00E66FC4" w:rsidRPr="00776A41">
        <w:rPr>
          <w:rFonts w:ascii="Times New Roman" w:hAnsi="Times New Roman" w:cs="Times New Roman"/>
          <w:lang w:val="en-US"/>
        </w:rPr>
        <w:t>, although</w:t>
      </w:r>
      <w:r w:rsidRPr="00776A41">
        <w:rPr>
          <w:rFonts w:ascii="Times New Roman" w:hAnsi="Times New Roman" w:cs="Times New Roman"/>
          <w:lang w:val="en-US"/>
        </w:rPr>
        <w:t xml:space="preserve"> there was </w:t>
      </w:r>
      <w:r w:rsidR="00E66FC4" w:rsidRPr="00776A41">
        <w:rPr>
          <w:rFonts w:ascii="Times New Roman" w:hAnsi="Times New Roman" w:cs="Times New Roman"/>
          <w:lang w:val="en-US"/>
        </w:rPr>
        <w:t>no</w:t>
      </w:r>
      <w:r w:rsidRPr="00776A41">
        <w:rPr>
          <w:rFonts w:ascii="Times New Roman" w:hAnsi="Times New Roman" w:cs="Times New Roman"/>
          <w:lang w:val="en-US"/>
        </w:rPr>
        <w:t xml:space="preserve"> significant interaction with sex, the associations were significant in men </w:t>
      </w:r>
      <w:r w:rsidR="00733600" w:rsidRPr="00776A41">
        <w:rPr>
          <w:rFonts w:ascii="Times New Roman" w:hAnsi="Times New Roman" w:cs="Times New Roman"/>
          <w:lang w:val="en-US"/>
        </w:rPr>
        <w:t>but</w:t>
      </w:r>
      <w:r w:rsidRPr="00776A41">
        <w:rPr>
          <w:rFonts w:ascii="Times New Roman" w:hAnsi="Times New Roman" w:cs="Times New Roman"/>
          <w:lang w:val="en-US"/>
        </w:rPr>
        <w:t xml:space="preserve"> not in women. This may be </w:t>
      </w:r>
      <w:r w:rsidR="00733600" w:rsidRPr="00776A41">
        <w:rPr>
          <w:rFonts w:ascii="Times New Roman" w:hAnsi="Times New Roman" w:cs="Times New Roman"/>
          <w:lang w:val="en-US"/>
        </w:rPr>
        <w:t xml:space="preserve">due </w:t>
      </w:r>
      <w:r w:rsidRPr="00776A41">
        <w:rPr>
          <w:rFonts w:ascii="Times New Roman" w:hAnsi="Times New Roman" w:cs="Times New Roman"/>
          <w:lang w:val="en-US"/>
        </w:rPr>
        <w:t xml:space="preserve">to the different types of </w:t>
      </w:r>
      <w:r w:rsidR="00BD74D4" w:rsidRPr="00776A41">
        <w:rPr>
          <w:rFonts w:ascii="Times New Roman" w:hAnsi="Times New Roman" w:cs="Times New Roman"/>
          <w:lang w:val="en-US"/>
        </w:rPr>
        <w:t>PA</w:t>
      </w:r>
      <w:r w:rsidRPr="00776A41">
        <w:rPr>
          <w:rFonts w:ascii="Times New Roman" w:hAnsi="Times New Roman" w:cs="Times New Roman"/>
          <w:lang w:val="en-US"/>
        </w:rPr>
        <w:t xml:space="preserve"> men and women pursue in Spain. For example, women may be more likely to attend a gym or fitness center where the internal temperature may be controlled via air conditioning and thus less likely to exacerbate skin conditions; whereas men may be more likely to participate in outdoor </w:t>
      </w:r>
      <w:r w:rsidRPr="00776A41">
        <w:rPr>
          <w:rFonts w:ascii="Times New Roman" w:hAnsi="Times New Roman" w:cs="Times New Roman"/>
          <w:lang w:val="en-US"/>
        </w:rPr>
        <w:lastRenderedPageBreak/>
        <w:t xml:space="preserve">activities such as </w:t>
      </w:r>
      <w:r w:rsidR="00AE107A" w:rsidRPr="00776A41">
        <w:rPr>
          <w:rFonts w:ascii="Times New Roman" w:hAnsi="Times New Roman" w:cs="Times New Roman"/>
          <w:lang w:val="en-US"/>
        </w:rPr>
        <w:t>soccer</w:t>
      </w:r>
      <w:r w:rsidRPr="00776A41">
        <w:rPr>
          <w:rFonts w:ascii="Times New Roman" w:hAnsi="Times New Roman" w:cs="Times New Roman"/>
          <w:lang w:val="en-US"/>
        </w:rPr>
        <w:t xml:space="preserve"> where the temperature is not controlled and thus more likely to exacerbate skin conditions. Therefore, men with skin conditions may be more likely to avoid </w:t>
      </w:r>
      <w:r w:rsidR="00EF7D18" w:rsidRPr="00776A41">
        <w:rPr>
          <w:rFonts w:ascii="Times New Roman" w:hAnsi="Times New Roman" w:cs="Times New Roman"/>
          <w:lang w:val="en-US"/>
        </w:rPr>
        <w:t>PA</w:t>
      </w:r>
      <w:r w:rsidRPr="00776A41">
        <w:rPr>
          <w:rFonts w:ascii="Times New Roman" w:hAnsi="Times New Roman" w:cs="Times New Roman"/>
          <w:lang w:val="en-US"/>
        </w:rPr>
        <w:t xml:space="preserve"> than women. However, this hypothesis remains untested and future research of a qualitative nature is required.</w:t>
      </w:r>
    </w:p>
    <w:p w14:paraId="02B1516F" w14:textId="678DC652" w:rsidR="001021E4" w:rsidRPr="00776A41" w:rsidRDefault="001021E4" w:rsidP="00636877">
      <w:pPr>
        <w:spacing w:line="480" w:lineRule="auto"/>
        <w:jc w:val="both"/>
        <w:rPr>
          <w:rFonts w:ascii="Times New Roman" w:hAnsi="Times New Roman" w:cs="Times New Roman"/>
          <w:lang w:val="en-US"/>
        </w:rPr>
      </w:pPr>
    </w:p>
    <w:p w14:paraId="44FE1E12" w14:textId="59971766" w:rsidR="001021E4" w:rsidRPr="00776A41" w:rsidRDefault="001021E4" w:rsidP="00636877">
      <w:pPr>
        <w:spacing w:line="480" w:lineRule="auto"/>
        <w:jc w:val="both"/>
        <w:rPr>
          <w:rFonts w:ascii="Times New Roman" w:hAnsi="Times New Roman" w:cs="Times New Roman"/>
          <w:lang w:val="en-US"/>
        </w:rPr>
      </w:pPr>
      <w:r w:rsidRPr="00776A41">
        <w:rPr>
          <w:rFonts w:ascii="Times New Roman" w:hAnsi="Times New Roman" w:cs="Times New Roman"/>
          <w:lang w:val="en-US"/>
        </w:rPr>
        <w:t xml:space="preserve">The large representative sample of </w:t>
      </w:r>
      <w:r w:rsidR="00C439E3" w:rsidRPr="00776A41">
        <w:rPr>
          <w:rFonts w:ascii="Times New Roman" w:hAnsi="Times New Roman" w:cs="Times New Roman"/>
          <w:lang w:val="en-US"/>
        </w:rPr>
        <w:t xml:space="preserve">the </w:t>
      </w:r>
      <w:r w:rsidRPr="00776A41">
        <w:rPr>
          <w:rFonts w:ascii="Times New Roman" w:hAnsi="Times New Roman" w:cs="Times New Roman"/>
          <w:lang w:val="en-US"/>
        </w:rPr>
        <w:t xml:space="preserve">Spanish population and the adjustment of models </w:t>
      </w:r>
      <w:r w:rsidR="00C439E3" w:rsidRPr="00776A41">
        <w:rPr>
          <w:rFonts w:ascii="Times New Roman" w:hAnsi="Times New Roman" w:cs="Times New Roman"/>
          <w:lang w:val="en-US"/>
        </w:rPr>
        <w:t xml:space="preserve">for important covariates are clear strengths of the present study. </w:t>
      </w:r>
      <w:r w:rsidRPr="00776A41">
        <w:rPr>
          <w:rFonts w:ascii="Times New Roman" w:hAnsi="Times New Roman" w:cs="Times New Roman"/>
          <w:lang w:val="en-US"/>
        </w:rPr>
        <w:t xml:space="preserve">However, findings from this study must be interpreted in light of its limitations. </w:t>
      </w:r>
      <w:r w:rsidR="00C439E3" w:rsidRPr="00776A41">
        <w:rPr>
          <w:rFonts w:ascii="Times New Roman" w:hAnsi="Times New Roman" w:cs="Times New Roman"/>
          <w:lang w:val="en-US"/>
        </w:rPr>
        <w:t>First,</w:t>
      </w:r>
      <w:r w:rsidR="00AC5C96" w:rsidRPr="00776A41">
        <w:rPr>
          <w:rFonts w:ascii="Times New Roman" w:hAnsi="Times New Roman" w:cs="Times New Roman"/>
          <w:lang w:val="en-US"/>
        </w:rPr>
        <w:t xml:space="preserve"> participants were asked</w:t>
      </w:r>
      <w:r w:rsidR="005355B0" w:rsidRPr="00776A41">
        <w:rPr>
          <w:rFonts w:ascii="Times New Roman" w:hAnsi="Times New Roman" w:cs="Times New Roman"/>
          <w:lang w:val="en-US"/>
        </w:rPr>
        <w:t xml:space="preserve"> if they had ever been </w:t>
      </w:r>
      <w:r w:rsidR="00AC5C96" w:rsidRPr="00776A41">
        <w:rPr>
          <w:rFonts w:ascii="Times New Roman" w:hAnsi="Times New Roman" w:cs="Times New Roman"/>
          <w:lang w:val="en-US"/>
        </w:rPr>
        <w:t>diag</w:t>
      </w:r>
      <w:r w:rsidR="005355B0" w:rsidRPr="00776A41">
        <w:rPr>
          <w:rFonts w:ascii="Times New Roman" w:hAnsi="Times New Roman" w:cs="Times New Roman"/>
          <w:lang w:val="en-US"/>
        </w:rPr>
        <w:t>nosed with chronic skin disease</w:t>
      </w:r>
      <w:r w:rsidR="00A30FA1" w:rsidRPr="00776A41">
        <w:rPr>
          <w:rFonts w:ascii="Times New Roman" w:hAnsi="Times New Roman" w:cs="Times New Roman"/>
          <w:lang w:val="en-US"/>
        </w:rPr>
        <w:t>, and</w:t>
      </w:r>
      <w:r w:rsidR="00AC5C96" w:rsidRPr="00776A41">
        <w:rPr>
          <w:rFonts w:ascii="Times New Roman" w:hAnsi="Times New Roman" w:cs="Times New Roman"/>
          <w:lang w:val="en-US"/>
        </w:rPr>
        <w:t xml:space="preserve"> it was therefore not possible to investigate the relationship between specific chronic skin diseases and levels of </w:t>
      </w:r>
      <w:r w:rsidR="00A70D5F" w:rsidRPr="00776A41">
        <w:rPr>
          <w:rFonts w:ascii="Times New Roman" w:hAnsi="Times New Roman" w:cs="Times New Roman"/>
          <w:lang w:val="en-US"/>
        </w:rPr>
        <w:t>PA</w:t>
      </w:r>
      <w:r w:rsidR="00AC5C96" w:rsidRPr="00776A41">
        <w:rPr>
          <w:rFonts w:ascii="Times New Roman" w:hAnsi="Times New Roman" w:cs="Times New Roman"/>
          <w:lang w:val="en-US"/>
        </w:rPr>
        <w:t xml:space="preserve">. </w:t>
      </w:r>
      <w:r w:rsidR="0081450E" w:rsidRPr="00776A41">
        <w:rPr>
          <w:rFonts w:ascii="Times New Roman" w:hAnsi="Times New Roman" w:cs="Times New Roman"/>
          <w:lang w:val="en-US"/>
        </w:rPr>
        <w:t xml:space="preserve">Indeed, it is possible that specific skin diseases may be more strongly associated with PA than others. Future research is required to investigate relationships between specific chronic skin diseases and PA to identify within this group who are at greatest risk. </w:t>
      </w:r>
      <w:r w:rsidR="00AC5C96" w:rsidRPr="00776A41">
        <w:rPr>
          <w:rFonts w:ascii="Times New Roman" w:hAnsi="Times New Roman" w:cs="Times New Roman"/>
          <w:lang w:val="en-US"/>
        </w:rPr>
        <w:t>Moreover, a participant could have had a chronic skin disease in the past</w:t>
      </w:r>
      <w:r w:rsidR="007910A2" w:rsidRPr="00776A41">
        <w:rPr>
          <w:rFonts w:ascii="Times New Roman" w:hAnsi="Times New Roman" w:cs="Times New Roman"/>
          <w:lang w:val="en-US"/>
        </w:rPr>
        <w:t>,</w:t>
      </w:r>
      <w:r w:rsidR="00AC5C96" w:rsidRPr="00776A41">
        <w:rPr>
          <w:rFonts w:ascii="Times New Roman" w:hAnsi="Times New Roman" w:cs="Times New Roman"/>
          <w:lang w:val="en-US"/>
        </w:rPr>
        <w:t xml:space="preserve"> but </w:t>
      </w:r>
      <w:r w:rsidR="007910A2" w:rsidRPr="00776A41">
        <w:rPr>
          <w:rFonts w:ascii="Times New Roman" w:hAnsi="Times New Roman" w:cs="Times New Roman"/>
          <w:lang w:val="en-US"/>
        </w:rPr>
        <w:t>the condition may have resolved by the time the participant answered</w:t>
      </w:r>
      <w:r w:rsidR="00AC5C96" w:rsidRPr="00776A41">
        <w:rPr>
          <w:rFonts w:ascii="Times New Roman" w:hAnsi="Times New Roman" w:cs="Times New Roman"/>
          <w:lang w:val="en-US"/>
        </w:rPr>
        <w:t xml:space="preserve"> the survey</w:t>
      </w:r>
      <w:r w:rsidR="007910A2" w:rsidRPr="00776A41">
        <w:rPr>
          <w:rFonts w:ascii="Times New Roman" w:hAnsi="Times New Roman" w:cs="Times New Roman"/>
          <w:lang w:val="en-US"/>
        </w:rPr>
        <w:t>.</w:t>
      </w:r>
      <w:r w:rsidR="00AC5C96" w:rsidRPr="00776A41">
        <w:rPr>
          <w:rFonts w:ascii="Times New Roman" w:hAnsi="Times New Roman" w:cs="Times New Roman"/>
          <w:lang w:val="en-US"/>
        </w:rPr>
        <w:t xml:space="preserve"> </w:t>
      </w:r>
      <w:r w:rsidR="007910A2" w:rsidRPr="00776A41">
        <w:rPr>
          <w:rFonts w:ascii="Times New Roman" w:hAnsi="Times New Roman" w:cs="Times New Roman"/>
          <w:lang w:val="en-US"/>
        </w:rPr>
        <w:t>T</w:t>
      </w:r>
      <w:r w:rsidR="00AC5C96" w:rsidRPr="00776A41">
        <w:rPr>
          <w:rFonts w:ascii="Times New Roman" w:hAnsi="Times New Roman" w:cs="Times New Roman"/>
          <w:lang w:val="en-US"/>
        </w:rPr>
        <w:t xml:space="preserve">hus the response </w:t>
      </w:r>
      <w:r w:rsidR="00AE107A" w:rsidRPr="00776A41">
        <w:rPr>
          <w:rFonts w:ascii="Times New Roman" w:hAnsi="Times New Roman" w:cs="Times New Roman"/>
          <w:lang w:val="en-US"/>
        </w:rPr>
        <w:t>may</w:t>
      </w:r>
      <w:r w:rsidR="00AC5C96" w:rsidRPr="00776A41">
        <w:rPr>
          <w:rFonts w:ascii="Times New Roman" w:hAnsi="Times New Roman" w:cs="Times New Roman"/>
          <w:lang w:val="en-US"/>
        </w:rPr>
        <w:t xml:space="preserve"> not </w:t>
      </w:r>
      <w:r w:rsidR="007910A2" w:rsidRPr="00776A41">
        <w:rPr>
          <w:rFonts w:ascii="Times New Roman" w:hAnsi="Times New Roman" w:cs="Times New Roman"/>
          <w:lang w:val="en-US"/>
        </w:rPr>
        <w:t>necessarily</w:t>
      </w:r>
      <w:r w:rsidR="00AE107A" w:rsidRPr="00776A41">
        <w:rPr>
          <w:rFonts w:ascii="Times New Roman" w:hAnsi="Times New Roman" w:cs="Times New Roman"/>
          <w:lang w:val="en-US"/>
        </w:rPr>
        <w:t xml:space="preserve"> </w:t>
      </w:r>
      <w:r w:rsidR="00AC5C96" w:rsidRPr="00776A41">
        <w:rPr>
          <w:rFonts w:ascii="Times New Roman" w:hAnsi="Times New Roman" w:cs="Times New Roman"/>
          <w:lang w:val="en-US"/>
        </w:rPr>
        <w:t xml:space="preserve">correspond to the same time period of reported </w:t>
      </w:r>
      <w:r w:rsidR="002832EB" w:rsidRPr="00776A41">
        <w:rPr>
          <w:rFonts w:ascii="Times New Roman" w:hAnsi="Times New Roman" w:cs="Times New Roman"/>
          <w:lang w:val="en-US"/>
        </w:rPr>
        <w:t>PA</w:t>
      </w:r>
      <w:r w:rsidR="00AC5C96" w:rsidRPr="00776A41">
        <w:rPr>
          <w:rFonts w:ascii="Times New Roman" w:hAnsi="Times New Roman" w:cs="Times New Roman"/>
          <w:lang w:val="en-US"/>
        </w:rPr>
        <w:t xml:space="preserve"> levels. </w:t>
      </w:r>
      <w:bookmarkStart w:id="11" w:name="_Hlk46692884"/>
      <w:bookmarkStart w:id="12" w:name="_Hlk46689116"/>
      <w:r w:rsidR="001544D9" w:rsidRPr="00776A41">
        <w:rPr>
          <w:rFonts w:ascii="Times New Roman" w:hAnsi="Times New Roman" w:cs="Times New Roman"/>
          <w:lang w:val="en-US"/>
        </w:rPr>
        <w:t>Furthermore, a participant completing the survey with a chronic skin condition may not had reported having the condition and thus some level of self-reporting bias may exist.</w:t>
      </w:r>
      <w:r w:rsidR="00384938" w:rsidRPr="00776A41">
        <w:rPr>
          <w:rFonts w:ascii="Times New Roman" w:hAnsi="Times New Roman" w:cs="Times New Roman"/>
          <w:lang w:val="en-US"/>
        </w:rPr>
        <w:t xml:space="preserve"> </w:t>
      </w:r>
      <w:bookmarkEnd w:id="11"/>
      <w:r w:rsidR="006232C6" w:rsidRPr="00776A41">
        <w:rPr>
          <w:rFonts w:ascii="Times New Roman" w:hAnsi="Times New Roman" w:cs="Times New Roman"/>
          <w:lang w:val="en-US"/>
        </w:rPr>
        <w:t xml:space="preserve">Second, regression models </w:t>
      </w:r>
      <w:r w:rsidR="00CA6D97" w:rsidRPr="00776A41">
        <w:rPr>
          <w:rFonts w:ascii="Times New Roman" w:hAnsi="Times New Roman" w:cs="Times New Roman"/>
          <w:lang w:val="en-US"/>
        </w:rPr>
        <w:t>were not adjusted</w:t>
      </w:r>
      <w:r w:rsidR="006232C6" w:rsidRPr="00776A41">
        <w:rPr>
          <w:rFonts w:ascii="Times New Roman" w:hAnsi="Times New Roman" w:cs="Times New Roman"/>
          <w:lang w:val="en-US"/>
        </w:rPr>
        <w:t xml:space="preserve"> for several frequent comorbidities</w:t>
      </w:r>
      <w:r w:rsidR="00CA6D97" w:rsidRPr="00776A41">
        <w:rPr>
          <w:rFonts w:ascii="Times New Roman" w:hAnsi="Times New Roman" w:cs="Times New Roman"/>
          <w:lang w:val="en-US"/>
        </w:rPr>
        <w:t xml:space="preserve"> (e.g., hypertension and hypercholesterolemia)</w:t>
      </w:r>
      <w:r w:rsidR="006232C6" w:rsidRPr="00776A41">
        <w:rPr>
          <w:rFonts w:ascii="Times New Roman" w:hAnsi="Times New Roman" w:cs="Times New Roman"/>
          <w:lang w:val="en-US"/>
        </w:rPr>
        <w:t xml:space="preserve">, and this may have impacted the study results. </w:t>
      </w:r>
      <w:r w:rsidR="006F4E60" w:rsidRPr="00776A41">
        <w:rPr>
          <w:rFonts w:ascii="Times New Roman" w:hAnsi="Times New Roman" w:cs="Times New Roman"/>
          <w:lang w:val="en-US"/>
        </w:rPr>
        <w:t>Third, t</w:t>
      </w:r>
      <w:r w:rsidR="00AC5C96" w:rsidRPr="00776A41">
        <w:rPr>
          <w:rFonts w:ascii="Times New Roman" w:hAnsi="Times New Roman" w:cs="Times New Roman"/>
          <w:lang w:val="en-US"/>
        </w:rPr>
        <w:t>he present analys</w:t>
      </w:r>
      <w:r w:rsidR="00AE107A" w:rsidRPr="00776A41">
        <w:rPr>
          <w:rFonts w:ascii="Times New Roman" w:hAnsi="Times New Roman" w:cs="Times New Roman"/>
          <w:lang w:val="en-US"/>
        </w:rPr>
        <w:t>is</w:t>
      </w:r>
      <w:r w:rsidR="00AC5C96" w:rsidRPr="00776A41">
        <w:rPr>
          <w:rFonts w:ascii="Times New Roman" w:hAnsi="Times New Roman" w:cs="Times New Roman"/>
          <w:lang w:val="en-US"/>
        </w:rPr>
        <w:t xml:space="preserve"> was cross-sectional in design</w:t>
      </w:r>
      <w:r w:rsidR="007910A2" w:rsidRPr="00776A41">
        <w:rPr>
          <w:rFonts w:ascii="Times New Roman" w:hAnsi="Times New Roman" w:cs="Times New Roman"/>
          <w:lang w:val="en-US"/>
        </w:rPr>
        <w:t>;</w:t>
      </w:r>
      <w:r w:rsidR="00D22469" w:rsidRPr="00776A41">
        <w:rPr>
          <w:rFonts w:ascii="Times New Roman" w:hAnsi="Times New Roman" w:cs="Times New Roman"/>
          <w:lang w:val="en-US"/>
        </w:rPr>
        <w:t xml:space="preserve"> thus</w:t>
      </w:r>
      <w:r w:rsidR="007910A2" w:rsidRPr="00776A41">
        <w:rPr>
          <w:rFonts w:ascii="Times New Roman" w:hAnsi="Times New Roman" w:cs="Times New Roman"/>
          <w:lang w:val="en-US"/>
        </w:rPr>
        <w:t>,</w:t>
      </w:r>
      <w:r w:rsidR="00AC5C96" w:rsidRPr="00776A41">
        <w:rPr>
          <w:rFonts w:ascii="Times New Roman" w:hAnsi="Times New Roman" w:cs="Times New Roman"/>
          <w:lang w:val="en-US"/>
        </w:rPr>
        <w:t xml:space="preserve"> it is not known whether chronic skin conditions lead to lower levels of </w:t>
      </w:r>
      <w:r w:rsidR="00AC471C" w:rsidRPr="00776A41">
        <w:rPr>
          <w:rFonts w:ascii="Times New Roman" w:hAnsi="Times New Roman" w:cs="Times New Roman"/>
          <w:lang w:val="en-US"/>
        </w:rPr>
        <w:t>PA</w:t>
      </w:r>
      <w:r w:rsidR="00AC5C96" w:rsidRPr="00776A41">
        <w:rPr>
          <w:rFonts w:ascii="Times New Roman" w:hAnsi="Times New Roman" w:cs="Times New Roman"/>
          <w:lang w:val="en-US"/>
        </w:rPr>
        <w:t xml:space="preserve"> or </w:t>
      </w:r>
      <w:r w:rsidR="007910A2" w:rsidRPr="00776A41">
        <w:rPr>
          <w:rFonts w:ascii="Times New Roman" w:hAnsi="Times New Roman" w:cs="Times New Roman"/>
          <w:lang w:val="en-US"/>
        </w:rPr>
        <w:t>vice versa</w:t>
      </w:r>
      <w:r w:rsidR="00AC5C96" w:rsidRPr="00776A41">
        <w:rPr>
          <w:rFonts w:ascii="Times New Roman" w:hAnsi="Times New Roman" w:cs="Times New Roman"/>
          <w:lang w:val="en-US"/>
        </w:rPr>
        <w:t xml:space="preserve">. It is likely to be bi-directional. </w:t>
      </w:r>
      <w:bookmarkStart w:id="13" w:name="_Hlk46690333"/>
      <w:r w:rsidR="00AC5C96" w:rsidRPr="00776A41">
        <w:rPr>
          <w:rFonts w:ascii="Times New Roman" w:hAnsi="Times New Roman" w:cs="Times New Roman"/>
          <w:lang w:val="en-US"/>
        </w:rPr>
        <w:t xml:space="preserve">Future research investigating the relationship between chronic skin disease and levels of </w:t>
      </w:r>
      <w:r w:rsidR="008A7482" w:rsidRPr="00776A41">
        <w:rPr>
          <w:rFonts w:ascii="Times New Roman" w:hAnsi="Times New Roman" w:cs="Times New Roman"/>
          <w:lang w:val="en-US"/>
        </w:rPr>
        <w:t>PA</w:t>
      </w:r>
      <w:r w:rsidR="00AC5C96" w:rsidRPr="00776A41">
        <w:rPr>
          <w:rFonts w:ascii="Times New Roman" w:hAnsi="Times New Roman" w:cs="Times New Roman"/>
          <w:lang w:val="en-US"/>
        </w:rPr>
        <w:t xml:space="preserve"> should utilize longitudinal designs </w:t>
      </w:r>
      <w:r w:rsidR="007910A2" w:rsidRPr="00776A41">
        <w:rPr>
          <w:rFonts w:ascii="Times New Roman" w:hAnsi="Times New Roman" w:cs="Times New Roman"/>
          <w:lang w:val="en-US"/>
        </w:rPr>
        <w:t>with measures that establish the temporal order of events</w:t>
      </w:r>
      <w:r w:rsidR="00E17A0B" w:rsidRPr="00776A41">
        <w:rPr>
          <w:rFonts w:ascii="Times New Roman" w:hAnsi="Times New Roman" w:cs="Times New Roman"/>
          <w:lang w:val="en-US"/>
        </w:rPr>
        <w:t xml:space="preserve"> (including two or more time points)</w:t>
      </w:r>
      <w:r w:rsidR="007910A2" w:rsidRPr="00776A41">
        <w:rPr>
          <w:rFonts w:ascii="Times New Roman" w:hAnsi="Times New Roman" w:cs="Times New Roman"/>
          <w:lang w:val="en-US"/>
        </w:rPr>
        <w:t xml:space="preserve">, duration, and natural histories of conditions, while </w:t>
      </w:r>
      <w:r w:rsidR="00AC5C96" w:rsidRPr="00776A41">
        <w:rPr>
          <w:rFonts w:ascii="Times New Roman" w:hAnsi="Times New Roman" w:cs="Times New Roman"/>
          <w:lang w:val="en-US"/>
        </w:rPr>
        <w:t>focus</w:t>
      </w:r>
      <w:r w:rsidR="007910A2" w:rsidRPr="00776A41">
        <w:rPr>
          <w:rFonts w:ascii="Times New Roman" w:hAnsi="Times New Roman" w:cs="Times New Roman"/>
          <w:lang w:val="en-US"/>
        </w:rPr>
        <w:t>ing</w:t>
      </w:r>
      <w:r w:rsidR="00AC5C96" w:rsidRPr="00776A41">
        <w:rPr>
          <w:rFonts w:ascii="Times New Roman" w:hAnsi="Times New Roman" w:cs="Times New Roman"/>
          <w:lang w:val="en-US"/>
        </w:rPr>
        <w:t xml:space="preserve"> on the relationship</w:t>
      </w:r>
      <w:r w:rsidR="00DA6501" w:rsidRPr="00776A41">
        <w:rPr>
          <w:rFonts w:ascii="Times New Roman" w:hAnsi="Times New Roman" w:cs="Times New Roman"/>
          <w:lang w:val="en-US"/>
        </w:rPr>
        <w:t>s between PA</w:t>
      </w:r>
      <w:r w:rsidR="007910A2" w:rsidRPr="00776A41">
        <w:rPr>
          <w:rFonts w:ascii="Times New Roman" w:hAnsi="Times New Roman" w:cs="Times New Roman"/>
          <w:lang w:val="en-US"/>
        </w:rPr>
        <w:t xml:space="preserve"> and </w:t>
      </w:r>
      <w:r w:rsidR="00AC5C96" w:rsidRPr="00776A41">
        <w:rPr>
          <w:rFonts w:ascii="Times New Roman" w:hAnsi="Times New Roman" w:cs="Times New Roman"/>
          <w:lang w:val="en-US"/>
        </w:rPr>
        <w:t>specific skin conditions.</w:t>
      </w:r>
      <w:r w:rsidR="00E17A0B" w:rsidRPr="00776A41">
        <w:rPr>
          <w:rFonts w:ascii="Times New Roman" w:hAnsi="Times New Roman" w:cs="Times New Roman"/>
          <w:lang w:val="en-US"/>
        </w:rPr>
        <w:t xml:space="preserve"> It may be prudent to include measures </w:t>
      </w:r>
      <w:r w:rsidR="00E17A0B" w:rsidRPr="00776A41">
        <w:rPr>
          <w:rFonts w:ascii="Times New Roman" w:hAnsi="Times New Roman" w:cs="Times New Roman"/>
          <w:lang w:val="en-US"/>
        </w:rPr>
        <w:lastRenderedPageBreak/>
        <w:t>of chronic skin disease and PA in existing cohort studies as well as incorporating measures when designing new cohort studies.</w:t>
      </w:r>
      <w:r w:rsidR="00AC5C96" w:rsidRPr="00776A41">
        <w:rPr>
          <w:rFonts w:ascii="Times New Roman" w:hAnsi="Times New Roman" w:cs="Times New Roman"/>
          <w:lang w:val="en-US"/>
        </w:rPr>
        <w:t xml:space="preserve"> </w:t>
      </w:r>
      <w:bookmarkEnd w:id="13"/>
      <w:r w:rsidR="003B6DDC" w:rsidRPr="00776A41">
        <w:rPr>
          <w:rFonts w:ascii="Times New Roman" w:hAnsi="Times New Roman" w:cs="Times New Roman"/>
          <w:lang w:val="en-US"/>
        </w:rPr>
        <w:t>Nevertheless, the mere co-existence of chronic skin disease and low levels of PA is an important finding. As previously mentioned, chronic skin disease is associated with an elevated risk for cardiovascular and cerebrovascular diseases</w:t>
      </w:r>
      <w:r w:rsidR="00325647" w:rsidRPr="00776A41">
        <w:rPr>
          <w:rFonts w:ascii="Times New Roman" w:hAnsi="Times New Roman" w:cs="Times New Roman"/>
          <w:vertAlign w:val="superscript"/>
          <w:lang w:val="en-US"/>
        </w:rPr>
        <w:t xml:space="preserve">9 </w:t>
      </w:r>
      <w:r w:rsidR="003B6DDC" w:rsidRPr="00776A41">
        <w:rPr>
          <w:rFonts w:ascii="Times New Roman" w:hAnsi="Times New Roman" w:cs="Times New Roman"/>
          <w:lang w:val="en-US"/>
        </w:rPr>
        <w:t xml:space="preserve">and PA can aid in the prevention of these conditions. Identifying that those with chronic skin disease have low levels of PA provides important information in that this population should be targeted for PA promotion. </w:t>
      </w:r>
      <w:bookmarkStart w:id="14" w:name="_Hlk48736092"/>
      <w:r w:rsidR="00FE0395" w:rsidRPr="00776A41">
        <w:rPr>
          <w:rFonts w:ascii="Times New Roman" w:hAnsi="Times New Roman" w:cs="Times New Roman"/>
          <w:lang w:val="en-US"/>
        </w:rPr>
        <w:t xml:space="preserve">Fourth, the present study did not collect data on treatment of one’s chronic skin conditions and it is likely that some participants would have well managed symptoms. Therefore, estimates generated in statistical models may be more conservative than what is true. </w:t>
      </w:r>
      <w:bookmarkEnd w:id="14"/>
    </w:p>
    <w:bookmarkEnd w:id="12"/>
    <w:p w14:paraId="5FA25DF2" w14:textId="72FAF6A3" w:rsidR="00C439E3" w:rsidRPr="00776A41" w:rsidRDefault="00C439E3" w:rsidP="00636877">
      <w:pPr>
        <w:spacing w:line="480" w:lineRule="auto"/>
        <w:jc w:val="both"/>
        <w:rPr>
          <w:rFonts w:ascii="Times New Roman" w:hAnsi="Times New Roman" w:cs="Times New Roman"/>
          <w:lang w:val="en-US"/>
        </w:rPr>
      </w:pPr>
    </w:p>
    <w:p w14:paraId="20D4B05F" w14:textId="178A15A1" w:rsidR="00C439E3" w:rsidRPr="00776A41" w:rsidRDefault="00C439E3" w:rsidP="00636877">
      <w:pPr>
        <w:spacing w:line="480" w:lineRule="auto"/>
        <w:jc w:val="both"/>
        <w:rPr>
          <w:rFonts w:ascii="Times New Roman" w:hAnsi="Times New Roman" w:cs="Times New Roman"/>
          <w:lang w:val="en-US"/>
        </w:rPr>
      </w:pPr>
      <w:bookmarkStart w:id="15" w:name="_Hlk46693401"/>
      <w:r w:rsidRPr="00776A41">
        <w:rPr>
          <w:rFonts w:ascii="Times New Roman" w:hAnsi="Times New Roman" w:cs="Times New Roman"/>
          <w:lang w:val="en-US"/>
        </w:rPr>
        <w:t>In conclusion, in this larger representative sample of Spanish adults</w:t>
      </w:r>
      <w:r w:rsidR="007910A2" w:rsidRPr="00776A41">
        <w:rPr>
          <w:rFonts w:ascii="Times New Roman" w:hAnsi="Times New Roman" w:cs="Times New Roman"/>
          <w:lang w:val="en-US"/>
        </w:rPr>
        <w:t>,</w:t>
      </w:r>
      <w:r w:rsidRPr="00776A41">
        <w:rPr>
          <w:rFonts w:ascii="Times New Roman" w:hAnsi="Times New Roman" w:cs="Times New Roman"/>
          <w:lang w:val="en-US"/>
        </w:rPr>
        <w:t xml:space="preserve"> the prevalence of chronic skin </w:t>
      </w:r>
      <w:r w:rsidR="00D531A5" w:rsidRPr="00776A41">
        <w:rPr>
          <w:rFonts w:ascii="Times New Roman" w:hAnsi="Times New Roman" w:cs="Times New Roman"/>
          <w:lang w:val="en-US"/>
        </w:rPr>
        <w:t>disease</w:t>
      </w:r>
      <w:r w:rsidRPr="00776A41">
        <w:rPr>
          <w:rFonts w:ascii="Times New Roman" w:hAnsi="Times New Roman" w:cs="Times New Roman"/>
          <w:lang w:val="en-US"/>
        </w:rPr>
        <w:t xml:space="preserve"> </w:t>
      </w:r>
      <w:r w:rsidR="00D531A5" w:rsidRPr="00776A41">
        <w:rPr>
          <w:rFonts w:ascii="Times New Roman" w:hAnsi="Times New Roman" w:cs="Times New Roman"/>
          <w:lang w:val="en-US"/>
        </w:rPr>
        <w:t>was</w:t>
      </w:r>
      <w:r w:rsidRPr="00776A41">
        <w:rPr>
          <w:rFonts w:ascii="Times New Roman" w:hAnsi="Times New Roman" w:cs="Times New Roman"/>
          <w:lang w:val="en-US"/>
        </w:rPr>
        <w:t xml:space="preserve"> </w:t>
      </w:r>
      <w:r w:rsidR="001544D9" w:rsidRPr="00776A41">
        <w:rPr>
          <w:rFonts w:ascii="Times New Roman" w:hAnsi="Times New Roman" w:cs="Times New Roman"/>
          <w:lang w:val="en-US"/>
        </w:rPr>
        <w:t>5.3%, a prevalence that is lower than has previously been published for other European countries</w:t>
      </w:r>
      <w:r w:rsidRPr="00776A41">
        <w:rPr>
          <w:rFonts w:ascii="Times New Roman" w:hAnsi="Times New Roman" w:cs="Times New Roman"/>
          <w:lang w:val="en-US"/>
        </w:rPr>
        <w:t>.</w:t>
      </w:r>
      <w:r w:rsidR="00325647" w:rsidRPr="00776A41">
        <w:rPr>
          <w:rFonts w:ascii="Times New Roman" w:hAnsi="Times New Roman" w:cs="Times New Roman"/>
          <w:vertAlign w:val="superscript"/>
          <w:lang w:val="en-US"/>
        </w:rPr>
        <w:t>2</w:t>
      </w:r>
      <w:bookmarkEnd w:id="15"/>
      <w:r w:rsidR="00325647" w:rsidRPr="00776A41">
        <w:rPr>
          <w:rFonts w:ascii="Times New Roman" w:hAnsi="Times New Roman" w:cs="Times New Roman"/>
          <w:lang w:val="en-US"/>
        </w:rPr>
        <w:t xml:space="preserve"> </w:t>
      </w:r>
      <w:r w:rsidRPr="00776A41">
        <w:rPr>
          <w:rFonts w:ascii="Times New Roman" w:hAnsi="Times New Roman" w:cs="Times New Roman"/>
          <w:lang w:val="en-US"/>
        </w:rPr>
        <w:t xml:space="preserve">Levels of </w:t>
      </w:r>
      <w:r w:rsidR="00553C4F" w:rsidRPr="00776A41">
        <w:rPr>
          <w:rFonts w:ascii="Times New Roman" w:hAnsi="Times New Roman" w:cs="Times New Roman"/>
          <w:lang w:val="en-US"/>
        </w:rPr>
        <w:t>PA</w:t>
      </w:r>
      <w:r w:rsidRPr="00776A41">
        <w:rPr>
          <w:rFonts w:ascii="Times New Roman" w:hAnsi="Times New Roman" w:cs="Times New Roman"/>
          <w:lang w:val="en-US"/>
        </w:rPr>
        <w:t xml:space="preserve"> in men with chronic skin conditions, but not women, were lower than those without. </w:t>
      </w:r>
      <w:r w:rsidR="000D1B0C" w:rsidRPr="00776A41">
        <w:rPr>
          <w:rFonts w:ascii="Times New Roman" w:hAnsi="Times New Roman" w:cs="Times New Roman"/>
          <w:lang w:val="en-US"/>
        </w:rPr>
        <w:t>E</w:t>
      </w:r>
      <w:r w:rsidRPr="00776A41">
        <w:rPr>
          <w:rFonts w:ascii="Times New Roman" w:hAnsi="Times New Roman" w:cs="Times New Roman"/>
          <w:lang w:val="en-US"/>
        </w:rPr>
        <w:t xml:space="preserve">ncouraging Spanish males with skin conditions to participate in indoor </w:t>
      </w:r>
      <w:r w:rsidR="00331629" w:rsidRPr="00776A41">
        <w:rPr>
          <w:rFonts w:ascii="Times New Roman" w:hAnsi="Times New Roman" w:cs="Times New Roman"/>
          <w:lang w:val="en-US"/>
        </w:rPr>
        <w:t>PA</w:t>
      </w:r>
      <w:r w:rsidRPr="00776A41">
        <w:rPr>
          <w:rFonts w:ascii="Times New Roman" w:hAnsi="Times New Roman" w:cs="Times New Roman"/>
          <w:lang w:val="en-US"/>
        </w:rPr>
        <w:t xml:space="preserve"> where the temperature can be controlled to reduce skin exacerbations is </w:t>
      </w:r>
      <w:r w:rsidR="00417C3D" w:rsidRPr="00776A41">
        <w:rPr>
          <w:rFonts w:ascii="Times New Roman" w:hAnsi="Times New Roman" w:cs="Times New Roman"/>
          <w:lang w:val="en-US"/>
        </w:rPr>
        <w:t>needed</w:t>
      </w:r>
      <w:r w:rsidRPr="00776A41">
        <w:rPr>
          <w:rFonts w:ascii="Times New Roman" w:hAnsi="Times New Roman" w:cs="Times New Roman"/>
          <w:lang w:val="en-US"/>
        </w:rPr>
        <w:t xml:space="preserve">. Other strategies may include the encouragement of </w:t>
      </w:r>
      <w:r w:rsidR="00417C3D" w:rsidRPr="00776A41">
        <w:rPr>
          <w:rFonts w:ascii="Times New Roman" w:hAnsi="Times New Roman" w:cs="Times New Roman"/>
          <w:lang w:val="en-US"/>
        </w:rPr>
        <w:t>PA</w:t>
      </w:r>
      <w:r w:rsidRPr="00776A41">
        <w:rPr>
          <w:rFonts w:ascii="Times New Roman" w:hAnsi="Times New Roman" w:cs="Times New Roman"/>
          <w:lang w:val="en-US"/>
        </w:rPr>
        <w:t xml:space="preserve"> during the early morning or late evening when the external environment is cooler.  </w:t>
      </w:r>
    </w:p>
    <w:p w14:paraId="78ABF127" w14:textId="3541BF0C" w:rsidR="004E0ADD" w:rsidRPr="00776A41" w:rsidRDefault="004E0ADD" w:rsidP="00636877">
      <w:pPr>
        <w:spacing w:line="480" w:lineRule="auto"/>
        <w:jc w:val="both"/>
        <w:rPr>
          <w:rFonts w:ascii="Times New Roman" w:hAnsi="Times New Roman" w:cs="Times New Roman"/>
          <w:b/>
          <w:lang w:val="en-US"/>
        </w:rPr>
      </w:pPr>
    </w:p>
    <w:p w14:paraId="0B51121B" w14:textId="77777777" w:rsidR="00075384" w:rsidRDefault="00075384">
      <w:pPr>
        <w:rPr>
          <w:rFonts w:ascii="Times New Roman" w:eastAsiaTheme="majorEastAsia" w:hAnsi="Times New Roman" w:cstheme="majorBidi"/>
          <w:b/>
          <w:szCs w:val="32"/>
          <w:lang w:val="es-ES"/>
        </w:rPr>
      </w:pPr>
      <w:r>
        <w:rPr>
          <w:lang w:val="es-ES"/>
        </w:rPr>
        <w:br w:type="page"/>
      </w:r>
    </w:p>
    <w:p w14:paraId="364B089A" w14:textId="70A8805B" w:rsidR="004E0ADD" w:rsidRPr="00776A41" w:rsidRDefault="004E0ADD" w:rsidP="00B35A45">
      <w:pPr>
        <w:pStyle w:val="Heading1"/>
        <w:rPr>
          <w:lang w:val="es-ES"/>
        </w:rPr>
      </w:pPr>
      <w:r w:rsidRPr="00776A41">
        <w:rPr>
          <w:lang w:val="es-ES"/>
        </w:rPr>
        <w:lastRenderedPageBreak/>
        <w:t>5. REF</w:t>
      </w:r>
      <w:r w:rsidR="004313A1" w:rsidRPr="00776A41">
        <w:rPr>
          <w:lang w:val="es-ES"/>
        </w:rPr>
        <w:t>E</w:t>
      </w:r>
      <w:r w:rsidRPr="00776A41">
        <w:rPr>
          <w:lang w:val="es-ES"/>
        </w:rPr>
        <w:t>RENCES</w:t>
      </w:r>
    </w:p>
    <w:p w14:paraId="38AD8EAB" w14:textId="7CF0DEF2" w:rsidR="0000534A" w:rsidRPr="00776A41" w:rsidRDefault="0000534A" w:rsidP="00B65012">
      <w:pPr>
        <w:pStyle w:val="Bibliography"/>
        <w:jc w:val="both"/>
        <w:rPr>
          <w:rFonts w:ascii="Times New Roman" w:hAnsi="Times New Roman" w:cs="Times New Roman"/>
        </w:rPr>
      </w:pPr>
      <w:r w:rsidRPr="00776A41">
        <w:rPr>
          <w:b/>
          <w:lang w:val="es-ES"/>
        </w:rPr>
        <w:fldChar w:fldCharType="begin"/>
      </w:r>
      <w:r w:rsidRPr="00776A41">
        <w:rPr>
          <w:b/>
          <w:lang w:val="es-ES"/>
        </w:rPr>
        <w:instrText xml:space="preserve"> ADDIN ZOTERO_BIBL {"uncited":[],"omitted":[],"custom":[]} CSL_BIBLIOGRAPHY </w:instrText>
      </w:r>
      <w:r w:rsidRPr="00776A41">
        <w:rPr>
          <w:b/>
          <w:lang w:val="es-ES"/>
        </w:rPr>
        <w:fldChar w:fldCharType="separate"/>
      </w:r>
      <w:r w:rsidRPr="00776A41">
        <w:rPr>
          <w:rFonts w:ascii="Times New Roman" w:hAnsi="Times New Roman" w:cs="Times New Roman"/>
        </w:rPr>
        <w:t xml:space="preserve">1. </w:t>
      </w:r>
      <w:r w:rsidRPr="00776A41">
        <w:rPr>
          <w:rFonts w:ascii="Times New Roman" w:hAnsi="Times New Roman" w:cs="Times New Roman"/>
        </w:rPr>
        <w:tab/>
        <w:t>Karimkhan</w:t>
      </w:r>
      <w:r w:rsidR="00442456" w:rsidRPr="00776A41">
        <w:rPr>
          <w:rFonts w:ascii="Times New Roman" w:hAnsi="Times New Roman" w:cs="Times New Roman"/>
        </w:rPr>
        <w:t xml:space="preserve">i C, Dellavalle RP, Coffeng LE, </w:t>
      </w:r>
      <w:r w:rsidRPr="00776A41">
        <w:rPr>
          <w:rFonts w:ascii="Times New Roman" w:hAnsi="Times New Roman" w:cs="Times New Roman"/>
        </w:rPr>
        <w:t xml:space="preserve">et al. </w:t>
      </w:r>
      <w:r w:rsidRPr="00776A41">
        <w:rPr>
          <w:rFonts w:ascii="Times New Roman" w:hAnsi="Times New Roman" w:cs="Times New Roman"/>
          <w:lang w:val="en-US"/>
        </w:rPr>
        <w:t xml:space="preserve">Global Skin Disease Morbidity and Mortality: An Update From the Global Burden of Disease Study 2013. </w:t>
      </w:r>
      <w:r w:rsidRPr="00776A41">
        <w:rPr>
          <w:rFonts w:ascii="Times New Roman" w:hAnsi="Times New Roman" w:cs="Times New Roman"/>
          <w:i/>
        </w:rPr>
        <w:t>JAMA Dermatol</w:t>
      </w:r>
      <w:r w:rsidR="0092096F" w:rsidRPr="00776A41">
        <w:rPr>
          <w:rFonts w:ascii="Times New Roman" w:hAnsi="Times New Roman" w:cs="Times New Roman"/>
        </w:rPr>
        <w:t>. 2017</w:t>
      </w:r>
      <w:r w:rsidRPr="00776A41">
        <w:rPr>
          <w:rFonts w:ascii="Times New Roman" w:hAnsi="Times New Roman" w:cs="Times New Roman"/>
        </w:rPr>
        <w:t xml:space="preserve">;153(5):406–12. </w:t>
      </w:r>
    </w:p>
    <w:p w14:paraId="75470CE3" w14:textId="358D2AC8" w:rsidR="0000534A" w:rsidRPr="00776A41" w:rsidRDefault="0000534A" w:rsidP="00B65012">
      <w:pPr>
        <w:pStyle w:val="Bibliography"/>
        <w:jc w:val="both"/>
        <w:rPr>
          <w:rFonts w:ascii="Times New Roman" w:hAnsi="Times New Roman" w:cs="Times New Roman"/>
          <w:lang w:val="en-US"/>
        </w:rPr>
      </w:pPr>
      <w:r w:rsidRPr="00776A41">
        <w:rPr>
          <w:rFonts w:ascii="Times New Roman" w:hAnsi="Times New Roman" w:cs="Times New Roman"/>
        </w:rPr>
        <w:t xml:space="preserve">2. </w:t>
      </w:r>
      <w:r w:rsidRPr="00776A41">
        <w:rPr>
          <w:rFonts w:ascii="Times New Roman" w:hAnsi="Times New Roman" w:cs="Times New Roman"/>
        </w:rPr>
        <w:tab/>
        <w:t>Sv</w:t>
      </w:r>
      <w:r w:rsidR="00442456" w:rsidRPr="00776A41">
        <w:rPr>
          <w:rFonts w:ascii="Times New Roman" w:hAnsi="Times New Roman" w:cs="Times New Roman"/>
        </w:rPr>
        <w:t>ensson A, Ofenloch RF, Bruze M</w:t>
      </w:r>
      <w:r w:rsidRPr="00776A41">
        <w:rPr>
          <w:rFonts w:ascii="Times New Roman" w:hAnsi="Times New Roman" w:cs="Times New Roman"/>
        </w:rPr>
        <w:t xml:space="preserve">, et al. </w:t>
      </w:r>
      <w:r w:rsidRPr="00776A41">
        <w:rPr>
          <w:rFonts w:ascii="Times New Roman" w:hAnsi="Times New Roman" w:cs="Times New Roman"/>
          <w:lang w:val="en-US"/>
        </w:rPr>
        <w:t xml:space="preserve">Prevalence of skin disease in a population-based sample of adults from five European countries. </w:t>
      </w:r>
      <w:r w:rsidRPr="00776A41">
        <w:rPr>
          <w:rFonts w:ascii="Times New Roman" w:hAnsi="Times New Roman" w:cs="Times New Roman"/>
          <w:i/>
          <w:lang w:val="en-US"/>
        </w:rPr>
        <w:t>Br J Dermatol</w:t>
      </w:r>
      <w:r w:rsidRPr="00776A41">
        <w:rPr>
          <w:rFonts w:ascii="Times New Roman" w:hAnsi="Times New Roman" w:cs="Times New Roman"/>
          <w:lang w:val="en-US"/>
        </w:rPr>
        <w:t xml:space="preserve">. 2018;178(5):1111–8. </w:t>
      </w:r>
    </w:p>
    <w:p w14:paraId="43AD9A5B" w14:textId="77777777" w:rsidR="00320916" w:rsidRPr="00776A41" w:rsidRDefault="0000534A" w:rsidP="00B65012">
      <w:pPr>
        <w:pStyle w:val="Bibliography"/>
        <w:jc w:val="both"/>
        <w:rPr>
          <w:rFonts w:ascii="Times New Roman" w:hAnsi="Times New Roman" w:cs="Times New Roman"/>
          <w:lang w:val="es-ES"/>
        </w:rPr>
      </w:pPr>
      <w:r w:rsidRPr="00776A41">
        <w:rPr>
          <w:rFonts w:ascii="Times New Roman" w:hAnsi="Times New Roman" w:cs="Times New Roman"/>
          <w:lang w:val="en-US"/>
        </w:rPr>
        <w:t xml:space="preserve">3. </w:t>
      </w:r>
      <w:r w:rsidR="00442456" w:rsidRPr="00776A41">
        <w:rPr>
          <w:rFonts w:ascii="Times New Roman" w:hAnsi="Times New Roman" w:cs="Times New Roman"/>
          <w:lang w:val="en-US"/>
        </w:rPr>
        <w:tab/>
        <w:t xml:space="preserve">Hay RJ, Johns NE, Williams HC, </w:t>
      </w:r>
      <w:r w:rsidRPr="00776A41">
        <w:rPr>
          <w:rFonts w:ascii="Times New Roman" w:hAnsi="Times New Roman" w:cs="Times New Roman"/>
          <w:lang w:val="en-US"/>
        </w:rPr>
        <w:t xml:space="preserve">et al. The Global Burden of Skin Disease in 2010: An Analysis of the Prevalence and Impact of Skin Conditions. </w:t>
      </w:r>
      <w:r w:rsidR="00BE2658" w:rsidRPr="00776A41">
        <w:rPr>
          <w:rFonts w:ascii="Times New Roman" w:hAnsi="Times New Roman" w:cs="Times New Roman"/>
          <w:i/>
          <w:lang w:val="es-ES"/>
        </w:rPr>
        <w:t>J Invest Dermatol</w:t>
      </w:r>
      <w:r w:rsidR="0092096F" w:rsidRPr="00776A41">
        <w:rPr>
          <w:rFonts w:ascii="Times New Roman" w:hAnsi="Times New Roman" w:cs="Times New Roman"/>
          <w:lang w:val="es-ES"/>
        </w:rPr>
        <w:t>. 2014</w:t>
      </w:r>
      <w:r w:rsidRPr="00776A41">
        <w:rPr>
          <w:rFonts w:ascii="Times New Roman" w:hAnsi="Times New Roman" w:cs="Times New Roman"/>
          <w:lang w:val="es-ES"/>
        </w:rPr>
        <w:t xml:space="preserve">;134(6):1527–34. </w:t>
      </w:r>
    </w:p>
    <w:p w14:paraId="1376E35A" w14:textId="77777777" w:rsidR="008565F0" w:rsidRPr="00776A41" w:rsidRDefault="00320916" w:rsidP="00B65012">
      <w:pPr>
        <w:pStyle w:val="Bibliography"/>
        <w:jc w:val="both"/>
        <w:rPr>
          <w:rFonts w:ascii="Times New Roman" w:hAnsi="Times New Roman" w:cs="Times New Roman"/>
          <w:lang w:val="en-US"/>
        </w:rPr>
      </w:pPr>
      <w:r w:rsidRPr="00776A41">
        <w:rPr>
          <w:rFonts w:ascii="Times New Roman" w:hAnsi="Times New Roman" w:cs="Times New Roman"/>
          <w:lang w:val="es-ES"/>
        </w:rPr>
        <w:t xml:space="preserve">4. </w:t>
      </w:r>
      <w:r w:rsidRPr="00776A41">
        <w:rPr>
          <w:rFonts w:ascii="Times New Roman" w:hAnsi="Times New Roman" w:cs="Times New Roman"/>
          <w:lang w:val="es-ES"/>
        </w:rPr>
        <w:tab/>
        <w:t xml:space="preserve">Sicras-Mainar A, Navarro-Artieda R, Armario-Hita JC. </w:t>
      </w:r>
      <w:r w:rsidRPr="00776A41">
        <w:rPr>
          <w:rFonts w:ascii="Times New Roman" w:hAnsi="Times New Roman" w:cs="Times New Roman"/>
          <w:lang w:val="en-US"/>
        </w:rPr>
        <w:t xml:space="preserve">Severe Atopic Dermatitis In Spain: A Real-Life Observational Study. </w:t>
      </w:r>
      <w:r w:rsidRPr="00776A41">
        <w:rPr>
          <w:rFonts w:ascii="Times New Roman" w:hAnsi="Times New Roman" w:cs="Times New Roman"/>
          <w:i/>
          <w:lang w:val="en-US"/>
        </w:rPr>
        <w:t>Ther Clin Risk Manag</w:t>
      </w:r>
      <w:r w:rsidR="00B0227F" w:rsidRPr="00776A41">
        <w:rPr>
          <w:rFonts w:ascii="Times New Roman" w:hAnsi="Times New Roman" w:cs="Times New Roman"/>
          <w:i/>
          <w:lang w:val="en-US"/>
        </w:rPr>
        <w:t>.</w:t>
      </w:r>
      <w:r w:rsidRPr="00776A41">
        <w:rPr>
          <w:rFonts w:ascii="Times New Roman" w:hAnsi="Times New Roman" w:cs="Times New Roman"/>
          <w:lang w:val="en-US"/>
        </w:rPr>
        <w:t xml:space="preserve"> 2019</w:t>
      </w:r>
      <w:r w:rsidR="00B0227F" w:rsidRPr="00776A41">
        <w:rPr>
          <w:rFonts w:ascii="Times New Roman" w:hAnsi="Times New Roman" w:cs="Times New Roman"/>
          <w:lang w:val="en-US"/>
        </w:rPr>
        <w:t>;15:1393</w:t>
      </w:r>
      <w:r w:rsidR="00B0227F" w:rsidRPr="00776A41">
        <w:rPr>
          <w:lang w:val="en-US"/>
        </w:rPr>
        <w:t>-</w:t>
      </w:r>
      <w:r w:rsidR="00B0227F" w:rsidRPr="00776A41">
        <w:rPr>
          <w:rFonts w:ascii="Times New Roman" w:hAnsi="Times New Roman" w:cs="Times New Roman"/>
          <w:lang w:val="en-US"/>
        </w:rPr>
        <w:t>1401.</w:t>
      </w:r>
    </w:p>
    <w:p w14:paraId="6E363ACB" w14:textId="3D2CA8F0" w:rsidR="008565F0"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 xml:space="preserve">5. </w:t>
      </w:r>
      <w:r w:rsidR="005E1E5A" w:rsidRPr="00776A41">
        <w:rPr>
          <w:rFonts w:ascii="Times New Roman" w:hAnsi="Times New Roman" w:cs="Times New Roman"/>
          <w:lang w:val="en-US"/>
        </w:rPr>
        <w:tab/>
      </w:r>
      <w:r w:rsidRPr="00776A41">
        <w:rPr>
          <w:rFonts w:ascii="Times New Roman" w:hAnsi="Times New Roman" w:cs="Times New Roman"/>
          <w:lang w:val="en-US"/>
        </w:rPr>
        <w:t xml:space="preserve">Wolkenstein P, Machovcová A, Szepietowski JC, Tennstedt D, Veraldi S, Delarue A. Acne prevalence and associations with lifestyle: a cross‐sectional online survey of adolescents/young adults in 7 European countries. </w:t>
      </w:r>
      <w:r w:rsidRPr="00776A41">
        <w:rPr>
          <w:rFonts w:ascii="Times New Roman" w:hAnsi="Times New Roman" w:cs="Times New Roman"/>
          <w:i/>
          <w:lang w:val="en-US"/>
        </w:rPr>
        <w:t>J Eur Acad Dermatol</w:t>
      </w:r>
      <w:r w:rsidRPr="00776A41">
        <w:rPr>
          <w:rFonts w:ascii="Times New Roman" w:hAnsi="Times New Roman" w:cs="Times New Roman"/>
          <w:lang w:val="en-US"/>
        </w:rPr>
        <w:t xml:space="preserve"> 2018;32(2):298-306.</w:t>
      </w:r>
    </w:p>
    <w:p w14:paraId="6EABBD94" w14:textId="618B3023"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6</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Tanda G. Total body skin temperature of runners during treadmill exercise: A pilot study. </w:t>
      </w:r>
      <w:r w:rsidR="0000534A" w:rsidRPr="00776A41">
        <w:rPr>
          <w:rFonts w:ascii="Times New Roman" w:hAnsi="Times New Roman" w:cs="Times New Roman"/>
          <w:i/>
          <w:lang w:val="en-US"/>
        </w:rPr>
        <w:t>J Therm Anal Calorim</w:t>
      </w:r>
      <w:r w:rsidR="0092096F" w:rsidRPr="00776A41">
        <w:rPr>
          <w:rFonts w:ascii="Times New Roman" w:hAnsi="Times New Roman" w:cs="Times New Roman"/>
          <w:lang w:val="en-US"/>
        </w:rPr>
        <w:t>. 2018</w:t>
      </w:r>
      <w:r w:rsidR="0000534A" w:rsidRPr="00776A41">
        <w:rPr>
          <w:rFonts w:ascii="Times New Roman" w:hAnsi="Times New Roman" w:cs="Times New Roman"/>
          <w:lang w:val="en-US"/>
        </w:rPr>
        <w:t xml:space="preserve">;131(2):1967–77. </w:t>
      </w:r>
    </w:p>
    <w:p w14:paraId="4D94C2F6" w14:textId="09ABA6C3"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7</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Silverberg JI, Greenland P. Eczema and cardiovascular risk factors in 2 US adult population studies. </w:t>
      </w:r>
      <w:r w:rsidR="00BE2658" w:rsidRPr="00776A41">
        <w:rPr>
          <w:rFonts w:ascii="Times New Roman" w:hAnsi="Times New Roman" w:cs="Times New Roman"/>
          <w:i/>
          <w:lang w:val="en-US"/>
        </w:rPr>
        <w:t>J Allergy Clin Immunol</w:t>
      </w:r>
      <w:r w:rsidR="0092096F" w:rsidRPr="00776A41">
        <w:rPr>
          <w:rFonts w:ascii="Times New Roman" w:hAnsi="Times New Roman" w:cs="Times New Roman"/>
          <w:lang w:val="en-US"/>
        </w:rPr>
        <w:t>. 2015</w:t>
      </w:r>
      <w:r w:rsidR="0000534A" w:rsidRPr="00776A41">
        <w:rPr>
          <w:rFonts w:ascii="Times New Roman" w:hAnsi="Times New Roman" w:cs="Times New Roman"/>
          <w:lang w:val="en-US"/>
        </w:rPr>
        <w:t xml:space="preserve">;135(3):721-728.e6. </w:t>
      </w:r>
    </w:p>
    <w:p w14:paraId="5F083C4B" w14:textId="46B5A3E0"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8</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Reiner M, Niermann C, Jekauc D, Woll A. Long-term health benefits of physical activity – a systematic review of longitudinal studies. </w:t>
      </w:r>
      <w:r w:rsidR="0000534A" w:rsidRPr="00776A41">
        <w:rPr>
          <w:rFonts w:ascii="Times New Roman" w:hAnsi="Times New Roman" w:cs="Times New Roman"/>
          <w:i/>
          <w:lang w:val="en-US"/>
        </w:rPr>
        <w:t>BMC Public Health</w:t>
      </w:r>
      <w:r w:rsidR="0092096F" w:rsidRPr="00776A41">
        <w:rPr>
          <w:rFonts w:ascii="Times New Roman" w:hAnsi="Times New Roman" w:cs="Times New Roman"/>
          <w:lang w:val="en-US"/>
        </w:rPr>
        <w:t>. 2013</w:t>
      </w:r>
      <w:r w:rsidR="0000534A" w:rsidRPr="00776A41">
        <w:rPr>
          <w:rFonts w:ascii="Times New Roman" w:hAnsi="Times New Roman" w:cs="Times New Roman"/>
          <w:lang w:val="en-US"/>
        </w:rPr>
        <w:t xml:space="preserve">;13(1):813. </w:t>
      </w:r>
    </w:p>
    <w:p w14:paraId="59FDFCC9" w14:textId="6632B985"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9</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Tuomileh</w:t>
      </w:r>
      <w:r w:rsidR="00442456" w:rsidRPr="00776A41">
        <w:rPr>
          <w:rFonts w:ascii="Times New Roman" w:hAnsi="Times New Roman" w:cs="Times New Roman"/>
          <w:lang w:val="en-US"/>
        </w:rPr>
        <w:t>to J, Lindström J, Eriksson JG</w:t>
      </w:r>
      <w:r w:rsidR="0000534A" w:rsidRPr="00776A41">
        <w:rPr>
          <w:rFonts w:ascii="Times New Roman" w:hAnsi="Times New Roman" w:cs="Times New Roman"/>
          <w:lang w:val="en-US"/>
        </w:rPr>
        <w:t xml:space="preserve">, et al. Prevention of type 2 diabetes mellitus by changes in lifestyle among subjects with impaired glucose tolerance. </w:t>
      </w:r>
      <w:r w:rsidR="0000534A" w:rsidRPr="00776A41">
        <w:rPr>
          <w:rFonts w:ascii="Times New Roman" w:hAnsi="Times New Roman" w:cs="Times New Roman"/>
          <w:i/>
          <w:lang w:val="en-US"/>
        </w:rPr>
        <w:t>N Engl J Med</w:t>
      </w:r>
      <w:r w:rsidR="0092096F" w:rsidRPr="00776A41">
        <w:rPr>
          <w:rFonts w:ascii="Times New Roman" w:hAnsi="Times New Roman" w:cs="Times New Roman"/>
          <w:lang w:val="en-US"/>
        </w:rPr>
        <w:t>. 2001</w:t>
      </w:r>
      <w:r w:rsidR="0000534A" w:rsidRPr="00776A41">
        <w:rPr>
          <w:rFonts w:ascii="Times New Roman" w:hAnsi="Times New Roman" w:cs="Times New Roman"/>
          <w:lang w:val="en-US"/>
        </w:rPr>
        <w:t xml:space="preserve">;344(18):1343–50. </w:t>
      </w:r>
    </w:p>
    <w:p w14:paraId="7FD7884D" w14:textId="3CB9EFA3"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10</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Aldana SG, Sutton LD, Jacobson BH, Quirk MG. Relationships between Leisure Time Physical Activity and Perceived Stress. </w:t>
      </w:r>
      <w:r w:rsidR="0000534A" w:rsidRPr="00776A41">
        <w:rPr>
          <w:rFonts w:ascii="Times New Roman" w:hAnsi="Times New Roman" w:cs="Times New Roman"/>
          <w:i/>
          <w:lang w:val="en-US"/>
        </w:rPr>
        <w:t>Percept Mot Skills</w:t>
      </w:r>
      <w:r w:rsidR="0092096F" w:rsidRPr="00776A41">
        <w:rPr>
          <w:rFonts w:ascii="Times New Roman" w:hAnsi="Times New Roman" w:cs="Times New Roman"/>
          <w:lang w:val="en-US"/>
        </w:rPr>
        <w:t>. 1996</w:t>
      </w:r>
      <w:r w:rsidR="0000534A" w:rsidRPr="00776A41">
        <w:rPr>
          <w:rFonts w:ascii="Times New Roman" w:hAnsi="Times New Roman" w:cs="Times New Roman"/>
          <w:lang w:val="en-US"/>
        </w:rPr>
        <w:t xml:space="preserve">;82(1):315–21. </w:t>
      </w:r>
    </w:p>
    <w:p w14:paraId="38EBC591" w14:textId="593AD9F6" w:rsidR="007C2A9C"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11</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Kwa MC, Silverberg JI. Association Between Inflammatory Skin Disease and Cardiovascular and Cerebrovascular Co-Morbidities in US Adults: Analysis of Nationwide Inpatient Sample Data. </w:t>
      </w:r>
      <w:r w:rsidR="0000534A" w:rsidRPr="00776A41">
        <w:rPr>
          <w:rFonts w:ascii="Times New Roman" w:hAnsi="Times New Roman" w:cs="Times New Roman"/>
          <w:i/>
          <w:lang w:val="en-US"/>
        </w:rPr>
        <w:t>Am J Clin Dermatol</w:t>
      </w:r>
      <w:r w:rsidR="0092096F" w:rsidRPr="00776A41">
        <w:rPr>
          <w:rFonts w:ascii="Times New Roman" w:hAnsi="Times New Roman" w:cs="Times New Roman"/>
          <w:lang w:val="en-US"/>
        </w:rPr>
        <w:t>. 2017</w:t>
      </w:r>
      <w:r w:rsidR="007C2A9C" w:rsidRPr="00776A41">
        <w:rPr>
          <w:rFonts w:ascii="Times New Roman" w:hAnsi="Times New Roman" w:cs="Times New Roman"/>
          <w:lang w:val="en-US"/>
        </w:rPr>
        <w:t>;18(6):813–23.</w:t>
      </w:r>
    </w:p>
    <w:p w14:paraId="7234E908" w14:textId="4DC51121" w:rsidR="007C2A9C" w:rsidRPr="00776A41" w:rsidRDefault="008565F0" w:rsidP="00B65012">
      <w:pPr>
        <w:pStyle w:val="Bibliography"/>
        <w:jc w:val="both"/>
        <w:rPr>
          <w:rFonts w:ascii="Times New Roman" w:hAnsi="Times New Roman" w:cs="Times New Roman"/>
        </w:rPr>
      </w:pPr>
      <w:r w:rsidRPr="00776A41">
        <w:rPr>
          <w:rFonts w:ascii="Times New Roman" w:hAnsi="Times New Roman" w:cs="Times New Roman"/>
          <w:lang w:val="en-US"/>
        </w:rPr>
        <w:t>12</w:t>
      </w:r>
      <w:r w:rsidR="007C2A9C" w:rsidRPr="00776A41">
        <w:rPr>
          <w:rFonts w:ascii="Times New Roman" w:hAnsi="Times New Roman" w:cs="Times New Roman"/>
          <w:lang w:val="en-US"/>
        </w:rPr>
        <w:t xml:space="preserve">. </w:t>
      </w:r>
      <w:r w:rsidR="007C2A9C" w:rsidRPr="00776A41">
        <w:rPr>
          <w:rFonts w:ascii="Times New Roman" w:hAnsi="Times New Roman" w:cs="Times New Roman"/>
          <w:lang w:val="en-US"/>
        </w:rPr>
        <w:tab/>
        <w:t xml:space="preserve">Yosipovitch G, Goon ATJ, Wee J, et al. Itch characteristics in Chinese patients with atopic dermatitis using a new questionnaire for the assessment of pruritus. </w:t>
      </w:r>
      <w:r w:rsidR="007C2A9C" w:rsidRPr="00776A41">
        <w:rPr>
          <w:rFonts w:ascii="Times New Roman" w:hAnsi="Times New Roman" w:cs="Times New Roman"/>
          <w:i/>
        </w:rPr>
        <w:t>Int. J. Dermatol.</w:t>
      </w:r>
      <w:r w:rsidR="007C2A9C" w:rsidRPr="00776A41">
        <w:rPr>
          <w:rFonts w:ascii="Times New Roman" w:hAnsi="Times New Roman" w:cs="Times New Roman"/>
        </w:rPr>
        <w:t xml:space="preserve"> 2002;41(4):212-6.</w:t>
      </w:r>
    </w:p>
    <w:p w14:paraId="0FED5095" w14:textId="7318ED5D" w:rsidR="0000534A" w:rsidRPr="00776A41" w:rsidRDefault="008565F0" w:rsidP="00B65012">
      <w:pPr>
        <w:pStyle w:val="Bibliography"/>
        <w:jc w:val="both"/>
        <w:rPr>
          <w:rFonts w:ascii="Times New Roman" w:hAnsi="Times New Roman" w:cs="Times New Roman"/>
        </w:rPr>
      </w:pPr>
      <w:r w:rsidRPr="00776A41">
        <w:rPr>
          <w:rFonts w:ascii="Times New Roman" w:hAnsi="Times New Roman" w:cs="Times New Roman"/>
        </w:rPr>
        <w:t>13</w:t>
      </w:r>
      <w:r w:rsidR="0000534A" w:rsidRPr="00776A41">
        <w:rPr>
          <w:rFonts w:ascii="Times New Roman" w:hAnsi="Times New Roman" w:cs="Times New Roman"/>
        </w:rPr>
        <w:t xml:space="preserve">. </w:t>
      </w:r>
      <w:r w:rsidR="0000534A" w:rsidRPr="00776A41">
        <w:rPr>
          <w:rFonts w:ascii="Times New Roman" w:hAnsi="Times New Roman" w:cs="Times New Roman"/>
        </w:rPr>
        <w:tab/>
        <w:t xml:space="preserve">Evers AWM, Lu Y, Duller P, </w:t>
      </w:r>
      <w:r w:rsidR="00442456" w:rsidRPr="00776A41">
        <w:rPr>
          <w:rFonts w:ascii="Times New Roman" w:hAnsi="Times New Roman" w:cs="Times New Roman"/>
        </w:rPr>
        <w:t>et al</w:t>
      </w:r>
      <w:r w:rsidR="0000534A" w:rsidRPr="00776A41">
        <w:rPr>
          <w:rFonts w:ascii="Times New Roman" w:hAnsi="Times New Roman" w:cs="Times New Roman"/>
        </w:rPr>
        <w:t xml:space="preserve">. </w:t>
      </w:r>
      <w:r w:rsidR="0000534A" w:rsidRPr="00776A41">
        <w:rPr>
          <w:rFonts w:ascii="Times New Roman" w:hAnsi="Times New Roman" w:cs="Times New Roman"/>
          <w:lang w:val="en-US"/>
        </w:rPr>
        <w:t xml:space="preserve">Common burden of chronic skin diseases? Contributors to psychological distress in adults with psoriasis and atopic dermatitis. </w:t>
      </w:r>
      <w:r w:rsidR="0000534A" w:rsidRPr="00776A41">
        <w:rPr>
          <w:rFonts w:ascii="Times New Roman" w:hAnsi="Times New Roman" w:cs="Times New Roman"/>
          <w:i/>
        </w:rPr>
        <w:t>Br J Dermatol</w:t>
      </w:r>
      <w:r w:rsidR="0092096F" w:rsidRPr="00776A41">
        <w:rPr>
          <w:rFonts w:ascii="Times New Roman" w:hAnsi="Times New Roman" w:cs="Times New Roman"/>
        </w:rPr>
        <w:t>. 2005</w:t>
      </w:r>
      <w:r w:rsidR="0000534A" w:rsidRPr="00776A41">
        <w:rPr>
          <w:rFonts w:ascii="Times New Roman" w:hAnsi="Times New Roman" w:cs="Times New Roman"/>
        </w:rPr>
        <w:t xml:space="preserve">;152(6):1275–81. </w:t>
      </w:r>
    </w:p>
    <w:p w14:paraId="1E391D3A" w14:textId="1EC30188"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rPr>
        <w:t>14</w:t>
      </w:r>
      <w:r w:rsidR="0000534A" w:rsidRPr="00776A41">
        <w:rPr>
          <w:rFonts w:ascii="Times New Roman" w:hAnsi="Times New Roman" w:cs="Times New Roman"/>
        </w:rPr>
        <w:t xml:space="preserve">. </w:t>
      </w:r>
      <w:r w:rsidR="0000534A" w:rsidRPr="00776A41">
        <w:rPr>
          <w:rFonts w:ascii="Times New Roman" w:hAnsi="Times New Roman" w:cs="Times New Roman"/>
        </w:rPr>
        <w:tab/>
        <w:t>L</w:t>
      </w:r>
      <w:r w:rsidR="00442456" w:rsidRPr="00776A41">
        <w:rPr>
          <w:rFonts w:ascii="Times New Roman" w:hAnsi="Times New Roman" w:cs="Times New Roman"/>
        </w:rPr>
        <w:t xml:space="preserve">ambert J, Bostoen J, Geusens B, </w:t>
      </w:r>
      <w:r w:rsidR="0000534A" w:rsidRPr="00776A41">
        <w:rPr>
          <w:rFonts w:ascii="Times New Roman" w:hAnsi="Times New Roman" w:cs="Times New Roman"/>
        </w:rPr>
        <w:t xml:space="preserve">et al. </w:t>
      </w:r>
      <w:r w:rsidR="0000534A" w:rsidRPr="00776A41">
        <w:rPr>
          <w:rFonts w:ascii="Times New Roman" w:hAnsi="Times New Roman" w:cs="Times New Roman"/>
          <w:lang w:val="en-US"/>
        </w:rPr>
        <w:t xml:space="preserve">A novel multidisciplinary educational programme for patients with chronic skin diseases: Ghent pilot project and first results. </w:t>
      </w:r>
      <w:r w:rsidR="0000534A" w:rsidRPr="00776A41">
        <w:rPr>
          <w:rFonts w:ascii="Times New Roman" w:hAnsi="Times New Roman" w:cs="Times New Roman"/>
          <w:i/>
          <w:lang w:val="en-US"/>
        </w:rPr>
        <w:t>Arch Dermatol Res</w:t>
      </w:r>
      <w:r w:rsidR="0092096F" w:rsidRPr="00776A41">
        <w:rPr>
          <w:rFonts w:ascii="Times New Roman" w:hAnsi="Times New Roman" w:cs="Times New Roman"/>
          <w:lang w:val="en-US"/>
        </w:rPr>
        <w:t>. 2011</w:t>
      </w:r>
      <w:r w:rsidR="0000534A" w:rsidRPr="00776A41">
        <w:rPr>
          <w:rFonts w:ascii="Times New Roman" w:hAnsi="Times New Roman" w:cs="Times New Roman"/>
          <w:lang w:val="en-US"/>
        </w:rPr>
        <w:t xml:space="preserve">;303(1):57–63. </w:t>
      </w:r>
    </w:p>
    <w:p w14:paraId="7B9060CB" w14:textId="181E1F74" w:rsidR="00942F29"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lastRenderedPageBreak/>
        <w:t>15</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Ferketich AK, Binkley PF. Psychological distress and cardiovascular disease: results from the 2002 National Health Interview Survey. </w:t>
      </w:r>
      <w:r w:rsidR="00BE2658" w:rsidRPr="00776A41">
        <w:rPr>
          <w:rFonts w:ascii="Times New Roman" w:hAnsi="Times New Roman" w:cs="Times New Roman"/>
          <w:i/>
          <w:lang w:val="en-US"/>
        </w:rPr>
        <w:t>Eur Heart J</w:t>
      </w:r>
      <w:r w:rsidR="0092096F" w:rsidRPr="00776A41">
        <w:rPr>
          <w:rFonts w:ascii="Times New Roman" w:hAnsi="Times New Roman" w:cs="Times New Roman"/>
          <w:lang w:val="en-US"/>
        </w:rPr>
        <w:t>. 2005</w:t>
      </w:r>
      <w:r w:rsidR="0000534A" w:rsidRPr="00776A41">
        <w:rPr>
          <w:rFonts w:ascii="Times New Roman" w:hAnsi="Times New Roman" w:cs="Times New Roman"/>
          <w:lang w:val="en-US"/>
        </w:rPr>
        <w:t xml:space="preserve">;26(18):1923–9. </w:t>
      </w:r>
    </w:p>
    <w:p w14:paraId="6E8F7587" w14:textId="2CEA86D0" w:rsidR="00344969" w:rsidRPr="00776A41" w:rsidRDefault="00344969" w:rsidP="00B65012">
      <w:pPr>
        <w:pStyle w:val="Bibliography"/>
        <w:jc w:val="both"/>
        <w:rPr>
          <w:rFonts w:ascii="Times New Roman" w:hAnsi="Times New Roman" w:cs="Times New Roman"/>
          <w:lang w:val="en-US"/>
        </w:rPr>
      </w:pPr>
      <w:r w:rsidRPr="00776A41">
        <w:rPr>
          <w:rFonts w:ascii="Times New Roman" w:hAnsi="Times New Roman" w:cs="Times New Roman"/>
          <w:lang w:val="en-US"/>
        </w:rPr>
        <w:t xml:space="preserve">16. </w:t>
      </w:r>
      <w:r w:rsidRPr="00776A41">
        <w:rPr>
          <w:rFonts w:ascii="Times New Roman" w:hAnsi="Times New Roman" w:cs="Times New Roman"/>
          <w:lang w:val="en-US"/>
        </w:rPr>
        <w:tab/>
        <w:t xml:space="preserve">Hoffman-Goetz L, Pedersen BK. Exercise and the immune system: a model of the stress response? </w:t>
      </w:r>
      <w:r w:rsidRPr="00776A41">
        <w:rPr>
          <w:rFonts w:ascii="Times New Roman" w:hAnsi="Times New Roman" w:cs="Times New Roman"/>
          <w:i/>
          <w:lang w:val="en-US"/>
        </w:rPr>
        <w:t>Immunol. Today</w:t>
      </w:r>
      <w:r w:rsidRPr="00776A41">
        <w:rPr>
          <w:rFonts w:ascii="Times New Roman" w:hAnsi="Times New Roman" w:cs="Times New Roman"/>
          <w:lang w:val="en-US"/>
        </w:rPr>
        <w:t xml:space="preserve">. 1994;15(8):382–7. </w:t>
      </w:r>
    </w:p>
    <w:p w14:paraId="353CE2C9" w14:textId="77777777" w:rsidR="00F557E3" w:rsidRPr="00776A41" w:rsidRDefault="00344969" w:rsidP="00B65012">
      <w:pPr>
        <w:pStyle w:val="Bibliography"/>
        <w:jc w:val="both"/>
        <w:rPr>
          <w:rFonts w:ascii="Times New Roman" w:hAnsi="Times New Roman" w:cs="Times New Roman"/>
          <w:lang w:val="en-US"/>
        </w:rPr>
      </w:pPr>
      <w:r w:rsidRPr="00776A41">
        <w:rPr>
          <w:rFonts w:ascii="Times New Roman" w:hAnsi="Times New Roman" w:cs="Times New Roman"/>
          <w:lang w:val="en-US"/>
        </w:rPr>
        <w:t xml:space="preserve">17. </w:t>
      </w:r>
      <w:r w:rsidRPr="00776A41">
        <w:rPr>
          <w:rFonts w:ascii="Times New Roman" w:hAnsi="Times New Roman" w:cs="Times New Roman"/>
          <w:lang w:val="en-US"/>
        </w:rPr>
        <w:tab/>
        <w:t xml:space="preserve">Woods JA, Wilund KR, Martin SA, Kistler BM. Exercise, inflammation and aging. </w:t>
      </w:r>
      <w:r w:rsidRPr="00776A41">
        <w:rPr>
          <w:rFonts w:ascii="Times New Roman" w:hAnsi="Times New Roman" w:cs="Times New Roman"/>
          <w:i/>
          <w:lang w:val="en-US"/>
        </w:rPr>
        <w:t>Aging Dis</w:t>
      </w:r>
      <w:r w:rsidRPr="00776A41">
        <w:rPr>
          <w:rFonts w:ascii="Times New Roman" w:hAnsi="Times New Roman" w:cs="Times New Roman"/>
          <w:lang w:val="en-US"/>
        </w:rPr>
        <w:t>. 2012;3(1):130–40.</w:t>
      </w:r>
    </w:p>
    <w:p w14:paraId="6C062B64" w14:textId="11D07651" w:rsidR="00F557E3" w:rsidRPr="00776A41" w:rsidRDefault="00F557E3" w:rsidP="00B65012">
      <w:pPr>
        <w:pStyle w:val="Bibliography"/>
        <w:jc w:val="both"/>
        <w:rPr>
          <w:rFonts w:ascii="Times New Roman" w:hAnsi="Times New Roman" w:cs="Times New Roman"/>
          <w:lang w:val="es-ES"/>
        </w:rPr>
      </w:pPr>
      <w:r w:rsidRPr="00776A41">
        <w:rPr>
          <w:rFonts w:ascii="Times New Roman" w:hAnsi="Times New Roman" w:cs="Times New Roman"/>
          <w:lang w:val="es-ES"/>
        </w:rPr>
        <w:t xml:space="preserve">18. </w:t>
      </w:r>
      <w:r w:rsidRPr="00776A41">
        <w:rPr>
          <w:rFonts w:ascii="Times New Roman" w:hAnsi="Times New Roman" w:cs="Times New Roman"/>
          <w:lang w:val="es-ES"/>
        </w:rPr>
        <w:tab/>
        <w:t xml:space="preserve">Georgescu SR, Caruntu C, Sarbu MI, et al. </w:t>
      </w:r>
      <w:r w:rsidR="004926CC" w:rsidRPr="00776A41">
        <w:rPr>
          <w:rFonts w:ascii="Times New Roman" w:hAnsi="Times New Roman" w:cs="Times New Roman"/>
          <w:lang w:val="en-US"/>
        </w:rPr>
        <w:t xml:space="preserve">Advances in understanding the </w:t>
      </w:r>
      <w:r w:rsidRPr="00776A41">
        <w:rPr>
          <w:rFonts w:ascii="Times New Roman" w:hAnsi="Times New Roman" w:cs="Times New Roman"/>
          <w:lang w:val="en-US"/>
        </w:rPr>
        <w:t xml:space="preserve">immunological pathways in psoriasis. </w:t>
      </w:r>
      <w:r w:rsidRPr="00776A41">
        <w:rPr>
          <w:rFonts w:ascii="Times New Roman" w:hAnsi="Times New Roman" w:cs="Times New Roman"/>
          <w:i/>
          <w:lang w:val="es-ES"/>
        </w:rPr>
        <w:t xml:space="preserve">Int. J. Mol. Sci. </w:t>
      </w:r>
      <w:r w:rsidRPr="00776A41">
        <w:rPr>
          <w:rFonts w:ascii="Times New Roman" w:hAnsi="Times New Roman" w:cs="Times New Roman"/>
          <w:lang w:val="es-ES"/>
        </w:rPr>
        <w:t>2019;20(3):739.</w:t>
      </w:r>
    </w:p>
    <w:p w14:paraId="401C919F" w14:textId="33D481DC" w:rsidR="00942F29" w:rsidRPr="00776A41" w:rsidRDefault="004926CC" w:rsidP="00B65012">
      <w:pPr>
        <w:pStyle w:val="Bibliography"/>
        <w:jc w:val="both"/>
        <w:rPr>
          <w:rStyle w:val="Hyperlink"/>
          <w:rFonts w:ascii="Times New Roman" w:hAnsi="Times New Roman" w:cs="Times New Roman"/>
          <w:color w:val="auto"/>
          <w:lang w:val="en-US"/>
        </w:rPr>
      </w:pPr>
      <w:r w:rsidRPr="00776A41">
        <w:rPr>
          <w:rFonts w:ascii="Times New Roman" w:hAnsi="Times New Roman" w:cs="Times New Roman"/>
          <w:lang w:val="es-ES"/>
        </w:rPr>
        <w:t>19</w:t>
      </w:r>
      <w:r w:rsidR="0000534A" w:rsidRPr="00776A41">
        <w:rPr>
          <w:rFonts w:ascii="Times New Roman" w:hAnsi="Times New Roman" w:cs="Times New Roman"/>
          <w:lang w:val="es-ES"/>
        </w:rPr>
        <w:t xml:space="preserve">. </w:t>
      </w:r>
      <w:r w:rsidR="0000534A" w:rsidRPr="00776A41">
        <w:rPr>
          <w:rFonts w:ascii="Times New Roman" w:hAnsi="Times New Roman" w:cs="Times New Roman"/>
          <w:lang w:val="es-ES"/>
        </w:rPr>
        <w:tab/>
        <w:t xml:space="preserve">Ministerio de Sanidad. Servicios Sociales e Igualdad &amp; Instituto Nacional de Estadística: Spanish National Health Survey 2017: Methodology. </w:t>
      </w:r>
      <w:r w:rsidR="0000534A" w:rsidRPr="00776A41">
        <w:rPr>
          <w:rFonts w:ascii="Times New Roman" w:hAnsi="Times New Roman" w:cs="Times New Roman"/>
          <w:lang w:val="en-US"/>
        </w:rPr>
        <w:t xml:space="preserve">2017. </w:t>
      </w:r>
      <w:hyperlink r:id="rId11" w:history="1">
        <w:r w:rsidR="00B12592" w:rsidRPr="00776A41">
          <w:rPr>
            <w:rStyle w:val="Hyperlink"/>
            <w:rFonts w:ascii="Times New Roman" w:hAnsi="Times New Roman" w:cs="Times New Roman"/>
            <w:color w:val="auto"/>
            <w:lang w:val="en-US"/>
          </w:rPr>
          <w:t>https://www.mscbs.gob.es/estadEstudios/estadisticas/encuestaNacional/encuestaNac2017/ENSE17_Metodologia.pdf</w:t>
        </w:r>
      </w:hyperlink>
      <w:r w:rsidR="00FB67D9" w:rsidRPr="00776A41">
        <w:rPr>
          <w:rStyle w:val="Hyperlink"/>
          <w:rFonts w:ascii="Times New Roman" w:hAnsi="Times New Roman" w:cs="Times New Roman"/>
          <w:color w:val="auto"/>
          <w:u w:val="none"/>
          <w:lang w:val="en-US"/>
        </w:rPr>
        <w:t xml:space="preserve"> [accessed on 17 March 2020].</w:t>
      </w:r>
    </w:p>
    <w:p w14:paraId="58C28F1A" w14:textId="2D8AA671" w:rsidR="00942F29" w:rsidRPr="00776A41" w:rsidRDefault="004926CC" w:rsidP="00B65012">
      <w:pPr>
        <w:pStyle w:val="Bibliography"/>
        <w:jc w:val="both"/>
        <w:rPr>
          <w:rFonts w:ascii="Times New Roman" w:hAnsi="Times New Roman" w:cs="Times New Roman"/>
          <w:lang w:val="en-US"/>
        </w:rPr>
      </w:pPr>
      <w:r w:rsidRPr="00776A41">
        <w:rPr>
          <w:rFonts w:ascii="Times New Roman" w:hAnsi="Times New Roman" w:cs="Times New Roman"/>
          <w:lang w:val="en-US"/>
        </w:rPr>
        <w:t>20</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IPAQ Group. Guidelines for Data Processing and Analysis of the International Physical Activity Questionnaire (IPAQ). 2019. </w:t>
      </w:r>
      <w:hyperlink r:id="rId12" w:history="1">
        <w:r w:rsidR="00942F29" w:rsidRPr="00776A41">
          <w:rPr>
            <w:rStyle w:val="Hyperlink"/>
            <w:rFonts w:ascii="Times New Roman" w:hAnsi="Times New Roman" w:cs="Times New Roman"/>
            <w:color w:val="auto"/>
            <w:lang w:val="en-US"/>
          </w:rPr>
          <w:t>https://sites.google.com/site/theipaq/scoring-protocol</w:t>
        </w:r>
      </w:hyperlink>
      <w:r w:rsidR="00FB67D9" w:rsidRPr="00776A41">
        <w:rPr>
          <w:rStyle w:val="Hyperlink"/>
          <w:rFonts w:ascii="Times New Roman" w:hAnsi="Times New Roman" w:cs="Times New Roman"/>
          <w:color w:val="auto"/>
          <w:u w:val="none"/>
          <w:lang w:val="en-US"/>
        </w:rPr>
        <w:t xml:space="preserve"> [accessed on 17 March 2020].</w:t>
      </w:r>
    </w:p>
    <w:p w14:paraId="7F6F09E9" w14:textId="4F5A28A6" w:rsidR="0000534A" w:rsidRPr="00776A41" w:rsidRDefault="004926CC" w:rsidP="00B65012">
      <w:pPr>
        <w:pStyle w:val="Bibliography"/>
        <w:jc w:val="both"/>
        <w:rPr>
          <w:rFonts w:ascii="Times New Roman" w:hAnsi="Times New Roman" w:cs="Times New Roman"/>
          <w:lang w:val="en-US"/>
        </w:rPr>
      </w:pPr>
      <w:r w:rsidRPr="00776A41">
        <w:rPr>
          <w:rFonts w:ascii="Times New Roman" w:hAnsi="Times New Roman" w:cs="Times New Roman"/>
          <w:lang w:val="en-US"/>
        </w:rPr>
        <w:t>21</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Craig CL, Marshall AL, Sjöström M, et al. International physical activity questionnaire: 12-country reliability and validity. </w:t>
      </w:r>
      <w:r w:rsidR="0000534A" w:rsidRPr="00776A41">
        <w:rPr>
          <w:rFonts w:ascii="Times New Roman" w:hAnsi="Times New Roman" w:cs="Times New Roman"/>
          <w:i/>
          <w:lang w:val="en-US"/>
        </w:rPr>
        <w:t>Med Sci Sports Exerc</w:t>
      </w:r>
      <w:r w:rsidR="0092096F" w:rsidRPr="00776A41">
        <w:rPr>
          <w:rFonts w:ascii="Times New Roman" w:hAnsi="Times New Roman" w:cs="Times New Roman"/>
          <w:lang w:val="en-US"/>
        </w:rPr>
        <w:t>. 2003</w:t>
      </w:r>
      <w:r w:rsidR="0000534A" w:rsidRPr="00776A41">
        <w:rPr>
          <w:rFonts w:ascii="Times New Roman" w:hAnsi="Times New Roman" w:cs="Times New Roman"/>
          <w:lang w:val="en-US"/>
        </w:rPr>
        <w:t xml:space="preserve">;35(8):1381–95. </w:t>
      </w:r>
    </w:p>
    <w:p w14:paraId="61DC3D7B" w14:textId="402CAEC2" w:rsidR="0000534A" w:rsidRPr="00776A41" w:rsidRDefault="004926CC" w:rsidP="00B65012">
      <w:pPr>
        <w:pStyle w:val="Bibliography"/>
        <w:jc w:val="both"/>
        <w:rPr>
          <w:rFonts w:ascii="Times New Roman" w:hAnsi="Times New Roman" w:cs="Times New Roman"/>
          <w:lang w:val="en-US"/>
        </w:rPr>
      </w:pPr>
      <w:r w:rsidRPr="00776A41">
        <w:rPr>
          <w:rFonts w:ascii="Times New Roman" w:hAnsi="Times New Roman" w:cs="Times New Roman"/>
          <w:lang w:val="en-US"/>
        </w:rPr>
        <w:t>22</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López Sánchez GF, González Víllora S, Díaz Suárez A. Level of habitual physical activity in children and adolescents from the Region of Murcia (Spain). </w:t>
      </w:r>
      <w:r w:rsidR="0000534A" w:rsidRPr="00776A41">
        <w:rPr>
          <w:rFonts w:ascii="Times New Roman" w:hAnsi="Times New Roman" w:cs="Times New Roman"/>
          <w:i/>
          <w:lang w:val="en-US"/>
        </w:rPr>
        <w:t>SpringerPlus.</w:t>
      </w:r>
      <w:r w:rsidR="0000534A" w:rsidRPr="00776A41">
        <w:rPr>
          <w:rFonts w:ascii="Times New Roman" w:hAnsi="Times New Roman" w:cs="Times New Roman"/>
          <w:lang w:val="en-US"/>
        </w:rPr>
        <w:t xml:space="preserve"> 2016;5(1):386. </w:t>
      </w:r>
    </w:p>
    <w:p w14:paraId="592F920A" w14:textId="0C4C4AF1" w:rsidR="0000534A" w:rsidRPr="00776A41" w:rsidRDefault="008565F0" w:rsidP="00B65012">
      <w:pPr>
        <w:pStyle w:val="Bibliography"/>
        <w:jc w:val="both"/>
        <w:rPr>
          <w:rFonts w:ascii="Times New Roman" w:hAnsi="Times New Roman" w:cs="Times New Roman"/>
          <w:lang w:val="en-US"/>
        </w:rPr>
      </w:pPr>
      <w:r w:rsidRPr="00776A41">
        <w:rPr>
          <w:rFonts w:ascii="Times New Roman" w:hAnsi="Times New Roman" w:cs="Times New Roman"/>
          <w:lang w:val="en-US"/>
        </w:rPr>
        <w:t>2</w:t>
      </w:r>
      <w:r w:rsidR="004926CC" w:rsidRPr="00776A41">
        <w:rPr>
          <w:rFonts w:ascii="Times New Roman" w:hAnsi="Times New Roman" w:cs="Times New Roman"/>
          <w:lang w:val="en-US"/>
        </w:rPr>
        <w:t>3</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Sánchez Castillo S, Smith L, Díaz Suárez A, López Sánchez GF. Physical Activity Behaviour in People with COPD Residing in Spain: A Cross-Sectional Analysis. </w:t>
      </w:r>
      <w:r w:rsidR="0000534A" w:rsidRPr="00776A41">
        <w:rPr>
          <w:rFonts w:ascii="Times New Roman" w:hAnsi="Times New Roman" w:cs="Times New Roman"/>
          <w:i/>
          <w:lang w:val="en-US"/>
        </w:rPr>
        <w:t>Lung</w:t>
      </w:r>
      <w:r w:rsidR="0092096F" w:rsidRPr="00776A41">
        <w:rPr>
          <w:rFonts w:ascii="Times New Roman" w:hAnsi="Times New Roman" w:cs="Times New Roman"/>
          <w:lang w:val="en-US"/>
        </w:rPr>
        <w:t>. 2019</w:t>
      </w:r>
      <w:r w:rsidR="0000534A" w:rsidRPr="00776A41">
        <w:rPr>
          <w:rFonts w:ascii="Times New Roman" w:hAnsi="Times New Roman" w:cs="Times New Roman"/>
          <w:lang w:val="en-US"/>
        </w:rPr>
        <w:t xml:space="preserve">;197(6):769–75. </w:t>
      </w:r>
    </w:p>
    <w:p w14:paraId="20D9BD97" w14:textId="7870DD38" w:rsidR="00917D1A" w:rsidRPr="00776A41" w:rsidRDefault="004926CC" w:rsidP="00B65012">
      <w:pPr>
        <w:pStyle w:val="Bibliography"/>
        <w:jc w:val="both"/>
        <w:rPr>
          <w:rFonts w:ascii="Times New Roman" w:hAnsi="Times New Roman" w:cs="Times New Roman"/>
          <w:lang w:val="en-US"/>
        </w:rPr>
      </w:pPr>
      <w:r w:rsidRPr="00776A41">
        <w:rPr>
          <w:rFonts w:ascii="Times New Roman" w:hAnsi="Times New Roman" w:cs="Times New Roman"/>
          <w:lang w:val="en-US"/>
        </w:rPr>
        <w:t>24</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Guida B, Nino M, Perrino N, et al. The impact of obesity on skin disease and epidermal permeability barrier status. </w:t>
      </w:r>
      <w:r w:rsidR="00BE2658" w:rsidRPr="00776A41">
        <w:rPr>
          <w:rFonts w:ascii="Times New Roman" w:hAnsi="Times New Roman" w:cs="Times New Roman"/>
          <w:i/>
          <w:lang w:val="en-US"/>
        </w:rPr>
        <w:t>J Eur Acad Dermatol</w:t>
      </w:r>
      <w:r w:rsidR="0092096F" w:rsidRPr="00776A41">
        <w:rPr>
          <w:rFonts w:ascii="Times New Roman" w:hAnsi="Times New Roman" w:cs="Times New Roman"/>
          <w:lang w:val="en-US"/>
        </w:rPr>
        <w:t>. 2010</w:t>
      </w:r>
      <w:r w:rsidR="0000534A" w:rsidRPr="00776A41">
        <w:rPr>
          <w:rFonts w:ascii="Times New Roman" w:hAnsi="Times New Roman" w:cs="Times New Roman"/>
          <w:lang w:val="en-US"/>
        </w:rPr>
        <w:t xml:space="preserve">;24(2):191–5. </w:t>
      </w:r>
    </w:p>
    <w:p w14:paraId="6ED5BC87" w14:textId="77777777" w:rsidR="008A52B3" w:rsidRPr="00776A41" w:rsidRDefault="004926CC" w:rsidP="00B65012">
      <w:pPr>
        <w:pStyle w:val="Bibliography"/>
        <w:jc w:val="both"/>
        <w:rPr>
          <w:rStyle w:val="Hyperlink"/>
          <w:rFonts w:ascii="Times New Roman" w:hAnsi="Times New Roman" w:cs="Times New Roman"/>
          <w:color w:val="auto"/>
          <w:u w:val="none"/>
          <w:lang w:val="en-US"/>
        </w:rPr>
      </w:pPr>
      <w:r w:rsidRPr="00776A41">
        <w:rPr>
          <w:rFonts w:ascii="Times New Roman" w:hAnsi="Times New Roman" w:cs="Times New Roman"/>
          <w:lang w:val="en-US"/>
        </w:rPr>
        <w:t>25</w:t>
      </w:r>
      <w:r w:rsidR="00917D1A" w:rsidRPr="00776A41">
        <w:rPr>
          <w:rFonts w:ascii="Times New Roman" w:hAnsi="Times New Roman" w:cs="Times New Roman"/>
          <w:lang w:val="en-US"/>
        </w:rPr>
        <w:t xml:space="preserve">. </w:t>
      </w:r>
      <w:r w:rsidR="00917D1A" w:rsidRPr="00776A41">
        <w:rPr>
          <w:rFonts w:ascii="Times New Roman" w:hAnsi="Times New Roman" w:cs="Times New Roman"/>
          <w:lang w:val="en-US"/>
        </w:rPr>
        <w:tab/>
        <w:t>R Core Team. R: A Language and Environment for Statistical Computing. R Found</w:t>
      </w:r>
      <w:r w:rsidR="0043069F" w:rsidRPr="00776A41">
        <w:rPr>
          <w:rFonts w:ascii="Times New Roman" w:hAnsi="Times New Roman" w:cs="Times New Roman"/>
          <w:lang w:val="en-US"/>
        </w:rPr>
        <w:t>ation for Statistical Computing</w:t>
      </w:r>
      <w:r w:rsidR="00E92A17" w:rsidRPr="00776A41">
        <w:rPr>
          <w:rFonts w:ascii="Times New Roman" w:hAnsi="Times New Roman" w:cs="Times New Roman"/>
          <w:lang w:val="en-US"/>
        </w:rPr>
        <w:t xml:space="preserve"> (Vienna, Austria)</w:t>
      </w:r>
      <w:r w:rsidR="0043069F" w:rsidRPr="00776A41">
        <w:rPr>
          <w:rFonts w:ascii="Times New Roman" w:hAnsi="Times New Roman" w:cs="Times New Roman"/>
          <w:lang w:val="en-US"/>
        </w:rPr>
        <w:t xml:space="preserve">. 2020. </w:t>
      </w:r>
      <w:r w:rsidR="00917D1A" w:rsidRPr="00776A41">
        <w:rPr>
          <w:rFonts w:ascii="Times New Roman" w:hAnsi="Times New Roman" w:cs="Times New Roman"/>
          <w:u w:val="single"/>
          <w:lang w:val="en-US"/>
        </w:rPr>
        <w:t>https://www.R-project.org/</w:t>
      </w:r>
      <w:r w:rsidR="006B7C71" w:rsidRPr="00776A41">
        <w:rPr>
          <w:rFonts w:ascii="Times New Roman" w:hAnsi="Times New Roman" w:cs="Times New Roman"/>
          <w:lang w:val="en-US"/>
        </w:rPr>
        <w:t xml:space="preserve"> </w:t>
      </w:r>
      <w:r w:rsidR="0043069F" w:rsidRPr="00776A41">
        <w:rPr>
          <w:rStyle w:val="Hyperlink"/>
          <w:rFonts w:ascii="Times New Roman" w:hAnsi="Times New Roman" w:cs="Times New Roman"/>
          <w:color w:val="auto"/>
          <w:u w:val="none"/>
          <w:lang w:val="en-US"/>
        </w:rPr>
        <w:t>[</w:t>
      </w:r>
      <w:r w:rsidR="0043069F" w:rsidRPr="00776A41">
        <w:rPr>
          <w:rFonts w:ascii="Times New Roman" w:hAnsi="Times New Roman" w:cs="Times New Roman"/>
          <w:lang w:val="en-US"/>
        </w:rPr>
        <w:t>accessed on 27 July 2020</w:t>
      </w:r>
      <w:r w:rsidR="0043069F" w:rsidRPr="00776A41">
        <w:rPr>
          <w:rStyle w:val="Hyperlink"/>
          <w:rFonts w:ascii="Times New Roman" w:hAnsi="Times New Roman" w:cs="Times New Roman"/>
          <w:color w:val="auto"/>
          <w:u w:val="none"/>
          <w:lang w:val="en-US"/>
        </w:rPr>
        <w:t>].</w:t>
      </w:r>
    </w:p>
    <w:p w14:paraId="735005E7" w14:textId="09F67BE1" w:rsidR="008A52B3" w:rsidRPr="00776A41" w:rsidRDefault="008A52B3" w:rsidP="00B65012">
      <w:pPr>
        <w:pStyle w:val="Bibliography"/>
        <w:jc w:val="both"/>
        <w:rPr>
          <w:rFonts w:ascii="Times New Roman" w:hAnsi="Times New Roman" w:cs="Times New Roman"/>
          <w:lang w:val="en-US"/>
        </w:rPr>
      </w:pPr>
      <w:r w:rsidRPr="00776A41">
        <w:rPr>
          <w:rFonts w:ascii="Times New Roman" w:hAnsi="Times New Roman" w:cs="Times New Roman"/>
          <w:lang w:val="en-US"/>
        </w:rPr>
        <w:t xml:space="preserve">26. </w:t>
      </w:r>
      <w:r w:rsidRPr="00776A41">
        <w:rPr>
          <w:rFonts w:ascii="Times New Roman" w:hAnsi="Times New Roman" w:cs="Times New Roman"/>
          <w:lang w:val="en-US"/>
        </w:rPr>
        <w:tab/>
        <w:t xml:space="preserve">Hägg D, Sundström A, Eriksson M, et al. Severity of Psoriasis Differs Between Men and Women: A Study of the Clinical Outcome Measure Psoriasis Area and Severity Index (PASI) in 5438 Swedish Register Patients. </w:t>
      </w:r>
      <w:r w:rsidRPr="00776A41">
        <w:rPr>
          <w:rFonts w:ascii="Times New Roman" w:hAnsi="Times New Roman" w:cs="Times New Roman"/>
          <w:i/>
          <w:lang w:val="en-US"/>
        </w:rPr>
        <w:t xml:space="preserve">Am J Clin Dermatol. </w:t>
      </w:r>
      <w:r w:rsidRPr="00776A41">
        <w:rPr>
          <w:rFonts w:ascii="Times New Roman" w:hAnsi="Times New Roman" w:cs="Times New Roman"/>
          <w:lang w:val="en-US"/>
        </w:rPr>
        <w:t>2017;18:583–90.</w:t>
      </w:r>
    </w:p>
    <w:p w14:paraId="1364F2E5" w14:textId="77777777" w:rsidR="008A52B3" w:rsidRPr="00776A41" w:rsidRDefault="008A52B3" w:rsidP="00B65012">
      <w:pPr>
        <w:pStyle w:val="Bibliography"/>
        <w:jc w:val="both"/>
        <w:rPr>
          <w:rFonts w:ascii="Times New Roman" w:hAnsi="Times New Roman" w:cs="Times New Roman"/>
          <w:lang w:val="es-ES"/>
        </w:rPr>
      </w:pPr>
      <w:r w:rsidRPr="00776A41">
        <w:rPr>
          <w:rFonts w:ascii="Times New Roman" w:hAnsi="Times New Roman" w:cs="Times New Roman"/>
          <w:lang w:val="en-US"/>
        </w:rPr>
        <w:t xml:space="preserve">27. </w:t>
      </w:r>
      <w:r w:rsidRPr="00776A41">
        <w:rPr>
          <w:rFonts w:ascii="Times New Roman" w:hAnsi="Times New Roman" w:cs="Times New Roman"/>
          <w:lang w:val="en-US"/>
        </w:rPr>
        <w:tab/>
        <w:t xml:space="preserve">Mina S, Jabeen M, Singh S, Verma R. Gender differences in depression and anxiety among atopic dermatitis patients. </w:t>
      </w:r>
      <w:r w:rsidRPr="00776A41">
        <w:rPr>
          <w:rFonts w:ascii="Times New Roman" w:hAnsi="Times New Roman" w:cs="Times New Roman"/>
          <w:i/>
          <w:lang w:val="es-ES"/>
        </w:rPr>
        <w:t xml:space="preserve">Indian J Dermatol. </w:t>
      </w:r>
      <w:r w:rsidRPr="00776A41">
        <w:rPr>
          <w:rFonts w:ascii="Times New Roman" w:hAnsi="Times New Roman" w:cs="Times New Roman"/>
          <w:lang w:val="es-ES"/>
        </w:rPr>
        <w:t xml:space="preserve">2015;60(2):211. </w:t>
      </w:r>
    </w:p>
    <w:p w14:paraId="4392D66B" w14:textId="7FB826E5" w:rsidR="008A52B3" w:rsidRPr="00776A41" w:rsidRDefault="008A52B3" w:rsidP="00B65012">
      <w:pPr>
        <w:pStyle w:val="Bibliography"/>
        <w:jc w:val="both"/>
        <w:rPr>
          <w:rFonts w:ascii="Times New Roman" w:hAnsi="Times New Roman" w:cs="Times New Roman"/>
          <w:lang w:val="en-US"/>
        </w:rPr>
      </w:pPr>
      <w:r w:rsidRPr="00776A41">
        <w:rPr>
          <w:rFonts w:ascii="Times New Roman" w:hAnsi="Times New Roman" w:cs="Times New Roman"/>
          <w:lang w:val="es-ES"/>
        </w:rPr>
        <w:t xml:space="preserve">28. </w:t>
      </w:r>
      <w:r w:rsidRPr="00776A41">
        <w:rPr>
          <w:rFonts w:ascii="Times New Roman" w:hAnsi="Times New Roman" w:cs="Times New Roman"/>
          <w:lang w:val="es-ES"/>
        </w:rPr>
        <w:tab/>
        <w:t xml:space="preserve">Azevedo MR, Araújo CLP, Reichert FF, Siqueira FV, da Silva MC, Hallal PC. </w:t>
      </w:r>
      <w:r w:rsidRPr="00776A41">
        <w:rPr>
          <w:rFonts w:ascii="Times New Roman" w:hAnsi="Times New Roman" w:cs="Times New Roman"/>
          <w:lang w:val="en-US"/>
        </w:rPr>
        <w:t xml:space="preserve">Gender differences in leisure-time physical activity. </w:t>
      </w:r>
      <w:r w:rsidR="00072F29" w:rsidRPr="00776A41">
        <w:rPr>
          <w:rFonts w:ascii="Times New Roman" w:hAnsi="Times New Roman" w:cs="Times New Roman"/>
          <w:i/>
          <w:lang w:val="en-US"/>
        </w:rPr>
        <w:t xml:space="preserve">Int. J. Public Health. </w:t>
      </w:r>
      <w:r w:rsidRPr="00776A41">
        <w:rPr>
          <w:rFonts w:ascii="Times New Roman" w:hAnsi="Times New Roman" w:cs="Times New Roman"/>
          <w:lang w:val="en-US"/>
        </w:rPr>
        <w:t>2007</w:t>
      </w:r>
      <w:r w:rsidR="00072F29" w:rsidRPr="00776A41">
        <w:rPr>
          <w:rFonts w:ascii="Times New Roman" w:hAnsi="Times New Roman" w:cs="Times New Roman"/>
          <w:lang w:val="en-US"/>
        </w:rPr>
        <w:t>;52(1):</w:t>
      </w:r>
      <w:r w:rsidRPr="00776A41">
        <w:rPr>
          <w:rFonts w:ascii="Times New Roman" w:hAnsi="Times New Roman" w:cs="Times New Roman"/>
          <w:lang w:val="en-US"/>
        </w:rPr>
        <w:t>8</w:t>
      </w:r>
      <w:r w:rsidR="00072F29" w:rsidRPr="00776A41">
        <w:rPr>
          <w:rFonts w:ascii="Times New Roman" w:hAnsi="Times New Roman" w:cs="Times New Roman"/>
          <w:lang w:val="en-US"/>
        </w:rPr>
        <w:t>-15</w:t>
      </w:r>
      <w:r w:rsidRPr="00776A41">
        <w:rPr>
          <w:rFonts w:ascii="Times New Roman" w:hAnsi="Times New Roman" w:cs="Times New Roman"/>
          <w:lang w:val="en-US"/>
        </w:rPr>
        <w:t>.</w:t>
      </w:r>
    </w:p>
    <w:p w14:paraId="273E21A2" w14:textId="5D4119D0" w:rsidR="0000534A"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lang w:val="en-US"/>
        </w:rPr>
        <w:t>29</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Robinson JK. Sun Exposure, Sun Protection, and Vitamin D. </w:t>
      </w:r>
      <w:r w:rsidR="0000534A" w:rsidRPr="00776A41">
        <w:rPr>
          <w:rFonts w:ascii="Times New Roman" w:hAnsi="Times New Roman" w:cs="Times New Roman"/>
          <w:i/>
          <w:lang w:val="en-US"/>
        </w:rPr>
        <w:t>JAMA</w:t>
      </w:r>
      <w:r w:rsidR="0092096F" w:rsidRPr="00776A41">
        <w:rPr>
          <w:rFonts w:ascii="Times New Roman" w:hAnsi="Times New Roman" w:cs="Times New Roman"/>
          <w:lang w:val="en-US"/>
        </w:rPr>
        <w:t>. 2005</w:t>
      </w:r>
      <w:r w:rsidR="0000534A" w:rsidRPr="00776A41">
        <w:rPr>
          <w:rFonts w:ascii="Times New Roman" w:hAnsi="Times New Roman" w:cs="Times New Roman"/>
          <w:lang w:val="en-US"/>
        </w:rPr>
        <w:t xml:space="preserve">;294(12):1541. </w:t>
      </w:r>
    </w:p>
    <w:p w14:paraId="159D1B39" w14:textId="491B2529" w:rsidR="0000534A"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lang w:val="en-US"/>
        </w:rPr>
        <w:lastRenderedPageBreak/>
        <w:t>30</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Wulf HC. The relation between skin disorders and vitamin D: Commentaries. </w:t>
      </w:r>
      <w:r w:rsidR="00BE2658" w:rsidRPr="00776A41">
        <w:rPr>
          <w:rFonts w:ascii="Times New Roman" w:hAnsi="Times New Roman" w:cs="Times New Roman"/>
          <w:i/>
          <w:lang w:val="en-US"/>
        </w:rPr>
        <w:t>Br J Dermatol</w:t>
      </w:r>
      <w:r w:rsidR="00BE2658" w:rsidRPr="00776A41">
        <w:rPr>
          <w:rFonts w:ascii="Times New Roman" w:hAnsi="Times New Roman" w:cs="Times New Roman"/>
          <w:lang w:val="en-US"/>
        </w:rPr>
        <w:t xml:space="preserve">. </w:t>
      </w:r>
      <w:r w:rsidR="0092096F" w:rsidRPr="00776A41">
        <w:rPr>
          <w:rFonts w:ascii="Times New Roman" w:hAnsi="Times New Roman" w:cs="Times New Roman"/>
          <w:lang w:val="en-US"/>
        </w:rPr>
        <w:t>2012</w:t>
      </w:r>
      <w:r w:rsidR="0000534A" w:rsidRPr="00776A41">
        <w:rPr>
          <w:rFonts w:ascii="Times New Roman" w:hAnsi="Times New Roman" w:cs="Times New Roman"/>
          <w:lang w:val="en-US"/>
        </w:rPr>
        <w:t xml:space="preserve">;166(3):471–2. </w:t>
      </w:r>
    </w:p>
    <w:p w14:paraId="472A053E" w14:textId="3118D155" w:rsidR="0000534A"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lang w:val="en-US"/>
        </w:rPr>
        <w:t>31</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Naidoo K, Birch-Machin M. Oxidative Stress and Ageing: The Influence of Environmental Pollution, Sunlight and Diet on Skin. </w:t>
      </w:r>
      <w:r w:rsidR="0000534A" w:rsidRPr="00776A41">
        <w:rPr>
          <w:rFonts w:ascii="Times New Roman" w:hAnsi="Times New Roman" w:cs="Times New Roman"/>
          <w:i/>
          <w:lang w:val="en-US"/>
        </w:rPr>
        <w:t>Cosmetics</w:t>
      </w:r>
      <w:r w:rsidR="0092096F" w:rsidRPr="00776A41">
        <w:rPr>
          <w:rFonts w:ascii="Times New Roman" w:hAnsi="Times New Roman" w:cs="Times New Roman"/>
          <w:lang w:val="en-US"/>
        </w:rPr>
        <w:t>. 2017</w:t>
      </w:r>
      <w:r w:rsidR="0000534A" w:rsidRPr="00776A41">
        <w:rPr>
          <w:rFonts w:ascii="Times New Roman" w:hAnsi="Times New Roman" w:cs="Times New Roman"/>
          <w:lang w:val="en-US"/>
        </w:rPr>
        <w:t xml:space="preserve">;4(1):4. </w:t>
      </w:r>
    </w:p>
    <w:p w14:paraId="3217E375" w14:textId="017C5499" w:rsidR="0000534A"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lang w:val="en-US"/>
        </w:rPr>
        <w:t>32</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Fortes C, Mastroeni S, Melchi F, et al. A protective effect of the Mediterranean diet for cutaneous melanoma. </w:t>
      </w:r>
      <w:r w:rsidR="00BE2658" w:rsidRPr="00776A41">
        <w:rPr>
          <w:rFonts w:ascii="Times New Roman" w:hAnsi="Times New Roman" w:cs="Times New Roman"/>
          <w:i/>
          <w:lang w:val="en-US"/>
        </w:rPr>
        <w:t>Int J Epidemiol</w:t>
      </w:r>
      <w:r w:rsidR="0092096F" w:rsidRPr="00776A41">
        <w:rPr>
          <w:rFonts w:ascii="Times New Roman" w:hAnsi="Times New Roman" w:cs="Times New Roman"/>
          <w:lang w:val="en-US"/>
        </w:rPr>
        <w:t>. 2008</w:t>
      </w:r>
      <w:r w:rsidR="0000534A" w:rsidRPr="00776A41">
        <w:rPr>
          <w:rFonts w:ascii="Times New Roman" w:hAnsi="Times New Roman" w:cs="Times New Roman"/>
          <w:lang w:val="en-US"/>
        </w:rPr>
        <w:t xml:space="preserve">;37(5):1018–29. </w:t>
      </w:r>
    </w:p>
    <w:p w14:paraId="597DC15D" w14:textId="1BBF6602" w:rsidR="0000534A" w:rsidRPr="00776A41" w:rsidRDefault="00072F29" w:rsidP="00B65012">
      <w:pPr>
        <w:pStyle w:val="Bibliography"/>
        <w:jc w:val="both"/>
        <w:rPr>
          <w:rFonts w:ascii="Times New Roman" w:hAnsi="Times New Roman" w:cs="Times New Roman"/>
        </w:rPr>
      </w:pPr>
      <w:r w:rsidRPr="00776A41">
        <w:rPr>
          <w:rFonts w:ascii="Times New Roman" w:hAnsi="Times New Roman" w:cs="Times New Roman"/>
          <w:lang w:val="en-US"/>
        </w:rPr>
        <w:t>33</w:t>
      </w:r>
      <w:r w:rsidR="0000534A" w:rsidRPr="00776A41">
        <w:rPr>
          <w:rFonts w:ascii="Times New Roman" w:hAnsi="Times New Roman" w:cs="Times New Roman"/>
          <w:lang w:val="en-US"/>
        </w:rPr>
        <w:t xml:space="preserve">. </w:t>
      </w:r>
      <w:r w:rsidR="0000534A" w:rsidRPr="00776A41">
        <w:rPr>
          <w:rFonts w:ascii="Times New Roman" w:hAnsi="Times New Roman" w:cs="Times New Roman"/>
          <w:lang w:val="en-US"/>
        </w:rPr>
        <w:tab/>
        <w:t xml:space="preserve">Sargen MR, Hoffstad O, Margolis DJ. Warm, Humid, and High Sun Exposure Climates Are Associated with Poorly Controlled Eczema: PEER (Pediatric Eczema Elective Registry) Cohort, 2004–2012. </w:t>
      </w:r>
      <w:r w:rsidR="00BE2658" w:rsidRPr="00776A41">
        <w:rPr>
          <w:rFonts w:ascii="Times New Roman" w:hAnsi="Times New Roman" w:cs="Times New Roman"/>
          <w:i/>
        </w:rPr>
        <w:t>J Invest Dermatol</w:t>
      </w:r>
      <w:r w:rsidR="0092096F" w:rsidRPr="00776A41">
        <w:rPr>
          <w:rFonts w:ascii="Times New Roman" w:hAnsi="Times New Roman" w:cs="Times New Roman"/>
        </w:rPr>
        <w:t>. 2014</w:t>
      </w:r>
      <w:r w:rsidR="0000534A" w:rsidRPr="00776A41">
        <w:rPr>
          <w:rFonts w:ascii="Times New Roman" w:hAnsi="Times New Roman" w:cs="Times New Roman"/>
        </w:rPr>
        <w:t xml:space="preserve">;134(1):51–7. </w:t>
      </w:r>
    </w:p>
    <w:p w14:paraId="48700006" w14:textId="1143A7C3" w:rsidR="0000534A"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rPr>
        <w:t>34</w:t>
      </w:r>
      <w:r w:rsidR="0000534A" w:rsidRPr="00776A41">
        <w:rPr>
          <w:rFonts w:ascii="Times New Roman" w:hAnsi="Times New Roman" w:cs="Times New Roman"/>
        </w:rPr>
        <w:t xml:space="preserve">. </w:t>
      </w:r>
      <w:r w:rsidR="0000534A" w:rsidRPr="00776A41">
        <w:rPr>
          <w:rFonts w:ascii="Times New Roman" w:hAnsi="Times New Roman" w:cs="Times New Roman"/>
        </w:rPr>
        <w:tab/>
        <w:t xml:space="preserve">Davidovici BB, Sattar N, Jörg PC, et al. </w:t>
      </w:r>
      <w:r w:rsidR="0000534A" w:rsidRPr="00776A41">
        <w:rPr>
          <w:rFonts w:ascii="Times New Roman" w:hAnsi="Times New Roman" w:cs="Times New Roman"/>
          <w:lang w:val="en-US"/>
        </w:rPr>
        <w:t xml:space="preserve">Psoriasis and Systemic Inflammatory Diseases: Potential Mechanistic Links between Skin Disease and Co-Morbid Conditions. </w:t>
      </w:r>
      <w:r w:rsidR="00BE2658" w:rsidRPr="00776A41">
        <w:rPr>
          <w:rFonts w:ascii="Times New Roman" w:hAnsi="Times New Roman" w:cs="Times New Roman"/>
          <w:i/>
          <w:lang w:val="en-US"/>
        </w:rPr>
        <w:t>J Invest Dermatol</w:t>
      </w:r>
      <w:r w:rsidR="0092096F" w:rsidRPr="00776A41">
        <w:rPr>
          <w:rFonts w:ascii="Times New Roman" w:hAnsi="Times New Roman" w:cs="Times New Roman"/>
          <w:lang w:val="en-US"/>
        </w:rPr>
        <w:t>. 2010</w:t>
      </w:r>
      <w:r w:rsidR="0000534A" w:rsidRPr="00776A41">
        <w:rPr>
          <w:rFonts w:ascii="Times New Roman" w:hAnsi="Times New Roman" w:cs="Times New Roman"/>
          <w:lang w:val="en-US"/>
        </w:rPr>
        <w:t xml:space="preserve">;130(7):1785–96. </w:t>
      </w:r>
    </w:p>
    <w:p w14:paraId="76AAEE98" w14:textId="77777777" w:rsidR="00774F57" w:rsidRPr="00776A41" w:rsidRDefault="00072F29" w:rsidP="00B65012">
      <w:pPr>
        <w:pStyle w:val="Bibliography"/>
        <w:jc w:val="both"/>
        <w:rPr>
          <w:rFonts w:ascii="Times New Roman" w:hAnsi="Times New Roman" w:cs="Times New Roman"/>
          <w:lang w:val="en-US"/>
        </w:rPr>
      </w:pPr>
      <w:r w:rsidRPr="00776A41">
        <w:rPr>
          <w:rFonts w:ascii="Times New Roman" w:hAnsi="Times New Roman" w:cs="Times New Roman"/>
          <w:lang w:val="en-US"/>
        </w:rPr>
        <w:t>35</w:t>
      </w:r>
      <w:r w:rsidR="00344969" w:rsidRPr="00776A41">
        <w:rPr>
          <w:rFonts w:ascii="Times New Roman" w:hAnsi="Times New Roman" w:cs="Times New Roman"/>
          <w:lang w:val="en-US"/>
        </w:rPr>
        <w:t xml:space="preserve">. </w:t>
      </w:r>
      <w:r w:rsidR="00344969" w:rsidRPr="00776A41">
        <w:rPr>
          <w:rFonts w:ascii="Times New Roman" w:hAnsi="Times New Roman" w:cs="Times New Roman"/>
          <w:lang w:val="en-US"/>
        </w:rPr>
        <w:tab/>
        <w:t xml:space="preserve">Pedersen BK, Hoffman-Goetz L. Exercise and the Immune System: Regulation, Integration, and Adaptation. </w:t>
      </w:r>
      <w:r w:rsidR="00344969" w:rsidRPr="00776A41">
        <w:rPr>
          <w:rFonts w:ascii="Times New Roman" w:hAnsi="Times New Roman" w:cs="Times New Roman"/>
          <w:i/>
          <w:lang w:val="en-US"/>
        </w:rPr>
        <w:t>Physiol Rev</w:t>
      </w:r>
      <w:r w:rsidR="00344969" w:rsidRPr="00776A41">
        <w:rPr>
          <w:rFonts w:ascii="Times New Roman" w:hAnsi="Times New Roman" w:cs="Times New Roman"/>
          <w:lang w:val="en-US"/>
        </w:rPr>
        <w:t>. 2000;80(3):1055–81.</w:t>
      </w:r>
    </w:p>
    <w:p w14:paraId="2E126CE0" w14:textId="0FE827D5" w:rsidR="00344969" w:rsidRPr="00776A41" w:rsidRDefault="00774F57" w:rsidP="00B65012">
      <w:pPr>
        <w:pStyle w:val="Bibliography"/>
        <w:jc w:val="both"/>
        <w:rPr>
          <w:rFonts w:ascii="Times New Roman" w:hAnsi="Times New Roman" w:cs="Times New Roman"/>
          <w:lang w:val="en-US"/>
        </w:rPr>
      </w:pPr>
      <w:r w:rsidRPr="00776A41">
        <w:rPr>
          <w:rFonts w:ascii="Times New Roman" w:hAnsi="Times New Roman" w:cs="Times New Roman"/>
          <w:lang w:val="en-US"/>
        </w:rPr>
        <w:t xml:space="preserve">36. </w:t>
      </w:r>
      <w:r w:rsidRPr="00776A41">
        <w:rPr>
          <w:rFonts w:ascii="Times New Roman" w:hAnsi="Times New Roman" w:cs="Times New Roman"/>
          <w:lang w:val="en-US"/>
        </w:rPr>
        <w:tab/>
        <w:t xml:space="preserve">Kim A, Silverberg JI. A systematic review of vigorous physical activity in eczema. </w:t>
      </w:r>
      <w:r w:rsidRPr="00776A41">
        <w:rPr>
          <w:rFonts w:ascii="Times New Roman" w:hAnsi="Times New Roman" w:cs="Times New Roman"/>
          <w:i/>
          <w:lang w:val="en-US"/>
        </w:rPr>
        <w:t>Brit J Dermatol</w:t>
      </w:r>
      <w:r w:rsidRPr="00776A41">
        <w:rPr>
          <w:rFonts w:ascii="Times New Roman" w:hAnsi="Times New Roman" w:cs="Times New Roman"/>
          <w:lang w:val="en-US"/>
        </w:rPr>
        <w:t xml:space="preserve"> 2016;174(3):660–2.</w:t>
      </w:r>
      <w:r w:rsidR="00344969" w:rsidRPr="00776A41">
        <w:rPr>
          <w:rFonts w:ascii="Times New Roman" w:hAnsi="Times New Roman" w:cs="Times New Roman"/>
          <w:lang w:val="en-US"/>
        </w:rPr>
        <w:t xml:space="preserve"> </w:t>
      </w:r>
    </w:p>
    <w:p w14:paraId="1ACFD8A6" w14:textId="77777777" w:rsidR="00344969" w:rsidRPr="00776A41" w:rsidRDefault="00344969" w:rsidP="00B65012">
      <w:pPr>
        <w:jc w:val="both"/>
        <w:rPr>
          <w:lang w:val="en-US"/>
        </w:rPr>
        <w:sectPr w:rsidR="00344969" w:rsidRPr="00776A41" w:rsidSect="00950BFC">
          <w:pgSz w:w="11900" w:h="16840"/>
          <w:pgMar w:top="1417" w:right="1417" w:bottom="1417" w:left="1417" w:header="708" w:footer="708" w:gutter="0"/>
          <w:cols w:space="708"/>
          <w:docGrid w:linePitch="360"/>
        </w:sectPr>
      </w:pPr>
    </w:p>
    <w:p w14:paraId="32B12913" w14:textId="51818A1B" w:rsidR="00075384" w:rsidRPr="00075384" w:rsidRDefault="0000534A" w:rsidP="00075384">
      <w:pPr>
        <w:pStyle w:val="Heading1"/>
      </w:pPr>
      <w:r w:rsidRPr="00776A41">
        <w:rPr>
          <w:lang w:val="es-ES"/>
        </w:rPr>
        <w:lastRenderedPageBreak/>
        <w:fldChar w:fldCharType="end"/>
      </w:r>
      <w:r w:rsidR="00075384" w:rsidRPr="00075384">
        <w:t>TABLES AND FIGURES</w:t>
      </w:r>
    </w:p>
    <w:p w14:paraId="2C694754" w14:textId="77777777" w:rsidR="00075384" w:rsidRDefault="00075384" w:rsidP="00075384">
      <w:pPr>
        <w:rPr>
          <w:rFonts w:ascii="Times New Roman" w:hAnsi="Times New Roman" w:cs="Times New Roman"/>
          <w:b/>
          <w:bCs/>
          <w:lang w:val="en-US"/>
        </w:rPr>
      </w:pPr>
    </w:p>
    <w:p w14:paraId="07B3A9B9" w14:textId="1AA7A4C8" w:rsidR="008E01B8" w:rsidRPr="00075384" w:rsidRDefault="008E01B8" w:rsidP="00075384">
      <w:pPr>
        <w:rPr>
          <w:rFonts w:ascii="Times New Roman" w:hAnsi="Times New Roman" w:cs="Times New Roman"/>
          <w:lang w:val="en-US"/>
        </w:rPr>
      </w:pPr>
      <w:r w:rsidRPr="00075384">
        <w:rPr>
          <w:rFonts w:ascii="Times New Roman" w:hAnsi="Times New Roman" w:cs="Times New Roman"/>
          <w:b/>
          <w:bCs/>
          <w:lang w:val="en-US"/>
        </w:rPr>
        <w:t xml:space="preserve">Table 1. </w:t>
      </w:r>
      <w:r w:rsidRPr="00075384">
        <w:rPr>
          <w:rFonts w:ascii="Times New Roman" w:hAnsi="Times New Roman" w:cs="Times New Roman"/>
          <w:lang w:val="en-US"/>
        </w:rPr>
        <w:t>Sample characteristics (overall and by self-reported chronic skin disease status)</w:t>
      </w:r>
    </w:p>
    <w:tbl>
      <w:tblPr>
        <w:tblStyle w:val="TableGrid"/>
        <w:tblW w:w="0" w:type="auto"/>
        <w:tblLook w:val="04A0" w:firstRow="1" w:lastRow="0" w:firstColumn="1" w:lastColumn="0" w:noHBand="0" w:noVBand="1"/>
      </w:tblPr>
      <w:tblGrid>
        <w:gridCol w:w="1444"/>
        <w:gridCol w:w="3239"/>
        <w:gridCol w:w="1191"/>
        <w:gridCol w:w="1157"/>
        <w:gridCol w:w="1037"/>
        <w:gridCol w:w="988"/>
      </w:tblGrid>
      <w:tr w:rsidR="00E771EA" w:rsidRPr="00776A41" w14:paraId="79E5FD55" w14:textId="77777777" w:rsidTr="0046176F">
        <w:tc>
          <w:tcPr>
            <w:tcW w:w="1460" w:type="dxa"/>
            <w:vMerge w:val="restart"/>
            <w:vAlign w:val="center"/>
          </w:tcPr>
          <w:p w14:paraId="1282DFD9"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Characteristics</w:t>
            </w:r>
          </w:p>
        </w:tc>
        <w:tc>
          <w:tcPr>
            <w:tcW w:w="3082" w:type="dxa"/>
            <w:vMerge w:val="restart"/>
            <w:vAlign w:val="center"/>
          </w:tcPr>
          <w:p w14:paraId="41D23FCE"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Category</w:t>
            </w:r>
          </w:p>
        </w:tc>
        <w:tc>
          <w:tcPr>
            <w:tcW w:w="1204" w:type="dxa"/>
            <w:vMerge w:val="restart"/>
            <w:vAlign w:val="center"/>
          </w:tcPr>
          <w:p w14:paraId="39E68F9D"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Overall (N=17,777)</w:t>
            </w:r>
          </w:p>
        </w:tc>
        <w:tc>
          <w:tcPr>
            <w:tcW w:w="2243" w:type="dxa"/>
            <w:gridSpan w:val="2"/>
            <w:vAlign w:val="center"/>
          </w:tcPr>
          <w:p w14:paraId="5D204257"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Chronic skin disease</w:t>
            </w:r>
          </w:p>
        </w:tc>
        <w:tc>
          <w:tcPr>
            <w:tcW w:w="1067" w:type="dxa"/>
            <w:vMerge w:val="restart"/>
            <w:vAlign w:val="center"/>
          </w:tcPr>
          <w:p w14:paraId="399DE84F" w14:textId="2E56495A"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P-value</w:t>
            </w:r>
          </w:p>
        </w:tc>
      </w:tr>
      <w:tr w:rsidR="00E771EA" w:rsidRPr="00776A41" w14:paraId="0537E79F" w14:textId="77777777" w:rsidTr="0046176F">
        <w:tc>
          <w:tcPr>
            <w:tcW w:w="1460" w:type="dxa"/>
            <w:vMerge/>
            <w:vAlign w:val="center"/>
          </w:tcPr>
          <w:p w14:paraId="07348F88" w14:textId="77777777" w:rsidR="008E01B8" w:rsidRPr="00776A41" w:rsidRDefault="008E01B8" w:rsidP="0046176F">
            <w:pPr>
              <w:rPr>
                <w:rFonts w:ascii="Times New Roman" w:hAnsi="Times New Roman" w:cs="Times New Roman"/>
                <w:sz w:val="20"/>
                <w:szCs w:val="20"/>
                <w:lang w:val="en-US"/>
              </w:rPr>
            </w:pPr>
          </w:p>
        </w:tc>
        <w:tc>
          <w:tcPr>
            <w:tcW w:w="3082" w:type="dxa"/>
            <w:vMerge/>
            <w:vAlign w:val="center"/>
          </w:tcPr>
          <w:p w14:paraId="06730C62" w14:textId="77777777" w:rsidR="008E01B8" w:rsidRPr="00776A41" w:rsidRDefault="008E01B8" w:rsidP="0046176F">
            <w:pPr>
              <w:rPr>
                <w:rFonts w:ascii="Times New Roman" w:hAnsi="Times New Roman" w:cs="Times New Roman"/>
                <w:sz w:val="20"/>
                <w:szCs w:val="20"/>
                <w:lang w:val="en-US"/>
              </w:rPr>
            </w:pPr>
          </w:p>
        </w:tc>
        <w:tc>
          <w:tcPr>
            <w:tcW w:w="1204" w:type="dxa"/>
            <w:vMerge/>
            <w:vAlign w:val="center"/>
          </w:tcPr>
          <w:p w14:paraId="06AEB305" w14:textId="77777777" w:rsidR="008E01B8" w:rsidRPr="00776A41" w:rsidRDefault="008E01B8" w:rsidP="0046176F">
            <w:pPr>
              <w:rPr>
                <w:rFonts w:ascii="Times New Roman" w:hAnsi="Times New Roman" w:cs="Times New Roman"/>
                <w:sz w:val="20"/>
                <w:szCs w:val="20"/>
                <w:lang w:val="en-US"/>
              </w:rPr>
            </w:pPr>
          </w:p>
        </w:tc>
        <w:tc>
          <w:tcPr>
            <w:tcW w:w="1157" w:type="dxa"/>
            <w:vAlign w:val="center"/>
          </w:tcPr>
          <w:p w14:paraId="771668C2"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 (N=16,837)</w:t>
            </w:r>
          </w:p>
        </w:tc>
        <w:tc>
          <w:tcPr>
            <w:tcW w:w="1086" w:type="dxa"/>
            <w:vAlign w:val="center"/>
          </w:tcPr>
          <w:p w14:paraId="31BDBF2E"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 (N=940)</w:t>
            </w:r>
          </w:p>
        </w:tc>
        <w:tc>
          <w:tcPr>
            <w:tcW w:w="1067" w:type="dxa"/>
            <w:vMerge/>
            <w:vAlign w:val="center"/>
          </w:tcPr>
          <w:p w14:paraId="575C2658" w14:textId="77777777" w:rsidR="008E01B8" w:rsidRPr="00776A41" w:rsidRDefault="008E01B8" w:rsidP="0046176F">
            <w:pPr>
              <w:rPr>
                <w:rFonts w:ascii="Times New Roman" w:hAnsi="Times New Roman" w:cs="Times New Roman"/>
                <w:sz w:val="20"/>
                <w:szCs w:val="20"/>
                <w:lang w:val="en-US"/>
              </w:rPr>
            </w:pPr>
          </w:p>
        </w:tc>
      </w:tr>
      <w:tr w:rsidR="00E771EA" w:rsidRPr="00776A41" w14:paraId="6F894929" w14:textId="77777777" w:rsidTr="0046176F">
        <w:tc>
          <w:tcPr>
            <w:tcW w:w="1460" w:type="dxa"/>
            <w:vMerge w:val="restart"/>
            <w:vAlign w:val="center"/>
          </w:tcPr>
          <w:p w14:paraId="4CBD7695"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Sex</w:t>
            </w:r>
          </w:p>
        </w:tc>
        <w:tc>
          <w:tcPr>
            <w:tcW w:w="3082" w:type="dxa"/>
            <w:vAlign w:val="center"/>
          </w:tcPr>
          <w:p w14:paraId="1B7B1855"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Male</w:t>
            </w:r>
          </w:p>
        </w:tc>
        <w:tc>
          <w:tcPr>
            <w:tcW w:w="1204" w:type="dxa"/>
            <w:vAlign w:val="center"/>
          </w:tcPr>
          <w:p w14:paraId="5C61456D"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48.0</w:t>
            </w:r>
          </w:p>
        </w:tc>
        <w:tc>
          <w:tcPr>
            <w:tcW w:w="1157" w:type="dxa"/>
            <w:vAlign w:val="center"/>
          </w:tcPr>
          <w:p w14:paraId="1AB14A8E"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48.2</w:t>
            </w:r>
          </w:p>
        </w:tc>
        <w:tc>
          <w:tcPr>
            <w:tcW w:w="1086" w:type="dxa"/>
            <w:vAlign w:val="center"/>
          </w:tcPr>
          <w:p w14:paraId="1E85E8E7"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43.2</w:t>
            </w:r>
          </w:p>
        </w:tc>
        <w:tc>
          <w:tcPr>
            <w:tcW w:w="1067" w:type="dxa"/>
            <w:vMerge w:val="restart"/>
            <w:vAlign w:val="center"/>
          </w:tcPr>
          <w:p w14:paraId="1244AC0E" w14:textId="01D922CE"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w:t>
            </w:r>
            <w:r w:rsidR="003E5984" w:rsidRPr="00776A41">
              <w:rPr>
                <w:rFonts w:ascii="Times New Roman" w:hAnsi="Times New Roman" w:cs="Times New Roman"/>
                <w:b/>
                <w:bCs/>
                <w:sz w:val="20"/>
                <w:szCs w:val="20"/>
                <w:lang w:val="en-US"/>
              </w:rPr>
              <w:t>02</w:t>
            </w:r>
          </w:p>
        </w:tc>
      </w:tr>
      <w:tr w:rsidR="00E771EA" w:rsidRPr="00776A41" w14:paraId="7E8D3460" w14:textId="77777777" w:rsidTr="0046176F">
        <w:tc>
          <w:tcPr>
            <w:tcW w:w="1460" w:type="dxa"/>
            <w:vMerge/>
            <w:vAlign w:val="center"/>
          </w:tcPr>
          <w:p w14:paraId="00C88CF4" w14:textId="77777777" w:rsidR="008E01B8" w:rsidRPr="00776A41" w:rsidRDefault="008E01B8" w:rsidP="0046176F">
            <w:pPr>
              <w:rPr>
                <w:rFonts w:ascii="Times New Roman" w:hAnsi="Times New Roman" w:cs="Times New Roman"/>
                <w:b/>
                <w:bCs/>
                <w:sz w:val="20"/>
                <w:szCs w:val="20"/>
                <w:lang w:val="en-US"/>
              </w:rPr>
            </w:pPr>
          </w:p>
        </w:tc>
        <w:tc>
          <w:tcPr>
            <w:tcW w:w="3082" w:type="dxa"/>
            <w:vAlign w:val="center"/>
          </w:tcPr>
          <w:p w14:paraId="28D42537"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Female</w:t>
            </w:r>
          </w:p>
        </w:tc>
        <w:tc>
          <w:tcPr>
            <w:tcW w:w="1204" w:type="dxa"/>
            <w:vAlign w:val="center"/>
          </w:tcPr>
          <w:p w14:paraId="6DA467C6"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52.0</w:t>
            </w:r>
          </w:p>
        </w:tc>
        <w:tc>
          <w:tcPr>
            <w:tcW w:w="1157" w:type="dxa"/>
            <w:vAlign w:val="center"/>
          </w:tcPr>
          <w:p w14:paraId="572E167E"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51.8</w:t>
            </w:r>
          </w:p>
        </w:tc>
        <w:tc>
          <w:tcPr>
            <w:tcW w:w="1086" w:type="dxa"/>
            <w:vAlign w:val="center"/>
          </w:tcPr>
          <w:p w14:paraId="1E21D63D"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56.8</w:t>
            </w:r>
          </w:p>
        </w:tc>
        <w:tc>
          <w:tcPr>
            <w:tcW w:w="1067" w:type="dxa"/>
            <w:vMerge/>
            <w:vAlign w:val="center"/>
          </w:tcPr>
          <w:p w14:paraId="13249C4F" w14:textId="77777777" w:rsidR="008E01B8" w:rsidRPr="00776A41" w:rsidRDefault="008E01B8" w:rsidP="0046176F">
            <w:pPr>
              <w:rPr>
                <w:rFonts w:ascii="Times New Roman" w:hAnsi="Times New Roman" w:cs="Times New Roman"/>
                <w:sz w:val="20"/>
                <w:szCs w:val="20"/>
                <w:lang w:val="en-US"/>
              </w:rPr>
            </w:pPr>
          </w:p>
        </w:tc>
      </w:tr>
      <w:tr w:rsidR="00E771EA" w:rsidRPr="00776A41" w14:paraId="2211D1C2" w14:textId="77777777" w:rsidTr="0046176F">
        <w:tc>
          <w:tcPr>
            <w:tcW w:w="1460" w:type="dxa"/>
            <w:vAlign w:val="center"/>
          </w:tcPr>
          <w:p w14:paraId="0A1F3120"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Age (years)</w:t>
            </w:r>
          </w:p>
        </w:tc>
        <w:tc>
          <w:tcPr>
            <w:tcW w:w="3082" w:type="dxa"/>
            <w:vAlign w:val="center"/>
          </w:tcPr>
          <w:p w14:paraId="69AC61FA"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Mean (SD)</w:t>
            </w:r>
          </w:p>
        </w:tc>
        <w:tc>
          <w:tcPr>
            <w:tcW w:w="1204" w:type="dxa"/>
            <w:vAlign w:val="center"/>
          </w:tcPr>
          <w:p w14:paraId="1537AD5B"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45.8 (14.1)</w:t>
            </w:r>
          </w:p>
        </w:tc>
        <w:tc>
          <w:tcPr>
            <w:tcW w:w="1157" w:type="dxa"/>
            <w:vAlign w:val="center"/>
          </w:tcPr>
          <w:p w14:paraId="1402475D"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45.8 (14.1)</w:t>
            </w:r>
          </w:p>
        </w:tc>
        <w:tc>
          <w:tcPr>
            <w:tcW w:w="1086" w:type="dxa"/>
            <w:vAlign w:val="center"/>
          </w:tcPr>
          <w:p w14:paraId="36788351"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46.9 (14.2)</w:t>
            </w:r>
          </w:p>
        </w:tc>
        <w:tc>
          <w:tcPr>
            <w:tcW w:w="1067" w:type="dxa"/>
            <w:vAlign w:val="center"/>
          </w:tcPr>
          <w:p w14:paraId="48528DAC" w14:textId="17129771"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w:t>
            </w:r>
            <w:r w:rsidR="00BA64D5" w:rsidRPr="00776A41">
              <w:rPr>
                <w:rFonts w:ascii="Times New Roman" w:hAnsi="Times New Roman" w:cs="Times New Roman"/>
                <w:b/>
                <w:bCs/>
                <w:sz w:val="20"/>
                <w:szCs w:val="20"/>
                <w:lang w:val="en-US"/>
              </w:rPr>
              <w:t>18</w:t>
            </w:r>
          </w:p>
        </w:tc>
      </w:tr>
      <w:tr w:rsidR="00E771EA" w:rsidRPr="00776A41" w14:paraId="7EC864FA" w14:textId="77777777" w:rsidTr="0046176F">
        <w:tc>
          <w:tcPr>
            <w:tcW w:w="1460" w:type="dxa"/>
            <w:vMerge w:val="restart"/>
            <w:vAlign w:val="center"/>
          </w:tcPr>
          <w:p w14:paraId="20A8C3E3"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Marital status</w:t>
            </w:r>
          </w:p>
        </w:tc>
        <w:tc>
          <w:tcPr>
            <w:tcW w:w="3082" w:type="dxa"/>
            <w:vAlign w:val="center"/>
          </w:tcPr>
          <w:p w14:paraId="056FAF17"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Single/widowed/divorced/separated</w:t>
            </w:r>
          </w:p>
        </w:tc>
        <w:tc>
          <w:tcPr>
            <w:tcW w:w="1204" w:type="dxa"/>
            <w:vAlign w:val="center"/>
          </w:tcPr>
          <w:p w14:paraId="289CADBE"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43.6</w:t>
            </w:r>
          </w:p>
        </w:tc>
        <w:tc>
          <w:tcPr>
            <w:tcW w:w="1157" w:type="dxa"/>
            <w:vAlign w:val="center"/>
          </w:tcPr>
          <w:p w14:paraId="1DC22832"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43.4</w:t>
            </w:r>
          </w:p>
        </w:tc>
        <w:tc>
          <w:tcPr>
            <w:tcW w:w="1086" w:type="dxa"/>
            <w:vAlign w:val="center"/>
          </w:tcPr>
          <w:p w14:paraId="3C8CB54B"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47.1</w:t>
            </w:r>
          </w:p>
        </w:tc>
        <w:tc>
          <w:tcPr>
            <w:tcW w:w="1067" w:type="dxa"/>
            <w:vMerge w:val="restart"/>
            <w:vAlign w:val="center"/>
          </w:tcPr>
          <w:p w14:paraId="7D13E1BF" w14:textId="2EC1AE26"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w:t>
            </w:r>
            <w:r w:rsidR="00217D6A" w:rsidRPr="00776A41">
              <w:rPr>
                <w:rFonts w:ascii="Times New Roman" w:hAnsi="Times New Roman" w:cs="Times New Roman"/>
                <w:b/>
                <w:bCs/>
                <w:sz w:val="20"/>
                <w:szCs w:val="20"/>
                <w:lang w:val="en-US"/>
              </w:rPr>
              <w:t>30</w:t>
            </w:r>
          </w:p>
        </w:tc>
      </w:tr>
      <w:tr w:rsidR="00E771EA" w:rsidRPr="00776A41" w14:paraId="29C9093E" w14:textId="77777777" w:rsidTr="0046176F">
        <w:tc>
          <w:tcPr>
            <w:tcW w:w="1460" w:type="dxa"/>
            <w:vMerge/>
            <w:vAlign w:val="center"/>
          </w:tcPr>
          <w:p w14:paraId="68D6D01E" w14:textId="77777777" w:rsidR="008E01B8" w:rsidRPr="00776A41" w:rsidRDefault="008E01B8" w:rsidP="0046176F">
            <w:pPr>
              <w:rPr>
                <w:rFonts w:ascii="Times New Roman" w:hAnsi="Times New Roman" w:cs="Times New Roman"/>
                <w:sz w:val="20"/>
                <w:szCs w:val="20"/>
                <w:lang w:val="en-US"/>
              </w:rPr>
            </w:pPr>
          </w:p>
        </w:tc>
        <w:tc>
          <w:tcPr>
            <w:tcW w:w="3082" w:type="dxa"/>
            <w:vAlign w:val="center"/>
          </w:tcPr>
          <w:p w14:paraId="13FAEE23"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Married</w:t>
            </w:r>
          </w:p>
        </w:tc>
        <w:tc>
          <w:tcPr>
            <w:tcW w:w="1204" w:type="dxa"/>
            <w:vAlign w:val="center"/>
          </w:tcPr>
          <w:p w14:paraId="1C8E6306"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56.4</w:t>
            </w:r>
          </w:p>
        </w:tc>
        <w:tc>
          <w:tcPr>
            <w:tcW w:w="1157" w:type="dxa"/>
            <w:vAlign w:val="center"/>
          </w:tcPr>
          <w:p w14:paraId="1D799A66"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56.6</w:t>
            </w:r>
          </w:p>
        </w:tc>
        <w:tc>
          <w:tcPr>
            <w:tcW w:w="1086" w:type="dxa"/>
            <w:vAlign w:val="center"/>
          </w:tcPr>
          <w:p w14:paraId="5D24FDE4"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52.9</w:t>
            </w:r>
          </w:p>
        </w:tc>
        <w:tc>
          <w:tcPr>
            <w:tcW w:w="1067" w:type="dxa"/>
            <w:vMerge/>
            <w:vAlign w:val="center"/>
          </w:tcPr>
          <w:p w14:paraId="6F2CEE90" w14:textId="77777777" w:rsidR="008E01B8" w:rsidRPr="00776A41" w:rsidRDefault="008E01B8" w:rsidP="0046176F">
            <w:pPr>
              <w:rPr>
                <w:rFonts w:ascii="Times New Roman" w:hAnsi="Times New Roman" w:cs="Times New Roman"/>
                <w:sz w:val="20"/>
                <w:szCs w:val="20"/>
                <w:lang w:val="en-US"/>
              </w:rPr>
            </w:pPr>
          </w:p>
        </w:tc>
      </w:tr>
      <w:tr w:rsidR="00E771EA" w:rsidRPr="00776A41" w14:paraId="31CBCADA" w14:textId="77777777" w:rsidTr="0046176F">
        <w:tc>
          <w:tcPr>
            <w:tcW w:w="1460" w:type="dxa"/>
            <w:vMerge w:val="restart"/>
            <w:vAlign w:val="center"/>
          </w:tcPr>
          <w:p w14:paraId="20745DFA"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Education</w:t>
            </w:r>
          </w:p>
        </w:tc>
        <w:tc>
          <w:tcPr>
            <w:tcW w:w="3082" w:type="dxa"/>
            <w:vAlign w:val="center"/>
          </w:tcPr>
          <w:p w14:paraId="2B45FA1E"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≤Primary</w:t>
            </w:r>
          </w:p>
        </w:tc>
        <w:tc>
          <w:tcPr>
            <w:tcW w:w="1204" w:type="dxa"/>
            <w:vAlign w:val="center"/>
          </w:tcPr>
          <w:p w14:paraId="36991083"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18.7</w:t>
            </w:r>
          </w:p>
        </w:tc>
        <w:tc>
          <w:tcPr>
            <w:tcW w:w="1157" w:type="dxa"/>
            <w:vAlign w:val="center"/>
          </w:tcPr>
          <w:p w14:paraId="291B5399"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18.8</w:t>
            </w:r>
          </w:p>
        </w:tc>
        <w:tc>
          <w:tcPr>
            <w:tcW w:w="1086" w:type="dxa"/>
            <w:vAlign w:val="center"/>
          </w:tcPr>
          <w:p w14:paraId="1862DE8A"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17.7</w:t>
            </w:r>
          </w:p>
        </w:tc>
        <w:tc>
          <w:tcPr>
            <w:tcW w:w="1067" w:type="dxa"/>
            <w:vMerge w:val="restart"/>
            <w:vAlign w:val="center"/>
          </w:tcPr>
          <w:p w14:paraId="24001253" w14:textId="0AD4AED5"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w:t>
            </w:r>
            <w:r w:rsidR="00D31A77" w:rsidRPr="00776A41">
              <w:rPr>
                <w:rFonts w:ascii="Times New Roman" w:hAnsi="Times New Roman" w:cs="Times New Roman"/>
                <w:sz w:val="20"/>
                <w:szCs w:val="20"/>
                <w:lang w:val="en-US"/>
              </w:rPr>
              <w:t>604</w:t>
            </w:r>
          </w:p>
        </w:tc>
      </w:tr>
      <w:tr w:rsidR="00E771EA" w:rsidRPr="00776A41" w14:paraId="478E71F0" w14:textId="77777777" w:rsidTr="0046176F">
        <w:tc>
          <w:tcPr>
            <w:tcW w:w="1460" w:type="dxa"/>
            <w:vMerge/>
            <w:vAlign w:val="center"/>
          </w:tcPr>
          <w:p w14:paraId="7231D8B8" w14:textId="77777777" w:rsidR="008E01B8" w:rsidRPr="00776A41" w:rsidRDefault="008E01B8" w:rsidP="0046176F">
            <w:pPr>
              <w:rPr>
                <w:rFonts w:ascii="Times New Roman" w:hAnsi="Times New Roman" w:cs="Times New Roman"/>
                <w:sz w:val="20"/>
                <w:szCs w:val="20"/>
                <w:lang w:val="en-US"/>
              </w:rPr>
            </w:pPr>
          </w:p>
        </w:tc>
        <w:tc>
          <w:tcPr>
            <w:tcW w:w="3082" w:type="dxa"/>
            <w:vAlign w:val="center"/>
          </w:tcPr>
          <w:p w14:paraId="7D540EA4"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Secondary</w:t>
            </w:r>
          </w:p>
        </w:tc>
        <w:tc>
          <w:tcPr>
            <w:tcW w:w="1204" w:type="dxa"/>
            <w:vAlign w:val="center"/>
          </w:tcPr>
          <w:p w14:paraId="1CC296E7"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50.6</w:t>
            </w:r>
          </w:p>
        </w:tc>
        <w:tc>
          <w:tcPr>
            <w:tcW w:w="1157" w:type="dxa"/>
            <w:vAlign w:val="center"/>
          </w:tcPr>
          <w:p w14:paraId="7023CFFE"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50.7</w:t>
            </w:r>
          </w:p>
        </w:tc>
        <w:tc>
          <w:tcPr>
            <w:tcW w:w="1086" w:type="dxa"/>
            <w:vAlign w:val="center"/>
          </w:tcPr>
          <w:p w14:paraId="28EF2655"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50.5</w:t>
            </w:r>
          </w:p>
        </w:tc>
        <w:tc>
          <w:tcPr>
            <w:tcW w:w="1067" w:type="dxa"/>
            <w:vMerge/>
            <w:vAlign w:val="center"/>
          </w:tcPr>
          <w:p w14:paraId="799E4372" w14:textId="77777777" w:rsidR="008E01B8" w:rsidRPr="00776A41" w:rsidRDefault="008E01B8" w:rsidP="0046176F">
            <w:pPr>
              <w:rPr>
                <w:rFonts w:ascii="Times New Roman" w:hAnsi="Times New Roman" w:cs="Times New Roman"/>
                <w:sz w:val="20"/>
                <w:szCs w:val="20"/>
                <w:lang w:val="en-US"/>
              </w:rPr>
            </w:pPr>
          </w:p>
        </w:tc>
      </w:tr>
      <w:tr w:rsidR="00E771EA" w:rsidRPr="00776A41" w14:paraId="10A64E38" w14:textId="77777777" w:rsidTr="0046176F">
        <w:tc>
          <w:tcPr>
            <w:tcW w:w="1460" w:type="dxa"/>
            <w:vMerge/>
            <w:vAlign w:val="center"/>
          </w:tcPr>
          <w:p w14:paraId="3EB5D20A" w14:textId="77777777" w:rsidR="008E01B8" w:rsidRPr="00776A41" w:rsidRDefault="008E01B8" w:rsidP="0046176F">
            <w:pPr>
              <w:rPr>
                <w:rFonts w:ascii="Times New Roman" w:hAnsi="Times New Roman" w:cs="Times New Roman"/>
                <w:sz w:val="20"/>
                <w:szCs w:val="20"/>
                <w:lang w:val="en-US"/>
              </w:rPr>
            </w:pPr>
          </w:p>
        </w:tc>
        <w:tc>
          <w:tcPr>
            <w:tcW w:w="3082" w:type="dxa"/>
            <w:vAlign w:val="center"/>
          </w:tcPr>
          <w:p w14:paraId="604798E8"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≥Tertiary</w:t>
            </w:r>
          </w:p>
        </w:tc>
        <w:tc>
          <w:tcPr>
            <w:tcW w:w="1204" w:type="dxa"/>
            <w:vAlign w:val="center"/>
          </w:tcPr>
          <w:p w14:paraId="35C1DCDD"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30.7</w:t>
            </w:r>
          </w:p>
        </w:tc>
        <w:tc>
          <w:tcPr>
            <w:tcW w:w="1157" w:type="dxa"/>
            <w:vAlign w:val="center"/>
          </w:tcPr>
          <w:p w14:paraId="6942E94B"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30.6</w:t>
            </w:r>
          </w:p>
        </w:tc>
        <w:tc>
          <w:tcPr>
            <w:tcW w:w="1086" w:type="dxa"/>
            <w:vAlign w:val="center"/>
          </w:tcPr>
          <w:p w14:paraId="46FCC860"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31.8</w:t>
            </w:r>
          </w:p>
        </w:tc>
        <w:tc>
          <w:tcPr>
            <w:tcW w:w="1067" w:type="dxa"/>
            <w:vMerge/>
            <w:vAlign w:val="center"/>
          </w:tcPr>
          <w:p w14:paraId="6A9FD474" w14:textId="77777777" w:rsidR="008E01B8" w:rsidRPr="00776A41" w:rsidRDefault="008E01B8" w:rsidP="0046176F">
            <w:pPr>
              <w:rPr>
                <w:rFonts w:ascii="Times New Roman" w:hAnsi="Times New Roman" w:cs="Times New Roman"/>
                <w:sz w:val="20"/>
                <w:szCs w:val="20"/>
                <w:lang w:val="en-US"/>
              </w:rPr>
            </w:pPr>
          </w:p>
        </w:tc>
      </w:tr>
      <w:tr w:rsidR="00E771EA" w:rsidRPr="00776A41" w14:paraId="59BAA346" w14:textId="77777777" w:rsidTr="0046176F">
        <w:tc>
          <w:tcPr>
            <w:tcW w:w="1460" w:type="dxa"/>
            <w:vMerge w:val="restart"/>
            <w:vAlign w:val="center"/>
          </w:tcPr>
          <w:p w14:paraId="57137948"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Smoking</w:t>
            </w:r>
          </w:p>
        </w:tc>
        <w:tc>
          <w:tcPr>
            <w:tcW w:w="3082" w:type="dxa"/>
            <w:vAlign w:val="center"/>
          </w:tcPr>
          <w:p w14:paraId="2120AF2D"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Never</w:t>
            </w:r>
          </w:p>
        </w:tc>
        <w:tc>
          <w:tcPr>
            <w:tcW w:w="1204" w:type="dxa"/>
            <w:vAlign w:val="center"/>
          </w:tcPr>
          <w:p w14:paraId="7DED1A06" w14:textId="77777777" w:rsidR="008E01B8" w:rsidRPr="00776A41" w:rsidRDefault="008E01B8" w:rsidP="0046176F">
            <w:pPr>
              <w:rPr>
                <w:rFonts w:ascii="Times New Roman" w:hAnsi="Times New Roman" w:cs="Times New Roman"/>
                <w:b/>
                <w:bCs/>
                <w:iCs/>
                <w:sz w:val="20"/>
                <w:szCs w:val="20"/>
                <w:lang w:val="en-US"/>
              </w:rPr>
            </w:pPr>
            <w:r w:rsidRPr="00776A41">
              <w:rPr>
                <w:rFonts w:ascii="Times New Roman" w:hAnsi="Times New Roman" w:cs="Times New Roman"/>
                <w:b/>
                <w:bCs/>
                <w:iCs/>
                <w:sz w:val="20"/>
                <w:szCs w:val="20"/>
                <w:lang w:val="en-US"/>
              </w:rPr>
              <w:t>46.1</w:t>
            </w:r>
          </w:p>
        </w:tc>
        <w:tc>
          <w:tcPr>
            <w:tcW w:w="1157" w:type="dxa"/>
            <w:vAlign w:val="center"/>
          </w:tcPr>
          <w:p w14:paraId="0C0C5FBA"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46.6</w:t>
            </w:r>
          </w:p>
        </w:tc>
        <w:tc>
          <w:tcPr>
            <w:tcW w:w="1086" w:type="dxa"/>
            <w:vAlign w:val="center"/>
          </w:tcPr>
          <w:p w14:paraId="51C12CAC"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38.4</w:t>
            </w:r>
          </w:p>
        </w:tc>
        <w:tc>
          <w:tcPr>
            <w:tcW w:w="1067" w:type="dxa"/>
            <w:vMerge w:val="restart"/>
            <w:vAlign w:val="center"/>
          </w:tcPr>
          <w:p w14:paraId="7ADBB4F9"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E771EA" w:rsidRPr="00776A41" w14:paraId="2E613044" w14:textId="77777777" w:rsidTr="0046176F">
        <w:tc>
          <w:tcPr>
            <w:tcW w:w="1460" w:type="dxa"/>
            <w:vMerge/>
            <w:vAlign w:val="center"/>
          </w:tcPr>
          <w:p w14:paraId="6816A725" w14:textId="77777777" w:rsidR="008E01B8" w:rsidRPr="00776A41" w:rsidRDefault="008E01B8" w:rsidP="0046176F">
            <w:pPr>
              <w:rPr>
                <w:rFonts w:ascii="Times New Roman" w:hAnsi="Times New Roman" w:cs="Times New Roman"/>
                <w:b/>
                <w:bCs/>
                <w:sz w:val="20"/>
                <w:szCs w:val="20"/>
                <w:lang w:val="en-US"/>
              </w:rPr>
            </w:pPr>
          </w:p>
        </w:tc>
        <w:tc>
          <w:tcPr>
            <w:tcW w:w="3082" w:type="dxa"/>
            <w:vAlign w:val="center"/>
          </w:tcPr>
          <w:p w14:paraId="481713CD"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Past</w:t>
            </w:r>
          </w:p>
        </w:tc>
        <w:tc>
          <w:tcPr>
            <w:tcW w:w="1204" w:type="dxa"/>
            <w:vAlign w:val="center"/>
          </w:tcPr>
          <w:p w14:paraId="385F85C0"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25.3</w:t>
            </w:r>
          </w:p>
        </w:tc>
        <w:tc>
          <w:tcPr>
            <w:tcW w:w="1157" w:type="dxa"/>
            <w:vAlign w:val="center"/>
          </w:tcPr>
          <w:p w14:paraId="439AEE44"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25.0</w:t>
            </w:r>
          </w:p>
        </w:tc>
        <w:tc>
          <w:tcPr>
            <w:tcW w:w="1086" w:type="dxa"/>
            <w:vAlign w:val="center"/>
          </w:tcPr>
          <w:p w14:paraId="29B3868A"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30.5</w:t>
            </w:r>
          </w:p>
        </w:tc>
        <w:tc>
          <w:tcPr>
            <w:tcW w:w="1067" w:type="dxa"/>
            <w:vMerge/>
            <w:vAlign w:val="center"/>
          </w:tcPr>
          <w:p w14:paraId="673D1BD2" w14:textId="77777777" w:rsidR="008E01B8" w:rsidRPr="00776A41" w:rsidRDefault="008E01B8" w:rsidP="0046176F">
            <w:pPr>
              <w:rPr>
                <w:rFonts w:ascii="Times New Roman" w:hAnsi="Times New Roman" w:cs="Times New Roman"/>
                <w:sz w:val="20"/>
                <w:szCs w:val="20"/>
                <w:lang w:val="en-US"/>
              </w:rPr>
            </w:pPr>
          </w:p>
        </w:tc>
      </w:tr>
      <w:tr w:rsidR="00E771EA" w:rsidRPr="00776A41" w14:paraId="34FF8695" w14:textId="77777777" w:rsidTr="0046176F">
        <w:tc>
          <w:tcPr>
            <w:tcW w:w="1460" w:type="dxa"/>
            <w:vMerge/>
            <w:vAlign w:val="center"/>
          </w:tcPr>
          <w:p w14:paraId="61856689" w14:textId="77777777" w:rsidR="008E01B8" w:rsidRPr="00776A41" w:rsidRDefault="008E01B8" w:rsidP="0046176F">
            <w:pPr>
              <w:rPr>
                <w:rFonts w:ascii="Times New Roman" w:hAnsi="Times New Roman" w:cs="Times New Roman"/>
                <w:b/>
                <w:bCs/>
                <w:sz w:val="20"/>
                <w:szCs w:val="20"/>
                <w:lang w:val="en-US"/>
              </w:rPr>
            </w:pPr>
          </w:p>
        </w:tc>
        <w:tc>
          <w:tcPr>
            <w:tcW w:w="3082" w:type="dxa"/>
            <w:vAlign w:val="center"/>
          </w:tcPr>
          <w:p w14:paraId="55BB7AB2"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Current</w:t>
            </w:r>
          </w:p>
        </w:tc>
        <w:tc>
          <w:tcPr>
            <w:tcW w:w="1204" w:type="dxa"/>
            <w:vAlign w:val="center"/>
          </w:tcPr>
          <w:p w14:paraId="145EF235"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28.5</w:t>
            </w:r>
          </w:p>
        </w:tc>
        <w:tc>
          <w:tcPr>
            <w:tcW w:w="1157" w:type="dxa"/>
            <w:vAlign w:val="center"/>
          </w:tcPr>
          <w:p w14:paraId="197E922E"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28.4</w:t>
            </w:r>
          </w:p>
        </w:tc>
        <w:tc>
          <w:tcPr>
            <w:tcW w:w="1086" w:type="dxa"/>
            <w:vAlign w:val="center"/>
          </w:tcPr>
          <w:p w14:paraId="27BAA7A9"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31.1</w:t>
            </w:r>
          </w:p>
        </w:tc>
        <w:tc>
          <w:tcPr>
            <w:tcW w:w="1067" w:type="dxa"/>
            <w:vMerge/>
            <w:vAlign w:val="center"/>
          </w:tcPr>
          <w:p w14:paraId="3EBEB3AB" w14:textId="77777777" w:rsidR="008E01B8" w:rsidRPr="00776A41" w:rsidRDefault="008E01B8" w:rsidP="0046176F">
            <w:pPr>
              <w:rPr>
                <w:rFonts w:ascii="Times New Roman" w:hAnsi="Times New Roman" w:cs="Times New Roman"/>
                <w:sz w:val="20"/>
                <w:szCs w:val="20"/>
                <w:lang w:val="en-US"/>
              </w:rPr>
            </w:pPr>
          </w:p>
        </w:tc>
      </w:tr>
      <w:tr w:rsidR="00E771EA" w:rsidRPr="00776A41" w14:paraId="6A4954D1" w14:textId="77777777" w:rsidTr="0046176F">
        <w:tc>
          <w:tcPr>
            <w:tcW w:w="1460" w:type="dxa"/>
            <w:vMerge w:val="restart"/>
            <w:vAlign w:val="center"/>
          </w:tcPr>
          <w:p w14:paraId="49DAC557"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Alcohol</w:t>
            </w:r>
          </w:p>
        </w:tc>
        <w:tc>
          <w:tcPr>
            <w:tcW w:w="3082" w:type="dxa"/>
            <w:vAlign w:val="center"/>
          </w:tcPr>
          <w:p w14:paraId="68D171D2"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1204" w:type="dxa"/>
            <w:vAlign w:val="center"/>
          </w:tcPr>
          <w:p w14:paraId="46086F9D"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30.2</w:t>
            </w:r>
          </w:p>
        </w:tc>
        <w:tc>
          <w:tcPr>
            <w:tcW w:w="1157" w:type="dxa"/>
            <w:vAlign w:val="center"/>
          </w:tcPr>
          <w:p w14:paraId="4CAEAA35"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30.2</w:t>
            </w:r>
          </w:p>
        </w:tc>
        <w:tc>
          <w:tcPr>
            <w:tcW w:w="1086" w:type="dxa"/>
            <w:vAlign w:val="center"/>
          </w:tcPr>
          <w:p w14:paraId="63C49ABA"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30.0</w:t>
            </w:r>
          </w:p>
        </w:tc>
        <w:tc>
          <w:tcPr>
            <w:tcW w:w="1067" w:type="dxa"/>
            <w:vMerge w:val="restart"/>
            <w:vAlign w:val="center"/>
          </w:tcPr>
          <w:p w14:paraId="0870CBDB"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0.917</w:t>
            </w:r>
          </w:p>
        </w:tc>
      </w:tr>
      <w:tr w:rsidR="00E771EA" w:rsidRPr="00776A41" w14:paraId="5128D7FE" w14:textId="77777777" w:rsidTr="0046176F">
        <w:tc>
          <w:tcPr>
            <w:tcW w:w="1460" w:type="dxa"/>
            <w:vMerge/>
            <w:vAlign w:val="center"/>
          </w:tcPr>
          <w:p w14:paraId="1A47C1FA" w14:textId="77777777" w:rsidR="008E01B8" w:rsidRPr="00776A41" w:rsidRDefault="008E01B8" w:rsidP="0046176F">
            <w:pPr>
              <w:rPr>
                <w:rFonts w:ascii="Times New Roman" w:hAnsi="Times New Roman" w:cs="Times New Roman"/>
                <w:sz w:val="20"/>
                <w:szCs w:val="20"/>
                <w:lang w:val="en-US"/>
              </w:rPr>
            </w:pPr>
          </w:p>
        </w:tc>
        <w:tc>
          <w:tcPr>
            <w:tcW w:w="3082" w:type="dxa"/>
            <w:vAlign w:val="center"/>
          </w:tcPr>
          <w:p w14:paraId="4DE94473"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1204" w:type="dxa"/>
            <w:vAlign w:val="center"/>
          </w:tcPr>
          <w:p w14:paraId="08F3C533"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69.8</w:t>
            </w:r>
          </w:p>
        </w:tc>
        <w:tc>
          <w:tcPr>
            <w:tcW w:w="1157" w:type="dxa"/>
            <w:vAlign w:val="center"/>
          </w:tcPr>
          <w:p w14:paraId="0AE0EBB4"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69.8</w:t>
            </w:r>
          </w:p>
        </w:tc>
        <w:tc>
          <w:tcPr>
            <w:tcW w:w="1086" w:type="dxa"/>
            <w:vAlign w:val="center"/>
          </w:tcPr>
          <w:p w14:paraId="71BF1860" w14:textId="77777777" w:rsidR="008E01B8" w:rsidRPr="00776A41" w:rsidRDefault="008E01B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70.0</w:t>
            </w:r>
          </w:p>
        </w:tc>
        <w:tc>
          <w:tcPr>
            <w:tcW w:w="1067" w:type="dxa"/>
            <w:vMerge/>
            <w:vAlign w:val="center"/>
          </w:tcPr>
          <w:p w14:paraId="4B171FB9" w14:textId="77777777" w:rsidR="008E01B8" w:rsidRPr="00776A41" w:rsidRDefault="008E01B8" w:rsidP="0046176F">
            <w:pPr>
              <w:rPr>
                <w:rFonts w:ascii="Times New Roman" w:hAnsi="Times New Roman" w:cs="Times New Roman"/>
                <w:sz w:val="20"/>
                <w:szCs w:val="20"/>
                <w:lang w:val="en-US"/>
              </w:rPr>
            </w:pPr>
          </w:p>
        </w:tc>
      </w:tr>
      <w:tr w:rsidR="00E771EA" w:rsidRPr="00776A41" w14:paraId="2DEF0064" w14:textId="77777777" w:rsidTr="0046176F">
        <w:tc>
          <w:tcPr>
            <w:tcW w:w="1460" w:type="dxa"/>
            <w:vMerge w:val="restart"/>
            <w:vAlign w:val="center"/>
          </w:tcPr>
          <w:p w14:paraId="26F318AC" w14:textId="65F04CE9" w:rsidR="008E01B8" w:rsidRPr="00776A41" w:rsidRDefault="008E01B8" w:rsidP="0046176F">
            <w:pPr>
              <w:rPr>
                <w:rFonts w:ascii="Times New Roman" w:hAnsi="Times New Roman" w:cs="Times New Roman"/>
                <w:b/>
                <w:bCs/>
                <w:sz w:val="20"/>
                <w:szCs w:val="20"/>
                <w:lang w:val="en-US"/>
              </w:rPr>
            </w:pPr>
            <w:proofErr w:type="spellStart"/>
            <w:r w:rsidRPr="00776A41">
              <w:rPr>
                <w:rFonts w:ascii="Times New Roman" w:hAnsi="Times New Roman" w:cs="Times New Roman"/>
                <w:b/>
                <w:bCs/>
                <w:sz w:val="20"/>
                <w:szCs w:val="20"/>
                <w:lang w:val="en-US"/>
              </w:rPr>
              <w:t>Obesity</w:t>
            </w:r>
            <w:r w:rsidR="00B65012" w:rsidRPr="00776A41">
              <w:rPr>
                <w:rFonts w:ascii="Times New Roman" w:hAnsi="Times New Roman" w:cs="Times New Roman"/>
                <w:b/>
                <w:bCs/>
                <w:sz w:val="20"/>
                <w:szCs w:val="20"/>
                <w:vertAlign w:val="superscript"/>
                <w:lang w:val="en-US"/>
              </w:rPr>
              <w:t>a</w:t>
            </w:r>
            <w:proofErr w:type="spellEnd"/>
          </w:p>
        </w:tc>
        <w:tc>
          <w:tcPr>
            <w:tcW w:w="3082" w:type="dxa"/>
            <w:vAlign w:val="center"/>
          </w:tcPr>
          <w:p w14:paraId="57063974"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No</w:t>
            </w:r>
          </w:p>
        </w:tc>
        <w:tc>
          <w:tcPr>
            <w:tcW w:w="1204" w:type="dxa"/>
            <w:vAlign w:val="center"/>
          </w:tcPr>
          <w:p w14:paraId="24D6EF1C"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83.5</w:t>
            </w:r>
          </w:p>
        </w:tc>
        <w:tc>
          <w:tcPr>
            <w:tcW w:w="1157" w:type="dxa"/>
            <w:vAlign w:val="center"/>
          </w:tcPr>
          <w:p w14:paraId="649FC216"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83.7</w:t>
            </w:r>
          </w:p>
        </w:tc>
        <w:tc>
          <w:tcPr>
            <w:tcW w:w="1086" w:type="dxa"/>
            <w:vAlign w:val="center"/>
          </w:tcPr>
          <w:p w14:paraId="5FE5B9AE" w14:textId="77777777"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80.1</w:t>
            </w:r>
          </w:p>
        </w:tc>
        <w:tc>
          <w:tcPr>
            <w:tcW w:w="1067" w:type="dxa"/>
            <w:vMerge w:val="restart"/>
            <w:vAlign w:val="center"/>
          </w:tcPr>
          <w:p w14:paraId="0B113370" w14:textId="4476C6BE" w:rsidR="008E01B8" w:rsidRPr="00776A41" w:rsidRDefault="008E01B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w:t>
            </w:r>
            <w:r w:rsidR="000B6BCA" w:rsidRPr="00776A41">
              <w:rPr>
                <w:rFonts w:ascii="Times New Roman" w:hAnsi="Times New Roman" w:cs="Times New Roman"/>
                <w:b/>
                <w:bCs/>
                <w:sz w:val="20"/>
                <w:szCs w:val="20"/>
                <w:lang w:val="en-US"/>
              </w:rPr>
              <w:t>05</w:t>
            </w:r>
          </w:p>
        </w:tc>
      </w:tr>
      <w:tr w:rsidR="00E771EA" w:rsidRPr="00776A41" w14:paraId="564167B2" w14:textId="77777777" w:rsidTr="00117EDF">
        <w:tc>
          <w:tcPr>
            <w:tcW w:w="1460" w:type="dxa"/>
            <w:vMerge/>
          </w:tcPr>
          <w:p w14:paraId="44EED8B7" w14:textId="77777777" w:rsidR="008E01B8" w:rsidRPr="00776A41" w:rsidRDefault="008E01B8" w:rsidP="00A56585">
            <w:pPr>
              <w:rPr>
                <w:rFonts w:ascii="Times New Roman" w:hAnsi="Times New Roman" w:cs="Times New Roman"/>
                <w:b/>
                <w:bCs/>
                <w:sz w:val="20"/>
                <w:szCs w:val="20"/>
                <w:lang w:val="en-US"/>
              </w:rPr>
            </w:pPr>
          </w:p>
        </w:tc>
        <w:tc>
          <w:tcPr>
            <w:tcW w:w="3082" w:type="dxa"/>
            <w:vAlign w:val="center"/>
          </w:tcPr>
          <w:p w14:paraId="19FCBCE6" w14:textId="77777777" w:rsidR="008E01B8" w:rsidRPr="00776A41" w:rsidRDefault="008E01B8" w:rsidP="00117ED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Yes</w:t>
            </w:r>
          </w:p>
        </w:tc>
        <w:tc>
          <w:tcPr>
            <w:tcW w:w="1204" w:type="dxa"/>
            <w:vAlign w:val="center"/>
          </w:tcPr>
          <w:p w14:paraId="0FE783EC" w14:textId="77777777" w:rsidR="008E01B8" w:rsidRPr="00776A41" w:rsidRDefault="008E01B8" w:rsidP="00117ED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16.5</w:t>
            </w:r>
          </w:p>
        </w:tc>
        <w:tc>
          <w:tcPr>
            <w:tcW w:w="1157" w:type="dxa"/>
            <w:vAlign w:val="center"/>
          </w:tcPr>
          <w:p w14:paraId="3FBCA956" w14:textId="77777777" w:rsidR="008E01B8" w:rsidRPr="00776A41" w:rsidRDefault="008E01B8" w:rsidP="00117ED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16.3</w:t>
            </w:r>
          </w:p>
        </w:tc>
        <w:tc>
          <w:tcPr>
            <w:tcW w:w="1086" w:type="dxa"/>
            <w:vAlign w:val="center"/>
          </w:tcPr>
          <w:p w14:paraId="43B90F59" w14:textId="77777777" w:rsidR="008E01B8" w:rsidRPr="00776A41" w:rsidRDefault="008E01B8" w:rsidP="00117ED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19.9</w:t>
            </w:r>
          </w:p>
        </w:tc>
        <w:tc>
          <w:tcPr>
            <w:tcW w:w="1067" w:type="dxa"/>
            <w:vMerge/>
          </w:tcPr>
          <w:p w14:paraId="2D8EB1A2" w14:textId="77777777" w:rsidR="008E01B8" w:rsidRPr="00776A41" w:rsidRDefault="008E01B8" w:rsidP="00A56585">
            <w:pPr>
              <w:rPr>
                <w:rFonts w:ascii="Times New Roman" w:hAnsi="Times New Roman" w:cs="Times New Roman"/>
                <w:sz w:val="20"/>
                <w:szCs w:val="20"/>
                <w:lang w:val="en-US"/>
              </w:rPr>
            </w:pPr>
          </w:p>
        </w:tc>
      </w:tr>
    </w:tbl>
    <w:p w14:paraId="2633FB52" w14:textId="4E72BA8D" w:rsidR="008E01B8" w:rsidRPr="00776A41" w:rsidRDefault="008E01B8"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Abbreviation: SD standard deviation; BMI body mass index; WHO World Health Organization.</w:t>
      </w:r>
    </w:p>
    <w:p w14:paraId="226B8C9D" w14:textId="3CB4A318" w:rsidR="00F778AC" w:rsidRPr="00776A41" w:rsidRDefault="00F778AC"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 xml:space="preserve">Significant results are in bold. </w:t>
      </w:r>
    </w:p>
    <w:p w14:paraId="333D4298" w14:textId="77777777" w:rsidR="008E01B8" w:rsidRPr="00776A41" w:rsidRDefault="008E01B8"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Chronic skin disease was assessed with a question with “yes” and “no” options.</w:t>
      </w:r>
    </w:p>
    <w:p w14:paraId="503097D6" w14:textId="0DFE4CBA" w:rsidR="008E01B8" w:rsidRPr="00776A41" w:rsidRDefault="008E01B8" w:rsidP="008E01B8">
      <w:pPr>
        <w:jc w:val="both"/>
        <w:rPr>
          <w:rFonts w:ascii="Times New Roman" w:hAnsi="Times New Roman" w:cs="Times New Roman"/>
          <w:sz w:val="20"/>
          <w:szCs w:val="20"/>
          <w:lang w:val="en-US" w:eastAsia="ko-KR"/>
        </w:rPr>
      </w:pPr>
      <w:r w:rsidRPr="00776A41">
        <w:rPr>
          <w:rFonts w:ascii="Times New Roman" w:hAnsi="Times New Roman" w:cs="Times New Roman" w:hint="eastAsia"/>
          <w:sz w:val="20"/>
          <w:szCs w:val="20"/>
          <w:lang w:val="en-US" w:eastAsia="ko-KR"/>
        </w:rPr>
        <w:t>T</w:t>
      </w:r>
      <w:r w:rsidRPr="00776A41">
        <w:rPr>
          <w:rFonts w:ascii="Times New Roman" w:hAnsi="Times New Roman" w:cs="Times New Roman"/>
          <w:sz w:val="20"/>
          <w:szCs w:val="20"/>
          <w:lang w:val="en-US" w:eastAsia="ko-KR"/>
        </w:rPr>
        <w:t xml:space="preserve">he results are expressed as % except </w:t>
      </w:r>
      <w:r w:rsidR="00DA53C1" w:rsidRPr="00776A41">
        <w:rPr>
          <w:rFonts w:ascii="Times New Roman" w:hAnsi="Times New Roman" w:cs="Times New Roman"/>
          <w:sz w:val="20"/>
          <w:szCs w:val="20"/>
          <w:lang w:val="en-US" w:eastAsia="ko-KR"/>
        </w:rPr>
        <w:t xml:space="preserve">for </w:t>
      </w:r>
      <w:r w:rsidRPr="00776A41">
        <w:rPr>
          <w:rFonts w:ascii="Times New Roman" w:hAnsi="Times New Roman" w:cs="Times New Roman"/>
          <w:sz w:val="20"/>
          <w:szCs w:val="20"/>
          <w:lang w:val="en-US" w:eastAsia="ko-KR"/>
        </w:rPr>
        <w:t>age.</w:t>
      </w:r>
    </w:p>
    <w:p w14:paraId="23D5955B" w14:textId="39F73419" w:rsidR="008E01B8" w:rsidRPr="00776A41" w:rsidRDefault="00B65012"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vertAlign w:val="superscript"/>
          <w:lang w:val="en-US"/>
        </w:rPr>
        <w:t>a</w:t>
      </w:r>
      <w:r w:rsidR="008E01B8" w:rsidRPr="00776A41">
        <w:rPr>
          <w:rFonts w:ascii="Times New Roman" w:hAnsi="Times New Roman" w:cs="Times New Roman"/>
          <w:sz w:val="20"/>
          <w:szCs w:val="20"/>
          <w:vertAlign w:val="superscript"/>
          <w:lang w:val="en-US"/>
        </w:rPr>
        <w:t xml:space="preserve"> </w:t>
      </w:r>
      <w:r w:rsidR="008E01B8" w:rsidRPr="00776A41">
        <w:rPr>
          <w:rFonts w:ascii="Times New Roman" w:hAnsi="Times New Roman" w:cs="Times New Roman"/>
          <w:sz w:val="20"/>
          <w:szCs w:val="20"/>
          <w:lang w:val="en-US"/>
        </w:rPr>
        <w:t>BMI was calculated as weight in kilograms divided by height in meters squared based on self-reported weight and height. Using the standard WHO definition, obesity was defined as BMI≥30 kg/m</w:t>
      </w:r>
      <w:r w:rsidR="008E01B8" w:rsidRPr="00776A41">
        <w:rPr>
          <w:rFonts w:ascii="Times New Roman" w:hAnsi="Times New Roman" w:cs="Times New Roman"/>
          <w:sz w:val="20"/>
          <w:szCs w:val="20"/>
          <w:vertAlign w:val="superscript"/>
          <w:lang w:val="en-US"/>
        </w:rPr>
        <w:t>2</w:t>
      </w:r>
      <w:r w:rsidR="008E01B8" w:rsidRPr="00776A41">
        <w:rPr>
          <w:rFonts w:ascii="Times New Roman" w:hAnsi="Times New Roman" w:cs="Times New Roman"/>
          <w:sz w:val="20"/>
          <w:szCs w:val="20"/>
          <w:lang w:val="en-US"/>
        </w:rPr>
        <w:t>, and BMI&lt;30 kg/m</w:t>
      </w:r>
      <w:r w:rsidR="008E01B8" w:rsidRPr="00776A41">
        <w:rPr>
          <w:rFonts w:ascii="Times New Roman" w:hAnsi="Times New Roman" w:cs="Times New Roman"/>
          <w:sz w:val="20"/>
          <w:szCs w:val="20"/>
          <w:vertAlign w:val="superscript"/>
          <w:lang w:val="en-US"/>
        </w:rPr>
        <w:t>2</w:t>
      </w:r>
      <w:r w:rsidR="008E01B8" w:rsidRPr="00776A41">
        <w:rPr>
          <w:rFonts w:ascii="Times New Roman" w:hAnsi="Times New Roman" w:cs="Times New Roman"/>
          <w:sz w:val="20"/>
          <w:szCs w:val="20"/>
          <w:lang w:val="en-US"/>
        </w:rPr>
        <w:t xml:space="preserve"> was considered no obesity.</w:t>
      </w:r>
    </w:p>
    <w:p w14:paraId="31D2248A" w14:textId="53CF8253" w:rsidR="008E01B8" w:rsidRPr="00776A41" w:rsidRDefault="008E01B8" w:rsidP="00636877">
      <w:pPr>
        <w:spacing w:line="480" w:lineRule="auto"/>
        <w:jc w:val="both"/>
        <w:rPr>
          <w:rFonts w:ascii="Times New Roman" w:hAnsi="Times New Roman" w:cs="Times New Roman"/>
          <w:lang w:val="en-US"/>
        </w:rPr>
      </w:pPr>
    </w:p>
    <w:p w14:paraId="5AC781D1" w14:textId="32CC1CB2" w:rsidR="008E01B8" w:rsidRPr="00776A41" w:rsidRDefault="008E01B8" w:rsidP="00636877">
      <w:pPr>
        <w:spacing w:line="480" w:lineRule="auto"/>
        <w:jc w:val="both"/>
        <w:rPr>
          <w:rFonts w:ascii="Times New Roman" w:hAnsi="Times New Roman" w:cs="Times New Roman"/>
          <w:lang w:val="en-US"/>
        </w:rPr>
      </w:pPr>
    </w:p>
    <w:p w14:paraId="5B75B679" w14:textId="4DE629AE" w:rsidR="008E01B8" w:rsidRPr="00776A41" w:rsidRDefault="008E01B8" w:rsidP="00636877">
      <w:pPr>
        <w:spacing w:line="480" w:lineRule="auto"/>
        <w:jc w:val="both"/>
        <w:rPr>
          <w:rFonts w:ascii="Times New Roman" w:hAnsi="Times New Roman" w:cs="Times New Roman"/>
          <w:lang w:val="en-US"/>
        </w:rPr>
      </w:pPr>
    </w:p>
    <w:p w14:paraId="11D9DD5E" w14:textId="6E0E1ADD" w:rsidR="008E01B8" w:rsidRPr="00776A41" w:rsidRDefault="008E01B8" w:rsidP="00636877">
      <w:pPr>
        <w:spacing w:line="480" w:lineRule="auto"/>
        <w:jc w:val="both"/>
        <w:rPr>
          <w:rFonts w:ascii="Times New Roman" w:hAnsi="Times New Roman" w:cs="Times New Roman"/>
          <w:lang w:val="en-US"/>
        </w:rPr>
      </w:pPr>
    </w:p>
    <w:p w14:paraId="2E298793" w14:textId="0A42CC7A" w:rsidR="008E01B8" w:rsidRPr="00776A41" w:rsidRDefault="008E01B8" w:rsidP="00636877">
      <w:pPr>
        <w:spacing w:line="480" w:lineRule="auto"/>
        <w:jc w:val="both"/>
        <w:rPr>
          <w:rFonts w:ascii="Times New Roman" w:hAnsi="Times New Roman" w:cs="Times New Roman"/>
          <w:lang w:val="en-US"/>
        </w:rPr>
      </w:pPr>
    </w:p>
    <w:p w14:paraId="3FAB0F08" w14:textId="206C6DEA" w:rsidR="008E01B8" w:rsidRPr="00776A41" w:rsidRDefault="008E01B8" w:rsidP="00636877">
      <w:pPr>
        <w:spacing w:line="480" w:lineRule="auto"/>
        <w:jc w:val="both"/>
        <w:rPr>
          <w:rFonts w:ascii="Times New Roman" w:hAnsi="Times New Roman" w:cs="Times New Roman"/>
          <w:lang w:val="en-US"/>
        </w:rPr>
      </w:pPr>
    </w:p>
    <w:p w14:paraId="7AC172D6" w14:textId="6A5F6ADC" w:rsidR="008E01B8" w:rsidRPr="00776A41" w:rsidRDefault="008E01B8" w:rsidP="00636877">
      <w:pPr>
        <w:spacing w:line="480" w:lineRule="auto"/>
        <w:jc w:val="both"/>
        <w:rPr>
          <w:rFonts w:ascii="Times New Roman" w:hAnsi="Times New Roman" w:cs="Times New Roman"/>
          <w:lang w:val="en-US"/>
        </w:rPr>
      </w:pPr>
    </w:p>
    <w:p w14:paraId="69936225" w14:textId="562918AE" w:rsidR="008E01B8" w:rsidRPr="00776A41" w:rsidRDefault="008E01B8" w:rsidP="00636877">
      <w:pPr>
        <w:spacing w:line="480" w:lineRule="auto"/>
        <w:jc w:val="both"/>
        <w:rPr>
          <w:rFonts w:ascii="Times New Roman" w:hAnsi="Times New Roman" w:cs="Times New Roman"/>
          <w:lang w:val="en-US"/>
        </w:rPr>
      </w:pPr>
    </w:p>
    <w:p w14:paraId="01A4B2FE" w14:textId="26735D57" w:rsidR="008E01B8" w:rsidRPr="00776A41" w:rsidRDefault="008E01B8" w:rsidP="00636877">
      <w:pPr>
        <w:spacing w:line="480" w:lineRule="auto"/>
        <w:jc w:val="both"/>
        <w:rPr>
          <w:rFonts w:ascii="Times New Roman" w:hAnsi="Times New Roman" w:cs="Times New Roman"/>
          <w:lang w:val="en-US"/>
        </w:rPr>
      </w:pPr>
    </w:p>
    <w:p w14:paraId="32D0ACBF" w14:textId="0A7FEE13" w:rsidR="008E01B8" w:rsidRPr="00776A41" w:rsidRDefault="008E01B8" w:rsidP="00636877">
      <w:pPr>
        <w:spacing w:line="480" w:lineRule="auto"/>
        <w:jc w:val="both"/>
        <w:rPr>
          <w:rFonts w:ascii="Times New Roman" w:hAnsi="Times New Roman" w:cs="Times New Roman"/>
          <w:lang w:val="en-US"/>
        </w:rPr>
      </w:pPr>
    </w:p>
    <w:p w14:paraId="68DD0017" w14:textId="015968DC" w:rsidR="008E01B8" w:rsidRPr="00776A41" w:rsidRDefault="008E01B8" w:rsidP="00636877">
      <w:pPr>
        <w:spacing w:line="480" w:lineRule="auto"/>
        <w:jc w:val="both"/>
        <w:rPr>
          <w:rFonts w:ascii="Times New Roman" w:hAnsi="Times New Roman" w:cs="Times New Roman"/>
          <w:lang w:val="en-US"/>
        </w:rPr>
      </w:pPr>
    </w:p>
    <w:p w14:paraId="5E186A54" w14:textId="69B41160" w:rsidR="008E01B8" w:rsidRPr="00776A41" w:rsidRDefault="008E01B8" w:rsidP="00636877">
      <w:pPr>
        <w:spacing w:line="480" w:lineRule="auto"/>
        <w:jc w:val="both"/>
        <w:rPr>
          <w:rFonts w:ascii="Times New Roman" w:hAnsi="Times New Roman" w:cs="Times New Roman"/>
          <w:lang w:val="en-US"/>
        </w:rPr>
      </w:pPr>
    </w:p>
    <w:p w14:paraId="26B0FF4C" w14:textId="77777777" w:rsidR="008E01B8" w:rsidRPr="00776A41" w:rsidRDefault="008E01B8" w:rsidP="00636877">
      <w:pPr>
        <w:spacing w:line="480" w:lineRule="auto"/>
        <w:jc w:val="both"/>
        <w:rPr>
          <w:rFonts w:ascii="Times New Roman" w:hAnsi="Times New Roman" w:cs="Times New Roman"/>
          <w:lang w:val="en-US"/>
        </w:rPr>
        <w:sectPr w:rsidR="008E01B8" w:rsidRPr="00776A41" w:rsidSect="00950BFC">
          <w:pgSz w:w="11900" w:h="16840"/>
          <w:pgMar w:top="1417" w:right="1417" w:bottom="1417" w:left="1417" w:header="708" w:footer="708" w:gutter="0"/>
          <w:cols w:space="708"/>
          <w:docGrid w:linePitch="360"/>
        </w:sectPr>
      </w:pPr>
    </w:p>
    <w:p w14:paraId="1C5AB3D2" w14:textId="3031931A" w:rsidR="008E01B8" w:rsidRPr="00075384" w:rsidRDefault="008E01B8" w:rsidP="00075384">
      <w:pPr>
        <w:rPr>
          <w:rFonts w:ascii="Times New Roman" w:hAnsi="Times New Roman" w:cs="Times New Roman"/>
          <w:lang w:val="en-US"/>
        </w:rPr>
      </w:pPr>
      <w:r w:rsidRPr="00075384">
        <w:rPr>
          <w:rFonts w:ascii="Times New Roman" w:hAnsi="Times New Roman" w:cs="Times New Roman"/>
          <w:b/>
          <w:bCs/>
          <w:lang w:val="en-US"/>
        </w:rPr>
        <w:lastRenderedPageBreak/>
        <w:t>Table 2.</w:t>
      </w:r>
      <w:r w:rsidRPr="00075384">
        <w:rPr>
          <w:rFonts w:ascii="Times New Roman" w:hAnsi="Times New Roman" w:cs="Times New Roman"/>
          <w:lang w:val="en-US"/>
        </w:rPr>
        <w:t xml:space="preserve"> Association</w:t>
      </w:r>
      <w:r w:rsidR="000101B7" w:rsidRPr="00075384">
        <w:rPr>
          <w:rFonts w:ascii="Times New Roman" w:hAnsi="Times New Roman" w:cs="Times New Roman"/>
          <w:lang w:val="en-US"/>
        </w:rPr>
        <w:t>s</w:t>
      </w:r>
      <w:r w:rsidRPr="00075384">
        <w:rPr>
          <w:rFonts w:ascii="Times New Roman" w:hAnsi="Times New Roman" w:cs="Times New Roman"/>
          <w:lang w:val="en-US"/>
        </w:rPr>
        <w:t xml:space="preserve"> between self-reported chronic skin disease (independent variable) and physical activity (dependent variable) in adults residing in Spain</w:t>
      </w:r>
    </w:p>
    <w:tbl>
      <w:tblPr>
        <w:tblStyle w:val="TableGrid"/>
        <w:tblW w:w="0" w:type="auto"/>
        <w:tblInd w:w="-998" w:type="dxa"/>
        <w:tblLook w:val="04A0" w:firstRow="1" w:lastRow="0" w:firstColumn="1" w:lastColumn="0" w:noHBand="0" w:noVBand="1"/>
      </w:tblPr>
      <w:tblGrid>
        <w:gridCol w:w="1489"/>
        <w:gridCol w:w="3082"/>
        <w:gridCol w:w="713"/>
        <w:gridCol w:w="1287"/>
        <w:gridCol w:w="695"/>
        <w:gridCol w:w="713"/>
        <w:gridCol w:w="1287"/>
        <w:gridCol w:w="788"/>
      </w:tblGrid>
      <w:tr w:rsidR="00FB60A5" w:rsidRPr="00776A41" w14:paraId="7E751438" w14:textId="77777777" w:rsidTr="0046176F">
        <w:tc>
          <w:tcPr>
            <w:tcW w:w="0" w:type="auto"/>
            <w:vMerge w:val="restart"/>
            <w:vAlign w:val="center"/>
          </w:tcPr>
          <w:p w14:paraId="1A50D9B9" w14:textId="0A9D4647"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Characteristics</w:t>
            </w:r>
          </w:p>
        </w:tc>
        <w:tc>
          <w:tcPr>
            <w:tcW w:w="0" w:type="auto"/>
            <w:vMerge w:val="restart"/>
            <w:vAlign w:val="center"/>
          </w:tcPr>
          <w:p w14:paraId="2ABD432F" w14:textId="097B2988"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Category</w:t>
            </w:r>
          </w:p>
        </w:tc>
        <w:tc>
          <w:tcPr>
            <w:tcW w:w="0" w:type="auto"/>
            <w:gridSpan w:val="3"/>
            <w:vAlign w:val="center"/>
          </w:tcPr>
          <w:p w14:paraId="20638013" w14:textId="5CA52A92"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Unadjusted model</w:t>
            </w:r>
          </w:p>
        </w:tc>
        <w:tc>
          <w:tcPr>
            <w:tcW w:w="0" w:type="auto"/>
            <w:gridSpan w:val="3"/>
            <w:vAlign w:val="center"/>
          </w:tcPr>
          <w:p w14:paraId="4F36A56D" w14:textId="562DF42F"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 xml:space="preserve">Adjusted </w:t>
            </w:r>
            <w:proofErr w:type="spellStart"/>
            <w:r w:rsidRPr="00776A41">
              <w:rPr>
                <w:rFonts w:ascii="Times New Roman" w:hAnsi="Times New Roman" w:cs="Times New Roman"/>
                <w:sz w:val="20"/>
                <w:szCs w:val="20"/>
                <w:lang w:val="en-US"/>
              </w:rPr>
              <w:t>model</w:t>
            </w:r>
            <w:r w:rsidR="001278AD" w:rsidRPr="00776A41">
              <w:rPr>
                <w:rFonts w:ascii="Times New Roman" w:hAnsi="Times New Roman" w:cs="Times New Roman"/>
                <w:sz w:val="20"/>
                <w:szCs w:val="20"/>
                <w:vertAlign w:val="superscript"/>
                <w:lang w:val="en-US"/>
              </w:rPr>
              <w:t>a</w:t>
            </w:r>
            <w:proofErr w:type="spellEnd"/>
          </w:p>
        </w:tc>
      </w:tr>
      <w:tr w:rsidR="00FB60A5" w:rsidRPr="00776A41" w14:paraId="644CF344" w14:textId="153039F7" w:rsidTr="0046176F">
        <w:tc>
          <w:tcPr>
            <w:tcW w:w="0" w:type="auto"/>
            <w:vMerge/>
            <w:vAlign w:val="center"/>
          </w:tcPr>
          <w:p w14:paraId="299B48F2" w14:textId="758501A6" w:rsidR="00FB60A5" w:rsidRPr="00776A41" w:rsidRDefault="00FB60A5" w:rsidP="0046176F">
            <w:pPr>
              <w:rPr>
                <w:rFonts w:ascii="Times New Roman" w:hAnsi="Times New Roman" w:cs="Times New Roman"/>
                <w:sz w:val="20"/>
                <w:szCs w:val="20"/>
                <w:lang w:val="en-US"/>
              </w:rPr>
            </w:pPr>
          </w:p>
        </w:tc>
        <w:tc>
          <w:tcPr>
            <w:tcW w:w="0" w:type="auto"/>
            <w:vMerge/>
            <w:vAlign w:val="center"/>
          </w:tcPr>
          <w:p w14:paraId="07AC8047" w14:textId="1FFB5F13" w:rsidR="00FB60A5" w:rsidRPr="00776A41" w:rsidRDefault="00FB60A5" w:rsidP="0046176F">
            <w:pPr>
              <w:rPr>
                <w:rFonts w:ascii="Times New Roman" w:hAnsi="Times New Roman" w:cs="Times New Roman"/>
                <w:sz w:val="20"/>
                <w:szCs w:val="20"/>
                <w:lang w:val="en-US"/>
              </w:rPr>
            </w:pPr>
          </w:p>
        </w:tc>
        <w:tc>
          <w:tcPr>
            <w:tcW w:w="0" w:type="auto"/>
            <w:vAlign w:val="center"/>
          </w:tcPr>
          <w:p w14:paraId="40A5680B" w14:textId="22136EB3"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Odds ratio</w:t>
            </w:r>
          </w:p>
        </w:tc>
        <w:tc>
          <w:tcPr>
            <w:tcW w:w="0" w:type="auto"/>
            <w:vAlign w:val="center"/>
          </w:tcPr>
          <w:p w14:paraId="77690DE0" w14:textId="777B86E1"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95% confidence interval</w:t>
            </w:r>
          </w:p>
        </w:tc>
        <w:tc>
          <w:tcPr>
            <w:tcW w:w="0" w:type="auto"/>
            <w:vAlign w:val="center"/>
          </w:tcPr>
          <w:p w14:paraId="13FE9366" w14:textId="58F26CC2"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P-value</w:t>
            </w:r>
          </w:p>
        </w:tc>
        <w:tc>
          <w:tcPr>
            <w:tcW w:w="0" w:type="auto"/>
            <w:vAlign w:val="center"/>
          </w:tcPr>
          <w:p w14:paraId="593F3B06" w14:textId="3222247D"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Odds ratio</w:t>
            </w:r>
          </w:p>
        </w:tc>
        <w:tc>
          <w:tcPr>
            <w:tcW w:w="0" w:type="auto"/>
            <w:vAlign w:val="center"/>
          </w:tcPr>
          <w:p w14:paraId="69C83011" w14:textId="03445E5D"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95% confidence interval</w:t>
            </w:r>
          </w:p>
        </w:tc>
        <w:tc>
          <w:tcPr>
            <w:tcW w:w="0" w:type="auto"/>
            <w:vAlign w:val="center"/>
          </w:tcPr>
          <w:p w14:paraId="3FE8E2AE" w14:textId="70E4C536" w:rsidR="00FB60A5" w:rsidRPr="00776A41" w:rsidRDefault="00FB60A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P-value</w:t>
            </w:r>
          </w:p>
        </w:tc>
      </w:tr>
      <w:tr w:rsidR="000101B7" w:rsidRPr="00776A41" w14:paraId="3D2E9DF0" w14:textId="77777777" w:rsidTr="0046176F">
        <w:tc>
          <w:tcPr>
            <w:tcW w:w="0" w:type="auto"/>
            <w:gridSpan w:val="8"/>
            <w:vAlign w:val="center"/>
          </w:tcPr>
          <w:p w14:paraId="15F0425D" w14:textId="34BBC318" w:rsidR="000101B7" w:rsidRPr="00776A41" w:rsidRDefault="000101B7" w:rsidP="0046176F">
            <w:pPr>
              <w:rPr>
                <w:rFonts w:ascii="Times New Roman" w:hAnsi="Times New Roman" w:cs="Times New Roman"/>
                <w:i/>
                <w:iCs/>
                <w:sz w:val="20"/>
                <w:szCs w:val="20"/>
                <w:lang w:val="en-US"/>
              </w:rPr>
            </w:pPr>
            <w:r w:rsidRPr="00776A41">
              <w:rPr>
                <w:rFonts w:ascii="Times New Roman" w:hAnsi="Times New Roman" w:cs="Times New Roman"/>
                <w:i/>
                <w:iCs/>
                <w:sz w:val="20"/>
                <w:szCs w:val="20"/>
                <w:lang w:val="en-US"/>
              </w:rPr>
              <w:t>Overall</w:t>
            </w:r>
          </w:p>
        </w:tc>
      </w:tr>
      <w:tr w:rsidR="008E1B09" w:rsidRPr="00776A41" w14:paraId="7328155A" w14:textId="77777777" w:rsidTr="0046176F">
        <w:tc>
          <w:tcPr>
            <w:tcW w:w="0" w:type="auto"/>
            <w:vMerge w:val="restart"/>
            <w:vAlign w:val="center"/>
          </w:tcPr>
          <w:p w14:paraId="08F59124" w14:textId="42E5169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Chronic skin disease</w:t>
            </w:r>
          </w:p>
        </w:tc>
        <w:tc>
          <w:tcPr>
            <w:tcW w:w="0" w:type="auto"/>
            <w:vAlign w:val="center"/>
          </w:tcPr>
          <w:p w14:paraId="4FCDB478" w14:textId="61D4FDE6"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Align w:val="center"/>
          </w:tcPr>
          <w:p w14:paraId="3DBC245A" w14:textId="4771AE6E"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c>
          <w:tcPr>
            <w:tcW w:w="0" w:type="auto"/>
            <w:gridSpan w:val="3"/>
            <w:vAlign w:val="center"/>
          </w:tcPr>
          <w:p w14:paraId="52BC49A4" w14:textId="6A0478E0"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0C0821" w:rsidRPr="00776A41" w14:paraId="2F8D73E2" w14:textId="2C02F031" w:rsidTr="0046176F">
        <w:tc>
          <w:tcPr>
            <w:tcW w:w="0" w:type="auto"/>
            <w:vMerge/>
            <w:vAlign w:val="center"/>
          </w:tcPr>
          <w:p w14:paraId="771D7189" w14:textId="57950023" w:rsidR="008E1B09" w:rsidRPr="00776A41" w:rsidRDefault="008E1B09" w:rsidP="0046176F">
            <w:pPr>
              <w:rPr>
                <w:rFonts w:ascii="Times New Roman" w:hAnsi="Times New Roman" w:cs="Times New Roman"/>
                <w:sz w:val="20"/>
                <w:szCs w:val="20"/>
                <w:lang w:val="en-US"/>
              </w:rPr>
            </w:pPr>
          </w:p>
        </w:tc>
        <w:tc>
          <w:tcPr>
            <w:tcW w:w="0" w:type="auto"/>
            <w:vAlign w:val="center"/>
          </w:tcPr>
          <w:p w14:paraId="47E580D6" w14:textId="0722493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vAlign w:val="center"/>
          </w:tcPr>
          <w:p w14:paraId="0B0C0FC9" w14:textId="6AB3E79A" w:rsidR="008E1B09" w:rsidRPr="00776A41" w:rsidRDefault="00864382"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0.85</w:t>
            </w:r>
          </w:p>
        </w:tc>
        <w:tc>
          <w:tcPr>
            <w:tcW w:w="0" w:type="auto"/>
            <w:vAlign w:val="center"/>
          </w:tcPr>
          <w:p w14:paraId="64608746" w14:textId="5F6E7CDD" w:rsidR="008E1B09" w:rsidRPr="00776A41" w:rsidRDefault="00864382"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[0.75, 0.97]</w:t>
            </w:r>
          </w:p>
        </w:tc>
        <w:tc>
          <w:tcPr>
            <w:tcW w:w="0" w:type="auto"/>
            <w:vAlign w:val="center"/>
          </w:tcPr>
          <w:p w14:paraId="7035B1E4" w14:textId="4D3A4DC1"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0.016</w:t>
            </w:r>
          </w:p>
        </w:tc>
        <w:tc>
          <w:tcPr>
            <w:tcW w:w="0" w:type="auto"/>
            <w:vAlign w:val="center"/>
          </w:tcPr>
          <w:p w14:paraId="268072A2" w14:textId="61E858CC"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0.87</w:t>
            </w:r>
          </w:p>
        </w:tc>
        <w:tc>
          <w:tcPr>
            <w:tcW w:w="0" w:type="auto"/>
            <w:vAlign w:val="center"/>
          </w:tcPr>
          <w:p w14:paraId="28BA6FF1" w14:textId="5BA0499F" w:rsidR="008E1B09" w:rsidRPr="00776A41" w:rsidRDefault="00567F0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[0.76, 1.00]</w:t>
            </w:r>
          </w:p>
        </w:tc>
        <w:tc>
          <w:tcPr>
            <w:tcW w:w="0" w:type="auto"/>
            <w:vAlign w:val="center"/>
          </w:tcPr>
          <w:p w14:paraId="13654825" w14:textId="4EB25860" w:rsidR="008E1B09" w:rsidRPr="00776A41" w:rsidRDefault="008E661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0.046</w:t>
            </w:r>
          </w:p>
        </w:tc>
      </w:tr>
      <w:tr w:rsidR="008E1B09" w:rsidRPr="00776A41" w14:paraId="6B1EDDA5" w14:textId="38B8B3D7" w:rsidTr="0046176F">
        <w:tc>
          <w:tcPr>
            <w:tcW w:w="0" w:type="auto"/>
            <w:vMerge w:val="restart"/>
            <w:vAlign w:val="center"/>
          </w:tcPr>
          <w:p w14:paraId="725EB6C6" w14:textId="0CE4259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Sex</w:t>
            </w:r>
          </w:p>
        </w:tc>
        <w:tc>
          <w:tcPr>
            <w:tcW w:w="0" w:type="auto"/>
            <w:vAlign w:val="center"/>
          </w:tcPr>
          <w:p w14:paraId="3696B142" w14:textId="08C1F0A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Male</w:t>
            </w:r>
          </w:p>
        </w:tc>
        <w:tc>
          <w:tcPr>
            <w:tcW w:w="0" w:type="auto"/>
            <w:gridSpan w:val="3"/>
            <w:vMerge w:val="restart"/>
            <w:vAlign w:val="center"/>
          </w:tcPr>
          <w:p w14:paraId="186F3226" w14:textId="50E51F4D"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39B4E0BF" w14:textId="51B7142A"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108770F7" w14:textId="1AF1A83B" w:rsidTr="0046176F">
        <w:tc>
          <w:tcPr>
            <w:tcW w:w="0" w:type="auto"/>
            <w:vMerge/>
            <w:vAlign w:val="center"/>
          </w:tcPr>
          <w:p w14:paraId="0085CF09"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35386E23" w14:textId="18A7363F"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Female</w:t>
            </w:r>
          </w:p>
        </w:tc>
        <w:tc>
          <w:tcPr>
            <w:tcW w:w="0" w:type="auto"/>
            <w:gridSpan w:val="3"/>
            <w:vMerge/>
            <w:vAlign w:val="center"/>
          </w:tcPr>
          <w:p w14:paraId="269470C4" w14:textId="60C1315E" w:rsidR="008E1B09" w:rsidRPr="00776A41" w:rsidRDefault="008E1B09" w:rsidP="0046176F">
            <w:pPr>
              <w:rPr>
                <w:rFonts w:ascii="Times New Roman" w:hAnsi="Times New Roman" w:cs="Times New Roman"/>
                <w:sz w:val="20"/>
                <w:szCs w:val="20"/>
                <w:lang w:val="en-US"/>
              </w:rPr>
            </w:pPr>
          </w:p>
        </w:tc>
        <w:tc>
          <w:tcPr>
            <w:tcW w:w="0" w:type="auto"/>
            <w:vAlign w:val="center"/>
          </w:tcPr>
          <w:p w14:paraId="27B6D75C" w14:textId="6867D821"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0.66</w:t>
            </w:r>
          </w:p>
        </w:tc>
        <w:tc>
          <w:tcPr>
            <w:tcW w:w="0" w:type="auto"/>
            <w:vAlign w:val="center"/>
          </w:tcPr>
          <w:p w14:paraId="2C70BB31" w14:textId="08D914E7" w:rsidR="008E1B09" w:rsidRPr="00776A41" w:rsidRDefault="00567F0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[0.62, 0.71]</w:t>
            </w:r>
          </w:p>
        </w:tc>
        <w:tc>
          <w:tcPr>
            <w:tcW w:w="0" w:type="auto"/>
            <w:vAlign w:val="center"/>
          </w:tcPr>
          <w:p w14:paraId="7BCA0750" w14:textId="01A62946" w:rsidR="008E1B09" w:rsidRPr="00776A41" w:rsidRDefault="008E661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520C1F23" w14:textId="0DF03E8F" w:rsidTr="0046176F">
        <w:tc>
          <w:tcPr>
            <w:tcW w:w="0" w:type="auto"/>
            <w:vAlign w:val="center"/>
          </w:tcPr>
          <w:p w14:paraId="560851AD" w14:textId="7A698886"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Age</w:t>
            </w:r>
          </w:p>
        </w:tc>
        <w:tc>
          <w:tcPr>
            <w:tcW w:w="0" w:type="auto"/>
            <w:vAlign w:val="center"/>
          </w:tcPr>
          <w:p w14:paraId="25646847" w14:textId="533C4F0F"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Per one-year increase</w:t>
            </w:r>
          </w:p>
        </w:tc>
        <w:tc>
          <w:tcPr>
            <w:tcW w:w="0" w:type="auto"/>
            <w:gridSpan w:val="3"/>
            <w:vMerge/>
            <w:vAlign w:val="center"/>
          </w:tcPr>
          <w:p w14:paraId="5E5C53B3" w14:textId="1E37B1AF" w:rsidR="008E1B09" w:rsidRPr="00776A41" w:rsidRDefault="008E1B09" w:rsidP="0046176F">
            <w:pPr>
              <w:rPr>
                <w:rFonts w:ascii="Times New Roman" w:hAnsi="Times New Roman" w:cs="Times New Roman"/>
                <w:sz w:val="20"/>
                <w:szCs w:val="20"/>
                <w:lang w:val="en-US"/>
              </w:rPr>
            </w:pPr>
          </w:p>
        </w:tc>
        <w:tc>
          <w:tcPr>
            <w:tcW w:w="0" w:type="auto"/>
            <w:vAlign w:val="center"/>
          </w:tcPr>
          <w:p w14:paraId="1703D3F2" w14:textId="36ED36CE"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1.00</w:t>
            </w:r>
          </w:p>
        </w:tc>
        <w:tc>
          <w:tcPr>
            <w:tcW w:w="0" w:type="auto"/>
            <w:vAlign w:val="center"/>
          </w:tcPr>
          <w:p w14:paraId="08E69D32" w14:textId="5EFC4868" w:rsidR="008E1B09" w:rsidRPr="00776A41" w:rsidRDefault="00567F0B"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[1.00, 1.00]</w:t>
            </w:r>
          </w:p>
        </w:tc>
        <w:tc>
          <w:tcPr>
            <w:tcW w:w="0" w:type="auto"/>
            <w:vAlign w:val="center"/>
          </w:tcPr>
          <w:p w14:paraId="12293613" w14:textId="479CC72E" w:rsidR="008E1B09" w:rsidRPr="00776A41" w:rsidRDefault="008E661B"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0.135</w:t>
            </w:r>
          </w:p>
        </w:tc>
      </w:tr>
      <w:tr w:rsidR="008E1B09" w:rsidRPr="00776A41" w14:paraId="45F62A0D" w14:textId="1BEEEE52" w:rsidTr="0046176F">
        <w:tc>
          <w:tcPr>
            <w:tcW w:w="0" w:type="auto"/>
            <w:vMerge w:val="restart"/>
            <w:vAlign w:val="center"/>
          </w:tcPr>
          <w:p w14:paraId="1ED6AA70" w14:textId="08D87E66"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Marital status</w:t>
            </w:r>
          </w:p>
        </w:tc>
        <w:tc>
          <w:tcPr>
            <w:tcW w:w="0" w:type="auto"/>
            <w:vAlign w:val="center"/>
          </w:tcPr>
          <w:p w14:paraId="7F2D5F52" w14:textId="431AED48"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Single/widowed/divorced/separated</w:t>
            </w:r>
          </w:p>
        </w:tc>
        <w:tc>
          <w:tcPr>
            <w:tcW w:w="0" w:type="auto"/>
            <w:gridSpan w:val="3"/>
            <w:vMerge/>
            <w:vAlign w:val="center"/>
          </w:tcPr>
          <w:p w14:paraId="4E4224E0" w14:textId="26299200"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6A5E7D34" w14:textId="2A365120"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51F37527" w14:textId="0FBFC11A" w:rsidTr="0046176F">
        <w:tc>
          <w:tcPr>
            <w:tcW w:w="0" w:type="auto"/>
            <w:vMerge/>
            <w:vAlign w:val="center"/>
          </w:tcPr>
          <w:p w14:paraId="53BA4E0D"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6D1DD37C" w14:textId="7B0DCB61"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Married</w:t>
            </w:r>
          </w:p>
        </w:tc>
        <w:tc>
          <w:tcPr>
            <w:tcW w:w="0" w:type="auto"/>
            <w:gridSpan w:val="3"/>
            <w:vMerge/>
            <w:vAlign w:val="center"/>
          </w:tcPr>
          <w:p w14:paraId="26B64BA0" w14:textId="68AA2CBF" w:rsidR="008E1B09" w:rsidRPr="00776A41" w:rsidRDefault="008E1B09" w:rsidP="0046176F">
            <w:pPr>
              <w:rPr>
                <w:rFonts w:ascii="Times New Roman" w:hAnsi="Times New Roman" w:cs="Times New Roman"/>
                <w:sz w:val="20"/>
                <w:szCs w:val="20"/>
                <w:lang w:val="en-US"/>
              </w:rPr>
            </w:pPr>
          </w:p>
        </w:tc>
        <w:tc>
          <w:tcPr>
            <w:tcW w:w="0" w:type="auto"/>
            <w:vAlign w:val="center"/>
          </w:tcPr>
          <w:p w14:paraId="3A7FF07F" w14:textId="01D473A2"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0.85</w:t>
            </w:r>
          </w:p>
        </w:tc>
        <w:tc>
          <w:tcPr>
            <w:tcW w:w="0" w:type="auto"/>
            <w:vAlign w:val="center"/>
          </w:tcPr>
          <w:p w14:paraId="593A1AE4" w14:textId="3ED76D92" w:rsidR="008E1B09" w:rsidRPr="00776A41" w:rsidRDefault="00567F0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[0.79, 0.9</w:t>
            </w:r>
            <w:r w:rsidR="00225C21" w:rsidRPr="00776A41">
              <w:rPr>
                <w:rFonts w:ascii="Times New Roman" w:hAnsi="Times New Roman" w:cs="Times New Roman"/>
                <w:b/>
                <w:bCs/>
                <w:sz w:val="20"/>
                <w:szCs w:val="20"/>
                <w:lang w:val="en-US"/>
              </w:rPr>
              <w:t>0</w:t>
            </w:r>
            <w:r w:rsidRPr="00776A41">
              <w:rPr>
                <w:rFonts w:ascii="Times New Roman" w:hAnsi="Times New Roman" w:cs="Times New Roman"/>
                <w:b/>
                <w:bCs/>
                <w:sz w:val="20"/>
                <w:szCs w:val="20"/>
                <w:lang w:val="en-US"/>
              </w:rPr>
              <w:t>]</w:t>
            </w:r>
          </w:p>
        </w:tc>
        <w:tc>
          <w:tcPr>
            <w:tcW w:w="0" w:type="auto"/>
            <w:vAlign w:val="center"/>
          </w:tcPr>
          <w:p w14:paraId="2526861B" w14:textId="07FC83A5"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13180A40" w14:textId="5579A8E8" w:rsidTr="0046176F">
        <w:tc>
          <w:tcPr>
            <w:tcW w:w="0" w:type="auto"/>
            <w:vMerge w:val="restart"/>
            <w:vAlign w:val="center"/>
          </w:tcPr>
          <w:p w14:paraId="79A1F320" w14:textId="30735D2D"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Education</w:t>
            </w:r>
          </w:p>
        </w:tc>
        <w:tc>
          <w:tcPr>
            <w:tcW w:w="0" w:type="auto"/>
            <w:vAlign w:val="center"/>
          </w:tcPr>
          <w:p w14:paraId="43E214CB" w14:textId="05597579"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≤Primary</w:t>
            </w:r>
          </w:p>
        </w:tc>
        <w:tc>
          <w:tcPr>
            <w:tcW w:w="0" w:type="auto"/>
            <w:gridSpan w:val="3"/>
            <w:vMerge/>
            <w:vAlign w:val="center"/>
          </w:tcPr>
          <w:p w14:paraId="3585B810" w14:textId="482621DC"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1793906B" w14:textId="7B0E7D30"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0B2B10FE" w14:textId="50FA54F8" w:rsidTr="0046176F">
        <w:tc>
          <w:tcPr>
            <w:tcW w:w="0" w:type="auto"/>
            <w:vMerge/>
            <w:vAlign w:val="center"/>
          </w:tcPr>
          <w:p w14:paraId="7C0A62E3"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3580A629" w14:textId="53FC691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Secondary</w:t>
            </w:r>
          </w:p>
        </w:tc>
        <w:tc>
          <w:tcPr>
            <w:tcW w:w="0" w:type="auto"/>
            <w:gridSpan w:val="3"/>
            <w:vMerge/>
            <w:vAlign w:val="center"/>
          </w:tcPr>
          <w:p w14:paraId="0782CF3E" w14:textId="323BEADC" w:rsidR="008E1B09" w:rsidRPr="00776A41" w:rsidRDefault="008E1B09" w:rsidP="0046176F">
            <w:pPr>
              <w:rPr>
                <w:rFonts w:ascii="Times New Roman" w:hAnsi="Times New Roman" w:cs="Times New Roman"/>
                <w:sz w:val="20"/>
                <w:szCs w:val="20"/>
                <w:lang w:val="en-US"/>
              </w:rPr>
            </w:pPr>
          </w:p>
        </w:tc>
        <w:tc>
          <w:tcPr>
            <w:tcW w:w="0" w:type="auto"/>
            <w:vAlign w:val="center"/>
          </w:tcPr>
          <w:p w14:paraId="40552B3B" w14:textId="55F86682"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1.37</w:t>
            </w:r>
          </w:p>
        </w:tc>
        <w:tc>
          <w:tcPr>
            <w:tcW w:w="0" w:type="auto"/>
            <w:vAlign w:val="center"/>
          </w:tcPr>
          <w:p w14:paraId="1E6848A2" w14:textId="53BDD3A4" w:rsidR="008E1B09" w:rsidRPr="00776A41" w:rsidRDefault="00567F0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[1.2</w:t>
            </w:r>
            <w:r w:rsidR="00225C21" w:rsidRPr="00776A41">
              <w:rPr>
                <w:rFonts w:ascii="Times New Roman" w:hAnsi="Times New Roman" w:cs="Times New Roman"/>
                <w:b/>
                <w:bCs/>
                <w:sz w:val="20"/>
                <w:szCs w:val="20"/>
                <w:lang w:val="en-US"/>
              </w:rPr>
              <w:t>6</w:t>
            </w:r>
            <w:r w:rsidRPr="00776A41">
              <w:rPr>
                <w:rFonts w:ascii="Times New Roman" w:hAnsi="Times New Roman" w:cs="Times New Roman"/>
                <w:b/>
                <w:bCs/>
                <w:sz w:val="20"/>
                <w:szCs w:val="20"/>
                <w:lang w:val="en-US"/>
              </w:rPr>
              <w:t>, 1.50]</w:t>
            </w:r>
          </w:p>
        </w:tc>
        <w:tc>
          <w:tcPr>
            <w:tcW w:w="0" w:type="auto"/>
            <w:vAlign w:val="center"/>
          </w:tcPr>
          <w:p w14:paraId="21B72C4C" w14:textId="2DB7F424"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5E8F4CEB" w14:textId="7B23D90F" w:rsidTr="0046176F">
        <w:tc>
          <w:tcPr>
            <w:tcW w:w="0" w:type="auto"/>
            <w:vMerge/>
            <w:vAlign w:val="center"/>
          </w:tcPr>
          <w:p w14:paraId="4C4856DA"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E38C3C9" w14:textId="155871C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≥Tertiary</w:t>
            </w:r>
          </w:p>
        </w:tc>
        <w:tc>
          <w:tcPr>
            <w:tcW w:w="0" w:type="auto"/>
            <w:gridSpan w:val="3"/>
            <w:vMerge/>
            <w:vAlign w:val="center"/>
          </w:tcPr>
          <w:p w14:paraId="6361A4A4" w14:textId="08404CEF" w:rsidR="008E1B09" w:rsidRPr="00776A41" w:rsidRDefault="008E1B09" w:rsidP="0046176F">
            <w:pPr>
              <w:rPr>
                <w:rFonts w:ascii="Times New Roman" w:hAnsi="Times New Roman" w:cs="Times New Roman"/>
                <w:sz w:val="20"/>
                <w:szCs w:val="20"/>
                <w:lang w:val="en-US"/>
              </w:rPr>
            </w:pPr>
          </w:p>
        </w:tc>
        <w:tc>
          <w:tcPr>
            <w:tcW w:w="0" w:type="auto"/>
            <w:vAlign w:val="center"/>
          </w:tcPr>
          <w:p w14:paraId="33F6023E" w14:textId="5CBFF975"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1.41</w:t>
            </w:r>
          </w:p>
        </w:tc>
        <w:tc>
          <w:tcPr>
            <w:tcW w:w="0" w:type="auto"/>
            <w:vAlign w:val="center"/>
          </w:tcPr>
          <w:p w14:paraId="7FC0D61E" w14:textId="5E4B4FA5" w:rsidR="008E1B09" w:rsidRPr="00776A41" w:rsidRDefault="00567F0B"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[1.2</w:t>
            </w:r>
            <w:r w:rsidR="00225C21" w:rsidRPr="00776A41">
              <w:rPr>
                <w:rFonts w:ascii="Times New Roman" w:hAnsi="Times New Roman" w:cs="Times New Roman"/>
                <w:b/>
                <w:bCs/>
                <w:sz w:val="20"/>
                <w:szCs w:val="20"/>
                <w:lang w:val="en-US"/>
              </w:rPr>
              <w:t>8</w:t>
            </w:r>
            <w:r w:rsidRPr="00776A41">
              <w:rPr>
                <w:rFonts w:ascii="Times New Roman" w:hAnsi="Times New Roman" w:cs="Times New Roman"/>
                <w:b/>
                <w:bCs/>
                <w:sz w:val="20"/>
                <w:szCs w:val="20"/>
                <w:lang w:val="en-US"/>
              </w:rPr>
              <w:t>, 1.5</w:t>
            </w:r>
            <w:r w:rsidR="00225C21" w:rsidRPr="00776A41">
              <w:rPr>
                <w:rFonts w:ascii="Times New Roman" w:hAnsi="Times New Roman" w:cs="Times New Roman"/>
                <w:b/>
                <w:bCs/>
                <w:sz w:val="20"/>
                <w:szCs w:val="20"/>
                <w:lang w:val="en-US"/>
              </w:rPr>
              <w:t>5</w:t>
            </w:r>
            <w:r w:rsidRPr="00776A41">
              <w:rPr>
                <w:rFonts w:ascii="Times New Roman" w:hAnsi="Times New Roman" w:cs="Times New Roman"/>
                <w:b/>
                <w:bCs/>
                <w:sz w:val="20"/>
                <w:szCs w:val="20"/>
                <w:lang w:val="en-US"/>
              </w:rPr>
              <w:t>]</w:t>
            </w:r>
          </w:p>
        </w:tc>
        <w:tc>
          <w:tcPr>
            <w:tcW w:w="0" w:type="auto"/>
            <w:vAlign w:val="center"/>
          </w:tcPr>
          <w:p w14:paraId="23E335AF" w14:textId="2DF2432B"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6A7F0FA7" w14:textId="407B1B61" w:rsidTr="0046176F">
        <w:tc>
          <w:tcPr>
            <w:tcW w:w="0" w:type="auto"/>
            <w:vMerge w:val="restart"/>
            <w:vAlign w:val="center"/>
          </w:tcPr>
          <w:p w14:paraId="113DAA84" w14:textId="6B731CC1"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Smoking</w:t>
            </w:r>
          </w:p>
        </w:tc>
        <w:tc>
          <w:tcPr>
            <w:tcW w:w="0" w:type="auto"/>
            <w:vAlign w:val="center"/>
          </w:tcPr>
          <w:p w14:paraId="05C343CD" w14:textId="7D125BC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Never</w:t>
            </w:r>
          </w:p>
        </w:tc>
        <w:tc>
          <w:tcPr>
            <w:tcW w:w="0" w:type="auto"/>
            <w:gridSpan w:val="3"/>
            <w:vMerge/>
            <w:vAlign w:val="center"/>
          </w:tcPr>
          <w:p w14:paraId="072187CD" w14:textId="54894B6C"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65F7B246" w14:textId="3497368D"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039D5D4B" w14:textId="2F150660" w:rsidTr="0046176F">
        <w:tc>
          <w:tcPr>
            <w:tcW w:w="0" w:type="auto"/>
            <w:vMerge/>
            <w:vAlign w:val="center"/>
          </w:tcPr>
          <w:p w14:paraId="0B3D2F04"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454152BE" w14:textId="4458A64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Past</w:t>
            </w:r>
          </w:p>
        </w:tc>
        <w:tc>
          <w:tcPr>
            <w:tcW w:w="0" w:type="auto"/>
            <w:gridSpan w:val="3"/>
            <w:vMerge/>
            <w:vAlign w:val="center"/>
          </w:tcPr>
          <w:p w14:paraId="33B4883E" w14:textId="75A6CC5D" w:rsidR="008E1B09" w:rsidRPr="00776A41" w:rsidRDefault="008E1B09" w:rsidP="0046176F">
            <w:pPr>
              <w:rPr>
                <w:rFonts w:ascii="Times New Roman" w:hAnsi="Times New Roman" w:cs="Times New Roman"/>
                <w:sz w:val="20"/>
                <w:szCs w:val="20"/>
                <w:lang w:val="en-US"/>
              </w:rPr>
            </w:pPr>
          </w:p>
        </w:tc>
        <w:tc>
          <w:tcPr>
            <w:tcW w:w="0" w:type="auto"/>
            <w:vAlign w:val="center"/>
          </w:tcPr>
          <w:p w14:paraId="2FDB7330" w14:textId="4FD16BF4"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1.00</w:t>
            </w:r>
          </w:p>
        </w:tc>
        <w:tc>
          <w:tcPr>
            <w:tcW w:w="0" w:type="auto"/>
            <w:vAlign w:val="center"/>
          </w:tcPr>
          <w:p w14:paraId="10DEC8EA" w14:textId="541C39DB" w:rsidR="008E1B09" w:rsidRPr="00776A41" w:rsidRDefault="00B575C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w:t>
            </w:r>
            <w:r w:rsidR="00225C21" w:rsidRPr="00776A41">
              <w:rPr>
                <w:rFonts w:ascii="Times New Roman" w:hAnsi="Times New Roman" w:cs="Times New Roman"/>
                <w:sz w:val="20"/>
                <w:szCs w:val="20"/>
                <w:lang w:val="en-US"/>
              </w:rPr>
              <w:t>3</w:t>
            </w:r>
            <w:r w:rsidRPr="00776A41">
              <w:rPr>
                <w:rFonts w:ascii="Times New Roman" w:hAnsi="Times New Roman" w:cs="Times New Roman"/>
                <w:sz w:val="20"/>
                <w:szCs w:val="20"/>
                <w:lang w:val="en-US"/>
              </w:rPr>
              <w:t>, 1.0</w:t>
            </w:r>
            <w:r w:rsidR="00225C21" w:rsidRPr="00776A41">
              <w:rPr>
                <w:rFonts w:ascii="Times New Roman" w:hAnsi="Times New Roman" w:cs="Times New Roman"/>
                <w:sz w:val="20"/>
                <w:szCs w:val="20"/>
                <w:lang w:val="en-US"/>
              </w:rPr>
              <w:t>8</w:t>
            </w:r>
            <w:r w:rsidRPr="00776A41">
              <w:rPr>
                <w:rFonts w:ascii="Times New Roman" w:hAnsi="Times New Roman" w:cs="Times New Roman"/>
                <w:sz w:val="20"/>
                <w:szCs w:val="20"/>
                <w:lang w:val="en-US"/>
              </w:rPr>
              <w:t>]</w:t>
            </w:r>
          </w:p>
        </w:tc>
        <w:tc>
          <w:tcPr>
            <w:tcW w:w="0" w:type="auto"/>
            <w:vAlign w:val="center"/>
          </w:tcPr>
          <w:p w14:paraId="4DCE6FA1" w14:textId="0942749D" w:rsidR="008E1B09" w:rsidRPr="00776A41" w:rsidRDefault="00A55B46"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0.941</w:t>
            </w:r>
          </w:p>
        </w:tc>
      </w:tr>
      <w:tr w:rsidR="008E1B09" w:rsidRPr="00776A41" w14:paraId="7EF2ADF8" w14:textId="755DA63A" w:rsidTr="0046176F">
        <w:tc>
          <w:tcPr>
            <w:tcW w:w="0" w:type="auto"/>
            <w:vMerge/>
            <w:vAlign w:val="center"/>
          </w:tcPr>
          <w:p w14:paraId="15C0EFFE"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25C38FEF" w14:textId="17EF034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Current</w:t>
            </w:r>
          </w:p>
        </w:tc>
        <w:tc>
          <w:tcPr>
            <w:tcW w:w="0" w:type="auto"/>
            <w:gridSpan w:val="3"/>
            <w:vMerge/>
            <w:vAlign w:val="center"/>
          </w:tcPr>
          <w:p w14:paraId="27CC14F2" w14:textId="2B1085C8" w:rsidR="008E1B09" w:rsidRPr="00776A41" w:rsidRDefault="008E1B09" w:rsidP="0046176F">
            <w:pPr>
              <w:rPr>
                <w:rFonts w:ascii="Times New Roman" w:hAnsi="Times New Roman" w:cs="Times New Roman"/>
                <w:sz w:val="20"/>
                <w:szCs w:val="20"/>
                <w:lang w:val="en-US"/>
              </w:rPr>
            </w:pPr>
          </w:p>
        </w:tc>
        <w:tc>
          <w:tcPr>
            <w:tcW w:w="0" w:type="auto"/>
            <w:vAlign w:val="center"/>
          </w:tcPr>
          <w:p w14:paraId="5B4C5C6F" w14:textId="1A17532E"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0.76</w:t>
            </w:r>
          </w:p>
        </w:tc>
        <w:tc>
          <w:tcPr>
            <w:tcW w:w="0" w:type="auto"/>
            <w:vAlign w:val="center"/>
          </w:tcPr>
          <w:p w14:paraId="1B82E3F8" w14:textId="2AF6A7D9" w:rsidR="008E1B09" w:rsidRPr="00776A41" w:rsidRDefault="00B575C9"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w:t>
            </w:r>
            <w:r w:rsidR="00225C21" w:rsidRPr="00776A41">
              <w:rPr>
                <w:rFonts w:ascii="Times New Roman" w:hAnsi="Times New Roman" w:cs="Times New Roman"/>
                <w:b/>
                <w:bCs/>
                <w:sz w:val="20"/>
                <w:szCs w:val="20"/>
                <w:lang w:val="en-US"/>
              </w:rPr>
              <w:t>1</w:t>
            </w:r>
            <w:r w:rsidRPr="00776A41">
              <w:rPr>
                <w:rFonts w:ascii="Times New Roman" w:hAnsi="Times New Roman" w:cs="Times New Roman"/>
                <w:b/>
                <w:bCs/>
                <w:sz w:val="20"/>
                <w:szCs w:val="20"/>
                <w:lang w:val="en-US"/>
              </w:rPr>
              <w:t>, 0.82]</w:t>
            </w:r>
          </w:p>
        </w:tc>
        <w:tc>
          <w:tcPr>
            <w:tcW w:w="0" w:type="auto"/>
            <w:vAlign w:val="center"/>
          </w:tcPr>
          <w:p w14:paraId="07706C2D" w14:textId="51C5B95F"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2ED63EA0" w14:textId="4E8A8FCB" w:rsidTr="0046176F">
        <w:tc>
          <w:tcPr>
            <w:tcW w:w="0" w:type="auto"/>
            <w:vMerge w:val="restart"/>
            <w:vAlign w:val="center"/>
          </w:tcPr>
          <w:p w14:paraId="23E17AAE" w14:textId="48CB344F"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Alcohol</w:t>
            </w:r>
          </w:p>
        </w:tc>
        <w:tc>
          <w:tcPr>
            <w:tcW w:w="0" w:type="auto"/>
            <w:vAlign w:val="center"/>
          </w:tcPr>
          <w:p w14:paraId="1C2C1B9D" w14:textId="475D715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659CB7E4" w14:textId="0E9C97FF"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3B510915" w14:textId="2097642C"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0340ACDC" w14:textId="0F3FAF9B" w:rsidTr="0046176F">
        <w:tc>
          <w:tcPr>
            <w:tcW w:w="0" w:type="auto"/>
            <w:vMerge/>
            <w:vAlign w:val="center"/>
          </w:tcPr>
          <w:p w14:paraId="63ACB490"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7397D1A0" w14:textId="66D1F96F"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68012F50" w14:textId="4BD037A4" w:rsidR="008E1B09" w:rsidRPr="00776A41" w:rsidRDefault="008E1B09" w:rsidP="0046176F">
            <w:pPr>
              <w:rPr>
                <w:rFonts w:ascii="Times New Roman" w:hAnsi="Times New Roman" w:cs="Times New Roman"/>
                <w:sz w:val="20"/>
                <w:szCs w:val="20"/>
                <w:lang w:val="en-US"/>
              </w:rPr>
            </w:pPr>
          </w:p>
        </w:tc>
        <w:tc>
          <w:tcPr>
            <w:tcW w:w="0" w:type="auto"/>
            <w:vAlign w:val="center"/>
          </w:tcPr>
          <w:p w14:paraId="1080F897" w14:textId="7A82D412"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1.09</w:t>
            </w:r>
          </w:p>
        </w:tc>
        <w:tc>
          <w:tcPr>
            <w:tcW w:w="0" w:type="auto"/>
            <w:vAlign w:val="center"/>
          </w:tcPr>
          <w:p w14:paraId="3ECD7B3E" w14:textId="208A8B33" w:rsidR="008E1B09" w:rsidRPr="00776A41" w:rsidRDefault="007D3D0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[1.02, 1.1</w:t>
            </w:r>
            <w:r w:rsidR="00225C21" w:rsidRPr="00776A41">
              <w:rPr>
                <w:rFonts w:ascii="Times New Roman" w:hAnsi="Times New Roman" w:cs="Times New Roman"/>
                <w:b/>
                <w:bCs/>
                <w:sz w:val="20"/>
                <w:szCs w:val="20"/>
                <w:lang w:val="en-US"/>
              </w:rPr>
              <w:t>7</w:t>
            </w:r>
            <w:r w:rsidRPr="00776A41">
              <w:rPr>
                <w:rFonts w:ascii="Times New Roman" w:hAnsi="Times New Roman" w:cs="Times New Roman"/>
                <w:b/>
                <w:bCs/>
                <w:sz w:val="20"/>
                <w:szCs w:val="20"/>
                <w:lang w:val="en-US"/>
              </w:rPr>
              <w:t>]</w:t>
            </w:r>
          </w:p>
        </w:tc>
        <w:tc>
          <w:tcPr>
            <w:tcW w:w="0" w:type="auto"/>
            <w:vAlign w:val="center"/>
          </w:tcPr>
          <w:p w14:paraId="6BFDD0D0" w14:textId="25125171"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0.012</w:t>
            </w:r>
          </w:p>
        </w:tc>
      </w:tr>
      <w:tr w:rsidR="008E1B09" w:rsidRPr="00776A41" w14:paraId="6A0872D3" w14:textId="5A1256C5" w:rsidTr="0046176F">
        <w:tc>
          <w:tcPr>
            <w:tcW w:w="0" w:type="auto"/>
            <w:vMerge w:val="restart"/>
            <w:vAlign w:val="center"/>
          </w:tcPr>
          <w:p w14:paraId="7FA3548D" w14:textId="0CA2B51A" w:rsidR="008E1B09" w:rsidRPr="00776A41" w:rsidRDefault="008E1B09" w:rsidP="0046176F">
            <w:pPr>
              <w:rPr>
                <w:rFonts w:ascii="Times New Roman" w:hAnsi="Times New Roman" w:cs="Times New Roman"/>
                <w:sz w:val="20"/>
                <w:szCs w:val="20"/>
                <w:lang w:val="en-US"/>
              </w:rPr>
            </w:pPr>
            <w:proofErr w:type="spellStart"/>
            <w:r w:rsidRPr="00776A41">
              <w:rPr>
                <w:rFonts w:ascii="Times New Roman" w:hAnsi="Times New Roman" w:cs="Times New Roman"/>
                <w:sz w:val="20"/>
                <w:szCs w:val="20"/>
                <w:lang w:val="en-US"/>
              </w:rPr>
              <w:t>Obesity</w:t>
            </w:r>
            <w:r w:rsidR="00D6506F" w:rsidRPr="00776A41">
              <w:rPr>
                <w:rFonts w:ascii="Times New Roman" w:hAnsi="Times New Roman" w:cs="Times New Roman"/>
                <w:sz w:val="20"/>
                <w:szCs w:val="20"/>
                <w:vertAlign w:val="superscript"/>
                <w:lang w:val="en-US"/>
              </w:rPr>
              <w:t>b</w:t>
            </w:r>
            <w:proofErr w:type="spellEnd"/>
          </w:p>
        </w:tc>
        <w:tc>
          <w:tcPr>
            <w:tcW w:w="0" w:type="auto"/>
            <w:vAlign w:val="center"/>
          </w:tcPr>
          <w:p w14:paraId="37EFA041" w14:textId="205B079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2A514848" w14:textId="508BE4ED"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75F59956" w14:textId="662A96BB" w:rsidR="008E1B09" w:rsidRPr="00776A41" w:rsidRDefault="000B2D63"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7CA39FFB" w14:textId="2FB50DFF" w:rsidTr="0046176F">
        <w:tc>
          <w:tcPr>
            <w:tcW w:w="0" w:type="auto"/>
            <w:vMerge/>
            <w:vAlign w:val="center"/>
          </w:tcPr>
          <w:p w14:paraId="4D15493E"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44A7B354" w14:textId="5F3E234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220B3D88" w14:textId="4CF69C1F" w:rsidR="008E1B09" w:rsidRPr="00776A41" w:rsidRDefault="008E1B09" w:rsidP="0046176F">
            <w:pPr>
              <w:rPr>
                <w:rFonts w:ascii="Times New Roman" w:hAnsi="Times New Roman" w:cs="Times New Roman"/>
                <w:sz w:val="20"/>
                <w:szCs w:val="20"/>
                <w:lang w:val="en-US"/>
              </w:rPr>
            </w:pPr>
          </w:p>
        </w:tc>
        <w:tc>
          <w:tcPr>
            <w:tcW w:w="0" w:type="auto"/>
            <w:vAlign w:val="center"/>
          </w:tcPr>
          <w:p w14:paraId="244460F3" w14:textId="009ECA47" w:rsidR="008E1B09" w:rsidRPr="00776A41" w:rsidRDefault="000B2D63"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0.66</w:t>
            </w:r>
          </w:p>
        </w:tc>
        <w:tc>
          <w:tcPr>
            <w:tcW w:w="0" w:type="auto"/>
            <w:vAlign w:val="center"/>
          </w:tcPr>
          <w:p w14:paraId="6E481C3F" w14:textId="023A43C7" w:rsidR="008E1B09" w:rsidRPr="00776A41" w:rsidRDefault="007D3D0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[0.60, 0.7</w:t>
            </w:r>
            <w:r w:rsidR="00225C21" w:rsidRPr="00776A41">
              <w:rPr>
                <w:rFonts w:ascii="Times New Roman" w:hAnsi="Times New Roman" w:cs="Times New Roman"/>
                <w:b/>
                <w:bCs/>
                <w:sz w:val="20"/>
                <w:szCs w:val="20"/>
                <w:lang w:val="en-US"/>
              </w:rPr>
              <w:t>1</w:t>
            </w:r>
            <w:r w:rsidRPr="00776A41">
              <w:rPr>
                <w:rFonts w:ascii="Times New Roman" w:hAnsi="Times New Roman" w:cs="Times New Roman"/>
                <w:b/>
                <w:bCs/>
                <w:sz w:val="20"/>
                <w:szCs w:val="20"/>
                <w:lang w:val="en-US"/>
              </w:rPr>
              <w:t>]</w:t>
            </w:r>
          </w:p>
        </w:tc>
        <w:tc>
          <w:tcPr>
            <w:tcW w:w="0" w:type="auto"/>
            <w:vAlign w:val="center"/>
          </w:tcPr>
          <w:p w14:paraId="5F709226" w14:textId="4DC63701" w:rsidR="008E1B09" w:rsidRPr="00776A41" w:rsidRDefault="00A55B46"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0101B7" w:rsidRPr="00776A41" w14:paraId="278815BB" w14:textId="77777777" w:rsidTr="0046176F">
        <w:tc>
          <w:tcPr>
            <w:tcW w:w="0" w:type="auto"/>
            <w:gridSpan w:val="8"/>
            <w:vAlign w:val="center"/>
          </w:tcPr>
          <w:p w14:paraId="5D588235" w14:textId="0D42F54F" w:rsidR="000101B7" w:rsidRPr="00776A41" w:rsidRDefault="000101B7" w:rsidP="0046176F">
            <w:pPr>
              <w:rPr>
                <w:rFonts w:ascii="Times New Roman" w:hAnsi="Times New Roman" w:cs="Times New Roman"/>
                <w:i/>
                <w:iCs/>
                <w:sz w:val="20"/>
                <w:szCs w:val="20"/>
                <w:lang w:val="en-US"/>
              </w:rPr>
            </w:pPr>
            <w:r w:rsidRPr="00776A41">
              <w:rPr>
                <w:rFonts w:ascii="Times New Roman" w:hAnsi="Times New Roman" w:cs="Times New Roman"/>
                <w:i/>
                <w:iCs/>
                <w:sz w:val="20"/>
                <w:szCs w:val="20"/>
                <w:lang w:val="en-US"/>
              </w:rPr>
              <w:t>Men</w:t>
            </w:r>
          </w:p>
        </w:tc>
      </w:tr>
      <w:tr w:rsidR="008E1B09" w:rsidRPr="00776A41" w14:paraId="6324E9E4" w14:textId="77777777" w:rsidTr="0046176F">
        <w:tc>
          <w:tcPr>
            <w:tcW w:w="0" w:type="auto"/>
            <w:vMerge w:val="restart"/>
            <w:vAlign w:val="center"/>
          </w:tcPr>
          <w:p w14:paraId="5606CA1F" w14:textId="444F4284"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Chronic skin disease</w:t>
            </w:r>
          </w:p>
        </w:tc>
        <w:tc>
          <w:tcPr>
            <w:tcW w:w="0" w:type="auto"/>
            <w:vAlign w:val="center"/>
          </w:tcPr>
          <w:p w14:paraId="5D84E405" w14:textId="680EB18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Align w:val="center"/>
          </w:tcPr>
          <w:p w14:paraId="182AAD6E" w14:textId="69EED52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c>
          <w:tcPr>
            <w:tcW w:w="0" w:type="auto"/>
            <w:gridSpan w:val="3"/>
            <w:vAlign w:val="center"/>
          </w:tcPr>
          <w:p w14:paraId="0B05E509" w14:textId="48592CD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0C0821" w:rsidRPr="00776A41" w14:paraId="5EE9E89C" w14:textId="1A1D047B" w:rsidTr="0046176F">
        <w:tc>
          <w:tcPr>
            <w:tcW w:w="0" w:type="auto"/>
            <w:vMerge/>
            <w:vAlign w:val="center"/>
          </w:tcPr>
          <w:p w14:paraId="60A360AB" w14:textId="2D5257D5" w:rsidR="008E1B09" w:rsidRPr="00776A41" w:rsidRDefault="008E1B09" w:rsidP="0046176F">
            <w:pPr>
              <w:rPr>
                <w:rFonts w:ascii="Times New Roman" w:hAnsi="Times New Roman" w:cs="Times New Roman"/>
                <w:sz w:val="20"/>
                <w:szCs w:val="20"/>
                <w:lang w:val="en-US"/>
              </w:rPr>
            </w:pPr>
          </w:p>
        </w:tc>
        <w:tc>
          <w:tcPr>
            <w:tcW w:w="0" w:type="auto"/>
            <w:vAlign w:val="center"/>
          </w:tcPr>
          <w:p w14:paraId="2773FF2A" w14:textId="120DD665"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vAlign w:val="center"/>
          </w:tcPr>
          <w:p w14:paraId="17AFFE78" w14:textId="48B931E2" w:rsidR="008E1B09" w:rsidRPr="00776A41" w:rsidRDefault="00DF686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0.75</w:t>
            </w:r>
          </w:p>
        </w:tc>
        <w:tc>
          <w:tcPr>
            <w:tcW w:w="0" w:type="auto"/>
            <w:vAlign w:val="center"/>
          </w:tcPr>
          <w:p w14:paraId="39073F2D" w14:textId="6B5E06CC" w:rsidR="008E1B09" w:rsidRPr="00776A41" w:rsidRDefault="00A862DC"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[0.61, 0.92]</w:t>
            </w:r>
          </w:p>
        </w:tc>
        <w:tc>
          <w:tcPr>
            <w:tcW w:w="0" w:type="auto"/>
            <w:vAlign w:val="center"/>
          </w:tcPr>
          <w:p w14:paraId="47D5032C" w14:textId="130A0C60" w:rsidR="008E1B09" w:rsidRPr="00776A41" w:rsidRDefault="00A862DC"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0.005</w:t>
            </w:r>
          </w:p>
        </w:tc>
        <w:tc>
          <w:tcPr>
            <w:tcW w:w="0" w:type="auto"/>
            <w:vAlign w:val="center"/>
          </w:tcPr>
          <w:p w14:paraId="46B0E740" w14:textId="094F73EA" w:rsidR="008E1B09" w:rsidRPr="00776A41" w:rsidRDefault="00A862DC"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0.76</w:t>
            </w:r>
          </w:p>
        </w:tc>
        <w:tc>
          <w:tcPr>
            <w:tcW w:w="0" w:type="auto"/>
            <w:vAlign w:val="center"/>
          </w:tcPr>
          <w:p w14:paraId="0BA449CF" w14:textId="73C61E1A"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[0.62, 0.93]</w:t>
            </w:r>
          </w:p>
        </w:tc>
        <w:tc>
          <w:tcPr>
            <w:tcW w:w="0" w:type="auto"/>
            <w:vAlign w:val="center"/>
          </w:tcPr>
          <w:p w14:paraId="38B04F95" w14:textId="3E0783B6"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0.009</w:t>
            </w:r>
          </w:p>
        </w:tc>
      </w:tr>
      <w:tr w:rsidR="008E1B09" w:rsidRPr="00776A41" w14:paraId="7E3CEDEF" w14:textId="7C641D7D" w:rsidTr="0046176F">
        <w:tc>
          <w:tcPr>
            <w:tcW w:w="0" w:type="auto"/>
            <w:vAlign w:val="center"/>
          </w:tcPr>
          <w:p w14:paraId="61E554A6" w14:textId="349E4A8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Age</w:t>
            </w:r>
          </w:p>
        </w:tc>
        <w:tc>
          <w:tcPr>
            <w:tcW w:w="0" w:type="auto"/>
            <w:vAlign w:val="center"/>
          </w:tcPr>
          <w:p w14:paraId="35ED4543" w14:textId="735571D9"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Per one-year increase</w:t>
            </w:r>
          </w:p>
        </w:tc>
        <w:tc>
          <w:tcPr>
            <w:tcW w:w="0" w:type="auto"/>
            <w:gridSpan w:val="3"/>
            <w:vMerge w:val="restart"/>
            <w:vAlign w:val="center"/>
          </w:tcPr>
          <w:p w14:paraId="32C385E8" w14:textId="39BCD835" w:rsidR="008E1B09" w:rsidRPr="00776A41" w:rsidRDefault="008E1B09" w:rsidP="0046176F">
            <w:pPr>
              <w:rPr>
                <w:rFonts w:ascii="Times New Roman" w:hAnsi="Times New Roman" w:cs="Times New Roman"/>
                <w:sz w:val="20"/>
                <w:szCs w:val="20"/>
                <w:lang w:val="en-US"/>
              </w:rPr>
            </w:pPr>
          </w:p>
        </w:tc>
        <w:tc>
          <w:tcPr>
            <w:tcW w:w="0" w:type="auto"/>
            <w:vAlign w:val="center"/>
          </w:tcPr>
          <w:p w14:paraId="11F4EE99" w14:textId="2975D919" w:rsidR="008E1B09" w:rsidRPr="00776A41" w:rsidRDefault="00A862DC"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0.99</w:t>
            </w:r>
          </w:p>
        </w:tc>
        <w:tc>
          <w:tcPr>
            <w:tcW w:w="0" w:type="auto"/>
            <w:vAlign w:val="center"/>
          </w:tcPr>
          <w:p w14:paraId="7C722AD6" w14:textId="0985F9A0"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[0.99, 1.00]</w:t>
            </w:r>
          </w:p>
        </w:tc>
        <w:tc>
          <w:tcPr>
            <w:tcW w:w="0" w:type="auto"/>
            <w:vAlign w:val="center"/>
          </w:tcPr>
          <w:p w14:paraId="42E249FB" w14:textId="54D019B0"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15D1A277" w14:textId="5EFE9469" w:rsidTr="0046176F">
        <w:tc>
          <w:tcPr>
            <w:tcW w:w="0" w:type="auto"/>
            <w:vMerge w:val="restart"/>
            <w:vAlign w:val="center"/>
          </w:tcPr>
          <w:p w14:paraId="4E8B83C4" w14:textId="379E9881"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Marital status</w:t>
            </w:r>
          </w:p>
        </w:tc>
        <w:tc>
          <w:tcPr>
            <w:tcW w:w="0" w:type="auto"/>
            <w:vAlign w:val="center"/>
          </w:tcPr>
          <w:p w14:paraId="594AC866" w14:textId="2FFD8719"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Single/widowed/divorced/separated</w:t>
            </w:r>
          </w:p>
        </w:tc>
        <w:tc>
          <w:tcPr>
            <w:tcW w:w="0" w:type="auto"/>
            <w:gridSpan w:val="3"/>
            <w:vMerge/>
            <w:vAlign w:val="center"/>
          </w:tcPr>
          <w:p w14:paraId="5557B94C" w14:textId="71DF517B"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591F0362" w14:textId="3EAA48D8" w:rsidR="008E1B09" w:rsidRPr="00776A41" w:rsidRDefault="00A862DC"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1496E464" w14:textId="27A80C6B" w:rsidTr="0046176F">
        <w:tc>
          <w:tcPr>
            <w:tcW w:w="0" w:type="auto"/>
            <w:vMerge/>
            <w:vAlign w:val="center"/>
          </w:tcPr>
          <w:p w14:paraId="59009111"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5CA2CB8" w14:textId="2C3487E6"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Married</w:t>
            </w:r>
          </w:p>
        </w:tc>
        <w:tc>
          <w:tcPr>
            <w:tcW w:w="0" w:type="auto"/>
            <w:gridSpan w:val="3"/>
            <w:vMerge/>
            <w:vAlign w:val="center"/>
          </w:tcPr>
          <w:p w14:paraId="00BEF4B3" w14:textId="54C6D402" w:rsidR="008E1B09" w:rsidRPr="00776A41" w:rsidRDefault="008E1B09" w:rsidP="0046176F">
            <w:pPr>
              <w:rPr>
                <w:rFonts w:ascii="Times New Roman" w:hAnsi="Times New Roman" w:cs="Times New Roman"/>
                <w:sz w:val="20"/>
                <w:szCs w:val="20"/>
                <w:lang w:val="en-US"/>
              </w:rPr>
            </w:pPr>
          </w:p>
        </w:tc>
        <w:tc>
          <w:tcPr>
            <w:tcW w:w="0" w:type="auto"/>
            <w:vAlign w:val="center"/>
          </w:tcPr>
          <w:p w14:paraId="38BE2496" w14:textId="0C0877DD"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0.87</w:t>
            </w:r>
          </w:p>
        </w:tc>
        <w:tc>
          <w:tcPr>
            <w:tcW w:w="0" w:type="auto"/>
            <w:vAlign w:val="center"/>
          </w:tcPr>
          <w:p w14:paraId="718E52C0" w14:textId="18C64DB8" w:rsidR="008E1B09" w:rsidRPr="00776A41" w:rsidRDefault="001712A2"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[0.79, 0.96]</w:t>
            </w:r>
          </w:p>
        </w:tc>
        <w:tc>
          <w:tcPr>
            <w:tcW w:w="0" w:type="auto"/>
            <w:vAlign w:val="center"/>
          </w:tcPr>
          <w:p w14:paraId="7C098742" w14:textId="15DBB8F5"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0.006</w:t>
            </w:r>
          </w:p>
        </w:tc>
      </w:tr>
      <w:tr w:rsidR="008E1B09" w:rsidRPr="00776A41" w14:paraId="7B8B1C1C" w14:textId="64EE8A13" w:rsidTr="0046176F">
        <w:tc>
          <w:tcPr>
            <w:tcW w:w="0" w:type="auto"/>
            <w:vMerge w:val="restart"/>
            <w:vAlign w:val="center"/>
          </w:tcPr>
          <w:p w14:paraId="5BE30818" w14:textId="5A4D56D1"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Education</w:t>
            </w:r>
          </w:p>
        </w:tc>
        <w:tc>
          <w:tcPr>
            <w:tcW w:w="0" w:type="auto"/>
            <w:vAlign w:val="center"/>
          </w:tcPr>
          <w:p w14:paraId="2FBA6CB1" w14:textId="764E56C5"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≤Primary</w:t>
            </w:r>
          </w:p>
        </w:tc>
        <w:tc>
          <w:tcPr>
            <w:tcW w:w="0" w:type="auto"/>
            <w:gridSpan w:val="3"/>
            <w:vMerge/>
            <w:vAlign w:val="center"/>
          </w:tcPr>
          <w:p w14:paraId="3EDA4570" w14:textId="6B24D7B7"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239A8FCB" w14:textId="14928339" w:rsidR="008E1B09" w:rsidRPr="00776A41" w:rsidRDefault="00306AC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33C714D6" w14:textId="1694C1C4" w:rsidTr="0046176F">
        <w:tc>
          <w:tcPr>
            <w:tcW w:w="0" w:type="auto"/>
            <w:vMerge/>
            <w:vAlign w:val="center"/>
          </w:tcPr>
          <w:p w14:paraId="1A5D7C39"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F736576" w14:textId="3663CA10"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Secondary</w:t>
            </w:r>
          </w:p>
        </w:tc>
        <w:tc>
          <w:tcPr>
            <w:tcW w:w="0" w:type="auto"/>
            <w:gridSpan w:val="3"/>
            <w:vMerge/>
            <w:vAlign w:val="center"/>
          </w:tcPr>
          <w:p w14:paraId="744132AC" w14:textId="2FDD2BEB" w:rsidR="008E1B09" w:rsidRPr="00776A41" w:rsidRDefault="008E1B09" w:rsidP="0046176F">
            <w:pPr>
              <w:rPr>
                <w:rFonts w:ascii="Times New Roman" w:hAnsi="Times New Roman" w:cs="Times New Roman"/>
                <w:sz w:val="20"/>
                <w:szCs w:val="20"/>
                <w:lang w:val="en-US"/>
              </w:rPr>
            </w:pPr>
          </w:p>
        </w:tc>
        <w:tc>
          <w:tcPr>
            <w:tcW w:w="0" w:type="auto"/>
            <w:vAlign w:val="center"/>
          </w:tcPr>
          <w:p w14:paraId="0441E35A" w14:textId="6C2E7CF6"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1.36</w:t>
            </w:r>
          </w:p>
        </w:tc>
        <w:tc>
          <w:tcPr>
            <w:tcW w:w="0" w:type="auto"/>
            <w:vAlign w:val="center"/>
          </w:tcPr>
          <w:p w14:paraId="6EBBB8B4" w14:textId="341DB695" w:rsidR="008E1B09" w:rsidRPr="00776A41" w:rsidRDefault="00AD4F9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[1.20, 1.54]</w:t>
            </w:r>
          </w:p>
        </w:tc>
        <w:tc>
          <w:tcPr>
            <w:tcW w:w="0" w:type="auto"/>
            <w:vAlign w:val="center"/>
          </w:tcPr>
          <w:p w14:paraId="32A9B665" w14:textId="3EEB6861"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29AF8DF5" w14:textId="45CE2796" w:rsidTr="0046176F">
        <w:tc>
          <w:tcPr>
            <w:tcW w:w="0" w:type="auto"/>
            <w:vMerge/>
            <w:vAlign w:val="center"/>
          </w:tcPr>
          <w:p w14:paraId="6B36E798"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345F94FA" w14:textId="2D4BA374"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≥Tertiary</w:t>
            </w:r>
          </w:p>
        </w:tc>
        <w:tc>
          <w:tcPr>
            <w:tcW w:w="0" w:type="auto"/>
            <w:gridSpan w:val="3"/>
            <w:vMerge/>
            <w:vAlign w:val="center"/>
          </w:tcPr>
          <w:p w14:paraId="35E1E971" w14:textId="0DFE75BE" w:rsidR="008E1B09" w:rsidRPr="00776A41" w:rsidRDefault="008E1B09" w:rsidP="0046176F">
            <w:pPr>
              <w:rPr>
                <w:rFonts w:ascii="Times New Roman" w:hAnsi="Times New Roman" w:cs="Times New Roman"/>
                <w:sz w:val="20"/>
                <w:szCs w:val="20"/>
                <w:lang w:val="en-US"/>
              </w:rPr>
            </w:pPr>
          </w:p>
        </w:tc>
        <w:tc>
          <w:tcPr>
            <w:tcW w:w="0" w:type="auto"/>
            <w:vAlign w:val="center"/>
          </w:tcPr>
          <w:p w14:paraId="36C55B02" w14:textId="70F3FE3B"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1.35</w:t>
            </w:r>
          </w:p>
        </w:tc>
        <w:tc>
          <w:tcPr>
            <w:tcW w:w="0" w:type="auto"/>
            <w:vAlign w:val="center"/>
          </w:tcPr>
          <w:p w14:paraId="4C413617" w14:textId="18E3E252" w:rsidR="008E1B09" w:rsidRPr="00776A41" w:rsidRDefault="00AD4F9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[1.18, 1.55]</w:t>
            </w:r>
          </w:p>
        </w:tc>
        <w:tc>
          <w:tcPr>
            <w:tcW w:w="0" w:type="auto"/>
            <w:vAlign w:val="center"/>
          </w:tcPr>
          <w:p w14:paraId="7CC4EC70" w14:textId="272843C4"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6C98230E" w14:textId="52A9938C" w:rsidTr="0046176F">
        <w:tc>
          <w:tcPr>
            <w:tcW w:w="0" w:type="auto"/>
            <w:vMerge w:val="restart"/>
            <w:vAlign w:val="center"/>
          </w:tcPr>
          <w:p w14:paraId="322E2143" w14:textId="6408747A"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Smoking</w:t>
            </w:r>
          </w:p>
        </w:tc>
        <w:tc>
          <w:tcPr>
            <w:tcW w:w="0" w:type="auto"/>
            <w:vAlign w:val="center"/>
          </w:tcPr>
          <w:p w14:paraId="2EBEC3BC" w14:textId="49CA523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Never</w:t>
            </w:r>
          </w:p>
        </w:tc>
        <w:tc>
          <w:tcPr>
            <w:tcW w:w="0" w:type="auto"/>
            <w:gridSpan w:val="3"/>
            <w:vMerge/>
            <w:vAlign w:val="center"/>
          </w:tcPr>
          <w:p w14:paraId="1B5F0181" w14:textId="3D59F00C"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57A83F7A" w14:textId="23966D91" w:rsidR="008E1B09" w:rsidRPr="00776A41" w:rsidRDefault="00306AC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25C662E0" w14:textId="41F6CF4D" w:rsidTr="0046176F">
        <w:tc>
          <w:tcPr>
            <w:tcW w:w="0" w:type="auto"/>
            <w:vMerge/>
            <w:vAlign w:val="center"/>
          </w:tcPr>
          <w:p w14:paraId="253BDF43"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4F0CAA3" w14:textId="71C1B15E"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Past</w:t>
            </w:r>
          </w:p>
        </w:tc>
        <w:tc>
          <w:tcPr>
            <w:tcW w:w="0" w:type="auto"/>
            <w:gridSpan w:val="3"/>
            <w:vMerge/>
            <w:vAlign w:val="center"/>
          </w:tcPr>
          <w:p w14:paraId="5FA1C39D" w14:textId="3CDB3F95" w:rsidR="008E1B09" w:rsidRPr="00776A41" w:rsidRDefault="008E1B09" w:rsidP="0046176F">
            <w:pPr>
              <w:rPr>
                <w:rFonts w:ascii="Times New Roman" w:hAnsi="Times New Roman" w:cs="Times New Roman"/>
                <w:sz w:val="20"/>
                <w:szCs w:val="20"/>
                <w:lang w:val="en-US"/>
              </w:rPr>
            </w:pPr>
          </w:p>
        </w:tc>
        <w:tc>
          <w:tcPr>
            <w:tcW w:w="0" w:type="auto"/>
            <w:vAlign w:val="center"/>
          </w:tcPr>
          <w:p w14:paraId="5BDA3F11" w14:textId="5BE36A1C" w:rsidR="008E1B09" w:rsidRPr="00776A41" w:rsidRDefault="00306AC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1.01</w:t>
            </w:r>
          </w:p>
        </w:tc>
        <w:tc>
          <w:tcPr>
            <w:tcW w:w="0" w:type="auto"/>
            <w:vAlign w:val="center"/>
          </w:tcPr>
          <w:p w14:paraId="5EB268A2" w14:textId="2EC4E07B" w:rsidR="008E1B09" w:rsidRPr="00776A41" w:rsidRDefault="00AD4F97"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[0.90, 1.13]</w:t>
            </w:r>
          </w:p>
        </w:tc>
        <w:tc>
          <w:tcPr>
            <w:tcW w:w="0" w:type="auto"/>
            <w:vAlign w:val="center"/>
          </w:tcPr>
          <w:p w14:paraId="7D64F98C" w14:textId="2DA21ED9" w:rsidR="008E1B09" w:rsidRPr="00776A41" w:rsidRDefault="00F3141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0.907</w:t>
            </w:r>
          </w:p>
        </w:tc>
      </w:tr>
      <w:tr w:rsidR="008E1B09" w:rsidRPr="00776A41" w14:paraId="1A0C8C2B" w14:textId="0643E4FE" w:rsidTr="0046176F">
        <w:tc>
          <w:tcPr>
            <w:tcW w:w="0" w:type="auto"/>
            <w:vMerge/>
            <w:vAlign w:val="center"/>
          </w:tcPr>
          <w:p w14:paraId="6B8E77FC"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539E0052" w14:textId="2EBE60B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Current</w:t>
            </w:r>
          </w:p>
        </w:tc>
        <w:tc>
          <w:tcPr>
            <w:tcW w:w="0" w:type="auto"/>
            <w:gridSpan w:val="3"/>
            <w:vMerge/>
            <w:vAlign w:val="center"/>
          </w:tcPr>
          <w:p w14:paraId="45167DD0" w14:textId="5318B0C0" w:rsidR="008E1B09" w:rsidRPr="00776A41" w:rsidRDefault="008E1B09" w:rsidP="0046176F">
            <w:pPr>
              <w:rPr>
                <w:rFonts w:ascii="Times New Roman" w:hAnsi="Times New Roman" w:cs="Times New Roman"/>
                <w:sz w:val="20"/>
                <w:szCs w:val="20"/>
                <w:lang w:val="en-US"/>
              </w:rPr>
            </w:pPr>
          </w:p>
        </w:tc>
        <w:tc>
          <w:tcPr>
            <w:tcW w:w="0" w:type="auto"/>
            <w:vAlign w:val="center"/>
          </w:tcPr>
          <w:p w14:paraId="0AE55CDF" w14:textId="03A5C229"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0.74</w:t>
            </w:r>
          </w:p>
        </w:tc>
        <w:tc>
          <w:tcPr>
            <w:tcW w:w="0" w:type="auto"/>
            <w:vAlign w:val="center"/>
          </w:tcPr>
          <w:p w14:paraId="1C28955B" w14:textId="77FEF04C" w:rsidR="008E1B09" w:rsidRPr="00776A41" w:rsidRDefault="00AD4F9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[0.66, 0.82]</w:t>
            </w:r>
          </w:p>
        </w:tc>
        <w:tc>
          <w:tcPr>
            <w:tcW w:w="0" w:type="auto"/>
            <w:vAlign w:val="center"/>
          </w:tcPr>
          <w:p w14:paraId="5BF67C54" w14:textId="2DB63596"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3D9CFC5F" w14:textId="2F1F908A" w:rsidTr="0046176F">
        <w:tc>
          <w:tcPr>
            <w:tcW w:w="0" w:type="auto"/>
            <w:vMerge w:val="restart"/>
            <w:vAlign w:val="center"/>
          </w:tcPr>
          <w:p w14:paraId="5FD08FFD" w14:textId="3369636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Alcohol</w:t>
            </w:r>
          </w:p>
        </w:tc>
        <w:tc>
          <w:tcPr>
            <w:tcW w:w="0" w:type="auto"/>
            <w:vAlign w:val="center"/>
          </w:tcPr>
          <w:p w14:paraId="5F30B5EC" w14:textId="5891A9E4"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3537C733" w14:textId="7344B673"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2302CDC6" w14:textId="12A5D18C" w:rsidR="008E1B09" w:rsidRPr="00776A41" w:rsidRDefault="00306AC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4BFC55E0" w14:textId="2C9C477A" w:rsidTr="0046176F">
        <w:tc>
          <w:tcPr>
            <w:tcW w:w="0" w:type="auto"/>
            <w:vMerge/>
            <w:vAlign w:val="center"/>
          </w:tcPr>
          <w:p w14:paraId="7ADD1C7D"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F9AD808" w14:textId="672F865D"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5A8C673F" w14:textId="769FCB2B" w:rsidR="008E1B09" w:rsidRPr="00776A41" w:rsidRDefault="008E1B09" w:rsidP="0046176F">
            <w:pPr>
              <w:rPr>
                <w:rFonts w:ascii="Times New Roman" w:hAnsi="Times New Roman" w:cs="Times New Roman"/>
                <w:sz w:val="20"/>
                <w:szCs w:val="20"/>
                <w:lang w:val="en-US"/>
              </w:rPr>
            </w:pPr>
          </w:p>
        </w:tc>
        <w:tc>
          <w:tcPr>
            <w:tcW w:w="0" w:type="auto"/>
            <w:vAlign w:val="center"/>
          </w:tcPr>
          <w:p w14:paraId="5761CC81" w14:textId="15B63DD5"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1.13</w:t>
            </w:r>
          </w:p>
        </w:tc>
        <w:tc>
          <w:tcPr>
            <w:tcW w:w="0" w:type="auto"/>
            <w:vAlign w:val="center"/>
          </w:tcPr>
          <w:p w14:paraId="5DEF4AED" w14:textId="141F0C6C" w:rsidR="008E1B09" w:rsidRPr="00776A41" w:rsidRDefault="00AD4F9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[1.01, 1.26]</w:t>
            </w:r>
          </w:p>
        </w:tc>
        <w:tc>
          <w:tcPr>
            <w:tcW w:w="0" w:type="auto"/>
            <w:vAlign w:val="center"/>
          </w:tcPr>
          <w:p w14:paraId="401A4CAD" w14:textId="6B48C594"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0.027</w:t>
            </w:r>
          </w:p>
        </w:tc>
      </w:tr>
      <w:tr w:rsidR="008E1B09" w:rsidRPr="00776A41" w14:paraId="68DD0ED9" w14:textId="7225EB3D" w:rsidTr="0046176F">
        <w:tc>
          <w:tcPr>
            <w:tcW w:w="0" w:type="auto"/>
            <w:vMerge w:val="restart"/>
            <w:vAlign w:val="center"/>
          </w:tcPr>
          <w:p w14:paraId="53A7CAFE" w14:textId="30C08BCC" w:rsidR="008E1B09" w:rsidRPr="00776A41" w:rsidRDefault="008E1B09" w:rsidP="0046176F">
            <w:pPr>
              <w:rPr>
                <w:rFonts w:ascii="Times New Roman" w:hAnsi="Times New Roman" w:cs="Times New Roman"/>
                <w:sz w:val="20"/>
                <w:szCs w:val="20"/>
                <w:lang w:val="en-US"/>
              </w:rPr>
            </w:pPr>
            <w:proofErr w:type="spellStart"/>
            <w:r w:rsidRPr="00776A41">
              <w:rPr>
                <w:rFonts w:ascii="Times New Roman" w:hAnsi="Times New Roman" w:cs="Times New Roman"/>
                <w:sz w:val="20"/>
                <w:szCs w:val="20"/>
                <w:lang w:val="en-US"/>
              </w:rPr>
              <w:t>Obesity</w:t>
            </w:r>
            <w:r w:rsidR="00D6506F" w:rsidRPr="00776A41">
              <w:rPr>
                <w:rFonts w:ascii="Times New Roman" w:hAnsi="Times New Roman" w:cs="Times New Roman"/>
                <w:sz w:val="20"/>
                <w:szCs w:val="20"/>
                <w:vertAlign w:val="superscript"/>
                <w:lang w:val="en-US"/>
              </w:rPr>
              <w:t>b</w:t>
            </w:r>
            <w:proofErr w:type="spellEnd"/>
          </w:p>
        </w:tc>
        <w:tc>
          <w:tcPr>
            <w:tcW w:w="0" w:type="auto"/>
            <w:vAlign w:val="center"/>
          </w:tcPr>
          <w:p w14:paraId="67235D1E" w14:textId="25428543"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14F42468" w14:textId="6668F430"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0A8D46AD" w14:textId="03671B25" w:rsidR="008E1B09" w:rsidRPr="00776A41" w:rsidRDefault="00306AC5"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0F554955" w14:textId="2E9FF103" w:rsidTr="0046176F">
        <w:tc>
          <w:tcPr>
            <w:tcW w:w="0" w:type="auto"/>
            <w:vMerge/>
            <w:vAlign w:val="center"/>
          </w:tcPr>
          <w:p w14:paraId="24125E86"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6FC0FF50" w14:textId="03FF2F43"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6D1FF412" w14:textId="5C677EA2" w:rsidR="008E1B09" w:rsidRPr="00776A41" w:rsidRDefault="008E1B09" w:rsidP="0046176F">
            <w:pPr>
              <w:rPr>
                <w:rFonts w:ascii="Times New Roman" w:hAnsi="Times New Roman" w:cs="Times New Roman"/>
                <w:sz w:val="20"/>
                <w:szCs w:val="20"/>
                <w:lang w:val="en-US"/>
              </w:rPr>
            </w:pPr>
          </w:p>
        </w:tc>
        <w:tc>
          <w:tcPr>
            <w:tcW w:w="0" w:type="auto"/>
            <w:vAlign w:val="center"/>
          </w:tcPr>
          <w:p w14:paraId="7DE35550" w14:textId="4EF43082" w:rsidR="008E1B09" w:rsidRPr="00776A41" w:rsidRDefault="00306AC5"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0.65</w:t>
            </w:r>
          </w:p>
        </w:tc>
        <w:tc>
          <w:tcPr>
            <w:tcW w:w="0" w:type="auto"/>
            <w:vAlign w:val="center"/>
          </w:tcPr>
          <w:p w14:paraId="154CEB28" w14:textId="77A36A80" w:rsidR="008E1B09" w:rsidRPr="00776A41" w:rsidRDefault="00AD4F97"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[0.58, 0.73]</w:t>
            </w:r>
          </w:p>
        </w:tc>
        <w:tc>
          <w:tcPr>
            <w:tcW w:w="0" w:type="auto"/>
            <w:vAlign w:val="center"/>
          </w:tcPr>
          <w:p w14:paraId="42E61235" w14:textId="6D1C5EFE" w:rsidR="008E1B09" w:rsidRPr="00776A41" w:rsidRDefault="00F314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0101B7" w:rsidRPr="00776A41" w14:paraId="07485711" w14:textId="77777777" w:rsidTr="0046176F">
        <w:tc>
          <w:tcPr>
            <w:tcW w:w="0" w:type="auto"/>
            <w:gridSpan w:val="8"/>
            <w:vAlign w:val="center"/>
          </w:tcPr>
          <w:p w14:paraId="3AC3DED5" w14:textId="091DF272" w:rsidR="000101B7" w:rsidRPr="00776A41" w:rsidRDefault="000101B7" w:rsidP="0046176F">
            <w:pPr>
              <w:rPr>
                <w:rFonts w:ascii="Times New Roman" w:hAnsi="Times New Roman" w:cs="Times New Roman"/>
                <w:i/>
                <w:iCs/>
                <w:sz w:val="20"/>
                <w:szCs w:val="20"/>
                <w:lang w:val="en-US"/>
              </w:rPr>
            </w:pPr>
            <w:r w:rsidRPr="00776A41">
              <w:rPr>
                <w:rFonts w:ascii="Times New Roman" w:hAnsi="Times New Roman" w:cs="Times New Roman"/>
                <w:i/>
                <w:iCs/>
                <w:sz w:val="20"/>
                <w:szCs w:val="20"/>
                <w:lang w:val="en-US"/>
              </w:rPr>
              <w:t>Women</w:t>
            </w:r>
          </w:p>
        </w:tc>
      </w:tr>
      <w:tr w:rsidR="008E1B09" w:rsidRPr="00776A41" w14:paraId="01AF50EA" w14:textId="77777777" w:rsidTr="0046176F">
        <w:tc>
          <w:tcPr>
            <w:tcW w:w="0" w:type="auto"/>
            <w:vMerge w:val="restart"/>
            <w:vAlign w:val="center"/>
          </w:tcPr>
          <w:p w14:paraId="7F75BC5D" w14:textId="7BE6805D"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Chronic skin disease</w:t>
            </w:r>
          </w:p>
        </w:tc>
        <w:tc>
          <w:tcPr>
            <w:tcW w:w="0" w:type="auto"/>
            <w:vAlign w:val="center"/>
          </w:tcPr>
          <w:p w14:paraId="62C84A39" w14:textId="0133A2A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Align w:val="center"/>
          </w:tcPr>
          <w:p w14:paraId="6D5B5626" w14:textId="416DC6C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c>
          <w:tcPr>
            <w:tcW w:w="0" w:type="auto"/>
            <w:gridSpan w:val="3"/>
            <w:vAlign w:val="center"/>
          </w:tcPr>
          <w:p w14:paraId="735E6065" w14:textId="18D1F2F3"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0C0821" w:rsidRPr="00776A41" w14:paraId="682E0FC6" w14:textId="0BC3DB40" w:rsidTr="0046176F">
        <w:tc>
          <w:tcPr>
            <w:tcW w:w="0" w:type="auto"/>
            <w:vMerge/>
            <w:vAlign w:val="center"/>
          </w:tcPr>
          <w:p w14:paraId="4E8D8E93" w14:textId="3FA201AF" w:rsidR="008E1B09" w:rsidRPr="00776A41" w:rsidRDefault="008E1B09" w:rsidP="0046176F">
            <w:pPr>
              <w:rPr>
                <w:rFonts w:ascii="Times New Roman" w:hAnsi="Times New Roman" w:cs="Times New Roman"/>
                <w:sz w:val="20"/>
                <w:szCs w:val="20"/>
                <w:lang w:val="en-US"/>
              </w:rPr>
            </w:pPr>
          </w:p>
        </w:tc>
        <w:tc>
          <w:tcPr>
            <w:tcW w:w="0" w:type="auto"/>
            <w:vAlign w:val="center"/>
          </w:tcPr>
          <w:p w14:paraId="226F8B95" w14:textId="15D9B11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vAlign w:val="center"/>
          </w:tcPr>
          <w:p w14:paraId="0EB53043" w14:textId="60A18EB5" w:rsidR="008E1B09" w:rsidRPr="00776A41" w:rsidRDefault="0044623C"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0.97</w:t>
            </w:r>
          </w:p>
        </w:tc>
        <w:tc>
          <w:tcPr>
            <w:tcW w:w="0" w:type="auto"/>
            <w:vAlign w:val="center"/>
          </w:tcPr>
          <w:p w14:paraId="77C836B5" w14:textId="5C7D78D6"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[0.81, 1.15]</w:t>
            </w:r>
          </w:p>
        </w:tc>
        <w:tc>
          <w:tcPr>
            <w:tcW w:w="0" w:type="auto"/>
            <w:vAlign w:val="center"/>
          </w:tcPr>
          <w:p w14:paraId="3D27D96A" w14:textId="08CACF8D"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0.724</w:t>
            </w:r>
          </w:p>
        </w:tc>
        <w:tc>
          <w:tcPr>
            <w:tcW w:w="0" w:type="auto"/>
            <w:vAlign w:val="center"/>
          </w:tcPr>
          <w:p w14:paraId="3666030E" w14:textId="51BC4BFA"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0.97</w:t>
            </w:r>
          </w:p>
        </w:tc>
        <w:tc>
          <w:tcPr>
            <w:tcW w:w="0" w:type="auto"/>
            <w:vAlign w:val="center"/>
          </w:tcPr>
          <w:p w14:paraId="02901039" w14:textId="6618E7AE" w:rsidR="008E1B09" w:rsidRPr="00776A41" w:rsidRDefault="0054101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[0.81, 1.16]</w:t>
            </w:r>
          </w:p>
        </w:tc>
        <w:tc>
          <w:tcPr>
            <w:tcW w:w="0" w:type="auto"/>
            <w:vAlign w:val="center"/>
          </w:tcPr>
          <w:p w14:paraId="6BCB0FE7" w14:textId="0BB143E8" w:rsidR="008E1B09" w:rsidRPr="00776A41" w:rsidRDefault="000C0821"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0.719</w:t>
            </w:r>
          </w:p>
        </w:tc>
      </w:tr>
      <w:tr w:rsidR="008E1B09" w:rsidRPr="00776A41" w14:paraId="099B937B" w14:textId="7C48FF84" w:rsidTr="0046176F">
        <w:tc>
          <w:tcPr>
            <w:tcW w:w="0" w:type="auto"/>
            <w:vAlign w:val="center"/>
          </w:tcPr>
          <w:p w14:paraId="1810F4FE" w14:textId="1D6A84FA"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Age</w:t>
            </w:r>
          </w:p>
        </w:tc>
        <w:tc>
          <w:tcPr>
            <w:tcW w:w="0" w:type="auto"/>
            <w:vAlign w:val="center"/>
          </w:tcPr>
          <w:p w14:paraId="5D936760" w14:textId="5B6C138D"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Per one-year increase</w:t>
            </w:r>
          </w:p>
        </w:tc>
        <w:tc>
          <w:tcPr>
            <w:tcW w:w="0" w:type="auto"/>
            <w:gridSpan w:val="3"/>
            <w:vMerge w:val="restart"/>
            <w:vAlign w:val="center"/>
          </w:tcPr>
          <w:p w14:paraId="36A6FF0D" w14:textId="3A709DD8" w:rsidR="008E1B09" w:rsidRPr="00776A41" w:rsidRDefault="008E1B09" w:rsidP="0046176F">
            <w:pPr>
              <w:rPr>
                <w:rFonts w:ascii="Times New Roman" w:hAnsi="Times New Roman" w:cs="Times New Roman"/>
                <w:sz w:val="20"/>
                <w:szCs w:val="20"/>
                <w:lang w:val="en-US"/>
              </w:rPr>
            </w:pPr>
          </w:p>
        </w:tc>
        <w:tc>
          <w:tcPr>
            <w:tcW w:w="0" w:type="auto"/>
            <w:vAlign w:val="center"/>
          </w:tcPr>
          <w:p w14:paraId="3F935BA2" w14:textId="7BEDA22D"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1.00</w:t>
            </w:r>
          </w:p>
        </w:tc>
        <w:tc>
          <w:tcPr>
            <w:tcW w:w="0" w:type="auto"/>
            <w:vAlign w:val="center"/>
          </w:tcPr>
          <w:p w14:paraId="132F1B63" w14:textId="60C165E6" w:rsidR="008E1B09" w:rsidRPr="00776A41" w:rsidRDefault="0054101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[1.00, 1.01]</w:t>
            </w:r>
          </w:p>
        </w:tc>
        <w:tc>
          <w:tcPr>
            <w:tcW w:w="0" w:type="auto"/>
            <w:vAlign w:val="center"/>
          </w:tcPr>
          <w:p w14:paraId="113A6E06" w14:textId="30E84951" w:rsidR="008E1B09" w:rsidRPr="00776A41" w:rsidRDefault="000C0821"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0.143</w:t>
            </w:r>
          </w:p>
        </w:tc>
      </w:tr>
      <w:tr w:rsidR="008E1B09" w:rsidRPr="00776A41" w14:paraId="5C2A1CE6" w14:textId="0AD4D699" w:rsidTr="0046176F">
        <w:tc>
          <w:tcPr>
            <w:tcW w:w="0" w:type="auto"/>
            <w:vMerge w:val="restart"/>
            <w:vAlign w:val="center"/>
          </w:tcPr>
          <w:p w14:paraId="723F84AA" w14:textId="1A7C214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Marital status</w:t>
            </w:r>
          </w:p>
        </w:tc>
        <w:tc>
          <w:tcPr>
            <w:tcW w:w="0" w:type="auto"/>
            <w:vAlign w:val="center"/>
          </w:tcPr>
          <w:p w14:paraId="09D156F6" w14:textId="5C36F1A5"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Single/widowed/divorced/separated</w:t>
            </w:r>
          </w:p>
        </w:tc>
        <w:tc>
          <w:tcPr>
            <w:tcW w:w="0" w:type="auto"/>
            <w:gridSpan w:val="3"/>
            <w:vMerge/>
            <w:vAlign w:val="center"/>
          </w:tcPr>
          <w:p w14:paraId="4A26DFD7" w14:textId="5A7AC1C0"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5CBD1060" w14:textId="214F6B62"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77F917CC" w14:textId="0D00BFA2" w:rsidTr="0046176F">
        <w:tc>
          <w:tcPr>
            <w:tcW w:w="0" w:type="auto"/>
            <w:vMerge/>
            <w:vAlign w:val="center"/>
          </w:tcPr>
          <w:p w14:paraId="06C35174"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E18876A" w14:textId="42E13696"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Married</w:t>
            </w:r>
          </w:p>
        </w:tc>
        <w:tc>
          <w:tcPr>
            <w:tcW w:w="0" w:type="auto"/>
            <w:gridSpan w:val="3"/>
            <w:vMerge/>
            <w:vAlign w:val="center"/>
          </w:tcPr>
          <w:p w14:paraId="55E10A53" w14:textId="509DFFD2" w:rsidR="008E1B09" w:rsidRPr="00776A41" w:rsidRDefault="008E1B09" w:rsidP="0046176F">
            <w:pPr>
              <w:rPr>
                <w:rFonts w:ascii="Times New Roman" w:hAnsi="Times New Roman" w:cs="Times New Roman"/>
                <w:sz w:val="20"/>
                <w:szCs w:val="20"/>
                <w:lang w:val="en-US"/>
              </w:rPr>
            </w:pPr>
          </w:p>
        </w:tc>
        <w:tc>
          <w:tcPr>
            <w:tcW w:w="0" w:type="auto"/>
            <w:vAlign w:val="center"/>
          </w:tcPr>
          <w:p w14:paraId="3555F7E8" w14:textId="666F6DD7" w:rsidR="008E1B09" w:rsidRPr="00776A41" w:rsidRDefault="00966C20"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0.84</w:t>
            </w:r>
          </w:p>
        </w:tc>
        <w:tc>
          <w:tcPr>
            <w:tcW w:w="0" w:type="auto"/>
            <w:vAlign w:val="center"/>
          </w:tcPr>
          <w:p w14:paraId="3E144C62" w14:textId="4588EA70" w:rsidR="008E1B09" w:rsidRPr="00776A41" w:rsidRDefault="005410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[0.77, 0.91]</w:t>
            </w:r>
          </w:p>
        </w:tc>
        <w:tc>
          <w:tcPr>
            <w:tcW w:w="0" w:type="auto"/>
            <w:vAlign w:val="center"/>
          </w:tcPr>
          <w:p w14:paraId="2BC321EC" w14:textId="4D85A913" w:rsidR="008E1B09" w:rsidRPr="00776A41" w:rsidRDefault="000C0821"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24866E69" w14:textId="3B64ECD9" w:rsidTr="0046176F">
        <w:tc>
          <w:tcPr>
            <w:tcW w:w="0" w:type="auto"/>
            <w:vMerge w:val="restart"/>
            <w:vAlign w:val="center"/>
          </w:tcPr>
          <w:p w14:paraId="33332204" w14:textId="2716161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Education</w:t>
            </w:r>
          </w:p>
        </w:tc>
        <w:tc>
          <w:tcPr>
            <w:tcW w:w="0" w:type="auto"/>
            <w:vAlign w:val="center"/>
          </w:tcPr>
          <w:p w14:paraId="4BACBA09" w14:textId="54F7E4B1"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≤Primary</w:t>
            </w:r>
          </w:p>
        </w:tc>
        <w:tc>
          <w:tcPr>
            <w:tcW w:w="0" w:type="auto"/>
            <w:gridSpan w:val="3"/>
            <w:vMerge/>
            <w:vAlign w:val="center"/>
          </w:tcPr>
          <w:p w14:paraId="3933D41E" w14:textId="4103C086"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44484B88" w14:textId="754D962C"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78BBEE22" w14:textId="6DEF9716" w:rsidTr="0046176F">
        <w:tc>
          <w:tcPr>
            <w:tcW w:w="0" w:type="auto"/>
            <w:vMerge/>
            <w:vAlign w:val="center"/>
          </w:tcPr>
          <w:p w14:paraId="6802563D"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3CB3448B" w14:textId="450D5017"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Secondary</w:t>
            </w:r>
          </w:p>
        </w:tc>
        <w:tc>
          <w:tcPr>
            <w:tcW w:w="0" w:type="auto"/>
            <w:gridSpan w:val="3"/>
            <w:vMerge/>
            <w:vAlign w:val="center"/>
          </w:tcPr>
          <w:p w14:paraId="4FC48664" w14:textId="6787D3BB" w:rsidR="008E1B09" w:rsidRPr="00776A41" w:rsidRDefault="008E1B09" w:rsidP="0046176F">
            <w:pPr>
              <w:rPr>
                <w:rFonts w:ascii="Times New Roman" w:hAnsi="Times New Roman" w:cs="Times New Roman"/>
                <w:sz w:val="20"/>
                <w:szCs w:val="20"/>
                <w:lang w:val="en-US"/>
              </w:rPr>
            </w:pPr>
          </w:p>
        </w:tc>
        <w:tc>
          <w:tcPr>
            <w:tcW w:w="0" w:type="auto"/>
            <w:vAlign w:val="center"/>
          </w:tcPr>
          <w:p w14:paraId="41648C2F" w14:textId="4571F8DA" w:rsidR="008E1B09" w:rsidRPr="00776A41" w:rsidRDefault="00966C20"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1.38</w:t>
            </w:r>
          </w:p>
        </w:tc>
        <w:tc>
          <w:tcPr>
            <w:tcW w:w="0" w:type="auto"/>
            <w:vAlign w:val="center"/>
          </w:tcPr>
          <w:p w14:paraId="4962C974" w14:textId="39CBBD7C" w:rsidR="008E1B09" w:rsidRPr="00776A41" w:rsidRDefault="005410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[1.22, 1.57]</w:t>
            </w:r>
          </w:p>
        </w:tc>
        <w:tc>
          <w:tcPr>
            <w:tcW w:w="0" w:type="auto"/>
            <w:vAlign w:val="center"/>
          </w:tcPr>
          <w:p w14:paraId="6DD753EF" w14:textId="79A814F7" w:rsidR="008E1B09" w:rsidRPr="00776A41" w:rsidRDefault="000C0821"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53C6C1EF" w14:textId="3653CCC2" w:rsidTr="0046176F">
        <w:tc>
          <w:tcPr>
            <w:tcW w:w="0" w:type="auto"/>
            <w:vMerge/>
            <w:vAlign w:val="center"/>
          </w:tcPr>
          <w:p w14:paraId="544F5923"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031B834A" w14:textId="2AC64A83"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≥Tertiary</w:t>
            </w:r>
          </w:p>
        </w:tc>
        <w:tc>
          <w:tcPr>
            <w:tcW w:w="0" w:type="auto"/>
            <w:gridSpan w:val="3"/>
            <w:vMerge/>
            <w:vAlign w:val="center"/>
          </w:tcPr>
          <w:p w14:paraId="19A7F56D" w14:textId="0B887D91" w:rsidR="008E1B09" w:rsidRPr="00776A41" w:rsidRDefault="008E1B09" w:rsidP="0046176F">
            <w:pPr>
              <w:rPr>
                <w:rFonts w:ascii="Times New Roman" w:hAnsi="Times New Roman" w:cs="Times New Roman"/>
                <w:sz w:val="20"/>
                <w:szCs w:val="20"/>
                <w:lang w:val="en-US"/>
              </w:rPr>
            </w:pPr>
          </w:p>
        </w:tc>
        <w:tc>
          <w:tcPr>
            <w:tcW w:w="0" w:type="auto"/>
            <w:vAlign w:val="center"/>
          </w:tcPr>
          <w:p w14:paraId="5B7F0E7E" w14:textId="66EB023B" w:rsidR="008E1B09" w:rsidRPr="00776A41" w:rsidRDefault="00966C20"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1.46</w:t>
            </w:r>
          </w:p>
        </w:tc>
        <w:tc>
          <w:tcPr>
            <w:tcW w:w="0" w:type="auto"/>
            <w:vAlign w:val="center"/>
          </w:tcPr>
          <w:p w14:paraId="345BE4F2" w14:textId="70C1849B" w:rsidR="008E1B09" w:rsidRPr="00776A41" w:rsidRDefault="005410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[1.28, 1.68]</w:t>
            </w:r>
          </w:p>
        </w:tc>
        <w:tc>
          <w:tcPr>
            <w:tcW w:w="0" w:type="auto"/>
            <w:vAlign w:val="center"/>
          </w:tcPr>
          <w:p w14:paraId="446AE457" w14:textId="56BAD422" w:rsidR="008E1B09" w:rsidRPr="00776A41" w:rsidRDefault="000C0821"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79AA9498" w14:textId="6BBA3D7C" w:rsidTr="0046176F">
        <w:tc>
          <w:tcPr>
            <w:tcW w:w="0" w:type="auto"/>
            <w:vMerge w:val="restart"/>
            <w:vAlign w:val="center"/>
          </w:tcPr>
          <w:p w14:paraId="6809441C" w14:textId="155AFE2D"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Smoking</w:t>
            </w:r>
          </w:p>
        </w:tc>
        <w:tc>
          <w:tcPr>
            <w:tcW w:w="0" w:type="auto"/>
            <w:vAlign w:val="center"/>
          </w:tcPr>
          <w:p w14:paraId="4686DFDB" w14:textId="14255A5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Never</w:t>
            </w:r>
          </w:p>
        </w:tc>
        <w:tc>
          <w:tcPr>
            <w:tcW w:w="0" w:type="auto"/>
            <w:gridSpan w:val="3"/>
            <w:vMerge/>
            <w:vAlign w:val="center"/>
          </w:tcPr>
          <w:p w14:paraId="15335431" w14:textId="26E615A7"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78BCAFA0" w14:textId="74BAD7E9"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3453E444" w14:textId="38F9BCB9" w:rsidTr="0046176F">
        <w:tc>
          <w:tcPr>
            <w:tcW w:w="0" w:type="auto"/>
            <w:vMerge/>
            <w:vAlign w:val="center"/>
          </w:tcPr>
          <w:p w14:paraId="70629558"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11083AEC" w14:textId="78083BEF"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Past</w:t>
            </w:r>
          </w:p>
        </w:tc>
        <w:tc>
          <w:tcPr>
            <w:tcW w:w="0" w:type="auto"/>
            <w:gridSpan w:val="3"/>
            <w:vMerge/>
            <w:vAlign w:val="center"/>
          </w:tcPr>
          <w:p w14:paraId="2FFDA98F" w14:textId="2A052D01" w:rsidR="008E1B09" w:rsidRPr="00776A41" w:rsidRDefault="008E1B09" w:rsidP="0046176F">
            <w:pPr>
              <w:rPr>
                <w:rFonts w:ascii="Times New Roman" w:hAnsi="Times New Roman" w:cs="Times New Roman"/>
                <w:sz w:val="20"/>
                <w:szCs w:val="20"/>
                <w:lang w:val="en-US"/>
              </w:rPr>
            </w:pPr>
          </w:p>
        </w:tc>
        <w:tc>
          <w:tcPr>
            <w:tcW w:w="0" w:type="auto"/>
            <w:vAlign w:val="center"/>
          </w:tcPr>
          <w:p w14:paraId="315EB003" w14:textId="4CC08B77"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1.03</w:t>
            </w:r>
          </w:p>
        </w:tc>
        <w:tc>
          <w:tcPr>
            <w:tcW w:w="0" w:type="auto"/>
            <w:vAlign w:val="center"/>
          </w:tcPr>
          <w:p w14:paraId="18932D7F" w14:textId="14346E58" w:rsidR="008E1B09" w:rsidRPr="00776A41" w:rsidRDefault="0054101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[0.92, 1.15]</w:t>
            </w:r>
          </w:p>
        </w:tc>
        <w:tc>
          <w:tcPr>
            <w:tcW w:w="0" w:type="auto"/>
            <w:vAlign w:val="center"/>
          </w:tcPr>
          <w:p w14:paraId="614522C6" w14:textId="229A663B" w:rsidR="008E1B09" w:rsidRPr="00776A41" w:rsidRDefault="000C0821"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0.657</w:t>
            </w:r>
          </w:p>
        </w:tc>
      </w:tr>
      <w:tr w:rsidR="008E1B09" w:rsidRPr="00776A41" w14:paraId="47AAD9B3" w14:textId="600E2F0E" w:rsidTr="0046176F">
        <w:tc>
          <w:tcPr>
            <w:tcW w:w="0" w:type="auto"/>
            <w:vMerge/>
            <w:vAlign w:val="center"/>
          </w:tcPr>
          <w:p w14:paraId="45C78890"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12CEC5D2" w14:textId="6EF028B9"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Current</w:t>
            </w:r>
          </w:p>
        </w:tc>
        <w:tc>
          <w:tcPr>
            <w:tcW w:w="0" w:type="auto"/>
            <w:gridSpan w:val="3"/>
            <w:vMerge/>
            <w:vAlign w:val="center"/>
          </w:tcPr>
          <w:p w14:paraId="221ABDA8" w14:textId="3D98CE46" w:rsidR="008E1B09" w:rsidRPr="00776A41" w:rsidRDefault="008E1B09" w:rsidP="0046176F">
            <w:pPr>
              <w:rPr>
                <w:rFonts w:ascii="Times New Roman" w:hAnsi="Times New Roman" w:cs="Times New Roman"/>
                <w:sz w:val="20"/>
                <w:szCs w:val="20"/>
                <w:lang w:val="en-US"/>
              </w:rPr>
            </w:pPr>
          </w:p>
        </w:tc>
        <w:tc>
          <w:tcPr>
            <w:tcW w:w="0" w:type="auto"/>
            <w:vAlign w:val="center"/>
          </w:tcPr>
          <w:p w14:paraId="76EA94E5" w14:textId="59BA9F5A" w:rsidR="008E1B09" w:rsidRPr="00776A41" w:rsidRDefault="00966C20"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0.79</w:t>
            </w:r>
          </w:p>
        </w:tc>
        <w:tc>
          <w:tcPr>
            <w:tcW w:w="0" w:type="auto"/>
            <w:vAlign w:val="center"/>
          </w:tcPr>
          <w:p w14:paraId="205EFE3E" w14:textId="50724686" w:rsidR="008E1B09" w:rsidRPr="00776A41" w:rsidRDefault="00541018"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[0.72, 0.88]</w:t>
            </w:r>
          </w:p>
        </w:tc>
        <w:tc>
          <w:tcPr>
            <w:tcW w:w="0" w:type="auto"/>
            <w:vAlign w:val="center"/>
          </w:tcPr>
          <w:p w14:paraId="774C5D79" w14:textId="3B19CE6A" w:rsidR="008E1B09" w:rsidRPr="00776A41" w:rsidRDefault="000C0821"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r w:rsidR="008E1B09" w:rsidRPr="00776A41" w14:paraId="316727C8" w14:textId="1CB38306" w:rsidTr="0046176F">
        <w:tc>
          <w:tcPr>
            <w:tcW w:w="0" w:type="auto"/>
            <w:vMerge w:val="restart"/>
            <w:vAlign w:val="center"/>
          </w:tcPr>
          <w:p w14:paraId="41490B16" w14:textId="5ED5BB32"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Alcohol</w:t>
            </w:r>
          </w:p>
        </w:tc>
        <w:tc>
          <w:tcPr>
            <w:tcW w:w="0" w:type="auto"/>
            <w:vAlign w:val="center"/>
          </w:tcPr>
          <w:p w14:paraId="2A3B220F" w14:textId="0E572670"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614C8B4A" w14:textId="479A0C9A"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0B8967FE" w14:textId="4D485F98"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1866F657" w14:textId="40BA971C" w:rsidTr="0046176F">
        <w:tc>
          <w:tcPr>
            <w:tcW w:w="0" w:type="auto"/>
            <w:vMerge/>
            <w:vAlign w:val="center"/>
          </w:tcPr>
          <w:p w14:paraId="465D0CA5"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7ABAEECE" w14:textId="406A5973"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3957343B" w14:textId="3346B4EB" w:rsidR="008E1B09" w:rsidRPr="00776A41" w:rsidRDefault="008E1B09" w:rsidP="0046176F">
            <w:pPr>
              <w:rPr>
                <w:rFonts w:ascii="Times New Roman" w:hAnsi="Times New Roman" w:cs="Times New Roman"/>
                <w:sz w:val="20"/>
                <w:szCs w:val="20"/>
                <w:lang w:val="en-US"/>
              </w:rPr>
            </w:pPr>
          </w:p>
        </w:tc>
        <w:tc>
          <w:tcPr>
            <w:tcW w:w="0" w:type="auto"/>
            <w:vAlign w:val="center"/>
          </w:tcPr>
          <w:p w14:paraId="617B8995" w14:textId="22D0ED9C"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1.08</w:t>
            </w:r>
          </w:p>
        </w:tc>
        <w:tc>
          <w:tcPr>
            <w:tcW w:w="0" w:type="auto"/>
            <w:vAlign w:val="center"/>
          </w:tcPr>
          <w:p w14:paraId="5B5A0446" w14:textId="4DC13658" w:rsidR="008E1B09" w:rsidRPr="00776A41" w:rsidRDefault="00541018"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[0.98</w:t>
            </w:r>
            <w:r w:rsidR="004F6164" w:rsidRPr="00776A41">
              <w:rPr>
                <w:rFonts w:ascii="Times New Roman" w:hAnsi="Times New Roman" w:cs="Times New Roman"/>
                <w:sz w:val="20"/>
                <w:szCs w:val="20"/>
                <w:lang w:val="en-US"/>
              </w:rPr>
              <w:t>, 1.18</w:t>
            </w:r>
            <w:r w:rsidRPr="00776A41">
              <w:rPr>
                <w:rFonts w:ascii="Times New Roman" w:hAnsi="Times New Roman" w:cs="Times New Roman"/>
                <w:sz w:val="20"/>
                <w:szCs w:val="20"/>
                <w:lang w:val="en-US"/>
              </w:rPr>
              <w:t>]</w:t>
            </w:r>
          </w:p>
        </w:tc>
        <w:tc>
          <w:tcPr>
            <w:tcW w:w="0" w:type="auto"/>
            <w:vAlign w:val="center"/>
          </w:tcPr>
          <w:p w14:paraId="2762E7E5" w14:textId="5C387435" w:rsidR="008E1B09" w:rsidRPr="00776A41" w:rsidRDefault="000C0821"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0.118</w:t>
            </w:r>
          </w:p>
        </w:tc>
      </w:tr>
      <w:tr w:rsidR="008E1B09" w:rsidRPr="00776A41" w14:paraId="03C4BDC5" w14:textId="34D711B4" w:rsidTr="0046176F">
        <w:tc>
          <w:tcPr>
            <w:tcW w:w="0" w:type="auto"/>
            <w:vMerge w:val="restart"/>
            <w:vAlign w:val="center"/>
          </w:tcPr>
          <w:p w14:paraId="0672DD9D" w14:textId="172FCA77" w:rsidR="008E1B09" w:rsidRPr="00776A41" w:rsidRDefault="008E1B09" w:rsidP="0046176F">
            <w:pPr>
              <w:rPr>
                <w:rFonts w:ascii="Times New Roman" w:hAnsi="Times New Roman" w:cs="Times New Roman"/>
                <w:sz w:val="20"/>
                <w:szCs w:val="20"/>
                <w:lang w:val="en-US"/>
              </w:rPr>
            </w:pPr>
            <w:proofErr w:type="spellStart"/>
            <w:r w:rsidRPr="00776A41">
              <w:rPr>
                <w:rFonts w:ascii="Times New Roman" w:hAnsi="Times New Roman" w:cs="Times New Roman"/>
                <w:sz w:val="20"/>
                <w:szCs w:val="20"/>
                <w:lang w:val="en-US"/>
              </w:rPr>
              <w:t>Obesity</w:t>
            </w:r>
            <w:r w:rsidR="00D6506F" w:rsidRPr="00776A41">
              <w:rPr>
                <w:rFonts w:ascii="Times New Roman" w:hAnsi="Times New Roman" w:cs="Times New Roman"/>
                <w:sz w:val="20"/>
                <w:szCs w:val="20"/>
                <w:vertAlign w:val="superscript"/>
                <w:lang w:val="en-US"/>
              </w:rPr>
              <w:t>b</w:t>
            </w:r>
            <w:proofErr w:type="spellEnd"/>
          </w:p>
        </w:tc>
        <w:tc>
          <w:tcPr>
            <w:tcW w:w="0" w:type="auto"/>
            <w:vAlign w:val="center"/>
          </w:tcPr>
          <w:p w14:paraId="7FAC7EB6" w14:textId="4AF6648C"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No</w:t>
            </w:r>
          </w:p>
        </w:tc>
        <w:tc>
          <w:tcPr>
            <w:tcW w:w="0" w:type="auto"/>
            <w:gridSpan w:val="3"/>
            <w:vMerge/>
            <w:vAlign w:val="center"/>
          </w:tcPr>
          <w:p w14:paraId="067D8F10" w14:textId="5BB295BE" w:rsidR="008E1B09" w:rsidRPr="00776A41" w:rsidRDefault="008E1B09" w:rsidP="0046176F">
            <w:pPr>
              <w:rPr>
                <w:rFonts w:ascii="Times New Roman" w:hAnsi="Times New Roman" w:cs="Times New Roman"/>
                <w:sz w:val="20"/>
                <w:szCs w:val="20"/>
                <w:lang w:val="en-US"/>
              </w:rPr>
            </w:pPr>
          </w:p>
        </w:tc>
        <w:tc>
          <w:tcPr>
            <w:tcW w:w="0" w:type="auto"/>
            <w:gridSpan w:val="3"/>
            <w:vAlign w:val="center"/>
          </w:tcPr>
          <w:p w14:paraId="1F40608D" w14:textId="4CBA821C" w:rsidR="008E1B09" w:rsidRPr="00776A41" w:rsidRDefault="00966C20"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Reference</w:t>
            </w:r>
          </w:p>
        </w:tc>
      </w:tr>
      <w:tr w:rsidR="008E1B09" w:rsidRPr="00776A41" w14:paraId="65A5192C" w14:textId="52FB639E" w:rsidTr="0046176F">
        <w:tc>
          <w:tcPr>
            <w:tcW w:w="0" w:type="auto"/>
            <w:vMerge/>
            <w:vAlign w:val="center"/>
          </w:tcPr>
          <w:p w14:paraId="341D83FA" w14:textId="77777777" w:rsidR="008E1B09" w:rsidRPr="00776A41" w:rsidRDefault="008E1B09" w:rsidP="0046176F">
            <w:pPr>
              <w:rPr>
                <w:rFonts w:ascii="Times New Roman" w:hAnsi="Times New Roman" w:cs="Times New Roman"/>
                <w:sz w:val="20"/>
                <w:szCs w:val="20"/>
                <w:lang w:val="en-US"/>
              </w:rPr>
            </w:pPr>
          </w:p>
        </w:tc>
        <w:tc>
          <w:tcPr>
            <w:tcW w:w="0" w:type="auto"/>
            <w:vAlign w:val="center"/>
          </w:tcPr>
          <w:p w14:paraId="6B5CCB42" w14:textId="697C2B8B" w:rsidR="008E1B09" w:rsidRPr="00776A41" w:rsidRDefault="008E1B09" w:rsidP="0046176F">
            <w:pPr>
              <w:rPr>
                <w:rFonts w:ascii="Times New Roman" w:hAnsi="Times New Roman" w:cs="Times New Roman"/>
                <w:sz w:val="20"/>
                <w:szCs w:val="20"/>
                <w:lang w:val="en-US"/>
              </w:rPr>
            </w:pPr>
            <w:r w:rsidRPr="00776A41">
              <w:rPr>
                <w:rFonts w:ascii="Times New Roman" w:hAnsi="Times New Roman" w:cs="Times New Roman"/>
                <w:sz w:val="20"/>
                <w:szCs w:val="20"/>
                <w:lang w:val="en-US"/>
              </w:rPr>
              <w:t>Yes</w:t>
            </w:r>
          </w:p>
        </w:tc>
        <w:tc>
          <w:tcPr>
            <w:tcW w:w="0" w:type="auto"/>
            <w:gridSpan w:val="3"/>
            <w:vMerge/>
            <w:vAlign w:val="center"/>
          </w:tcPr>
          <w:p w14:paraId="5356762D" w14:textId="1E0D7187" w:rsidR="008E1B09" w:rsidRPr="00776A41" w:rsidRDefault="008E1B09" w:rsidP="0046176F">
            <w:pPr>
              <w:rPr>
                <w:rFonts w:ascii="Times New Roman" w:hAnsi="Times New Roman" w:cs="Times New Roman"/>
                <w:sz w:val="20"/>
                <w:szCs w:val="20"/>
                <w:lang w:val="en-US"/>
              </w:rPr>
            </w:pPr>
          </w:p>
        </w:tc>
        <w:tc>
          <w:tcPr>
            <w:tcW w:w="0" w:type="auto"/>
            <w:vAlign w:val="center"/>
          </w:tcPr>
          <w:p w14:paraId="3700876C" w14:textId="5B494C6C" w:rsidR="008E1B09" w:rsidRPr="00776A41" w:rsidRDefault="00966C20"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0.66</w:t>
            </w:r>
          </w:p>
        </w:tc>
        <w:tc>
          <w:tcPr>
            <w:tcW w:w="0" w:type="auto"/>
            <w:vAlign w:val="center"/>
          </w:tcPr>
          <w:p w14:paraId="2A58035E" w14:textId="59D84997" w:rsidR="008E1B09" w:rsidRPr="00776A41" w:rsidRDefault="004F6164"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[0.58, 0.75]</w:t>
            </w:r>
          </w:p>
        </w:tc>
        <w:tc>
          <w:tcPr>
            <w:tcW w:w="0" w:type="auto"/>
            <w:vAlign w:val="center"/>
          </w:tcPr>
          <w:p w14:paraId="0D85EB6B" w14:textId="4FC93021" w:rsidR="008E1B09" w:rsidRPr="00776A41" w:rsidRDefault="000C0821" w:rsidP="0046176F">
            <w:pPr>
              <w:rPr>
                <w:rFonts w:ascii="Times New Roman" w:hAnsi="Times New Roman" w:cs="Times New Roman"/>
                <w:b/>
                <w:bCs/>
                <w:sz w:val="20"/>
                <w:szCs w:val="20"/>
                <w:lang w:val="en-US"/>
              </w:rPr>
            </w:pPr>
            <w:r w:rsidRPr="00776A41">
              <w:rPr>
                <w:rFonts w:ascii="Times New Roman" w:hAnsi="Times New Roman" w:cs="Times New Roman"/>
                <w:b/>
                <w:bCs/>
                <w:sz w:val="20"/>
                <w:szCs w:val="20"/>
                <w:lang w:val="en-US"/>
              </w:rPr>
              <w:t>&lt;0.001</w:t>
            </w:r>
          </w:p>
        </w:tc>
      </w:tr>
    </w:tbl>
    <w:p w14:paraId="4A1FFD44" w14:textId="6C397450" w:rsidR="008E01B8" w:rsidRPr="00776A41" w:rsidRDefault="008E01B8"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Abbreviations: PA physical activity; MET metabolic equivalent of task.</w:t>
      </w:r>
    </w:p>
    <w:p w14:paraId="73302203" w14:textId="3CE07D1A" w:rsidR="00112F57" w:rsidRPr="00776A41" w:rsidRDefault="00112F57"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 xml:space="preserve">Significant results are in bold. </w:t>
      </w:r>
    </w:p>
    <w:p w14:paraId="4843E77A" w14:textId="77777777" w:rsidR="008E01B8" w:rsidRPr="00776A41" w:rsidRDefault="008E01B8"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lastRenderedPageBreak/>
        <w:t>Chronic skin disease was assessed with a question with “yes” and “no” options.</w:t>
      </w:r>
    </w:p>
    <w:p w14:paraId="701421FD" w14:textId="6B75A328" w:rsidR="008E01B8" w:rsidRPr="00776A41" w:rsidRDefault="008E01B8"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lang w:val="en-US"/>
        </w:rPr>
        <w:t xml:space="preserve">Physical activity was measured in MET-minutes per week, and was included in the </w:t>
      </w:r>
      <w:r w:rsidR="000E1C36" w:rsidRPr="00776A41">
        <w:rPr>
          <w:rFonts w:ascii="Times New Roman" w:hAnsi="Times New Roman" w:cs="Times New Roman"/>
          <w:sz w:val="20"/>
          <w:szCs w:val="20"/>
          <w:lang w:val="en-US"/>
        </w:rPr>
        <w:t xml:space="preserve">logistic </w:t>
      </w:r>
      <w:r w:rsidRPr="00776A41">
        <w:rPr>
          <w:rFonts w:ascii="Times New Roman" w:hAnsi="Times New Roman" w:cs="Times New Roman"/>
          <w:sz w:val="20"/>
          <w:szCs w:val="20"/>
          <w:lang w:val="en-US"/>
        </w:rPr>
        <w:t xml:space="preserve">regression models as a </w:t>
      </w:r>
      <w:r w:rsidR="000E1C36" w:rsidRPr="00776A41">
        <w:rPr>
          <w:rFonts w:ascii="Times New Roman" w:hAnsi="Times New Roman" w:cs="Times New Roman"/>
          <w:sz w:val="20"/>
          <w:szCs w:val="20"/>
          <w:lang w:val="en-US"/>
        </w:rPr>
        <w:t>dichotomous</w:t>
      </w:r>
      <w:r w:rsidRPr="00776A41">
        <w:rPr>
          <w:rFonts w:ascii="Times New Roman" w:hAnsi="Times New Roman" w:cs="Times New Roman"/>
          <w:sz w:val="20"/>
          <w:szCs w:val="20"/>
          <w:lang w:val="en-US"/>
        </w:rPr>
        <w:t xml:space="preserve"> variable </w:t>
      </w:r>
      <w:r w:rsidR="00424D8F" w:rsidRPr="00776A41">
        <w:rPr>
          <w:rFonts w:ascii="Times New Roman" w:hAnsi="Times New Roman" w:cs="Times New Roman"/>
          <w:sz w:val="20"/>
          <w:szCs w:val="20"/>
          <w:lang w:val="en-US"/>
        </w:rPr>
        <w:t>[low (&lt;1,386 MET-minutes per week</w:t>
      </w:r>
      <w:r w:rsidR="00E3778B" w:rsidRPr="00776A41">
        <w:rPr>
          <w:rFonts w:ascii="Times New Roman" w:hAnsi="Times New Roman" w:cs="Times New Roman"/>
          <w:sz w:val="20"/>
          <w:szCs w:val="20"/>
          <w:lang w:val="en-US"/>
        </w:rPr>
        <w:t>, i.e. median value</w:t>
      </w:r>
      <w:r w:rsidR="00424D8F" w:rsidRPr="00776A41">
        <w:rPr>
          <w:rFonts w:ascii="Times New Roman" w:hAnsi="Times New Roman" w:cs="Times New Roman"/>
          <w:sz w:val="20"/>
          <w:szCs w:val="20"/>
          <w:lang w:val="en-US"/>
        </w:rPr>
        <w:t>) and high PA (</w:t>
      </w:r>
      <w:r w:rsidR="00E3778B" w:rsidRPr="00776A41">
        <w:rPr>
          <w:rFonts w:ascii="Times New Roman" w:hAnsi="Times New Roman" w:cs="Times New Roman"/>
          <w:sz w:val="20"/>
          <w:szCs w:val="20"/>
          <w:lang w:val="en-US"/>
        </w:rPr>
        <w:t>≥1,386 MET-minutes per week</w:t>
      </w:r>
      <w:r w:rsidR="00424D8F" w:rsidRPr="00776A41">
        <w:rPr>
          <w:rFonts w:ascii="Times New Roman" w:hAnsi="Times New Roman" w:cs="Times New Roman"/>
          <w:sz w:val="20"/>
          <w:szCs w:val="20"/>
          <w:lang w:val="en-US"/>
        </w:rPr>
        <w:t>)]</w:t>
      </w:r>
      <w:r w:rsidRPr="00776A41">
        <w:rPr>
          <w:rFonts w:ascii="Times New Roman" w:hAnsi="Times New Roman" w:cs="Times New Roman"/>
          <w:sz w:val="20"/>
          <w:szCs w:val="20"/>
          <w:lang w:val="en-US"/>
        </w:rPr>
        <w:t>.</w:t>
      </w:r>
      <w:r w:rsidR="00424D8F" w:rsidRPr="00776A41">
        <w:rPr>
          <w:rFonts w:ascii="Times New Roman" w:hAnsi="Times New Roman" w:cs="Times New Roman"/>
          <w:sz w:val="20"/>
          <w:szCs w:val="20"/>
          <w:lang w:val="en-US"/>
        </w:rPr>
        <w:t xml:space="preserve"> </w:t>
      </w:r>
    </w:p>
    <w:p w14:paraId="4F68CB9D" w14:textId="1DFAFD03" w:rsidR="008E01B8" w:rsidRPr="00776A41" w:rsidRDefault="00581957" w:rsidP="008E01B8">
      <w:pPr>
        <w:jc w:val="both"/>
        <w:rPr>
          <w:rFonts w:ascii="Times New Roman" w:hAnsi="Times New Roman" w:cs="Times New Roman"/>
          <w:sz w:val="20"/>
          <w:szCs w:val="20"/>
          <w:lang w:val="en-US"/>
        </w:rPr>
      </w:pPr>
      <w:r w:rsidRPr="00776A41">
        <w:rPr>
          <w:rFonts w:ascii="Times New Roman" w:hAnsi="Times New Roman" w:cs="Times New Roman"/>
          <w:sz w:val="20"/>
          <w:szCs w:val="20"/>
          <w:vertAlign w:val="superscript"/>
          <w:lang w:val="en-US"/>
        </w:rPr>
        <w:t>a</w:t>
      </w:r>
      <w:r w:rsidRPr="00776A41">
        <w:rPr>
          <w:rFonts w:ascii="Times New Roman" w:hAnsi="Times New Roman" w:cs="Times New Roman"/>
          <w:sz w:val="20"/>
          <w:szCs w:val="20"/>
          <w:lang w:val="en-US"/>
        </w:rPr>
        <w:t xml:space="preserve"> </w:t>
      </w:r>
      <w:r w:rsidR="00E3778B" w:rsidRPr="00776A41">
        <w:rPr>
          <w:rFonts w:ascii="Times New Roman" w:hAnsi="Times New Roman" w:cs="Times New Roman"/>
          <w:sz w:val="20"/>
          <w:szCs w:val="20"/>
          <w:lang w:val="en-US"/>
        </w:rPr>
        <w:t>Models were</w:t>
      </w:r>
      <w:r w:rsidR="008E01B8" w:rsidRPr="00776A41">
        <w:rPr>
          <w:rFonts w:ascii="Times New Roman" w:hAnsi="Times New Roman" w:cs="Times New Roman"/>
          <w:sz w:val="20"/>
          <w:szCs w:val="20"/>
          <w:lang w:val="en-US"/>
        </w:rPr>
        <w:t xml:space="preserve"> adjusted for sex (except the sex-stratified analyses), age, marital status, education, smoking, alcohol, and obesity.</w:t>
      </w:r>
    </w:p>
    <w:p w14:paraId="0C523126" w14:textId="596F4E3D" w:rsidR="00117EDF" w:rsidRPr="00776A41" w:rsidRDefault="000E62AC" w:rsidP="00117EDF">
      <w:pPr>
        <w:jc w:val="both"/>
        <w:rPr>
          <w:rFonts w:ascii="Times New Roman" w:hAnsi="Times New Roman" w:cs="Times New Roman"/>
          <w:sz w:val="20"/>
          <w:szCs w:val="20"/>
          <w:lang w:val="en-US"/>
        </w:rPr>
      </w:pPr>
      <w:r w:rsidRPr="00776A41">
        <w:rPr>
          <w:rFonts w:ascii="Times New Roman" w:hAnsi="Times New Roman" w:cs="Times New Roman"/>
          <w:sz w:val="20"/>
          <w:szCs w:val="20"/>
          <w:vertAlign w:val="superscript"/>
          <w:lang w:val="en-US"/>
        </w:rPr>
        <w:t>b</w:t>
      </w:r>
      <w:r w:rsidR="00117EDF" w:rsidRPr="00776A41">
        <w:rPr>
          <w:rFonts w:ascii="Times New Roman" w:hAnsi="Times New Roman" w:cs="Times New Roman"/>
          <w:sz w:val="20"/>
          <w:szCs w:val="20"/>
          <w:vertAlign w:val="superscript"/>
          <w:lang w:val="en-US"/>
        </w:rPr>
        <w:t xml:space="preserve"> </w:t>
      </w:r>
      <w:r w:rsidR="00117EDF" w:rsidRPr="00776A41">
        <w:rPr>
          <w:rFonts w:ascii="Times New Roman" w:hAnsi="Times New Roman" w:cs="Times New Roman"/>
          <w:sz w:val="20"/>
          <w:szCs w:val="20"/>
          <w:lang w:val="en-US"/>
        </w:rPr>
        <w:t>BMI was calculated as weight in kilograms divided by height in meters squared based on self-reported weight and height. Using the standard WHO definition, obesity was defined as BMI≥30 kg/m</w:t>
      </w:r>
      <w:r w:rsidR="00117EDF" w:rsidRPr="00776A41">
        <w:rPr>
          <w:rFonts w:ascii="Times New Roman" w:hAnsi="Times New Roman" w:cs="Times New Roman"/>
          <w:sz w:val="20"/>
          <w:szCs w:val="20"/>
          <w:vertAlign w:val="superscript"/>
          <w:lang w:val="en-US"/>
        </w:rPr>
        <w:t>2</w:t>
      </w:r>
      <w:r w:rsidR="00117EDF" w:rsidRPr="00776A41">
        <w:rPr>
          <w:rFonts w:ascii="Times New Roman" w:hAnsi="Times New Roman" w:cs="Times New Roman"/>
          <w:sz w:val="20"/>
          <w:szCs w:val="20"/>
          <w:lang w:val="en-US"/>
        </w:rPr>
        <w:t>, and BMI&lt;30 kg/m</w:t>
      </w:r>
      <w:r w:rsidR="00117EDF" w:rsidRPr="00776A41">
        <w:rPr>
          <w:rFonts w:ascii="Times New Roman" w:hAnsi="Times New Roman" w:cs="Times New Roman"/>
          <w:sz w:val="20"/>
          <w:szCs w:val="20"/>
          <w:vertAlign w:val="superscript"/>
          <w:lang w:val="en-US"/>
        </w:rPr>
        <w:t>2</w:t>
      </w:r>
      <w:r w:rsidR="00117EDF" w:rsidRPr="00776A41">
        <w:rPr>
          <w:rFonts w:ascii="Times New Roman" w:hAnsi="Times New Roman" w:cs="Times New Roman"/>
          <w:sz w:val="20"/>
          <w:szCs w:val="20"/>
          <w:lang w:val="en-US"/>
        </w:rPr>
        <w:t xml:space="preserve"> was considered no obesity.</w:t>
      </w:r>
    </w:p>
    <w:p w14:paraId="4353D9F7" w14:textId="77777777" w:rsidR="00117EDF" w:rsidRPr="00776A41" w:rsidRDefault="00117EDF" w:rsidP="008E01B8">
      <w:pPr>
        <w:jc w:val="both"/>
        <w:rPr>
          <w:rFonts w:ascii="Times New Roman" w:hAnsi="Times New Roman" w:cs="Times New Roman"/>
          <w:sz w:val="20"/>
          <w:szCs w:val="20"/>
          <w:lang w:val="en-US"/>
        </w:rPr>
      </w:pPr>
    </w:p>
    <w:p w14:paraId="3C0B74A7" w14:textId="030EFE00" w:rsidR="008E01B8" w:rsidRPr="00776A41" w:rsidRDefault="008E01B8" w:rsidP="00636877">
      <w:pPr>
        <w:spacing w:line="480" w:lineRule="auto"/>
        <w:jc w:val="both"/>
        <w:rPr>
          <w:rFonts w:ascii="Times New Roman" w:hAnsi="Times New Roman" w:cs="Times New Roman"/>
          <w:lang w:val="en-US"/>
        </w:rPr>
      </w:pPr>
    </w:p>
    <w:p w14:paraId="7132F042" w14:textId="4A37FEE7" w:rsidR="00437921" w:rsidRPr="00776A41" w:rsidRDefault="00437921" w:rsidP="00636877">
      <w:pPr>
        <w:spacing w:line="480" w:lineRule="auto"/>
        <w:jc w:val="both"/>
        <w:rPr>
          <w:rFonts w:ascii="Times New Roman" w:hAnsi="Times New Roman" w:cs="Times New Roman"/>
          <w:lang w:val="en-US"/>
        </w:rPr>
      </w:pPr>
    </w:p>
    <w:p w14:paraId="613AB61D" w14:textId="24695A57" w:rsidR="00437921" w:rsidRPr="00776A41" w:rsidRDefault="00437921" w:rsidP="00636877">
      <w:pPr>
        <w:spacing w:line="480" w:lineRule="auto"/>
        <w:jc w:val="both"/>
        <w:rPr>
          <w:rFonts w:ascii="Times New Roman" w:hAnsi="Times New Roman" w:cs="Times New Roman"/>
          <w:lang w:val="en-US"/>
        </w:rPr>
      </w:pPr>
    </w:p>
    <w:p w14:paraId="78BB9358" w14:textId="4F108BB5" w:rsidR="00437921" w:rsidRPr="00776A41" w:rsidRDefault="00437921" w:rsidP="00636877">
      <w:pPr>
        <w:spacing w:line="480" w:lineRule="auto"/>
        <w:jc w:val="both"/>
        <w:rPr>
          <w:rFonts w:ascii="Times New Roman" w:hAnsi="Times New Roman" w:cs="Times New Roman"/>
          <w:lang w:val="en-US"/>
        </w:rPr>
      </w:pPr>
    </w:p>
    <w:p w14:paraId="48CC7898" w14:textId="673B30E3" w:rsidR="00437921" w:rsidRPr="00776A41" w:rsidRDefault="00437921" w:rsidP="00636877">
      <w:pPr>
        <w:spacing w:line="480" w:lineRule="auto"/>
        <w:jc w:val="both"/>
        <w:rPr>
          <w:rFonts w:ascii="Times New Roman" w:hAnsi="Times New Roman" w:cs="Times New Roman"/>
          <w:lang w:val="en-US"/>
        </w:rPr>
      </w:pPr>
    </w:p>
    <w:p w14:paraId="64CF7437" w14:textId="05AA5693" w:rsidR="00437921" w:rsidRPr="00776A41" w:rsidRDefault="00437921" w:rsidP="00636877">
      <w:pPr>
        <w:spacing w:line="480" w:lineRule="auto"/>
        <w:jc w:val="both"/>
        <w:rPr>
          <w:rFonts w:ascii="Times New Roman" w:hAnsi="Times New Roman" w:cs="Times New Roman"/>
          <w:lang w:val="en-US"/>
        </w:rPr>
      </w:pPr>
    </w:p>
    <w:p w14:paraId="72C7EACA" w14:textId="7A8739B8" w:rsidR="00437921" w:rsidRPr="00776A41" w:rsidRDefault="00437921" w:rsidP="00636877">
      <w:pPr>
        <w:spacing w:line="480" w:lineRule="auto"/>
        <w:jc w:val="both"/>
        <w:rPr>
          <w:rFonts w:ascii="Times New Roman" w:hAnsi="Times New Roman" w:cs="Times New Roman"/>
          <w:lang w:val="en-US"/>
        </w:rPr>
      </w:pPr>
    </w:p>
    <w:p w14:paraId="30BE4F3E" w14:textId="0FF2B9B2" w:rsidR="00437921" w:rsidRPr="00776A41" w:rsidRDefault="00437921" w:rsidP="00636877">
      <w:pPr>
        <w:spacing w:line="480" w:lineRule="auto"/>
        <w:jc w:val="both"/>
        <w:rPr>
          <w:rFonts w:ascii="Times New Roman" w:hAnsi="Times New Roman" w:cs="Times New Roman"/>
          <w:lang w:val="en-US"/>
        </w:rPr>
      </w:pPr>
    </w:p>
    <w:p w14:paraId="6DCA8FAB" w14:textId="0EF68132" w:rsidR="00437921" w:rsidRPr="00776A41" w:rsidRDefault="00437921" w:rsidP="00636877">
      <w:pPr>
        <w:spacing w:line="480" w:lineRule="auto"/>
        <w:jc w:val="both"/>
        <w:rPr>
          <w:rFonts w:ascii="Times New Roman" w:hAnsi="Times New Roman" w:cs="Times New Roman"/>
          <w:lang w:val="en-US"/>
        </w:rPr>
      </w:pPr>
    </w:p>
    <w:p w14:paraId="21C70833" w14:textId="6B92465F" w:rsidR="00437921" w:rsidRDefault="00437921" w:rsidP="00636877">
      <w:pPr>
        <w:spacing w:line="480" w:lineRule="auto"/>
        <w:jc w:val="both"/>
        <w:rPr>
          <w:rFonts w:ascii="Times New Roman" w:hAnsi="Times New Roman" w:cs="Times New Roman"/>
          <w:color w:val="000000" w:themeColor="text1"/>
          <w:lang w:val="en-US"/>
        </w:rPr>
      </w:pPr>
    </w:p>
    <w:p w14:paraId="65A28D0A" w14:textId="2809B371" w:rsidR="00437921" w:rsidRDefault="00437921" w:rsidP="00636877">
      <w:pPr>
        <w:spacing w:line="480" w:lineRule="auto"/>
        <w:jc w:val="both"/>
        <w:rPr>
          <w:rFonts w:ascii="Times New Roman" w:hAnsi="Times New Roman" w:cs="Times New Roman"/>
          <w:color w:val="000000" w:themeColor="text1"/>
          <w:lang w:val="en-US"/>
        </w:rPr>
      </w:pPr>
    </w:p>
    <w:p w14:paraId="1735C4BA" w14:textId="04C8E2C6" w:rsidR="00437921" w:rsidRDefault="00437921" w:rsidP="00636877">
      <w:pPr>
        <w:spacing w:line="480" w:lineRule="auto"/>
        <w:jc w:val="both"/>
        <w:rPr>
          <w:rFonts w:ascii="Times New Roman" w:hAnsi="Times New Roman" w:cs="Times New Roman"/>
          <w:color w:val="000000" w:themeColor="text1"/>
          <w:lang w:val="en-US"/>
        </w:rPr>
      </w:pPr>
    </w:p>
    <w:p w14:paraId="29B0792F" w14:textId="7225BCD7" w:rsidR="00437921" w:rsidRDefault="00437921" w:rsidP="00636877">
      <w:pPr>
        <w:spacing w:line="480" w:lineRule="auto"/>
        <w:jc w:val="both"/>
        <w:rPr>
          <w:rFonts w:ascii="Times New Roman" w:hAnsi="Times New Roman" w:cs="Times New Roman"/>
          <w:color w:val="000000" w:themeColor="text1"/>
          <w:lang w:val="en-US"/>
        </w:rPr>
      </w:pPr>
    </w:p>
    <w:p w14:paraId="2CCA69DC" w14:textId="6C4BEA2C" w:rsidR="00437921" w:rsidRDefault="00437921" w:rsidP="00636877">
      <w:pPr>
        <w:spacing w:line="480" w:lineRule="auto"/>
        <w:jc w:val="both"/>
        <w:rPr>
          <w:rFonts w:ascii="Times New Roman" w:hAnsi="Times New Roman" w:cs="Times New Roman"/>
          <w:color w:val="000000" w:themeColor="text1"/>
          <w:lang w:val="en-US"/>
        </w:rPr>
      </w:pPr>
    </w:p>
    <w:p w14:paraId="37637E3D" w14:textId="7EEEC57F" w:rsidR="00437921" w:rsidRDefault="00437921" w:rsidP="00636877">
      <w:pPr>
        <w:spacing w:line="480" w:lineRule="auto"/>
        <w:jc w:val="both"/>
        <w:rPr>
          <w:rFonts w:ascii="Times New Roman" w:hAnsi="Times New Roman" w:cs="Times New Roman"/>
          <w:color w:val="000000" w:themeColor="text1"/>
          <w:lang w:val="en-US"/>
        </w:rPr>
      </w:pPr>
    </w:p>
    <w:p w14:paraId="291B8316" w14:textId="1F80B6D7" w:rsidR="00437921" w:rsidRDefault="00437921" w:rsidP="00636877">
      <w:pPr>
        <w:spacing w:line="480" w:lineRule="auto"/>
        <w:jc w:val="both"/>
        <w:rPr>
          <w:rFonts w:ascii="Times New Roman" w:hAnsi="Times New Roman" w:cs="Times New Roman"/>
          <w:color w:val="000000" w:themeColor="text1"/>
          <w:lang w:val="en-US"/>
        </w:rPr>
      </w:pPr>
    </w:p>
    <w:p w14:paraId="27F31366" w14:textId="333BF9DC" w:rsidR="00437921" w:rsidRDefault="00437921" w:rsidP="00636877">
      <w:pPr>
        <w:spacing w:line="480" w:lineRule="auto"/>
        <w:jc w:val="both"/>
        <w:rPr>
          <w:rFonts w:ascii="Times New Roman" w:hAnsi="Times New Roman" w:cs="Times New Roman"/>
          <w:color w:val="000000" w:themeColor="text1"/>
          <w:lang w:val="en-US"/>
        </w:rPr>
      </w:pPr>
    </w:p>
    <w:p w14:paraId="1EED438B" w14:textId="0F44DE13" w:rsidR="00437921" w:rsidRDefault="00437921" w:rsidP="00636877">
      <w:pPr>
        <w:spacing w:line="480" w:lineRule="auto"/>
        <w:jc w:val="both"/>
        <w:rPr>
          <w:rFonts w:ascii="Times New Roman" w:hAnsi="Times New Roman" w:cs="Times New Roman"/>
          <w:color w:val="000000" w:themeColor="text1"/>
          <w:lang w:val="en-US"/>
        </w:rPr>
      </w:pPr>
    </w:p>
    <w:p w14:paraId="600849AE" w14:textId="38FF7CB1" w:rsidR="00437921" w:rsidRDefault="00437921" w:rsidP="00636877">
      <w:pPr>
        <w:spacing w:line="480" w:lineRule="auto"/>
        <w:jc w:val="both"/>
        <w:rPr>
          <w:rFonts w:ascii="Times New Roman" w:hAnsi="Times New Roman" w:cs="Times New Roman"/>
          <w:color w:val="000000" w:themeColor="text1"/>
          <w:lang w:val="en-US"/>
        </w:rPr>
      </w:pPr>
    </w:p>
    <w:p w14:paraId="3C5F5C08" w14:textId="315A6E8E" w:rsidR="00437921" w:rsidRDefault="00437921" w:rsidP="00636877">
      <w:pPr>
        <w:spacing w:line="480" w:lineRule="auto"/>
        <w:jc w:val="both"/>
        <w:rPr>
          <w:rFonts w:ascii="Times New Roman" w:hAnsi="Times New Roman" w:cs="Times New Roman"/>
          <w:color w:val="000000" w:themeColor="text1"/>
          <w:lang w:val="en-US"/>
        </w:rPr>
      </w:pPr>
    </w:p>
    <w:p w14:paraId="342933D5" w14:textId="7421B6A3" w:rsidR="00437921" w:rsidRPr="00E771EA" w:rsidRDefault="00776A41" w:rsidP="00636877">
      <w:pPr>
        <w:spacing w:line="480" w:lineRule="auto"/>
        <w:jc w:val="both"/>
        <w:rPr>
          <w:rFonts w:ascii="Times New Roman" w:hAnsi="Times New Roman" w:cs="Times New Roman"/>
          <w:color w:val="000000" w:themeColor="text1"/>
          <w:lang w:val="en-US"/>
        </w:rPr>
      </w:pPr>
      <w:r w:rsidRPr="00776A41">
        <w:rPr>
          <w:noProof/>
          <w:lang w:val="en-GB" w:eastAsia="en-GB"/>
        </w:rPr>
        <w:lastRenderedPageBreak/>
        <w:drawing>
          <wp:inline distT="0" distB="0" distL="0" distR="0" wp14:anchorId="3268E2BE" wp14:editId="47D34D78">
            <wp:extent cx="5283200" cy="5010150"/>
            <wp:effectExtent l="0" t="0" r="0" b="0"/>
            <wp:docPr id="1" name="Picture 1" descr="Self-reported chronic skin disease by physical activity in the overall sample, men and women" title="Fig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83200" cy="5010150"/>
                    </a:xfrm>
                    <a:prstGeom prst="rect">
                      <a:avLst/>
                    </a:prstGeom>
                    <a:noFill/>
                    <a:ln>
                      <a:noFill/>
                    </a:ln>
                  </pic:spPr>
                </pic:pic>
              </a:graphicData>
            </a:graphic>
          </wp:inline>
        </w:drawing>
      </w:r>
    </w:p>
    <w:p w14:paraId="3E880C98" w14:textId="77777777" w:rsidR="008E01B8" w:rsidRPr="00E771EA" w:rsidRDefault="008E01B8" w:rsidP="00636877">
      <w:pPr>
        <w:spacing w:line="480" w:lineRule="auto"/>
        <w:jc w:val="both"/>
        <w:rPr>
          <w:rFonts w:ascii="Times New Roman" w:hAnsi="Times New Roman" w:cs="Times New Roman"/>
          <w:color w:val="000000" w:themeColor="text1"/>
          <w:lang w:val="en-US"/>
        </w:rPr>
      </w:pPr>
    </w:p>
    <w:sectPr w:rsidR="008E01B8" w:rsidRPr="00E771EA" w:rsidSect="006A5F84">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20D583" w14:textId="77777777" w:rsidR="00F831B4" w:rsidRDefault="00F831B4" w:rsidP="00D17591">
      <w:r>
        <w:separator/>
      </w:r>
    </w:p>
  </w:endnote>
  <w:endnote w:type="continuationSeparator" w:id="0">
    <w:p w14:paraId="463D3044" w14:textId="77777777" w:rsidR="00F831B4" w:rsidRDefault="00F831B4" w:rsidP="00D17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08294909"/>
      <w:docPartObj>
        <w:docPartGallery w:val="Page Numbers (Bottom of Page)"/>
        <w:docPartUnique/>
      </w:docPartObj>
    </w:sdtPr>
    <w:sdtEndPr>
      <w:rPr>
        <w:rStyle w:val="PageNumber"/>
      </w:rPr>
    </w:sdtEndPr>
    <w:sdtContent>
      <w:p w14:paraId="376C239C" w14:textId="77777777" w:rsidR="00437921" w:rsidRDefault="00437921" w:rsidP="00820335">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9EEC87" w14:textId="77777777" w:rsidR="00437921" w:rsidRDefault="00437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Times New Roman" w:hAnsi="Times New Roman" w:cs="Times New Roman"/>
      </w:rPr>
      <w:id w:val="-1012835323"/>
      <w:docPartObj>
        <w:docPartGallery w:val="Page Numbers (Bottom of Page)"/>
        <w:docPartUnique/>
      </w:docPartObj>
    </w:sdtPr>
    <w:sdtEndPr>
      <w:rPr>
        <w:rStyle w:val="PageNumber"/>
      </w:rPr>
    </w:sdtEndPr>
    <w:sdtContent>
      <w:p w14:paraId="5F61D1EF" w14:textId="3264948F" w:rsidR="00437921" w:rsidRPr="00D17591" w:rsidRDefault="00437921" w:rsidP="00820335">
        <w:pPr>
          <w:pStyle w:val="Footer"/>
          <w:framePr w:wrap="none" w:vAnchor="text" w:hAnchor="margin" w:xAlign="center" w:y="1"/>
          <w:rPr>
            <w:rStyle w:val="PageNumber"/>
            <w:rFonts w:ascii="Times New Roman" w:hAnsi="Times New Roman" w:cs="Times New Roman"/>
          </w:rPr>
        </w:pPr>
        <w:r w:rsidRPr="00D17591">
          <w:rPr>
            <w:rStyle w:val="PageNumber"/>
            <w:rFonts w:ascii="Times New Roman" w:hAnsi="Times New Roman" w:cs="Times New Roman"/>
          </w:rPr>
          <w:fldChar w:fldCharType="begin"/>
        </w:r>
        <w:r w:rsidRPr="00D17591">
          <w:rPr>
            <w:rStyle w:val="PageNumber"/>
            <w:rFonts w:ascii="Times New Roman" w:hAnsi="Times New Roman" w:cs="Times New Roman"/>
          </w:rPr>
          <w:instrText xml:space="preserve"> PAGE </w:instrText>
        </w:r>
        <w:r w:rsidRPr="00D17591">
          <w:rPr>
            <w:rStyle w:val="PageNumber"/>
            <w:rFonts w:ascii="Times New Roman" w:hAnsi="Times New Roman" w:cs="Times New Roman"/>
          </w:rPr>
          <w:fldChar w:fldCharType="separate"/>
        </w:r>
        <w:r w:rsidR="00B35A45">
          <w:rPr>
            <w:rStyle w:val="PageNumber"/>
            <w:rFonts w:ascii="Times New Roman" w:hAnsi="Times New Roman" w:cs="Times New Roman"/>
            <w:noProof/>
          </w:rPr>
          <w:t>18</w:t>
        </w:r>
        <w:r w:rsidRPr="00D17591">
          <w:rPr>
            <w:rStyle w:val="PageNumber"/>
            <w:rFonts w:ascii="Times New Roman" w:hAnsi="Times New Roman" w:cs="Times New Roman"/>
          </w:rPr>
          <w:fldChar w:fldCharType="end"/>
        </w:r>
      </w:p>
    </w:sdtContent>
  </w:sdt>
  <w:p w14:paraId="46BFAA9F" w14:textId="77777777" w:rsidR="00437921" w:rsidRDefault="00437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8BD76" w14:textId="77777777" w:rsidR="00F831B4" w:rsidRDefault="00F831B4" w:rsidP="00D17591">
      <w:r>
        <w:separator/>
      </w:r>
    </w:p>
  </w:footnote>
  <w:footnote w:type="continuationSeparator" w:id="0">
    <w:p w14:paraId="5CCB8BCE" w14:textId="77777777" w:rsidR="00F831B4" w:rsidRDefault="00F831B4" w:rsidP="00D175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911E2"/>
    <w:multiLevelType w:val="hybridMultilevel"/>
    <w:tmpl w:val="80189E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F8610E6"/>
    <w:multiLevelType w:val="hybridMultilevel"/>
    <w:tmpl w:val="DA962C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87F3EBF"/>
    <w:multiLevelType w:val="hybridMultilevel"/>
    <w:tmpl w:val="D9D660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42237FA"/>
    <w:multiLevelType w:val="hybridMultilevel"/>
    <w:tmpl w:val="F6E8B21E"/>
    <w:lvl w:ilvl="0" w:tplc="61182A38">
      <w:start w:val="2"/>
      <w:numFmt w:val="bullet"/>
      <w:lvlText w:val="-"/>
      <w:lvlJc w:val="left"/>
      <w:pPr>
        <w:ind w:left="720" w:hanging="360"/>
      </w:pPr>
      <w:rPr>
        <w:rFonts w:ascii="Times New Roman" w:eastAsia="Batang"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7EA4ED4"/>
    <w:multiLevelType w:val="hybridMultilevel"/>
    <w:tmpl w:val="CBA409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FR" w:vendorID="64" w:dllVersion="6" w:nlCheck="1" w:checkStyle="0"/>
  <w:activeWritingStyle w:appName="MSWord" w:lang="en-US" w:vendorID="64" w:dllVersion="6" w:nlCheck="1" w:checkStyle="1"/>
  <w:activeWritingStyle w:appName="MSWord" w:lang="es-ES" w:vendorID="64" w:dllVersion="6" w:nlCheck="1" w:checkStyle="0"/>
  <w:activeWritingStyle w:appName="MSWord" w:lang="en-US" w:vendorID="64" w:dllVersion="0" w:nlCheck="1" w:checkStyle="0"/>
  <w:activeWritingStyle w:appName="MSWord" w:lang="es-ES" w:vendorID="64" w:dllVersion="0" w:nlCheck="1" w:checkStyle="0"/>
  <w:activeWritingStyle w:appName="MSWord" w:lang="fr-FR"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F1"/>
    <w:rsid w:val="0000534A"/>
    <w:rsid w:val="00007210"/>
    <w:rsid w:val="000101B7"/>
    <w:rsid w:val="00010265"/>
    <w:rsid w:val="00010D2C"/>
    <w:rsid w:val="00016A6E"/>
    <w:rsid w:val="000237B0"/>
    <w:rsid w:val="00024411"/>
    <w:rsid w:val="00024DB7"/>
    <w:rsid w:val="00025E02"/>
    <w:rsid w:val="00026C74"/>
    <w:rsid w:val="000448CF"/>
    <w:rsid w:val="00045A2D"/>
    <w:rsid w:val="00051173"/>
    <w:rsid w:val="00054347"/>
    <w:rsid w:val="00055067"/>
    <w:rsid w:val="00055134"/>
    <w:rsid w:val="00060F76"/>
    <w:rsid w:val="00066EBA"/>
    <w:rsid w:val="00067B54"/>
    <w:rsid w:val="00072F29"/>
    <w:rsid w:val="00075384"/>
    <w:rsid w:val="00076EBE"/>
    <w:rsid w:val="00077F1B"/>
    <w:rsid w:val="00081ED9"/>
    <w:rsid w:val="00084709"/>
    <w:rsid w:val="00084F84"/>
    <w:rsid w:val="0009236A"/>
    <w:rsid w:val="000A2898"/>
    <w:rsid w:val="000A4C23"/>
    <w:rsid w:val="000A5F1A"/>
    <w:rsid w:val="000A69D9"/>
    <w:rsid w:val="000B2D63"/>
    <w:rsid w:val="000B3441"/>
    <w:rsid w:val="000B44EE"/>
    <w:rsid w:val="000B5A41"/>
    <w:rsid w:val="000B6BCA"/>
    <w:rsid w:val="000B7471"/>
    <w:rsid w:val="000C0821"/>
    <w:rsid w:val="000C2BBB"/>
    <w:rsid w:val="000D1B0C"/>
    <w:rsid w:val="000E1C36"/>
    <w:rsid w:val="000E62AC"/>
    <w:rsid w:val="000F5059"/>
    <w:rsid w:val="000F52B8"/>
    <w:rsid w:val="000F64CA"/>
    <w:rsid w:val="001021DA"/>
    <w:rsid w:val="001021E4"/>
    <w:rsid w:val="00103463"/>
    <w:rsid w:val="001038A4"/>
    <w:rsid w:val="00105D97"/>
    <w:rsid w:val="00112F57"/>
    <w:rsid w:val="001158BA"/>
    <w:rsid w:val="00117EDF"/>
    <w:rsid w:val="00120A16"/>
    <w:rsid w:val="00121462"/>
    <w:rsid w:val="00122042"/>
    <w:rsid w:val="001278AD"/>
    <w:rsid w:val="00133215"/>
    <w:rsid w:val="00133273"/>
    <w:rsid w:val="0013372B"/>
    <w:rsid w:val="00137126"/>
    <w:rsid w:val="00143585"/>
    <w:rsid w:val="00144360"/>
    <w:rsid w:val="0014679E"/>
    <w:rsid w:val="00147BA9"/>
    <w:rsid w:val="00152967"/>
    <w:rsid w:val="00152B0C"/>
    <w:rsid w:val="001544D9"/>
    <w:rsid w:val="00156C9C"/>
    <w:rsid w:val="00156CE1"/>
    <w:rsid w:val="001712A2"/>
    <w:rsid w:val="00180500"/>
    <w:rsid w:val="0018117C"/>
    <w:rsid w:val="00187AE8"/>
    <w:rsid w:val="00191E17"/>
    <w:rsid w:val="001A2AB3"/>
    <w:rsid w:val="001A491B"/>
    <w:rsid w:val="001B7135"/>
    <w:rsid w:val="001D3C47"/>
    <w:rsid w:val="001D76E6"/>
    <w:rsid w:val="001E0427"/>
    <w:rsid w:val="001E126E"/>
    <w:rsid w:val="001E5BE2"/>
    <w:rsid w:val="001E6D34"/>
    <w:rsid w:val="001F1BF6"/>
    <w:rsid w:val="001F1C75"/>
    <w:rsid w:val="001F2952"/>
    <w:rsid w:val="00201209"/>
    <w:rsid w:val="00203072"/>
    <w:rsid w:val="00206CB0"/>
    <w:rsid w:val="00217D05"/>
    <w:rsid w:val="00217D6A"/>
    <w:rsid w:val="0022081E"/>
    <w:rsid w:val="00220867"/>
    <w:rsid w:val="00221369"/>
    <w:rsid w:val="00221508"/>
    <w:rsid w:val="00224128"/>
    <w:rsid w:val="00224272"/>
    <w:rsid w:val="00224680"/>
    <w:rsid w:val="00225C21"/>
    <w:rsid w:val="00227B69"/>
    <w:rsid w:val="002304AF"/>
    <w:rsid w:val="002304D4"/>
    <w:rsid w:val="00231743"/>
    <w:rsid w:val="0023697F"/>
    <w:rsid w:val="002411A5"/>
    <w:rsid w:val="00254DCC"/>
    <w:rsid w:val="0026363E"/>
    <w:rsid w:val="00273869"/>
    <w:rsid w:val="002832EB"/>
    <w:rsid w:val="002844FD"/>
    <w:rsid w:val="00285078"/>
    <w:rsid w:val="0029226F"/>
    <w:rsid w:val="00296401"/>
    <w:rsid w:val="002977E8"/>
    <w:rsid w:val="002A3EA0"/>
    <w:rsid w:val="002A537C"/>
    <w:rsid w:val="002B06E6"/>
    <w:rsid w:val="002B4A1C"/>
    <w:rsid w:val="002B54C5"/>
    <w:rsid w:val="002B5D05"/>
    <w:rsid w:val="002B7C0C"/>
    <w:rsid w:val="002C2706"/>
    <w:rsid w:val="002C2A70"/>
    <w:rsid w:val="002D2F2D"/>
    <w:rsid w:val="002D72B6"/>
    <w:rsid w:val="002E11BC"/>
    <w:rsid w:val="002E211E"/>
    <w:rsid w:val="002E4E30"/>
    <w:rsid w:val="002E5D42"/>
    <w:rsid w:val="002F585A"/>
    <w:rsid w:val="002F6FA4"/>
    <w:rsid w:val="00306AC5"/>
    <w:rsid w:val="0031470E"/>
    <w:rsid w:val="00320916"/>
    <w:rsid w:val="00323EE7"/>
    <w:rsid w:val="003241D7"/>
    <w:rsid w:val="003248AB"/>
    <w:rsid w:val="00325647"/>
    <w:rsid w:val="00331629"/>
    <w:rsid w:val="00333E26"/>
    <w:rsid w:val="00333E3B"/>
    <w:rsid w:val="0033416E"/>
    <w:rsid w:val="003358A3"/>
    <w:rsid w:val="00344181"/>
    <w:rsid w:val="00344969"/>
    <w:rsid w:val="00344DC3"/>
    <w:rsid w:val="003550AA"/>
    <w:rsid w:val="0036045C"/>
    <w:rsid w:val="00367AF1"/>
    <w:rsid w:val="003742E6"/>
    <w:rsid w:val="00374A94"/>
    <w:rsid w:val="00377E3E"/>
    <w:rsid w:val="00381E5A"/>
    <w:rsid w:val="00384938"/>
    <w:rsid w:val="00394DBA"/>
    <w:rsid w:val="0039610C"/>
    <w:rsid w:val="003A044C"/>
    <w:rsid w:val="003A24B4"/>
    <w:rsid w:val="003A34F6"/>
    <w:rsid w:val="003A58CD"/>
    <w:rsid w:val="003B06AA"/>
    <w:rsid w:val="003B3592"/>
    <w:rsid w:val="003B5712"/>
    <w:rsid w:val="003B6DDC"/>
    <w:rsid w:val="003C0002"/>
    <w:rsid w:val="003C0C37"/>
    <w:rsid w:val="003C1005"/>
    <w:rsid w:val="003C1243"/>
    <w:rsid w:val="003C15CD"/>
    <w:rsid w:val="003C5883"/>
    <w:rsid w:val="003C5C8E"/>
    <w:rsid w:val="003C7C0D"/>
    <w:rsid w:val="003E390D"/>
    <w:rsid w:val="003E4818"/>
    <w:rsid w:val="003E5984"/>
    <w:rsid w:val="003E5D25"/>
    <w:rsid w:val="003E646F"/>
    <w:rsid w:val="003F2727"/>
    <w:rsid w:val="003F29B2"/>
    <w:rsid w:val="003F5C71"/>
    <w:rsid w:val="003F6F95"/>
    <w:rsid w:val="003F70B9"/>
    <w:rsid w:val="0040074B"/>
    <w:rsid w:val="00401A32"/>
    <w:rsid w:val="00403FD4"/>
    <w:rsid w:val="00407790"/>
    <w:rsid w:val="00407976"/>
    <w:rsid w:val="00413B01"/>
    <w:rsid w:val="004174B4"/>
    <w:rsid w:val="00417C3D"/>
    <w:rsid w:val="00421D20"/>
    <w:rsid w:val="00421DE3"/>
    <w:rsid w:val="0042282D"/>
    <w:rsid w:val="00424D8F"/>
    <w:rsid w:val="00430032"/>
    <w:rsid w:val="0043069F"/>
    <w:rsid w:val="00430F56"/>
    <w:rsid w:val="004313A1"/>
    <w:rsid w:val="00431CC6"/>
    <w:rsid w:val="004338B2"/>
    <w:rsid w:val="0043460E"/>
    <w:rsid w:val="0043633F"/>
    <w:rsid w:val="00436CD9"/>
    <w:rsid w:val="00437921"/>
    <w:rsid w:val="00440531"/>
    <w:rsid w:val="00442456"/>
    <w:rsid w:val="004447B7"/>
    <w:rsid w:val="0044623C"/>
    <w:rsid w:val="00453DB1"/>
    <w:rsid w:val="00454679"/>
    <w:rsid w:val="004565AD"/>
    <w:rsid w:val="0046176F"/>
    <w:rsid w:val="00463A9C"/>
    <w:rsid w:val="00466989"/>
    <w:rsid w:val="004740F6"/>
    <w:rsid w:val="00475754"/>
    <w:rsid w:val="0047614D"/>
    <w:rsid w:val="00477388"/>
    <w:rsid w:val="004807BB"/>
    <w:rsid w:val="004818FE"/>
    <w:rsid w:val="00485E16"/>
    <w:rsid w:val="0049218F"/>
    <w:rsid w:val="004926CC"/>
    <w:rsid w:val="004960D2"/>
    <w:rsid w:val="004A19D5"/>
    <w:rsid w:val="004A479E"/>
    <w:rsid w:val="004C4C8F"/>
    <w:rsid w:val="004C6977"/>
    <w:rsid w:val="004D048F"/>
    <w:rsid w:val="004D22F7"/>
    <w:rsid w:val="004D4362"/>
    <w:rsid w:val="004D4A25"/>
    <w:rsid w:val="004D4B37"/>
    <w:rsid w:val="004D7988"/>
    <w:rsid w:val="004E0ADD"/>
    <w:rsid w:val="004E3117"/>
    <w:rsid w:val="004F6164"/>
    <w:rsid w:val="00502241"/>
    <w:rsid w:val="0050763E"/>
    <w:rsid w:val="0051032A"/>
    <w:rsid w:val="00513A55"/>
    <w:rsid w:val="005145F1"/>
    <w:rsid w:val="00525E9D"/>
    <w:rsid w:val="00527DA7"/>
    <w:rsid w:val="00531B6D"/>
    <w:rsid w:val="005326C3"/>
    <w:rsid w:val="005355B0"/>
    <w:rsid w:val="00541018"/>
    <w:rsid w:val="00546494"/>
    <w:rsid w:val="00553C4F"/>
    <w:rsid w:val="00555DAA"/>
    <w:rsid w:val="00556492"/>
    <w:rsid w:val="00563F5B"/>
    <w:rsid w:val="00564C0F"/>
    <w:rsid w:val="00567F0B"/>
    <w:rsid w:val="00571342"/>
    <w:rsid w:val="005812DA"/>
    <w:rsid w:val="00581957"/>
    <w:rsid w:val="005822F4"/>
    <w:rsid w:val="0058246F"/>
    <w:rsid w:val="00582FB1"/>
    <w:rsid w:val="00585CF7"/>
    <w:rsid w:val="00586AA4"/>
    <w:rsid w:val="005A14F2"/>
    <w:rsid w:val="005A58B9"/>
    <w:rsid w:val="005A6040"/>
    <w:rsid w:val="005C1D69"/>
    <w:rsid w:val="005D6EA6"/>
    <w:rsid w:val="005D7FD6"/>
    <w:rsid w:val="005E07B6"/>
    <w:rsid w:val="005E0AB5"/>
    <w:rsid w:val="005E1504"/>
    <w:rsid w:val="005E1E5A"/>
    <w:rsid w:val="005E30B3"/>
    <w:rsid w:val="005E44AA"/>
    <w:rsid w:val="005E6F86"/>
    <w:rsid w:val="005F51EF"/>
    <w:rsid w:val="005F7DE1"/>
    <w:rsid w:val="006052C4"/>
    <w:rsid w:val="0060582E"/>
    <w:rsid w:val="006145FB"/>
    <w:rsid w:val="006147B2"/>
    <w:rsid w:val="00614C23"/>
    <w:rsid w:val="006232B7"/>
    <w:rsid w:val="006232C6"/>
    <w:rsid w:val="006250B1"/>
    <w:rsid w:val="00627AE4"/>
    <w:rsid w:val="00627CCA"/>
    <w:rsid w:val="00636877"/>
    <w:rsid w:val="00646BC5"/>
    <w:rsid w:val="00647AAC"/>
    <w:rsid w:val="0065097A"/>
    <w:rsid w:val="00651C69"/>
    <w:rsid w:val="00656200"/>
    <w:rsid w:val="00672D07"/>
    <w:rsid w:val="00673BD7"/>
    <w:rsid w:val="00677F28"/>
    <w:rsid w:val="00687ABD"/>
    <w:rsid w:val="006933B1"/>
    <w:rsid w:val="00695A08"/>
    <w:rsid w:val="006A4D62"/>
    <w:rsid w:val="006A58DA"/>
    <w:rsid w:val="006A5F84"/>
    <w:rsid w:val="006B35C2"/>
    <w:rsid w:val="006B7158"/>
    <w:rsid w:val="006B7C71"/>
    <w:rsid w:val="006C40BA"/>
    <w:rsid w:val="006C4D7F"/>
    <w:rsid w:val="006C510A"/>
    <w:rsid w:val="006C6144"/>
    <w:rsid w:val="006C64F8"/>
    <w:rsid w:val="006C6737"/>
    <w:rsid w:val="006D2DD0"/>
    <w:rsid w:val="006D6F1B"/>
    <w:rsid w:val="006D7806"/>
    <w:rsid w:val="006E2E4A"/>
    <w:rsid w:val="006E6F2D"/>
    <w:rsid w:val="006F4E60"/>
    <w:rsid w:val="006F68B0"/>
    <w:rsid w:val="00703075"/>
    <w:rsid w:val="00704D66"/>
    <w:rsid w:val="00717F5E"/>
    <w:rsid w:val="00720E41"/>
    <w:rsid w:val="00723D4C"/>
    <w:rsid w:val="0072556B"/>
    <w:rsid w:val="007304EE"/>
    <w:rsid w:val="00733600"/>
    <w:rsid w:val="007347A2"/>
    <w:rsid w:val="00741540"/>
    <w:rsid w:val="00746636"/>
    <w:rsid w:val="00746B35"/>
    <w:rsid w:val="00750FFC"/>
    <w:rsid w:val="00755E50"/>
    <w:rsid w:val="00757B3B"/>
    <w:rsid w:val="00761A86"/>
    <w:rsid w:val="00762150"/>
    <w:rsid w:val="0076561F"/>
    <w:rsid w:val="00767AD0"/>
    <w:rsid w:val="00771FB7"/>
    <w:rsid w:val="007726A9"/>
    <w:rsid w:val="00772DA6"/>
    <w:rsid w:val="00774F57"/>
    <w:rsid w:val="00776A41"/>
    <w:rsid w:val="0078046D"/>
    <w:rsid w:val="00780D5C"/>
    <w:rsid w:val="00782313"/>
    <w:rsid w:val="00783A9D"/>
    <w:rsid w:val="00787BB0"/>
    <w:rsid w:val="007910A2"/>
    <w:rsid w:val="00793740"/>
    <w:rsid w:val="0079684C"/>
    <w:rsid w:val="007A0AA8"/>
    <w:rsid w:val="007A7911"/>
    <w:rsid w:val="007A7E70"/>
    <w:rsid w:val="007B2E0D"/>
    <w:rsid w:val="007B4FEB"/>
    <w:rsid w:val="007C2A9C"/>
    <w:rsid w:val="007C56B3"/>
    <w:rsid w:val="007C5D1A"/>
    <w:rsid w:val="007D0CFB"/>
    <w:rsid w:val="007D109E"/>
    <w:rsid w:val="007D1C3E"/>
    <w:rsid w:val="007D262A"/>
    <w:rsid w:val="007D2C11"/>
    <w:rsid w:val="007D3D08"/>
    <w:rsid w:val="007E0DC5"/>
    <w:rsid w:val="007E6159"/>
    <w:rsid w:val="007F1D3C"/>
    <w:rsid w:val="007F303A"/>
    <w:rsid w:val="0080065E"/>
    <w:rsid w:val="00803507"/>
    <w:rsid w:val="008056DB"/>
    <w:rsid w:val="00807026"/>
    <w:rsid w:val="0081406A"/>
    <w:rsid w:val="0081450E"/>
    <w:rsid w:val="00820335"/>
    <w:rsid w:val="00827E32"/>
    <w:rsid w:val="008402D6"/>
    <w:rsid w:val="008442D8"/>
    <w:rsid w:val="0084439D"/>
    <w:rsid w:val="00845892"/>
    <w:rsid w:val="008542A7"/>
    <w:rsid w:val="00855EC5"/>
    <w:rsid w:val="008565F0"/>
    <w:rsid w:val="0086185B"/>
    <w:rsid w:val="00862470"/>
    <w:rsid w:val="00864382"/>
    <w:rsid w:val="008671D9"/>
    <w:rsid w:val="00867397"/>
    <w:rsid w:val="008725A3"/>
    <w:rsid w:val="00873DA2"/>
    <w:rsid w:val="00873E8D"/>
    <w:rsid w:val="00875B33"/>
    <w:rsid w:val="00876408"/>
    <w:rsid w:val="00877044"/>
    <w:rsid w:val="0088255C"/>
    <w:rsid w:val="008866C0"/>
    <w:rsid w:val="008878AC"/>
    <w:rsid w:val="00887C1B"/>
    <w:rsid w:val="0089031D"/>
    <w:rsid w:val="00893916"/>
    <w:rsid w:val="008A269A"/>
    <w:rsid w:val="008A52B3"/>
    <w:rsid w:val="008A7482"/>
    <w:rsid w:val="008B1677"/>
    <w:rsid w:val="008B1F54"/>
    <w:rsid w:val="008B3D85"/>
    <w:rsid w:val="008B3DAB"/>
    <w:rsid w:val="008B5A46"/>
    <w:rsid w:val="008B6CA2"/>
    <w:rsid w:val="008B7E79"/>
    <w:rsid w:val="008C2718"/>
    <w:rsid w:val="008C2AAC"/>
    <w:rsid w:val="008C3EAB"/>
    <w:rsid w:val="008C4042"/>
    <w:rsid w:val="008D03C2"/>
    <w:rsid w:val="008D154E"/>
    <w:rsid w:val="008D34A6"/>
    <w:rsid w:val="008D3640"/>
    <w:rsid w:val="008D4C87"/>
    <w:rsid w:val="008E01B8"/>
    <w:rsid w:val="008E1B09"/>
    <w:rsid w:val="008E661B"/>
    <w:rsid w:val="008E68B5"/>
    <w:rsid w:val="008E7F13"/>
    <w:rsid w:val="008E7F8B"/>
    <w:rsid w:val="008F1FCD"/>
    <w:rsid w:val="008F380D"/>
    <w:rsid w:val="008F60D5"/>
    <w:rsid w:val="008F698B"/>
    <w:rsid w:val="009015C3"/>
    <w:rsid w:val="00902F25"/>
    <w:rsid w:val="0090389E"/>
    <w:rsid w:val="0090479C"/>
    <w:rsid w:val="009121A4"/>
    <w:rsid w:val="009149F2"/>
    <w:rsid w:val="0091547C"/>
    <w:rsid w:val="009176AA"/>
    <w:rsid w:val="00917C3E"/>
    <w:rsid w:val="00917D1A"/>
    <w:rsid w:val="0092096F"/>
    <w:rsid w:val="009215C2"/>
    <w:rsid w:val="00923D9F"/>
    <w:rsid w:val="009250AB"/>
    <w:rsid w:val="00934134"/>
    <w:rsid w:val="00937278"/>
    <w:rsid w:val="0094070A"/>
    <w:rsid w:val="00942F29"/>
    <w:rsid w:val="00950088"/>
    <w:rsid w:val="00950BFC"/>
    <w:rsid w:val="00952685"/>
    <w:rsid w:val="00953405"/>
    <w:rsid w:val="0095592F"/>
    <w:rsid w:val="009569F0"/>
    <w:rsid w:val="00960503"/>
    <w:rsid w:val="00966C20"/>
    <w:rsid w:val="00973BD6"/>
    <w:rsid w:val="00977F49"/>
    <w:rsid w:val="00984100"/>
    <w:rsid w:val="00987BA4"/>
    <w:rsid w:val="00987CBF"/>
    <w:rsid w:val="00991589"/>
    <w:rsid w:val="00992187"/>
    <w:rsid w:val="009A01D4"/>
    <w:rsid w:val="009A0D4A"/>
    <w:rsid w:val="009A449C"/>
    <w:rsid w:val="009A4716"/>
    <w:rsid w:val="009A6A0A"/>
    <w:rsid w:val="009A6B60"/>
    <w:rsid w:val="009B07B0"/>
    <w:rsid w:val="009B0BFB"/>
    <w:rsid w:val="009B47B4"/>
    <w:rsid w:val="009C22E7"/>
    <w:rsid w:val="009C3FF2"/>
    <w:rsid w:val="009C6287"/>
    <w:rsid w:val="009D06B3"/>
    <w:rsid w:val="009D4D62"/>
    <w:rsid w:val="009E17D8"/>
    <w:rsid w:val="009E5022"/>
    <w:rsid w:val="009E600E"/>
    <w:rsid w:val="009E6ED7"/>
    <w:rsid w:val="009F01F5"/>
    <w:rsid w:val="00A0213F"/>
    <w:rsid w:val="00A0233D"/>
    <w:rsid w:val="00A038EF"/>
    <w:rsid w:val="00A04AED"/>
    <w:rsid w:val="00A0732D"/>
    <w:rsid w:val="00A105CC"/>
    <w:rsid w:val="00A14613"/>
    <w:rsid w:val="00A17CB1"/>
    <w:rsid w:val="00A20A86"/>
    <w:rsid w:val="00A26369"/>
    <w:rsid w:val="00A30FA1"/>
    <w:rsid w:val="00A31352"/>
    <w:rsid w:val="00A3185E"/>
    <w:rsid w:val="00A44543"/>
    <w:rsid w:val="00A4650B"/>
    <w:rsid w:val="00A51111"/>
    <w:rsid w:val="00A51794"/>
    <w:rsid w:val="00A54E4C"/>
    <w:rsid w:val="00A54F01"/>
    <w:rsid w:val="00A55B46"/>
    <w:rsid w:val="00A56585"/>
    <w:rsid w:val="00A61AB2"/>
    <w:rsid w:val="00A61F66"/>
    <w:rsid w:val="00A6564A"/>
    <w:rsid w:val="00A66AA1"/>
    <w:rsid w:val="00A707A2"/>
    <w:rsid w:val="00A70D5F"/>
    <w:rsid w:val="00A727EC"/>
    <w:rsid w:val="00A73550"/>
    <w:rsid w:val="00A862DC"/>
    <w:rsid w:val="00A86561"/>
    <w:rsid w:val="00A86E3F"/>
    <w:rsid w:val="00A94809"/>
    <w:rsid w:val="00A9725B"/>
    <w:rsid w:val="00AA422A"/>
    <w:rsid w:val="00AA5C02"/>
    <w:rsid w:val="00AA72F3"/>
    <w:rsid w:val="00AA75E6"/>
    <w:rsid w:val="00AB7248"/>
    <w:rsid w:val="00AC471C"/>
    <w:rsid w:val="00AC484C"/>
    <w:rsid w:val="00AC5B5A"/>
    <w:rsid w:val="00AC5C96"/>
    <w:rsid w:val="00AD271D"/>
    <w:rsid w:val="00AD3D39"/>
    <w:rsid w:val="00AD4F97"/>
    <w:rsid w:val="00AD61B5"/>
    <w:rsid w:val="00AE107A"/>
    <w:rsid w:val="00AE235C"/>
    <w:rsid w:val="00AE663E"/>
    <w:rsid w:val="00AE7B14"/>
    <w:rsid w:val="00AF12EE"/>
    <w:rsid w:val="00AF4311"/>
    <w:rsid w:val="00AF5A9E"/>
    <w:rsid w:val="00B0227F"/>
    <w:rsid w:val="00B03265"/>
    <w:rsid w:val="00B03C32"/>
    <w:rsid w:val="00B06B29"/>
    <w:rsid w:val="00B074DF"/>
    <w:rsid w:val="00B0764A"/>
    <w:rsid w:val="00B07BAD"/>
    <w:rsid w:val="00B12592"/>
    <w:rsid w:val="00B12604"/>
    <w:rsid w:val="00B1599B"/>
    <w:rsid w:val="00B170B7"/>
    <w:rsid w:val="00B20021"/>
    <w:rsid w:val="00B223F3"/>
    <w:rsid w:val="00B23880"/>
    <w:rsid w:val="00B23DEC"/>
    <w:rsid w:val="00B2416E"/>
    <w:rsid w:val="00B30EEB"/>
    <w:rsid w:val="00B31CB2"/>
    <w:rsid w:val="00B31D38"/>
    <w:rsid w:val="00B35A45"/>
    <w:rsid w:val="00B451EC"/>
    <w:rsid w:val="00B469BE"/>
    <w:rsid w:val="00B46B7F"/>
    <w:rsid w:val="00B5525E"/>
    <w:rsid w:val="00B5641D"/>
    <w:rsid w:val="00B575C9"/>
    <w:rsid w:val="00B607ED"/>
    <w:rsid w:val="00B65012"/>
    <w:rsid w:val="00B654CC"/>
    <w:rsid w:val="00B701AF"/>
    <w:rsid w:val="00B7126A"/>
    <w:rsid w:val="00B722C2"/>
    <w:rsid w:val="00B73D90"/>
    <w:rsid w:val="00B74330"/>
    <w:rsid w:val="00B9183E"/>
    <w:rsid w:val="00BA08C1"/>
    <w:rsid w:val="00BA2EE6"/>
    <w:rsid w:val="00BA4619"/>
    <w:rsid w:val="00BA64D5"/>
    <w:rsid w:val="00BB2172"/>
    <w:rsid w:val="00BB42FE"/>
    <w:rsid w:val="00BC1271"/>
    <w:rsid w:val="00BC1683"/>
    <w:rsid w:val="00BC3E09"/>
    <w:rsid w:val="00BC51A3"/>
    <w:rsid w:val="00BD74D4"/>
    <w:rsid w:val="00BD7F0D"/>
    <w:rsid w:val="00BE2658"/>
    <w:rsid w:val="00BE634D"/>
    <w:rsid w:val="00BF1C8A"/>
    <w:rsid w:val="00BF1D10"/>
    <w:rsid w:val="00BF248F"/>
    <w:rsid w:val="00BF387D"/>
    <w:rsid w:val="00C01297"/>
    <w:rsid w:val="00C02D2C"/>
    <w:rsid w:val="00C0431A"/>
    <w:rsid w:val="00C06E7A"/>
    <w:rsid w:val="00C25B89"/>
    <w:rsid w:val="00C30A2D"/>
    <w:rsid w:val="00C3681F"/>
    <w:rsid w:val="00C439E3"/>
    <w:rsid w:val="00C4668E"/>
    <w:rsid w:val="00C47A16"/>
    <w:rsid w:val="00C54CEF"/>
    <w:rsid w:val="00C5678E"/>
    <w:rsid w:val="00C601AD"/>
    <w:rsid w:val="00C61604"/>
    <w:rsid w:val="00C651E8"/>
    <w:rsid w:val="00C66D9E"/>
    <w:rsid w:val="00C73DC4"/>
    <w:rsid w:val="00C77E10"/>
    <w:rsid w:val="00C827A5"/>
    <w:rsid w:val="00C83F2C"/>
    <w:rsid w:val="00C84E8E"/>
    <w:rsid w:val="00C97FFA"/>
    <w:rsid w:val="00CA11F0"/>
    <w:rsid w:val="00CA206D"/>
    <w:rsid w:val="00CA5329"/>
    <w:rsid w:val="00CA6D97"/>
    <w:rsid w:val="00CA6F1D"/>
    <w:rsid w:val="00CB35B3"/>
    <w:rsid w:val="00CB4D1F"/>
    <w:rsid w:val="00CC4B30"/>
    <w:rsid w:val="00CC524D"/>
    <w:rsid w:val="00CC719D"/>
    <w:rsid w:val="00CD1083"/>
    <w:rsid w:val="00CE09AC"/>
    <w:rsid w:val="00CE63BC"/>
    <w:rsid w:val="00CF2440"/>
    <w:rsid w:val="00CF5BE4"/>
    <w:rsid w:val="00D036E6"/>
    <w:rsid w:val="00D0495B"/>
    <w:rsid w:val="00D17228"/>
    <w:rsid w:val="00D17591"/>
    <w:rsid w:val="00D20E14"/>
    <w:rsid w:val="00D22469"/>
    <w:rsid w:val="00D22FB9"/>
    <w:rsid w:val="00D256DD"/>
    <w:rsid w:val="00D301C4"/>
    <w:rsid w:val="00D31A77"/>
    <w:rsid w:val="00D37718"/>
    <w:rsid w:val="00D4113B"/>
    <w:rsid w:val="00D4481D"/>
    <w:rsid w:val="00D44B7B"/>
    <w:rsid w:val="00D450EF"/>
    <w:rsid w:val="00D45271"/>
    <w:rsid w:val="00D50C94"/>
    <w:rsid w:val="00D531A5"/>
    <w:rsid w:val="00D560C6"/>
    <w:rsid w:val="00D5634B"/>
    <w:rsid w:val="00D57CC4"/>
    <w:rsid w:val="00D60749"/>
    <w:rsid w:val="00D6107C"/>
    <w:rsid w:val="00D6506F"/>
    <w:rsid w:val="00D654B0"/>
    <w:rsid w:val="00D70478"/>
    <w:rsid w:val="00D70DDA"/>
    <w:rsid w:val="00D76E0D"/>
    <w:rsid w:val="00D77CFA"/>
    <w:rsid w:val="00D90849"/>
    <w:rsid w:val="00D91ED6"/>
    <w:rsid w:val="00D94CEB"/>
    <w:rsid w:val="00D97C54"/>
    <w:rsid w:val="00DA1440"/>
    <w:rsid w:val="00DA53C1"/>
    <w:rsid w:val="00DA6501"/>
    <w:rsid w:val="00DB0028"/>
    <w:rsid w:val="00DB1750"/>
    <w:rsid w:val="00DB23AC"/>
    <w:rsid w:val="00DB7579"/>
    <w:rsid w:val="00DC715F"/>
    <w:rsid w:val="00DC7C8B"/>
    <w:rsid w:val="00DD14E1"/>
    <w:rsid w:val="00DD40EA"/>
    <w:rsid w:val="00DD5C65"/>
    <w:rsid w:val="00DE06D8"/>
    <w:rsid w:val="00DF261A"/>
    <w:rsid w:val="00DF3B61"/>
    <w:rsid w:val="00DF4189"/>
    <w:rsid w:val="00DF6867"/>
    <w:rsid w:val="00E01011"/>
    <w:rsid w:val="00E04FD1"/>
    <w:rsid w:val="00E07A22"/>
    <w:rsid w:val="00E10B30"/>
    <w:rsid w:val="00E17A0B"/>
    <w:rsid w:val="00E22FA7"/>
    <w:rsid w:val="00E3571D"/>
    <w:rsid w:val="00E35E1A"/>
    <w:rsid w:val="00E373D2"/>
    <w:rsid w:val="00E3778B"/>
    <w:rsid w:val="00E405E9"/>
    <w:rsid w:val="00E414C2"/>
    <w:rsid w:val="00E45A0D"/>
    <w:rsid w:val="00E50EAB"/>
    <w:rsid w:val="00E61FDC"/>
    <w:rsid w:val="00E66FC4"/>
    <w:rsid w:val="00E771EA"/>
    <w:rsid w:val="00E80B2D"/>
    <w:rsid w:val="00E82622"/>
    <w:rsid w:val="00E8445C"/>
    <w:rsid w:val="00E86A20"/>
    <w:rsid w:val="00E92A17"/>
    <w:rsid w:val="00E93605"/>
    <w:rsid w:val="00E96BC1"/>
    <w:rsid w:val="00EA2253"/>
    <w:rsid w:val="00EC0653"/>
    <w:rsid w:val="00EC35C1"/>
    <w:rsid w:val="00EC4425"/>
    <w:rsid w:val="00EC456C"/>
    <w:rsid w:val="00EC4E3C"/>
    <w:rsid w:val="00ED40E6"/>
    <w:rsid w:val="00ED54FA"/>
    <w:rsid w:val="00ED636C"/>
    <w:rsid w:val="00EE7648"/>
    <w:rsid w:val="00EF53C2"/>
    <w:rsid w:val="00EF5FC7"/>
    <w:rsid w:val="00EF7D18"/>
    <w:rsid w:val="00F01A8A"/>
    <w:rsid w:val="00F10154"/>
    <w:rsid w:val="00F112FF"/>
    <w:rsid w:val="00F11C07"/>
    <w:rsid w:val="00F1669D"/>
    <w:rsid w:val="00F218E0"/>
    <w:rsid w:val="00F220FA"/>
    <w:rsid w:val="00F22659"/>
    <w:rsid w:val="00F23A08"/>
    <w:rsid w:val="00F30642"/>
    <w:rsid w:val="00F31266"/>
    <w:rsid w:val="00F31418"/>
    <w:rsid w:val="00F31AD1"/>
    <w:rsid w:val="00F412D9"/>
    <w:rsid w:val="00F42E37"/>
    <w:rsid w:val="00F434AD"/>
    <w:rsid w:val="00F47023"/>
    <w:rsid w:val="00F50388"/>
    <w:rsid w:val="00F5043D"/>
    <w:rsid w:val="00F557E3"/>
    <w:rsid w:val="00F56517"/>
    <w:rsid w:val="00F57AEA"/>
    <w:rsid w:val="00F603E7"/>
    <w:rsid w:val="00F61053"/>
    <w:rsid w:val="00F61354"/>
    <w:rsid w:val="00F6392C"/>
    <w:rsid w:val="00F66D18"/>
    <w:rsid w:val="00F70405"/>
    <w:rsid w:val="00F7338D"/>
    <w:rsid w:val="00F733CA"/>
    <w:rsid w:val="00F778AC"/>
    <w:rsid w:val="00F80F3E"/>
    <w:rsid w:val="00F82B06"/>
    <w:rsid w:val="00F82B4F"/>
    <w:rsid w:val="00F831B4"/>
    <w:rsid w:val="00F85D1F"/>
    <w:rsid w:val="00F85EA3"/>
    <w:rsid w:val="00F93A1C"/>
    <w:rsid w:val="00F94C6F"/>
    <w:rsid w:val="00F96BAB"/>
    <w:rsid w:val="00F96D08"/>
    <w:rsid w:val="00FA265D"/>
    <w:rsid w:val="00FA7955"/>
    <w:rsid w:val="00FA7CE2"/>
    <w:rsid w:val="00FB1FDC"/>
    <w:rsid w:val="00FB37B5"/>
    <w:rsid w:val="00FB4E03"/>
    <w:rsid w:val="00FB60A5"/>
    <w:rsid w:val="00FB67D9"/>
    <w:rsid w:val="00FC1724"/>
    <w:rsid w:val="00FC20AC"/>
    <w:rsid w:val="00FC3680"/>
    <w:rsid w:val="00FC603C"/>
    <w:rsid w:val="00FD05FB"/>
    <w:rsid w:val="00FD7EF2"/>
    <w:rsid w:val="00FE0395"/>
    <w:rsid w:val="00FE0E10"/>
    <w:rsid w:val="00FE27CA"/>
    <w:rsid w:val="00FE3A94"/>
    <w:rsid w:val="00FE5E81"/>
    <w:rsid w:val="00FE7DA4"/>
    <w:rsid w:val="00FF0953"/>
    <w:rsid w:val="00FF35D5"/>
    <w:rsid w:val="00FF69C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F95ED8"/>
  <w15:docId w15:val="{4E0A1F9F-FD51-40BD-8C37-A11DA2A80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5384"/>
    <w:pPr>
      <w:keepNext/>
      <w:keepLines/>
      <w:spacing w:before="240"/>
      <w:outlineLvl w:val="0"/>
    </w:pPr>
    <w:rPr>
      <w:rFonts w:ascii="Times New Roman" w:eastAsiaTheme="majorEastAsia" w:hAnsi="Times New Roman" w:cstheme="majorBidi"/>
      <w:b/>
      <w:szCs w:val="32"/>
    </w:rPr>
  </w:style>
  <w:style w:type="paragraph" w:styleId="Heading2">
    <w:name w:val="heading 2"/>
    <w:basedOn w:val="Normal"/>
    <w:next w:val="Normal"/>
    <w:link w:val="Heading2Char"/>
    <w:uiPriority w:val="9"/>
    <w:unhideWhenUsed/>
    <w:qFormat/>
    <w:rsid w:val="00075384"/>
    <w:pPr>
      <w:keepNext/>
      <w:keepLines/>
      <w:spacing w:before="40"/>
      <w:outlineLvl w:val="1"/>
    </w:pPr>
    <w:rPr>
      <w:rFonts w:ascii="Times New Roman" w:eastAsiaTheme="majorEastAsia" w:hAnsi="Times New Roman" w:cstheme="majorBidi"/>
      <w:b/>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17591"/>
    <w:pPr>
      <w:tabs>
        <w:tab w:val="center" w:pos="4536"/>
        <w:tab w:val="right" w:pos="9072"/>
      </w:tabs>
    </w:pPr>
  </w:style>
  <w:style w:type="character" w:customStyle="1" w:styleId="FooterChar">
    <w:name w:val="Footer Char"/>
    <w:basedOn w:val="DefaultParagraphFont"/>
    <w:link w:val="Footer"/>
    <w:uiPriority w:val="99"/>
    <w:rsid w:val="00D17591"/>
  </w:style>
  <w:style w:type="character" w:styleId="PageNumber">
    <w:name w:val="page number"/>
    <w:basedOn w:val="DefaultParagraphFont"/>
    <w:uiPriority w:val="99"/>
    <w:semiHidden/>
    <w:unhideWhenUsed/>
    <w:rsid w:val="00D17591"/>
  </w:style>
  <w:style w:type="paragraph" w:styleId="Header">
    <w:name w:val="header"/>
    <w:basedOn w:val="Normal"/>
    <w:link w:val="HeaderChar"/>
    <w:uiPriority w:val="99"/>
    <w:unhideWhenUsed/>
    <w:rsid w:val="00D17591"/>
    <w:pPr>
      <w:tabs>
        <w:tab w:val="center" w:pos="4536"/>
        <w:tab w:val="right" w:pos="9072"/>
      </w:tabs>
    </w:pPr>
  </w:style>
  <w:style w:type="character" w:customStyle="1" w:styleId="HeaderChar">
    <w:name w:val="Header Char"/>
    <w:basedOn w:val="DefaultParagraphFont"/>
    <w:link w:val="Header"/>
    <w:uiPriority w:val="99"/>
    <w:rsid w:val="00D17591"/>
  </w:style>
  <w:style w:type="character" w:styleId="Hyperlink">
    <w:name w:val="Hyperlink"/>
    <w:basedOn w:val="DefaultParagraphFont"/>
    <w:uiPriority w:val="99"/>
    <w:unhideWhenUsed/>
    <w:rsid w:val="00B46B7F"/>
    <w:rPr>
      <w:color w:val="0563C1" w:themeColor="hyperlink"/>
      <w:u w:val="single"/>
    </w:rPr>
  </w:style>
  <w:style w:type="character" w:styleId="CommentReference">
    <w:name w:val="annotation reference"/>
    <w:basedOn w:val="DefaultParagraphFont"/>
    <w:uiPriority w:val="99"/>
    <w:semiHidden/>
    <w:unhideWhenUsed/>
    <w:rsid w:val="00F96BAB"/>
    <w:rPr>
      <w:sz w:val="16"/>
      <w:szCs w:val="16"/>
    </w:rPr>
  </w:style>
  <w:style w:type="paragraph" w:styleId="CommentText">
    <w:name w:val="annotation text"/>
    <w:basedOn w:val="Normal"/>
    <w:link w:val="CommentTextChar"/>
    <w:uiPriority w:val="99"/>
    <w:semiHidden/>
    <w:unhideWhenUsed/>
    <w:rsid w:val="00F96BAB"/>
    <w:rPr>
      <w:sz w:val="20"/>
      <w:szCs w:val="20"/>
    </w:rPr>
  </w:style>
  <w:style w:type="character" w:customStyle="1" w:styleId="CommentTextChar">
    <w:name w:val="Comment Text Char"/>
    <w:basedOn w:val="DefaultParagraphFont"/>
    <w:link w:val="CommentText"/>
    <w:uiPriority w:val="99"/>
    <w:semiHidden/>
    <w:rsid w:val="00F96BAB"/>
    <w:rPr>
      <w:sz w:val="20"/>
      <w:szCs w:val="20"/>
    </w:rPr>
  </w:style>
  <w:style w:type="paragraph" w:styleId="CommentSubject">
    <w:name w:val="annotation subject"/>
    <w:basedOn w:val="CommentText"/>
    <w:next w:val="CommentText"/>
    <w:link w:val="CommentSubjectChar"/>
    <w:uiPriority w:val="99"/>
    <w:semiHidden/>
    <w:unhideWhenUsed/>
    <w:rsid w:val="00F96BAB"/>
    <w:rPr>
      <w:b/>
      <w:bCs/>
    </w:rPr>
  </w:style>
  <w:style w:type="character" w:customStyle="1" w:styleId="CommentSubjectChar">
    <w:name w:val="Comment Subject Char"/>
    <w:basedOn w:val="CommentTextChar"/>
    <w:link w:val="CommentSubject"/>
    <w:uiPriority w:val="99"/>
    <w:semiHidden/>
    <w:rsid w:val="00F96BAB"/>
    <w:rPr>
      <w:b/>
      <w:bCs/>
      <w:sz w:val="20"/>
      <w:szCs w:val="20"/>
    </w:rPr>
  </w:style>
  <w:style w:type="paragraph" w:styleId="BalloonText">
    <w:name w:val="Balloon Text"/>
    <w:basedOn w:val="Normal"/>
    <w:link w:val="BalloonTextChar"/>
    <w:uiPriority w:val="99"/>
    <w:semiHidden/>
    <w:unhideWhenUsed/>
    <w:rsid w:val="00F96B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BAB"/>
    <w:rPr>
      <w:rFonts w:ascii="Segoe UI" w:hAnsi="Segoe UI" w:cs="Segoe UI"/>
      <w:sz w:val="18"/>
      <w:szCs w:val="18"/>
    </w:rPr>
  </w:style>
  <w:style w:type="character" w:customStyle="1" w:styleId="UnresolvedMention1">
    <w:name w:val="Unresolved Mention1"/>
    <w:basedOn w:val="DefaultParagraphFont"/>
    <w:uiPriority w:val="99"/>
    <w:semiHidden/>
    <w:unhideWhenUsed/>
    <w:rsid w:val="00917C3E"/>
    <w:rPr>
      <w:color w:val="605E5C"/>
      <w:shd w:val="clear" w:color="auto" w:fill="E1DFDD"/>
    </w:rPr>
  </w:style>
  <w:style w:type="paragraph" w:styleId="ListParagraph">
    <w:name w:val="List Paragraph"/>
    <w:basedOn w:val="Normal"/>
    <w:uiPriority w:val="34"/>
    <w:qFormat/>
    <w:rsid w:val="00B31D38"/>
    <w:pPr>
      <w:ind w:left="720"/>
      <w:contextualSpacing/>
    </w:pPr>
  </w:style>
  <w:style w:type="paragraph" w:customStyle="1" w:styleId="Bibliography1">
    <w:name w:val="Bibliography1"/>
    <w:basedOn w:val="Normal"/>
    <w:link w:val="BibliographyCar"/>
    <w:rsid w:val="00937278"/>
    <w:pPr>
      <w:tabs>
        <w:tab w:val="left" w:pos="500"/>
      </w:tabs>
      <w:spacing w:after="240"/>
      <w:ind w:left="504" w:hanging="504"/>
      <w:jc w:val="both"/>
    </w:pPr>
    <w:rPr>
      <w:rFonts w:ascii="Times New Roman" w:hAnsi="Times New Roman" w:cs="Times New Roman"/>
      <w:lang w:val="es-ES"/>
    </w:rPr>
  </w:style>
  <w:style w:type="character" w:customStyle="1" w:styleId="BibliographyCar">
    <w:name w:val="Bibliography Car"/>
    <w:basedOn w:val="DefaultParagraphFont"/>
    <w:link w:val="Bibliography1"/>
    <w:rsid w:val="00937278"/>
    <w:rPr>
      <w:rFonts w:ascii="Times New Roman" w:eastAsia="Batang" w:hAnsi="Times New Roman" w:cs="Times New Roman"/>
      <w:lang w:val="es-ES"/>
    </w:rPr>
  </w:style>
  <w:style w:type="character" w:customStyle="1" w:styleId="UnresolvedMention2">
    <w:name w:val="Unresolved Mention2"/>
    <w:basedOn w:val="DefaultParagraphFont"/>
    <w:uiPriority w:val="99"/>
    <w:semiHidden/>
    <w:unhideWhenUsed/>
    <w:rsid w:val="00AD61B5"/>
    <w:rPr>
      <w:color w:val="605E5C"/>
      <w:shd w:val="clear" w:color="auto" w:fill="E1DFDD"/>
    </w:rPr>
  </w:style>
  <w:style w:type="character" w:styleId="FollowedHyperlink">
    <w:name w:val="FollowedHyperlink"/>
    <w:basedOn w:val="DefaultParagraphFont"/>
    <w:uiPriority w:val="99"/>
    <w:semiHidden/>
    <w:unhideWhenUsed/>
    <w:rsid w:val="00077F1B"/>
    <w:rPr>
      <w:color w:val="954F72" w:themeColor="followedHyperlink"/>
      <w:u w:val="single"/>
    </w:rPr>
  </w:style>
  <w:style w:type="paragraph" w:styleId="Revision">
    <w:name w:val="Revision"/>
    <w:hidden/>
    <w:uiPriority w:val="99"/>
    <w:semiHidden/>
    <w:rsid w:val="009D4D62"/>
  </w:style>
  <w:style w:type="character" w:customStyle="1" w:styleId="Mentionnonrsolue1">
    <w:name w:val="Mention non résolue1"/>
    <w:basedOn w:val="DefaultParagraphFont"/>
    <w:uiPriority w:val="99"/>
    <w:semiHidden/>
    <w:unhideWhenUsed/>
    <w:rsid w:val="002E5D42"/>
    <w:rPr>
      <w:color w:val="605E5C"/>
      <w:shd w:val="clear" w:color="auto" w:fill="E1DFDD"/>
    </w:rPr>
  </w:style>
  <w:style w:type="paragraph" w:styleId="Bibliography">
    <w:name w:val="Bibliography"/>
    <w:basedOn w:val="Normal"/>
    <w:next w:val="Normal"/>
    <w:uiPriority w:val="37"/>
    <w:unhideWhenUsed/>
    <w:rsid w:val="0000534A"/>
    <w:pPr>
      <w:tabs>
        <w:tab w:val="left" w:pos="504"/>
      </w:tabs>
      <w:spacing w:after="240"/>
      <w:ind w:left="504" w:hanging="504"/>
    </w:pPr>
  </w:style>
  <w:style w:type="table" w:styleId="TableGrid">
    <w:name w:val="Table Grid"/>
    <w:basedOn w:val="TableNormal"/>
    <w:uiPriority w:val="39"/>
    <w:rsid w:val="008E01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2">
    <w:name w:val="Mention non résolue2"/>
    <w:basedOn w:val="DefaultParagraphFont"/>
    <w:uiPriority w:val="99"/>
    <w:semiHidden/>
    <w:unhideWhenUsed/>
    <w:rsid w:val="003B6DDC"/>
    <w:rPr>
      <w:color w:val="605E5C"/>
      <w:shd w:val="clear" w:color="auto" w:fill="E1DFDD"/>
    </w:rPr>
  </w:style>
  <w:style w:type="character" w:customStyle="1" w:styleId="doi">
    <w:name w:val="doi"/>
    <w:basedOn w:val="DefaultParagraphFont"/>
    <w:rsid w:val="00A26369"/>
  </w:style>
  <w:style w:type="character" w:customStyle="1" w:styleId="Mentionnonrsolue3">
    <w:name w:val="Mention non résolue3"/>
    <w:basedOn w:val="DefaultParagraphFont"/>
    <w:uiPriority w:val="99"/>
    <w:semiHidden/>
    <w:unhideWhenUsed/>
    <w:rsid w:val="00A56585"/>
    <w:rPr>
      <w:color w:val="605E5C"/>
      <w:shd w:val="clear" w:color="auto" w:fill="E1DFDD"/>
    </w:rPr>
  </w:style>
  <w:style w:type="character" w:customStyle="1" w:styleId="Heading1Char">
    <w:name w:val="Heading 1 Char"/>
    <w:basedOn w:val="DefaultParagraphFont"/>
    <w:link w:val="Heading1"/>
    <w:uiPriority w:val="9"/>
    <w:rsid w:val="00075384"/>
    <w:rPr>
      <w:rFonts w:ascii="Times New Roman" w:eastAsiaTheme="majorEastAsia" w:hAnsi="Times New Roman" w:cstheme="majorBidi"/>
      <w:b/>
      <w:szCs w:val="32"/>
    </w:rPr>
  </w:style>
  <w:style w:type="character" w:customStyle="1" w:styleId="Heading2Char">
    <w:name w:val="Heading 2 Char"/>
    <w:basedOn w:val="DefaultParagraphFont"/>
    <w:link w:val="Heading2"/>
    <w:uiPriority w:val="9"/>
    <w:rsid w:val="00075384"/>
    <w:rPr>
      <w:rFonts w:ascii="Times New Roman" w:eastAsiaTheme="majorEastAsia" w:hAnsi="Times New Roman" w:cstheme="majorBidi"/>
      <w:b/>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7498">
      <w:bodyDiv w:val="1"/>
      <w:marLeft w:val="0"/>
      <w:marRight w:val="0"/>
      <w:marTop w:val="0"/>
      <w:marBottom w:val="0"/>
      <w:divBdr>
        <w:top w:val="none" w:sz="0" w:space="0" w:color="auto"/>
        <w:left w:val="none" w:sz="0" w:space="0" w:color="auto"/>
        <w:bottom w:val="none" w:sz="0" w:space="0" w:color="auto"/>
        <w:right w:val="none" w:sz="0" w:space="0" w:color="auto"/>
      </w:divBdr>
      <w:divsChild>
        <w:div w:id="98188836">
          <w:marLeft w:val="0"/>
          <w:marRight w:val="0"/>
          <w:marTop w:val="0"/>
          <w:marBottom w:val="0"/>
          <w:divBdr>
            <w:top w:val="none" w:sz="0" w:space="0" w:color="auto"/>
            <w:left w:val="none" w:sz="0" w:space="0" w:color="auto"/>
            <w:bottom w:val="none" w:sz="0" w:space="0" w:color="auto"/>
            <w:right w:val="none" w:sz="0" w:space="0" w:color="auto"/>
          </w:divBdr>
          <w:divsChild>
            <w:div w:id="333922485">
              <w:marLeft w:val="0"/>
              <w:marRight w:val="0"/>
              <w:marTop w:val="0"/>
              <w:marBottom w:val="0"/>
              <w:divBdr>
                <w:top w:val="none" w:sz="0" w:space="0" w:color="auto"/>
                <w:left w:val="none" w:sz="0" w:space="0" w:color="auto"/>
                <w:bottom w:val="none" w:sz="0" w:space="0" w:color="auto"/>
                <w:right w:val="none" w:sz="0" w:space="0" w:color="auto"/>
              </w:divBdr>
              <w:divsChild>
                <w:div w:id="10824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85722">
      <w:bodyDiv w:val="1"/>
      <w:marLeft w:val="0"/>
      <w:marRight w:val="0"/>
      <w:marTop w:val="0"/>
      <w:marBottom w:val="0"/>
      <w:divBdr>
        <w:top w:val="none" w:sz="0" w:space="0" w:color="auto"/>
        <w:left w:val="none" w:sz="0" w:space="0" w:color="auto"/>
        <w:bottom w:val="none" w:sz="0" w:space="0" w:color="auto"/>
        <w:right w:val="none" w:sz="0" w:space="0" w:color="auto"/>
      </w:divBdr>
      <w:divsChild>
        <w:div w:id="1303655059">
          <w:marLeft w:val="0"/>
          <w:marRight w:val="0"/>
          <w:marTop w:val="0"/>
          <w:marBottom w:val="0"/>
          <w:divBdr>
            <w:top w:val="none" w:sz="0" w:space="0" w:color="auto"/>
            <w:left w:val="none" w:sz="0" w:space="0" w:color="auto"/>
            <w:bottom w:val="none" w:sz="0" w:space="0" w:color="auto"/>
            <w:right w:val="none" w:sz="0" w:space="0" w:color="auto"/>
          </w:divBdr>
        </w:div>
      </w:divsChild>
    </w:div>
    <w:div w:id="188841832">
      <w:bodyDiv w:val="1"/>
      <w:marLeft w:val="0"/>
      <w:marRight w:val="0"/>
      <w:marTop w:val="0"/>
      <w:marBottom w:val="0"/>
      <w:divBdr>
        <w:top w:val="none" w:sz="0" w:space="0" w:color="auto"/>
        <w:left w:val="none" w:sz="0" w:space="0" w:color="auto"/>
        <w:bottom w:val="none" w:sz="0" w:space="0" w:color="auto"/>
        <w:right w:val="none" w:sz="0" w:space="0" w:color="auto"/>
      </w:divBdr>
      <w:divsChild>
        <w:div w:id="904728157">
          <w:marLeft w:val="0"/>
          <w:marRight w:val="0"/>
          <w:marTop w:val="0"/>
          <w:marBottom w:val="0"/>
          <w:divBdr>
            <w:top w:val="none" w:sz="0" w:space="0" w:color="auto"/>
            <w:left w:val="none" w:sz="0" w:space="0" w:color="auto"/>
            <w:bottom w:val="none" w:sz="0" w:space="0" w:color="auto"/>
            <w:right w:val="none" w:sz="0" w:space="0" w:color="auto"/>
          </w:divBdr>
        </w:div>
      </w:divsChild>
    </w:div>
    <w:div w:id="412702139">
      <w:bodyDiv w:val="1"/>
      <w:marLeft w:val="0"/>
      <w:marRight w:val="0"/>
      <w:marTop w:val="0"/>
      <w:marBottom w:val="0"/>
      <w:divBdr>
        <w:top w:val="none" w:sz="0" w:space="0" w:color="auto"/>
        <w:left w:val="none" w:sz="0" w:space="0" w:color="auto"/>
        <w:bottom w:val="none" w:sz="0" w:space="0" w:color="auto"/>
        <w:right w:val="none" w:sz="0" w:space="0" w:color="auto"/>
      </w:divBdr>
    </w:div>
    <w:div w:id="543445514">
      <w:bodyDiv w:val="1"/>
      <w:marLeft w:val="0"/>
      <w:marRight w:val="0"/>
      <w:marTop w:val="0"/>
      <w:marBottom w:val="0"/>
      <w:divBdr>
        <w:top w:val="none" w:sz="0" w:space="0" w:color="auto"/>
        <w:left w:val="none" w:sz="0" w:space="0" w:color="auto"/>
        <w:bottom w:val="none" w:sz="0" w:space="0" w:color="auto"/>
        <w:right w:val="none" w:sz="0" w:space="0" w:color="auto"/>
      </w:divBdr>
    </w:div>
    <w:div w:id="626283399">
      <w:bodyDiv w:val="1"/>
      <w:marLeft w:val="0"/>
      <w:marRight w:val="0"/>
      <w:marTop w:val="0"/>
      <w:marBottom w:val="0"/>
      <w:divBdr>
        <w:top w:val="none" w:sz="0" w:space="0" w:color="auto"/>
        <w:left w:val="none" w:sz="0" w:space="0" w:color="auto"/>
        <w:bottom w:val="none" w:sz="0" w:space="0" w:color="auto"/>
        <w:right w:val="none" w:sz="0" w:space="0" w:color="auto"/>
      </w:divBdr>
    </w:div>
    <w:div w:id="884757665">
      <w:bodyDiv w:val="1"/>
      <w:marLeft w:val="0"/>
      <w:marRight w:val="0"/>
      <w:marTop w:val="0"/>
      <w:marBottom w:val="0"/>
      <w:divBdr>
        <w:top w:val="none" w:sz="0" w:space="0" w:color="auto"/>
        <w:left w:val="none" w:sz="0" w:space="0" w:color="auto"/>
        <w:bottom w:val="none" w:sz="0" w:space="0" w:color="auto"/>
        <w:right w:val="none" w:sz="0" w:space="0" w:color="auto"/>
      </w:divBdr>
    </w:div>
    <w:div w:id="1023704571">
      <w:bodyDiv w:val="1"/>
      <w:marLeft w:val="0"/>
      <w:marRight w:val="0"/>
      <w:marTop w:val="0"/>
      <w:marBottom w:val="0"/>
      <w:divBdr>
        <w:top w:val="none" w:sz="0" w:space="0" w:color="auto"/>
        <w:left w:val="none" w:sz="0" w:space="0" w:color="auto"/>
        <w:bottom w:val="none" w:sz="0" w:space="0" w:color="auto"/>
        <w:right w:val="none" w:sz="0" w:space="0" w:color="auto"/>
      </w:divBdr>
    </w:div>
    <w:div w:id="1093015126">
      <w:bodyDiv w:val="1"/>
      <w:marLeft w:val="0"/>
      <w:marRight w:val="0"/>
      <w:marTop w:val="0"/>
      <w:marBottom w:val="0"/>
      <w:divBdr>
        <w:top w:val="none" w:sz="0" w:space="0" w:color="auto"/>
        <w:left w:val="none" w:sz="0" w:space="0" w:color="auto"/>
        <w:bottom w:val="none" w:sz="0" w:space="0" w:color="auto"/>
        <w:right w:val="none" w:sz="0" w:space="0" w:color="auto"/>
      </w:divBdr>
    </w:div>
    <w:div w:id="1654141014">
      <w:bodyDiv w:val="1"/>
      <w:marLeft w:val="0"/>
      <w:marRight w:val="0"/>
      <w:marTop w:val="0"/>
      <w:marBottom w:val="0"/>
      <w:divBdr>
        <w:top w:val="none" w:sz="0" w:space="0" w:color="auto"/>
        <w:left w:val="none" w:sz="0" w:space="0" w:color="auto"/>
        <w:bottom w:val="none" w:sz="0" w:space="0" w:color="auto"/>
        <w:right w:val="none" w:sz="0" w:space="0" w:color="auto"/>
      </w:divBdr>
    </w:div>
    <w:div w:id="1909531803">
      <w:bodyDiv w:val="1"/>
      <w:marLeft w:val="0"/>
      <w:marRight w:val="0"/>
      <w:marTop w:val="0"/>
      <w:marBottom w:val="0"/>
      <w:divBdr>
        <w:top w:val="none" w:sz="0" w:space="0" w:color="auto"/>
        <w:left w:val="none" w:sz="0" w:space="0" w:color="auto"/>
        <w:bottom w:val="none" w:sz="0" w:space="0" w:color="auto"/>
        <w:right w:val="none" w:sz="0" w:space="0" w:color="auto"/>
      </w:divBdr>
    </w:div>
    <w:div w:id="192322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gfls@um.es" TargetMode="External"/><Relationship Id="rId12" Type="http://schemas.openxmlformats.org/officeDocument/2006/relationships/hyperlink" Target="https://sites.google.com/site/theipaq/scoring-protoco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scbs.gob.es/estadEstudios/estadisticas/encuestaNacional/encuestaNac2017/ENSE17_Metodologia.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ncbi.nlm.nih.gov/pmc/articles/PMC5216171/"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21</Pages>
  <Words>5210</Words>
  <Characters>29700</Characters>
  <Application>Microsoft Office Word</Application>
  <DocSecurity>0</DocSecurity>
  <Lines>247</Lines>
  <Paragraphs>69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 Jacob</dc:creator>
  <cp:keywords/>
  <dc:description/>
  <cp:lastModifiedBy>Blanshard, Lisa</cp:lastModifiedBy>
  <cp:revision>4</cp:revision>
  <dcterms:created xsi:type="dcterms:W3CDTF">2020-09-01T07:16:00Z</dcterms:created>
  <dcterms:modified xsi:type="dcterms:W3CDTF">2021-11-18T15:46:00Z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zotero-version="5.0.84"&gt;&lt;session id="oUUpiARD"/&gt;&lt;style id="http://www.zotero.org/styles/vancouver" locale="en-GB" hasBibliography="1" bibliographyStyleHasBeenSet="1"/&gt;&lt;prefs&gt;&lt;pref name="fieldType" value="Field"/&gt;&lt;/prefs&gt;&lt;/data&gt;</vt:lpwstr>
  </property>
</Properties>
</file>