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8A3B4BF" w14:textId="77777777" w:rsidR="007B6E97" w:rsidRPr="00C92C22" w:rsidRDefault="007B6E97" w:rsidP="004D6E81">
      <w:pPr>
        <w:spacing w:line="480" w:lineRule="auto"/>
        <w:rPr>
          <w:rFonts w:ascii="Times New Roman"/>
          <w:b/>
          <w:color w:val="000000" w:themeColor="text1"/>
          <w:sz w:val="28"/>
          <w:lang w:val="en-US"/>
        </w:rPr>
      </w:pPr>
      <w:r w:rsidRPr="00C92C22">
        <w:rPr>
          <w:rFonts w:ascii="Times New Roman"/>
          <w:b/>
          <w:color w:val="000000" w:themeColor="text1"/>
          <w:sz w:val="28"/>
          <w:lang w:val="en-US"/>
        </w:rPr>
        <w:t xml:space="preserve">Review article </w:t>
      </w:r>
    </w:p>
    <w:p w14:paraId="6B5A0071" w14:textId="77777777" w:rsidR="009E17A6" w:rsidRPr="00C92C22" w:rsidRDefault="00865873" w:rsidP="00085368">
      <w:pPr>
        <w:spacing w:line="360" w:lineRule="auto"/>
        <w:jc w:val="center"/>
        <w:outlineLvl w:val="0"/>
        <w:rPr>
          <w:rFonts w:asciiTheme="majorBidi" w:hAnsiTheme="majorBidi" w:cstheme="majorBidi"/>
          <w:b/>
          <w:bCs/>
          <w:color w:val="000000" w:themeColor="text1"/>
          <w:sz w:val="24"/>
          <w:szCs w:val="24"/>
          <w:lang w:val="en-US"/>
        </w:rPr>
      </w:pPr>
      <w:r w:rsidRPr="00C92C22">
        <w:rPr>
          <w:rFonts w:asciiTheme="majorBidi" w:hAnsiTheme="majorBidi" w:cstheme="majorBidi"/>
          <w:b/>
          <w:bCs/>
          <w:color w:val="000000" w:themeColor="text1"/>
          <w:sz w:val="24"/>
          <w:szCs w:val="24"/>
          <w:lang w:val="en-US"/>
        </w:rPr>
        <w:t>Update of the c</w:t>
      </w:r>
      <w:r w:rsidR="009600CE" w:rsidRPr="00C92C22">
        <w:rPr>
          <w:rFonts w:asciiTheme="majorBidi" w:hAnsiTheme="majorBidi" w:cstheme="majorBidi"/>
          <w:b/>
          <w:bCs/>
          <w:color w:val="000000" w:themeColor="text1"/>
          <w:sz w:val="24"/>
          <w:szCs w:val="24"/>
          <w:lang w:val="en-US"/>
        </w:rPr>
        <w:t xml:space="preserve">urrent </w:t>
      </w:r>
      <w:r w:rsidRPr="00C92C22">
        <w:rPr>
          <w:rFonts w:asciiTheme="majorBidi" w:hAnsiTheme="majorBidi" w:cstheme="majorBidi"/>
          <w:b/>
          <w:bCs/>
          <w:color w:val="000000" w:themeColor="text1"/>
          <w:sz w:val="24"/>
          <w:szCs w:val="24"/>
          <w:lang w:val="en-US"/>
        </w:rPr>
        <w:t>k</w:t>
      </w:r>
      <w:r w:rsidR="009600CE" w:rsidRPr="00C92C22">
        <w:rPr>
          <w:rFonts w:asciiTheme="majorBidi" w:hAnsiTheme="majorBidi" w:cstheme="majorBidi"/>
          <w:b/>
          <w:bCs/>
          <w:color w:val="000000" w:themeColor="text1"/>
          <w:sz w:val="24"/>
          <w:szCs w:val="24"/>
          <w:lang w:val="en-US"/>
        </w:rPr>
        <w:t>nowledge o</w:t>
      </w:r>
      <w:r w:rsidR="005537DE" w:rsidRPr="00C92C22">
        <w:rPr>
          <w:rFonts w:asciiTheme="majorBidi" w:hAnsiTheme="majorBidi" w:cstheme="majorBidi"/>
          <w:b/>
          <w:bCs/>
          <w:color w:val="000000" w:themeColor="text1"/>
          <w:sz w:val="24"/>
          <w:szCs w:val="24"/>
          <w:lang w:val="en-US"/>
        </w:rPr>
        <w:t>n genetics, evolution</w:t>
      </w:r>
      <w:r w:rsidR="006C29DD" w:rsidRPr="00C92C22">
        <w:rPr>
          <w:rFonts w:asciiTheme="majorBidi" w:hAnsiTheme="majorBidi" w:cstheme="majorBidi"/>
          <w:b/>
          <w:bCs/>
          <w:color w:val="000000" w:themeColor="text1"/>
          <w:sz w:val="24"/>
          <w:szCs w:val="24"/>
          <w:lang w:val="en-US"/>
        </w:rPr>
        <w:t>,</w:t>
      </w:r>
      <w:r w:rsidR="005537DE" w:rsidRPr="00C92C22">
        <w:rPr>
          <w:rFonts w:asciiTheme="majorBidi" w:hAnsiTheme="majorBidi" w:cstheme="majorBidi"/>
          <w:b/>
          <w:bCs/>
          <w:color w:val="000000" w:themeColor="text1"/>
          <w:sz w:val="24"/>
          <w:szCs w:val="24"/>
          <w:lang w:val="en-US"/>
        </w:rPr>
        <w:t xml:space="preserve"> immunopathogenesis</w:t>
      </w:r>
      <w:r w:rsidR="009A4632" w:rsidRPr="00C92C22">
        <w:rPr>
          <w:rFonts w:asciiTheme="majorBidi" w:hAnsiTheme="majorBidi" w:cstheme="majorBidi"/>
          <w:b/>
          <w:bCs/>
          <w:color w:val="000000" w:themeColor="text1"/>
          <w:sz w:val="24"/>
          <w:szCs w:val="24"/>
          <w:lang w:val="en-US"/>
        </w:rPr>
        <w:t>,</w:t>
      </w:r>
      <w:r w:rsidR="005537DE" w:rsidRPr="00C92C22">
        <w:rPr>
          <w:rFonts w:asciiTheme="majorBidi" w:hAnsiTheme="majorBidi" w:cstheme="majorBidi"/>
          <w:b/>
          <w:bCs/>
          <w:color w:val="000000" w:themeColor="text1"/>
          <w:sz w:val="24"/>
          <w:szCs w:val="24"/>
          <w:lang w:val="en-US"/>
        </w:rPr>
        <w:t xml:space="preserve"> and transmission for </w:t>
      </w:r>
      <w:r w:rsidRPr="00C92C22">
        <w:rPr>
          <w:rFonts w:asciiTheme="majorBidi" w:hAnsiTheme="majorBidi" w:cstheme="majorBidi"/>
          <w:b/>
          <w:bCs/>
          <w:color w:val="000000" w:themeColor="text1"/>
          <w:sz w:val="24"/>
          <w:szCs w:val="24"/>
          <w:lang w:val="en-US"/>
        </w:rPr>
        <w:t>coronavirus disease 19 (</w:t>
      </w:r>
      <w:r w:rsidR="009600CE" w:rsidRPr="00C92C22">
        <w:rPr>
          <w:rFonts w:asciiTheme="majorBidi" w:hAnsiTheme="majorBidi" w:cstheme="majorBidi"/>
          <w:b/>
          <w:bCs/>
          <w:color w:val="000000" w:themeColor="text1"/>
          <w:sz w:val="24"/>
          <w:szCs w:val="24"/>
          <w:lang w:val="en-US"/>
        </w:rPr>
        <w:t>COVID-19</w:t>
      </w:r>
      <w:r w:rsidRPr="00C92C22">
        <w:rPr>
          <w:rFonts w:asciiTheme="majorBidi" w:hAnsiTheme="majorBidi" w:cstheme="majorBidi"/>
          <w:b/>
          <w:bCs/>
          <w:color w:val="000000" w:themeColor="text1"/>
          <w:sz w:val="24"/>
          <w:szCs w:val="24"/>
          <w:lang w:val="en-US"/>
        </w:rPr>
        <w:t>)</w:t>
      </w:r>
    </w:p>
    <w:p w14:paraId="76CFCEF5" w14:textId="77777777" w:rsidR="005C43EC" w:rsidRPr="00C92C22" w:rsidRDefault="005C43EC" w:rsidP="00085368">
      <w:pPr>
        <w:spacing w:line="360" w:lineRule="auto"/>
        <w:jc w:val="center"/>
        <w:outlineLvl w:val="0"/>
        <w:rPr>
          <w:rFonts w:asciiTheme="majorBidi" w:hAnsiTheme="majorBidi" w:cstheme="majorBidi"/>
          <w:b/>
          <w:bCs/>
          <w:color w:val="000000" w:themeColor="text1"/>
          <w:sz w:val="24"/>
          <w:szCs w:val="24"/>
          <w:lang w:val="en-US"/>
        </w:rPr>
      </w:pPr>
    </w:p>
    <w:p w14:paraId="1D437A07" w14:textId="77777777" w:rsidR="005C43EC" w:rsidRPr="00C92C22" w:rsidRDefault="005C43EC" w:rsidP="00085368">
      <w:pPr>
        <w:spacing w:line="360" w:lineRule="auto"/>
        <w:jc w:val="center"/>
        <w:outlineLvl w:val="0"/>
        <w:rPr>
          <w:rFonts w:asciiTheme="majorBidi" w:hAnsiTheme="majorBidi" w:cstheme="majorBidi"/>
          <w:b/>
          <w:bCs/>
          <w:color w:val="000000" w:themeColor="text1"/>
          <w:sz w:val="24"/>
          <w:szCs w:val="24"/>
          <w:lang w:val="en-US"/>
        </w:rPr>
      </w:pPr>
    </w:p>
    <w:p w14:paraId="40AD1D1C" w14:textId="5EF81007" w:rsidR="005C43EC" w:rsidRPr="00C92C22" w:rsidRDefault="005C43EC" w:rsidP="005C43EC">
      <w:pPr>
        <w:autoSpaceDE w:val="0"/>
        <w:autoSpaceDN w:val="0"/>
        <w:adjustRightInd w:val="0"/>
        <w:spacing w:after="0" w:line="480" w:lineRule="auto"/>
        <w:rPr>
          <w:rFonts w:ascii="Times New Roman" w:hAnsi="Times New Roman" w:cs="Times New Roman"/>
          <w:color w:val="000000" w:themeColor="text1"/>
          <w:sz w:val="24"/>
          <w:szCs w:val="24"/>
          <w:lang w:val="en-US"/>
        </w:rPr>
      </w:pPr>
      <w:proofErr w:type="spellStart"/>
      <w:r w:rsidRPr="00C92C22">
        <w:rPr>
          <w:rFonts w:ascii="Times New Roman" w:hAnsi="Times New Roman" w:cs="Times New Roman"/>
          <w:color w:val="000000" w:themeColor="text1"/>
          <w:sz w:val="24"/>
          <w:szCs w:val="24"/>
          <w:lang w:val="en-US"/>
        </w:rPr>
        <w:t>Kalthoum</w:t>
      </w:r>
      <w:proofErr w:type="spellEnd"/>
      <w:r w:rsidRPr="00C92C22">
        <w:rPr>
          <w:rFonts w:ascii="Times New Roman" w:hAnsi="Times New Roman" w:cs="Times New Roman"/>
          <w:color w:val="000000" w:themeColor="text1"/>
          <w:sz w:val="24"/>
          <w:szCs w:val="24"/>
          <w:lang w:val="en-US"/>
        </w:rPr>
        <w:t xml:space="preserve"> Tizaoui</w:t>
      </w:r>
      <w:r w:rsidRPr="00C92C22">
        <w:rPr>
          <w:rFonts w:ascii="Times New Roman" w:hAnsi="Times New Roman" w:cs="Times New Roman"/>
          <w:color w:val="000000" w:themeColor="text1"/>
          <w:sz w:val="24"/>
          <w:szCs w:val="24"/>
          <w:vertAlign w:val="superscript"/>
          <w:lang w:val="en-US"/>
        </w:rPr>
        <w:t>1</w:t>
      </w:r>
      <w:r w:rsidRPr="00C92C22">
        <w:rPr>
          <w:rFonts w:ascii="Times New Roman" w:hAnsi="Times New Roman" w:cs="Times New Roman"/>
          <w:color w:val="000000" w:themeColor="text1"/>
          <w:sz w:val="24"/>
          <w:szCs w:val="24"/>
          <w:lang w:val="en-US"/>
        </w:rPr>
        <w:t>, Ines Zidi</w:t>
      </w:r>
      <w:r w:rsidRPr="00C92C22">
        <w:rPr>
          <w:rFonts w:ascii="Times New Roman" w:hAnsi="Times New Roman" w:cs="Times New Roman"/>
          <w:color w:val="000000" w:themeColor="text1"/>
          <w:sz w:val="24"/>
          <w:szCs w:val="24"/>
          <w:vertAlign w:val="superscript"/>
          <w:lang w:val="en-US"/>
        </w:rPr>
        <w:t>1</w:t>
      </w:r>
      <w:r w:rsidRPr="00C92C22">
        <w:rPr>
          <w:rFonts w:ascii="Times New Roman" w:hAnsi="Times New Roman" w:cs="Times New Roman"/>
          <w:color w:val="000000" w:themeColor="text1"/>
          <w:sz w:val="24"/>
          <w:szCs w:val="24"/>
          <w:lang w:val="en-US"/>
        </w:rPr>
        <w:t xml:space="preserve">, </w:t>
      </w:r>
      <w:proofErr w:type="spellStart"/>
      <w:r w:rsidRPr="00C92C22">
        <w:rPr>
          <w:rFonts w:ascii="Times New Roman" w:hAnsi="Times New Roman" w:cs="Times New Roman"/>
          <w:color w:val="000000" w:themeColor="text1"/>
          <w:sz w:val="24"/>
          <w:szCs w:val="24"/>
          <w:lang w:val="en-US"/>
        </w:rPr>
        <w:t>Keum</w:t>
      </w:r>
      <w:proofErr w:type="spellEnd"/>
      <w:r w:rsidRPr="00C92C22">
        <w:rPr>
          <w:rFonts w:ascii="Times New Roman" w:hAnsi="Times New Roman" w:cs="Times New Roman"/>
          <w:color w:val="000000" w:themeColor="text1"/>
          <w:sz w:val="24"/>
          <w:szCs w:val="24"/>
          <w:lang w:val="en-US"/>
        </w:rPr>
        <w:t xml:space="preserve"> Hwa Lee</w:t>
      </w:r>
      <w:r w:rsidRPr="00C92C22">
        <w:rPr>
          <w:rFonts w:ascii="Times New Roman" w:hAnsi="Times New Roman" w:cs="Times New Roman"/>
          <w:color w:val="000000" w:themeColor="text1"/>
          <w:sz w:val="24"/>
          <w:szCs w:val="24"/>
          <w:vertAlign w:val="superscript"/>
          <w:lang w:val="en-US"/>
        </w:rPr>
        <w:t>2</w:t>
      </w:r>
      <w:r w:rsidRPr="00C92C22">
        <w:rPr>
          <w:rFonts w:ascii="Times New Roman" w:hAnsi="Times New Roman" w:cs="Times New Roman"/>
          <w:color w:val="000000" w:themeColor="text1"/>
          <w:sz w:val="24"/>
          <w:szCs w:val="24"/>
          <w:lang w:val="en-US"/>
        </w:rPr>
        <w:t xml:space="preserve">, </w:t>
      </w:r>
      <w:proofErr w:type="spellStart"/>
      <w:r w:rsidRPr="00C92C22">
        <w:rPr>
          <w:rFonts w:ascii="Times New Roman" w:hAnsi="Times New Roman" w:cs="Times New Roman"/>
          <w:color w:val="000000" w:themeColor="text1"/>
          <w:sz w:val="24"/>
          <w:szCs w:val="24"/>
          <w:lang w:val="en-US"/>
        </w:rPr>
        <w:t>Ram</w:t>
      </w:r>
      <w:r w:rsidRPr="00C92C22">
        <w:rPr>
          <w:rFonts w:ascii="Times New Roman" w:hAnsi="Times New Roman" w:cs="Times New Roman"/>
          <w:color w:val="000000" w:themeColor="text1"/>
          <w:sz w:val="24"/>
          <w:szCs w:val="24"/>
          <w:lang w:val="en-US" w:eastAsia="ko-KR"/>
        </w:rPr>
        <w:t>y</w:t>
      </w:r>
      <w:r w:rsidRPr="00C92C22">
        <w:rPr>
          <w:rFonts w:ascii="Times New Roman" w:hAnsi="Times New Roman" w:cs="Times New Roman"/>
          <w:color w:val="000000" w:themeColor="text1"/>
          <w:sz w:val="24"/>
          <w:szCs w:val="24"/>
          <w:lang w:val="en-US"/>
        </w:rPr>
        <w:t>Abou</w:t>
      </w:r>
      <w:proofErr w:type="spellEnd"/>
      <w:r w:rsidRPr="00C92C22">
        <w:rPr>
          <w:rFonts w:ascii="Times New Roman" w:hAnsi="Times New Roman" w:cs="Times New Roman"/>
          <w:color w:val="000000" w:themeColor="text1"/>
          <w:sz w:val="24"/>
          <w:szCs w:val="24"/>
          <w:lang w:val="en-US"/>
        </w:rPr>
        <w:t xml:space="preserve"> Ghayda</w:t>
      </w:r>
      <w:r w:rsidRPr="00C92C22">
        <w:rPr>
          <w:rFonts w:ascii="Times New Roman" w:hAnsi="Times New Roman" w:cs="Times New Roman"/>
          <w:color w:val="000000" w:themeColor="text1"/>
          <w:sz w:val="24"/>
          <w:szCs w:val="24"/>
          <w:vertAlign w:val="superscript"/>
          <w:lang w:val="en-US"/>
        </w:rPr>
        <w:t>3.4</w:t>
      </w:r>
      <w:r w:rsidRPr="00C92C22">
        <w:rPr>
          <w:rFonts w:ascii="Times New Roman" w:hAnsi="Times New Roman" w:cs="Times New Roman"/>
          <w:color w:val="000000" w:themeColor="text1"/>
          <w:sz w:val="24"/>
          <w:szCs w:val="24"/>
          <w:lang w:val="en-US"/>
        </w:rPr>
        <w:t xml:space="preserve">, Sung </w:t>
      </w:r>
      <w:proofErr w:type="spellStart"/>
      <w:r w:rsidRPr="00C92C22">
        <w:rPr>
          <w:rFonts w:ascii="Times New Roman" w:hAnsi="Times New Roman" w:cs="Times New Roman"/>
          <w:color w:val="000000" w:themeColor="text1"/>
          <w:sz w:val="24"/>
          <w:szCs w:val="24"/>
          <w:lang w:val="en-US"/>
        </w:rPr>
        <w:t>Hwi</w:t>
      </w:r>
      <w:proofErr w:type="spellEnd"/>
      <w:r w:rsidRPr="00C92C22">
        <w:rPr>
          <w:rFonts w:ascii="Times New Roman" w:hAnsi="Times New Roman" w:cs="Times New Roman"/>
          <w:color w:val="000000" w:themeColor="text1"/>
          <w:sz w:val="24"/>
          <w:szCs w:val="24"/>
          <w:lang w:val="en-US"/>
        </w:rPr>
        <w:t xml:space="preserve"> Hong </w:t>
      </w:r>
      <w:r w:rsidRPr="00C92C22">
        <w:rPr>
          <w:rFonts w:ascii="Times New Roman" w:hAnsi="Times New Roman" w:cs="Times New Roman"/>
          <w:color w:val="000000" w:themeColor="text1"/>
          <w:sz w:val="24"/>
          <w:szCs w:val="24"/>
          <w:vertAlign w:val="superscript"/>
          <w:lang w:val="en-US"/>
        </w:rPr>
        <w:t>2,4</w:t>
      </w:r>
      <w:r w:rsidRPr="00C92C22">
        <w:rPr>
          <w:rFonts w:ascii="Times New Roman" w:hAnsi="Times New Roman" w:cs="Times New Roman"/>
          <w:color w:val="000000" w:themeColor="text1"/>
          <w:sz w:val="24"/>
          <w:szCs w:val="24"/>
          <w:lang w:val="en-US"/>
        </w:rPr>
        <w:t xml:space="preserve">, </w:t>
      </w:r>
      <w:r w:rsidRPr="00C92C22">
        <w:rPr>
          <w:rFonts w:ascii="Times New Roman" w:eastAsia="Malgun Gothic" w:hAnsi="Times New Roman" w:cs="Times New Roman"/>
          <w:color w:val="000000" w:themeColor="text1"/>
          <w:sz w:val="24"/>
          <w:szCs w:val="24"/>
          <w:lang w:val="en-US" w:eastAsia="ko-KR"/>
        </w:rPr>
        <w:t>Han Li</w:t>
      </w:r>
      <w:r w:rsidRPr="00C92C22">
        <w:rPr>
          <w:rFonts w:ascii="Times New Roman" w:hAnsi="Times New Roman" w:cs="Times New Roman"/>
          <w:color w:val="000000" w:themeColor="text1"/>
          <w:sz w:val="24"/>
          <w:szCs w:val="24"/>
          <w:vertAlign w:val="superscript"/>
          <w:lang w:val="en-US"/>
        </w:rPr>
        <w:t>5</w:t>
      </w:r>
      <w:r w:rsidRPr="00C92C22">
        <w:rPr>
          <w:rFonts w:ascii="Times New Roman" w:eastAsia="Malgun Gothic" w:hAnsi="Times New Roman" w:cs="Times New Roman"/>
          <w:color w:val="000000" w:themeColor="text1"/>
          <w:sz w:val="24"/>
          <w:szCs w:val="24"/>
          <w:lang w:val="en-US" w:eastAsia="ko-KR"/>
        </w:rPr>
        <w:t xml:space="preserve">, </w:t>
      </w:r>
      <w:r w:rsidRPr="00C92C22">
        <w:rPr>
          <w:rFonts w:ascii="Times New Roman" w:hAnsi="Times New Roman" w:cs="Times New Roman"/>
          <w:color w:val="000000" w:themeColor="text1"/>
          <w:sz w:val="24"/>
          <w:szCs w:val="24"/>
          <w:lang w:val="en-US"/>
        </w:rPr>
        <w:t>Lee Smith</w:t>
      </w:r>
      <w:r w:rsidR="00A55F13">
        <w:rPr>
          <w:rFonts w:ascii="Times New Roman" w:hAnsi="Times New Roman" w:cs="Times New Roman"/>
          <w:color w:val="000000" w:themeColor="text1"/>
          <w:sz w:val="24"/>
          <w:szCs w:val="24"/>
          <w:vertAlign w:val="superscript"/>
          <w:lang w:val="en-US"/>
        </w:rPr>
        <w:t>7</w:t>
      </w:r>
      <w:r w:rsidRPr="00C92C22">
        <w:rPr>
          <w:rFonts w:ascii="Times New Roman" w:hAnsi="Times New Roman" w:cs="Times New Roman"/>
          <w:color w:val="000000" w:themeColor="text1"/>
          <w:sz w:val="24"/>
          <w:szCs w:val="24"/>
          <w:lang w:val="en-US"/>
        </w:rPr>
        <w:t>, Ai Koyanagi</w:t>
      </w:r>
      <w:r w:rsidRPr="00C92C22">
        <w:rPr>
          <w:rFonts w:ascii="Times New Roman" w:hAnsi="Times New Roman" w:cs="Times New Roman"/>
          <w:color w:val="000000" w:themeColor="text1"/>
          <w:sz w:val="24"/>
          <w:szCs w:val="24"/>
          <w:vertAlign w:val="superscript"/>
          <w:lang w:val="en-US"/>
        </w:rPr>
        <w:t>7, 8</w:t>
      </w:r>
      <w:r w:rsidRPr="00C92C22">
        <w:rPr>
          <w:rFonts w:ascii="Times New Roman" w:hAnsi="Times New Roman" w:cs="Times New Roman"/>
          <w:color w:val="000000" w:themeColor="text1"/>
          <w:sz w:val="24"/>
          <w:szCs w:val="24"/>
          <w:lang w:val="en-US"/>
        </w:rPr>
        <w:t>, Louis Jacob</w:t>
      </w:r>
      <w:r w:rsidRPr="00C92C22">
        <w:rPr>
          <w:rFonts w:ascii="Times New Roman" w:hAnsi="Times New Roman" w:cs="Times New Roman"/>
          <w:color w:val="000000" w:themeColor="text1"/>
          <w:sz w:val="24"/>
          <w:szCs w:val="24"/>
          <w:vertAlign w:val="superscript"/>
          <w:lang w:val="en-US"/>
        </w:rPr>
        <w:t>7,9</w:t>
      </w:r>
      <w:r w:rsidRPr="00C92C22">
        <w:rPr>
          <w:rFonts w:ascii="Times New Roman" w:hAnsi="Times New Roman" w:cs="Times New Roman"/>
          <w:color w:val="000000" w:themeColor="text1"/>
          <w:sz w:val="24"/>
          <w:szCs w:val="24"/>
          <w:lang w:val="en-US"/>
        </w:rPr>
        <w:t>, Andreas Kronbichler</w:t>
      </w:r>
      <w:r w:rsidRPr="00C92C22">
        <w:rPr>
          <w:rFonts w:ascii="Times New Roman" w:hAnsi="Times New Roman" w:cs="Times New Roman"/>
          <w:color w:val="000000" w:themeColor="text1"/>
          <w:sz w:val="24"/>
          <w:szCs w:val="24"/>
          <w:vertAlign w:val="superscript"/>
          <w:lang w:val="en-US"/>
        </w:rPr>
        <w:t xml:space="preserve">10 </w:t>
      </w:r>
      <w:r w:rsidRPr="00C92C22">
        <w:rPr>
          <w:rFonts w:ascii="Times New Roman" w:eastAsia="Malgun Gothic" w:hAnsi="Times New Roman" w:cs="Times New Roman"/>
          <w:color w:val="000000" w:themeColor="text1"/>
          <w:sz w:val="24"/>
          <w:szCs w:val="24"/>
          <w:lang w:val="en-US" w:eastAsia="ko-KR"/>
        </w:rPr>
        <w:t xml:space="preserve">and </w:t>
      </w:r>
      <w:r w:rsidRPr="00C92C22">
        <w:rPr>
          <w:rFonts w:ascii="Times New Roman" w:hAnsi="Times New Roman" w:cs="Times New Roman"/>
          <w:color w:val="000000" w:themeColor="text1"/>
          <w:sz w:val="24"/>
          <w:szCs w:val="24"/>
          <w:lang w:val="en-US"/>
        </w:rPr>
        <w:t>Jae Il Shin</w:t>
      </w:r>
      <w:r w:rsidRPr="00C92C22">
        <w:rPr>
          <w:rFonts w:ascii="Times New Roman" w:hAnsi="Times New Roman" w:cs="Times New Roman"/>
          <w:color w:val="000000" w:themeColor="text1"/>
          <w:sz w:val="24"/>
          <w:szCs w:val="24"/>
          <w:vertAlign w:val="superscript"/>
          <w:lang w:val="en-US"/>
        </w:rPr>
        <w:t>2</w:t>
      </w:r>
    </w:p>
    <w:p w14:paraId="4C428859" w14:textId="77777777" w:rsidR="005C43EC" w:rsidRPr="00C92C22" w:rsidRDefault="005C43EC" w:rsidP="005C43EC">
      <w:pPr>
        <w:spacing w:line="240" w:lineRule="auto"/>
        <w:jc w:val="both"/>
        <w:rPr>
          <w:rFonts w:ascii="Times New Roman"/>
          <w:color w:val="000000" w:themeColor="text1"/>
          <w:lang w:val="en-US"/>
        </w:rPr>
      </w:pPr>
    </w:p>
    <w:p w14:paraId="2F759B9E" w14:textId="77777777" w:rsidR="005C43EC" w:rsidRPr="00C92C22" w:rsidRDefault="005C43EC" w:rsidP="005C43EC">
      <w:pPr>
        <w:spacing w:line="240" w:lineRule="auto"/>
        <w:jc w:val="both"/>
        <w:rPr>
          <w:rFonts w:ascii="Times New Roman"/>
          <w:color w:val="000000" w:themeColor="text1"/>
          <w:lang w:val="en-US"/>
        </w:rPr>
      </w:pPr>
      <w:r w:rsidRPr="00C92C22">
        <w:rPr>
          <w:rFonts w:ascii="Times New Roman"/>
          <w:color w:val="000000" w:themeColor="text1"/>
          <w:lang w:val="en-US"/>
        </w:rPr>
        <w:t xml:space="preserve">1. Laboratory </w:t>
      </w:r>
      <w:proofErr w:type="spellStart"/>
      <w:r w:rsidRPr="00C92C22">
        <w:rPr>
          <w:rFonts w:ascii="Times New Roman"/>
          <w:color w:val="000000" w:themeColor="text1"/>
          <w:lang w:val="en-US"/>
        </w:rPr>
        <w:t>Microorganismes</w:t>
      </w:r>
      <w:proofErr w:type="spellEnd"/>
      <w:r w:rsidRPr="00C92C22">
        <w:rPr>
          <w:rFonts w:ascii="Times New Roman"/>
          <w:color w:val="000000" w:themeColor="text1"/>
          <w:lang w:val="en-US"/>
        </w:rPr>
        <w:t xml:space="preserve"> and Active Biomolecules, Sciences Faculty of Tunis, University Tunis El </w:t>
      </w:r>
      <w:proofErr w:type="spellStart"/>
      <w:r w:rsidRPr="00C92C22">
        <w:rPr>
          <w:rFonts w:ascii="Times New Roman"/>
          <w:color w:val="000000" w:themeColor="text1"/>
          <w:lang w:val="en-US"/>
        </w:rPr>
        <w:t>Manar</w:t>
      </w:r>
      <w:proofErr w:type="spellEnd"/>
      <w:r w:rsidRPr="00C92C22">
        <w:rPr>
          <w:rFonts w:ascii="Times New Roman"/>
          <w:color w:val="000000" w:themeColor="text1"/>
          <w:lang w:val="en-US"/>
        </w:rPr>
        <w:t xml:space="preserve">, Tunis, </w:t>
      </w:r>
      <w:r w:rsidR="00D634FB" w:rsidRPr="00C92C22">
        <w:rPr>
          <w:rFonts w:ascii="Times New Roman"/>
          <w:color w:val="000000" w:themeColor="text1"/>
          <w:lang w:val="en-US"/>
        </w:rPr>
        <w:t>Tunisia.</w:t>
      </w:r>
    </w:p>
    <w:p w14:paraId="4DDFDBB5" w14:textId="77777777" w:rsidR="005C43EC" w:rsidRPr="00C92C22" w:rsidRDefault="005C43EC" w:rsidP="005C43EC">
      <w:pPr>
        <w:spacing w:line="240" w:lineRule="auto"/>
        <w:jc w:val="both"/>
        <w:rPr>
          <w:rFonts w:ascii="Times New Roman"/>
          <w:color w:val="000000" w:themeColor="text1"/>
          <w:lang w:val="en-US"/>
        </w:rPr>
      </w:pPr>
      <w:r w:rsidRPr="00C92C22">
        <w:rPr>
          <w:rFonts w:ascii="Times New Roman"/>
          <w:color w:val="000000" w:themeColor="text1"/>
          <w:lang w:val="en-US"/>
        </w:rPr>
        <w:t>2. Department of Pediatrics, Yonsei University College of Medicine, Seoul, Republic of Korea.</w:t>
      </w:r>
    </w:p>
    <w:p w14:paraId="1FFC8A65" w14:textId="77777777" w:rsidR="003B6C7C" w:rsidRPr="00C92C22" w:rsidRDefault="00B370B7" w:rsidP="00085368">
      <w:pPr>
        <w:spacing w:line="240" w:lineRule="auto"/>
        <w:jc w:val="both"/>
        <w:rPr>
          <w:rFonts w:ascii="Times New Roman"/>
          <w:color w:val="000000" w:themeColor="text1"/>
          <w:lang w:val="en-US"/>
        </w:rPr>
      </w:pPr>
      <w:r w:rsidRPr="00C92C22">
        <w:rPr>
          <w:rFonts w:ascii="Times New Roman"/>
          <w:color w:val="000000" w:themeColor="text1"/>
          <w:lang w:val="en-US"/>
        </w:rPr>
        <w:t>3</w:t>
      </w:r>
      <w:r w:rsidR="003B6C7C" w:rsidRPr="00C92C22">
        <w:rPr>
          <w:rFonts w:ascii="Times New Roman"/>
          <w:color w:val="000000" w:themeColor="text1"/>
          <w:lang w:val="en-US"/>
        </w:rPr>
        <w:t>. Department of Pediatrics, Yonsei University College of Medicine, Seoul, Republic of Korea.</w:t>
      </w:r>
    </w:p>
    <w:p w14:paraId="3655FDCA" w14:textId="77777777" w:rsidR="003C765C" w:rsidRPr="00C92C22" w:rsidRDefault="00B370B7" w:rsidP="00085368">
      <w:pPr>
        <w:spacing w:line="240" w:lineRule="auto"/>
        <w:jc w:val="both"/>
        <w:rPr>
          <w:rFonts w:ascii="Times New Roman" w:eastAsia="Malgun Gothic"/>
          <w:color w:val="000000" w:themeColor="text1"/>
          <w:lang w:val="en-US" w:eastAsia="ko-KR"/>
        </w:rPr>
      </w:pPr>
      <w:r w:rsidRPr="00C92C22">
        <w:rPr>
          <w:rFonts w:ascii="Times New Roman" w:eastAsia="Malgun Gothic"/>
          <w:color w:val="000000" w:themeColor="text1"/>
          <w:lang w:val="en-US" w:eastAsia="ko-KR"/>
        </w:rPr>
        <w:t>4</w:t>
      </w:r>
      <w:r w:rsidR="003C765C" w:rsidRPr="00C92C22">
        <w:rPr>
          <w:rFonts w:ascii="Times New Roman" w:eastAsia="Malgun Gothic"/>
          <w:color w:val="000000" w:themeColor="text1"/>
          <w:lang w:val="en-US" w:eastAsia="ko-KR"/>
        </w:rPr>
        <w:t>.</w:t>
      </w:r>
      <w:r w:rsidR="00B716D7" w:rsidRPr="00C92C22">
        <w:rPr>
          <w:rFonts w:ascii="Times New Roman" w:eastAsia="Malgun Gothic"/>
          <w:color w:val="000000" w:themeColor="text1"/>
          <w:lang w:val="en-US" w:eastAsia="ko-KR"/>
        </w:rPr>
        <w:t xml:space="preserve"> Division of Urology, Brigham and Women</w:t>
      </w:r>
      <w:r w:rsidR="00B716D7" w:rsidRPr="00C92C22">
        <w:rPr>
          <w:rFonts w:ascii="Times New Roman" w:eastAsia="Malgun Gothic"/>
          <w:color w:val="000000" w:themeColor="text1"/>
          <w:lang w:val="en-US" w:eastAsia="ko-KR"/>
        </w:rPr>
        <w:t>’</w:t>
      </w:r>
      <w:r w:rsidR="00B716D7" w:rsidRPr="00C92C22">
        <w:rPr>
          <w:rFonts w:ascii="Times New Roman" w:eastAsia="Malgun Gothic"/>
          <w:color w:val="000000" w:themeColor="text1"/>
          <w:lang w:val="en-US" w:eastAsia="ko-KR"/>
        </w:rPr>
        <w:t>s Hospital and Harvard Medical School, Boston, MA, USA</w:t>
      </w:r>
    </w:p>
    <w:p w14:paraId="1BF5F199" w14:textId="77777777" w:rsidR="004F6FE3" w:rsidRPr="00C92C22" w:rsidRDefault="00B370B7" w:rsidP="00085368">
      <w:pPr>
        <w:spacing w:line="240" w:lineRule="auto"/>
        <w:jc w:val="both"/>
        <w:rPr>
          <w:rFonts w:ascii="Times New Roman" w:eastAsia="Malgun Gothic"/>
          <w:color w:val="000000" w:themeColor="text1"/>
          <w:lang w:val="en-US" w:eastAsia="ko-KR"/>
        </w:rPr>
      </w:pPr>
      <w:r w:rsidRPr="00C92C22">
        <w:rPr>
          <w:rFonts w:ascii="Times New Roman" w:eastAsia="Malgun Gothic"/>
          <w:color w:val="000000" w:themeColor="text1"/>
          <w:lang w:val="en-US" w:eastAsia="ko-KR"/>
        </w:rPr>
        <w:t>5</w:t>
      </w:r>
      <w:r w:rsidR="003C765C" w:rsidRPr="00C92C22">
        <w:rPr>
          <w:rFonts w:ascii="Times New Roman" w:eastAsia="Malgun Gothic"/>
          <w:color w:val="000000" w:themeColor="text1"/>
          <w:lang w:val="en-US" w:eastAsia="ko-KR"/>
        </w:rPr>
        <w:t>.</w:t>
      </w:r>
      <w:r w:rsidR="00B716D7" w:rsidRPr="00C92C22">
        <w:rPr>
          <w:rFonts w:ascii="Times New Roman" w:eastAsia="Malgun Gothic"/>
          <w:color w:val="000000" w:themeColor="text1"/>
          <w:lang w:val="en-US" w:eastAsia="ko-KR"/>
        </w:rPr>
        <w:t xml:space="preserve"> Department of Global Health and Population, Harvard T.H. Chan School of Public Health, Boston MA, USA</w:t>
      </w:r>
    </w:p>
    <w:p w14:paraId="45422B6F" w14:textId="77777777" w:rsidR="00FA1B2D" w:rsidRPr="00C92C22" w:rsidRDefault="00B370B7" w:rsidP="00085368">
      <w:pPr>
        <w:spacing w:line="240" w:lineRule="auto"/>
        <w:jc w:val="both"/>
        <w:rPr>
          <w:rFonts w:ascii="Times New Roman" w:eastAsia="Malgun Gothic" w:hAnsi="Times New Roman" w:cs="Times New Roman"/>
          <w:color w:val="000000" w:themeColor="text1"/>
          <w:lang w:val="en-US" w:eastAsia="ko-KR"/>
        </w:rPr>
      </w:pPr>
      <w:r w:rsidRPr="00C92C22">
        <w:rPr>
          <w:rFonts w:ascii="Times New Roman" w:eastAsia="Malgun Gothic" w:hAnsi="Times New Roman" w:cs="Times New Roman"/>
          <w:color w:val="000000" w:themeColor="text1"/>
          <w:lang w:val="en-US" w:eastAsia="ko-KR"/>
        </w:rPr>
        <w:t>6</w:t>
      </w:r>
      <w:r w:rsidR="00FA1B2D" w:rsidRPr="00C92C22">
        <w:rPr>
          <w:rFonts w:ascii="Times New Roman" w:eastAsia="Malgun Gothic" w:hAnsi="Times New Roman" w:cs="Times New Roman"/>
          <w:color w:val="000000" w:themeColor="text1"/>
          <w:lang w:val="en-US" w:eastAsia="ko-KR"/>
        </w:rPr>
        <w:t xml:space="preserve">. </w:t>
      </w:r>
      <w:r w:rsidR="00120A8C" w:rsidRPr="00C92C22">
        <w:rPr>
          <w:rFonts w:ascii="Times New Roman" w:eastAsia="Malgun Gothic" w:hAnsi="Times New Roman" w:cs="Times New Roman"/>
          <w:color w:val="000000" w:themeColor="text1"/>
          <w:lang w:val="en-US" w:eastAsia="ko-KR"/>
        </w:rPr>
        <w:t>University of Florida College of Medicine, Gainesville, FL 32610 USA</w:t>
      </w:r>
    </w:p>
    <w:p w14:paraId="16892BA6" w14:textId="77777777" w:rsidR="00B716D7" w:rsidRPr="00C92C22" w:rsidRDefault="00B370B7" w:rsidP="00085368">
      <w:pPr>
        <w:spacing w:line="240" w:lineRule="auto"/>
        <w:jc w:val="both"/>
        <w:rPr>
          <w:rFonts w:ascii="Times New Roman" w:eastAsia="Malgun Gothic" w:hAnsi="Times New Roman" w:cs="Times New Roman"/>
          <w:color w:val="000000" w:themeColor="text1"/>
          <w:lang w:val="en-US" w:eastAsia="ko-KR"/>
        </w:rPr>
      </w:pPr>
      <w:r w:rsidRPr="00C92C22">
        <w:rPr>
          <w:rFonts w:ascii="Times New Roman" w:eastAsia="Malgun Gothic" w:hAnsi="Times New Roman" w:cs="Times New Roman"/>
          <w:color w:val="000000" w:themeColor="text1"/>
          <w:lang w:val="en-US" w:eastAsia="ko-KR"/>
        </w:rPr>
        <w:t>7</w:t>
      </w:r>
      <w:r w:rsidR="00B716D7" w:rsidRPr="00C92C22">
        <w:rPr>
          <w:rFonts w:ascii="Times New Roman" w:eastAsia="Malgun Gothic" w:hAnsi="Times New Roman" w:cs="Times New Roman"/>
          <w:color w:val="000000" w:themeColor="text1"/>
          <w:lang w:val="en-US" w:eastAsia="ko-KR"/>
        </w:rPr>
        <w:t>. The Cambridge Centre for Sport and Exercise Science, Anglia Ruskin University, Cambridge, CB1 1PT, UK</w:t>
      </w:r>
    </w:p>
    <w:p w14:paraId="275C4F7B" w14:textId="77777777" w:rsidR="00B716D7" w:rsidRPr="00C92C22" w:rsidRDefault="00B370B7" w:rsidP="00085368">
      <w:pPr>
        <w:spacing w:line="240" w:lineRule="auto"/>
        <w:jc w:val="both"/>
        <w:rPr>
          <w:rFonts w:ascii="Times New Roman" w:eastAsia="Malgun Gothic" w:hAnsi="Times New Roman" w:cs="Times New Roman"/>
          <w:color w:val="000000" w:themeColor="text1"/>
          <w:lang w:val="en-US" w:eastAsia="ko-KR"/>
        </w:rPr>
      </w:pPr>
      <w:r w:rsidRPr="00C92C22">
        <w:rPr>
          <w:rFonts w:ascii="Times New Roman" w:eastAsia="Malgun Gothic" w:hAnsi="Times New Roman" w:cs="Times New Roman"/>
          <w:color w:val="000000" w:themeColor="text1"/>
          <w:lang w:val="en-US" w:eastAsia="ko-KR"/>
        </w:rPr>
        <w:t>8</w:t>
      </w:r>
      <w:r w:rsidR="00B716D7" w:rsidRPr="00C92C22">
        <w:rPr>
          <w:rFonts w:ascii="Times New Roman" w:eastAsia="Malgun Gothic" w:hAnsi="Times New Roman" w:cs="Times New Roman"/>
          <w:color w:val="000000" w:themeColor="text1"/>
          <w:lang w:val="en-US" w:eastAsia="ko-KR"/>
        </w:rPr>
        <w:t xml:space="preserve">. Research and Development Unit, Parc </w:t>
      </w:r>
      <w:proofErr w:type="spellStart"/>
      <w:r w:rsidR="00B716D7" w:rsidRPr="00C92C22">
        <w:rPr>
          <w:rFonts w:ascii="Times New Roman" w:eastAsia="Malgun Gothic" w:hAnsi="Times New Roman" w:cs="Times New Roman"/>
          <w:color w:val="000000" w:themeColor="text1"/>
          <w:lang w:val="en-US" w:eastAsia="ko-KR"/>
        </w:rPr>
        <w:t>Sanitari</w:t>
      </w:r>
      <w:proofErr w:type="spellEnd"/>
      <w:r w:rsidR="00B716D7" w:rsidRPr="00C92C22">
        <w:rPr>
          <w:rFonts w:ascii="Times New Roman" w:eastAsia="Malgun Gothic" w:hAnsi="Times New Roman" w:cs="Times New Roman"/>
          <w:color w:val="000000" w:themeColor="text1"/>
          <w:lang w:val="en-US" w:eastAsia="ko-KR"/>
        </w:rPr>
        <w:t xml:space="preserve"> Sant Joan de </w:t>
      </w:r>
      <w:proofErr w:type="spellStart"/>
      <w:r w:rsidR="00B716D7" w:rsidRPr="00C92C22">
        <w:rPr>
          <w:rFonts w:ascii="Times New Roman" w:eastAsia="Malgun Gothic" w:hAnsi="Times New Roman" w:cs="Times New Roman"/>
          <w:color w:val="000000" w:themeColor="text1"/>
          <w:lang w:val="en-US" w:eastAsia="ko-KR"/>
        </w:rPr>
        <w:t>Déu</w:t>
      </w:r>
      <w:proofErr w:type="spellEnd"/>
      <w:r w:rsidR="00B716D7" w:rsidRPr="00C92C22">
        <w:rPr>
          <w:rFonts w:ascii="Times New Roman" w:eastAsia="Malgun Gothic" w:hAnsi="Times New Roman" w:cs="Times New Roman"/>
          <w:color w:val="000000" w:themeColor="text1"/>
          <w:lang w:val="en-US" w:eastAsia="ko-KR"/>
        </w:rPr>
        <w:t>, CIBERSAM, 08830 Barcelona, Spain</w:t>
      </w:r>
    </w:p>
    <w:p w14:paraId="1B61E2CD" w14:textId="77777777" w:rsidR="00B716D7" w:rsidRPr="00C92C22" w:rsidRDefault="00B370B7" w:rsidP="00085368">
      <w:pPr>
        <w:spacing w:line="240" w:lineRule="auto"/>
        <w:jc w:val="both"/>
        <w:rPr>
          <w:rFonts w:ascii="Times New Roman" w:eastAsia="Malgun Gothic" w:hAnsi="Times New Roman" w:cs="Times New Roman"/>
          <w:color w:val="000000" w:themeColor="text1"/>
          <w:lang w:val="en-US" w:eastAsia="ko-KR"/>
        </w:rPr>
      </w:pPr>
      <w:r w:rsidRPr="00C92C22">
        <w:rPr>
          <w:rFonts w:ascii="Times New Roman" w:eastAsia="Malgun Gothic" w:hAnsi="Times New Roman" w:cs="Times New Roman"/>
          <w:color w:val="000000" w:themeColor="text1"/>
          <w:lang w:val="en-US" w:eastAsia="ko-KR"/>
        </w:rPr>
        <w:t>9</w:t>
      </w:r>
      <w:r w:rsidR="00B716D7" w:rsidRPr="00C92C22">
        <w:rPr>
          <w:rFonts w:ascii="Times New Roman" w:eastAsia="Malgun Gothic" w:hAnsi="Times New Roman" w:cs="Times New Roman"/>
          <w:color w:val="000000" w:themeColor="text1"/>
          <w:lang w:val="en-US" w:eastAsia="ko-KR"/>
        </w:rPr>
        <w:t xml:space="preserve">. ICREA, Pg. </w:t>
      </w:r>
      <w:proofErr w:type="spellStart"/>
      <w:r w:rsidR="00B716D7" w:rsidRPr="00C92C22">
        <w:rPr>
          <w:rFonts w:ascii="Times New Roman" w:eastAsia="Malgun Gothic" w:hAnsi="Times New Roman" w:cs="Times New Roman"/>
          <w:color w:val="000000" w:themeColor="text1"/>
          <w:lang w:val="en-US" w:eastAsia="ko-KR"/>
        </w:rPr>
        <w:t>Lluis</w:t>
      </w:r>
      <w:proofErr w:type="spellEnd"/>
      <w:r w:rsidR="00E81A6F" w:rsidRPr="00C92C22">
        <w:rPr>
          <w:rFonts w:ascii="Times New Roman" w:eastAsia="Malgun Gothic" w:hAnsi="Times New Roman" w:cs="Times New Roman"/>
          <w:color w:val="000000" w:themeColor="text1"/>
          <w:lang w:val="en-US" w:eastAsia="ko-KR"/>
        </w:rPr>
        <w:t xml:space="preserve"> </w:t>
      </w:r>
      <w:proofErr w:type="spellStart"/>
      <w:r w:rsidR="00B716D7" w:rsidRPr="00C92C22">
        <w:rPr>
          <w:rFonts w:ascii="Times New Roman" w:eastAsia="Malgun Gothic" w:hAnsi="Times New Roman" w:cs="Times New Roman"/>
          <w:color w:val="000000" w:themeColor="text1"/>
          <w:lang w:val="en-US" w:eastAsia="ko-KR"/>
        </w:rPr>
        <w:t>Companys</w:t>
      </w:r>
      <w:proofErr w:type="spellEnd"/>
      <w:r w:rsidR="00B716D7" w:rsidRPr="00C92C22">
        <w:rPr>
          <w:rFonts w:ascii="Times New Roman" w:eastAsia="Malgun Gothic" w:hAnsi="Times New Roman" w:cs="Times New Roman"/>
          <w:color w:val="000000" w:themeColor="text1"/>
          <w:lang w:val="en-US" w:eastAsia="ko-KR"/>
        </w:rPr>
        <w:t xml:space="preserve"> 23, 08010 Barcelona, Spain</w:t>
      </w:r>
    </w:p>
    <w:p w14:paraId="15468008" w14:textId="77777777" w:rsidR="006C6226" w:rsidRPr="00C92C22" w:rsidRDefault="00B370B7" w:rsidP="00085368">
      <w:pPr>
        <w:spacing w:line="240" w:lineRule="auto"/>
        <w:jc w:val="both"/>
        <w:rPr>
          <w:color w:val="000000" w:themeColor="text1"/>
          <w:lang w:val="en-US"/>
        </w:rPr>
      </w:pPr>
      <w:r w:rsidRPr="00C92C22">
        <w:rPr>
          <w:rFonts w:ascii="Times New Roman" w:eastAsia="Malgun Gothic" w:hAnsi="Times New Roman" w:cs="Times New Roman"/>
          <w:color w:val="000000" w:themeColor="text1"/>
          <w:lang w:val="en-US" w:eastAsia="ko-KR"/>
        </w:rPr>
        <w:t>10</w:t>
      </w:r>
      <w:r w:rsidR="00B716D7" w:rsidRPr="00C92C22">
        <w:rPr>
          <w:rFonts w:ascii="Times New Roman" w:eastAsia="Malgun Gothic" w:hAnsi="Times New Roman" w:cs="Times New Roman"/>
          <w:color w:val="000000" w:themeColor="text1"/>
          <w:lang w:val="en-US" w:eastAsia="ko-KR"/>
        </w:rPr>
        <w:t>. Faculty of Medicine, University of Versailles Saint-Quentin-</w:t>
      </w:r>
      <w:proofErr w:type="spellStart"/>
      <w:r w:rsidR="00B716D7" w:rsidRPr="00C92C22">
        <w:rPr>
          <w:rFonts w:ascii="Times New Roman" w:eastAsia="Malgun Gothic" w:hAnsi="Times New Roman" w:cs="Times New Roman"/>
          <w:color w:val="000000" w:themeColor="text1"/>
          <w:lang w:val="en-US" w:eastAsia="ko-KR"/>
        </w:rPr>
        <w:t>en</w:t>
      </w:r>
      <w:proofErr w:type="spellEnd"/>
      <w:r w:rsidR="00B716D7" w:rsidRPr="00C92C22">
        <w:rPr>
          <w:rFonts w:ascii="Times New Roman" w:eastAsia="Malgun Gothic" w:hAnsi="Times New Roman" w:cs="Times New Roman"/>
          <w:color w:val="000000" w:themeColor="text1"/>
          <w:lang w:val="en-US" w:eastAsia="ko-KR"/>
        </w:rPr>
        <w:t>-Yvelines, 78000 Versailles, France</w:t>
      </w:r>
    </w:p>
    <w:p w14:paraId="4CAA772A" w14:textId="77777777" w:rsidR="00673C9A" w:rsidRPr="00C92C22" w:rsidRDefault="006C6226" w:rsidP="00085368">
      <w:pPr>
        <w:spacing w:line="240" w:lineRule="auto"/>
        <w:jc w:val="both"/>
        <w:rPr>
          <w:rFonts w:ascii="Times New Roman" w:eastAsia="Malgun Gothic" w:hAnsi="Times New Roman" w:cs="Times New Roman"/>
          <w:color w:val="000000" w:themeColor="text1"/>
          <w:lang w:val="en-US" w:eastAsia="ko-KR"/>
        </w:rPr>
      </w:pPr>
      <w:r w:rsidRPr="00C92C22">
        <w:rPr>
          <w:rFonts w:ascii="Times New Roman" w:eastAsia="Malgun Gothic" w:hAnsi="Times New Roman" w:cs="Times New Roman"/>
          <w:color w:val="000000" w:themeColor="text1"/>
          <w:lang w:val="en-US" w:eastAsia="ko-KR"/>
        </w:rPr>
        <w:t>1</w:t>
      </w:r>
      <w:r w:rsidR="00B370B7" w:rsidRPr="00C92C22">
        <w:rPr>
          <w:rFonts w:ascii="Times New Roman" w:eastAsia="Malgun Gothic" w:hAnsi="Times New Roman" w:cs="Times New Roman"/>
          <w:color w:val="000000" w:themeColor="text1"/>
          <w:lang w:val="en-US" w:eastAsia="ko-KR"/>
        </w:rPr>
        <w:t>1</w:t>
      </w:r>
      <w:r w:rsidRPr="00C92C22">
        <w:rPr>
          <w:rFonts w:ascii="Times New Roman" w:eastAsia="Malgun Gothic" w:hAnsi="Times New Roman" w:cs="Times New Roman"/>
          <w:color w:val="000000" w:themeColor="text1"/>
          <w:lang w:val="en-US" w:eastAsia="ko-KR"/>
        </w:rPr>
        <w:t>. Department of Internal Medicine IV (Nephrology and Hypertension), Medical University Innsbruck, Innsbruck 6020, Austria</w:t>
      </w:r>
    </w:p>
    <w:p w14:paraId="42AA724E" w14:textId="77777777" w:rsidR="00911F35" w:rsidRPr="00C92C22" w:rsidRDefault="00911F35" w:rsidP="00085368">
      <w:pPr>
        <w:spacing w:after="0" w:line="480" w:lineRule="auto"/>
        <w:rPr>
          <w:rFonts w:ascii="Times New Roman"/>
          <w:b/>
          <w:color w:val="000000" w:themeColor="text1"/>
          <w:sz w:val="24"/>
          <w:lang w:val="en-US"/>
        </w:rPr>
      </w:pPr>
    </w:p>
    <w:p w14:paraId="1FEFF154" w14:textId="77777777" w:rsidR="00911F35" w:rsidRPr="00C92C22" w:rsidRDefault="00911F35" w:rsidP="00085368">
      <w:pPr>
        <w:spacing w:after="0" w:line="480" w:lineRule="auto"/>
        <w:rPr>
          <w:rFonts w:ascii="Times New Roman"/>
          <w:b/>
          <w:color w:val="000000" w:themeColor="text1"/>
          <w:sz w:val="24"/>
          <w:lang w:val="en-US"/>
        </w:rPr>
      </w:pPr>
    </w:p>
    <w:p w14:paraId="5309F8EF" w14:textId="77777777" w:rsidR="00911F35" w:rsidRPr="00C92C22" w:rsidRDefault="00911F35" w:rsidP="00085368">
      <w:pPr>
        <w:spacing w:after="0" w:line="480" w:lineRule="auto"/>
        <w:rPr>
          <w:rFonts w:ascii="Times New Roman"/>
          <w:b/>
          <w:color w:val="000000" w:themeColor="text1"/>
          <w:sz w:val="24"/>
          <w:lang w:val="en-US"/>
        </w:rPr>
      </w:pPr>
    </w:p>
    <w:p w14:paraId="409FC55C" w14:textId="77777777" w:rsidR="003B6C7C" w:rsidRPr="00C92C22" w:rsidRDefault="003B6C7C" w:rsidP="00085368">
      <w:pPr>
        <w:spacing w:after="0" w:line="480" w:lineRule="auto"/>
        <w:rPr>
          <w:rFonts w:ascii="Times New Roman"/>
          <w:color w:val="000000" w:themeColor="text1"/>
          <w:sz w:val="24"/>
          <w:lang w:val="en-US"/>
        </w:rPr>
      </w:pPr>
      <w:r w:rsidRPr="00C92C22">
        <w:rPr>
          <w:rFonts w:ascii="Times New Roman"/>
          <w:b/>
          <w:color w:val="000000" w:themeColor="text1"/>
          <w:sz w:val="24"/>
          <w:lang w:val="en-US"/>
        </w:rPr>
        <w:t>Corresponding Author:</w:t>
      </w:r>
      <w:r w:rsidRPr="00C92C22">
        <w:rPr>
          <w:rFonts w:ascii="Times New Roman"/>
          <w:color w:val="000000" w:themeColor="text1"/>
          <w:sz w:val="24"/>
          <w:lang w:val="en-US"/>
        </w:rPr>
        <w:t xml:space="preserve"> Jae Il Shin, M.D., Ph.D.</w:t>
      </w:r>
    </w:p>
    <w:p w14:paraId="4C6340C6" w14:textId="77777777" w:rsidR="003B6C7C" w:rsidRPr="00C92C22" w:rsidRDefault="003B6C7C" w:rsidP="00085368">
      <w:pPr>
        <w:spacing w:after="0" w:line="480" w:lineRule="auto"/>
        <w:rPr>
          <w:rFonts w:ascii="Times New Roman"/>
          <w:color w:val="000000" w:themeColor="text1"/>
          <w:sz w:val="24"/>
          <w:lang w:val="en-US"/>
        </w:rPr>
      </w:pPr>
      <w:r w:rsidRPr="00C92C22">
        <w:rPr>
          <w:rFonts w:ascii="Times New Roman"/>
          <w:color w:val="000000" w:themeColor="text1"/>
          <w:sz w:val="24"/>
          <w:lang w:val="en-US"/>
        </w:rPr>
        <w:lastRenderedPageBreak/>
        <w:t>Address: 50 Yonsei-</w:t>
      </w:r>
      <w:proofErr w:type="spellStart"/>
      <w:r w:rsidRPr="00C92C22">
        <w:rPr>
          <w:rFonts w:ascii="Times New Roman"/>
          <w:color w:val="000000" w:themeColor="text1"/>
          <w:sz w:val="24"/>
          <w:lang w:val="en-US"/>
        </w:rPr>
        <w:t>ro</w:t>
      </w:r>
      <w:proofErr w:type="spellEnd"/>
      <w:r w:rsidRPr="00C92C22">
        <w:rPr>
          <w:rFonts w:ascii="Times New Roman"/>
          <w:color w:val="000000" w:themeColor="text1"/>
          <w:sz w:val="24"/>
          <w:lang w:val="en-US"/>
        </w:rPr>
        <w:t xml:space="preserve">, </w:t>
      </w:r>
      <w:proofErr w:type="spellStart"/>
      <w:r w:rsidRPr="00C92C22">
        <w:rPr>
          <w:rFonts w:ascii="Times New Roman"/>
          <w:color w:val="000000" w:themeColor="text1"/>
          <w:sz w:val="24"/>
          <w:lang w:val="en-US"/>
        </w:rPr>
        <w:t>Seodaemun-gu</w:t>
      </w:r>
      <w:proofErr w:type="spellEnd"/>
      <w:r w:rsidRPr="00C92C22">
        <w:rPr>
          <w:rFonts w:ascii="Times New Roman"/>
          <w:color w:val="000000" w:themeColor="text1"/>
          <w:sz w:val="24"/>
          <w:lang w:val="en-US"/>
        </w:rPr>
        <w:t>, C.P.O. Box 8044, Department of Pediatrics, Yonsei University College of Medicine, Seoul 03722, Republic of Korea</w:t>
      </w:r>
    </w:p>
    <w:p w14:paraId="16B8CA6B" w14:textId="77777777" w:rsidR="003B6C7C" w:rsidRDefault="003B6C7C" w:rsidP="00085368">
      <w:pPr>
        <w:spacing w:after="0" w:line="480" w:lineRule="auto"/>
        <w:rPr>
          <w:rFonts w:ascii="Times New Roman"/>
          <w:color w:val="000000" w:themeColor="text1"/>
          <w:sz w:val="24"/>
          <w:lang w:val="en-US"/>
        </w:rPr>
      </w:pPr>
      <w:r w:rsidRPr="00C92C22">
        <w:rPr>
          <w:rFonts w:ascii="Times New Roman"/>
          <w:color w:val="000000" w:themeColor="text1"/>
          <w:sz w:val="24"/>
          <w:lang w:val="en-US"/>
        </w:rPr>
        <w:t>Tel: +82-2-2228-2050; Fax: +82-2-393-9118; E-mail: shinji@yuhs.ac</w:t>
      </w:r>
    </w:p>
    <w:p w14:paraId="4A3A2038" w14:textId="77777777" w:rsidR="00793019" w:rsidRDefault="00793019">
      <w:pPr>
        <w:rPr>
          <w:rFonts w:asciiTheme="majorBidi" w:hAnsiTheme="majorBidi" w:cstheme="majorBidi"/>
          <w:b/>
          <w:bCs/>
          <w:sz w:val="24"/>
          <w:szCs w:val="24"/>
          <w:lang w:val="en-US"/>
        </w:rPr>
      </w:pPr>
      <w:r>
        <w:rPr>
          <w:rFonts w:asciiTheme="majorBidi" w:hAnsiTheme="majorBidi" w:cstheme="majorBidi"/>
          <w:b/>
          <w:bCs/>
          <w:sz w:val="24"/>
          <w:szCs w:val="24"/>
          <w:lang w:val="en-US"/>
        </w:rPr>
        <w:br w:type="page"/>
      </w:r>
    </w:p>
    <w:p w14:paraId="32F2EAC6" w14:textId="77777777" w:rsidR="00793019" w:rsidRPr="00F76E32" w:rsidRDefault="00793019" w:rsidP="00793019">
      <w:pPr>
        <w:spacing w:line="360" w:lineRule="auto"/>
        <w:jc w:val="both"/>
        <w:rPr>
          <w:rFonts w:asciiTheme="majorBidi" w:hAnsiTheme="majorBidi" w:cstheme="majorBidi"/>
          <w:sz w:val="24"/>
          <w:szCs w:val="24"/>
          <w:lang w:val="en-US"/>
        </w:rPr>
      </w:pPr>
      <w:r w:rsidRPr="00F76E32">
        <w:rPr>
          <w:rFonts w:asciiTheme="majorBidi" w:hAnsiTheme="majorBidi" w:cstheme="majorBidi"/>
          <w:b/>
          <w:bCs/>
          <w:sz w:val="24"/>
          <w:szCs w:val="24"/>
          <w:lang w:val="en-US"/>
        </w:rPr>
        <w:lastRenderedPageBreak/>
        <w:t>Reviewer comments and author responses</w:t>
      </w:r>
    </w:p>
    <w:p w14:paraId="2C256D05" w14:textId="77777777" w:rsidR="00793019" w:rsidRPr="00F76E32" w:rsidRDefault="00793019" w:rsidP="00793019">
      <w:pPr>
        <w:spacing w:line="360" w:lineRule="auto"/>
        <w:jc w:val="both"/>
        <w:rPr>
          <w:rFonts w:asciiTheme="majorBidi" w:hAnsiTheme="majorBidi" w:cstheme="majorBidi"/>
          <w:b/>
          <w:bCs/>
          <w:sz w:val="24"/>
          <w:szCs w:val="24"/>
          <w:u w:val="single"/>
          <w:lang w:val="en-US"/>
        </w:rPr>
      </w:pPr>
      <w:r w:rsidRPr="00F76E32">
        <w:rPr>
          <w:rFonts w:asciiTheme="majorBidi" w:hAnsiTheme="majorBidi" w:cstheme="majorBidi"/>
          <w:b/>
          <w:bCs/>
          <w:sz w:val="24"/>
          <w:szCs w:val="24"/>
          <w:u w:val="single"/>
          <w:lang w:val="en-US"/>
        </w:rPr>
        <w:t xml:space="preserve">Reviewer 1: </w:t>
      </w:r>
      <w:r w:rsidRPr="00F76E32">
        <w:rPr>
          <w:rFonts w:asciiTheme="majorBidi" w:hAnsiTheme="majorBidi" w:cstheme="majorBidi"/>
          <w:sz w:val="24"/>
          <w:szCs w:val="24"/>
          <w:lang w:val="en-US"/>
        </w:rPr>
        <w:t>Thank you very much for your comments.</w:t>
      </w:r>
    </w:p>
    <w:p w14:paraId="32D43069" w14:textId="77777777" w:rsidR="00793019" w:rsidRPr="00F76E32" w:rsidRDefault="00793019" w:rsidP="00793019">
      <w:pPr>
        <w:spacing w:line="360" w:lineRule="auto"/>
        <w:jc w:val="both"/>
        <w:rPr>
          <w:rFonts w:asciiTheme="majorBidi" w:hAnsiTheme="majorBidi" w:cstheme="majorBidi"/>
          <w:sz w:val="24"/>
          <w:szCs w:val="24"/>
          <w:lang w:val="en-US"/>
        </w:rPr>
      </w:pPr>
      <w:r w:rsidRPr="00F76E32">
        <w:rPr>
          <w:rFonts w:asciiTheme="majorBidi" w:hAnsiTheme="majorBidi" w:cstheme="majorBidi"/>
          <w:sz w:val="24"/>
          <w:szCs w:val="24"/>
          <w:lang w:val="en-US"/>
        </w:rPr>
        <w:t xml:space="preserve">Please refer to the paper below. It must be improved </w:t>
      </w:r>
      <w:proofErr w:type="spellStart"/>
      <w:r w:rsidRPr="00F76E32">
        <w:rPr>
          <w:rFonts w:asciiTheme="majorBidi" w:hAnsiTheme="majorBidi" w:cstheme="majorBidi"/>
          <w:sz w:val="24"/>
          <w:szCs w:val="24"/>
          <w:lang w:val="en-US"/>
        </w:rPr>
        <w:t>to</w:t>
      </w:r>
      <w:proofErr w:type="spellEnd"/>
      <w:r w:rsidRPr="00F76E32">
        <w:rPr>
          <w:rFonts w:asciiTheme="majorBidi" w:hAnsiTheme="majorBidi" w:cstheme="majorBidi"/>
          <w:sz w:val="24"/>
          <w:szCs w:val="24"/>
          <w:lang w:val="en-US"/>
        </w:rPr>
        <w:t xml:space="preserve"> much efforts. Alba </w:t>
      </w:r>
      <w:proofErr w:type="spellStart"/>
      <w:r w:rsidRPr="00F76E32">
        <w:rPr>
          <w:rFonts w:asciiTheme="majorBidi" w:hAnsiTheme="majorBidi" w:cstheme="majorBidi"/>
          <w:sz w:val="24"/>
          <w:szCs w:val="24"/>
          <w:lang w:val="en-US"/>
        </w:rPr>
        <w:t>Grifoni</w:t>
      </w:r>
      <w:proofErr w:type="spellEnd"/>
      <w:r w:rsidRPr="00F76E32">
        <w:rPr>
          <w:rFonts w:asciiTheme="majorBidi" w:hAnsiTheme="majorBidi" w:cstheme="majorBidi"/>
          <w:sz w:val="24"/>
          <w:szCs w:val="24"/>
          <w:lang w:val="en-US"/>
        </w:rPr>
        <w:t xml:space="preserve"> et at </w:t>
      </w:r>
      <w:proofErr w:type="spellStart"/>
      <w:r w:rsidRPr="00F76E32">
        <w:rPr>
          <w:rFonts w:asciiTheme="majorBidi" w:hAnsiTheme="majorBidi" w:cstheme="majorBidi"/>
          <w:sz w:val="24"/>
          <w:szCs w:val="24"/>
          <w:lang w:val="en-US"/>
        </w:rPr>
        <w:t>al,Cell</w:t>
      </w:r>
      <w:proofErr w:type="spellEnd"/>
      <w:r w:rsidRPr="00F76E32">
        <w:rPr>
          <w:rFonts w:asciiTheme="majorBidi" w:hAnsiTheme="majorBidi" w:cstheme="majorBidi"/>
          <w:sz w:val="24"/>
          <w:szCs w:val="24"/>
          <w:lang w:val="en-US"/>
        </w:rPr>
        <w:t xml:space="preserve"> Host &amp; </w:t>
      </w:r>
      <w:proofErr w:type="spellStart"/>
      <w:r w:rsidRPr="00F76E32">
        <w:rPr>
          <w:rFonts w:asciiTheme="majorBidi" w:hAnsiTheme="majorBidi" w:cstheme="majorBidi"/>
          <w:sz w:val="24"/>
          <w:szCs w:val="24"/>
          <w:lang w:val="en-US"/>
        </w:rPr>
        <w:t>Microbe."A</w:t>
      </w:r>
      <w:proofErr w:type="spellEnd"/>
      <w:r w:rsidRPr="00F76E32">
        <w:rPr>
          <w:rFonts w:asciiTheme="majorBidi" w:hAnsiTheme="majorBidi" w:cstheme="majorBidi"/>
          <w:sz w:val="24"/>
          <w:szCs w:val="24"/>
          <w:lang w:val="en-US"/>
        </w:rPr>
        <w:t xml:space="preserve"> Sequence Homology and Bioinformatic Approach Can Predict Candidate Targets for Immune Responses to SARS-CoV-2". </w:t>
      </w:r>
    </w:p>
    <w:p w14:paraId="1151EC96" w14:textId="77777777" w:rsidR="00793019" w:rsidRPr="00F76E32" w:rsidRDefault="00793019" w:rsidP="00793019">
      <w:pPr>
        <w:spacing w:line="360" w:lineRule="auto"/>
        <w:jc w:val="both"/>
        <w:rPr>
          <w:rFonts w:asciiTheme="majorBidi" w:hAnsiTheme="majorBidi" w:cstheme="majorBidi"/>
          <w:sz w:val="24"/>
          <w:szCs w:val="24"/>
          <w:lang w:val="en-US"/>
        </w:rPr>
      </w:pPr>
      <w:r w:rsidRPr="00F76E32">
        <w:rPr>
          <w:rFonts w:asciiTheme="majorBidi" w:hAnsiTheme="majorBidi" w:cstheme="majorBidi"/>
          <w:b/>
          <w:bCs/>
          <w:sz w:val="24"/>
          <w:szCs w:val="24"/>
          <w:lang w:val="en-US"/>
        </w:rPr>
        <w:t>1.</w:t>
      </w:r>
      <w:r w:rsidRPr="00F76E32">
        <w:rPr>
          <w:rFonts w:asciiTheme="majorBidi" w:hAnsiTheme="majorBidi" w:cstheme="majorBidi"/>
          <w:sz w:val="24"/>
          <w:szCs w:val="24"/>
          <w:lang w:val="en-US"/>
        </w:rPr>
        <w:t xml:space="preserve"> At this point, there is no current overall </w:t>
      </w:r>
      <w:proofErr w:type="spellStart"/>
      <w:r w:rsidRPr="00F76E32">
        <w:rPr>
          <w:rFonts w:asciiTheme="majorBidi" w:hAnsiTheme="majorBidi" w:cstheme="majorBidi"/>
          <w:sz w:val="24"/>
          <w:szCs w:val="24"/>
          <w:lang w:val="en-US"/>
        </w:rPr>
        <w:t>lastest</w:t>
      </w:r>
      <w:proofErr w:type="spellEnd"/>
      <w:r w:rsidRPr="00F76E32">
        <w:rPr>
          <w:rFonts w:asciiTheme="majorBidi" w:hAnsiTheme="majorBidi" w:cstheme="majorBidi"/>
          <w:sz w:val="24"/>
          <w:szCs w:val="24"/>
          <w:lang w:val="en-US"/>
        </w:rPr>
        <w:t xml:space="preserve"> phylogenetic analysis of corona viruses.  Please to make tree models; add figures - 1. Bayesian tree model </w:t>
      </w:r>
      <w:proofErr w:type="spellStart"/>
      <w:r w:rsidRPr="00F76E32">
        <w:rPr>
          <w:rFonts w:asciiTheme="majorBidi" w:hAnsiTheme="majorBidi" w:cstheme="majorBidi"/>
          <w:sz w:val="24"/>
          <w:szCs w:val="24"/>
          <w:lang w:val="en-US"/>
        </w:rPr>
        <w:t>anaysis</w:t>
      </w:r>
      <w:proofErr w:type="spellEnd"/>
      <w:r w:rsidRPr="00F76E32">
        <w:rPr>
          <w:rFonts w:asciiTheme="majorBidi" w:hAnsiTheme="majorBidi" w:cstheme="majorBidi"/>
          <w:sz w:val="24"/>
          <w:szCs w:val="24"/>
          <w:lang w:val="en-US"/>
        </w:rPr>
        <w:t xml:space="preserve"> or tree models (</w:t>
      </w:r>
      <w:proofErr w:type="spellStart"/>
      <w:r w:rsidRPr="00F76E32">
        <w:rPr>
          <w:rFonts w:asciiTheme="majorBidi" w:hAnsiTheme="majorBidi" w:cstheme="majorBidi"/>
          <w:sz w:val="24"/>
          <w:szCs w:val="24"/>
          <w:lang w:val="en-US"/>
        </w:rPr>
        <w:t>alpa,beta,gama,delta,unclassified</w:t>
      </w:r>
      <w:proofErr w:type="spellEnd"/>
      <w:r w:rsidRPr="00F76E32">
        <w:rPr>
          <w:rFonts w:asciiTheme="majorBidi" w:hAnsiTheme="majorBidi" w:cstheme="majorBidi"/>
          <w:sz w:val="24"/>
          <w:szCs w:val="24"/>
          <w:lang w:val="en-US"/>
        </w:rPr>
        <w:t>= Please to collect as many sequences as possible)</w:t>
      </w:r>
    </w:p>
    <w:p w14:paraId="0EEDF210" w14:textId="77777777" w:rsidR="00793019" w:rsidRPr="00793019" w:rsidRDefault="00793019" w:rsidP="00793019">
      <w:pPr>
        <w:spacing w:line="360" w:lineRule="auto"/>
        <w:jc w:val="both"/>
        <w:rPr>
          <w:rFonts w:asciiTheme="majorBidi" w:hAnsiTheme="majorBidi" w:cstheme="majorBidi"/>
          <w:color w:val="000000" w:themeColor="text1"/>
          <w:sz w:val="24"/>
          <w:szCs w:val="24"/>
          <w:lang w:val="en-US"/>
        </w:rPr>
      </w:pPr>
      <w:r w:rsidRPr="00E96FB3">
        <w:rPr>
          <w:rFonts w:asciiTheme="majorBidi" w:hAnsiTheme="majorBidi" w:cstheme="majorBidi"/>
          <w:color w:val="000000" w:themeColor="text1"/>
          <w:sz w:val="24"/>
          <w:szCs w:val="24"/>
          <w:lang w:val="en-US"/>
        </w:rPr>
        <w:t xml:space="preserve">Response: Thank you for reminding us of this issue. </w:t>
      </w:r>
      <w:r>
        <w:rPr>
          <w:rFonts w:asciiTheme="majorBidi" w:hAnsiTheme="majorBidi" w:cstheme="majorBidi"/>
          <w:color w:val="000000" w:themeColor="text1"/>
          <w:sz w:val="24"/>
          <w:szCs w:val="24"/>
          <w:lang w:val="en-US"/>
        </w:rPr>
        <w:t>Your comment has been taken into account, and w</w:t>
      </w:r>
      <w:r w:rsidRPr="00E96FB3">
        <w:rPr>
          <w:rFonts w:asciiTheme="majorBidi" w:hAnsiTheme="majorBidi" w:cstheme="majorBidi"/>
          <w:color w:val="000000" w:themeColor="text1"/>
          <w:sz w:val="24"/>
          <w:szCs w:val="24"/>
          <w:lang w:val="en-US"/>
        </w:rPr>
        <w:t xml:space="preserve">e have added a figure describing the phylogenetic analysis of SARS-CoV-2 and other coronaviruses. Modifications are indicated in </w:t>
      </w:r>
      <w:r>
        <w:rPr>
          <w:rFonts w:asciiTheme="majorBidi" w:hAnsiTheme="majorBidi" w:cstheme="majorBidi"/>
          <w:color w:val="000000" w:themeColor="text1"/>
          <w:sz w:val="24"/>
          <w:szCs w:val="24"/>
          <w:lang w:val="en-US"/>
        </w:rPr>
        <w:t>red</w:t>
      </w:r>
      <w:r w:rsidRPr="00E96FB3">
        <w:rPr>
          <w:rFonts w:asciiTheme="majorBidi" w:hAnsiTheme="majorBidi" w:cstheme="majorBidi"/>
          <w:color w:val="000000" w:themeColor="text1"/>
          <w:sz w:val="24"/>
          <w:szCs w:val="24"/>
          <w:lang w:val="en-US"/>
        </w:rPr>
        <w:t xml:space="preserve"> in the text.</w:t>
      </w:r>
    </w:p>
    <w:p w14:paraId="596C12CC" w14:textId="77777777" w:rsidR="00793019" w:rsidRPr="00F76E32" w:rsidRDefault="00793019" w:rsidP="00793019">
      <w:pPr>
        <w:spacing w:line="360" w:lineRule="auto"/>
        <w:jc w:val="both"/>
        <w:rPr>
          <w:rFonts w:asciiTheme="majorBidi" w:hAnsiTheme="majorBidi" w:cstheme="majorBidi"/>
          <w:sz w:val="24"/>
          <w:szCs w:val="24"/>
          <w:lang w:val="en-US"/>
        </w:rPr>
      </w:pPr>
      <w:r w:rsidRPr="00F76E32">
        <w:rPr>
          <w:rFonts w:asciiTheme="majorBidi" w:hAnsiTheme="majorBidi" w:cstheme="majorBidi"/>
          <w:b/>
          <w:bCs/>
          <w:sz w:val="24"/>
          <w:szCs w:val="24"/>
          <w:lang w:val="en-US"/>
        </w:rPr>
        <w:t>2.</w:t>
      </w:r>
      <w:r w:rsidRPr="00F76E32">
        <w:rPr>
          <w:rFonts w:asciiTheme="majorBidi" w:hAnsiTheme="majorBidi" w:cstheme="majorBidi"/>
          <w:sz w:val="24"/>
          <w:szCs w:val="24"/>
          <w:lang w:val="en-US"/>
        </w:rPr>
        <w:t xml:space="preserve"> Many readers wonder about homology among corona viruses. Please to extend homology </w:t>
      </w:r>
      <w:proofErr w:type="spellStart"/>
      <w:r w:rsidRPr="00F76E32">
        <w:rPr>
          <w:rFonts w:asciiTheme="majorBidi" w:hAnsiTheme="majorBidi" w:cstheme="majorBidi"/>
          <w:sz w:val="24"/>
          <w:szCs w:val="24"/>
          <w:lang w:val="en-US"/>
        </w:rPr>
        <w:t>anaysis</w:t>
      </w:r>
      <w:proofErr w:type="spellEnd"/>
      <w:r w:rsidRPr="00F76E32">
        <w:rPr>
          <w:rFonts w:asciiTheme="majorBidi" w:hAnsiTheme="majorBidi" w:cstheme="majorBidi"/>
          <w:sz w:val="24"/>
          <w:szCs w:val="24"/>
          <w:lang w:val="en-US"/>
        </w:rPr>
        <w:t xml:space="preserve"> (</w:t>
      </w:r>
      <w:proofErr w:type="spellStart"/>
      <w:r w:rsidRPr="00F76E32">
        <w:rPr>
          <w:rFonts w:asciiTheme="majorBidi" w:hAnsiTheme="majorBidi" w:cstheme="majorBidi"/>
          <w:sz w:val="24"/>
          <w:szCs w:val="24"/>
          <w:lang w:val="en-US"/>
        </w:rPr>
        <w:t>alpa,beta,gama,delta,unclassified</w:t>
      </w:r>
      <w:proofErr w:type="spellEnd"/>
      <w:r w:rsidRPr="00F76E32">
        <w:rPr>
          <w:rFonts w:asciiTheme="majorBidi" w:hAnsiTheme="majorBidi" w:cstheme="majorBidi"/>
          <w:sz w:val="24"/>
          <w:szCs w:val="24"/>
          <w:lang w:val="en-US"/>
        </w:rPr>
        <w:t xml:space="preserve">) as like Alba </w:t>
      </w:r>
      <w:proofErr w:type="spellStart"/>
      <w:r w:rsidRPr="00F76E32">
        <w:rPr>
          <w:rFonts w:asciiTheme="majorBidi" w:hAnsiTheme="majorBidi" w:cstheme="majorBidi"/>
          <w:sz w:val="24"/>
          <w:szCs w:val="24"/>
          <w:lang w:val="en-US"/>
        </w:rPr>
        <w:t>Grifoni</w:t>
      </w:r>
      <w:proofErr w:type="spellEnd"/>
      <w:r w:rsidRPr="00F76E32">
        <w:rPr>
          <w:rFonts w:asciiTheme="majorBidi" w:hAnsiTheme="majorBidi" w:cstheme="majorBidi"/>
          <w:sz w:val="24"/>
          <w:szCs w:val="24"/>
          <w:lang w:val="en-US"/>
        </w:rPr>
        <w:t xml:space="preserve"> et at </w:t>
      </w:r>
      <w:proofErr w:type="spellStart"/>
      <w:r w:rsidRPr="00F76E32">
        <w:rPr>
          <w:rFonts w:asciiTheme="majorBidi" w:hAnsiTheme="majorBidi" w:cstheme="majorBidi"/>
          <w:sz w:val="24"/>
          <w:szCs w:val="24"/>
          <w:lang w:val="en-US"/>
        </w:rPr>
        <w:t>al,Cell</w:t>
      </w:r>
      <w:proofErr w:type="spellEnd"/>
      <w:r w:rsidRPr="00F76E32">
        <w:rPr>
          <w:rFonts w:asciiTheme="majorBidi" w:hAnsiTheme="majorBidi" w:cstheme="majorBidi"/>
          <w:sz w:val="24"/>
          <w:szCs w:val="24"/>
          <w:lang w:val="en-US"/>
        </w:rPr>
        <w:t xml:space="preserve"> Host &amp; Microbe (Figure 1);add table - for example, bovine coronaviruses more </w:t>
      </w:r>
      <w:proofErr w:type="spellStart"/>
      <w:r w:rsidRPr="00F76E32">
        <w:rPr>
          <w:rFonts w:asciiTheme="majorBidi" w:hAnsiTheme="majorBidi" w:cstheme="majorBidi"/>
          <w:sz w:val="24"/>
          <w:szCs w:val="24"/>
          <w:lang w:val="en-US"/>
        </w:rPr>
        <w:t>thes</w:t>
      </w:r>
      <w:proofErr w:type="spellEnd"/>
      <w:r w:rsidRPr="00F76E32">
        <w:rPr>
          <w:rFonts w:asciiTheme="majorBidi" w:hAnsiTheme="majorBidi" w:cstheme="majorBidi"/>
          <w:sz w:val="24"/>
          <w:szCs w:val="24"/>
          <w:lang w:val="en-US"/>
        </w:rPr>
        <w:t xml:space="preserve"> same </w:t>
      </w:r>
      <w:proofErr w:type="spellStart"/>
      <w:r w:rsidRPr="00F76E32">
        <w:rPr>
          <w:rFonts w:asciiTheme="majorBidi" w:hAnsiTheme="majorBidi" w:cstheme="majorBidi"/>
          <w:sz w:val="24"/>
          <w:szCs w:val="24"/>
          <w:lang w:val="en-US"/>
        </w:rPr>
        <w:t>similars</w:t>
      </w:r>
      <w:proofErr w:type="spellEnd"/>
      <w:r w:rsidRPr="00F76E32">
        <w:rPr>
          <w:rFonts w:asciiTheme="majorBidi" w:hAnsiTheme="majorBidi" w:cstheme="majorBidi"/>
          <w:sz w:val="24"/>
          <w:szCs w:val="24"/>
          <w:lang w:val="en-US"/>
        </w:rPr>
        <w:t xml:space="preserve"> than MERS-</w:t>
      </w:r>
      <w:proofErr w:type="spellStart"/>
      <w:r w:rsidRPr="00F76E32">
        <w:rPr>
          <w:rFonts w:asciiTheme="majorBidi" w:hAnsiTheme="majorBidi" w:cstheme="majorBidi"/>
          <w:sz w:val="24"/>
          <w:szCs w:val="24"/>
          <w:lang w:val="en-US"/>
        </w:rPr>
        <w:t>CoV</w:t>
      </w:r>
      <w:proofErr w:type="spellEnd"/>
      <w:r w:rsidRPr="00F76E32">
        <w:rPr>
          <w:rFonts w:asciiTheme="majorBidi" w:hAnsiTheme="majorBidi" w:cstheme="majorBidi"/>
          <w:sz w:val="24"/>
          <w:szCs w:val="24"/>
          <w:lang w:val="en-US"/>
        </w:rPr>
        <w:t xml:space="preserve"> within </w:t>
      </w:r>
      <w:proofErr w:type="spellStart"/>
      <w:r w:rsidRPr="00F76E32">
        <w:rPr>
          <w:rFonts w:asciiTheme="majorBidi" w:hAnsiTheme="majorBidi" w:cstheme="majorBidi"/>
          <w:sz w:val="24"/>
          <w:szCs w:val="24"/>
          <w:lang w:val="en-US"/>
        </w:rPr>
        <w:t>Betacoronaviruses</w:t>
      </w:r>
      <w:proofErr w:type="spellEnd"/>
      <w:r w:rsidRPr="00F76E32">
        <w:rPr>
          <w:rFonts w:asciiTheme="majorBidi" w:hAnsiTheme="majorBidi" w:cstheme="majorBidi"/>
          <w:sz w:val="24"/>
          <w:szCs w:val="24"/>
          <w:lang w:val="en-US"/>
        </w:rPr>
        <w:t>.</w:t>
      </w:r>
    </w:p>
    <w:p w14:paraId="221A04C9" w14:textId="77777777" w:rsidR="00793019" w:rsidRPr="00F76E32" w:rsidRDefault="00793019" w:rsidP="00793019">
      <w:pPr>
        <w:spacing w:line="360" w:lineRule="auto"/>
        <w:jc w:val="both"/>
        <w:rPr>
          <w:rFonts w:asciiTheme="majorBidi" w:hAnsiTheme="majorBidi" w:cstheme="majorBidi"/>
          <w:sz w:val="24"/>
          <w:szCs w:val="24"/>
          <w:lang w:val="en-US"/>
        </w:rPr>
      </w:pPr>
      <w:r w:rsidRPr="00F76E32">
        <w:rPr>
          <w:rFonts w:asciiTheme="majorBidi" w:hAnsiTheme="majorBidi" w:cstheme="majorBidi"/>
          <w:b/>
          <w:bCs/>
          <w:sz w:val="24"/>
          <w:szCs w:val="24"/>
          <w:lang w:val="en-US"/>
        </w:rPr>
        <w:t>Response:</w:t>
      </w:r>
      <w:r w:rsidRPr="00F76E32">
        <w:rPr>
          <w:rFonts w:asciiTheme="majorBidi" w:hAnsiTheme="majorBidi" w:cstheme="majorBidi"/>
          <w:sz w:val="24"/>
          <w:szCs w:val="24"/>
          <w:lang w:val="en-US"/>
        </w:rPr>
        <w:t xml:space="preserve"> Thank you for reminding us of the importance of this issue. Your comment has been taken into account and we add a paragraph and a table describing the homology identity between SARS-CoV-2 and other animal and human coronaviruses (modifications are indicated in blue in the text).</w:t>
      </w:r>
    </w:p>
    <w:p w14:paraId="5B366357" w14:textId="77777777" w:rsidR="00793019" w:rsidRPr="00F76E32" w:rsidRDefault="00793019" w:rsidP="00793019">
      <w:pPr>
        <w:spacing w:line="360" w:lineRule="auto"/>
        <w:jc w:val="both"/>
        <w:outlineLvl w:val="0"/>
        <w:rPr>
          <w:rFonts w:asciiTheme="majorBidi" w:hAnsiTheme="majorBidi" w:cstheme="majorBidi"/>
          <w:sz w:val="24"/>
          <w:szCs w:val="24"/>
          <w:lang w:val="en-US"/>
        </w:rPr>
      </w:pPr>
      <w:r w:rsidRPr="00F76E32">
        <w:rPr>
          <w:rFonts w:asciiTheme="majorBidi" w:hAnsiTheme="majorBidi" w:cstheme="majorBidi"/>
          <w:b/>
          <w:bCs/>
          <w:sz w:val="24"/>
          <w:szCs w:val="24"/>
          <w:u w:val="single"/>
          <w:lang w:val="en-US"/>
        </w:rPr>
        <w:t xml:space="preserve">Reviewer 2: </w:t>
      </w:r>
      <w:r w:rsidRPr="00F76E32">
        <w:rPr>
          <w:rFonts w:asciiTheme="majorBidi" w:hAnsiTheme="majorBidi" w:cstheme="majorBidi"/>
          <w:sz w:val="24"/>
          <w:szCs w:val="24"/>
          <w:lang w:val="en-US"/>
        </w:rPr>
        <w:t>Thank you very much for your comments.</w:t>
      </w:r>
    </w:p>
    <w:p w14:paraId="508DF604" w14:textId="77777777" w:rsidR="00793019" w:rsidRPr="00F76E32" w:rsidRDefault="00793019" w:rsidP="00793019">
      <w:pPr>
        <w:spacing w:line="360" w:lineRule="auto"/>
        <w:jc w:val="both"/>
        <w:rPr>
          <w:rFonts w:asciiTheme="majorBidi" w:hAnsiTheme="majorBidi" w:cstheme="majorBidi"/>
          <w:sz w:val="24"/>
          <w:szCs w:val="24"/>
          <w:lang w:val="en-US"/>
        </w:rPr>
      </w:pPr>
      <w:r w:rsidRPr="00F76E32">
        <w:rPr>
          <w:rFonts w:asciiTheme="majorBidi" w:hAnsiTheme="majorBidi" w:cstheme="majorBidi"/>
          <w:b/>
          <w:bCs/>
          <w:sz w:val="24"/>
          <w:szCs w:val="24"/>
          <w:lang w:val="en-US"/>
        </w:rPr>
        <w:t>1.</w:t>
      </w:r>
      <w:r w:rsidRPr="00F76E32">
        <w:rPr>
          <w:rFonts w:asciiTheme="majorBidi" w:hAnsiTheme="majorBidi" w:cstheme="majorBidi"/>
          <w:sz w:val="24"/>
          <w:szCs w:val="24"/>
          <w:lang w:val="en-US"/>
        </w:rPr>
        <w:t xml:space="preserve"> Please include more references in the stated line “Accumulated evidence suggests bats as the origin of the majority of emerging coronaviruses [18]”.</w:t>
      </w:r>
    </w:p>
    <w:p w14:paraId="7123E97E" w14:textId="77777777" w:rsidR="00793019" w:rsidRPr="00F76E32" w:rsidRDefault="00793019" w:rsidP="00793019">
      <w:pPr>
        <w:spacing w:line="360" w:lineRule="auto"/>
        <w:jc w:val="both"/>
        <w:rPr>
          <w:rFonts w:asciiTheme="majorBidi" w:hAnsiTheme="majorBidi" w:cstheme="majorBidi"/>
          <w:sz w:val="24"/>
          <w:szCs w:val="24"/>
          <w:lang w:val="en-US"/>
        </w:rPr>
      </w:pPr>
      <w:r w:rsidRPr="00F76E32">
        <w:rPr>
          <w:rFonts w:asciiTheme="majorBidi" w:hAnsiTheme="majorBidi" w:cstheme="majorBidi"/>
          <w:b/>
          <w:bCs/>
          <w:sz w:val="24"/>
          <w:szCs w:val="24"/>
          <w:lang w:val="en-US"/>
        </w:rPr>
        <w:t>Response:</w:t>
      </w:r>
      <w:r w:rsidRPr="00F76E32">
        <w:rPr>
          <w:rFonts w:asciiTheme="majorBidi" w:hAnsiTheme="majorBidi" w:cstheme="majorBidi"/>
          <w:sz w:val="24"/>
          <w:szCs w:val="24"/>
          <w:lang w:val="en-US"/>
        </w:rPr>
        <w:t xml:space="preserve"> Thank you for reminding us of this issue.  References are added</w:t>
      </w:r>
    </w:p>
    <w:p w14:paraId="09C17226" w14:textId="77777777" w:rsidR="00793019" w:rsidRPr="00F76E32" w:rsidRDefault="00793019" w:rsidP="00793019">
      <w:pPr>
        <w:spacing w:line="360" w:lineRule="auto"/>
        <w:jc w:val="both"/>
        <w:rPr>
          <w:rFonts w:asciiTheme="majorBidi" w:hAnsiTheme="majorBidi" w:cstheme="majorBidi"/>
          <w:sz w:val="24"/>
          <w:szCs w:val="24"/>
          <w:lang w:val="en-US"/>
        </w:rPr>
      </w:pPr>
      <w:r w:rsidRPr="00F76E32">
        <w:rPr>
          <w:rFonts w:asciiTheme="majorBidi" w:hAnsiTheme="majorBidi" w:cstheme="majorBidi"/>
          <w:b/>
          <w:bCs/>
          <w:sz w:val="24"/>
          <w:szCs w:val="24"/>
          <w:lang w:val="en-US"/>
        </w:rPr>
        <w:t>2.</w:t>
      </w:r>
      <w:r w:rsidRPr="00F76E32">
        <w:rPr>
          <w:rFonts w:asciiTheme="majorBidi" w:hAnsiTheme="majorBidi" w:cstheme="majorBidi"/>
          <w:sz w:val="24"/>
          <w:szCs w:val="24"/>
          <w:lang w:val="en-US"/>
        </w:rPr>
        <w:t xml:space="preserve"> Please include more references in the stated line “Evolution and recombination of these different strains of bat viruses might lead to the creation of various SARS-</w:t>
      </w:r>
      <w:proofErr w:type="spellStart"/>
      <w:r w:rsidRPr="00F76E32">
        <w:rPr>
          <w:rFonts w:asciiTheme="majorBidi" w:hAnsiTheme="majorBidi" w:cstheme="majorBidi"/>
          <w:sz w:val="24"/>
          <w:szCs w:val="24"/>
          <w:lang w:val="en-US"/>
        </w:rPr>
        <w:t>CoVs</w:t>
      </w:r>
      <w:proofErr w:type="spellEnd"/>
      <w:r w:rsidRPr="00F76E32">
        <w:rPr>
          <w:rFonts w:asciiTheme="majorBidi" w:hAnsiTheme="majorBidi" w:cstheme="majorBidi"/>
          <w:sz w:val="24"/>
          <w:szCs w:val="24"/>
          <w:lang w:val="en-US"/>
        </w:rPr>
        <w:t xml:space="preserve"> capable of cross-species transmission and ultimate infection of human beings [19].”</w:t>
      </w:r>
    </w:p>
    <w:p w14:paraId="5D44DA85" w14:textId="77777777" w:rsidR="00793019" w:rsidRPr="00F76E32" w:rsidRDefault="00793019" w:rsidP="00793019">
      <w:pPr>
        <w:spacing w:line="360" w:lineRule="auto"/>
        <w:jc w:val="both"/>
        <w:rPr>
          <w:rFonts w:asciiTheme="majorBidi" w:hAnsiTheme="majorBidi" w:cstheme="majorBidi"/>
          <w:sz w:val="24"/>
          <w:szCs w:val="24"/>
          <w:lang w:val="en-US"/>
        </w:rPr>
      </w:pPr>
      <w:r w:rsidRPr="00F76E32">
        <w:rPr>
          <w:rFonts w:asciiTheme="majorBidi" w:hAnsiTheme="majorBidi" w:cstheme="majorBidi"/>
          <w:b/>
          <w:bCs/>
          <w:sz w:val="24"/>
          <w:szCs w:val="24"/>
          <w:lang w:val="en-US"/>
        </w:rPr>
        <w:t>Response:</w:t>
      </w:r>
      <w:r w:rsidRPr="00F76E32">
        <w:rPr>
          <w:rFonts w:asciiTheme="majorBidi" w:hAnsiTheme="majorBidi" w:cstheme="majorBidi"/>
          <w:sz w:val="24"/>
          <w:szCs w:val="24"/>
          <w:lang w:val="en-US"/>
        </w:rPr>
        <w:t xml:space="preserve"> Thank you for reminding us of this issue. References are added</w:t>
      </w:r>
    </w:p>
    <w:p w14:paraId="357FFB6E" w14:textId="77777777" w:rsidR="00793019" w:rsidRPr="00F76E32" w:rsidRDefault="00793019" w:rsidP="00793019">
      <w:pPr>
        <w:spacing w:line="360" w:lineRule="auto"/>
        <w:jc w:val="both"/>
        <w:rPr>
          <w:rFonts w:asciiTheme="majorBidi" w:hAnsiTheme="majorBidi" w:cstheme="majorBidi"/>
          <w:sz w:val="24"/>
          <w:szCs w:val="24"/>
          <w:lang w:val="en-US"/>
        </w:rPr>
      </w:pPr>
      <w:r w:rsidRPr="00F76E32">
        <w:rPr>
          <w:rFonts w:asciiTheme="majorBidi" w:hAnsiTheme="majorBidi" w:cstheme="majorBidi"/>
          <w:b/>
          <w:bCs/>
          <w:sz w:val="24"/>
          <w:szCs w:val="24"/>
          <w:lang w:val="en-US"/>
        </w:rPr>
        <w:lastRenderedPageBreak/>
        <w:t>3.</w:t>
      </w:r>
      <w:r w:rsidRPr="00F76E32">
        <w:rPr>
          <w:rFonts w:asciiTheme="majorBidi" w:hAnsiTheme="majorBidi" w:cstheme="majorBidi"/>
          <w:sz w:val="24"/>
          <w:szCs w:val="24"/>
          <w:lang w:val="en-US"/>
        </w:rPr>
        <w:t xml:space="preserve"> Please add the recently reported non-synonymous mutations in the genome of novel coronavirus as reported by investigators (Tiwari et al., 2020, https://doi.org/10.1016/j.jcv.2020.104441; Issa et al ., 2020, DOI: 10.1128/</w:t>
      </w:r>
      <w:proofErr w:type="spellStart"/>
      <w:r w:rsidRPr="00F76E32">
        <w:rPr>
          <w:rFonts w:asciiTheme="majorBidi" w:hAnsiTheme="majorBidi" w:cstheme="majorBidi"/>
          <w:sz w:val="24"/>
          <w:szCs w:val="24"/>
          <w:lang w:val="en-US"/>
        </w:rPr>
        <w:t>mSystems</w:t>
      </w:r>
      <w:proofErr w:type="spellEnd"/>
      <w:r w:rsidRPr="00F76E32">
        <w:rPr>
          <w:rFonts w:asciiTheme="majorBidi" w:hAnsiTheme="majorBidi" w:cstheme="majorBidi"/>
          <w:sz w:val="24"/>
          <w:szCs w:val="24"/>
          <w:lang w:val="en-US"/>
        </w:rPr>
        <w:t xml:space="preserve">. 00266-20 and Li et al., 2020, DOI: 10.1126/sciadv.abb9153) in “Phylogenetic and genomic analyses from distinct countries suggest the newly-emerged SARS-CoV-2 strains are closely related but are distinguished by both synonymous and non-synonymous mutations in different </w:t>
      </w:r>
    </w:p>
    <w:p w14:paraId="09DD8002" w14:textId="77777777" w:rsidR="00793019" w:rsidRPr="00F76E32" w:rsidRDefault="00793019" w:rsidP="00793019">
      <w:pPr>
        <w:spacing w:line="360" w:lineRule="auto"/>
        <w:jc w:val="both"/>
        <w:rPr>
          <w:rFonts w:asciiTheme="majorBidi" w:hAnsiTheme="majorBidi" w:cstheme="majorBidi"/>
          <w:sz w:val="24"/>
          <w:szCs w:val="24"/>
          <w:lang w:val="en-US"/>
        </w:rPr>
      </w:pPr>
      <w:r w:rsidRPr="00F76E32">
        <w:rPr>
          <w:rFonts w:asciiTheme="majorBidi" w:hAnsiTheme="majorBidi" w:cstheme="majorBidi"/>
          <w:b/>
          <w:bCs/>
          <w:sz w:val="24"/>
          <w:szCs w:val="24"/>
          <w:lang w:val="en-US"/>
        </w:rPr>
        <w:t>Response:</w:t>
      </w:r>
      <w:r w:rsidRPr="00F76E32">
        <w:rPr>
          <w:rFonts w:asciiTheme="majorBidi" w:hAnsiTheme="majorBidi" w:cstheme="majorBidi"/>
          <w:sz w:val="24"/>
          <w:szCs w:val="24"/>
          <w:lang w:val="en-US"/>
        </w:rPr>
        <w:t xml:space="preserve"> Thank you for reminding us of this issue. The mentioned references are added.</w:t>
      </w:r>
    </w:p>
    <w:p w14:paraId="1184866D" w14:textId="77777777" w:rsidR="00793019" w:rsidRPr="00F76E32" w:rsidRDefault="00793019" w:rsidP="00793019">
      <w:pPr>
        <w:spacing w:line="360" w:lineRule="auto"/>
        <w:jc w:val="both"/>
        <w:rPr>
          <w:rFonts w:asciiTheme="majorBidi" w:hAnsiTheme="majorBidi" w:cstheme="majorBidi"/>
          <w:sz w:val="24"/>
          <w:szCs w:val="24"/>
          <w:lang w:val="en-US"/>
        </w:rPr>
      </w:pPr>
      <w:r w:rsidRPr="00F76E32">
        <w:rPr>
          <w:rFonts w:asciiTheme="majorBidi" w:hAnsiTheme="majorBidi" w:cstheme="majorBidi"/>
          <w:sz w:val="24"/>
          <w:szCs w:val="24"/>
          <w:lang w:val="en-US"/>
        </w:rPr>
        <w:t>4.  Discussion on “Diagnostic and Serologic Testing, Candidate Drugs and Vaccines and Convalescent plasma therapy” is missing in the manuscript. In my opinion, it is better to explain these areas.</w:t>
      </w:r>
    </w:p>
    <w:p w14:paraId="2425B1D5" w14:textId="77777777" w:rsidR="00793019" w:rsidRPr="00F76E32" w:rsidRDefault="00793019" w:rsidP="00793019">
      <w:pPr>
        <w:spacing w:line="360" w:lineRule="auto"/>
        <w:jc w:val="both"/>
        <w:rPr>
          <w:rFonts w:asciiTheme="majorBidi" w:hAnsiTheme="majorBidi" w:cstheme="majorBidi"/>
          <w:sz w:val="24"/>
          <w:szCs w:val="24"/>
          <w:lang w:val="en-US"/>
        </w:rPr>
      </w:pPr>
      <w:r w:rsidRPr="00F76E32">
        <w:rPr>
          <w:rFonts w:asciiTheme="majorBidi" w:hAnsiTheme="majorBidi" w:cstheme="majorBidi"/>
          <w:b/>
          <w:bCs/>
          <w:sz w:val="24"/>
          <w:szCs w:val="24"/>
          <w:lang w:val="en-US"/>
        </w:rPr>
        <w:t>Response:</w:t>
      </w:r>
      <w:r w:rsidRPr="00F76E32">
        <w:rPr>
          <w:rFonts w:asciiTheme="majorBidi" w:hAnsiTheme="majorBidi" w:cstheme="majorBidi"/>
          <w:sz w:val="24"/>
          <w:szCs w:val="24"/>
          <w:lang w:val="en-US"/>
        </w:rPr>
        <w:t xml:space="preserve"> Thank you for reminding us of the importance of this topics. Diagnostic and treatment alternatives are discussed  and detailed  (modifications are indicated in blue in the text)</w:t>
      </w:r>
    </w:p>
    <w:p w14:paraId="5523EEA0" w14:textId="77777777" w:rsidR="00793019" w:rsidRPr="00F76E32" w:rsidRDefault="00793019" w:rsidP="00793019">
      <w:pPr>
        <w:spacing w:line="360" w:lineRule="auto"/>
        <w:jc w:val="both"/>
        <w:rPr>
          <w:rFonts w:asciiTheme="majorBidi" w:hAnsiTheme="majorBidi" w:cstheme="majorBidi"/>
          <w:sz w:val="24"/>
          <w:szCs w:val="24"/>
          <w:lang w:val="en-US"/>
        </w:rPr>
      </w:pPr>
      <w:r w:rsidRPr="00F76E32">
        <w:rPr>
          <w:rFonts w:asciiTheme="majorBidi" w:hAnsiTheme="majorBidi" w:cstheme="majorBidi"/>
          <w:b/>
          <w:bCs/>
          <w:sz w:val="24"/>
          <w:szCs w:val="24"/>
          <w:lang w:val="en-US"/>
        </w:rPr>
        <w:t>5.</w:t>
      </w:r>
      <w:r w:rsidRPr="00F76E32">
        <w:rPr>
          <w:rFonts w:asciiTheme="majorBidi" w:hAnsiTheme="majorBidi" w:cstheme="majorBidi"/>
          <w:sz w:val="24"/>
          <w:szCs w:val="24"/>
          <w:lang w:val="en-US"/>
        </w:rPr>
        <w:t xml:space="preserve"> Future directions are well described by authors.</w:t>
      </w:r>
    </w:p>
    <w:p w14:paraId="5E865D72" w14:textId="77777777" w:rsidR="00793019" w:rsidRPr="00F76E32" w:rsidRDefault="00793019" w:rsidP="00793019">
      <w:pPr>
        <w:spacing w:line="360" w:lineRule="auto"/>
        <w:jc w:val="both"/>
        <w:rPr>
          <w:rFonts w:asciiTheme="majorBidi" w:hAnsiTheme="majorBidi" w:cstheme="majorBidi"/>
          <w:sz w:val="24"/>
          <w:szCs w:val="24"/>
          <w:lang w:val="en-US"/>
        </w:rPr>
      </w:pPr>
      <w:r w:rsidRPr="00F76E32">
        <w:rPr>
          <w:rFonts w:asciiTheme="majorBidi" w:hAnsiTheme="majorBidi" w:cstheme="majorBidi"/>
          <w:b/>
          <w:bCs/>
          <w:sz w:val="24"/>
          <w:szCs w:val="24"/>
          <w:lang w:val="en-US"/>
        </w:rPr>
        <w:t>6.</w:t>
      </w:r>
      <w:r w:rsidRPr="00F76E32">
        <w:rPr>
          <w:rFonts w:asciiTheme="majorBidi" w:hAnsiTheme="majorBidi" w:cstheme="majorBidi"/>
          <w:sz w:val="24"/>
          <w:szCs w:val="24"/>
          <w:lang w:val="en-US"/>
        </w:rPr>
        <w:t xml:space="preserve"> One or more figures could be provided by authors for a better understanding of the pandemic. This will increase the acceptability of review among the scientific and non-scientific communities.</w:t>
      </w:r>
    </w:p>
    <w:p w14:paraId="63BBB8C7" w14:textId="77777777" w:rsidR="00793019" w:rsidRPr="00F76E32" w:rsidRDefault="00793019" w:rsidP="00793019">
      <w:pPr>
        <w:spacing w:line="360" w:lineRule="auto"/>
        <w:jc w:val="both"/>
        <w:rPr>
          <w:rFonts w:asciiTheme="majorBidi" w:hAnsiTheme="majorBidi" w:cstheme="majorBidi"/>
          <w:color w:val="FF0000"/>
          <w:sz w:val="24"/>
          <w:szCs w:val="24"/>
          <w:lang w:val="en-US"/>
        </w:rPr>
      </w:pPr>
      <w:r w:rsidRPr="00F76E32">
        <w:rPr>
          <w:rFonts w:asciiTheme="majorBidi" w:hAnsiTheme="majorBidi" w:cstheme="majorBidi"/>
          <w:b/>
          <w:bCs/>
          <w:sz w:val="24"/>
          <w:szCs w:val="24"/>
          <w:lang w:val="en-US"/>
        </w:rPr>
        <w:t xml:space="preserve">Response: </w:t>
      </w:r>
    </w:p>
    <w:p w14:paraId="33AC8662" w14:textId="77777777" w:rsidR="00793019" w:rsidRPr="00F76E32" w:rsidRDefault="00793019" w:rsidP="00793019">
      <w:pPr>
        <w:spacing w:line="360" w:lineRule="auto"/>
        <w:jc w:val="both"/>
        <w:rPr>
          <w:rFonts w:asciiTheme="majorBidi" w:hAnsiTheme="majorBidi" w:cstheme="majorBidi"/>
          <w:sz w:val="24"/>
          <w:szCs w:val="24"/>
          <w:lang w:val="en-US"/>
        </w:rPr>
      </w:pPr>
      <w:r w:rsidRPr="00F76E32">
        <w:rPr>
          <w:rFonts w:asciiTheme="majorBidi" w:hAnsiTheme="majorBidi" w:cstheme="majorBidi"/>
          <w:sz w:val="24"/>
          <w:szCs w:val="24"/>
          <w:lang w:val="en-US"/>
        </w:rPr>
        <w:t>--Two figures in the text, one figure (Figure 1) is explaining the origin and the spread of COVID-19. The other figure ( Figure 2) explains the virus infection and immunopathogenesis in the host.</w:t>
      </w:r>
    </w:p>
    <w:p w14:paraId="7CAC1A24" w14:textId="77777777" w:rsidR="00793019" w:rsidRDefault="00793019" w:rsidP="00085368">
      <w:pPr>
        <w:spacing w:after="0" w:line="480" w:lineRule="auto"/>
        <w:rPr>
          <w:rFonts w:ascii="Times New Roman"/>
          <w:color w:val="000000" w:themeColor="text1"/>
          <w:sz w:val="24"/>
          <w:lang w:val="en-US"/>
        </w:rPr>
      </w:pPr>
    </w:p>
    <w:p w14:paraId="7173CE49" w14:textId="77777777" w:rsidR="00793019" w:rsidRPr="00C92C22" w:rsidRDefault="00793019" w:rsidP="00085368">
      <w:pPr>
        <w:spacing w:after="0" w:line="480" w:lineRule="auto"/>
        <w:rPr>
          <w:rFonts w:ascii="Times New Roman"/>
          <w:color w:val="000000" w:themeColor="text1"/>
          <w:sz w:val="24"/>
          <w:lang w:val="en-US"/>
        </w:rPr>
      </w:pPr>
    </w:p>
    <w:p w14:paraId="02BDC66D" w14:textId="77777777" w:rsidR="00793019" w:rsidRDefault="00793019">
      <w:pPr>
        <w:rPr>
          <w:rFonts w:asciiTheme="majorBidi" w:hAnsiTheme="majorBidi" w:cstheme="majorBidi"/>
          <w:b/>
          <w:bCs/>
          <w:color w:val="000000" w:themeColor="text1"/>
          <w:sz w:val="24"/>
          <w:szCs w:val="24"/>
          <w:lang w:val="en-US"/>
        </w:rPr>
      </w:pPr>
      <w:r>
        <w:rPr>
          <w:rFonts w:asciiTheme="majorBidi" w:hAnsiTheme="majorBidi" w:cstheme="majorBidi"/>
          <w:b/>
          <w:bCs/>
          <w:color w:val="000000" w:themeColor="text1"/>
          <w:sz w:val="24"/>
          <w:szCs w:val="24"/>
          <w:lang w:val="en-US"/>
        </w:rPr>
        <w:br w:type="page"/>
      </w:r>
    </w:p>
    <w:p w14:paraId="4571F979" w14:textId="77777777" w:rsidR="002B40A0" w:rsidRPr="00C92C22" w:rsidRDefault="002B40A0" w:rsidP="00085368">
      <w:pPr>
        <w:spacing w:line="360" w:lineRule="auto"/>
        <w:jc w:val="both"/>
        <w:outlineLvl w:val="0"/>
        <w:rPr>
          <w:rFonts w:asciiTheme="majorBidi" w:hAnsiTheme="majorBidi" w:cstheme="majorBidi"/>
          <w:b/>
          <w:bCs/>
          <w:color w:val="000000" w:themeColor="text1"/>
          <w:sz w:val="24"/>
          <w:szCs w:val="24"/>
          <w:lang w:val="en-US"/>
        </w:rPr>
      </w:pPr>
      <w:r w:rsidRPr="00C92C22">
        <w:rPr>
          <w:rFonts w:asciiTheme="majorBidi" w:hAnsiTheme="majorBidi" w:cstheme="majorBidi"/>
          <w:b/>
          <w:bCs/>
          <w:color w:val="000000" w:themeColor="text1"/>
          <w:sz w:val="24"/>
          <w:szCs w:val="24"/>
          <w:lang w:val="en-US"/>
        </w:rPr>
        <w:lastRenderedPageBreak/>
        <w:t>Abstract</w:t>
      </w:r>
    </w:p>
    <w:p w14:paraId="407C6170" w14:textId="77777777" w:rsidR="00F455BB" w:rsidRPr="00C92C22" w:rsidRDefault="00887C96" w:rsidP="004D2A7A">
      <w:pPr>
        <w:spacing w:line="360" w:lineRule="auto"/>
        <w:jc w:val="both"/>
        <w:rPr>
          <w:rFonts w:asciiTheme="majorBidi" w:hAnsiTheme="majorBidi" w:cstheme="majorBidi"/>
          <w:color w:val="000000" w:themeColor="text1"/>
          <w:sz w:val="24"/>
          <w:szCs w:val="24"/>
          <w:lang w:val="en-US"/>
        </w:rPr>
      </w:pPr>
      <w:r w:rsidRPr="00C92C22">
        <w:rPr>
          <w:rFonts w:asciiTheme="majorBidi" w:hAnsiTheme="majorBidi" w:cstheme="majorBidi"/>
          <w:color w:val="000000" w:themeColor="text1"/>
          <w:sz w:val="24"/>
          <w:szCs w:val="24"/>
          <w:lang w:val="en-GB"/>
        </w:rPr>
        <w:t>In December</w:t>
      </w:r>
      <w:r w:rsidR="00336EC2" w:rsidRPr="00C92C22">
        <w:rPr>
          <w:rFonts w:asciiTheme="majorBidi" w:hAnsiTheme="majorBidi" w:cstheme="majorBidi"/>
          <w:color w:val="000000" w:themeColor="text1"/>
          <w:sz w:val="24"/>
          <w:szCs w:val="24"/>
          <w:lang w:val="en-US"/>
        </w:rPr>
        <w:t xml:space="preserve"> 2019, a</w:t>
      </w:r>
      <w:r w:rsidR="009600CE" w:rsidRPr="00C92C22">
        <w:rPr>
          <w:rFonts w:asciiTheme="majorBidi" w:hAnsiTheme="majorBidi" w:cstheme="majorBidi"/>
          <w:color w:val="000000" w:themeColor="text1"/>
          <w:sz w:val="24"/>
          <w:szCs w:val="24"/>
          <w:lang w:val="en-US"/>
        </w:rPr>
        <w:t>n acut</w:t>
      </w:r>
      <w:r w:rsidR="00425910" w:rsidRPr="00C92C22">
        <w:rPr>
          <w:rFonts w:asciiTheme="majorBidi" w:hAnsiTheme="majorBidi" w:cstheme="majorBidi"/>
          <w:color w:val="000000" w:themeColor="text1"/>
          <w:sz w:val="24"/>
          <w:szCs w:val="24"/>
          <w:lang w:val="en-US"/>
        </w:rPr>
        <w:t>e respiratory disease caused by</w:t>
      </w:r>
      <w:r w:rsidR="009600CE" w:rsidRPr="00C92C22">
        <w:rPr>
          <w:rFonts w:asciiTheme="majorBidi" w:hAnsiTheme="majorBidi" w:cstheme="majorBidi"/>
          <w:color w:val="000000" w:themeColor="text1"/>
          <w:sz w:val="24"/>
          <w:szCs w:val="24"/>
          <w:lang w:val="en-US"/>
        </w:rPr>
        <w:t xml:space="preserve"> novel </w:t>
      </w:r>
      <w:r w:rsidR="00336EC2" w:rsidRPr="00C92C22">
        <w:rPr>
          <w:rFonts w:asciiTheme="majorBidi" w:hAnsiTheme="majorBidi" w:cstheme="majorBidi"/>
          <w:color w:val="000000" w:themeColor="text1"/>
          <w:sz w:val="24"/>
          <w:szCs w:val="24"/>
          <w:lang w:val="en-US"/>
        </w:rPr>
        <w:t>spec</w:t>
      </w:r>
      <w:r w:rsidR="00425910" w:rsidRPr="00C92C22">
        <w:rPr>
          <w:rFonts w:asciiTheme="majorBidi" w:hAnsiTheme="majorBidi" w:cstheme="majorBidi"/>
          <w:color w:val="000000" w:themeColor="text1"/>
          <w:sz w:val="24"/>
          <w:szCs w:val="24"/>
          <w:lang w:val="en-US"/>
        </w:rPr>
        <w:t>ies</w:t>
      </w:r>
      <w:r w:rsidR="00336EC2" w:rsidRPr="00C92C22">
        <w:rPr>
          <w:rFonts w:asciiTheme="majorBidi" w:hAnsiTheme="majorBidi" w:cstheme="majorBidi"/>
          <w:color w:val="000000" w:themeColor="text1"/>
          <w:sz w:val="24"/>
          <w:szCs w:val="24"/>
          <w:lang w:val="en-US"/>
        </w:rPr>
        <w:t xml:space="preserve"> of </w:t>
      </w:r>
      <w:r w:rsidR="009600CE" w:rsidRPr="00C92C22">
        <w:rPr>
          <w:rFonts w:asciiTheme="majorBidi" w:hAnsiTheme="majorBidi" w:cstheme="majorBidi"/>
          <w:color w:val="000000" w:themeColor="text1"/>
          <w:sz w:val="24"/>
          <w:szCs w:val="24"/>
          <w:lang w:val="en-US"/>
        </w:rPr>
        <w:t xml:space="preserve">coronavirus </w:t>
      </w:r>
      <w:r w:rsidR="00336EC2" w:rsidRPr="00C92C22">
        <w:rPr>
          <w:rFonts w:asciiTheme="majorBidi" w:hAnsiTheme="majorBidi" w:cstheme="majorBidi"/>
          <w:color w:val="000000" w:themeColor="text1"/>
          <w:sz w:val="24"/>
          <w:szCs w:val="24"/>
          <w:lang w:val="en-US"/>
        </w:rPr>
        <w:t>(</w:t>
      </w:r>
      <w:r w:rsidR="009600CE" w:rsidRPr="00C92C22">
        <w:rPr>
          <w:rFonts w:asciiTheme="majorBidi" w:hAnsiTheme="majorBidi" w:cstheme="majorBidi"/>
          <w:color w:val="000000" w:themeColor="text1"/>
          <w:sz w:val="24"/>
          <w:szCs w:val="24"/>
          <w:lang w:val="en-US"/>
        </w:rPr>
        <w:t>S</w:t>
      </w:r>
      <w:r w:rsidR="008A4DC8" w:rsidRPr="00C92C22">
        <w:rPr>
          <w:rFonts w:asciiTheme="majorBidi" w:hAnsiTheme="majorBidi" w:cstheme="majorBidi"/>
          <w:color w:val="000000" w:themeColor="text1"/>
          <w:sz w:val="24"/>
          <w:szCs w:val="24"/>
          <w:lang w:val="en-US"/>
        </w:rPr>
        <w:t>ARS-CoV-2</w:t>
      </w:r>
      <w:r w:rsidR="00336EC2" w:rsidRPr="00C92C22">
        <w:rPr>
          <w:rFonts w:asciiTheme="majorBidi" w:hAnsiTheme="majorBidi" w:cstheme="majorBidi"/>
          <w:color w:val="000000" w:themeColor="text1"/>
          <w:sz w:val="24"/>
          <w:szCs w:val="24"/>
          <w:lang w:val="en-US"/>
        </w:rPr>
        <w:t>)</w:t>
      </w:r>
      <w:r w:rsidR="008A4DC8" w:rsidRPr="00C92C22">
        <w:rPr>
          <w:rFonts w:asciiTheme="majorBidi" w:hAnsiTheme="majorBidi" w:cstheme="majorBidi"/>
          <w:color w:val="000000" w:themeColor="text1"/>
          <w:sz w:val="24"/>
          <w:szCs w:val="24"/>
          <w:lang w:val="en-US"/>
        </w:rPr>
        <w:t xml:space="preserve">, </w:t>
      </w:r>
      <w:r w:rsidR="00336EC2" w:rsidRPr="00C92C22">
        <w:rPr>
          <w:rFonts w:asciiTheme="majorBidi" w:hAnsiTheme="majorBidi" w:cstheme="majorBidi"/>
          <w:color w:val="000000" w:themeColor="text1"/>
          <w:sz w:val="24"/>
          <w:szCs w:val="24"/>
          <w:lang w:val="en-US"/>
        </w:rPr>
        <w:t>emerged</w:t>
      </w:r>
      <w:r w:rsidR="00A262C2" w:rsidRPr="00C92C22">
        <w:rPr>
          <w:rFonts w:asciiTheme="majorBidi" w:hAnsiTheme="majorBidi" w:cstheme="majorBidi"/>
          <w:color w:val="000000" w:themeColor="text1"/>
          <w:sz w:val="24"/>
          <w:szCs w:val="24"/>
          <w:lang w:val="en-US"/>
        </w:rPr>
        <w:t xml:space="preserve"> </w:t>
      </w:r>
      <w:r w:rsidR="00336EC2" w:rsidRPr="00C92C22">
        <w:rPr>
          <w:rFonts w:asciiTheme="majorBidi" w:hAnsiTheme="majorBidi" w:cstheme="majorBidi"/>
          <w:color w:val="000000" w:themeColor="text1"/>
          <w:sz w:val="24"/>
          <w:szCs w:val="24"/>
          <w:lang w:val="en-US"/>
        </w:rPr>
        <w:t>in</w:t>
      </w:r>
      <w:r w:rsidR="008A4DC8" w:rsidRPr="00C92C22">
        <w:rPr>
          <w:rFonts w:asciiTheme="majorBidi" w:hAnsiTheme="majorBidi" w:cstheme="majorBidi"/>
          <w:color w:val="000000" w:themeColor="text1"/>
          <w:sz w:val="24"/>
          <w:szCs w:val="24"/>
          <w:lang w:val="en-US"/>
        </w:rPr>
        <w:t xml:space="preserve"> China and </w:t>
      </w:r>
      <w:r w:rsidR="00336EC2" w:rsidRPr="00C92C22">
        <w:rPr>
          <w:rFonts w:asciiTheme="majorBidi" w:hAnsiTheme="majorBidi" w:cstheme="majorBidi"/>
          <w:color w:val="000000" w:themeColor="text1"/>
          <w:sz w:val="24"/>
          <w:szCs w:val="24"/>
          <w:lang w:val="en-US"/>
        </w:rPr>
        <w:t>has spread</w:t>
      </w:r>
      <w:r w:rsidR="00A262C2" w:rsidRPr="00C92C22">
        <w:rPr>
          <w:rFonts w:asciiTheme="majorBidi" w:hAnsiTheme="majorBidi" w:cstheme="majorBidi"/>
          <w:color w:val="000000" w:themeColor="text1"/>
          <w:sz w:val="24"/>
          <w:szCs w:val="24"/>
          <w:lang w:val="en-US"/>
        </w:rPr>
        <w:t xml:space="preserve"> </w:t>
      </w:r>
      <w:r w:rsidR="00336EC2" w:rsidRPr="00C92C22">
        <w:rPr>
          <w:rFonts w:asciiTheme="majorBidi" w:hAnsiTheme="majorBidi" w:cstheme="majorBidi"/>
          <w:color w:val="000000" w:themeColor="text1"/>
          <w:sz w:val="24"/>
          <w:szCs w:val="24"/>
          <w:lang w:val="en-US"/>
        </w:rPr>
        <w:t xml:space="preserve">throughout the </w:t>
      </w:r>
      <w:r w:rsidR="008A4DC8" w:rsidRPr="00C92C22">
        <w:rPr>
          <w:rFonts w:asciiTheme="majorBidi" w:hAnsiTheme="majorBidi" w:cstheme="majorBidi"/>
          <w:color w:val="000000" w:themeColor="text1"/>
          <w:sz w:val="24"/>
          <w:szCs w:val="24"/>
          <w:lang w:val="en-US"/>
        </w:rPr>
        <w:t xml:space="preserve">world. </w:t>
      </w:r>
      <w:r w:rsidR="00777609" w:rsidRPr="00C92C22">
        <w:rPr>
          <w:rFonts w:asciiTheme="majorBidi" w:hAnsiTheme="majorBidi" w:cstheme="majorBidi"/>
          <w:color w:val="000000" w:themeColor="text1"/>
          <w:sz w:val="24"/>
          <w:szCs w:val="24"/>
          <w:lang w:val="en-US"/>
        </w:rPr>
        <w:t xml:space="preserve">On </w:t>
      </w:r>
      <w:r w:rsidRPr="00C92C22">
        <w:rPr>
          <w:rFonts w:asciiTheme="majorBidi" w:hAnsiTheme="majorBidi" w:cstheme="majorBidi"/>
          <w:color w:val="000000" w:themeColor="text1"/>
          <w:sz w:val="24"/>
          <w:szCs w:val="24"/>
          <w:lang w:val="en-US"/>
        </w:rPr>
        <w:t>11</w:t>
      </w:r>
      <w:r w:rsidRPr="00C92C22">
        <w:rPr>
          <w:rFonts w:asciiTheme="majorBidi" w:hAnsiTheme="majorBidi" w:cstheme="majorBidi"/>
          <w:color w:val="000000" w:themeColor="text1"/>
          <w:sz w:val="24"/>
          <w:szCs w:val="24"/>
          <w:vertAlign w:val="superscript"/>
          <w:lang w:val="en-US"/>
        </w:rPr>
        <w:t>th</w:t>
      </w:r>
      <w:r w:rsidR="00A262C2" w:rsidRPr="00C92C22">
        <w:rPr>
          <w:rFonts w:asciiTheme="majorBidi" w:hAnsiTheme="majorBidi" w:cstheme="majorBidi"/>
          <w:color w:val="000000" w:themeColor="text1"/>
          <w:sz w:val="24"/>
          <w:szCs w:val="24"/>
          <w:vertAlign w:val="superscript"/>
          <w:lang w:val="en-US"/>
        </w:rPr>
        <w:t xml:space="preserve"> </w:t>
      </w:r>
      <w:r w:rsidRPr="00C92C22">
        <w:rPr>
          <w:rFonts w:asciiTheme="majorBidi" w:hAnsiTheme="majorBidi" w:cstheme="majorBidi"/>
          <w:color w:val="000000" w:themeColor="text1"/>
          <w:sz w:val="24"/>
          <w:szCs w:val="24"/>
          <w:lang w:val="en-US"/>
        </w:rPr>
        <w:t>March</w:t>
      </w:r>
      <w:r w:rsidR="00A262C2" w:rsidRPr="00C92C22">
        <w:rPr>
          <w:rFonts w:asciiTheme="majorBidi" w:hAnsiTheme="majorBidi" w:cstheme="majorBidi"/>
          <w:color w:val="000000" w:themeColor="text1"/>
          <w:sz w:val="24"/>
          <w:szCs w:val="24"/>
          <w:lang w:val="en-US"/>
        </w:rPr>
        <w:t xml:space="preserve"> </w:t>
      </w:r>
      <w:r w:rsidR="00777609" w:rsidRPr="00C92C22">
        <w:rPr>
          <w:rFonts w:asciiTheme="majorBidi" w:hAnsiTheme="majorBidi" w:cstheme="majorBidi"/>
          <w:color w:val="000000" w:themeColor="text1"/>
          <w:sz w:val="24"/>
          <w:szCs w:val="24"/>
          <w:lang w:val="en-US"/>
        </w:rPr>
        <w:t xml:space="preserve">2020, </w:t>
      </w:r>
      <w:r w:rsidR="009A4632" w:rsidRPr="00C92C22">
        <w:rPr>
          <w:rFonts w:asciiTheme="majorBidi" w:hAnsiTheme="majorBidi" w:cstheme="majorBidi"/>
          <w:color w:val="000000" w:themeColor="text1"/>
          <w:sz w:val="24"/>
          <w:szCs w:val="24"/>
          <w:lang w:val="en-US"/>
        </w:rPr>
        <w:t xml:space="preserve">the </w:t>
      </w:r>
      <w:r w:rsidR="00777609" w:rsidRPr="00C92C22">
        <w:rPr>
          <w:rFonts w:asciiTheme="majorBidi" w:hAnsiTheme="majorBidi" w:cstheme="majorBidi"/>
          <w:color w:val="000000" w:themeColor="text1"/>
          <w:sz w:val="24"/>
          <w:szCs w:val="24"/>
          <w:lang w:val="en-US"/>
        </w:rPr>
        <w:t>World Health Organizati</w:t>
      </w:r>
      <w:r w:rsidR="00FF3D2E" w:rsidRPr="00C92C22">
        <w:rPr>
          <w:rFonts w:asciiTheme="majorBidi" w:hAnsiTheme="majorBidi" w:cstheme="majorBidi"/>
          <w:color w:val="000000" w:themeColor="text1"/>
          <w:sz w:val="24"/>
          <w:szCs w:val="24"/>
          <w:lang w:val="en-US"/>
        </w:rPr>
        <w:t xml:space="preserve">on (WHO) officially declared </w:t>
      </w:r>
      <w:r w:rsidR="00522F8F" w:rsidRPr="00C92C22">
        <w:rPr>
          <w:rFonts w:asciiTheme="majorBidi" w:hAnsiTheme="majorBidi" w:cstheme="majorBidi"/>
          <w:color w:val="000000" w:themeColor="text1"/>
          <w:sz w:val="24"/>
          <w:szCs w:val="24"/>
          <w:lang w:val="en-US"/>
        </w:rPr>
        <w:t>coronavirus disease 19 (COVID-19)</w:t>
      </w:r>
      <w:r w:rsidR="004C273A" w:rsidRPr="00C92C22">
        <w:rPr>
          <w:rFonts w:asciiTheme="majorBidi" w:hAnsiTheme="majorBidi" w:cstheme="majorBidi"/>
          <w:color w:val="000000" w:themeColor="text1"/>
          <w:sz w:val="24"/>
          <w:szCs w:val="24"/>
          <w:lang w:val="en-US"/>
        </w:rPr>
        <w:t xml:space="preserve"> a pandemic</w:t>
      </w:r>
      <w:r w:rsidR="00632E60" w:rsidRPr="00C92C22">
        <w:rPr>
          <w:rFonts w:asciiTheme="majorBidi" w:hAnsiTheme="majorBidi" w:cstheme="majorBidi"/>
          <w:color w:val="000000" w:themeColor="text1"/>
          <w:sz w:val="24"/>
          <w:szCs w:val="24"/>
          <w:lang w:val="en-US"/>
        </w:rPr>
        <w:t>,</w:t>
      </w:r>
      <w:r w:rsidR="004D58ED" w:rsidRPr="00C92C22">
        <w:rPr>
          <w:rFonts w:asciiTheme="majorBidi" w:hAnsiTheme="majorBidi" w:cstheme="majorBidi"/>
          <w:color w:val="000000" w:themeColor="text1"/>
          <w:sz w:val="24"/>
          <w:szCs w:val="24"/>
          <w:lang w:val="en-US"/>
        </w:rPr>
        <w:t xml:space="preserve"> severe coronavirus-mediated human disease</w:t>
      </w:r>
      <w:r w:rsidR="00777609" w:rsidRPr="00C92C22">
        <w:rPr>
          <w:rFonts w:asciiTheme="majorBidi" w:hAnsiTheme="majorBidi" w:cstheme="majorBidi"/>
          <w:color w:val="000000" w:themeColor="text1"/>
          <w:sz w:val="24"/>
          <w:szCs w:val="24"/>
          <w:lang w:val="en-US"/>
        </w:rPr>
        <w:t>.</w:t>
      </w:r>
      <w:r w:rsidR="00A262C2" w:rsidRPr="00C92C22">
        <w:rPr>
          <w:rFonts w:asciiTheme="majorBidi" w:hAnsiTheme="majorBidi" w:cstheme="majorBidi"/>
          <w:color w:val="000000" w:themeColor="text1"/>
          <w:sz w:val="24"/>
          <w:szCs w:val="24"/>
          <w:lang w:val="en-US"/>
        </w:rPr>
        <w:t xml:space="preserve"> </w:t>
      </w:r>
      <w:r w:rsidR="00522F8F" w:rsidRPr="00C92C22">
        <w:rPr>
          <w:rFonts w:asciiTheme="majorBidi" w:hAnsiTheme="majorBidi" w:cstheme="majorBidi"/>
          <w:color w:val="000000" w:themeColor="text1"/>
          <w:sz w:val="24"/>
          <w:szCs w:val="24"/>
          <w:lang w:val="en-US"/>
        </w:rPr>
        <w:t xml:space="preserve">Based on genomic and phylogenetic studies, </w:t>
      </w:r>
      <w:r w:rsidR="00514F8E" w:rsidRPr="00C92C22">
        <w:rPr>
          <w:rFonts w:asciiTheme="majorBidi" w:hAnsiTheme="majorBidi" w:cstheme="majorBidi"/>
          <w:color w:val="000000" w:themeColor="text1"/>
          <w:sz w:val="24"/>
          <w:szCs w:val="24"/>
          <w:lang w:val="en-US"/>
        </w:rPr>
        <w:t xml:space="preserve">SARS-CoV-2 </w:t>
      </w:r>
      <w:r w:rsidR="00A262C2" w:rsidRPr="00C92C22">
        <w:rPr>
          <w:rFonts w:asciiTheme="majorBidi" w:hAnsiTheme="majorBidi" w:cstheme="majorBidi"/>
          <w:color w:val="000000" w:themeColor="text1"/>
          <w:sz w:val="24"/>
          <w:szCs w:val="24"/>
          <w:lang w:val="en-US"/>
        </w:rPr>
        <w:t xml:space="preserve">might </w:t>
      </w:r>
      <w:r w:rsidRPr="00C92C22">
        <w:rPr>
          <w:rFonts w:asciiTheme="majorBidi" w:hAnsiTheme="majorBidi" w:cstheme="majorBidi"/>
          <w:color w:val="000000" w:themeColor="text1"/>
          <w:sz w:val="24"/>
          <w:szCs w:val="24"/>
          <w:lang w:val="en-US"/>
        </w:rPr>
        <w:t>originate</w:t>
      </w:r>
      <w:r w:rsidR="00A262C2" w:rsidRPr="00C92C22">
        <w:rPr>
          <w:rFonts w:asciiTheme="majorBidi" w:hAnsiTheme="majorBidi" w:cstheme="majorBidi"/>
          <w:color w:val="000000" w:themeColor="text1"/>
          <w:sz w:val="24"/>
          <w:szCs w:val="24"/>
          <w:lang w:val="en-US"/>
        </w:rPr>
        <w:t xml:space="preserve"> </w:t>
      </w:r>
      <w:r w:rsidR="00522F8F" w:rsidRPr="00C92C22">
        <w:rPr>
          <w:rFonts w:asciiTheme="majorBidi" w:hAnsiTheme="majorBidi" w:cstheme="majorBidi"/>
          <w:color w:val="000000" w:themeColor="text1"/>
          <w:sz w:val="24"/>
          <w:szCs w:val="24"/>
          <w:lang w:val="en-US"/>
        </w:rPr>
        <w:t>from bat coronaviru</w:t>
      </w:r>
      <w:r w:rsidR="008E704B" w:rsidRPr="00C92C22">
        <w:rPr>
          <w:rFonts w:asciiTheme="majorBidi" w:hAnsiTheme="majorBidi" w:cstheme="majorBidi"/>
          <w:color w:val="000000" w:themeColor="text1"/>
          <w:sz w:val="24"/>
          <w:szCs w:val="24"/>
          <w:lang w:val="en-US"/>
        </w:rPr>
        <w:t>s</w:t>
      </w:r>
      <w:r w:rsidR="00522F8F" w:rsidRPr="00C92C22">
        <w:rPr>
          <w:rFonts w:asciiTheme="majorBidi" w:hAnsiTheme="majorBidi" w:cstheme="majorBidi"/>
          <w:color w:val="000000" w:themeColor="text1"/>
          <w:sz w:val="24"/>
          <w:szCs w:val="24"/>
          <w:lang w:val="en-US"/>
        </w:rPr>
        <w:t>es</w:t>
      </w:r>
      <w:r w:rsidR="00F455BB" w:rsidRPr="00C92C22">
        <w:rPr>
          <w:rFonts w:asciiTheme="majorBidi" w:hAnsiTheme="majorBidi" w:cstheme="majorBidi"/>
          <w:color w:val="000000" w:themeColor="text1"/>
          <w:sz w:val="24"/>
          <w:szCs w:val="24"/>
          <w:lang w:val="en-US"/>
        </w:rPr>
        <w:t xml:space="preserve"> and infects human</w:t>
      </w:r>
      <w:r w:rsidR="009A4632" w:rsidRPr="00C92C22">
        <w:rPr>
          <w:rFonts w:asciiTheme="majorBidi" w:hAnsiTheme="majorBidi" w:cstheme="majorBidi"/>
          <w:color w:val="000000" w:themeColor="text1"/>
          <w:sz w:val="24"/>
          <w:szCs w:val="24"/>
          <w:lang w:val="en-US"/>
        </w:rPr>
        <w:t>s</w:t>
      </w:r>
      <w:r w:rsidR="00F455BB" w:rsidRPr="00C92C22">
        <w:rPr>
          <w:rFonts w:asciiTheme="majorBidi" w:hAnsiTheme="majorBidi" w:cstheme="majorBidi"/>
          <w:color w:val="000000" w:themeColor="text1"/>
          <w:sz w:val="24"/>
          <w:szCs w:val="24"/>
          <w:lang w:val="en-US"/>
        </w:rPr>
        <w:t xml:space="preserve"> directly or through intermediate zoonotic hosts. However, the exact origin or the host intermediate remains unknown. </w:t>
      </w:r>
      <w:r w:rsidR="00C55B16" w:rsidRPr="00C92C22">
        <w:rPr>
          <w:rFonts w:asciiTheme="majorBidi" w:hAnsiTheme="majorBidi" w:cstheme="majorBidi"/>
          <w:color w:val="000000" w:themeColor="text1"/>
          <w:sz w:val="24"/>
          <w:szCs w:val="24"/>
          <w:lang w:val="en-US"/>
        </w:rPr>
        <w:t>Genetically, SARS-CoV-2 is similar to several existing coronaviruses, particularly SARS-</w:t>
      </w:r>
      <w:proofErr w:type="spellStart"/>
      <w:r w:rsidR="00C55B16" w:rsidRPr="00C92C22">
        <w:rPr>
          <w:rFonts w:asciiTheme="majorBidi" w:hAnsiTheme="majorBidi" w:cstheme="majorBidi"/>
          <w:color w:val="000000" w:themeColor="text1"/>
          <w:sz w:val="24"/>
          <w:szCs w:val="24"/>
          <w:lang w:val="en-US"/>
        </w:rPr>
        <w:t>C</w:t>
      </w:r>
      <w:r w:rsidR="00632E60" w:rsidRPr="00C92C22">
        <w:rPr>
          <w:rFonts w:asciiTheme="majorBidi" w:hAnsiTheme="majorBidi" w:cstheme="majorBidi"/>
          <w:color w:val="000000" w:themeColor="text1"/>
          <w:sz w:val="24"/>
          <w:szCs w:val="24"/>
          <w:lang w:val="en-US"/>
        </w:rPr>
        <w:t>o</w:t>
      </w:r>
      <w:r w:rsidR="00C55B16" w:rsidRPr="00C92C22">
        <w:rPr>
          <w:rFonts w:asciiTheme="majorBidi" w:hAnsiTheme="majorBidi" w:cstheme="majorBidi"/>
          <w:color w:val="000000" w:themeColor="text1"/>
          <w:sz w:val="24"/>
          <w:szCs w:val="24"/>
          <w:lang w:val="en-US"/>
        </w:rPr>
        <w:t>V</w:t>
      </w:r>
      <w:proofErr w:type="spellEnd"/>
      <w:r w:rsidR="00C55B16" w:rsidRPr="00C92C22">
        <w:rPr>
          <w:rFonts w:asciiTheme="majorBidi" w:hAnsiTheme="majorBidi" w:cstheme="majorBidi"/>
          <w:color w:val="000000" w:themeColor="text1"/>
          <w:sz w:val="24"/>
          <w:szCs w:val="24"/>
          <w:lang w:val="en-US"/>
        </w:rPr>
        <w:t xml:space="preserve">, but differs by silent and non-silent mutations. </w:t>
      </w:r>
      <w:r w:rsidR="00F455BB" w:rsidRPr="00C92C22">
        <w:rPr>
          <w:rFonts w:asciiTheme="majorBidi" w:hAnsiTheme="majorBidi" w:cstheme="majorBidi"/>
          <w:color w:val="000000" w:themeColor="text1"/>
          <w:sz w:val="24"/>
          <w:szCs w:val="24"/>
          <w:lang w:val="en-US"/>
        </w:rPr>
        <w:t xml:space="preserve">The virus uses </w:t>
      </w:r>
      <w:r w:rsidR="008E704B" w:rsidRPr="00C92C22">
        <w:rPr>
          <w:rFonts w:asciiTheme="majorBidi" w:hAnsiTheme="majorBidi" w:cstheme="majorBidi"/>
          <w:color w:val="000000" w:themeColor="text1"/>
          <w:sz w:val="24"/>
          <w:szCs w:val="24"/>
          <w:lang w:val="en-US"/>
        </w:rPr>
        <w:t>different</w:t>
      </w:r>
      <w:r w:rsidR="00F455BB" w:rsidRPr="00C92C22">
        <w:rPr>
          <w:rFonts w:asciiTheme="majorBidi" w:hAnsiTheme="majorBidi" w:cstheme="majorBidi"/>
          <w:color w:val="000000" w:themeColor="text1"/>
          <w:sz w:val="24"/>
          <w:szCs w:val="24"/>
          <w:lang w:val="en-US"/>
        </w:rPr>
        <w:t xml:space="preserve"> transmission routes and targets cells </w:t>
      </w:r>
      <w:r w:rsidR="00C55B16" w:rsidRPr="00C92C22">
        <w:rPr>
          <w:rFonts w:asciiTheme="majorBidi" w:hAnsiTheme="majorBidi" w:cstheme="majorBidi"/>
          <w:color w:val="000000" w:themeColor="text1"/>
          <w:sz w:val="24"/>
          <w:szCs w:val="24"/>
          <w:lang w:val="en-US"/>
        </w:rPr>
        <w:t xml:space="preserve">and </w:t>
      </w:r>
      <w:r w:rsidR="00425910" w:rsidRPr="00C92C22">
        <w:rPr>
          <w:rFonts w:asciiTheme="majorBidi" w:hAnsiTheme="majorBidi" w:cstheme="majorBidi"/>
          <w:color w:val="000000" w:themeColor="text1"/>
          <w:sz w:val="24"/>
          <w:szCs w:val="24"/>
          <w:lang w:val="en-US"/>
        </w:rPr>
        <w:t>tissues</w:t>
      </w:r>
      <w:r w:rsidR="00A262C2" w:rsidRPr="00C92C22">
        <w:rPr>
          <w:rFonts w:asciiTheme="majorBidi" w:hAnsiTheme="majorBidi" w:cstheme="majorBidi"/>
          <w:color w:val="000000" w:themeColor="text1"/>
          <w:sz w:val="24"/>
          <w:szCs w:val="24"/>
          <w:lang w:val="en-US"/>
        </w:rPr>
        <w:t xml:space="preserve"> </w:t>
      </w:r>
      <w:r w:rsidR="000F0FA0" w:rsidRPr="00C92C22">
        <w:rPr>
          <w:rFonts w:asciiTheme="majorBidi" w:hAnsiTheme="majorBidi" w:cstheme="majorBidi"/>
          <w:color w:val="000000" w:themeColor="text1"/>
          <w:sz w:val="24"/>
          <w:szCs w:val="24"/>
          <w:lang w:val="en-US"/>
        </w:rPr>
        <w:t>with</w:t>
      </w:r>
      <w:r w:rsidR="00F455BB" w:rsidRPr="00C92C22">
        <w:rPr>
          <w:rFonts w:asciiTheme="majorBidi" w:hAnsiTheme="majorBidi" w:cstheme="majorBidi"/>
          <w:color w:val="000000" w:themeColor="text1"/>
          <w:sz w:val="24"/>
          <w:szCs w:val="24"/>
          <w:lang w:val="en-US"/>
        </w:rPr>
        <w:t xml:space="preserve"> </w:t>
      </w:r>
      <w:r w:rsidR="00C55B16" w:rsidRPr="00C92C22">
        <w:rPr>
          <w:rFonts w:asciiTheme="majorBidi" w:hAnsiTheme="majorBidi" w:cstheme="majorBidi"/>
          <w:color w:val="000000" w:themeColor="text1"/>
          <w:sz w:val="24"/>
          <w:szCs w:val="24"/>
          <w:lang w:val="en-US"/>
        </w:rPr>
        <w:t>angiotensin-converting enzyme 2 (ACE2) protein, which make</w:t>
      </w:r>
      <w:r w:rsidR="008C1A15" w:rsidRPr="00C92C22">
        <w:rPr>
          <w:rFonts w:asciiTheme="majorBidi" w:hAnsiTheme="majorBidi" w:cstheme="majorBidi"/>
          <w:color w:val="000000" w:themeColor="text1"/>
          <w:sz w:val="24"/>
          <w:szCs w:val="24"/>
          <w:lang w:val="en-US"/>
        </w:rPr>
        <w:t>s</w:t>
      </w:r>
      <w:r w:rsidR="00C55B16" w:rsidRPr="00C92C22">
        <w:rPr>
          <w:rFonts w:asciiTheme="majorBidi" w:hAnsiTheme="majorBidi" w:cstheme="majorBidi"/>
          <w:color w:val="000000" w:themeColor="text1"/>
          <w:sz w:val="24"/>
          <w:szCs w:val="24"/>
          <w:lang w:val="en-US"/>
        </w:rPr>
        <w:t xml:space="preserve"> it contagious. </w:t>
      </w:r>
      <w:r w:rsidR="008E704B" w:rsidRPr="00C92C22">
        <w:rPr>
          <w:rFonts w:asciiTheme="majorBidi" w:hAnsiTheme="majorBidi" w:cstheme="majorBidi"/>
          <w:color w:val="000000" w:themeColor="text1"/>
          <w:sz w:val="24"/>
          <w:szCs w:val="24"/>
          <w:lang w:val="en-US"/>
        </w:rPr>
        <w:t xml:space="preserve">COVID-19 shares </w:t>
      </w:r>
      <w:r w:rsidR="00107F84" w:rsidRPr="00C92C22">
        <w:rPr>
          <w:rFonts w:asciiTheme="majorBidi" w:hAnsiTheme="majorBidi" w:cstheme="majorBidi"/>
          <w:color w:val="000000" w:themeColor="text1"/>
          <w:sz w:val="24"/>
          <w:szCs w:val="24"/>
          <w:lang w:val="en-US"/>
        </w:rPr>
        <w:t xml:space="preserve">both </w:t>
      </w:r>
      <w:r w:rsidR="008E704B" w:rsidRPr="00C92C22">
        <w:rPr>
          <w:rFonts w:asciiTheme="majorBidi" w:hAnsiTheme="majorBidi" w:cstheme="majorBidi"/>
          <w:color w:val="000000" w:themeColor="text1"/>
          <w:sz w:val="24"/>
          <w:szCs w:val="24"/>
          <w:lang w:val="en-US"/>
        </w:rPr>
        <w:t>the main clinical features</w:t>
      </w:r>
      <w:r w:rsidR="00107F84" w:rsidRPr="00C92C22">
        <w:rPr>
          <w:rFonts w:asciiTheme="majorBidi" w:hAnsiTheme="majorBidi" w:cstheme="majorBidi"/>
          <w:color w:val="000000" w:themeColor="text1"/>
          <w:sz w:val="24"/>
          <w:szCs w:val="24"/>
          <w:lang w:val="en-US"/>
        </w:rPr>
        <w:t xml:space="preserve"> and </w:t>
      </w:r>
      <w:r w:rsidR="00865873" w:rsidRPr="00C92C22">
        <w:rPr>
          <w:rFonts w:asciiTheme="majorBidi" w:hAnsiTheme="majorBidi" w:cstheme="majorBidi"/>
          <w:color w:val="000000" w:themeColor="text1"/>
          <w:sz w:val="24"/>
          <w:szCs w:val="24"/>
          <w:lang w:val="en-US"/>
        </w:rPr>
        <w:t>excessive/dysregulated</w:t>
      </w:r>
      <w:r w:rsidR="00107F84" w:rsidRPr="00C92C22">
        <w:rPr>
          <w:rFonts w:asciiTheme="majorBidi" w:hAnsiTheme="majorBidi" w:cstheme="majorBidi"/>
          <w:color w:val="000000" w:themeColor="text1"/>
          <w:sz w:val="24"/>
          <w:szCs w:val="24"/>
          <w:lang w:val="en-US"/>
        </w:rPr>
        <w:t xml:space="preserve"> cell responses </w:t>
      </w:r>
      <w:r w:rsidR="00425910" w:rsidRPr="00C92C22">
        <w:rPr>
          <w:rFonts w:asciiTheme="majorBidi" w:hAnsiTheme="majorBidi" w:cstheme="majorBidi"/>
          <w:color w:val="000000" w:themeColor="text1"/>
          <w:sz w:val="24"/>
          <w:szCs w:val="24"/>
          <w:lang w:val="en-US"/>
        </w:rPr>
        <w:t>with the two previous</w:t>
      </w:r>
      <w:r w:rsidR="008E704B" w:rsidRPr="00C92C22">
        <w:rPr>
          <w:rFonts w:asciiTheme="majorBidi" w:hAnsiTheme="majorBidi" w:cstheme="majorBidi"/>
          <w:color w:val="000000" w:themeColor="text1"/>
          <w:sz w:val="24"/>
          <w:szCs w:val="24"/>
          <w:lang w:val="en-US"/>
        </w:rPr>
        <w:t xml:space="preserve"> </w:t>
      </w:r>
      <w:r w:rsidR="00E81A6F" w:rsidRPr="00C92C22">
        <w:rPr>
          <w:rFonts w:asciiTheme="majorBidi" w:hAnsiTheme="majorBidi" w:cstheme="majorBidi"/>
          <w:color w:val="000000" w:themeColor="text1"/>
          <w:sz w:val="24"/>
          <w:szCs w:val="24"/>
          <w:lang w:val="en-US"/>
        </w:rPr>
        <w:t xml:space="preserve">Middle East respiratory syndrome coronavirus (MERS) and severe acute respiratory syndrome coronavirus (SARS) epidemics. </w:t>
      </w:r>
      <w:r w:rsidR="00425910" w:rsidRPr="00C92C22">
        <w:rPr>
          <w:rFonts w:asciiTheme="majorBidi" w:hAnsiTheme="majorBidi" w:cstheme="majorBidi"/>
          <w:color w:val="000000" w:themeColor="text1"/>
          <w:sz w:val="24"/>
          <w:szCs w:val="24"/>
          <w:lang w:val="en-US"/>
        </w:rPr>
        <w:t xml:space="preserve"> </w:t>
      </w:r>
      <w:r w:rsidR="008E704B" w:rsidRPr="00C92C22">
        <w:rPr>
          <w:rFonts w:asciiTheme="majorBidi" w:hAnsiTheme="majorBidi" w:cstheme="majorBidi"/>
          <w:color w:val="000000" w:themeColor="text1"/>
          <w:sz w:val="24"/>
          <w:szCs w:val="24"/>
          <w:lang w:val="en-US"/>
        </w:rPr>
        <w:t>In this review</w:t>
      </w:r>
      <w:r w:rsidR="008C1A15" w:rsidRPr="00C92C22">
        <w:rPr>
          <w:rFonts w:asciiTheme="majorBidi" w:hAnsiTheme="majorBidi" w:cstheme="majorBidi"/>
          <w:color w:val="000000" w:themeColor="text1"/>
          <w:sz w:val="24"/>
          <w:szCs w:val="24"/>
          <w:lang w:val="en-US"/>
        </w:rPr>
        <w:t>,</w:t>
      </w:r>
      <w:r w:rsidR="008E704B" w:rsidRPr="00C92C22">
        <w:rPr>
          <w:rFonts w:asciiTheme="majorBidi" w:hAnsiTheme="majorBidi" w:cstheme="majorBidi"/>
          <w:color w:val="000000" w:themeColor="text1"/>
          <w:sz w:val="24"/>
          <w:szCs w:val="24"/>
          <w:lang w:val="en-US"/>
        </w:rPr>
        <w:t xml:space="preserve"> we provide an update </w:t>
      </w:r>
      <w:r w:rsidR="00865873" w:rsidRPr="00C92C22">
        <w:rPr>
          <w:rFonts w:asciiTheme="majorBidi" w:hAnsiTheme="majorBidi" w:cstheme="majorBidi"/>
          <w:color w:val="000000" w:themeColor="text1"/>
          <w:sz w:val="24"/>
          <w:szCs w:val="24"/>
          <w:lang w:val="en-US"/>
        </w:rPr>
        <w:t xml:space="preserve">of the current knowledge </w:t>
      </w:r>
      <w:r w:rsidR="00107F84" w:rsidRPr="00C92C22">
        <w:rPr>
          <w:rFonts w:asciiTheme="majorBidi" w:hAnsiTheme="majorBidi" w:cstheme="majorBidi"/>
          <w:color w:val="000000" w:themeColor="text1"/>
          <w:sz w:val="24"/>
          <w:szCs w:val="24"/>
          <w:lang w:val="en-US"/>
        </w:rPr>
        <w:t xml:space="preserve">on </w:t>
      </w:r>
      <w:r w:rsidR="00632E60" w:rsidRPr="00C92C22">
        <w:rPr>
          <w:rFonts w:asciiTheme="majorBidi" w:hAnsiTheme="majorBidi" w:cstheme="majorBidi"/>
          <w:color w:val="000000" w:themeColor="text1"/>
          <w:sz w:val="24"/>
          <w:szCs w:val="24"/>
          <w:lang w:val="en-US"/>
        </w:rPr>
        <w:t xml:space="preserve">the </w:t>
      </w:r>
      <w:r w:rsidR="00107F84" w:rsidRPr="00C92C22">
        <w:rPr>
          <w:rFonts w:asciiTheme="majorBidi" w:hAnsiTheme="majorBidi" w:cstheme="majorBidi"/>
          <w:color w:val="000000" w:themeColor="text1"/>
          <w:sz w:val="24"/>
          <w:szCs w:val="24"/>
          <w:lang w:val="en-US"/>
        </w:rPr>
        <w:t xml:space="preserve">COVID-19 </w:t>
      </w:r>
      <w:r w:rsidR="00311F29" w:rsidRPr="00C92C22">
        <w:rPr>
          <w:rFonts w:asciiTheme="majorBidi" w:hAnsiTheme="majorBidi" w:cstheme="majorBidi"/>
          <w:color w:val="000000" w:themeColor="text1"/>
          <w:sz w:val="24"/>
          <w:szCs w:val="24"/>
          <w:lang w:val="en-US"/>
        </w:rPr>
        <w:t>pandemic</w:t>
      </w:r>
      <w:r w:rsidR="00107F84" w:rsidRPr="00C92C22">
        <w:rPr>
          <w:rFonts w:asciiTheme="majorBidi" w:hAnsiTheme="majorBidi" w:cstheme="majorBidi"/>
          <w:color w:val="000000" w:themeColor="text1"/>
          <w:sz w:val="24"/>
          <w:szCs w:val="24"/>
          <w:lang w:val="en-US"/>
        </w:rPr>
        <w:t>. Gaining a deeper understanding of SARS-CoV-2 structure, tr</w:t>
      </w:r>
      <w:r w:rsidR="00311F29" w:rsidRPr="00C92C22">
        <w:rPr>
          <w:rFonts w:asciiTheme="majorBidi" w:hAnsiTheme="majorBidi" w:cstheme="majorBidi"/>
          <w:color w:val="000000" w:themeColor="text1"/>
          <w:sz w:val="24"/>
          <w:szCs w:val="24"/>
          <w:lang w:val="en-US"/>
        </w:rPr>
        <w:t>ansmission routes</w:t>
      </w:r>
      <w:r w:rsidR="008C1A15" w:rsidRPr="00C92C22">
        <w:rPr>
          <w:rFonts w:asciiTheme="majorBidi" w:hAnsiTheme="majorBidi" w:cstheme="majorBidi"/>
          <w:color w:val="000000" w:themeColor="text1"/>
          <w:sz w:val="24"/>
          <w:szCs w:val="24"/>
          <w:lang w:val="en-US"/>
        </w:rPr>
        <w:t>,</w:t>
      </w:r>
      <w:r w:rsidR="00311F29" w:rsidRPr="00C92C22">
        <w:rPr>
          <w:rFonts w:asciiTheme="majorBidi" w:hAnsiTheme="majorBidi" w:cstheme="majorBidi"/>
          <w:color w:val="000000" w:themeColor="text1"/>
          <w:sz w:val="24"/>
          <w:szCs w:val="24"/>
          <w:lang w:val="en-US"/>
        </w:rPr>
        <w:t xml:space="preserve"> and molecular</w:t>
      </w:r>
      <w:r w:rsidR="00107F84" w:rsidRPr="00C92C22">
        <w:rPr>
          <w:rFonts w:asciiTheme="majorBidi" w:hAnsiTheme="majorBidi" w:cstheme="majorBidi"/>
          <w:color w:val="000000" w:themeColor="text1"/>
          <w:sz w:val="24"/>
          <w:szCs w:val="24"/>
          <w:lang w:val="en-US"/>
        </w:rPr>
        <w:t xml:space="preserve"> responses</w:t>
      </w:r>
      <w:r w:rsidR="000F0FA0" w:rsidRPr="00C92C22">
        <w:rPr>
          <w:rFonts w:asciiTheme="majorBidi" w:hAnsiTheme="majorBidi" w:cstheme="majorBidi"/>
          <w:color w:val="000000" w:themeColor="text1"/>
          <w:sz w:val="24"/>
          <w:szCs w:val="24"/>
          <w:lang w:val="en-US"/>
        </w:rPr>
        <w:t xml:space="preserve">, </w:t>
      </w:r>
      <w:r w:rsidR="00632E60" w:rsidRPr="00C92C22">
        <w:rPr>
          <w:rFonts w:asciiTheme="majorBidi" w:hAnsiTheme="majorBidi" w:cstheme="majorBidi"/>
          <w:color w:val="000000" w:themeColor="text1"/>
          <w:sz w:val="24"/>
          <w:szCs w:val="24"/>
          <w:lang w:val="en-US"/>
        </w:rPr>
        <w:t xml:space="preserve">will assist in the </w:t>
      </w:r>
      <w:r w:rsidR="00107F84" w:rsidRPr="00C92C22">
        <w:rPr>
          <w:rFonts w:asciiTheme="majorBidi" w:hAnsiTheme="majorBidi" w:cstheme="majorBidi"/>
          <w:color w:val="000000" w:themeColor="text1"/>
          <w:sz w:val="24"/>
          <w:szCs w:val="24"/>
          <w:lang w:val="en-US"/>
        </w:rPr>
        <w:t>prevent</w:t>
      </w:r>
      <w:r w:rsidR="00632E60" w:rsidRPr="00C92C22">
        <w:rPr>
          <w:rFonts w:asciiTheme="majorBidi" w:hAnsiTheme="majorBidi" w:cstheme="majorBidi"/>
          <w:color w:val="000000" w:themeColor="text1"/>
          <w:sz w:val="24"/>
          <w:szCs w:val="24"/>
          <w:lang w:val="en-US"/>
        </w:rPr>
        <w:t>ion</w:t>
      </w:r>
      <w:r w:rsidR="00A262C2" w:rsidRPr="00C92C22">
        <w:rPr>
          <w:rFonts w:asciiTheme="majorBidi" w:hAnsiTheme="majorBidi" w:cstheme="majorBidi"/>
          <w:color w:val="000000" w:themeColor="text1"/>
          <w:sz w:val="24"/>
          <w:szCs w:val="24"/>
          <w:lang w:val="en-US"/>
        </w:rPr>
        <w:t xml:space="preserve"> </w:t>
      </w:r>
      <w:r w:rsidR="00632E60" w:rsidRPr="00C92C22">
        <w:rPr>
          <w:rFonts w:asciiTheme="majorBidi" w:hAnsiTheme="majorBidi" w:cstheme="majorBidi"/>
          <w:color w:val="000000" w:themeColor="text1"/>
          <w:sz w:val="24"/>
          <w:szCs w:val="24"/>
          <w:lang w:val="en-US"/>
        </w:rPr>
        <w:t>and</w:t>
      </w:r>
      <w:r w:rsidR="00107F84" w:rsidRPr="00C92C22">
        <w:rPr>
          <w:rFonts w:asciiTheme="majorBidi" w:hAnsiTheme="majorBidi" w:cstheme="majorBidi"/>
          <w:color w:val="000000" w:themeColor="text1"/>
          <w:sz w:val="24"/>
          <w:szCs w:val="24"/>
          <w:lang w:val="en-US"/>
        </w:rPr>
        <w:t xml:space="preserve"> control </w:t>
      </w:r>
      <w:r w:rsidR="00632E60" w:rsidRPr="00C92C22">
        <w:rPr>
          <w:rFonts w:asciiTheme="majorBidi" w:hAnsiTheme="majorBidi" w:cstheme="majorBidi"/>
          <w:color w:val="000000" w:themeColor="text1"/>
          <w:sz w:val="24"/>
          <w:szCs w:val="24"/>
          <w:lang w:val="en-US"/>
        </w:rPr>
        <w:t xml:space="preserve">of </w:t>
      </w:r>
      <w:r w:rsidR="00865873" w:rsidRPr="00C92C22">
        <w:rPr>
          <w:rFonts w:asciiTheme="majorBidi" w:hAnsiTheme="majorBidi" w:cstheme="majorBidi"/>
          <w:color w:val="000000" w:themeColor="text1"/>
          <w:sz w:val="24"/>
          <w:szCs w:val="24"/>
          <w:lang w:val="en-US"/>
        </w:rPr>
        <w:t xml:space="preserve">COVID-19 </w:t>
      </w:r>
      <w:r w:rsidR="00107F84" w:rsidRPr="00C92C22">
        <w:rPr>
          <w:rFonts w:asciiTheme="majorBidi" w:hAnsiTheme="majorBidi" w:cstheme="majorBidi"/>
          <w:color w:val="000000" w:themeColor="text1"/>
          <w:sz w:val="24"/>
          <w:szCs w:val="24"/>
          <w:lang w:val="en-US"/>
        </w:rPr>
        <w:t>outbreaks in the future.</w:t>
      </w:r>
    </w:p>
    <w:p w14:paraId="7EB2E54B" w14:textId="77777777" w:rsidR="006C29DD" w:rsidRPr="00C92C22" w:rsidRDefault="006C29DD" w:rsidP="00085368">
      <w:pPr>
        <w:spacing w:line="360" w:lineRule="auto"/>
        <w:jc w:val="both"/>
        <w:rPr>
          <w:rFonts w:asciiTheme="majorBidi" w:hAnsiTheme="majorBidi" w:cstheme="majorBidi"/>
          <w:color w:val="000000" w:themeColor="text1"/>
          <w:sz w:val="24"/>
          <w:szCs w:val="24"/>
          <w:lang w:val="en-US"/>
        </w:rPr>
      </w:pPr>
      <w:r w:rsidRPr="00C92C22">
        <w:rPr>
          <w:rFonts w:asciiTheme="majorBidi" w:hAnsiTheme="majorBidi" w:cstheme="majorBidi"/>
          <w:b/>
          <w:bCs/>
          <w:color w:val="000000" w:themeColor="text1"/>
          <w:sz w:val="24"/>
          <w:szCs w:val="24"/>
          <w:lang w:val="en-US"/>
        </w:rPr>
        <w:t>Key words</w:t>
      </w:r>
      <w:r w:rsidRPr="00C92C22">
        <w:rPr>
          <w:rFonts w:asciiTheme="majorBidi" w:hAnsiTheme="majorBidi" w:cstheme="majorBidi"/>
          <w:color w:val="000000" w:themeColor="text1"/>
          <w:sz w:val="24"/>
          <w:szCs w:val="24"/>
          <w:lang w:val="en-US"/>
        </w:rPr>
        <w:t xml:space="preserve">. </w:t>
      </w:r>
    </w:p>
    <w:p w14:paraId="301365C2" w14:textId="77777777" w:rsidR="006C29DD" w:rsidRPr="00C92C22" w:rsidRDefault="006C29DD" w:rsidP="005C43EC">
      <w:pPr>
        <w:spacing w:line="360" w:lineRule="auto"/>
        <w:jc w:val="both"/>
        <w:rPr>
          <w:rFonts w:asciiTheme="majorBidi" w:hAnsiTheme="majorBidi" w:cstheme="majorBidi"/>
          <w:color w:val="000000" w:themeColor="text1"/>
          <w:sz w:val="24"/>
          <w:szCs w:val="24"/>
          <w:lang w:val="en-US"/>
        </w:rPr>
      </w:pPr>
      <w:r w:rsidRPr="00C92C22">
        <w:rPr>
          <w:rFonts w:asciiTheme="majorBidi" w:hAnsiTheme="majorBidi" w:cstheme="majorBidi"/>
          <w:color w:val="000000" w:themeColor="text1"/>
          <w:sz w:val="24"/>
          <w:szCs w:val="24"/>
          <w:lang w:val="en-US"/>
        </w:rPr>
        <w:t xml:space="preserve">COVID-19, SARS-CoV-2, genetic variation, </w:t>
      </w:r>
      <w:r w:rsidR="005C43EC" w:rsidRPr="00C92C22">
        <w:rPr>
          <w:rFonts w:asciiTheme="majorBidi" w:hAnsiTheme="majorBidi" w:cstheme="majorBidi"/>
          <w:color w:val="000000" w:themeColor="text1"/>
          <w:sz w:val="24"/>
          <w:szCs w:val="24"/>
          <w:lang w:val="en-US"/>
        </w:rPr>
        <w:t xml:space="preserve">SARS-CoV-2 genomics, </w:t>
      </w:r>
      <w:r w:rsidRPr="00C92C22">
        <w:rPr>
          <w:rFonts w:asciiTheme="majorBidi" w:hAnsiTheme="majorBidi" w:cstheme="majorBidi"/>
          <w:color w:val="000000" w:themeColor="text1"/>
          <w:sz w:val="24"/>
          <w:szCs w:val="24"/>
          <w:lang w:val="en-US"/>
        </w:rPr>
        <w:t xml:space="preserve">evolution, </w:t>
      </w:r>
      <w:r w:rsidR="005C43EC" w:rsidRPr="00C92C22">
        <w:rPr>
          <w:rFonts w:asciiTheme="majorBidi" w:hAnsiTheme="majorBidi" w:cstheme="majorBidi"/>
          <w:color w:val="000000" w:themeColor="text1"/>
          <w:sz w:val="24"/>
          <w:szCs w:val="24"/>
          <w:lang w:val="en-US"/>
        </w:rPr>
        <w:t xml:space="preserve"> Immunity, </w:t>
      </w:r>
      <w:r w:rsidRPr="00C92C22">
        <w:rPr>
          <w:rFonts w:asciiTheme="majorBidi" w:hAnsiTheme="majorBidi" w:cstheme="majorBidi"/>
          <w:color w:val="000000" w:themeColor="text1"/>
          <w:sz w:val="24"/>
          <w:szCs w:val="24"/>
          <w:lang w:val="en-US"/>
        </w:rPr>
        <w:t>transmission</w:t>
      </w:r>
    </w:p>
    <w:p w14:paraId="73339286" w14:textId="77777777" w:rsidR="00A72206" w:rsidRPr="00C92C22" w:rsidRDefault="00A72206" w:rsidP="00085368">
      <w:pPr>
        <w:rPr>
          <w:rFonts w:asciiTheme="majorBidi" w:hAnsiTheme="majorBidi" w:cstheme="majorBidi"/>
          <w:b/>
          <w:bCs/>
          <w:color w:val="000000" w:themeColor="text1"/>
          <w:sz w:val="24"/>
          <w:szCs w:val="24"/>
          <w:lang w:val="en-US"/>
        </w:rPr>
      </w:pPr>
      <w:r w:rsidRPr="00C92C22">
        <w:rPr>
          <w:rFonts w:asciiTheme="majorBidi" w:hAnsiTheme="majorBidi" w:cstheme="majorBidi"/>
          <w:b/>
          <w:bCs/>
          <w:color w:val="000000" w:themeColor="text1"/>
          <w:sz w:val="24"/>
          <w:szCs w:val="24"/>
          <w:lang w:val="en-US"/>
        </w:rPr>
        <w:br w:type="page"/>
      </w:r>
    </w:p>
    <w:p w14:paraId="1C8910B9" w14:textId="77777777" w:rsidR="006C29DD" w:rsidRPr="00C92C22" w:rsidRDefault="006C29DD" w:rsidP="00085368">
      <w:pPr>
        <w:spacing w:line="360" w:lineRule="auto"/>
        <w:jc w:val="both"/>
        <w:outlineLvl w:val="0"/>
        <w:rPr>
          <w:rFonts w:asciiTheme="majorBidi" w:hAnsiTheme="majorBidi" w:cstheme="majorBidi"/>
          <w:b/>
          <w:bCs/>
          <w:color w:val="000000" w:themeColor="text1"/>
          <w:sz w:val="24"/>
          <w:szCs w:val="24"/>
          <w:lang w:val="en-US"/>
        </w:rPr>
      </w:pPr>
      <w:r w:rsidRPr="00C92C22">
        <w:rPr>
          <w:rFonts w:asciiTheme="majorBidi" w:hAnsiTheme="majorBidi" w:cstheme="majorBidi"/>
          <w:b/>
          <w:bCs/>
          <w:color w:val="000000" w:themeColor="text1"/>
          <w:sz w:val="24"/>
          <w:szCs w:val="24"/>
          <w:lang w:val="en-US"/>
        </w:rPr>
        <w:lastRenderedPageBreak/>
        <w:t>Introduction</w:t>
      </w:r>
    </w:p>
    <w:p w14:paraId="51534E5D" w14:textId="77777777" w:rsidR="00080AC6" w:rsidRPr="00C92C22" w:rsidRDefault="0033525B" w:rsidP="00026876">
      <w:pPr>
        <w:spacing w:line="360" w:lineRule="auto"/>
        <w:jc w:val="both"/>
        <w:rPr>
          <w:rFonts w:asciiTheme="majorBidi" w:hAnsiTheme="majorBidi" w:cstheme="majorBidi"/>
          <w:color w:val="000000" w:themeColor="text1"/>
          <w:sz w:val="24"/>
          <w:szCs w:val="24"/>
          <w:lang w:val="en-US"/>
        </w:rPr>
      </w:pPr>
      <w:r w:rsidRPr="00C92C22">
        <w:rPr>
          <w:rFonts w:asciiTheme="majorBidi" w:hAnsiTheme="majorBidi" w:cstheme="majorBidi"/>
          <w:color w:val="000000" w:themeColor="text1"/>
          <w:sz w:val="24"/>
          <w:szCs w:val="24"/>
          <w:lang w:val="en-US"/>
        </w:rPr>
        <w:t xml:space="preserve">The human community has experienced outbreaks and epidemics of many infectious diseases which are considered as major causes of human morbidity and mortality. </w:t>
      </w:r>
      <w:r w:rsidR="00E302B2" w:rsidRPr="00C92C22">
        <w:rPr>
          <w:rFonts w:asciiTheme="majorBidi" w:hAnsiTheme="majorBidi" w:cstheme="majorBidi"/>
          <w:color w:val="000000" w:themeColor="text1"/>
          <w:sz w:val="24"/>
          <w:szCs w:val="24"/>
          <w:lang w:val="en-US"/>
        </w:rPr>
        <w:t>Viral pathogens are known to cause outbreaks that have epidemic and pandemic potential. Several factors underlie the emergence of such diseases, including increasing population, increased dom</w:t>
      </w:r>
      <w:r w:rsidR="000F6223" w:rsidRPr="00C92C22">
        <w:rPr>
          <w:rFonts w:asciiTheme="majorBidi" w:hAnsiTheme="majorBidi" w:cstheme="majorBidi"/>
          <w:color w:val="000000" w:themeColor="text1"/>
          <w:sz w:val="24"/>
          <w:szCs w:val="24"/>
          <w:lang w:val="en-US"/>
        </w:rPr>
        <w:t xml:space="preserve">estic and global connectivity, </w:t>
      </w:r>
      <w:r w:rsidR="00E302B2" w:rsidRPr="00C92C22">
        <w:rPr>
          <w:rFonts w:asciiTheme="majorBidi" w:hAnsiTheme="majorBidi" w:cstheme="majorBidi"/>
          <w:color w:val="000000" w:themeColor="text1"/>
          <w:sz w:val="24"/>
          <w:szCs w:val="24"/>
          <w:lang w:val="en-US"/>
        </w:rPr>
        <w:t>social practices, prevalence of immunosuppressive diseases, change in agricultural practices such as mixed farming, and many other</w:t>
      </w:r>
      <w:r w:rsidR="000F6223" w:rsidRPr="00C92C22">
        <w:rPr>
          <w:rFonts w:asciiTheme="majorBidi" w:hAnsiTheme="majorBidi" w:cstheme="majorBidi"/>
          <w:color w:val="000000" w:themeColor="text1"/>
          <w:sz w:val="24"/>
          <w:szCs w:val="24"/>
          <w:lang w:val="en-US"/>
        </w:rPr>
        <w:t xml:space="preserve"> related environmental factors</w:t>
      </w:r>
      <w:r w:rsidR="00C51E82" w:rsidRPr="00C92C22">
        <w:rPr>
          <w:rFonts w:asciiTheme="majorBidi" w:hAnsiTheme="majorBidi" w:cstheme="majorBidi"/>
          <w:color w:val="000000" w:themeColor="text1"/>
          <w:sz w:val="24"/>
          <w:szCs w:val="24"/>
          <w:lang w:val="en-US"/>
        </w:rPr>
        <w:t xml:space="preserve"> </w:t>
      </w:r>
      <w:r w:rsidR="00A16050" w:rsidRPr="00C92C22">
        <w:rPr>
          <w:rFonts w:asciiTheme="majorBidi" w:hAnsiTheme="majorBidi" w:cstheme="majorBidi"/>
          <w:color w:val="000000" w:themeColor="text1"/>
          <w:sz w:val="24"/>
          <w:szCs w:val="24"/>
          <w:lang w:val="en-US"/>
        </w:rPr>
        <w:fldChar w:fldCharType="begin"/>
      </w:r>
      <w:r w:rsidR="00E75585" w:rsidRPr="00C92C22">
        <w:rPr>
          <w:rFonts w:asciiTheme="majorBidi" w:hAnsiTheme="majorBidi" w:cstheme="majorBidi"/>
          <w:color w:val="000000" w:themeColor="text1"/>
          <w:sz w:val="24"/>
          <w:szCs w:val="24"/>
          <w:lang w:val="en-US"/>
        </w:rPr>
        <w:instrText xml:space="preserve"> ADDIN ZOTERO_ITEM CSL_CITATION {"citationID":"akMhEzjy","properties":{"formattedCitation":"[1]","plainCitation":"[1]","noteIndex":0},"citationItems":[{"id":483,"uris":["http://zotero.org/users/local/5OOVVaG1/items/QCPTAN29"],"uri":["http://zotero.org/users/local/5OOVVaG1/items/QCPTAN29"],"itemData":{"id":483,"type":"article-journal","container-title":"Proceedings of the National Academy of Sciences, India Section B: Biological Sciences","DOI":"10.1007/s40011-011-0001-1","ISSN":"0369-8211, 2250-1746","issue":"1","journalAbbreviation":"Proc. Natl. Acad. Sci. Sect B. Biol. Sci.","language":"en","page":"5-21","source":"DOI.org (Crossref)","title":"Emerging Viral Infections in India","volume":"82","author":[{"family":"Mani","given":"Reeta S."},{"family":"Ravi","given":"V."},{"family":"Desai","given":"Anita"},{"family":"Madhusudana","given":"S.N."}],"issued":{"date-parts":[["2012",3]]}}}],"schema":"https://github.com/citation-style-language/schema/raw/master/csl-citation.json"}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E75585" w:rsidRPr="00C92C22">
        <w:rPr>
          <w:rFonts w:asciiTheme="majorBidi" w:hAnsiTheme="majorBidi" w:cstheme="majorBidi"/>
          <w:noProof/>
          <w:color w:val="000000" w:themeColor="text1"/>
          <w:sz w:val="24"/>
          <w:szCs w:val="24"/>
          <w:lang w:val="en-US"/>
        </w:rPr>
        <w:t>[1]</w:t>
      </w:r>
      <w:r w:rsidR="00A16050" w:rsidRPr="00C92C22">
        <w:rPr>
          <w:rFonts w:asciiTheme="majorBidi" w:hAnsiTheme="majorBidi" w:cstheme="majorBidi"/>
          <w:color w:val="000000" w:themeColor="text1"/>
          <w:sz w:val="24"/>
          <w:szCs w:val="24"/>
          <w:lang w:val="en-US"/>
        </w:rPr>
        <w:fldChar w:fldCharType="end"/>
      </w:r>
      <w:r w:rsidR="00EF320C" w:rsidRPr="00C92C22">
        <w:rPr>
          <w:rFonts w:asciiTheme="majorBidi" w:hAnsiTheme="majorBidi" w:cstheme="majorBidi"/>
          <w:color w:val="000000" w:themeColor="text1"/>
          <w:sz w:val="24"/>
          <w:szCs w:val="24"/>
          <w:lang w:val="en-US"/>
        </w:rPr>
        <w:t xml:space="preserve">. </w:t>
      </w:r>
      <w:r w:rsidR="002527E7" w:rsidRPr="00C92C22">
        <w:rPr>
          <w:rFonts w:asciiTheme="majorBidi" w:hAnsiTheme="majorBidi" w:cstheme="majorBidi"/>
          <w:color w:val="000000" w:themeColor="text1"/>
          <w:sz w:val="24"/>
          <w:szCs w:val="24"/>
          <w:lang w:val="en-US"/>
        </w:rPr>
        <w:t>Climate change</w:t>
      </w:r>
      <w:r w:rsidR="001A62CC" w:rsidRPr="00C92C22">
        <w:rPr>
          <w:rFonts w:asciiTheme="majorBidi" w:hAnsiTheme="majorBidi" w:cstheme="majorBidi"/>
          <w:color w:val="000000" w:themeColor="text1"/>
          <w:sz w:val="24"/>
          <w:szCs w:val="24"/>
          <w:lang w:val="en-US"/>
        </w:rPr>
        <w:t>s and reduction in biodiversity</w:t>
      </w:r>
      <w:r w:rsidR="002527E7" w:rsidRPr="00C92C22">
        <w:rPr>
          <w:rFonts w:asciiTheme="majorBidi" w:hAnsiTheme="majorBidi" w:cstheme="majorBidi"/>
          <w:color w:val="000000" w:themeColor="text1"/>
          <w:sz w:val="24"/>
          <w:szCs w:val="24"/>
          <w:lang w:val="en-US"/>
        </w:rPr>
        <w:t xml:space="preserve"> may play a role by forcing species to change geographical range and to survive in seminatural habitats that may bring wild animals closer to humans</w:t>
      </w:r>
      <w:r w:rsidR="00F77D4F" w:rsidRPr="00C92C22">
        <w:rPr>
          <w:rFonts w:asciiTheme="majorBidi" w:hAnsiTheme="majorBidi" w:cstheme="majorBidi"/>
          <w:color w:val="000000" w:themeColor="text1"/>
          <w:sz w:val="24"/>
          <w:szCs w:val="24"/>
          <w:lang w:val="en-US"/>
        </w:rPr>
        <w:t xml:space="preserve"> [2]</w:t>
      </w:r>
      <w:r w:rsidR="002527E7" w:rsidRPr="00C92C22">
        <w:rPr>
          <w:rFonts w:asciiTheme="majorBidi" w:hAnsiTheme="majorBidi" w:cstheme="majorBidi"/>
          <w:color w:val="000000" w:themeColor="text1"/>
          <w:sz w:val="24"/>
          <w:szCs w:val="24"/>
          <w:lang w:val="en-US"/>
        </w:rPr>
        <w:t xml:space="preserve">. </w:t>
      </w:r>
      <w:r w:rsidR="00F77D4F" w:rsidRPr="00C92C22">
        <w:rPr>
          <w:rFonts w:asciiTheme="majorBidi" w:hAnsiTheme="majorBidi" w:cstheme="majorBidi"/>
          <w:color w:val="000000" w:themeColor="text1"/>
          <w:sz w:val="24"/>
          <w:szCs w:val="24"/>
          <w:lang w:val="en-US"/>
        </w:rPr>
        <w:t xml:space="preserve"> </w:t>
      </w:r>
      <w:r w:rsidR="002527E7" w:rsidRPr="00C92C22">
        <w:rPr>
          <w:rFonts w:asciiTheme="majorBidi" w:hAnsiTheme="majorBidi" w:cstheme="majorBidi"/>
          <w:color w:val="000000" w:themeColor="text1"/>
          <w:sz w:val="24"/>
          <w:szCs w:val="24"/>
          <w:lang w:val="en-US"/>
        </w:rPr>
        <w:t xml:space="preserve"> Disturbance of natural ecosystems is reported to increase the transfer of disease from wild species to humans,  and is suggested to increase occurrences of neglected, forgotten and new human diseases [</w:t>
      </w:r>
      <w:r w:rsidR="00026876" w:rsidRPr="00C92C22">
        <w:rPr>
          <w:rFonts w:asciiTheme="majorBidi" w:hAnsiTheme="majorBidi" w:cstheme="majorBidi"/>
          <w:color w:val="000000" w:themeColor="text1"/>
          <w:sz w:val="24"/>
          <w:szCs w:val="24"/>
          <w:lang w:val="en-US"/>
        </w:rPr>
        <w:t>3</w:t>
      </w:r>
      <w:r w:rsidR="002527E7" w:rsidRPr="00C92C22">
        <w:rPr>
          <w:rFonts w:asciiTheme="majorBidi" w:hAnsiTheme="majorBidi" w:cstheme="majorBidi"/>
          <w:color w:val="000000" w:themeColor="text1"/>
          <w:sz w:val="24"/>
          <w:szCs w:val="24"/>
          <w:lang w:val="en-US"/>
        </w:rPr>
        <w:t xml:space="preserve">]. </w:t>
      </w:r>
      <w:r w:rsidR="003707C7" w:rsidRPr="00C92C22">
        <w:rPr>
          <w:rFonts w:asciiTheme="majorBidi" w:hAnsiTheme="majorBidi" w:cstheme="majorBidi"/>
          <w:color w:val="000000" w:themeColor="text1"/>
          <w:sz w:val="24"/>
          <w:szCs w:val="24"/>
          <w:lang w:val="en-US"/>
        </w:rPr>
        <w:t>It</w:t>
      </w:r>
      <w:r w:rsidR="003707C7" w:rsidRPr="00C92C22">
        <w:rPr>
          <w:rFonts w:ascii="Calibri" w:hAnsi="Calibri" w:cstheme="majorBidi"/>
          <w:color w:val="000000" w:themeColor="text1"/>
          <w:sz w:val="24"/>
          <w:szCs w:val="24"/>
          <w:lang w:val="en-US"/>
        </w:rPr>
        <w:t>'</w:t>
      </w:r>
      <w:r w:rsidR="003707C7" w:rsidRPr="00C92C22">
        <w:rPr>
          <w:rFonts w:asciiTheme="majorBidi" w:hAnsiTheme="majorBidi" w:cstheme="majorBidi"/>
          <w:color w:val="000000" w:themeColor="text1"/>
          <w:sz w:val="24"/>
          <w:szCs w:val="24"/>
          <w:lang w:val="en-US"/>
        </w:rPr>
        <w:t>s well known that</w:t>
      </w:r>
      <w:r w:rsidR="00E302B2" w:rsidRPr="00C92C22">
        <w:rPr>
          <w:rFonts w:asciiTheme="majorBidi" w:hAnsiTheme="majorBidi" w:cstheme="majorBidi"/>
          <w:color w:val="000000" w:themeColor="text1"/>
          <w:sz w:val="24"/>
          <w:szCs w:val="24"/>
          <w:lang w:val="en-US"/>
        </w:rPr>
        <w:t xml:space="preserve"> pathogens</w:t>
      </w:r>
      <w:r w:rsidR="004B6BAD" w:rsidRPr="00C92C22">
        <w:rPr>
          <w:rFonts w:ascii="Calibri" w:hAnsi="Calibri" w:cstheme="majorBidi"/>
          <w:color w:val="000000" w:themeColor="text1"/>
          <w:sz w:val="24"/>
          <w:szCs w:val="24"/>
          <w:lang w:val="en-US"/>
        </w:rPr>
        <w:t>'</w:t>
      </w:r>
      <w:r w:rsidR="004B6BAD" w:rsidRPr="00C92C22">
        <w:rPr>
          <w:rFonts w:asciiTheme="majorBidi" w:hAnsiTheme="majorBidi" w:cstheme="majorBidi"/>
          <w:color w:val="000000" w:themeColor="text1"/>
          <w:sz w:val="24"/>
          <w:szCs w:val="24"/>
          <w:lang w:val="en-US"/>
        </w:rPr>
        <w:t xml:space="preserve"> genomics </w:t>
      </w:r>
      <w:r w:rsidR="00E302B2" w:rsidRPr="00C92C22">
        <w:rPr>
          <w:rFonts w:asciiTheme="majorBidi" w:hAnsiTheme="majorBidi" w:cstheme="majorBidi"/>
          <w:color w:val="000000" w:themeColor="text1"/>
          <w:sz w:val="24"/>
          <w:szCs w:val="24"/>
          <w:lang w:val="en-US"/>
        </w:rPr>
        <w:t xml:space="preserve">vary considerably, </w:t>
      </w:r>
      <w:r w:rsidR="004B6BAD" w:rsidRPr="00C92C22">
        <w:rPr>
          <w:rFonts w:asciiTheme="majorBidi" w:hAnsiTheme="majorBidi" w:cstheme="majorBidi"/>
          <w:color w:val="000000" w:themeColor="text1"/>
          <w:sz w:val="24"/>
          <w:szCs w:val="24"/>
          <w:lang w:val="en-US"/>
        </w:rPr>
        <w:t xml:space="preserve">thus occurring </w:t>
      </w:r>
      <w:r w:rsidR="00E302B2" w:rsidRPr="00C92C22">
        <w:rPr>
          <w:rFonts w:asciiTheme="majorBidi" w:hAnsiTheme="majorBidi" w:cstheme="majorBidi"/>
          <w:color w:val="000000" w:themeColor="text1"/>
          <w:sz w:val="24"/>
          <w:szCs w:val="24"/>
          <w:lang w:val="en-US"/>
        </w:rPr>
        <w:t>genetic alterations have also been responsible for such outbreaks</w:t>
      </w:r>
      <w:r w:rsidR="00C51E82" w:rsidRPr="00C92C22">
        <w:rPr>
          <w:rFonts w:asciiTheme="majorBidi" w:hAnsiTheme="majorBidi" w:cstheme="majorBidi"/>
          <w:color w:val="000000" w:themeColor="text1"/>
          <w:sz w:val="24"/>
          <w:szCs w:val="24"/>
          <w:lang w:val="en-US"/>
        </w:rPr>
        <w:t xml:space="preserve"> </w:t>
      </w:r>
      <w:r w:rsidR="00A16050" w:rsidRPr="00C92C22">
        <w:rPr>
          <w:rFonts w:asciiTheme="majorBidi" w:hAnsiTheme="majorBidi" w:cstheme="majorBidi"/>
          <w:color w:val="000000" w:themeColor="text1"/>
          <w:sz w:val="24"/>
          <w:szCs w:val="24"/>
          <w:lang w:val="en-US"/>
        </w:rPr>
        <w:fldChar w:fldCharType="begin"/>
      </w:r>
      <w:r w:rsidR="00E75585" w:rsidRPr="00C92C22">
        <w:rPr>
          <w:rFonts w:asciiTheme="majorBidi" w:hAnsiTheme="majorBidi" w:cstheme="majorBidi"/>
          <w:color w:val="000000" w:themeColor="text1"/>
          <w:sz w:val="24"/>
          <w:szCs w:val="24"/>
          <w:lang w:val="en-US"/>
        </w:rPr>
        <w:instrText xml:space="preserve"> ADDIN ZOTERO_ITEM CSL_CITATION {"citationID":"nrxfnQeW","properties":{"formattedCitation":"[2]","plainCitation":"[2]","noteIndex":0},"citationItems":[{"id":488,"uris":["http://zotero.org/users/local/5OOVVaG1/items/K3HQ67Y4"],"uri":["http://zotero.org/users/local/5OOVVaG1/items/K3HQ67Y4"],"itemData":{"id":488,"type":"article-journal","container-title":"Indian Journal of Dermatology","DOI":"10.4103/ijd.IJD_389_17","ISSN":"1998-3611","issue":"5","journalAbbreviation":"Indian J Dermatol","language":"eng","note":"PMID: 28979005\nPMCID: PMC5618830","page":"451-455","source":"PubMed","title":"Emerging and Re-emerging Infectious Diseases in South East Asia","volume":"62","author":[{"family":"Sarma","given":"Nilendu"}],"issued":{"date-parts":[["2017",10]]}}}],"schema":"https://github.com/citation-style-language/schema/raw/master/csl-citation.json"}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E75585" w:rsidRPr="00C92C22">
        <w:rPr>
          <w:rFonts w:asciiTheme="majorBidi" w:hAnsiTheme="majorBidi" w:cstheme="majorBidi"/>
          <w:noProof/>
          <w:color w:val="000000" w:themeColor="text1"/>
          <w:sz w:val="24"/>
          <w:szCs w:val="24"/>
          <w:lang w:val="en-US"/>
        </w:rPr>
        <w:t>[</w:t>
      </w:r>
      <w:r w:rsidR="00026876" w:rsidRPr="00C92C22">
        <w:rPr>
          <w:rFonts w:asciiTheme="majorBidi" w:hAnsiTheme="majorBidi" w:cstheme="majorBidi"/>
          <w:noProof/>
          <w:color w:val="000000" w:themeColor="text1"/>
          <w:sz w:val="24"/>
          <w:szCs w:val="24"/>
          <w:lang w:val="en-US"/>
        </w:rPr>
        <w:t>4</w:t>
      </w:r>
      <w:r w:rsidR="00E75585"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E302B2" w:rsidRPr="00C92C22">
        <w:rPr>
          <w:rFonts w:asciiTheme="majorBidi" w:hAnsiTheme="majorBidi" w:cstheme="majorBidi"/>
          <w:color w:val="000000" w:themeColor="text1"/>
          <w:sz w:val="24"/>
          <w:szCs w:val="24"/>
          <w:lang w:val="en-US"/>
        </w:rPr>
        <w:t>.</w:t>
      </w:r>
      <w:r w:rsidR="003707C7" w:rsidRPr="00C92C22">
        <w:rPr>
          <w:rFonts w:asciiTheme="majorBidi" w:hAnsiTheme="majorBidi" w:cstheme="majorBidi"/>
          <w:color w:val="000000" w:themeColor="text1"/>
          <w:sz w:val="24"/>
          <w:szCs w:val="24"/>
          <w:lang w:val="en-US"/>
        </w:rPr>
        <w:t xml:space="preserve"> </w:t>
      </w:r>
      <w:r w:rsidRPr="00C92C22">
        <w:rPr>
          <w:rFonts w:asciiTheme="majorBidi" w:hAnsiTheme="majorBidi" w:cstheme="majorBidi"/>
          <w:color w:val="000000" w:themeColor="text1"/>
          <w:sz w:val="24"/>
          <w:szCs w:val="24"/>
          <w:lang w:val="en-US"/>
        </w:rPr>
        <w:t xml:space="preserve">Although humanity has </w:t>
      </w:r>
      <w:r w:rsidR="00CA5B98" w:rsidRPr="00C92C22">
        <w:rPr>
          <w:rFonts w:asciiTheme="majorBidi" w:hAnsiTheme="majorBidi" w:cstheme="majorBidi"/>
          <w:color w:val="000000" w:themeColor="text1"/>
          <w:sz w:val="24"/>
          <w:szCs w:val="24"/>
          <w:lang w:val="en-US"/>
        </w:rPr>
        <w:t>make a meaningful progress in the battle ag</w:t>
      </w:r>
      <w:r w:rsidR="00CA6AA9" w:rsidRPr="00C92C22">
        <w:rPr>
          <w:rFonts w:asciiTheme="majorBidi" w:hAnsiTheme="majorBidi" w:cstheme="majorBidi"/>
          <w:color w:val="000000" w:themeColor="text1"/>
          <w:sz w:val="24"/>
          <w:szCs w:val="24"/>
          <w:lang w:val="en-US"/>
        </w:rPr>
        <w:t>a</w:t>
      </w:r>
      <w:r w:rsidR="00CA5B98" w:rsidRPr="00C92C22">
        <w:rPr>
          <w:rFonts w:asciiTheme="majorBidi" w:hAnsiTheme="majorBidi" w:cstheme="majorBidi"/>
          <w:color w:val="000000" w:themeColor="text1"/>
          <w:sz w:val="24"/>
          <w:szCs w:val="24"/>
          <w:lang w:val="en-US"/>
        </w:rPr>
        <w:t>inst pathogens</w:t>
      </w:r>
      <w:r w:rsidRPr="00C92C22">
        <w:rPr>
          <w:rFonts w:asciiTheme="majorBidi" w:hAnsiTheme="majorBidi" w:cstheme="majorBidi"/>
          <w:color w:val="000000" w:themeColor="text1"/>
          <w:sz w:val="24"/>
          <w:szCs w:val="24"/>
          <w:lang w:val="en-US"/>
        </w:rPr>
        <w:t xml:space="preserve">, </w:t>
      </w:r>
      <w:r w:rsidR="007D026B" w:rsidRPr="00C92C22">
        <w:rPr>
          <w:rFonts w:asciiTheme="majorBidi" w:hAnsiTheme="majorBidi" w:cstheme="majorBidi"/>
          <w:color w:val="000000" w:themeColor="text1"/>
          <w:sz w:val="24"/>
          <w:szCs w:val="24"/>
          <w:lang w:val="en-US"/>
        </w:rPr>
        <w:t xml:space="preserve">the re-emergence of viral agents </w:t>
      </w:r>
      <w:r w:rsidR="00E302B2" w:rsidRPr="00C92C22">
        <w:rPr>
          <w:rFonts w:asciiTheme="majorBidi" w:hAnsiTheme="majorBidi" w:cstheme="majorBidi"/>
          <w:color w:val="000000" w:themeColor="text1"/>
          <w:sz w:val="24"/>
          <w:szCs w:val="24"/>
          <w:lang w:val="en-US"/>
        </w:rPr>
        <w:t>remains</w:t>
      </w:r>
      <w:r w:rsidR="007D026B" w:rsidRPr="00C92C22">
        <w:rPr>
          <w:rFonts w:asciiTheme="majorBidi" w:hAnsiTheme="majorBidi" w:cstheme="majorBidi"/>
          <w:color w:val="000000" w:themeColor="text1"/>
          <w:sz w:val="24"/>
          <w:szCs w:val="24"/>
          <w:lang w:val="en-US"/>
        </w:rPr>
        <w:t xml:space="preserve"> a great threat and challenge for the global health community</w:t>
      </w:r>
      <w:r w:rsidR="00C51E82" w:rsidRPr="00C92C22">
        <w:rPr>
          <w:rFonts w:asciiTheme="majorBidi" w:hAnsiTheme="majorBidi" w:cstheme="majorBidi"/>
          <w:color w:val="000000" w:themeColor="text1"/>
          <w:sz w:val="24"/>
          <w:szCs w:val="24"/>
          <w:lang w:val="en-US"/>
        </w:rPr>
        <w:t xml:space="preserve"> </w:t>
      </w:r>
      <w:r w:rsidR="00A16050" w:rsidRPr="00C92C22">
        <w:rPr>
          <w:rFonts w:asciiTheme="majorBidi" w:hAnsiTheme="majorBidi" w:cstheme="majorBidi"/>
          <w:color w:val="000000" w:themeColor="text1"/>
          <w:sz w:val="24"/>
          <w:szCs w:val="24"/>
          <w:lang w:val="en-US"/>
        </w:rPr>
        <w:fldChar w:fldCharType="begin"/>
      </w:r>
      <w:r w:rsidR="00E75585" w:rsidRPr="00C92C22">
        <w:rPr>
          <w:rFonts w:asciiTheme="majorBidi" w:hAnsiTheme="majorBidi" w:cstheme="majorBidi"/>
          <w:color w:val="000000" w:themeColor="text1"/>
          <w:sz w:val="24"/>
          <w:szCs w:val="24"/>
          <w:lang w:val="en-US"/>
        </w:rPr>
        <w:instrText xml:space="preserve"> ADDIN ZOTERO_ITEM CSL_CITATION {"citationID":"4q1AL99n","properties":{"formattedCitation":"[3]","plainCitation":"[3]","noteIndex":0},"citationItems":[{"id":625,"uris":["http://zotero.org/users/local/5OOVVaG1/items/WVMR5744"],"uri":["http://zotero.org/users/local/5OOVVaG1/items/WVMR5744"],"itemData":{"id":625,"type":"article-journal","abstract":"100 years after the infamous \"Spanish flu\" pandemic, the 2017-2018 flu season has been severe, with numerous infections worldwide. In between, there have been continuous, relentless attacks from (re-)emerging viruses. To fully understand viral pathogenesis and develop effective medical countermeasures, we must strengthen current surveillance and basic research efforts.","container-title":"Cell","DOI":"10.1016/j.cell.2018.02.025","ISSN":"1097-4172","issue":"6","journalAbbreviation":"Cell","language":"eng","note":"PMID: 29522735\nPMCID: PMC7126677","page":"1157-1159","source":"PubMed","title":"From \"A\"IV to \"Z\"IKV: Attacks from Emerging and Re-emerging Pathogens","title-short":"From \"A\"IV to \"Z\"IKV","volume":"172","author":[{"family":"Gao","given":"George F."}],"issued":{"date-parts":[["2018"]],"season":"08"}}}],"schema":"https://github.com/citation-style-language/schema/raw/master/csl-citation.json"}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E75585" w:rsidRPr="00C92C22">
        <w:rPr>
          <w:rFonts w:asciiTheme="majorBidi" w:hAnsiTheme="majorBidi" w:cstheme="majorBidi"/>
          <w:noProof/>
          <w:color w:val="000000" w:themeColor="text1"/>
          <w:sz w:val="24"/>
          <w:szCs w:val="24"/>
          <w:lang w:val="en-US"/>
        </w:rPr>
        <w:t>[</w:t>
      </w:r>
      <w:r w:rsidR="00026876" w:rsidRPr="00C92C22">
        <w:rPr>
          <w:rFonts w:asciiTheme="majorBidi" w:hAnsiTheme="majorBidi" w:cstheme="majorBidi"/>
          <w:noProof/>
          <w:color w:val="000000" w:themeColor="text1"/>
          <w:sz w:val="24"/>
          <w:szCs w:val="24"/>
          <w:lang w:val="en-US"/>
        </w:rPr>
        <w:t>5</w:t>
      </w:r>
      <w:r w:rsidR="00E75585"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7D026B" w:rsidRPr="00C92C22">
        <w:rPr>
          <w:rFonts w:asciiTheme="majorBidi" w:hAnsiTheme="majorBidi" w:cstheme="majorBidi"/>
          <w:color w:val="000000" w:themeColor="text1"/>
          <w:sz w:val="24"/>
          <w:szCs w:val="24"/>
          <w:lang w:val="en-US"/>
        </w:rPr>
        <w:t>. About 60</w:t>
      </w:r>
      <w:r w:rsidR="006148FD" w:rsidRPr="00C92C22">
        <w:rPr>
          <w:rFonts w:asciiTheme="majorBidi" w:hAnsiTheme="majorBidi" w:cstheme="majorBidi"/>
          <w:color w:val="000000" w:themeColor="text1"/>
          <w:sz w:val="24"/>
          <w:szCs w:val="24"/>
          <w:lang w:val="en-US"/>
        </w:rPr>
        <w:t xml:space="preserve">% </w:t>
      </w:r>
      <w:r w:rsidR="007D026B" w:rsidRPr="00C92C22">
        <w:rPr>
          <w:rFonts w:asciiTheme="majorBidi" w:hAnsiTheme="majorBidi" w:cstheme="majorBidi"/>
          <w:color w:val="000000" w:themeColor="text1"/>
          <w:sz w:val="24"/>
          <w:szCs w:val="24"/>
          <w:lang w:val="en-US"/>
        </w:rPr>
        <w:t>of infectious diseases and 70</w:t>
      </w:r>
      <w:r w:rsidR="008C1A15" w:rsidRPr="00C92C22">
        <w:rPr>
          <w:rFonts w:asciiTheme="majorBidi" w:hAnsiTheme="majorBidi" w:cstheme="majorBidi"/>
          <w:color w:val="000000" w:themeColor="text1"/>
          <w:sz w:val="24"/>
          <w:szCs w:val="24"/>
          <w:lang w:val="en-US"/>
        </w:rPr>
        <w:t>%</w:t>
      </w:r>
      <w:r w:rsidR="007D026B" w:rsidRPr="00C92C22">
        <w:rPr>
          <w:rFonts w:asciiTheme="majorBidi" w:hAnsiTheme="majorBidi" w:cstheme="majorBidi"/>
          <w:color w:val="000000" w:themeColor="text1"/>
          <w:sz w:val="24"/>
          <w:szCs w:val="24"/>
          <w:lang w:val="en-US"/>
        </w:rPr>
        <w:t xml:space="preserve"> of emerging infections of humans are zoonotic in origin, with two-thirds originating in wildlife</w:t>
      </w:r>
      <w:r w:rsidR="00C51E82" w:rsidRPr="00C92C22">
        <w:rPr>
          <w:rFonts w:asciiTheme="majorBidi" w:hAnsiTheme="majorBidi" w:cstheme="majorBidi"/>
          <w:color w:val="000000" w:themeColor="text1"/>
          <w:sz w:val="24"/>
          <w:szCs w:val="24"/>
          <w:lang w:val="en-US"/>
        </w:rPr>
        <w:t xml:space="preserve"> </w:t>
      </w:r>
      <w:r w:rsidR="00A16050" w:rsidRPr="00C92C22">
        <w:rPr>
          <w:rFonts w:asciiTheme="majorBidi" w:hAnsiTheme="majorBidi" w:cstheme="majorBidi"/>
          <w:color w:val="000000" w:themeColor="text1"/>
          <w:sz w:val="24"/>
          <w:szCs w:val="24"/>
          <w:lang w:val="en-US"/>
        </w:rPr>
        <w:fldChar w:fldCharType="begin"/>
      </w:r>
      <w:r w:rsidR="0022675B" w:rsidRPr="00C92C22">
        <w:rPr>
          <w:rFonts w:asciiTheme="majorBidi" w:hAnsiTheme="majorBidi" w:cstheme="majorBidi"/>
          <w:color w:val="000000" w:themeColor="text1"/>
          <w:sz w:val="24"/>
          <w:szCs w:val="24"/>
          <w:lang w:val="en-US"/>
        </w:rPr>
        <w:instrText xml:space="preserve"> ADDIN ZOTERO_ITEM CSL_CITATION {"citationID":"bNymbFsR","properties":{"formattedCitation":"[4]","plainCitation":"[4]","noteIndex":0},"citationItems":[{"id":628,"uris":["http://zotero.org/users/local/5OOVVaG1/items/FYXF5XZK"],"uri":["http://zotero.org/users/local/5OOVVaG1/items/FYXF5XZK"],"itemData":{"id":628,"type":"article","title":"Asia Pacific Strategy for Emerging Diseases and Public Health Emergencies (APSED III): Advancing implementation of the International Health Regulations (2005).","URL":"https://iris.wpro.who.int/handle/10665.1/13654","author":[{"family":"World Health Organization Regional Office for the Western Pacific","given":""}],"issued":{"date-parts":[["2017"]]}}}],"schema":"https://github.com/citation-style-language/schema/raw/master/csl-citation.json"}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EF320C" w:rsidRPr="00C92C22">
        <w:rPr>
          <w:rFonts w:asciiTheme="majorBidi" w:hAnsiTheme="majorBidi" w:cstheme="majorBidi"/>
          <w:noProof/>
          <w:color w:val="000000" w:themeColor="text1"/>
          <w:sz w:val="24"/>
          <w:szCs w:val="24"/>
          <w:lang w:val="en-US"/>
        </w:rPr>
        <w:t>[</w:t>
      </w:r>
      <w:r w:rsidR="00026876" w:rsidRPr="00C92C22">
        <w:rPr>
          <w:rFonts w:asciiTheme="majorBidi" w:hAnsiTheme="majorBidi" w:cstheme="majorBidi"/>
          <w:noProof/>
          <w:color w:val="000000" w:themeColor="text1"/>
          <w:sz w:val="24"/>
          <w:szCs w:val="24"/>
          <w:lang w:val="en-US"/>
        </w:rPr>
        <w:t>6</w:t>
      </w:r>
      <w:r w:rsidR="00EF320C"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7D026B" w:rsidRPr="00C92C22">
        <w:rPr>
          <w:rFonts w:asciiTheme="majorBidi" w:hAnsiTheme="majorBidi" w:cstheme="majorBidi"/>
          <w:color w:val="000000" w:themeColor="text1"/>
          <w:sz w:val="24"/>
          <w:szCs w:val="24"/>
          <w:lang w:val="en-US"/>
        </w:rPr>
        <w:t>.</w:t>
      </w:r>
      <w:r w:rsidR="003707C7" w:rsidRPr="00C92C22">
        <w:rPr>
          <w:rFonts w:asciiTheme="majorBidi" w:hAnsiTheme="majorBidi" w:cstheme="majorBidi"/>
          <w:color w:val="000000" w:themeColor="text1"/>
          <w:sz w:val="24"/>
          <w:szCs w:val="24"/>
          <w:lang w:val="en-US"/>
        </w:rPr>
        <w:t xml:space="preserve"> </w:t>
      </w:r>
      <w:r w:rsidR="001C5783" w:rsidRPr="00C92C22">
        <w:rPr>
          <w:rFonts w:asciiTheme="majorBidi" w:hAnsiTheme="majorBidi" w:cstheme="majorBidi"/>
          <w:color w:val="000000" w:themeColor="text1"/>
          <w:sz w:val="24"/>
          <w:szCs w:val="24"/>
          <w:lang w:val="en-US"/>
        </w:rPr>
        <w:t>Over the last decades, several viral diseases had emerged in China,</w:t>
      </w:r>
      <w:r w:rsidR="003707C7" w:rsidRPr="00C92C22">
        <w:rPr>
          <w:rFonts w:asciiTheme="majorBidi" w:hAnsiTheme="majorBidi" w:cstheme="majorBidi"/>
          <w:color w:val="000000" w:themeColor="text1"/>
          <w:sz w:val="24"/>
          <w:szCs w:val="24"/>
          <w:lang w:val="en-US"/>
        </w:rPr>
        <w:t xml:space="preserve"> </w:t>
      </w:r>
      <w:r w:rsidR="00004770" w:rsidRPr="00C92C22">
        <w:rPr>
          <w:rFonts w:asciiTheme="majorBidi" w:hAnsiTheme="majorBidi" w:cstheme="majorBidi"/>
          <w:color w:val="000000" w:themeColor="text1"/>
          <w:sz w:val="24"/>
          <w:szCs w:val="24"/>
          <w:lang w:val="en-US"/>
        </w:rPr>
        <w:t>namely, those caused by the severe acute respiratory syndrome- (SARS-) coronavirus (</w:t>
      </w:r>
      <w:proofErr w:type="spellStart"/>
      <w:r w:rsidR="00004770" w:rsidRPr="00C92C22">
        <w:rPr>
          <w:rFonts w:asciiTheme="majorBidi" w:hAnsiTheme="majorBidi" w:cstheme="majorBidi"/>
          <w:color w:val="000000" w:themeColor="text1"/>
          <w:sz w:val="24"/>
          <w:szCs w:val="24"/>
          <w:lang w:val="en-US"/>
        </w:rPr>
        <w:t>Co</w:t>
      </w:r>
      <w:r w:rsidR="00887C96" w:rsidRPr="00C92C22">
        <w:rPr>
          <w:rFonts w:asciiTheme="majorBidi" w:hAnsiTheme="majorBidi" w:cstheme="majorBidi"/>
          <w:color w:val="000000" w:themeColor="text1"/>
          <w:sz w:val="24"/>
          <w:szCs w:val="24"/>
          <w:lang w:val="en-US"/>
        </w:rPr>
        <w:t>V</w:t>
      </w:r>
      <w:proofErr w:type="spellEnd"/>
      <w:r w:rsidR="00004770" w:rsidRPr="00C92C22">
        <w:rPr>
          <w:rFonts w:asciiTheme="majorBidi" w:hAnsiTheme="majorBidi" w:cstheme="majorBidi"/>
          <w:color w:val="000000" w:themeColor="text1"/>
          <w:sz w:val="24"/>
          <w:szCs w:val="24"/>
          <w:lang w:val="en-US"/>
        </w:rPr>
        <w:t>) and th</w:t>
      </w:r>
      <w:r w:rsidR="00910714" w:rsidRPr="00C92C22">
        <w:rPr>
          <w:rFonts w:asciiTheme="majorBidi" w:hAnsiTheme="majorBidi" w:cstheme="majorBidi"/>
          <w:color w:val="000000" w:themeColor="text1"/>
          <w:sz w:val="24"/>
          <w:szCs w:val="24"/>
          <w:lang w:val="en-US"/>
        </w:rPr>
        <w:t xml:space="preserve">e H5N1, H1N1, and H7N9 viruses </w:t>
      </w:r>
      <w:r w:rsidR="00A16050" w:rsidRPr="00C92C22">
        <w:rPr>
          <w:rFonts w:asciiTheme="majorBidi" w:hAnsiTheme="majorBidi" w:cstheme="majorBidi"/>
          <w:color w:val="000000" w:themeColor="text1"/>
          <w:sz w:val="24"/>
          <w:szCs w:val="24"/>
          <w:lang w:val="en-US"/>
        </w:rPr>
        <w:fldChar w:fldCharType="begin"/>
      </w:r>
      <w:r w:rsidR="00EF320C" w:rsidRPr="00C92C22">
        <w:rPr>
          <w:rFonts w:asciiTheme="majorBidi" w:hAnsiTheme="majorBidi" w:cstheme="majorBidi"/>
          <w:color w:val="000000" w:themeColor="text1"/>
          <w:sz w:val="24"/>
          <w:szCs w:val="24"/>
          <w:lang w:val="en-US"/>
        </w:rPr>
        <w:instrText xml:space="preserve"> ADDIN ZOTERO_ITEM CSL_CITATION {"citationID":"3dphW2sa","properties":{"formattedCitation":"[5]","plainCitation":"[5]","noteIndex":0},"citationItems":[{"id":484,"uris":["http://zotero.org/users/local/5OOVVaG1/items/RY7UHH4B"],"uri":["http://zotero.org/users/local/5OOVVaG1/items/RY7UHH4B"],"itemData":{"id":484,"type":"article-journal","abstract":"Over the recent decades, China experienced several emerging virus outbreaks including those caused by the severe acute respiratory syndrome- (SARS-) coronavirus (Cov), H5N1 virus, and H7N9 virus. The SARS tragedy revealed faults in China’s infectious disease prevention system, propelling the Chinese government to enact reforms that enabled better combating of the subsequent H1N1 and H7N9 avian flu epidemics. The system is buttressed by three fundamental, mutually reinforcing components: (1) enduring government administration reforms, including legislation establishing a unified public health emergency management system; (2) prioritized funding for biotechnology and biomedicine industrialization, especially in the areas of pathogen identification, drug production, and the development of vaccines and diagnostics; and (3) increasing investment for public health and establishment of a rapid-response infectious diseases prevention and control system. China is now using its hard-gained experience to support the fight against Ebola in Africa and the Middle East Respiratory Syndrome in its own country.","container-title":"BioMed Research International","DOI":"10.1155/2016/5717108","ISSN":"2314-6133, 2314-6141","journalAbbreviation":"BioMed Research International","language":"en","page":"1-6","source":"DOI.org (Crossref)","title":"Pains and Gains from China’s Experiences with Emerging Epidemics: From SARS to H7N9","title-short":"Pains and Gains from China’s Experiences with Emerging Epidemics","volume":"2016","author":[{"family":"Wei","given":"Pengfei"},{"family":"Cai","given":"Zelang"},{"family":"Hua","given":"Jinwen"},{"family":"Yu","given":"Weijia"},{"family":"Chen","given":"Jiajie"},{"family":"Kang","given":"Kang"},{"family":"Qiu","given":"Congling"},{"family":"Ye","given":"Lanlan"},{"family":"Hu","given":"Jiayun"},{"family":"Ji","given":"Kunmei"}],"issued":{"date-parts":[["2016"]]}}}],"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EF320C" w:rsidRPr="00C92C22">
        <w:rPr>
          <w:rFonts w:asciiTheme="majorBidi" w:hAnsiTheme="majorBidi" w:cstheme="majorBidi"/>
          <w:noProof/>
          <w:color w:val="000000" w:themeColor="text1"/>
          <w:sz w:val="24"/>
          <w:szCs w:val="24"/>
          <w:lang w:val="en-US"/>
        </w:rPr>
        <w:t>[</w:t>
      </w:r>
      <w:r w:rsidR="00026876" w:rsidRPr="00C92C22">
        <w:rPr>
          <w:rFonts w:asciiTheme="majorBidi" w:hAnsiTheme="majorBidi" w:cstheme="majorBidi"/>
          <w:noProof/>
          <w:color w:val="000000" w:themeColor="text1"/>
          <w:sz w:val="24"/>
          <w:szCs w:val="24"/>
          <w:lang w:val="en-US"/>
        </w:rPr>
        <w:t>7</w:t>
      </w:r>
      <w:r w:rsidR="00EF320C"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004770" w:rsidRPr="00C92C22">
        <w:rPr>
          <w:rFonts w:asciiTheme="majorBidi" w:hAnsiTheme="majorBidi" w:cstheme="majorBidi"/>
          <w:color w:val="000000" w:themeColor="text1"/>
          <w:sz w:val="24"/>
          <w:szCs w:val="24"/>
          <w:lang w:val="en-US"/>
        </w:rPr>
        <w:t>.</w:t>
      </w:r>
      <w:r w:rsidR="00C51E82" w:rsidRPr="00C92C22">
        <w:rPr>
          <w:rFonts w:asciiTheme="majorBidi" w:hAnsiTheme="majorBidi" w:cstheme="majorBidi"/>
          <w:color w:val="000000" w:themeColor="text1"/>
          <w:sz w:val="24"/>
          <w:szCs w:val="24"/>
          <w:lang w:val="en-US"/>
        </w:rPr>
        <w:t xml:space="preserve"> </w:t>
      </w:r>
      <w:r w:rsidR="001C5783" w:rsidRPr="00C92C22">
        <w:rPr>
          <w:rFonts w:asciiTheme="majorBidi" w:hAnsiTheme="majorBidi" w:cstheme="majorBidi"/>
          <w:color w:val="000000" w:themeColor="text1"/>
          <w:sz w:val="24"/>
          <w:szCs w:val="24"/>
          <w:lang w:val="en-US"/>
        </w:rPr>
        <w:t xml:space="preserve">Recently, </w:t>
      </w:r>
      <w:r w:rsidR="00EF320C" w:rsidRPr="00C92C22">
        <w:rPr>
          <w:rFonts w:asciiTheme="majorBidi" w:hAnsiTheme="majorBidi" w:cstheme="majorBidi"/>
          <w:color w:val="000000" w:themeColor="text1"/>
          <w:sz w:val="24"/>
          <w:szCs w:val="24"/>
          <w:lang w:val="en-US"/>
        </w:rPr>
        <w:t>near</w:t>
      </w:r>
      <w:r w:rsidR="004B6BAD" w:rsidRPr="00C92C22">
        <w:rPr>
          <w:rFonts w:asciiTheme="majorBidi" w:hAnsiTheme="majorBidi" w:cstheme="majorBidi"/>
          <w:color w:val="000000" w:themeColor="text1"/>
          <w:sz w:val="24"/>
          <w:szCs w:val="24"/>
          <w:lang w:val="en-US"/>
        </w:rPr>
        <w:t xml:space="preserve"> </w:t>
      </w:r>
      <w:r w:rsidR="001C5783" w:rsidRPr="00C92C22">
        <w:rPr>
          <w:rFonts w:asciiTheme="majorBidi" w:hAnsiTheme="majorBidi" w:cstheme="majorBidi"/>
          <w:color w:val="000000" w:themeColor="text1"/>
          <w:sz w:val="24"/>
          <w:szCs w:val="24"/>
          <w:lang w:val="en-US"/>
        </w:rPr>
        <w:t xml:space="preserve">the end of 2019, </w:t>
      </w:r>
      <w:r w:rsidR="008C1A15" w:rsidRPr="00C92C22">
        <w:rPr>
          <w:rFonts w:asciiTheme="majorBidi" w:hAnsiTheme="majorBidi" w:cstheme="majorBidi"/>
          <w:color w:val="000000" w:themeColor="text1"/>
          <w:sz w:val="24"/>
          <w:szCs w:val="24"/>
          <w:lang w:val="en-US"/>
        </w:rPr>
        <w:t>an</w:t>
      </w:r>
      <w:r w:rsidR="001C5783" w:rsidRPr="00C92C22">
        <w:rPr>
          <w:rFonts w:asciiTheme="majorBidi" w:hAnsiTheme="majorBidi" w:cstheme="majorBidi"/>
          <w:color w:val="000000" w:themeColor="text1"/>
          <w:sz w:val="24"/>
          <w:szCs w:val="24"/>
          <w:lang w:val="en-US"/>
        </w:rPr>
        <w:t xml:space="preserve"> outbreak of an ongoing viral pneumonia with unknown etiology</w:t>
      </w:r>
      <w:r w:rsidR="008C1A15" w:rsidRPr="00C92C22">
        <w:rPr>
          <w:rFonts w:asciiTheme="majorBidi" w:hAnsiTheme="majorBidi" w:cstheme="majorBidi"/>
          <w:color w:val="000000" w:themeColor="text1"/>
          <w:sz w:val="24"/>
          <w:szCs w:val="24"/>
          <w:lang w:val="en-US"/>
        </w:rPr>
        <w:t xml:space="preserve"> emerged</w:t>
      </w:r>
      <w:r w:rsidR="001C5783" w:rsidRPr="00C92C22">
        <w:rPr>
          <w:rFonts w:asciiTheme="majorBidi" w:hAnsiTheme="majorBidi" w:cstheme="majorBidi"/>
          <w:color w:val="000000" w:themeColor="text1"/>
          <w:sz w:val="24"/>
          <w:szCs w:val="24"/>
          <w:lang w:val="en-US"/>
        </w:rPr>
        <w:t xml:space="preserve"> in the city of Wuhan, China. The infectious agent of this viral pneumonia was identified as the 7</w:t>
      </w:r>
      <w:r w:rsidR="001C5783" w:rsidRPr="00C92C22">
        <w:rPr>
          <w:rFonts w:asciiTheme="majorBidi" w:hAnsiTheme="majorBidi" w:cstheme="majorBidi"/>
          <w:color w:val="000000" w:themeColor="text1"/>
          <w:sz w:val="24"/>
          <w:szCs w:val="24"/>
          <w:vertAlign w:val="superscript"/>
          <w:lang w:val="en-US"/>
        </w:rPr>
        <w:t>th</w:t>
      </w:r>
      <w:r w:rsidR="001C5783" w:rsidRPr="00C92C22">
        <w:rPr>
          <w:rFonts w:asciiTheme="majorBidi" w:hAnsiTheme="majorBidi" w:cstheme="majorBidi"/>
          <w:color w:val="000000" w:themeColor="text1"/>
          <w:sz w:val="24"/>
          <w:szCs w:val="24"/>
          <w:lang w:val="en-US"/>
        </w:rPr>
        <w:t xml:space="preserve"> member of human coron</w:t>
      </w:r>
      <w:r w:rsidR="00EF320C" w:rsidRPr="00C92C22">
        <w:rPr>
          <w:rFonts w:asciiTheme="majorBidi" w:hAnsiTheme="majorBidi" w:cstheme="majorBidi"/>
          <w:color w:val="000000" w:themeColor="text1"/>
          <w:sz w:val="24"/>
          <w:szCs w:val="24"/>
          <w:lang w:val="en-US"/>
        </w:rPr>
        <w:t>a</w:t>
      </w:r>
      <w:r w:rsidR="001C5783" w:rsidRPr="00C92C22">
        <w:rPr>
          <w:rFonts w:asciiTheme="majorBidi" w:hAnsiTheme="majorBidi" w:cstheme="majorBidi"/>
          <w:color w:val="000000" w:themeColor="text1"/>
          <w:sz w:val="24"/>
          <w:szCs w:val="24"/>
          <w:lang w:val="en-US"/>
        </w:rPr>
        <w:t>viruses</w:t>
      </w:r>
      <w:r w:rsidR="003707C7" w:rsidRPr="00C92C22">
        <w:rPr>
          <w:rFonts w:asciiTheme="majorBidi" w:hAnsiTheme="majorBidi" w:cstheme="majorBidi"/>
          <w:color w:val="000000" w:themeColor="text1"/>
          <w:sz w:val="24"/>
          <w:szCs w:val="24"/>
          <w:lang w:val="en-US"/>
        </w:rPr>
        <w:t xml:space="preserve"> </w:t>
      </w:r>
      <w:r w:rsidR="001C5783" w:rsidRPr="00C92C22">
        <w:rPr>
          <w:rFonts w:asciiTheme="majorBidi" w:hAnsiTheme="majorBidi" w:cstheme="majorBidi"/>
          <w:color w:val="000000" w:themeColor="text1"/>
          <w:sz w:val="24"/>
          <w:szCs w:val="24"/>
          <w:lang w:val="en-US"/>
        </w:rPr>
        <w:t>(2019-</w:t>
      </w:r>
      <w:r w:rsidR="00887C96" w:rsidRPr="00C92C22">
        <w:rPr>
          <w:rFonts w:asciiTheme="majorBidi" w:hAnsiTheme="majorBidi" w:cstheme="majorBidi"/>
          <w:color w:val="000000" w:themeColor="text1"/>
          <w:sz w:val="24"/>
          <w:szCs w:val="24"/>
          <w:lang w:val="en-US"/>
        </w:rPr>
        <w:t>nCoV</w:t>
      </w:r>
      <w:r w:rsidR="001C5783" w:rsidRPr="00C92C22">
        <w:rPr>
          <w:rFonts w:asciiTheme="majorBidi" w:hAnsiTheme="majorBidi" w:cstheme="majorBidi"/>
          <w:color w:val="000000" w:themeColor="text1"/>
          <w:sz w:val="24"/>
          <w:szCs w:val="24"/>
          <w:lang w:val="en-US"/>
        </w:rPr>
        <w:t>)</w:t>
      </w:r>
      <w:r w:rsidR="003707C7" w:rsidRPr="00C92C22">
        <w:rPr>
          <w:rFonts w:asciiTheme="majorBidi" w:hAnsiTheme="majorBidi" w:cstheme="majorBidi"/>
          <w:color w:val="000000" w:themeColor="text1"/>
          <w:sz w:val="24"/>
          <w:szCs w:val="24"/>
          <w:lang w:val="en-US"/>
        </w:rPr>
        <w:t xml:space="preserve"> </w:t>
      </w:r>
      <w:r w:rsidR="00A16050" w:rsidRPr="00C92C22">
        <w:rPr>
          <w:rFonts w:asciiTheme="majorBidi" w:hAnsiTheme="majorBidi" w:cstheme="majorBidi"/>
          <w:color w:val="000000" w:themeColor="text1"/>
          <w:sz w:val="24"/>
          <w:szCs w:val="24"/>
          <w:lang w:val="en-US"/>
        </w:rPr>
        <w:fldChar w:fldCharType="begin"/>
      </w:r>
      <w:r w:rsidR="00EF320C" w:rsidRPr="00C92C22">
        <w:rPr>
          <w:rFonts w:asciiTheme="majorBidi" w:hAnsiTheme="majorBidi" w:cstheme="majorBidi"/>
          <w:color w:val="000000" w:themeColor="text1"/>
          <w:sz w:val="24"/>
          <w:szCs w:val="24"/>
          <w:lang w:val="en-US"/>
        </w:rPr>
        <w:instrText xml:space="preserve"> ADDIN ZOTERO_ITEM CSL_CITATION {"citationID":"UTqwd8LA","properties":{"formattedCitation":"[6]","plainCitation":"[6]","noteIndex":0},"citationItems":[{"id":6,"uris":["http://zotero.org/users/local/5OOVVaG1/items/TTTPG4AH"],"uri":["http://zotero.org/users/local/5OOVVaG1/items/TTTPG4AH"],"itemData":{"id":6,"type":"article-journal","container-title":"New England Journal of Medicine","DOI":"10.1056/NEJMoa2001017","ISSN":"0028-4793, 1533-4406","issue":"8","language":"en","page":"727-733","source":"Crossref","title":"A Novel Coronavirus from Patients with Pneumonia in China, 2019","volume":"382","author":[{"family":"Zhu","given":"Na"},{"family":"Zhang","given":"Dingyu"},{"family":"Wang","given":"Wenling"},{"family":"Li","given":"Xingwang"},{"family":"Yang","given":"Bo"},{"family":"Song","given":"Jingdong"},{"family":"Zhao","given":"Xiang"},{"family":"Huang","given":"Baoying"},{"family":"Shi","given":"Weifeng"},{"family":"Lu","given":"Roujian"},{"family":"Niu","given":"Peihua"},{"family":"Zhan","given":"Faxian"},{"family":"Ma","given":"Xuejun"},{"family":"Wang","given":"Dayan"},{"family":"Xu","given":"Wenbo"},{"family":"Wu","given":"Guizhen"},{"family":"Gao","given":"George F."},{"family":"Tan","given":"Wenjie"}],"issued":{"date-parts":[["2020",2,20]]}}}],"schema":"https://github.com/citation-style-language/schema/raw/master/csl-citation.json"}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EF320C" w:rsidRPr="00C92C22">
        <w:rPr>
          <w:rFonts w:asciiTheme="majorBidi" w:hAnsiTheme="majorBidi" w:cstheme="majorBidi"/>
          <w:noProof/>
          <w:color w:val="000000" w:themeColor="text1"/>
          <w:sz w:val="24"/>
          <w:szCs w:val="24"/>
          <w:lang w:val="en-US"/>
        </w:rPr>
        <w:t>[</w:t>
      </w:r>
      <w:r w:rsidR="00026876" w:rsidRPr="00C92C22">
        <w:rPr>
          <w:rFonts w:asciiTheme="majorBidi" w:hAnsiTheme="majorBidi" w:cstheme="majorBidi"/>
          <w:noProof/>
          <w:color w:val="000000" w:themeColor="text1"/>
          <w:sz w:val="24"/>
          <w:szCs w:val="24"/>
          <w:lang w:val="en-US"/>
        </w:rPr>
        <w:t>8</w:t>
      </w:r>
      <w:r w:rsidR="00EF320C"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7D026B" w:rsidRPr="00C92C22">
        <w:rPr>
          <w:rFonts w:asciiTheme="majorBidi" w:hAnsiTheme="majorBidi" w:cstheme="majorBidi"/>
          <w:color w:val="000000" w:themeColor="text1"/>
          <w:sz w:val="24"/>
          <w:szCs w:val="24"/>
          <w:lang w:val="en-US"/>
        </w:rPr>
        <w:t>.</w:t>
      </w:r>
      <w:r w:rsidR="00C51E82" w:rsidRPr="00C92C22">
        <w:rPr>
          <w:rFonts w:asciiTheme="majorBidi" w:hAnsiTheme="majorBidi" w:cstheme="majorBidi"/>
          <w:color w:val="000000" w:themeColor="text1"/>
          <w:sz w:val="24"/>
          <w:szCs w:val="24"/>
          <w:lang w:val="en-US"/>
        </w:rPr>
        <w:t xml:space="preserve"> </w:t>
      </w:r>
      <w:r w:rsidR="001C5783" w:rsidRPr="00C92C22">
        <w:rPr>
          <w:rFonts w:asciiTheme="majorBidi" w:hAnsiTheme="majorBidi" w:cstheme="majorBidi"/>
          <w:color w:val="000000" w:themeColor="text1"/>
          <w:sz w:val="24"/>
          <w:szCs w:val="24"/>
          <w:lang w:val="en-US"/>
        </w:rPr>
        <w:t>On 11</w:t>
      </w:r>
      <w:r w:rsidR="001C5783" w:rsidRPr="00C92C22">
        <w:rPr>
          <w:rFonts w:asciiTheme="majorBidi" w:hAnsiTheme="majorBidi" w:cstheme="majorBidi"/>
          <w:color w:val="000000" w:themeColor="text1"/>
          <w:sz w:val="24"/>
          <w:szCs w:val="24"/>
          <w:vertAlign w:val="superscript"/>
          <w:lang w:val="en-US"/>
        </w:rPr>
        <w:t>th</w:t>
      </w:r>
      <w:r w:rsidR="001C5783" w:rsidRPr="00C92C22">
        <w:rPr>
          <w:rFonts w:asciiTheme="majorBidi" w:hAnsiTheme="majorBidi" w:cstheme="majorBidi"/>
          <w:color w:val="000000" w:themeColor="text1"/>
          <w:sz w:val="24"/>
          <w:szCs w:val="24"/>
          <w:lang w:val="en-US"/>
        </w:rPr>
        <w:t xml:space="preserve"> February 2020, the World Health Organization (WHO) named the novel viral pneumonia “Corona</w:t>
      </w:r>
      <w:r w:rsidR="00EF320C" w:rsidRPr="00C92C22">
        <w:rPr>
          <w:rFonts w:asciiTheme="majorBidi" w:hAnsiTheme="majorBidi" w:cstheme="majorBidi"/>
          <w:color w:val="000000" w:themeColor="text1"/>
          <w:sz w:val="24"/>
          <w:szCs w:val="24"/>
          <w:lang w:val="en-US"/>
        </w:rPr>
        <w:t>v</w:t>
      </w:r>
      <w:r w:rsidR="001C5783" w:rsidRPr="00C92C22">
        <w:rPr>
          <w:rFonts w:asciiTheme="majorBidi" w:hAnsiTheme="majorBidi" w:cstheme="majorBidi"/>
          <w:color w:val="000000" w:themeColor="text1"/>
          <w:sz w:val="24"/>
          <w:szCs w:val="24"/>
          <w:lang w:val="en-US"/>
        </w:rPr>
        <w:t xml:space="preserve">irus Disease 2019” (COVID-19), while the </w:t>
      </w:r>
      <w:r w:rsidR="008C1A15" w:rsidRPr="00C92C22">
        <w:rPr>
          <w:rFonts w:asciiTheme="majorBidi" w:hAnsiTheme="majorBidi" w:cstheme="majorBidi"/>
          <w:color w:val="000000" w:themeColor="text1"/>
          <w:sz w:val="24"/>
          <w:szCs w:val="24"/>
          <w:lang w:val="en-US"/>
        </w:rPr>
        <w:t>I</w:t>
      </w:r>
      <w:r w:rsidR="001C5783" w:rsidRPr="00C92C22">
        <w:rPr>
          <w:rFonts w:asciiTheme="majorBidi" w:hAnsiTheme="majorBidi" w:cstheme="majorBidi"/>
          <w:color w:val="000000" w:themeColor="text1"/>
          <w:sz w:val="24"/>
          <w:szCs w:val="24"/>
          <w:lang w:val="en-US"/>
        </w:rPr>
        <w:t xml:space="preserve">nternational Committee on Taxonomy of Viruses (ICTV) suggested this novel coronavirus </w:t>
      </w:r>
      <w:r w:rsidR="00632E60" w:rsidRPr="00C92C22">
        <w:rPr>
          <w:rFonts w:asciiTheme="majorBidi" w:hAnsiTheme="majorBidi" w:cstheme="majorBidi"/>
          <w:color w:val="000000" w:themeColor="text1"/>
          <w:sz w:val="24"/>
          <w:szCs w:val="24"/>
          <w:lang w:val="en-US"/>
        </w:rPr>
        <w:t xml:space="preserve">will be </w:t>
      </w:r>
      <w:r w:rsidR="001C5783" w:rsidRPr="00C92C22">
        <w:rPr>
          <w:rFonts w:asciiTheme="majorBidi" w:hAnsiTheme="majorBidi" w:cstheme="majorBidi"/>
          <w:color w:val="000000" w:themeColor="text1"/>
          <w:sz w:val="24"/>
          <w:szCs w:val="24"/>
          <w:lang w:val="en-US"/>
        </w:rPr>
        <w:t>name</w:t>
      </w:r>
      <w:r w:rsidR="00632E60" w:rsidRPr="00C92C22">
        <w:rPr>
          <w:rFonts w:asciiTheme="majorBidi" w:hAnsiTheme="majorBidi" w:cstheme="majorBidi"/>
          <w:color w:val="000000" w:themeColor="text1"/>
          <w:sz w:val="24"/>
          <w:szCs w:val="24"/>
          <w:lang w:val="en-US"/>
        </w:rPr>
        <w:t>d</w:t>
      </w:r>
      <w:r w:rsidR="001C5783" w:rsidRPr="00C92C22">
        <w:rPr>
          <w:rFonts w:asciiTheme="majorBidi" w:hAnsiTheme="majorBidi" w:cstheme="majorBidi"/>
          <w:color w:val="000000" w:themeColor="text1"/>
          <w:sz w:val="24"/>
          <w:szCs w:val="24"/>
          <w:lang w:val="en-US"/>
        </w:rPr>
        <w:t xml:space="preserve"> “SARS-CoV-2” due to the phylogenetic and taxonomic analysis of this novel coronavirus </w:t>
      </w:r>
      <w:r w:rsidR="00A16050" w:rsidRPr="00C92C22">
        <w:rPr>
          <w:rFonts w:asciiTheme="majorBidi" w:hAnsiTheme="majorBidi" w:cstheme="majorBidi"/>
          <w:color w:val="000000" w:themeColor="text1"/>
          <w:sz w:val="24"/>
          <w:szCs w:val="24"/>
          <w:lang w:val="en-US"/>
        </w:rPr>
        <w:fldChar w:fldCharType="begin"/>
      </w:r>
      <w:r w:rsidR="00EF320C" w:rsidRPr="00C92C22">
        <w:rPr>
          <w:rFonts w:asciiTheme="majorBidi" w:hAnsiTheme="majorBidi" w:cstheme="majorBidi"/>
          <w:color w:val="000000" w:themeColor="text1"/>
          <w:sz w:val="24"/>
          <w:szCs w:val="24"/>
          <w:lang w:val="en-US"/>
        </w:rPr>
        <w:instrText xml:space="preserve"> ADDIN ZOTERO_ITEM CSL_CITATION {"citationID":"T5uWc6Pc","properties":{"formattedCitation":"[7]","plainCitation":"[7]","noteIndex":0},"citationItems":[{"id":629,"uris":["http://zotero.org/users/local/5OOVVaG1/items/LH6JQ5N4"],"uri":["http://zotero.org/users/local/5OOVVaG1/items/LH6JQ5N4"],"itemData":{"id":629,"type":"report","abstract":"Abstract\n          \n            The present outbreak of lower respiratory tract infections, including respiratory distress syndrome, is the third spillover, in only two decades, of an animal coronavirus to humans resulting in a major epidemic. Here, the Coronavirus Study Group (CSG) of the International Committee on Taxonomy of Viruses, which is responsible for developing the official classification of viruses and taxa naming (taxonomy) of the\n            Coronaviridae\n            family, assessed the novelty of the human pathogen tentatively named 2019-nCoV. Based on phylogeny, taxonomy and established practice, the CSG formally recognizes this virus as a sister to severe acute respiratory syndrome coronaviruses (SARS-CoVs) of the species\n            Severe acute respiratory syndrome-related coronavirus\n            and designates it as severe acute respiratory syndrome coronavirus 2 (SARS-CoV-2). To facilitate communication, the CSG further proposes to use the following naming convention for individual isolates: SARS-CoV-2/Isolate/Host/Date/Location. The spectrum of clinical manifestations associated with SARS-CoV-2 infections in humans remains to be determined. The independent zoonotic transmission of SARS-CoV and SARS-CoV-2 highlights the need for studying the entire (virus) species to complement research focused on individual pathogenic viruses of immediate significance. This research will improve our understanding of virus-host interactions in an ever-changing environment and enhance our preparedness for future outbreaks.","genre":"preprint","language":"en","note":"DOI: 10.1101/2020.02.07.937862","publisher":"Microbiology","source":"DOI.org (Crossref)","title":"Severe acute respiratory syndrome-related coronavirus : The species and its viruses – a statement of the Coronavirus Study Group","title-short":"&lt;i&gt;Severe acute respiratory syndrome-related coronavirus&lt;/i&gt;","URL":"http://biorxiv.org/lookup/doi/10.1101/2020.02.07.937862","author":[{"family":"Gorbalenya","given":"Alexander E."},{"family":"Baker","given":"Susan C."},{"family":"Baric","given":"Ralph S."},{"family":"Groot","given":"Raoul J.","non-dropping-particle":"de"},{"family":"Drosten","given":"Christian"},{"family":"Gulyaeva","given":"Anastasia A."},{"family":"Haagmans","given":"Bart L."},{"family":"Lauber","given":"Chris"},{"family":"Leontovich","given":"Andrey M"},{"family":"Neuman","given":"Benjamin W."},{"family":"Penzar","given":"Dmitry"},{"family":"Perlman","given":"Stanley"},{"family":"Poon","given":"Leo L.M."},{"family":"Samborskiy","given":"Dmitry"},{"family":"Sidorov","given":"Igor A."},{"family":"Sola","given":"Isabel"},{"family":"Ziebuhr","given":"John"}],"accessed":{"date-parts":[["2020",5,13]]},"issued":{"date-parts":[["2020",2,11]]}}}],"schema":"https://github.com/citation-style-language/schema/raw/master/csl-citation.json"}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EF320C" w:rsidRPr="00C92C22">
        <w:rPr>
          <w:rFonts w:asciiTheme="majorBidi" w:hAnsiTheme="majorBidi" w:cstheme="majorBidi"/>
          <w:noProof/>
          <w:color w:val="000000" w:themeColor="text1"/>
          <w:sz w:val="24"/>
          <w:szCs w:val="24"/>
          <w:lang w:val="en-US"/>
        </w:rPr>
        <w:t>[</w:t>
      </w:r>
      <w:r w:rsidR="00026876" w:rsidRPr="00C92C22">
        <w:rPr>
          <w:rFonts w:asciiTheme="majorBidi" w:hAnsiTheme="majorBidi" w:cstheme="majorBidi"/>
          <w:noProof/>
          <w:color w:val="000000" w:themeColor="text1"/>
          <w:sz w:val="24"/>
          <w:szCs w:val="24"/>
          <w:lang w:val="en-US"/>
        </w:rPr>
        <w:t>9</w:t>
      </w:r>
      <w:r w:rsidR="00EF320C"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1C5783" w:rsidRPr="00C92C22">
        <w:rPr>
          <w:rFonts w:asciiTheme="majorBidi" w:hAnsiTheme="majorBidi" w:cstheme="majorBidi"/>
          <w:color w:val="000000" w:themeColor="text1"/>
          <w:sz w:val="24"/>
          <w:szCs w:val="24"/>
          <w:lang w:val="en-US"/>
        </w:rPr>
        <w:t>.</w:t>
      </w:r>
      <w:r w:rsidR="00C51E82" w:rsidRPr="00C92C22">
        <w:rPr>
          <w:rFonts w:asciiTheme="majorBidi" w:hAnsiTheme="majorBidi" w:cstheme="majorBidi"/>
          <w:color w:val="000000" w:themeColor="text1"/>
          <w:sz w:val="24"/>
          <w:szCs w:val="24"/>
          <w:lang w:val="en-US"/>
        </w:rPr>
        <w:t xml:space="preserve"> </w:t>
      </w:r>
      <w:r w:rsidR="00F14D1D" w:rsidRPr="00C92C22">
        <w:rPr>
          <w:rFonts w:asciiTheme="majorBidi" w:hAnsiTheme="majorBidi" w:cstheme="majorBidi"/>
          <w:color w:val="000000" w:themeColor="text1"/>
          <w:sz w:val="24"/>
          <w:szCs w:val="24"/>
          <w:lang w:val="en-US"/>
        </w:rPr>
        <w:t>The SARS-CoV-2  emerged as a highly pathogenic and large-scale epidemic coronavirus compared to the severe acute respiratory syndrome coronavirus (SARS-</w:t>
      </w:r>
      <w:proofErr w:type="spellStart"/>
      <w:r w:rsidR="00F14D1D" w:rsidRPr="00C92C22">
        <w:rPr>
          <w:rFonts w:asciiTheme="majorBidi" w:hAnsiTheme="majorBidi" w:cstheme="majorBidi"/>
          <w:color w:val="000000" w:themeColor="text1"/>
          <w:sz w:val="24"/>
          <w:szCs w:val="24"/>
          <w:lang w:val="en-US"/>
        </w:rPr>
        <w:t>CoV</w:t>
      </w:r>
      <w:proofErr w:type="spellEnd"/>
      <w:r w:rsidR="00F14D1D" w:rsidRPr="00C92C22">
        <w:rPr>
          <w:rFonts w:asciiTheme="majorBidi" w:hAnsiTheme="majorBidi" w:cstheme="majorBidi"/>
          <w:color w:val="000000" w:themeColor="text1"/>
          <w:sz w:val="24"/>
          <w:szCs w:val="24"/>
          <w:lang w:val="en-US"/>
        </w:rPr>
        <w:t>) in 2002 and Middle East respiratory syndrome coronavirus (MERS-</w:t>
      </w:r>
      <w:proofErr w:type="spellStart"/>
      <w:r w:rsidR="00F14D1D" w:rsidRPr="00C92C22">
        <w:rPr>
          <w:rFonts w:asciiTheme="majorBidi" w:hAnsiTheme="majorBidi" w:cstheme="majorBidi"/>
          <w:color w:val="000000" w:themeColor="text1"/>
          <w:sz w:val="24"/>
          <w:szCs w:val="24"/>
          <w:lang w:val="en-US"/>
        </w:rPr>
        <w:t>CoV</w:t>
      </w:r>
      <w:proofErr w:type="spellEnd"/>
      <w:r w:rsidR="00F14D1D" w:rsidRPr="00C92C22">
        <w:rPr>
          <w:rFonts w:asciiTheme="majorBidi" w:hAnsiTheme="majorBidi" w:cstheme="majorBidi"/>
          <w:color w:val="000000" w:themeColor="text1"/>
          <w:sz w:val="24"/>
          <w:szCs w:val="24"/>
          <w:lang w:val="en-US"/>
        </w:rPr>
        <w:t>) in 2012.</w:t>
      </w:r>
      <w:r w:rsidRPr="00C92C22">
        <w:rPr>
          <w:rFonts w:asciiTheme="majorBidi" w:hAnsiTheme="majorBidi" w:cstheme="majorBidi"/>
          <w:color w:val="000000" w:themeColor="text1"/>
          <w:sz w:val="24"/>
          <w:szCs w:val="24"/>
          <w:lang w:val="en-US"/>
        </w:rPr>
        <w:t xml:space="preserve"> COVID-19 </w:t>
      </w:r>
      <w:r w:rsidR="00F14D1D" w:rsidRPr="00C92C22">
        <w:rPr>
          <w:rFonts w:asciiTheme="majorBidi" w:hAnsiTheme="majorBidi" w:cstheme="majorBidi"/>
          <w:color w:val="000000" w:themeColor="text1"/>
          <w:sz w:val="24"/>
          <w:szCs w:val="24"/>
          <w:lang w:val="en-US"/>
        </w:rPr>
        <w:t>is</w:t>
      </w:r>
      <w:r w:rsidRPr="00C92C22">
        <w:rPr>
          <w:rFonts w:asciiTheme="majorBidi" w:hAnsiTheme="majorBidi" w:cstheme="majorBidi"/>
          <w:color w:val="000000" w:themeColor="text1"/>
          <w:sz w:val="24"/>
          <w:szCs w:val="24"/>
          <w:lang w:val="en-US"/>
        </w:rPr>
        <w:t xml:space="preserve"> characteri</w:t>
      </w:r>
      <w:r w:rsidR="00AE1384" w:rsidRPr="00C92C22">
        <w:rPr>
          <w:rFonts w:asciiTheme="majorBidi" w:hAnsiTheme="majorBidi" w:cstheme="majorBidi"/>
          <w:color w:val="000000" w:themeColor="text1"/>
          <w:sz w:val="24"/>
          <w:szCs w:val="24"/>
          <w:lang w:val="en-US"/>
        </w:rPr>
        <w:t>z</w:t>
      </w:r>
      <w:r w:rsidR="00C231BF" w:rsidRPr="00C92C22">
        <w:rPr>
          <w:rFonts w:asciiTheme="majorBidi" w:hAnsiTheme="majorBidi" w:cstheme="majorBidi"/>
          <w:color w:val="000000" w:themeColor="text1"/>
          <w:sz w:val="24"/>
          <w:szCs w:val="24"/>
          <w:lang w:val="en-US"/>
        </w:rPr>
        <w:t xml:space="preserve">ed </w:t>
      </w:r>
      <w:r w:rsidR="00B01CB9" w:rsidRPr="00C92C22">
        <w:rPr>
          <w:rFonts w:asciiTheme="majorBidi" w:hAnsiTheme="majorBidi" w:cstheme="majorBidi"/>
          <w:color w:val="000000" w:themeColor="text1"/>
          <w:sz w:val="24"/>
          <w:szCs w:val="24"/>
          <w:lang w:val="en-US"/>
        </w:rPr>
        <w:t xml:space="preserve">by </w:t>
      </w:r>
      <w:r w:rsidR="003707C7" w:rsidRPr="00C92C22">
        <w:rPr>
          <w:rFonts w:asciiTheme="majorBidi" w:hAnsiTheme="majorBidi" w:cstheme="majorBidi"/>
          <w:color w:val="000000" w:themeColor="text1"/>
          <w:sz w:val="24"/>
          <w:szCs w:val="24"/>
          <w:lang w:val="en-US"/>
        </w:rPr>
        <w:t xml:space="preserve">a </w:t>
      </w:r>
      <w:r w:rsidRPr="00C92C22">
        <w:rPr>
          <w:rFonts w:asciiTheme="majorBidi" w:hAnsiTheme="majorBidi" w:cstheme="majorBidi"/>
          <w:color w:val="000000" w:themeColor="text1"/>
          <w:sz w:val="24"/>
          <w:szCs w:val="24"/>
          <w:lang w:val="en-US"/>
        </w:rPr>
        <w:t>high</w:t>
      </w:r>
      <w:r w:rsidR="003707C7" w:rsidRPr="00C92C22">
        <w:rPr>
          <w:rFonts w:asciiTheme="majorBidi" w:hAnsiTheme="majorBidi" w:cstheme="majorBidi"/>
          <w:color w:val="000000" w:themeColor="text1"/>
          <w:sz w:val="24"/>
          <w:szCs w:val="24"/>
          <w:lang w:val="en-US"/>
        </w:rPr>
        <w:t xml:space="preserve"> </w:t>
      </w:r>
      <w:r w:rsidRPr="00C92C22">
        <w:rPr>
          <w:rFonts w:asciiTheme="majorBidi" w:hAnsiTheme="majorBidi" w:cstheme="majorBidi"/>
          <w:color w:val="000000" w:themeColor="text1"/>
          <w:sz w:val="24"/>
          <w:szCs w:val="24"/>
          <w:lang w:val="en-US"/>
        </w:rPr>
        <w:t>infectivity during incubation</w:t>
      </w:r>
      <w:r w:rsidR="00AE1384" w:rsidRPr="00C92C22">
        <w:rPr>
          <w:rFonts w:asciiTheme="majorBidi" w:hAnsiTheme="majorBidi" w:cstheme="majorBidi"/>
          <w:color w:val="000000" w:themeColor="text1"/>
          <w:sz w:val="24"/>
          <w:szCs w:val="24"/>
          <w:lang w:val="en-US"/>
        </w:rPr>
        <w:t xml:space="preserve"> and a</w:t>
      </w:r>
      <w:r w:rsidRPr="00C92C22">
        <w:rPr>
          <w:rFonts w:asciiTheme="majorBidi" w:hAnsiTheme="majorBidi" w:cstheme="majorBidi"/>
          <w:color w:val="000000" w:themeColor="text1"/>
          <w:sz w:val="24"/>
          <w:szCs w:val="24"/>
          <w:lang w:val="en-US"/>
        </w:rPr>
        <w:t xml:space="preserve"> time delay between</w:t>
      </w:r>
      <w:r w:rsidR="00474453" w:rsidRPr="00C92C22">
        <w:rPr>
          <w:rFonts w:asciiTheme="majorBidi" w:hAnsiTheme="majorBidi" w:cstheme="majorBidi"/>
          <w:color w:val="000000" w:themeColor="text1"/>
          <w:sz w:val="24"/>
          <w:szCs w:val="24"/>
          <w:lang w:val="en-US"/>
        </w:rPr>
        <w:t xml:space="preserve"> really</w:t>
      </w:r>
      <w:r w:rsidRPr="00C92C22">
        <w:rPr>
          <w:rFonts w:asciiTheme="majorBidi" w:hAnsiTheme="majorBidi" w:cstheme="majorBidi"/>
          <w:color w:val="000000" w:themeColor="text1"/>
          <w:sz w:val="24"/>
          <w:szCs w:val="24"/>
          <w:lang w:val="en-US"/>
        </w:rPr>
        <w:t xml:space="preserve"> </w:t>
      </w:r>
      <w:r w:rsidR="00FC48A5" w:rsidRPr="00C92C22">
        <w:rPr>
          <w:rFonts w:asciiTheme="majorBidi" w:hAnsiTheme="majorBidi" w:cstheme="majorBidi"/>
          <w:color w:val="000000" w:themeColor="text1"/>
          <w:sz w:val="24"/>
          <w:szCs w:val="24"/>
          <w:lang w:val="en-US"/>
        </w:rPr>
        <w:t>infected cases</w:t>
      </w:r>
      <w:r w:rsidRPr="00C92C22">
        <w:rPr>
          <w:rFonts w:asciiTheme="majorBidi" w:hAnsiTheme="majorBidi" w:cstheme="majorBidi"/>
          <w:color w:val="000000" w:themeColor="text1"/>
          <w:sz w:val="24"/>
          <w:szCs w:val="24"/>
          <w:lang w:val="en-US"/>
        </w:rPr>
        <w:t xml:space="preserve"> and daily obse</w:t>
      </w:r>
      <w:r w:rsidR="00C231BF" w:rsidRPr="00C92C22">
        <w:rPr>
          <w:rFonts w:asciiTheme="majorBidi" w:hAnsiTheme="majorBidi" w:cstheme="majorBidi"/>
          <w:color w:val="000000" w:themeColor="text1"/>
          <w:sz w:val="24"/>
          <w:szCs w:val="24"/>
          <w:lang w:val="en-US"/>
        </w:rPr>
        <w:t>rved number of confirmed cases</w:t>
      </w:r>
      <w:r w:rsidR="00A97251" w:rsidRPr="00C92C22">
        <w:rPr>
          <w:rFonts w:asciiTheme="majorBidi" w:hAnsiTheme="majorBidi" w:cstheme="majorBidi"/>
          <w:color w:val="000000" w:themeColor="text1"/>
          <w:sz w:val="24"/>
          <w:szCs w:val="24"/>
          <w:lang w:val="en-US"/>
        </w:rPr>
        <w:t xml:space="preserve"> </w:t>
      </w:r>
      <w:r w:rsidR="00A16050" w:rsidRPr="00C92C22">
        <w:rPr>
          <w:rFonts w:asciiTheme="majorBidi" w:hAnsiTheme="majorBidi" w:cstheme="majorBidi"/>
          <w:color w:val="000000" w:themeColor="text1"/>
          <w:sz w:val="24"/>
          <w:szCs w:val="24"/>
          <w:lang w:val="en-US"/>
        </w:rPr>
        <w:fldChar w:fldCharType="begin"/>
      </w:r>
      <w:r w:rsidR="00AE1384" w:rsidRPr="00C92C22">
        <w:rPr>
          <w:rFonts w:asciiTheme="majorBidi" w:hAnsiTheme="majorBidi" w:cstheme="majorBidi"/>
          <w:color w:val="000000" w:themeColor="text1"/>
          <w:sz w:val="24"/>
          <w:szCs w:val="24"/>
          <w:lang w:val="en-US"/>
        </w:rPr>
        <w:instrText xml:space="preserve"> ADDIN ZOTERO_ITEM CSL_CITATION {"citationID":"7OxFTmlO","properties":{"formattedCitation":"[8]","plainCitation":"[8]","noteIndex":0},"citationItems":[{"id":11,"uris":["http://zotero.org/users/local/5OOVVaG1/items/3S2MSJ9Y"],"uri":["http://zotero.org/users/local/5OOVVaG1/items/3S2MSJ9Y"],"itemData":{"id":11,"type":"article-journal","container-title":"The Lancet","DOI":"10.1016/S0140-6736(20)30185-9","ISSN":"01406736","issue":"10223","language":"en","page":"470-473","source":"Crossref","title":"A novel coronavirus outbreak of global health concern","volume":"395","author":[{"family":"Wang","given":"Chen"},{"family":"Horby","given":"Peter W"},{"family":"Hayden","given":"Frederick G"},{"family":"Gao","given":"George F"}],"issued":{"date-parts":[["2020",2]]}}}],"schema":"https://github.com/citation-style-language/schema/raw/master/csl-citation.json"}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AE1384" w:rsidRPr="00C92C22">
        <w:rPr>
          <w:rFonts w:asciiTheme="majorBidi" w:hAnsiTheme="majorBidi" w:cstheme="majorBidi"/>
          <w:noProof/>
          <w:color w:val="000000" w:themeColor="text1"/>
          <w:sz w:val="24"/>
          <w:szCs w:val="24"/>
          <w:lang w:val="en-US"/>
        </w:rPr>
        <w:t>[</w:t>
      </w:r>
      <w:r w:rsidR="00336415" w:rsidRPr="00C92C22">
        <w:rPr>
          <w:rFonts w:asciiTheme="majorBidi" w:hAnsiTheme="majorBidi" w:cstheme="majorBidi"/>
          <w:noProof/>
          <w:color w:val="000000" w:themeColor="text1"/>
          <w:sz w:val="24"/>
          <w:szCs w:val="24"/>
          <w:lang w:val="en-US"/>
        </w:rPr>
        <w:t>10</w:t>
      </w:r>
      <w:r w:rsidR="00AE1384"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C231BF" w:rsidRPr="00C92C22">
        <w:rPr>
          <w:rFonts w:asciiTheme="majorBidi" w:hAnsiTheme="majorBidi" w:cstheme="majorBidi"/>
          <w:color w:val="000000" w:themeColor="text1"/>
          <w:sz w:val="24"/>
          <w:szCs w:val="24"/>
          <w:lang w:val="en-US"/>
        </w:rPr>
        <w:t>.</w:t>
      </w:r>
      <w:r w:rsidR="00C51E82" w:rsidRPr="00C92C22">
        <w:rPr>
          <w:rFonts w:asciiTheme="majorBidi" w:hAnsiTheme="majorBidi" w:cstheme="majorBidi"/>
          <w:color w:val="000000" w:themeColor="text1"/>
          <w:sz w:val="24"/>
          <w:szCs w:val="24"/>
          <w:lang w:val="en-US"/>
        </w:rPr>
        <w:t xml:space="preserve"> </w:t>
      </w:r>
      <w:r w:rsidR="00C231BF" w:rsidRPr="00C92C22">
        <w:rPr>
          <w:rFonts w:asciiTheme="majorBidi" w:hAnsiTheme="majorBidi" w:cstheme="majorBidi"/>
          <w:color w:val="000000" w:themeColor="text1"/>
          <w:sz w:val="24"/>
          <w:szCs w:val="24"/>
          <w:lang w:val="en-US"/>
        </w:rPr>
        <w:t xml:space="preserve">The novel coronavirus is believed to be infectious during </w:t>
      </w:r>
      <w:r w:rsidR="00AE1384" w:rsidRPr="00C92C22">
        <w:rPr>
          <w:rFonts w:asciiTheme="majorBidi" w:hAnsiTheme="majorBidi" w:cstheme="majorBidi"/>
          <w:color w:val="000000" w:themeColor="text1"/>
          <w:sz w:val="24"/>
          <w:szCs w:val="24"/>
          <w:lang w:val="en-US"/>
        </w:rPr>
        <w:t xml:space="preserve">its </w:t>
      </w:r>
      <w:r w:rsidR="00C231BF" w:rsidRPr="00C92C22">
        <w:rPr>
          <w:rFonts w:asciiTheme="majorBidi" w:hAnsiTheme="majorBidi" w:cstheme="majorBidi"/>
          <w:color w:val="000000" w:themeColor="text1"/>
          <w:sz w:val="24"/>
          <w:szCs w:val="24"/>
          <w:lang w:val="en-US"/>
        </w:rPr>
        <w:t xml:space="preserve">incubation period, which is reported </w:t>
      </w:r>
      <w:r w:rsidR="00080AC6" w:rsidRPr="00C92C22">
        <w:rPr>
          <w:rFonts w:asciiTheme="majorBidi" w:hAnsiTheme="majorBidi" w:cstheme="majorBidi"/>
          <w:color w:val="000000" w:themeColor="text1"/>
          <w:sz w:val="24"/>
          <w:szCs w:val="24"/>
          <w:lang w:val="en-US"/>
        </w:rPr>
        <w:t xml:space="preserve">to be 3–7 days, at most 14 days, </w:t>
      </w:r>
      <w:r w:rsidR="00C231BF" w:rsidRPr="00C92C22">
        <w:rPr>
          <w:rFonts w:asciiTheme="majorBidi" w:hAnsiTheme="majorBidi" w:cstheme="majorBidi"/>
          <w:color w:val="000000" w:themeColor="text1"/>
          <w:sz w:val="24"/>
          <w:szCs w:val="24"/>
          <w:lang w:val="en-US"/>
        </w:rPr>
        <w:t xml:space="preserve">when no symptoms are shown </w:t>
      </w:r>
      <w:r w:rsidR="00AE1384" w:rsidRPr="00C92C22">
        <w:rPr>
          <w:rFonts w:asciiTheme="majorBidi" w:hAnsiTheme="majorBidi" w:cstheme="majorBidi"/>
          <w:color w:val="000000" w:themeColor="text1"/>
          <w:sz w:val="24"/>
          <w:szCs w:val="24"/>
          <w:lang w:val="en-US"/>
        </w:rPr>
        <w:t>in</w:t>
      </w:r>
      <w:r w:rsidR="00C231BF" w:rsidRPr="00C92C22">
        <w:rPr>
          <w:rFonts w:asciiTheme="majorBidi" w:hAnsiTheme="majorBidi" w:cstheme="majorBidi"/>
          <w:color w:val="000000" w:themeColor="text1"/>
          <w:sz w:val="24"/>
          <w:szCs w:val="24"/>
          <w:lang w:val="en-US"/>
        </w:rPr>
        <w:t xml:space="preserve"> patients </w:t>
      </w:r>
      <w:r w:rsidR="00A16050" w:rsidRPr="00C92C22">
        <w:rPr>
          <w:rFonts w:asciiTheme="majorBidi" w:hAnsiTheme="majorBidi" w:cstheme="majorBidi"/>
          <w:color w:val="000000" w:themeColor="text1"/>
          <w:sz w:val="24"/>
          <w:szCs w:val="24"/>
          <w:lang w:val="en-US"/>
        </w:rPr>
        <w:fldChar w:fldCharType="begin"/>
      </w:r>
      <w:r w:rsidR="00AE1384" w:rsidRPr="00C92C22">
        <w:rPr>
          <w:rFonts w:asciiTheme="majorBidi" w:hAnsiTheme="majorBidi" w:cstheme="majorBidi"/>
          <w:color w:val="000000" w:themeColor="text1"/>
          <w:sz w:val="24"/>
          <w:szCs w:val="24"/>
          <w:lang w:val="en-US"/>
        </w:rPr>
        <w:instrText xml:space="preserve"> ADDIN ZOTERO_ITEM CSL_CITATION {"citationID":"qAVshMmD","properties":{"formattedCitation":"[9]","plainCitation":"[9]","noteIndex":0},"citationItems":[{"id":83,"uris":["http://zotero.org/users/local/5OOVVaG1/items/SQJ7IUHH"],"uri":["http://zotero.org/users/local/5OOVVaG1/items/SQJ7IUHH"],"itemData":{"id":83,"type":"article-journal","container-title":"The Lancet","DOI":"10.1016/S0140-6736(20)30154-9","ISSN":"01406736","issue":"10223","language":"en","page":"514-523","source":"Crossref","title":"A familial cluster of pneumonia associated with the 2019 novel coronavirus indicating person-to-person transmission: a study of a family cluster","title-short":"A familial cluster of pneumonia associated with the 2019 novel coronavirus indicating person-to-person transmission","volume":"395","author":[{"family":"Chan","given":"Jasper Fuk-Woo"},{"family":"Yuan","given":"Shuofeng"},{"family":"Kok","given":"Kin-Hang"},{"family":"To","given":"Kelvin Kai-Wang"},{"family":"Chu","given":"Hin"},{"family":"Yang","given":"Jin"},{"family":"Xing","given":"Fanfan"},{"family":"Liu","given":"Jieling"},{"family":"Yip","given":"Cyril Chik-Yan"},{"family":"Poon","given":"Rosana Wing-Shan"},{"family":"Tsoi","given":"Hoi-Wah"},{"family":"Lo","given":"Simon Kam-Fai"},{"family":"Chan","given":"Kwok-Hung"},{"family":"Poon","given":"Vincent Kwok-Man"},{"family":"Chan","given":"Wan-Mui"},{"family":"Ip","given":"Jonathan Daniel"},{"family":"Cai","given":"Jian-Piao"},{"family":"Cheng","given":"Vincent Chi-Chung"},{"family":"Chen","given":"Honglin"},{"family":"Hui","given":"Christopher Kim-Ming"},{"family":"Yuen","given":"Kwok-Yung"}],"issued":{"date-parts":[["2020",2]]}}}],"schema":"https://github.com/citation-style-language/schema/raw/master/csl-citation.json"}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AE1384" w:rsidRPr="00C92C22">
        <w:rPr>
          <w:rFonts w:asciiTheme="majorBidi" w:hAnsiTheme="majorBidi" w:cstheme="majorBidi"/>
          <w:noProof/>
          <w:color w:val="000000" w:themeColor="text1"/>
          <w:sz w:val="24"/>
          <w:szCs w:val="24"/>
          <w:lang w:val="en-US"/>
        </w:rPr>
        <w:t>[</w:t>
      </w:r>
      <w:r w:rsidR="00026876" w:rsidRPr="00C92C22">
        <w:rPr>
          <w:rFonts w:asciiTheme="majorBidi" w:hAnsiTheme="majorBidi" w:cstheme="majorBidi"/>
          <w:noProof/>
          <w:color w:val="000000" w:themeColor="text1"/>
          <w:sz w:val="24"/>
          <w:szCs w:val="24"/>
          <w:lang w:val="en-US"/>
        </w:rPr>
        <w:t>11</w:t>
      </w:r>
      <w:r w:rsidR="00AE1384"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Pr="00C92C22">
        <w:rPr>
          <w:rFonts w:asciiTheme="majorBidi" w:hAnsiTheme="majorBidi" w:cstheme="majorBidi"/>
          <w:color w:val="000000" w:themeColor="text1"/>
          <w:sz w:val="24"/>
          <w:szCs w:val="24"/>
          <w:lang w:val="en-US"/>
        </w:rPr>
        <w:t>.</w:t>
      </w:r>
      <w:r w:rsidR="00080AC6" w:rsidRPr="00C92C22">
        <w:rPr>
          <w:rFonts w:asciiTheme="majorBidi" w:hAnsiTheme="majorBidi" w:cstheme="majorBidi"/>
          <w:color w:val="000000" w:themeColor="text1"/>
          <w:sz w:val="24"/>
          <w:szCs w:val="24"/>
          <w:lang w:val="en-US"/>
        </w:rPr>
        <w:t xml:space="preserve"> Environmental factors, particularly weather conditions</w:t>
      </w:r>
      <w:r w:rsidR="00AE1384" w:rsidRPr="00C92C22">
        <w:rPr>
          <w:rFonts w:asciiTheme="majorBidi" w:hAnsiTheme="majorBidi" w:cstheme="majorBidi"/>
          <w:color w:val="000000" w:themeColor="text1"/>
          <w:sz w:val="24"/>
          <w:szCs w:val="24"/>
          <w:lang w:val="en-US"/>
        </w:rPr>
        <w:t>,</w:t>
      </w:r>
      <w:r w:rsidR="00080AC6" w:rsidRPr="00C92C22">
        <w:rPr>
          <w:rFonts w:asciiTheme="majorBidi" w:hAnsiTheme="majorBidi" w:cstheme="majorBidi"/>
          <w:color w:val="000000" w:themeColor="text1"/>
          <w:sz w:val="24"/>
          <w:szCs w:val="24"/>
          <w:lang w:val="en-US"/>
        </w:rPr>
        <w:t xml:space="preserve"> are suspected to favor emergence and spread of the outbreak. </w:t>
      </w:r>
      <w:r w:rsidR="009E0181" w:rsidRPr="00C92C22">
        <w:rPr>
          <w:rFonts w:asciiTheme="majorBidi" w:hAnsiTheme="majorBidi" w:cstheme="majorBidi"/>
          <w:color w:val="000000" w:themeColor="text1"/>
          <w:sz w:val="24"/>
          <w:szCs w:val="24"/>
          <w:lang w:val="en-US"/>
        </w:rPr>
        <w:lastRenderedPageBreak/>
        <w:t>Both drought and cold</w:t>
      </w:r>
      <w:r w:rsidR="00AE1384" w:rsidRPr="00C92C22">
        <w:rPr>
          <w:rFonts w:asciiTheme="majorBidi" w:hAnsiTheme="majorBidi" w:cstheme="majorBidi"/>
          <w:color w:val="000000" w:themeColor="text1"/>
          <w:sz w:val="24"/>
          <w:szCs w:val="24"/>
          <w:lang w:val="en-US"/>
        </w:rPr>
        <w:t>,</w:t>
      </w:r>
      <w:r w:rsidR="009E0181" w:rsidRPr="00C92C22">
        <w:rPr>
          <w:rFonts w:asciiTheme="majorBidi" w:hAnsiTheme="majorBidi" w:cstheme="majorBidi"/>
          <w:color w:val="000000" w:themeColor="text1"/>
          <w:sz w:val="24"/>
          <w:szCs w:val="24"/>
          <w:lang w:val="en-US"/>
        </w:rPr>
        <w:t xml:space="preserve"> which characterized </w:t>
      </w:r>
      <w:r w:rsidR="00AE1384" w:rsidRPr="00C92C22">
        <w:rPr>
          <w:rFonts w:asciiTheme="majorBidi" w:hAnsiTheme="majorBidi" w:cstheme="majorBidi"/>
          <w:color w:val="000000" w:themeColor="text1"/>
          <w:sz w:val="24"/>
          <w:szCs w:val="24"/>
          <w:lang w:val="en-US"/>
        </w:rPr>
        <w:t xml:space="preserve">the </w:t>
      </w:r>
      <w:r w:rsidR="009E0181" w:rsidRPr="00C92C22">
        <w:rPr>
          <w:rFonts w:asciiTheme="majorBidi" w:hAnsiTheme="majorBidi" w:cstheme="majorBidi"/>
          <w:color w:val="000000" w:themeColor="text1"/>
          <w:sz w:val="24"/>
          <w:szCs w:val="24"/>
          <w:lang w:val="en-US"/>
        </w:rPr>
        <w:t>2019 winter in Wuhan</w:t>
      </w:r>
      <w:r w:rsidR="009C0FA2" w:rsidRPr="00C92C22">
        <w:rPr>
          <w:rFonts w:asciiTheme="majorBidi" w:hAnsiTheme="majorBidi" w:cstheme="majorBidi"/>
          <w:color w:val="000000" w:themeColor="text1"/>
          <w:sz w:val="24"/>
          <w:szCs w:val="24"/>
          <w:lang w:val="en-US"/>
        </w:rPr>
        <w:t xml:space="preserve"> </w:t>
      </w:r>
      <w:r w:rsidR="00A16050" w:rsidRPr="00C92C22">
        <w:rPr>
          <w:rFonts w:asciiTheme="majorBidi" w:hAnsiTheme="majorBidi" w:cstheme="majorBidi"/>
          <w:color w:val="000000" w:themeColor="text1"/>
          <w:sz w:val="24"/>
          <w:szCs w:val="24"/>
          <w:lang w:val="en-US"/>
        </w:rPr>
        <w:fldChar w:fldCharType="begin"/>
      </w:r>
      <w:r w:rsidR="00AE1384" w:rsidRPr="00C92C22">
        <w:rPr>
          <w:rFonts w:asciiTheme="majorBidi" w:hAnsiTheme="majorBidi" w:cstheme="majorBidi"/>
          <w:color w:val="000000" w:themeColor="text1"/>
          <w:sz w:val="24"/>
          <w:szCs w:val="24"/>
          <w:lang w:val="en-US"/>
        </w:rPr>
        <w:instrText xml:space="preserve"> ADDIN ZOTERO_ITEM CSL_CITATION {"citationID":"2ycbxd19","properties":{"formattedCitation":"[10]","plainCitation":"[10]","noteIndex":0},"citationItems":[{"id":631,"uris":["http://zotero.org/users/local/5OOVVaG1/items/YVV6465A"],"uri":["http://zotero.org/users/local/5OOVVaG1/items/YVV6465A"],"itemData":{"id":631,"type":"article-journal","abstract":"Within last 17 years two widespread epidemics of severe acute respiratory syndrome (SARS) occurred in China, which were caused by related coronaviruses (CoVs): SARS-CoV and SARS-CoV-2. Although the origin(s) of these viruses are still unknown and their occurrences in nature are mysterious, some general patterns of their pathogenesis and epidemics are noticeable. Both viruses utilize the same receptor—angiotensin-converting enzyme 2 (ACE2)—for invading human bodies. Both epidemics occurred in cold dry winter seasons celebrated with major holidays, and started in regions where dietary consumption of wildlife is a fashion. Thus, if bats were the natural hosts of SARS-CoVs, cold temperature and low humidity in these times might provide conducive environmental conditions for prolonged viral survival in these regions concentrated with bats. The widespread existence of these bat-carried or -released viruses might have an easier time in breaking through human defenses when harsh winter makes human bodies more vulnerable. Once succeeding in making some initial human infections, spreading of the disease was made convenient with increased social gathering and holiday travel. These natural and social factors influenced the general progression and trajectory of the SARS epidemiology. However, some unique factors might also contribute to the origination of SARS in Wuhan. These factors are discussed in different scenarios in order to promote more research for achieving final validation.","container-title":"International Journal of Environmental Research and Public Health","DOI":"10.3390/ijerph17051633","ISSN":"1660-4601","issue":"5","journalAbbreviation":"IJERPH","language":"en","page":"1633","source":"DOI.org (Crossref)","title":"Potential Factors Influencing Repeated SARS Outbreaks in China","volume":"17","author":[{"family":"Sun","given":"Zhong"},{"family":"Thilakavathy","given":"Karuppiah"},{"family":"Kumar","given":"S. Suresh"},{"family":"He","given":"Guozhong"},{"family":"Liu","given":"Shi V."}],"issued":{"date-parts":[["2020",3,3]]}}}],"schema":"https://github.com/citation-style-language/schema/raw/master/csl-citation.json"}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AE1384" w:rsidRPr="00C92C22">
        <w:rPr>
          <w:rFonts w:asciiTheme="majorBidi" w:hAnsiTheme="majorBidi" w:cstheme="majorBidi"/>
          <w:noProof/>
          <w:color w:val="000000" w:themeColor="text1"/>
          <w:sz w:val="24"/>
          <w:szCs w:val="24"/>
          <w:lang w:val="en-US"/>
        </w:rPr>
        <w:t>[</w:t>
      </w:r>
      <w:r w:rsidR="00026876" w:rsidRPr="00C92C22">
        <w:rPr>
          <w:rFonts w:asciiTheme="majorBidi" w:hAnsiTheme="majorBidi" w:cstheme="majorBidi"/>
          <w:noProof/>
          <w:color w:val="000000" w:themeColor="text1"/>
          <w:sz w:val="24"/>
          <w:szCs w:val="24"/>
          <w:lang w:val="en-US"/>
        </w:rPr>
        <w:t>12</w:t>
      </w:r>
      <w:r w:rsidR="00AE1384"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9E0181" w:rsidRPr="00C92C22">
        <w:rPr>
          <w:rFonts w:asciiTheme="majorBidi" w:hAnsiTheme="majorBidi" w:cstheme="majorBidi"/>
          <w:color w:val="000000" w:themeColor="text1"/>
          <w:sz w:val="24"/>
          <w:szCs w:val="24"/>
          <w:lang w:val="en-US"/>
        </w:rPr>
        <w:t>, provide conducive environmental conditions</w:t>
      </w:r>
      <w:r w:rsidR="000D13A7" w:rsidRPr="00C92C22">
        <w:rPr>
          <w:rFonts w:asciiTheme="majorBidi" w:hAnsiTheme="majorBidi" w:cstheme="majorBidi"/>
          <w:color w:val="000000" w:themeColor="text1"/>
          <w:sz w:val="24"/>
          <w:szCs w:val="24"/>
          <w:lang w:val="en-US"/>
        </w:rPr>
        <w:t xml:space="preserve"> for virus survival </w:t>
      </w:r>
      <w:r w:rsidR="00A16050" w:rsidRPr="00C92C22">
        <w:rPr>
          <w:rFonts w:asciiTheme="majorBidi" w:hAnsiTheme="majorBidi" w:cstheme="majorBidi"/>
          <w:color w:val="000000" w:themeColor="text1"/>
          <w:sz w:val="24"/>
          <w:szCs w:val="24"/>
          <w:lang w:val="en-US"/>
        </w:rPr>
        <w:fldChar w:fldCharType="begin"/>
      </w:r>
      <w:r w:rsidR="00AE1384" w:rsidRPr="00C92C22">
        <w:rPr>
          <w:rFonts w:asciiTheme="majorBidi" w:hAnsiTheme="majorBidi" w:cstheme="majorBidi"/>
          <w:color w:val="000000" w:themeColor="text1"/>
          <w:sz w:val="24"/>
          <w:szCs w:val="24"/>
          <w:lang w:val="en-US"/>
        </w:rPr>
        <w:instrText xml:space="preserve"> ADDIN ZOTERO_ITEM CSL_CITATION {"citationID":"rYBcGTSP","properties":{"formattedCitation":"[11,12]","plainCitation":"[11,12]","noteIndex":0},"citationItems":[{"id":633,"uris":["http://zotero.org/users/local/5OOVVaG1/items/FP97LPTD"],"uri":["http://zotero.org/users/local/5OOVVaG1/items/FP97LPTD"],"itemData":{"id":633,"type":"article-journal","abstract":"ABSTRACT\n            Assessment of the risks posed by severe acute respiratory syndrome (SARS) coronavirus (SARS-CoV) on surfaces requires data on survival of this virus on environmental surfaces and on how survival is affected by environmental variables, such as air temperature (AT) and relative humidity (RH). The use of surrogate viruses has the potential to overcome the challenges of working with SARS-CoV and to increase the available data on coronavirus survival on surfaces. Two potential surrogates were evaluated in this study; transmissible gastroenteritis virus (TGEV) and mouse hepatitis virus (MHV) were used to determine effects of AT and RH on the survival of coronaviruses on stainless steel. At 4°C, infectious virus persisted for as long as 28 days, and the lowest level of inactivation occurred at 20% RH. Inactivation was more rapid at 20°C than at 4°C at all humidity levels; the viruses persisted for 5 to 28 days, and the slowest inactivation occurred at low RH. Both viruses were inactivated more rapidly at 40°C than at 20°C. The relationship between inactivation and RH was not monotonic, and there was greater survival or a greater protective effect at low RH (20%) and high RH (80%) than at moderate RH (50%). There was also evidence of an interaction between AT and RH. The results show that when high numbers of viruses are deposited, TGEV and MHV may survive for days on surfaces at ATs and RHs typical of indoor environments. TGEV and MHV could serve as conservative surrogates for modeling exposure, the risk of transmission, and control measures for pathogenic enveloped viruses, such as SARS-CoV and influenza virus, on health care surfaces.","container-title":"Applied and Environmental Microbiology","DOI":"10.1128/AEM.02291-09","ISSN":"0099-2240, 1098-5336","issue":"9","journalAbbreviation":"AEM","language":"en","page":"2712-2717","source":"DOI.org (Crossref)","title":"Effects of Air Temperature and Relative Humidity on Coronavirus Survival on Surfaces","volume":"76","author":[{"family":"Casanova","given":"Lisa M."},{"family":"Jeon","given":"Soyoung"},{"family":"Rutala","given":"William A."},{"family":"Weber","given":"David J."},{"family":"Sobsey","given":"Mark D."}],"issued":{"date-parts":[["2010",5,1]]}}},{"id":635,"uris":["http://zotero.org/users/local/5OOVVaG1/items/AIZZL5GB"],"uri":["http://zotero.org/users/local/5OOVVaG1/items/AIZZL5GB"],"itemData":{"id":635,"type":"article-journal","abstract":"The main route of transmission of SARS CoV infection is presumed to be respiratory droplets. However the virus is also detectable in other body fluids and excreta. The stability of the virus at different temperatures and relative humidity on smooth surfaces were studied. The dried virus on smooth surfaces retained its viability for over 5 days at temperatures of 22–25°C and relative humidity of 40–50%, that is, typical air-conditioned environments. However, virus viability was rapidly lost (&gt;3 log\n              10\n              ) at higher temperatures and higher relative humidity (e.g., 38°C, and relative humidity of &gt;95%). The better stability of SARS coronavirus at low temperature and low humidity environment may facilitate its transmission in community in subtropical area (such as Hong Kong) during the spring and in air-conditioned environments. It may also explain why some Asian countries in tropical area (such as Malaysia, Indonesia or Thailand) with high temperature and high relative humidity environment did not have major community outbreaks of SARS.","container-title":"Advances in Virology","DOI":"10.1155/2011/734690","ISSN":"1687-8639, 1687-8647","journalAbbreviation":"Advances in Virology","language":"en","page":"1-7","source":"DOI.org (Crossref)","title":"The Effects of Temperature and Relative Humidity on the Viability of the SARS Coronavirus","volume":"2011","author":[{"family":"Chan","given":"K. H."},{"family":"Peiris","given":"J. S. Malik"},{"family":"Lam","given":"S. Y."},{"family":"Poon","given":"L. L. M."},{"family":"Yuen","given":"K. Y."},{"family":"Seto","given":"W. H."}],"issued":{"date-parts":[["2011"]]}}}],"schema":"https://github.com/citation-style-language/schema/raw/master/csl-citation.json"}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AE1384" w:rsidRPr="00C92C22">
        <w:rPr>
          <w:rFonts w:asciiTheme="majorBidi" w:hAnsiTheme="majorBidi" w:cstheme="majorBidi"/>
          <w:noProof/>
          <w:color w:val="000000" w:themeColor="text1"/>
          <w:sz w:val="24"/>
          <w:szCs w:val="24"/>
          <w:lang w:val="en-US"/>
        </w:rPr>
        <w:t>[</w:t>
      </w:r>
      <w:r w:rsidR="00026876" w:rsidRPr="00C92C22">
        <w:rPr>
          <w:rFonts w:asciiTheme="majorBidi" w:hAnsiTheme="majorBidi" w:cstheme="majorBidi"/>
          <w:noProof/>
          <w:color w:val="000000" w:themeColor="text1"/>
          <w:sz w:val="24"/>
          <w:szCs w:val="24"/>
          <w:lang w:val="en-US"/>
        </w:rPr>
        <w:t>13</w:t>
      </w:r>
      <w:r w:rsidR="00AE1384" w:rsidRPr="00C92C22">
        <w:rPr>
          <w:rFonts w:asciiTheme="majorBidi" w:hAnsiTheme="majorBidi" w:cstheme="majorBidi"/>
          <w:noProof/>
          <w:color w:val="000000" w:themeColor="text1"/>
          <w:sz w:val="24"/>
          <w:szCs w:val="24"/>
          <w:lang w:val="en-US"/>
        </w:rPr>
        <w:t>,</w:t>
      </w:r>
      <w:r w:rsidR="00026876" w:rsidRPr="00C92C22">
        <w:rPr>
          <w:rFonts w:asciiTheme="majorBidi" w:hAnsiTheme="majorBidi" w:cstheme="majorBidi"/>
          <w:noProof/>
          <w:color w:val="000000" w:themeColor="text1"/>
          <w:sz w:val="24"/>
          <w:szCs w:val="24"/>
          <w:lang w:val="en-US"/>
        </w:rPr>
        <w:t>14</w:t>
      </w:r>
      <w:r w:rsidR="00AE1384"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9E0181" w:rsidRPr="00C92C22">
        <w:rPr>
          <w:rFonts w:asciiTheme="majorBidi" w:hAnsiTheme="majorBidi" w:cstheme="majorBidi"/>
          <w:color w:val="000000" w:themeColor="text1"/>
          <w:sz w:val="24"/>
          <w:szCs w:val="24"/>
          <w:lang w:val="en-US"/>
        </w:rPr>
        <w:t xml:space="preserve">. During the cold winter, air-dried virus particles are a dangerous form of virus, which survive for a long period of time in airflow </w:t>
      </w:r>
      <w:r w:rsidR="00A16050" w:rsidRPr="00C92C22">
        <w:rPr>
          <w:rFonts w:asciiTheme="majorBidi" w:hAnsiTheme="majorBidi" w:cstheme="majorBidi"/>
          <w:color w:val="000000" w:themeColor="text1"/>
          <w:sz w:val="24"/>
          <w:szCs w:val="24"/>
          <w:lang w:val="en-US"/>
        </w:rPr>
        <w:fldChar w:fldCharType="begin"/>
      </w:r>
      <w:r w:rsidR="00AE1384" w:rsidRPr="00C92C22">
        <w:rPr>
          <w:rFonts w:asciiTheme="majorBidi" w:hAnsiTheme="majorBidi" w:cstheme="majorBidi"/>
          <w:color w:val="000000" w:themeColor="text1"/>
          <w:sz w:val="24"/>
          <w:szCs w:val="24"/>
          <w:lang w:val="en-US"/>
        </w:rPr>
        <w:instrText xml:space="preserve"> ADDIN ZOTERO_ITEM CSL_CITATION {"citationID":"16rFW951","properties":{"formattedCitation":"[13]","plainCitation":"[13]","noteIndex":0},"citationItems":[{"id":637,"uris":["http://zotero.org/users/local/5OOVVaG1/items/QWZAU77W"],"uri":["http://zotero.org/users/local/5OOVVaG1/items/QWZAU77W"],"itemData":{"id":637,"type":"article-journal","container-title":"Environmental Health","DOI":"10.1186/1476-069X-13-22","ISSN":"1476-069X","issue":"1","journalAbbreviation":"Environ Health","language":"en","page":"22","source":"DOI.org (Crossref)","title":"Decline in temperature and humidity increases the occurrence of influenza in cold climate","volume":"13","author":[{"literal":"The KIAS-Study Group"},{"family":"Jaakkola","given":"Kari"},{"family":"Saukkoriipi","given":"Annika"},{"family":"Jokelainen","given":"Jari"},{"family":"Juvonen","given":"Raija"},{"family":"Kauppila","given":"Jaana"},{"family":"Vainio","given":"Olli"},{"family":"Ziegler","given":"Thedi"},{"family":"Rönkkö","given":"Esa"},{"family":"Jaakkola","given":"Jouni JK"},{"family":"Ikäheimo","given":"Tiina M"}],"issued":{"date-parts":[["2014",12]]}}}],"schema":"https://github.com/citation-style-language/schema/raw/master/csl-citation.json"}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AE1384" w:rsidRPr="00C92C22">
        <w:rPr>
          <w:rFonts w:asciiTheme="majorBidi" w:hAnsiTheme="majorBidi" w:cstheme="majorBidi"/>
          <w:noProof/>
          <w:color w:val="000000" w:themeColor="text1"/>
          <w:sz w:val="24"/>
          <w:szCs w:val="24"/>
          <w:lang w:val="en-US"/>
        </w:rPr>
        <w:t>[</w:t>
      </w:r>
      <w:r w:rsidR="00026876" w:rsidRPr="00C92C22">
        <w:rPr>
          <w:rFonts w:asciiTheme="majorBidi" w:hAnsiTheme="majorBidi" w:cstheme="majorBidi"/>
          <w:noProof/>
          <w:color w:val="000000" w:themeColor="text1"/>
          <w:sz w:val="24"/>
          <w:szCs w:val="24"/>
          <w:lang w:val="en-US"/>
        </w:rPr>
        <w:t>15</w:t>
      </w:r>
      <w:r w:rsidR="00AE1384"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9E0181" w:rsidRPr="00C92C22">
        <w:rPr>
          <w:rFonts w:asciiTheme="majorBidi" w:hAnsiTheme="majorBidi" w:cstheme="majorBidi"/>
          <w:color w:val="000000" w:themeColor="text1"/>
          <w:sz w:val="24"/>
          <w:szCs w:val="24"/>
          <w:lang w:val="en-US"/>
        </w:rPr>
        <w:t xml:space="preserve">. </w:t>
      </w:r>
      <w:r w:rsidR="000D13A7" w:rsidRPr="00C92C22">
        <w:rPr>
          <w:rFonts w:asciiTheme="majorBidi" w:hAnsiTheme="majorBidi" w:cstheme="majorBidi"/>
          <w:color w:val="000000" w:themeColor="text1"/>
          <w:sz w:val="24"/>
          <w:szCs w:val="24"/>
          <w:lang w:val="en-US"/>
        </w:rPr>
        <w:t xml:space="preserve">In addition, </w:t>
      </w:r>
      <w:r w:rsidR="009E0181" w:rsidRPr="00C92C22">
        <w:rPr>
          <w:rFonts w:asciiTheme="majorBidi" w:hAnsiTheme="majorBidi" w:cstheme="majorBidi"/>
          <w:color w:val="000000" w:themeColor="text1"/>
          <w:sz w:val="24"/>
          <w:szCs w:val="24"/>
          <w:lang w:val="en-US"/>
        </w:rPr>
        <w:t>cold conditions damper humans’ innate immunity</w:t>
      </w:r>
      <w:r w:rsidR="000D13A7" w:rsidRPr="00C92C22">
        <w:rPr>
          <w:rFonts w:asciiTheme="majorBidi" w:hAnsiTheme="majorBidi" w:cstheme="majorBidi"/>
          <w:color w:val="000000" w:themeColor="text1"/>
          <w:sz w:val="24"/>
          <w:szCs w:val="24"/>
          <w:lang w:val="en-US"/>
        </w:rPr>
        <w:t xml:space="preserve"> by</w:t>
      </w:r>
      <w:r w:rsidR="009E0181" w:rsidRPr="00C92C22">
        <w:rPr>
          <w:rFonts w:asciiTheme="majorBidi" w:hAnsiTheme="majorBidi" w:cstheme="majorBidi"/>
          <w:color w:val="000000" w:themeColor="text1"/>
          <w:sz w:val="24"/>
          <w:szCs w:val="24"/>
          <w:lang w:val="en-US"/>
        </w:rPr>
        <w:t xml:space="preserve"> reduc</w:t>
      </w:r>
      <w:r w:rsidR="000D13A7" w:rsidRPr="00C92C22">
        <w:rPr>
          <w:rFonts w:asciiTheme="majorBidi" w:hAnsiTheme="majorBidi" w:cstheme="majorBidi"/>
          <w:color w:val="000000" w:themeColor="text1"/>
          <w:sz w:val="24"/>
          <w:szCs w:val="24"/>
          <w:lang w:val="en-US"/>
        </w:rPr>
        <w:t>ing</w:t>
      </w:r>
      <w:r w:rsidR="009E0181" w:rsidRPr="00C92C22">
        <w:rPr>
          <w:rFonts w:asciiTheme="majorBidi" w:hAnsiTheme="majorBidi" w:cstheme="majorBidi"/>
          <w:color w:val="000000" w:themeColor="text1"/>
          <w:sz w:val="24"/>
          <w:szCs w:val="24"/>
          <w:lang w:val="en-US"/>
        </w:rPr>
        <w:t xml:space="preserve"> blood supply and thus </w:t>
      </w:r>
      <w:r w:rsidR="00AE1384" w:rsidRPr="00C92C22">
        <w:rPr>
          <w:rFonts w:asciiTheme="majorBidi" w:hAnsiTheme="majorBidi" w:cstheme="majorBidi"/>
          <w:color w:val="000000" w:themeColor="text1"/>
          <w:sz w:val="24"/>
          <w:szCs w:val="24"/>
          <w:lang w:val="en-US"/>
        </w:rPr>
        <w:t xml:space="preserve">decreasing the </w:t>
      </w:r>
      <w:r w:rsidR="009E0181" w:rsidRPr="00C92C22">
        <w:rPr>
          <w:rFonts w:asciiTheme="majorBidi" w:hAnsiTheme="majorBidi" w:cstheme="majorBidi"/>
          <w:color w:val="000000" w:themeColor="text1"/>
          <w:sz w:val="24"/>
          <w:szCs w:val="24"/>
          <w:lang w:val="en-US"/>
        </w:rPr>
        <w:t>provision of immune cells to the nasal mucosa. Low humidity can reduce the capacity of cilia cells in the airway to remove virus particles and secrete mucus as well as repair airway cells</w:t>
      </w:r>
      <w:r w:rsidR="00CC11C6" w:rsidRPr="00C92C22">
        <w:rPr>
          <w:rFonts w:asciiTheme="majorBidi" w:hAnsiTheme="majorBidi" w:cstheme="majorBidi"/>
          <w:color w:val="000000" w:themeColor="text1"/>
          <w:sz w:val="24"/>
          <w:szCs w:val="24"/>
          <w:lang w:val="en-US"/>
        </w:rPr>
        <w:t xml:space="preserve"> </w:t>
      </w:r>
      <w:r w:rsidR="00A16050" w:rsidRPr="00C92C22">
        <w:rPr>
          <w:rFonts w:asciiTheme="majorBidi" w:hAnsiTheme="majorBidi" w:cstheme="majorBidi"/>
          <w:color w:val="000000" w:themeColor="text1"/>
          <w:sz w:val="24"/>
          <w:szCs w:val="24"/>
          <w:lang w:val="en-US"/>
        </w:rPr>
        <w:fldChar w:fldCharType="begin"/>
      </w:r>
      <w:r w:rsidR="00AE1384" w:rsidRPr="00C92C22">
        <w:rPr>
          <w:rFonts w:asciiTheme="majorBidi" w:hAnsiTheme="majorBidi" w:cstheme="majorBidi"/>
          <w:color w:val="000000" w:themeColor="text1"/>
          <w:sz w:val="24"/>
          <w:szCs w:val="24"/>
          <w:lang w:val="en-US"/>
        </w:rPr>
        <w:instrText xml:space="preserve"> ADDIN ZOTERO_ITEM CSL_CITATION {"citationID":"RfIvHa0p","properties":{"formattedCitation":"[14]","plainCitation":"[14]","noteIndex":0},"citationItems":[{"id":639,"uris":["http://zotero.org/users/local/5OOVVaG1/items/YMBGJUU3"],"uri":["http://zotero.org/users/local/5OOVVaG1/items/YMBGJUU3"],"itemData":{"id":639,"type":"article-journal","abstract":"In the temperate regions, seasonal influenza virus outbreaks correlate closely with decreases in humidity. While low ambient humidity is known to enhance viral transmission, its impact on host response to influenza virus infection and disease outcome remains unclear. Here, we showed that housing Mx1 congenic mice in low relative humidity makes mice more susceptible to severe disease following respiratory challenge with influenza A virus. We find that inhalation of dry air impairs mucociliary clearance, innate antiviral defense, and tissue repair. Moreover, disease exacerbated by low relative humidity was ameliorated in caspase-1/11–deficient Mx1 mice, independent of viral burden. Single-cell RNA sequencing revealed that induction of IFN-stimulated genes in response to viral infection was diminished in multiple cell types in the lung of mice housed in low humidity condition. These results indicate that exposure to dry air impairs host defense against influenza infection, reduces tissue repair, and inflicts caspase-dependent disease pathology.","container-title":"Proceedings of the National Academy of Sciences","DOI":"10.1073/pnas.1902840116","ISSN":"0027-8424, 1091-6490","issue":"22","journalAbbreviation":"Proc Natl Acad Sci USA","language":"en","page":"10905-10910","source":"DOI.org (Crossref)","title":"Low ambient humidity impairs barrier function and innate resistance against influenza infection","volume":"116","author":[{"family":"Kudo","given":"Eriko"},{"family":"Song","given":"Eric"},{"family":"Yockey","given":"Laura J."},{"family":"Rakib","given":"Tasfia"},{"family":"Wong","given":"Patrick W."},{"family":"Homer","given":"Robert J."},{"family":"Iwasaki","given":"Akiko"}],"issued":{"date-parts":[["2019",5,28]]}}}],"schema":"https://github.com/citation-style-language/schema/raw/master/csl-citation.json"}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AE1384" w:rsidRPr="00C92C22">
        <w:rPr>
          <w:rFonts w:asciiTheme="majorBidi" w:hAnsiTheme="majorBidi" w:cstheme="majorBidi"/>
          <w:noProof/>
          <w:color w:val="000000" w:themeColor="text1"/>
          <w:sz w:val="24"/>
          <w:szCs w:val="24"/>
          <w:lang w:val="en-US"/>
        </w:rPr>
        <w:t>[</w:t>
      </w:r>
      <w:r w:rsidR="00026876" w:rsidRPr="00C92C22">
        <w:rPr>
          <w:rFonts w:asciiTheme="majorBidi" w:hAnsiTheme="majorBidi" w:cstheme="majorBidi"/>
          <w:noProof/>
          <w:color w:val="000000" w:themeColor="text1"/>
          <w:sz w:val="24"/>
          <w:szCs w:val="24"/>
          <w:lang w:val="en-US"/>
        </w:rPr>
        <w:t>16</w:t>
      </w:r>
      <w:r w:rsidR="00AE1384"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9E0181" w:rsidRPr="00C92C22">
        <w:rPr>
          <w:rFonts w:asciiTheme="majorBidi" w:hAnsiTheme="majorBidi" w:cstheme="majorBidi"/>
          <w:color w:val="000000" w:themeColor="text1"/>
          <w:sz w:val="24"/>
          <w:szCs w:val="24"/>
          <w:lang w:val="en-US"/>
        </w:rPr>
        <w:t xml:space="preserve">. </w:t>
      </w:r>
    </w:p>
    <w:p w14:paraId="03F238BB" w14:textId="77777777" w:rsidR="008B0F24" w:rsidRPr="00C92C22" w:rsidRDefault="001C5783" w:rsidP="000A0E04">
      <w:pPr>
        <w:spacing w:line="360" w:lineRule="auto"/>
        <w:jc w:val="both"/>
        <w:rPr>
          <w:rFonts w:asciiTheme="majorBidi" w:hAnsiTheme="majorBidi" w:cstheme="majorBidi"/>
          <w:color w:val="000000" w:themeColor="text1"/>
          <w:sz w:val="24"/>
          <w:szCs w:val="24"/>
          <w:lang w:val="en-US"/>
        </w:rPr>
      </w:pPr>
      <w:r w:rsidRPr="00C92C22">
        <w:rPr>
          <w:rFonts w:asciiTheme="majorBidi" w:hAnsiTheme="majorBidi" w:cstheme="majorBidi"/>
          <w:color w:val="000000" w:themeColor="text1"/>
          <w:sz w:val="24"/>
          <w:szCs w:val="24"/>
          <w:lang w:val="en-US"/>
        </w:rPr>
        <w:t>Many COVID-19 patients were potentially exposed to wildlife animals at the Huanan seafood whole</w:t>
      </w:r>
      <w:r w:rsidR="005C43EC" w:rsidRPr="00C92C22">
        <w:rPr>
          <w:rFonts w:asciiTheme="majorBidi" w:hAnsiTheme="majorBidi" w:cstheme="majorBidi"/>
          <w:color w:val="000000" w:themeColor="text1"/>
          <w:sz w:val="24"/>
          <w:szCs w:val="24"/>
          <w:lang w:val="en-US"/>
        </w:rPr>
        <w:t xml:space="preserve"> </w:t>
      </w:r>
      <w:r w:rsidRPr="00C92C22">
        <w:rPr>
          <w:rFonts w:asciiTheme="majorBidi" w:hAnsiTheme="majorBidi" w:cstheme="majorBidi"/>
          <w:color w:val="000000" w:themeColor="text1"/>
          <w:sz w:val="24"/>
          <w:szCs w:val="24"/>
          <w:lang w:val="en-US"/>
        </w:rPr>
        <w:t>sale market, Wuhan, China, where poultry, snake, bats, and other farm animals were also sold</w:t>
      </w:r>
      <w:r w:rsidR="005C43EC" w:rsidRPr="00C92C22">
        <w:rPr>
          <w:rFonts w:asciiTheme="majorBidi" w:hAnsiTheme="majorBidi" w:cstheme="majorBidi"/>
          <w:color w:val="000000" w:themeColor="text1"/>
          <w:sz w:val="24"/>
          <w:szCs w:val="24"/>
          <w:lang w:val="en-US"/>
        </w:rPr>
        <w:t xml:space="preserve"> </w:t>
      </w:r>
      <w:r w:rsidR="00A16050" w:rsidRPr="00C92C22">
        <w:rPr>
          <w:rFonts w:asciiTheme="majorBidi" w:hAnsiTheme="majorBidi" w:cstheme="majorBidi"/>
          <w:color w:val="000000" w:themeColor="text1"/>
          <w:sz w:val="24"/>
          <w:szCs w:val="24"/>
          <w:lang w:val="en-US"/>
        </w:rPr>
        <w:fldChar w:fldCharType="begin"/>
      </w:r>
      <w:r w:rsidR="00AE1384" w:rsidRPr="00C92C22">
        <w:rPr>
          <w:rFonts w:asciiTheme="majorBidi" w:hAnsiTheme="majorBidi" w:cstheme="majorBidi"/>
          <w:color w:val="000000" w:themeColor="text1"/>
          <w:sz w:val="24"/>
          <w:szCs w:val="24"/>
          <w:lang w:val="en-US"/>
        </w:rPr>
        <w:instrText xml:space="preserve"> ADDIN ZOTERO_ITEM CSL_CITATION {"citationID":"YQQPB137","properties":{"formattedCitation":"[15]","plainCitation":"[15]","noteIndex":0},"citationItems":[{"id":78,"uris":["http://zotero.org/users/local/5OOVVaG1/items/YM3S4HHT"],"uri":["http://zotero.org/users/local/5OOVVaG1/items/YM3S4HHT"],"itemData":{"id":78,"type":"article-journal","container-title":"The Lancet","DOI":"10.1016/S0140-6736(20)30183-5","ISSN":"01406736","issue":"10223","language":"en","page":"497-506","source":"Crossref","title":"Clinical features of patients infected with 2019 novel coronavirus in Wuhan, China","volume":"395","author":[{"family":"Huang","given":"Chaolin"},{"family":"Wang","given":"Yeming"},{"family":"Li","given":"Xingwang"},{"family":"Ren","given":"Lili"},{"family":"Zhao","given":"Jianping"},{"family":"Hu","given":"Yi"},{"family":"Zhang","given":"Li"},{"family":"Fan","given":"Guohui"},{"family":"Xu","given":"Jiuyang"},{"family":"Gu","given":"Xiaoying"},{"family":"Cheng","given":"Zhenshun"},{"family":"Yu","given":"Ting"},{"family":"Xia","given":"Jiaan"},{"family":"Wei","given":"Yuan"},{"family":"Wu","given":"Wenjuan"},{"family":"Xie","given":"Xuelei"},{"family":"Yin","given":"Wen"},{"family":"Li","given":"Hui"},{"family":"Liu","given":"Min"},{"family":"Xiao","given":"Yan"},{"family":"Gao","given":"Hong"},{"family":"Guo","given":"Li"},{"family":"Xie","given":"Jungang"},{"family":"Wang","given":"Guangfa"},{"family":"Jiang","given":"Rongmeng"},{"family":"Gao","given":"Zhancheng"},{"family":"Jin","given":"Qi"},{"family":"Wang","given":"Jianwei"},{"family":"Cao","given":"Bin"}],"issued":{"date-parts":[["2020",2]]}}}],"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AE1384" w:rsidRPr="00C92C22">
        <w:rPr>
          <w:rFonts w:asciiTheme="majorBidi" w:hAnsiTheme="majorBidi" w:cstheme="majorBidi"/>
          <w:noProof/>
          <w:color w:val="000000" w:themeColor="text1"/>
          <w:sz w:val="24"/>
          <w:szCs w:val="24"/>
          <w:lang w:val="en-US"/>
        </w:rPr>
        <w:t>[</w:t>
      </w:r>
      <w:r w:rsidR="00026876" w:rsidRPr="00C92C22">
        <w:rPr>
          <w:rFonts w:asciiTheme="majorBidi" w:hAnsiTheme="majorBidi" w:cstheme="majorBidi"/>
          <w:noProof/>
          <w:color w:val="000000" w:themeColor="text1"/>
          <w:sz w:val="24"/>
          <w:szCs w:val="24"/>
          <w:lang w:val="en-US"/>
        </w:rPr>
        <w:t>17</w:t>
      </w:r>
      <w:r w:rsidR="00AE1384"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Pr="00C92C22">
        <w:rPr>
          <w:rFonts w:asciiTheme="majorBidi" w:hAnsiTheme="majorBidi" w:cstheme="majorBidi"/>
          <w:color w:val="000000" w:themeColor="text1"/>
          <w:sz w:val="24"/>
          <w:szCs w:val="24"/>
          <w:lang w:val="en-US"/>
        </w:rPr>
        <w:t xml:space="preserve">. </w:t>
      </w:r>
      <w:r w:rsidR="00764547" w:rsidRPr="00C92C22">
        <w:rPr>
          <w:rFonts w:asciiTheme="majorBidi" w:hAnsiTheme="majorBidi" w:cstheme="majorBidi"/>
          <w:color w:val="000000" w:themeColor="text1"/>
          <w:sz w:val="24"/>
          <w:szCs w:val="24"/>
          <w:lang w:val="en-US"/>
        </w:rPr>
        <w:t>In Such wildlife trade markets, animals known to transmit coronaviruses</w:t>
      </w:r>
      <w:r w:rsidR="002527E7" w:rsidRPr="00C92C22">
        <w:rPr>
          <w:rFonts w:asciiTheme="majorBidi" w:hAnsiTheme="majorBidi" w:cstheme="majorBidi"/>
          <w:color w:val="000000" w:themeColor="text1"/>
          <w:sz w:val="24"/>
          <w:szCs w:val="24"/>
          <w:lang w:val="en-US"/>
        </w:rPr>
        <w:t xml:space="preserve"> are crammed together under fetid</w:t>
      </w:r>
      <w:r w:rsidR="00764547" w:rsidRPr="00C92C22">
        <w:rPr>
          <w:rFonts w:asciiTheme="majorBidi" w:hAnsiTheme="majorBidi" w:cstheme="majorBidi"/>
          <w:color w:val="000000" w:themeColor="text1"/>
          <w:sz w:val="24"/>
          <w:szCs w:val="24"/>
          <w:lang w:val="en-US"/>
        </w:rPr>
        <w:t xml:space="preserve"> </w:t>
      </w:r>
      <w:r w:rsidR="002527E7" w:rsidRPr="00C92C22">
        <w:rPr>
          <w:rFonts w:asciiTheme="majorBidi" w:hAnsiTheme="majorBidi" w:cstheme="majorBidi"/>
          <w:color w:val="000000" w:themeColor="text1"/>
          <w:sz w:val="24"/>
          <w:szCs w:val="24"/>
          <w:lang w:val="en-US"/>
        </w:rPr>
        <w:t>conditions.</w:t>
      </w:r>
      <w:r w:rsidR="00764547" w:rsidRPr="00C92C22">
        <w:rPr>
          <w:rFonts w:asciiTheme="majorBidi" w:hAnsiTheme="majorBidi" w:cstheme="majorBidi"/>
          <w:color w:val="000000" w:themeColor="text1"/>
          <w:sz w:val="24"/>
          <w:szCs w:val="24"/>
          <w:lang w:val="en-US"/>
        </w:rPr>
        <w:t xml:space="preserve"> </w:t>
      </w:r>
      <w:r w:rsidR="008B0F24" w:rsidRPr="00C92C22">
        <w:rPr>
          <w:rFonts w:asciiTheme="majorBidi" w:hAnsiTheme="majorBidi" w:cstheme="majorBidi"/>
          <w:color w:val="000000" w:themeColor="text1"/>
          <w:sz w:val="24"/>
          <w:szCs w:val="24"/>
          <w:lang w:val="en-US"/>
        </w:rPr>
        <w:t>Thus, humans might become unfortunate hosts for SARS-CoV</w:t>
      </w:r>
      <w:r w:rsidR="000D13A7" w:rsidRPr="00C92C22">
        <w:rPr>
          <w:rFonts w:asciiTheme="majorBidi" w:hAnsiTheme="majorBidi" w:cstheme="majorBidi"/>
          <w:color w:val="000000" w:themeColor="text1"/>
          <w:sz w:val="24"/>
          <w:szCs w:val="24"/>
          <w:lang w:val="en-US"/>
        </w:rPr>
        <w:t>-2</w:t>
      </w:r>
      <w:r w:rsidR="008B0F24" w:rsidRPr="00C92C22">
        <w:rPr>
          <w:rFonts w:asciiTheme="majorBidi" w:hAnsiTheme="majorBidi" w:cstheme="majorBidi"/>
          <w:color w:val="000000" w:themeColor="text1"/>
          <w:sz w:val="24"/>
          <w:szCs w:val="24"/>
          <w:lang w:val="en-US"/>
        </w:rPr>
        <w:t xml:space="preserve"> as a result of some inappropriate</w:t>
      </w:r>
      <w:r w:rsidR="002527E7" w:rsidRPr="00C92C22">
        <w:rPr>
          <w:rFonts w:asciiTheme="majorBidi" w:hAnsiTheme="majorBidi" w:cstheme="majorBidi"/>
          <w:color w:val="000000" w:themeColor="text1"/>
          <w:sz w:val="24"/>
          <w:szCs w:val="24"/>
          <w:lang w:val="en-US"/>
        </w:rPr>
        <w:t xml:space="preserve"> </w:t>
      </w:r>
      <w:r w:rsidR="008B0F24" w:rsidRPr="00C92C22">
        <w:rPr>
          <w:rFonts w:asciiTheme="majorBidi" w:hAnsiTheme="majorBidi" w:cstheme="majorBidi"/>
          <w:color w:val="000000" w:themeColor="text1"/>
          <w:sz w:val="24"/>
          <w:szCs w:val="24"/>
          <w:lang w:val="en-US"/>
        </w:rPr>
        <w:t>interactions with wildlife</w:t>
      </w:r>
      <w:r w:rsidR="000D13A7" w:rsidRPr="00C92C22">
        <w:rPr>
          <w:rFonts w:asciiTheme="majorBidi" w:hAnsiTheme="majorBidi" w:cstheme="majorBidi"/>
          <w:color w:val="000000" w:themeColor="text1"/>
          <w:sz w:val="24"/>
          <w:szCs w:val="24"/>
          <w:lang w:val="en-US"/>
        </w:rPr>
        <w:t>.</w:t>
      </w:r>
      <w:r w:rsidR="00E1218D" w:rsidRPr="00C92C22">
        <w:rPr>
          <w:rFonts w:asciiTheme="majorBidi" w:hAnsiTheme="majorBidi" w:cstheme="majorBidi"/>
          <w:color w:val="000000" w:themeColor="text1"/>
          <w:sz w:val="24"/>
          <w:szCs w:val="24"/>
          <w:lang w:val="en-US"/>
        </w:rPr>
        <w:t xml:space="preserve"> </w:t>
      </w:r>
      <w:r w:rsidR="000F577F" w:rsidRPr="00C92C22">
        <w:rPr>
          <w:rFonts w:asciiTheme="majorBidi" w:hAnsiTheme="majorBidi" w:cstheme="majorBidi"/>
          <w:color w:val="000000" w:themeColor="text1"/>
          <w:sz w:val="24"/>
          <w:szCs w:val="24"/>
          <w:lang w:val="en-US"/>
        </w:rPr>
        <w:t>Accumulated evidence suggest</w:t>
      </w:r>
      <w:r w:rsidR="00FD7DB0" w:rsidRPr="00C92C22">
        <w:rPr>
          <w:rFonts w:asciiTheme="majorBidi" w:hAnsiTheme="majorBidi" w:cstheme="majorBidi"/>
          <w:color w:val="000000" w:themeColor="text1"/>
          <w:sz w:val="24"/>
          <w:szCs w:val="24"/>
          <w:lang w:val="en-US"/>
        </w:rPr>
        <w:t>s</w:t>
      </w:r>
      <w:r w:rsidR="000F577F" w:rsidRPr="00C92C22">
        <w:rPr>
          <w:rFonts w:asciiTheme="majorBidi" w:hAnsiTheme="majorBidi" w:cstheme="majorBidi"/>
          <w:color w:val="000000" w:themeColor="text1"/>
          <w:sz w:val="24"/>
          <w:szCs w:val="24"/>
          <w:lang w:val="en-US"/>
        </w:rPr>
        <w:t xml:space="preserve"> bats as the origin of the majority of emerging coronaviruses</w:t>
      </w:r>
      <w:r w:rsidR="00FD5D8C" w:rsidRPr="00C92C22">
        <w:rPr>
          <w:rFonts w:asciiTheme="majorBidi" w:hAnsiTheme="majorBidi" w:cstheme="majorBidi"/>
          <w:color w:val="000000" w:themeColor="text1"/>
          <w:sz w:val="24"/>
          <w:szCs w:val="24"/>
          <w:lang w:val="en-US"/>
        </w:rPr>
        <w:t xml:space="preserve"> </w:t>
      </w:r>
      <w:r w:rsidR="00A16050" w:rsidRPr="00C92C22">
        <w:rPr>
          <w:rFonts w:asciiTheme="majorBidi" w:hAnsiTheme="majorBidi" w:cstheme="majorBidi"/>
          <w:color w:val="000000" w:themeColor="text1"/>
          <w:sz w:val="24"/>
          <w:szCs w:val="24"/>
          <w:lang w:val="en-US"/>
        </w:rPr>
        <w:fldChar w:fldCharType="begin"/>
      </w:r>
      <w:r w:rsidR="00026876" w:rsidRPr="00C92C22">
        <w:rPr>
          <w:rFonts w:asciiTheme="majorBidi" w:hAnsiTheme="majorBidi" w:cstheme="majorBidi"/>
          <w:color w:val="000000" w:themeColor="text1"/>
          <w:sz w:val="24"/>
          <w:szCs w:val="24"/>
          <w:lang w:val="en-US"/>
        </w:rPr>
        <w:instrText xml:space="preserve"> ADDIN ZOTERO_ITEM CSL_CITATION {"citationID":"Qbz5nAq5","properties":{"formattedCitation":"[15]","plainCitation":"[15]","noteIndex":0},"citationItems":[{"id":78,"uris":["http://zotero.org/users/local/5OOVVaG1/items/YM3S4HHT"],"uri":["http://zotero.org/users/local/5OOVVaG1/items/YM3S4HHT"],"itemData":{"id":78,"type":"article-journal","container-title":"The Lancet","DOI":"10.1016/S0140-6736(20)30183-5","ISSN":"01406736","issue":"10223","language":"en","page":"497-506","source":"Crossref","title":"Clinical features of patients infected with 2019 novel coronavirus in Wuhan, China","volume":"395","author":[{"family":"Huang","given":"Chaolin"},{"family":"Wang","given":"Yeming"},{"family":"Li","given":"Xingwang"},{"family":"Ren","given":"Lili"},{"family":"Zhao","given":"Jianping"},{"family":"Hu","given":"Yi"},{"family":"Zhang","given":"Li"},{"family":"Fan","given":"Guohui"},{"family":"Xu","given":"Jiuyang"},{"family":"Gu","given":"Xiaoying"},{"family":"Cheng","given":"Zhenshun"},{"family":"Yu","given":"Ting"},{"family":"Xia","given":"Jiaan"},{"family":"Wei","given":"Yuan"},{"family":"Wu","given":"Wenjuan"},{"family":"Xie","given":"Xuelei"},{"family":"Yin","given":"Wen"},{"family":"Li","given":"Hui"},{"family":"Liu","given":"Min"},{"family":"Xiao","given":"Yan"},{"family":"Gao","given":"Hong"},{"family":"Guo","given":"Li"},{"family":"Xie","given":"Jungang"},{"family":"Wang","given":"Guangfa"},{"family":"Jiang","given":"Rongmeng"},{"family":"Gao","given":"Zhancheng"},{"family":"Jin","given":"Qi"},{"family":"Wang","given":"Jianwei"},{"family":"Cao","given":"Bin"}],"issued":{"date-parts":[["2020",2]]}}}],"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026876" w:rsidRPr="00C92C22">
        <w:rPr>
          <w:rFonts w:asciiTheme="majorBidi" w:hAnsiTheme="majorBidi" w:cstheme="majorBidi"/>
          <w:noProof/>
          <w:color w:val="000000" w:themeColor="text1"/>
          <w:sz w:val="24"/>
          <w:szCs w:val="24"/>
          <w:lang w:val="en-US"/>
        </w:rPr>
        <w:t>[18</w:t>
      </w:r>
      <w:r w:rsidR="009C1FD6" w:rsidRPr="00C92C22">
        <w:rPr>
          <w:rFonts w:asciiTheme="majorBidi" w:hAnsiTheme="majorBidi" w:cstheme="majorBidi"/>
          <w:noProof/>
          <w:color w:val="000000" w:themeColor="text1"/>
          <w:sz w:val="24"/>
          <w:szCs w:val="24"/>
          <w:lang w:val="en-US"/>
        </w:rPr>
        <w:t xml:space="preserve">, </w:t>
      </w:r>
      <w:r w:rsidR="00D634FB" w:rsidRPr="00340D5F">
        <w:rPr>
          <w:rFonts w:asciiTheme="majorBidi" w:hAnsiTheme="majorBidi" w:cstheme="majorBidi"/>
          <w:noProof/>
          <w:color w:val="002060"/>
          <w:sz w:val="24"/>
          <w:szCs w:val="24"/>
          <w:lang w:val="en-US"/>
        </w:rPr>
        <w:t>19,20,21</w:t>
      </w:r>
      <w:r w:rsidR="00026876"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0F577F" w:rsidRPr="00C92C22">
        <w:rPr>
          <w:rFonts w:asciiTheme="majorBidi" w:hAnsiTheme="majorBidi" w:cstheme="majorBidi"/>
          <w:color w:val="000000" w:themeColor="text1"/>
          <w:sz w:val="24"/>
          <w:szCs w:val="24"/>
          <w:lang w:val="en-US"/>
        </w:rPr>
        <w:t>. E</w:t>
      </w:r>
      <w:r w:rsidR="00296D8B" w:rsidRPr="00C92C22">
        <w:rPr>
          <w:rFonts w:asciiTheme="majorBidi" w:hAnsiTheme="majorBidi" w:cstheme="majorBidi"/>
          <w:color w:val="000000" w:themeColor="text1"/>
          <w:sz w:val="24"/>
          <w:szCs w:val="24"/>
          <w:lang w:val="en-US"/>
        </w:rPr>
        <w:t xml:space="preserve">volution and </w:t>
      </w:r>
      <w:r w:rsidR="000F577F" w:rsidRPr="00C92C22">
        <w:rPr>
          <w:rFonts w:asciiTheme="majorBidi" w:hAnsiTheme="majorBidi" w:cstheme="majorBidi"/>
          <w:color w:val="000000" w:themeColor="text1"/>
          <w:sz w:val="24"/>
          <w:szCs w:val="24"/>
          <w:lang w:val="en-US"/>
        </w:rPr>
        <w:t>recombination of these different strains of bat viruses might lead to the creation of various SARS-</w:t>
      </w:r>
      <w:proofErr w:type="spellStart"/>
      <w:r w:rsidR="000F577F" w:rsidRPr="00C92C22">
        <w:rPr>
          <w:rFonts w:asciiTheme="majorBidi" w:hAnsiTheme="majorBidi" w:cstheme="majorBidi"/>
          <w:color w:val="000000" w:themeColor="text1"/>
          <w:sz w:val="24"/>
          <w:szCs w:val="24"/>
          <w:lang w:val="en-US"/>
        </w:rPr>
        <w:t>CoVs</w:t>
      </w:r>
      <w:proofErr w:type="spellEnd"/>
      <w:r w:rsidR="000F577F" w:rsidRPr="00C92C22">
        <w:rPr>
          <w:rFonts w:asciiTheme="majorBidi" w:hAnsiTheme="majorBidi" w:cstheme="majorBidi"/>
          <w:color w:val="000000" w:themeColor="text1"/>
          <w:sz w:val="24"/>
          <w:szCs w:val="24"/>
          <w:lang w:val="en-US"/>
        </w:rPr>
        <w:t xml:space="preserve"> capable of cross-species transmission and ult</w:t>
      </w:r>
      <w:r w:rsidR="004E69B3" w:rsidRPr="00C92C22">
        <w:rPr>
          <w:rFonts w:asciiTheme="majorBidi" w:hAnsiTheme="majorBidi" w:cstheme="majorBidi"/>
          <w:color w:val="000000" w:themeColor="text1"/>
          <w:sz w:val="24"/>
          <w:szCs w:val="24"/>
          <w:lang w:val="en-US"/>
        </w:rPr>
        <w:t xml:space="preserve">imate infection of human beings </w:t>
      </w:r>
      <w:r w:rsidR="00A16050" w:rsidRPr="00C92C22">
        <w:rPr>
          <w:rFonts w:asciiTheme="majorBidi" w:hAnsiTheme="majorBidi" w:cstheme="majorBidi"/>
          <w:color w:val="000000" w:themeColor="text1"/>
          <w:sz w:val="24"/>
          <w:szCs w:val="24"/>
          <w:lang w:val="en-US"/>
        </w:rPr>
        <w:fldChar w:fldCharType="begin"/>
      </w:r>
      <w:r w:rsidR="00AE1384" w:rsidRPr="00C92C22">
        <w:rPr>
          <w:rFonts w:asciiTheme="majorBidi" w:hAnsiTheme="majorBidi" w:cstheme="majorBidi"/>
          <w:color w:val="000000" w:themeColor="text1"/>
          <w:sz w:val="24"/>
          <w:szCs w:val="24"/>
          <w:lang w:val="en-US"/>
        </w:rPr>
        <w:instrText xml:space="preserve"> ADDIN ZOTERO_ITEM CSL_CITATION {"citationID":"cZtGxIkx","properties":{"formattedCitation":"[16]","plainCitation":"[16]","noteIndex":0},"citationItems":[{"id":641,"uris":["http://zotero.org/users/local/5OOVVaG1/items/V4IW3H9A"],"uri":["http://zotero.org/users/local/5OOVVaG1/items/V4IW3H9A"],"itemData":{"id":641,"type":"article-journal","abstract":"In a phylogenetic network analysis of 160 complete human severe acute respiratory syndrome coronavirus 2 (SARS-Cov-2) genomes, we find three central variants distinguished by amino acid changes, which we have named A, B, and C, with A being the ancestral type according to the bat outgroup coronavirus. The A and C types are found in significant proportions outside East Asia, that is, in Europeans and Americans. In contrast, the B type is the most common type in East Asia, and its ancestral genome appears not to have spread outside East Asia without first mutating into derived B types, pointing to founder effects or immunological or environmental resistance against this type outside Asia. The network faithfully traces routes of infections for documented coronavirus disease 2019 (COVID-19) cases, indicating that phylogenetic networks can likewise be successfully used to help trace undocumented COVID-19 infection sources, which can then be quarantined to prevent recurrent spread of the disease worldwide.","container-title":"Proceedings of the National Academy of Sciences","DOI":"10.1073/pnas.2004999117","ISSN":"0027-8424, 1091-6490","issue":"17","journalAbbreviation":"Proc Natl Acad Sci USA","language":"en","page":"9241-9243","source":"DOI.org (Crossref)","title":"Phylogenetic network analysis of SARS-CoV-2 genomes","volume":"117","author":[{"family":"Forster","given":"Peter"},{"family":"Forster","given":"Lucy"},{"family":"Renfrew","given":"Colin"},{"family":"Forster","given":"Michael"}],"issued":{"date-parts":[["2020",4,28]]}}}],"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AE1384" w:rsidRPr="00C92C22">
        <w:rPr>
          <w:rFonts w:asciiTheme="majorBidi" w:hAnsiTheme="majorBidi" w:cstheme="majorBidi"/>
          <w:noProof/>
          <w:color w:val="000000" w:themeColor="text1"/>
          <w:sz w:val="24"/>
          <w:szCs w:val="24"/>
          <w:lang w:val="en-US"/>
        </w:rPr>
        <w:t>[</w:t>
      </w:r>
      <w:r w:rsidR="000A0E04" w:rsidRPr="00C92C22">
        <w:rPr>
          <w:rFonts w:asciiTheme="majorBidi" w:hAnsiTheme="majorBidi" w:cstheme="majorBidi"/>
          <w:noProof/>
          <w:color w:val="000000" w:themeColor="text1"/>
          <w:sz w:val="24"/>
          <w:szCs w:val="24"/>
          <w:lang w:val="en-US"/>
        </w:rPr>
        <w:t xml:space="preserve">22, </w:t>
      </w:r>
      <w:r w:rsidR="000A0E04" w:rsidRPr="00340D5F">
        <w:rPr>
          <w:rFonts w:asciiTheme="majorBidi" w:hAnsiTheme="majorBidi" w:cstheme="majorBidi"/>
          <w:noProof/>
          <w:color w:val="002060"/>
          <w:sz w:val="24"/>
          <w:szCs w:val="24"/>
          <w:lang w:val="en-US"/>
        </w:rPr>
        <w:t>23, 24, 25</w:t>
      </w:r>
      <w:r w:rsidR="00AE1384"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0F6223" w:rsidRPr="00C92C22">
        <w:rPr>
          <w:rFonts w:asciiTheme="majorBidi" w:hAnsiTheme="majorBidi" w:cstheme="majorBidi"/>
          <w:color w:val="000000" w:themeColor="text1"/>
          <w:sz w:val="24"/>
          <w:szCs w:val="24"/>
          <w:lang w:val="en-US"/>
        </w:rPr>
        <w:t>. Considering that the earliest COVID-19 patient reported no exposure at the seafood market</w:t>
      </w:r>
      <w:r w:rsidR="00764547" w:rsidRPr="00C92C22">
        <w:rPr>
          <w:rFonts w:asciiTheme="majorBidi" w:hAnsiTheme="majorBidi" w:cstheme="majorBidi"/>
          <w:color w:val="000000" w:themeColor="text1"/>
          <w:sz w:val="24"/>
          <w:szCs w:val="24"/>
          <w:lang w:val="en-US"/>
        </w:rPr>
        <w:t xml:space="preserve">, the suspected source of first virus infections </w:t>
      </w:r>
      <w:r w:rsidR="005C43EC" w:rsidRPr="00C92C22">
        <w:rPr>
          <w:rFonts w:asciiTheme="majorBidi" w:hAnsiTheme="majorBidi" w:cstheme="majorBidi"/>
          <w:color w:val="000000" w:themeColor="text1"/>
          <w:sz w:val="24"/>
          <w:szCs w:val="24"/>
          <w:lang w:val="en-US"/>
        </w:rPr>
        <w:t xml:space="preserve"> </w:t>
      </w:r>
      <w:r w:rsidR="00A16050" w:rsidRPr="00C92C22">
        <w:rPr>
          <w:rFonts w:asciiTheme="majorBidi" w:hAnsiTheme="majorBidi" w:cstheme="majorBidi"/>
          <w:color w:val="000000" w:themeColor="text1"/>
          <w:sz w:val="24"/>
          <w:szCs w:val="24"/>
          <w:lang w:val="en-US"/>
        </w:rPr>
        <w:fldChar w:fldCharType="begin"/>
      </w:r>
      <w:r w:rsidR="00AE1384" w:rsidRPr="00C92C22">
        <w:rPr>
          <w:rFonts w:asciiTheme="majorBidi" w:hAnsiTheme="majorBidi" w:cstheme="majorBidi"/>
          <w:color w:val="000000" w:themeColor="text1"/>
          <w:sz w:val="24"/>
          <w:szCs w:val="24"/>
          <w:lang w:val="en-US"/>
        </w:rPr>
        <w:instrText xml:space="preserve"> ADDIN ZOTERO_ITEM CSL_CITATION {"citationID":"Qbz5nAq5","properties":{"formattedCitation":"[15]","plainCitation":"[15]","noteIndex":0},"citationItems":[{"id":78,"uris":["http://zotero.org/users/local/5OOVVaG1/items/YM3S4HHT"],"uri":["http://zotero.org/users/local/5OOVVaG1/items/YM3S4HHT"],"itemData":{"id":78,"type":"article-journal","container-title":"The Lancet","DOI":"10.1016/S0140-6736(20)30183-5","ISSN":"01406736","issue":"10223","language":"en","page":"497-506","source":"Crossref","title":"Clinical features of patients infected with 2019 novel coronavirus in Wuhan, China","volume":"395","author":[{"family":"Huang","given":"Chaolin"},{"family":"Wang","given":"Yeming"},{"family":"Li","given":"Xingwang"},{"family":"Ren","given":"Lili"},{"family":"Zhao","given":"Jianping"},{"family":"Hu","given":"Yi"},{"family":"Zhang","given":"Li"},{"family":"Fan","given":"Guohui"},{"family":"Xu","given":"Jiuyang"},{"family":"Gu","given":"Xiaoying"},{"family":"Cheng","given":"Zhenshun"},{"family":"Yu","given":"Ting"},{"family":"Xia","given":"Jiaan"},{"family":"Wei","given":"Yuan"},{"family":"Wu","given":"Wenjuan"},{"family":"Xie","given":"Xuelei"},{"family":"Yin","given":"Wen"},{"family":"Li","given":"Hui"},{"family":"Liu","given":"Min"},{"family":"Xiao","given":"Yan"},{"family":"Gao","given":"Hong"},{"family":"Guo","given":"Li"},{"family":"Xie","given":"Jungang"},{"family":"Wang","given":"Guangfa"},{"family":"Jiang","given":"Rongmeng"},{"family":"Gao","given":"Zhancheng"},{"family":"Jin","given":"Qi"},{"family":"Wang","given":"Jianwei"},{"family":"Cao","given":"Bin"}],"issued":{"date-parts":[["2020",2]]}}}],"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AE1384" w:rsidRPr="00C92C22">
        <w:rPr>
          <w:rFonts w:asciiTheme="majorBidi" w:hAnsiTheme="majorBidi" w:cstheme="majorBidi"/>
          <w:noProof/>
          <w:color w:val="000000" w:themeColor="text1"/>
          <w:sz w:val="24"/>
          <w:szCs w:val="24"/>
          <w:lang w:val="en-US"/>
        </w:rPr>
        <w:t>[</w:t>
      </w:r>
      <w:r w:rsidR="00026876" w:rsidRPr="00C92C22">
        <w:rPr>
          <w:rFonts w:asciiTheme="majorBidi" w:hAnsiTheme="majorBidi" w:cstheme="majorBidi"/>
          <w:noProof/>
          <w:color w:val="000000" w:themeColor="text1"/>
          <w:sz w:val="24"/>
          <w:szCs w:val="24"/>
          <w:lang w:val="en-US"/>
        </w:rPr>
        <w:t>17</w:t>
      </w:r>
      <w:r w:rsidR="00AE1384"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0F6223" w:rsidRPr="00C92C22">
        <w:rPr>
          <w:rFonts w:asciiTheme="majorBidi" w:hAnsiTheme="majorBidi" w:cstheme="majorBidi"/>
          <w:color w:val="000000" w:themeColor="text1"/>
          <w:sz w:val="24"/>
          <w:szCs w:val="24"/>
          <w:lang w:val="en-US"/>
        </w:rPr>
        <w:t xml:space="preserve">, it becomes vital </w:t>
      </w:r>
      <w:r w:rsidR="00AE1384" w:rsidRPr="00C92C22">
        <w:rPr>
          <w:rFonts w:asciiTheme="majorBidi" w:hAnsiTheme="majorBidi" w:cstheme="majorBidi"/>
          <w:color w:val="000000" w:themeColor="text1"/>
          <w:sz w:val="24"/>
          <w:szCs w:val="24"/>
          <w:lang w:val="en-US"/>
        </w:rPr>
        <w:t xml:space="preserve">to </w:t>
      </w:r>
      <w:r w:rsidR="00887C96" w:rsidRPr="00C92C22">
        <w:rPr>
          <w:rFonts w:asciiTheme="majorBidi" w:hAnsiTheme="majorBidi" w:cstheme="majorBidi"/>
          <w:color w:val="000000" w:themeColor="text1"/>
          <w:sz w:val="24"/>
          <w:szCs w:val="24"/>
          <w:lang w:val="en-US"/>
        </w:rPr>
        <w:t>identify</w:t>
      </w:r>
      <w:r w:rsidR="00C51E82" w:rsidRPr="00C92C22">
        <w:rPr>
          <w:rFonts w:asciiTheme="majorBidi" w:hAnsiTheme="majorBidi" w:cstheme="majorBidi"/>
          <w:color w:val="000000" w:themeColor="text1"/>
          <w:sz w:val="24"/>
          <w:szCs w:val="24"/>
          <w:lang w:val="en-US"/>
        </w:rPr>
        <w:t xml:space="preserve"> </w:t>
      </w:r>
      <w:r w:rsidR="000F6223" w:rsidRPr="00C92C22">
        <w:rPr>
          <w:rFonts w:asciiTheme="majorBidi" w:hAnsiTheme="majorBidi" w:cstheme="majorBidi"/>
          <w:color w:val="000000" w:themeColor="text1"/>
          <w:sz w:val="24"/>
          <w:szCs w:val="24"/>
          <w:lang w:val="en-US"/>
        </w:rPr>
        <w:t>the intermediate SARS-CoV-2 host to block interspecies transmission.</w:t>
      </w:r>
      <w:r w:rsidR="00C51E82" w:rsidRPr="00C92C22">
        <w:rPr>
          <w:rFonts w:asciiTheme="majorBidi" w:hAnsiTheme="majorBidi" w:cstheme="majorBidi"/>
          <w:color w:val="000000" w:themeColor="text1"/>
          <w:sz w:val="24"/>
          <w:szCs w:val="24"/>
          <w:lang w:val="en-US"/>
        </w:rPr>
        <w:t xml:space="preserve"> </w:t>
      </w:r>
      <w:r w:rsidR="00D13A40" w:rsidRPr="00C92C22">
        <w:rPr>
          <w:rFonts w:asciiTheme="majorBidi" w:hAnsiTheme="majorBidi" w:cstheme="majorBidi"/>
          <w:color w:val="000000" w:themeColor="text1"/>
          <w:sz w:val="24"/>
          <w:szCs w:val="24"/>
          <w:lang w:val="en-US"/>
        </w:rPr>
        <w:t xml:space="preserve">Currently, the research on SARS-CoV-2 is in its primary stages. Based on current </w:t>
      </w:r>
      <w:r w:rsidR="00296D8B" w:rsidRPr="00C92C22">
        <w:rPr>
          <w:rFonts w:asciiTheme="majorBidi" w:hAnsiTheme="majorBidi" w:cstheme="majorBidi"/>
          <w:color w:val="000000" w:themeColor="text1"/>
          <w:sz w:val="24"/>
          <w:szCs w:val="24"/>
          <w:lang w:val="en-US"/>
        </w:rPr>
        <w:t>published evidence, this review summarizes SARS-CoV-2 origin, genetics, genomics, transmission routes</w:t>
      </w:r>
      <w:r w:rsidR="008C1A15" w:rsidRPr="00C92C22">
        <w:rPr>
          <w:rFonts w:asciiTheme="majorBidi" w:hAnsiTheme="majorBidi" w:cstheme="majorBidi"/>
          <w:color w:val="000000" w:themeColor="text1"/>
          <w:sz w:val="24"/>
          <w:szCs w:val="24"/>
          <w:lang w:val="en-US"/>
        </w:rPr>
        <w:t>,</w:t>
      </w:r>
      <w:r w:rsidR="00296D8B" w:rsidRPr="00C92C22">
        <w:rPr>
          <w:rFonts w:asciiTheme="majorBidi" w:hAnsiTheme="majorBidi" w:cstheme="majorBidi"/>
          <w:color w:val="000000" w:themeColor="text1"/>
          <w:sz w:val="24"/>
          <w:szCs w:val="24"/>
          <w:lang w:val="en-US"/>
        </w:rPr>
        <w:t xml:space="preserve"> immune</w:t>
      </w:r>
      <w:r w:rsidR="00887C96" w:rsidRPr="00C92C22">
        <w:rPr>
          <w:rFonts w:asciiTheme="majorBidi" w:hAnsiTheme="majorBidi" w:cstheme="majorBidi"/>
          <w:color w:val="000000" w:themeColor="text1"/>
          <w:sz w:val="24"/>
          <w:szCs w:val="24"/>
          <w:lang w:val="en-US"/>
        </w:rPr>
        <w:t xml:space="preserve"> system</w:t>
      </w:r>
      <w:r w:rsidR="00296D8B" w:rsidRPr="00C92C22">
        <w:rPr>
          <w:rFonts w:asciiTheme="majorBidi" w:hAnsiTheme="majorBidi" w:cstheme="majorBidi"/>
          <w:color w:val="000000" w:themeColor="text1"/>
          <w:sz w:val="24"/>
          <w:szCs w:val="24"/>
          <w:lang w:val="en-US"/>
        </w:rPr>
        <w:t xml:space="preserve"> responses and immunopathogenesis of COVID-19</w:t>
      </w:r>
      <w:r w:rsidR="00D13A40" w:rsidRPr="00C92C22">
        <w:rPr>
          <w:rFonts w:asciiTheme="majorBidi" w:hAnsiTheme="majorBidi" w:cstheme="majorBidi"/>
          <w:color w:val="000000" w:themeColor="text1"/>
          <w:sz w:val="24"/>
          <w:szCs w:val="24"/>
          <w:lang w:val="en-US"/>
        </w:rPr>
        <w:t>.</w:t>
      </w:r>
    </w:p>
    <w:p w14:paraId="7E770378" w14:textId="77777777" w:rsidR="003B42EF" w:rsidRPr="00C92C22" w:rsidRDefault="003B42EF" w:rsidP="00085368">
      <w:pPr>
        <w:spacing w:line="360" w:lineRule="auto"/>
        <w:jc w:val="both"/>
        <w:outlineLvl w:val="0"/>
        <w:rPr>
          <w:rFonts w:asciiTheme="majorBidi" w:hAnsiTheme="majorBidi" w:cstheme="majorBidi"/>
          <w:b/>
          <w:bCs/>
          <w:color w:val="000000" w:themeColor="text1"/>
          <w:sz w:val="24"/>
          <w:szCs w:val="24"/>
          <w:lang w:val="en-US"/>
        </w:rPr>
      </w:pPr>
      <w:r w:rsidRPr="00C92C22">
        <w:rPr>
          <w:rFonts w:asciiTheme="majorBidi" w:hAnsiTheme="majorBidi" w:cstheme="majorBidi"/>
          <w:b/>
          <w:bCs/>
          <w:color w:val="000000" w:themeColor="text1"/>
          <w:sz w:val="24"/>
          <w:szCs w:val="24"/>
          <w:lang w:val="en-US"/>
        </w:rPr>
        <w:t xml:space="preserve">Origin of </w:t>
      </w:r>
      <w:r w:rsidR="001D1E51" w:rsidRPr="00C92C22">
        <w:rPr>
          <w:rFonts w:asciiTheme="majorBidi" w:hAnsiTheme="majorBidi" w:cstheme="majorBidi"/>
          <w:b/>
          <w:bCs/>
          <w:color w:val="000000" w:themeColor="text1"/>
          <w:sz w:val="24"/>
          <w:szCs w:val="24"/>
          <w:lang w:val="en-US"/>
        </w:rPr>
        <w:t>COVID-</w:t>
      </w:r>
      <w:r w:rsidRPr="00C92C22">
        <w:rPr>
          <w:rFonts w:asciiTheme="majorBidi" w:hAnsiTheme="majorBidi" w:cstheme="majorBidi"/>
          <w:b/>
          <w:bCs/>
          <w:color w:val="000000" w:themeColor="text1"/>
          <w:sz w:val="24"/>
          <w:szCs w:val="24"/>
          <w:lang w:val="en-US"/>
        </w:rPr>
        <w:t xml:space="preserve"> 19</w:t>
      </w:r>
    </w:p>
    <w:p w14:paraId="36CD12DF" w14:textId="77777777" w:rsidR="001C7D1D" w:rsidRPr="00C92C22" w:rsidRDefault="00D8261F" w:rsidP="00983D33">
      <w:pPr>
        <w:spacing w:line="360" w:lineRule="auto"/>
        <w:jc w:val="both"/>
        <w:rPr>
          <w:rFonts w:asciiTheme="majorBidi" w:hAnsiTheme="majorBidi" w:cstheme="majorBidi"/>
          <w:strike/>
          <w:color w:val="000000" w:themeColor="text1"/>
          <w:sz w:val="24"/>
          <w:szCs w:val="24"/>
          <w:lang w:val="en-US"/>
        </w:rPr>
      </w:pPr>
      <w:r w:rsidRPr="00C92C22">
        <w:rPr>
          <w:rFonts w:asciiTheme="majorBidi" w:hAnsiTheme="majorBidi" w:cstheme="majorBidi"/>
          <w:color w:val="000000" w:themeColor="text1"/>
          <w:sz w:val="24"/>
          <w:szCs w:val="24"/>
          <w:lang w:val="en-US"/>
        </w:rPr>
        <w:t>Recently (at the time of writing this paper)</w:t>
      </w:r>
      <w:r w:rsidR="00D9718E" w:rsidRPr="00C92C22">
        <w:rPr>
          <w:rFonts w:asciiTheme="majorBidi" w:hAnsiTheme="majorBidi" w:cstheme="majorBidi"/>
          <w:color w:val="000000" w:themeColor="text1"/>
          <w:sz w:val="24"/>
          <w:szCs w:val="24"/>
          <w:lang w:val="en-US"/>
        </w:rPr>
        <w:t xml:space="preserve">, the worldwide scientific community released full genomic sequences, and several independent research groups have identified SARS-CoV-2 as a </w:t>
      </w:r>
      <w:r w:rsidR="00D9718E" w:rsidRPr="00C92C22">
        <w:rPr>
          <w:rFonts w:asciiTheme="majorBidi" w:hAnsiTheme="majorBidi" w:cstheme="majorBidi"/>
          <w:color w:val="000000" w:themeColor="text1"/>
          <w:sz w:val="24"/>
          <w:szCs w:val="24"/>
        </w:rPr>
        <w:t>β</w:t>
      </w:r>
      <w:r w:rsidR="00D9718E" w:rsidRPr="00C92C22">
        <w:rPr>
          <w:rFonts w:asciiTheme="majorBidi" w:hAnsiTheme="majorBidi" w:cstheme="majorBidi"/>
          <w:color w:val="000000" w:themeColor="text1"/>
          <w:sz w:val="24"/>
          <w:szCs w:val="24"/>
          <w:lang w:val="en-US"/>
        </w:rPr>
        <w:t xml:space="preserve">-coronavirus. It is an enveloped virus containing </w:t>
      </w:r>
      <w:r w:rsidR="008C1A15" w:rsidRPr="00C92C22">
        <w:rPr>
          <w:rFonts w:asciiTheme="majorBidi" w:hAnsiTheme="majorBidi" w:cstheme="majorBidi"/>
          <w:color w:val="000000" w:themeColor="text1"/>
          <w:sz w:val="24"/>
          <w:szCs w:val="24"/>
          <w:lang w:val="en-US"/>
        </w:rPr>
        <w:t xml:space="preserve">a </w:t>
      </w:r>
      <w:r w:rsidR="00D9718E" w:rsidRPr="00C92C22">
        <w:rPr>
          <w:rFonts w:asciiTheme="majorBidi" w:hAnsiTheme="majorBidi" w:cstheme="majorBidi"/>
          <w:color w:val="000000" w:themeColor="text1"/>
          <w:sz w:val="24"/>
          <w:szCs w:val="24"/>
          <w:lang w:val="en-US"/>
        </w:rPr>
        <w:t>non-segmented</w:t>
      </w:r>
      <w:r w:rsidR="007D09AC" w:rsidRPr="00C92C22">
        <w:rPr>
          <w:rFonts w:asciiTheme="majorBidi" w:hAnsiTheme="majorBidi" w:cstheme="majorBidi"/>
          <w:color w:val="000000" w:themeColor="text1"/>
          <w:sz w:val="24"/>
          <w:szCs w:val="24"/>
          <w:lang w:val="en-US"/>
        </w:rPr>
        <w:t xml:space="preserve">, </w:t>
      </w:r>
      <w:r w:rsidR="00D9718E" w:rsidRPr="00C92C22">
        <w:rPr>
          <w:rFonts w:asciiTheme="majorBidi" w:hAnsiTheme="majorBidi" w:cstheme="majorBidi"/>
          <w:color w:val="000000" w:themeColor="text1"/>
          <w:sz w:val="24"/>
          <w:szCs w:val="24"/>
          <w:lang w:val="en-US"/>
        </w:rPr>
        <w:t>positive-sense</w:t>
      </w:r>
      <w:r w:rsidR="008D5DAD" w:rsidRPr="00C92C22">
        <w:rPr>
          <w:rFonts w:asciiTheme="majorBidi" w:hAnsiTheme="majorBidi" w:cstheme="majorBidi"/>
          <w:color w:val="000000" w:themeColor="text1"/>
          <w:sz w:val="24"/>
          <w:szCs w:val="24"/>
          <w:lang w:val="en-US"/>
        </w:rPr>
        <w:t xml:space="preserve"> </w:t>
      </w:r>
      <w:r w:rsidR="00D9718E" w:rsidRPr="00C92C22">
        <w:rPr>
          <w:rFonts w:asciiTheme="majorBidi" w:hAnsiTheme="majorBidi" w:cstheme="majorBidi"/>
          <w:color w:val="000000" w:themeColor="text1"/>
          <w:sz w:val="24"/>
          <w:szCs w:val="24"/>
          <w:lang w:val="en-US"/>
        </w:rPr>
        <w:t xml:space="preserve">RNA </w:t>
      </w:r>
      <w:r w:rsidR="007D09AC" w:rsidRPr="00C92C22">
        <w:rPr>
          <w:rFonts w:asciiTheme="majorBidi" w:hAnsiTheme="majorBidi" w:cstheme="majorBidi"/>
          <w:color w:val="000000" w:themeColor="text1"/>
          <w:sz w:val="24"/>
          <w:szCs w:val="24"/>
          <w:lang w:val="en-US"/>
        </w:rPr>
        <w:t xml:space="preserve">molecule </w:t>
      </w:r>
      <w:r w:rsidR="00A16050" w:rsidRPr="00C92C22">
        <w:rPr>
          <w:rFonts w:asciiTheme="majorBidi" w:hAnsiTheme="majorBidi" w:cstheme="majorBidi"/>
          <w:color w:val="000000" w:themeColor="text1"/>
          <w:sz w:val="24"/>
          <w:szCs w:val="24"/>
          <w:lang w:val="en-US"/>
        </w:rPr>
        <w:fldChar w:fldCharType="begin"/>
      </w:r>
      <w:r w:rsidR="007D09AC" w:rsidRPr="00C92C22">
        <w:rPr>
          <w:rFonts w:asciiTheme="majorBidi" w:hAnsiTheme="majorBidi" w:cstheme="majorBidi"/>
          <w:color w:val="000000" w:themeColor="text1"/>
          <w:sz w:val="24"/>
          <w:szCs w:val="24"/>
          <w:lang w:val="en-US"/>
        </w:rPr>
        <w:instrText xml:space="preserve"> ADDIN ZOTERO_ITEM CSL_CITATION {"citationID":"1baretm8","properties":{"formattedCitation":"[6,17,18]","plainCitation":"[6,17,18]","noteIndex":0},"citationItems":[{"id":6,"uris":["http://zotero.org/users/local/5OOVVaG1/items/TTTPG4AH"],"uri":["http://zotero.org/users/local/5OOVVaG1/items/TTTPG4AH"],"itemData":{"id":6,"type":"article-journal","container-title":"New England Journal of Medicine","DOI":"10.1056/NEJMoa2001017","ISSN":"0028-4793, 1533-4406","issue":"8","language":"en","page":"727-733","source":"Crossref","title":"A Novel Coronavirus from Patients with Pneumonia in China, 2019","volume":"382","author":[{"family":"Zhu","given":"Na"},{"family":"Zhang","given":"Dingyu"},{"family":"Wang","given":"Wenling"},{"family":"Li","given":"Xingwang"},{"family":"Yang","given":"Bo"},{"family":"Song","given":"Jingdong"},{"family":"Zhao","given":"Xiang"},{"family":"Huang","given":"Baoying"},{"family":"Shi","given":"Weifeng"},{"family":"Lu","given":"Roujian"},{"family":"Niu","given":"Peihua"},{"family":"Zhan","given":"Faxian"},{"family":"Ma","given":"Xuejun"},{"family":"Wang","given":"Dayan"},{"family":"Xu","given":"Wenbo"},{"family":"Wu","given":"Guizhen"},{"family":"Gao","given":"George F."},{"family":"Tan","given":"Wenjie"}],"issued":{"date-parts":[["2020",2,20]]}}},{"id":393,"uris":["http://zotero.org/users/local/5OOVVaG1/items/2CD7PBC3"],"uri":["http://zotero.org/users/local/5OOVVaG1/items/2CD7PBC3"],"itemData":{"id":393,"type":"article-journal","container-title":"The Lancet","DOI":"10.1016/S0140-6736(20)30251-8","ISSN":"01406736","issue":"10224","journalAbbreviation":"The Lancet","language":"en","page":"565-574","source":"DOI.org (Crossref)","title":"Genomic characterisation and epidemiology of 2019 novel coronavirus: implications for virus origins and receptor binding","title-short":"Genomic characterisation and epidemiology of 2019 novel coronavirus","volume":"395","author":[{"family":"Lu","given":"Roujian"},{"family":"Zhao","given":"Xiang"},{"family":"Li","given":"Juan"},{"family":"Niu","given":"Peihua"},{"family":"Yang","given":"Bo"},{"family":"Wu","given":"Honglong"},{"family":"Wang","given":"Wenling"},{"family":"Song","given":"Hao"},{"family":"Huang","given":"Baoying"},{"family":"Zhu","given":"Na"},{"family":"Bi","given":"Yuhai"},{"family":"Ma","given":"Xuejun"},{"family":"Zhan","given":"Faxian"},{"family":"Wang","given":"Liang"},{"family":"Hu","given":"Tao"},{"family":"Zhou","given":"Hong"},{"family":"Hu","given":"Zhenhong"},{"family":"Zhou","given":"Weimin"},{"family":"Zhao","given":"Li"},{"family":"Chen","given":"Jing"},{"family":"Meng","given":"Yao"},{"family":"Wang","given":"Ji"},{"family":"Lin","given":"Yang"},{"family":"Yuan","given":"Jianying"},{"family":"Xie","given":"Zhihao"},{"family":"Ma","given":"Jinmin"},{"family":"Liu","given":"William J"},{"family":"Wang","given":"Dayan"},{"family":"Xu","given":"Wenbo"},{"family":"Holmes","given":"Edward C"},{"family":"Gao","given":"George F"},{"family":"Wu","given":"Guizhen"},{"family":"Chen","given":"Weijun"},{"family":"Shi","given":"Weifeng"},{"family":"Tan","given":"Wenjie"}],"issued":{"date-parts":[["2020",2]]}}},{"id":394,"uris":["http://zotero.org/users/local/5OOVVaG1/items/AQEQ52XB"],"uri":["http://zotero.org/users/local/5OOVVaG1/items/AQEQ52XB"],"itemData":{"id":394,"type":"article-journal","container-title":"Nature","DOI":"10.1038/s41586-020-2008-3","ISSN":"0028-0836, 1476-4687","issue":"7798","journalAbbreviation":"Nature","language":"en","page":"265-269","source":"DOI.org (Crossref)","title":"A new coronavirus associated with human respiratory disease in China","volume":"579","author":[{"family":"Wu","given":"Fan"},{"family":"Zhao","given":"Su"},{"family":"Yu","given":"Bin"},{"family":"Chen","given":"Yan-Mei"},{"family":"Wang","given":"Wen"},{"family":"Song","given":"Zhi-Gang"},{"family":"Hu","given":"Yi"},{"family":"Tao","given":"Zhao-Wu"},{"family":"Tian","given":"Jun-Hua"},{"family":"Pei","given":"Yuan-Yuan"},{"family":"Yuan","given":"Ming-Li"},{"family":"Zhang","given":"Yu-Ling"},{"family":"Dai","given":"Fa-Hui"},{"family":"Liu","given":"Yi"},{"family":"Wang","given":"Qi-Min"},{"family":"Zheng","given":"Jiao-Jiao"},{"family":"Xu","given":"Lin"},{"family":"Holmes","given":"Edward C."},{"family":"Zhang","given":"Yong-Zhen"}],"issued":{"date-parts":[["2020",3]]}}}],"schema":"https://github.com/citation-style-language/schema/raw/master/csl-citation.json"}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7D09AC" w:rsidRPr="00C92C22">
        <w:rPr>
          <w:rFonts w:asciiTheme="majorBidi" w:hAnsiTheme="majorBidi" w:cstheme="majorBidi"/>
          <w:noProof/>
          <w:color w:val="000000" w:themeColor="text1"/>
          <w:sz w:val="24"/>
          <w:szCs w:val="24"/>
          <w:lang w:val="en-US"/>
        </w:rPr>
        <w:t>[</w:t>
      </w:r>
      <w:r w:rsidR="00716A30" w:rsidRPr="00C92C22">
        <w:rPr>
          <w:rFonts w:asciiTheme="majorBidi" w:hAnsiTheme="majorBidi" w:cstheme="majorBidi"/>
          <w:noProof/>
          <w:color w:val="000000" w:themeColor="text1"/>
          <w:sz w:val="24"/>
          <w:szCs w:val="24"/>
          <w:lang w:val="en-US"/>
        </w:rPr>
        <w:t>8</w:t>
      </w:r>
      <w:r w:rsidR="007D09AC" w:rsidRPr="00C92C22">
        <w:rPr>
          <w:rFonts w:asciiTheme="majorBidi" w:hAnsiTheme="majorBidi" w:cstheme="majorBidi"/>
          <w:noProof/>
          <w:color w:val="000000" w:themeColor="text1"/>
          <w:sz w:val="24"/>
          <w:szCs w:val="24"/>
          <w:lang w:val="en-US"/>
        </w:rPr>
        <w:t>,</w:t>
      </w:r>
      <w:r w:rsidR="00D97F1E" w:rsidRPr="00C92C22">
        <w:rPr>
          <w:rFonts w:asciiTheme="majorBidi" w:hAnsiTheme="majorBidi" w:cstheme="majorBidi"/>
          <w:noProof/>
          <w:color w:val="000000" w:themeColor="text1"/>
          <w:sz w:val="24"/>
          <w:szCs w:val="24"/>
          <w:lang w:val="en-US"/>
        </w:rPr>
        <w:t>26</w:t>
      </w:r>
      <w:r w:rsidR="007D09AC" w:rsidRPr="00C92C22">
        <w:rPr>
          <w:rFonts w:asciiTheme="majorBidi" w:hAnsiTheme="majorBidi" w:cstheme="majorBidi"/>
          <w:noProof/>
          <w:color w:val="000000" w:themeColor="text1"/>
          <w:sz w:val="24"/>
          <w:szCs w:val="24"/>
          <w:lang w:val="en-US"/>
        </w:rPr>
        <w:t>,</w:t>
      </w:r>
      <w:r w:rsidR="00D97F1E" w:rsidRPr="00C92C22">
        <w:rPr>
          <w:rFonts w:asciiTheme="majorBidi" w:hAnsiTheme="majorBidi" w:cstheme="majorBidi"/>
          <w:noProof/>
          <w:color w:val="000000" w:themeColor="text1"/>
          <w:sz w:val="24"/>
          <w:szCs w:val="24"/>
          <w:lang w:val="en-US"/>
        </w:rPr>
        <w:t>27</w:t>
      </w:r>
      <w:r w:rsidR="007D09AC"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D9718E" w:rsidRPr="00C92C22">
        <w:rPr>
          <w:rFonts w:asciiTheme="majorBidi" w:hAnsiTheme="majorBidi" w:cstheme="majorBidi"/>
          <w:color w:val="000000" w:themeColor="text1"/>
          <w:sz w:val="24"/>
          <w:szCs w:val="24"/>
          <w:lang w:val="en-US"/>
        </w:rPr>
        <w:t>.</w:t>
      </w:r>
      <w:r w:rsidR="005C43EC" w:rsidRPr="00C92C22">
        <w:rPr>
          <w:rFonts w:asciiTheme="majorBidi" w:hAnsiTheme="majorBidi" w:cstheme="majorBidi"/>
          <w:color w:val="000000" w:themeColor="text1"/>
          <w:sz w:val="24"/>
          <w:szCs w:val="24"/>
          <w:lang w:val="en-US"/>
        </w:rPr>
        <w:t xml:space="preserve"> </w:t>
      </w:r>
      <w:r w:rsidR="0086471D" w:rsidRPr="00C92C22">
        <w:rPr>
          <w:rFonts w:asciiTheme="majorBidi" w:hAnsiTheme="majorBidi" w:cstheme="majorBidi"/>
          <w:color w:val="000000" w:themeColor="text1"/>
          <w:sz w:val="24"/>
          <w:szCs w:val="24"/>
          <w:lang w:val="en-US"/>
        </w:rPr>
        <w:t>In assigning the SARS</w:t>
      </w:r>
      <w:r w:rsidR="00887C96" w:rsidRPr="00C92C22">
        <w:rPr>
          <w:rFonts w:asciiTheme="majorBidi" w:hAnsiTheme="majorBidi" w:cstheme="majorBidi"/>
          <w:color w:val="000000" w:themeColor="text1"/>
          <w:sz w:val="24"/>
          <w:szCs w:val="24"/>
          <w:lang w:val="en-US"/>
        </w:rPr>
        <w:t>-</w:t>
      </w:r>
      <w:r w:rsidR="0086471D" w:rsidRPr="00C92C22">
        <w:rPr>
          <w:rFonts w:asciiTheme="majorBidi" w:hAnsiTheme="majorBidi" w:cstheme="majorBidi"/>
          <w:color w:val="000000" w:themeColor="text1"/>
          <w:sz w:val="24"/>
          <w:szCs w:val="24"/>
          <w:lang w:val="en-US"/>
        </w:rPr>
        <w:t>COV-2 to a taxonomic group, ph</w:t>
      </w:r>
      <w:r w:rsidR="00AB6598" w:rsidRPr="00C92C22">
        <w:rPr>
          <w:rFonts w:asciiTheme="majorBidi" w:hAnsiTheme="majorBidi" w:cstheme="majorBidi"/>
          <w:color w:val="000000" w:themeColor="text1"/>
          <w:sz w:val="24"/>
          <w:szCs w:val="24"/>
          <w:lang w:val="en-US"/>
        </w:rPr>
        <w:t xml:space="preserve">ylogenetic analysis of the complete viral genome revealed that the virus was most closely related (89.1% nucleotide similarity) to a group of SARS-like </w:t>
      </w:r>
      <w:r w:rsidR="001D6C54" w:rsidRPr="00C92C22">
        <w:rPr>
          <w:rFonts w:asciiTheme="majorBidi" w:hAnsiTheme="majorBidi" w:cstheme="majorBidi"/>
          <w:color w:val="000000" w:themeColor="text1"/>
          <w:sz w:val="24"/>
          <w:szCs w:val="24"/>
          <w:lang w:val="en-US"/>
        </w:rPr>
        <w:t>β-</w:t>
      </w:r>
      <w:r w:rsidR="00AB6598" w:rsidRPr="00C92C22">
        <w:rPr>
          <w:rFonts w:asciiTheme="majorBidi" w:hAnsiTheme="majorBidi" w:cstheme="majorBidi"/>
          <w:color w:val="000000" w:themeColor="text1"/>
          <w:sz w:val="24"/>
          <w:szCs w:val="24"/>
          <w:lang w:val="en-US"/>
        </w:rPr>
        <w:t xml:space="preserve">coronaviruses </w:t>
      </w:r>
      <w:r w:rsidR="001D6C54" w:rsidRPr="00C92C22">
        <w:rPr>
          <w:rFonts w:asciiTheme="majorBidi" w:hAnsiTheme="majorBidi" w:cstheme="majorBidi"/>
          <w:color w:val="000000" w:themeColor="text1"/>
          <w:sz w:val="24"/>
          <w:szCs w:val="24"/>
          <w:lang w:val="en-US"/>
        </w:rPr>
        <w:t>(</w:t>
      </w:r>
      <w:r w:rsidR="001D6C54" w:rsidRPr="00C92C22">
        <w:rPr>
          <w:rFonts w:asciiTheme="majorBidi" w:hAnsiTheme="majorBidi" w:cstheme="majorBidi"/>
          <w:color w:val="000000" w:themeColor="text1"/>
          <w:sz w:val="24"/>
          <w:szCs w:val="24"/>
        </w:rPr>
        <w:t>β</w:t>
      </w:r>
      <w:r w:rsidR="001D6C54" w:rsidRPr="00C92C22">
        <w:rPr>
          <w:rFonts w:asciiTheme="majorBidi" w:hAnsiTheme="majorBidi" w:cstheme="majorBidi"/>
          <w:color w:val="000000" w:themeColor="text1"/>
          <w:sz w:val="24"/>
          <w:szCs w:val="24"/>
          <w:lang w:val="en-US"/>
        </w:rPr>
        <w:t>-</w:t>
      </w:r>
      <w:proofErr w:type="spellStart"/>
      <w:r w:rsidR="001D6C54" w:rsidRPr="00C92C22">
        <w:rPr>
          <w:rFonts w:asciiTheme="majorBidi" w:hAnsiTheme="majorBidi" w:cstheme="majorBidi"/>
          <w:color w:val="000000" w:themeColor="text1"/>
          <w:sz w:val="24"/>
          <w:szCs w:val="24"/>
          <w:lang w:val="en-US"/>
        </w:rPr>
        <w:t>CoVs</w:t>
      </w:r>
      <w:proofErr w:type="spellEnd"/>
      <w:r w:rsidR="001D6C54" w:rsidRPr="00C92C22">
        <w:rPr>
          <w:rFonts w:asciiTheme="majorBidi" w:hAnsiTheme="majorBidi" w:cstheme="majorBidi"/>
          <w:color w:val="000000" w:themeColor="text1"/>
          <w:sz w:val="24"/>
          <w:szCs w:val="24"/>
          <w:lang w:val="en-US"/>
        </w:rPr>
        <w:t xml:space="preserve">) </w:t>
      </w:r>
      <w:r w:rsidR="00AB6598" w:rsidRPr="00C92C22">
        <w:rPr>
          <w:rFonts w:asciiTheme="majorBidi" w:hAnsiTheme="majorBidi" w:cstheme="majorBidi"/>
          <w:color w:val="000000" w:themeColor="text1"/>
          <w:sz w:val="24"/>
          <w:szCs w:val="24"/>
          <w:lang w:val="en-US"/>
        </w:rPr>
        <w:t xml:space="preserve">previously found in bats in China </w:t>
      </w:r>
      <w:r w:rsidR="00A16050" w:rsidRPr="00C92C22">
        <w:rPr>
          <w:rFonts w:asciiTheme="majorBidi" w:hAnsiTheme="majorBidi" w:cstheme="majorBidi"/>
          <w:color w:val="000000" w:themeColor="text1"/>
          <w:sz w:val="24"/>
          <w:szCs w:val="24"/>
          <w:lang w:val="en-US"/>
        </w:rPr>
        <w:fldChar w:fldCharType="begin"/>
      </w:r>
      <w:r w:rsidR="007D09AC" w:rsidRPr="00C92C22">
        <w:rPr>
          <w:rFonts w:asciiTheme="majorBidi" w:hAnsiTheme="majorBidi" w:cstheme="majorBidi"/>
          <w:color w:val="000000" w:themeColor="text1"/>
          <w:sz w:val="24"/>
          <w:szCs w:val="24"/>
          <w:lang w:val="en-US"/>
        </w:rPr>
        <w:instrText xml:space="preserve"> ADDIN ZOTERO_ITEM CSL_CITATION {"citationID":"mTIRWndO","properties":{"formattedCitation":"[19]","plainCitation":"[19]","noteIndex":0},"citationItems":[{"id":398,"uris":["http://zotero.org/users/local/5OOVVaG1/items/MRZDFU4H"],"uri":["http://zotero.org/users/local/5OOVVaG1/items/MRZDFU4H"],"itemData":{"id":398,"type":"article-journal","abstract":"SARS coronavirus (SARS-CoV), the causative agent of the large SARS outbreak in 2003, originated in bats. Many SARS-like coronaviruses (SL-CoVs) have been detected in bats, particularly those that reside in China, Europe, and Africa. To further understand the evolutionary relationship between SARS-CoV and its reservoirs, 334 bats were collected from Zhoushan city, Zhejiang province, China, between 2015 and 2017. PCR amplification of the conserved coronaviral protein RdRp detected coronaviruses in 26.65% of bats belonging to this region, and this number was influenced by seasonal changes. Full genomic analyses of the two new SL-CoVs from Zhoushan (ZXC21 and ZC45) showed that their genomes were 29,732 nucleotides (nt) and 29,802 nt in length, respectively, with 13 open reading frames (ORFs). These results revealed 81% shared nucleotide identity with human/civet SARS CoVs, which was more distant than that observed previously for bat SL-CoVs in China. Importantly, using pathogenic tests, we found that the virus can reproduce and cause disease in suckling rats, and further studies showed that the virus-like particles can be observed in the brains of suckling rats by electron microscopy. Thus, this study increased our understanding of the genetic diversity of the SL-CoVs carried by bats and also provided a new perspective to study the possibility of cross-species transmission of SL-CoVs using suckling rats as an animal model.","container-title":"Emerging Microbes &amp; Infections","DOI":"10.1038/s41426-018-0155-5","ISSN":"2222-1751","issue":"1","journalAbbreviation":"Emerg Microbes Infect","language":"eng","note":"PMID: 30209269\nPMCID: PMC6135831","page":"154","source":"PubMed","title":"Genomic characterization and infectivity of a novel SARS-like coronavirus in Chinese bats","volume":"7","author":[{"family":"Hu","given":"Dan"},{"family":"Zhu","given":"Changqiang"},{"family":"Ai","given":"Lele"},{"family":"He","given":"Ting"},{"family":"Wang","given":"Yi"},{"family":"Ye","given":"Fuqiang"},{"family":"Yang","given":"Lu"},{"family":"Ding","given":"Chenxi"},{"family":"Zhu","given":"Xuhui"},{"family":"Lv","given":"Ruicheng"},{"family":"Zhu","given":"Jin"},{"family":"Hassan","given":"Bachar"},{"family":"Feng","given":"Youjun"},{"family":"Tan","given":"Weilong"},{"family":"Wang","given":"Changjun"}],"issued":{"date-parts":[["2018",9,12]]}}}],"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7D09AC" w:rsidRPr="00C92C22">
        <w:rPr>
          <w:rFonts w:asciiTheme="majorBidi" w:hAnsiTheme="majorBidi" w:cstheme="majorBidi"/>
          <w:noProof/>
          <w:color w:val="000000" w:themeColor="text1"/>
          <w:sz w:val="24"/>
          <w:szCs w:val="24"/>
          <w:lang w:val="en-US"/>
        </w:rPr>
        <w:t>[</w:t>
      </w:r>
      <w:r w:rsidR="00D97F1E" w:rsidRPr="00C92C22">
        <w:rPr>
          <w:rFonts w:asciiTheme="majorBidi" w:hAnsiTheme="majorBidi" w:cstheme="majorBidi"/>
          <w:noProof/>
          <w:color w:val="000000" w:themeColor="text1"/>
          <w:sz w:val="24"/>
          <w:szCs w:val="24"/>
          <w:lang w:val="en-US"/>
        </w:rPr>
        <w:t>28</w:t>
      </w:r>
      <w:r w:rsidR="007D09AC"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AB6598" w:rsidRPr="00C92C22">
        <w:rPr>
          <w:rFonts w:asciiTheme="majorBidi" w:hAnsiTheme="majorBidi" w:cstheme="majorBidi"/>
          <w:color w:val="000000" w:themeColor="text1"/>
          <w:sz w:val="24"/>
          <w:szCs w:val="24"/>
          <w:lang w:val="en-US"/>
        </w:rPr>
        <w:t xml:space="preserve">. </w:t>
      </w:r>
      <w:r w:rsidR="00536852" w:rsidRPr="00C92C22">
        <w:rPr>
          <w:rFonts w:asciiTheme="majorBidi" w:hAnsiTheme="majorBidi" w:cstheme="majorBidi"/>
          <w:color w:val="000000" w:themeColor="text1"/>
          <w:sz w:val="24"/>
          <w:szCs w:val="24"/>
          <w:lang w:val="en-US"/>
        </w:rPr>
        <w:t>S</w:t>
      </w:r>
      <w:r w:rsidR="004F6DC3" w:rsidRPr="00C92C22">
        <w:rPr>
          <w:rFonts w:asciiTheme="majorBidi" w:hAnsiTheme="majorBidi" w:cstheme="majorBidi"/>
          <w:color w:val="000000" w:themeColor="text1"/>
          <w:sz w:val="24"/>
          <w:szCs w:val="24"/>
          <w:lang w:val="en-US"/>
        </w:rPr>
        <w:t>equencing and evolutionary analys</w:t>
      </w:r>
      <w:r w:rsidR="008C1A15" w:rsidRPr="00C92C22">
        <w:rPr>
          <w:rFonts w:asciiTheme="majorBidi" w:hAnsiTheme="majorBidi" w:cstheme="majorBidi"/>
          <w:color w:val="000000" w:themeColor="text1"/>
          <w:sz w:val="24"/>
          <w:szCs w:val="24"/>
          <w:lang w:val="en-US"/>
        </w:rPr>
        <w:t>e</w:t>
      </w:r>
      <w:r w:rsidR="004F6DC3" w:rsidRPr="00C92C22">
        <w:rPr>
          <w:rFonts w:asciiTheme="majorBidi" w:hAnsiTheme="majorBidi" w:cstheme="majorBidi"/>
          <w:color w:val="000000" w:themeColor="text1"/>
          <w:sz w:val="24"/>
          <w:szCs w:val="24"/>
          <w:lang w:val="en-US"/>
        </w:rPr>
        <w:t>s</w:t>
      </w:r>
      <w:r w:rsidR="00536852" w:rsidRPr="00C92C22">
        <w:rPr>
          <w:rFonts w:asciiTheme="majorBidi" w:hAnsiTheme="majorBidi" w:cstheme="majorBidi"/>
          <w:color w:val="000000" w:themeColor="text1"/>
          <w:sz w:val="24"/>
          <w:szCs w:val="24"/>
          <w:lang w:val="en-US"/>
        </w:rPr>
        <w:t xml:space="preserve"> show that </w:t>
      </w:r>
      <w:r w:rsidR="008C1A15" w:rsidRPr="00C92C22">
        <w:rPr>
          <w:rFonts w:asciiTheme="majorBidi" w:hAnsiTheme="majorBidi" w:cstheme="majorBidi"/>
          <w:color w:val="000000" w:themeColor="text1"/>
          <w:sz w:val="24"/>
          <w:szCs w:val="24"/>
          <w:lang w:val="en-US"/>
        </w:rPr>
        <w:t xml:space="preserve">the </w:t>
      </w:r>
      <w:r w:rsidR="004F6DC3" w:rsidRPr="00C92C22">
        <w:rPr>
          <w:rFonts w:asciiTheme="majorBidi" w:hAnsiTheme="majorBidi" w:cstheme="majorBidi"/>
          <w:color w:val="000000" w:themeColor="text1"/>
          <w:sz w:val="24"/>
          <w:szCs w:val="24"/>
          <w:lang w:val="en-US"/>
        </w:rPr>
        <w:t xml:space="preserve">bat </w:t>
      </w:r>
      <w:r w:rsidR="00296D8B" w:rsidRPr="00C92C22">
        <w:rPr>
          <w:rFonts w:asciiTheme="majorBidi" w:hAnsiTheme="majorBidi" w:cstheme="majorBidi"/>
          <w:color w:val="000000" w:themeColor="text1"/>
          <w:sz w:val="24"/>
          <w:szCs w:val="24"/>
          <w:lang w:val="en-US"/>
        </w:rPr>
        <w:t>was suspected</w:t>
      </w:r>
      <w:r w:rsidR="008D5DAD" w:rsidRPr="00C92C22">
        <w:rPr>
          <w:rFonts w:asciiTheme="majorBidi" w:hAnsiTheme="majorBidi" w:cstheme="majorBidi"/>
          <w:color w:val="000000" w:themeColor="text1"/>
          <w:sz w:val="24"/>
          <w:szCs w:val="24"/>
          <w:lang w:val="en-US"/>
        </w:rPr>
        <w:t xml:space="preserve"> </w:t>
      </w:r>
      <w:r w:rsidR="00A913E1" w:rsidRPr="00C92C22">
        <w:rPr>
          <w:rFonts w:asciiTheme="majorBidi" w:hAnsiTheme="majorBidi" w:cstheme="majorBidi"/>
          <w:color w:val="000000" w:themeColor="text1"/>
          <w:sz w:val="24"/>
          <w:szCs w:val="24"/>
          <w:lang w:val="en-US"/>
        </w:rPr>
        <w:t xml:space="preserve">as </w:t>
      </w:r>
      <w:r w:rsidR="008C1A15" w:rsidRPr="00C92C22">
        <w:rPr>
          <w:rFonts w:asciiTheme="majorBidi" w:hAnsiTheme="majorBidi" w:cstheme="majorBidi"/>
          <w:color w:val="000000" w:themeColor="text1"/>
          <w:sz w:val="24"/>
          <w:szCs w:val="24"/>
          <w:lang w:val="en-US"/>
        </w:rPr>
        <w:t xml:space="preserve">a </w:t>
      </w:r>
      <w:r w:rsidR="00A913E1" w:rsidRPr="00C92C22">
        <w:rPr>
          <w:rFonts w:asciiTheme="majorBidi" w:hAnsiTheme="majorBidi" w:cstheme="majorBidi"/>
          <w:color w:val="000000" w:themeColor="text1"/>
          <w:sz w:val="24"/>
          <w:szCs w:val="24"/>
          <w:lang w:val="en-US"/>
        </w:rPr>
        <w:t xml:space="preserve">natural </w:t>
      </w:r>
      <w:r w:rsidR="00F64555" w:rsidRPr="00C92C22">
        <w:rPr>
          <w:rFonts w:asciiTheme="majorBidi" w:hAnsiTheme="majorBidi" w:cstheme="majorBidi"/>
          <w:color w:val="000000" w:themeColor="text1"/>
          <w:sz w:val="24"/>
          <w:szCs w:val="24"/>
          <w:lang w:val="en-US"/>
        </w:rPr>
        <w:t xml:space="preserve">reservoir </w:t>
      </w:r>
      <w:r w:rsidR="00A913E1" w:rsidRPr="00C92C22">
        <w:rPr>
          <w:rFonts w:asciiTheme="majorBidi" w:hAnsiTheme="majorBidi" w:cstheme="majorBidi"/>
          <w:color w:val="000000" w:themeColor="text1"/>
          <w:sz w:val="24"/>
          <w:szCs w:val="24"/>
          <w:lang w:val="en-US"/>
        </w:rPr>
        <w:t>host of</w:t>
      </w:r>
      <w:r w:rsidR="00536852" w:rsidRPr="00C92C22">
        <w:rPr>
          <w:rFonts w:asciiTheme="majorBidi" w:hAnsiTheme="majorBidi" w:cstheme="majorBidi"/>
          <w:color w:val="000000" w:themeColor="text1"/>
          <w:sz w:val="24"/>
          <w:szCs w:val="24"/>
          <w:lang w:val="en-US"/>
        </w:rPr>
        <w:t xml:space="preserve"> the </w:t>
      </w:r>
      <w:r w:rsidR="00A913E1" w:rsidRPr="00C92C22">
        <w:rPr>
          <w:rFonts w:asciiTheme="majorBidi" w:hAnsiTheme="majorBidi" w:cstheme="majorBidi"/>
          <w:color w:val="000000" w:themeColor="text1"/>
          <w:sz w:val="24"/>
          <w:szCs w:val="24"/>
          <w:lang w:val="en-US"/>
        </w:rPr>
        <w:t xml:space="preserve">virus </w:t>
      </w:r>
      <w:r w:rsidR="00A16050" w:rsidRPr="00C92C22">
        <w:rPr>
          <w:rFonts w:asciiTheme="majorBidi" w:hAnsiTheme="majorBidi" w:cstheme="majorBidi"/>
          <w:color w:val="000000" w:themeColor="text1"/>
          <w:sz w:val="24"/>
          <w:szCs w:val="24"/>
          <w:lang w:val="en-US"/>
        </w:rPr>
        <w:fldChar w:fldCharType="begin"/>
      </w:r>
      <w:r w:rsidR="007D09AC" w:rsidRPr="00C92C22">
        <w:rPr>
          <w:rFonts w:asciiTheme="majorBidi" w:hAnsiTheme="majorBidi" w:cstheme="majorBidi"/>
          <w:color w:val="000000" w:themeColor="text1"/>
          <w:sz w:val="24"/>
          <w:szCs w:val="24"/>
          <w:lang w:val="en-US"/>
        </w:rPr>
        <w:instrText xml:space="preserve"> ADDIN ZOTERO_ITEM CSL_CITATION {"citationID":"LknLPBLc","properties":{"formattedCitation":"[20\\uc0\\u8211{}22]","plainCitation":"[20–22]","noteIndex":0},"citationItems":[{"id":401,"uris":["http://zotero.org/users/local/5OOVVaG1/items/ANVRT7IS"],"uri":["http://zotero.org/users/local/5OOVVaG1/items/ANVRT7IS"],"itemData":{"id":401,"type":"article-journal","container-title":"Journal of Medical Virology","DOI":"10.1002/jmv.25699","ISSN":"0146-6615, 1096-9071","issue":"5","journalAbbreviation":"J Med Virol","language":"en","page":"518-521","source":"DOI.org (Crossref)","title":"The first two cases of 2019</w:instrText>
      </w:r>
      <w:r w:rsidR="007D09AC" w:rsidRPr="00C92C22">
        <w:rPr>
          <w:rFonts w:ascii="Cambria Math" w:hAnsi="Cambria Math" w:cs="Cambria Math"/>
          <w:color w:val="000000" w:themeColor="text1"/>
          <w:sz w:val="24"/>
          <w:szCs w:val="24"/>
          <w:lang w:val="en-US"/>
        </w:rPr>
        <w:instrText>‐</w:instrText>
      </w:r>
      <w:r w:rsidR="007D09AC" w:rsidRPr="00C92C22">
        <w:rPr>
          <w:rFonts w:asciiTheme="majorBidi" w:hAnsiTheme="majorBidi" w:cstheme="majorBidi"/>
          <w:color w:val="000000" w:themeColor="text1"/>
          <w:sz w:val="24"/>
          <w:szCs w:val="24"/>
          <w:lang w:val="en-US"/>
        </w:rPr>
        <w:instrText>nCoV in Italy: Where they come from?","title-short":"The first two cases of 2019</w:instrText>
      </w:r>
      <w:r w:rsidR="007D09AC" w:rsidRPr="00C92C22">
        <w:rPr>
          <w:rFonts w:ascii="Cambria Math" w:hAnsi="Cambria Math" w:cs="Cambria Math"/>
          <w:color w:val="000000" w:themeColor="text1"/>
          <w:sz w:val="24"/>
          <w:szCs w:val="24"/>
          <w:lang w:val="en-US"/>
        </w:rPr>
        <w:instrText>‐</w:instrText>
      </w:r>
      <w:r w:rsidR="007D09AC" w:rsidRPr="00C92C22">
        <w:rPr>
          <w:rFonts w:asciiTheme="majorBidi" w:hAnsiTheme="majorBidi" w:cstheme="majorBidi"/>
          <w:color w:val="000000" w:themeColor="text1"/>
          <w:sz w:val="24"/>
          <w:szCs w:val="24"/>
          <w:lang w:val="en-US"/>
        </w:rPr>
        <w:instrText xml:space="preserve">nCoV in Italy","volume":"92","author":[{"family":"Giovanetti","given":"Marta"},{"family":"Benvenuto","given":"Domenico"},{"family":"Angeletti","given":"Silvia"},{"family":"Ciccozzi","given":"Massimo"}],"issued":{"date-parts":[["2020",5]]}}},{"id":403,"uris":["http://zotero.org/users/local/5OOVVaG1/items/659D9HYK"],"uri":["http://zotero.org/users/local/5OOVVaG1/items/659D9HYK"],"itemData":{"id":403,"type":"article-journal","container-title":"Infection, Genetics and Evolution","DOI":"10.1016/j.meegid.2020.104212","ISSN":"15671348","journalAbbreviation":"Infection, Genetics and Evolution","language":"en","page":"104212","source":"DOI.org (Crossref)","title":"Full-genome evolutionary analysis of the novel corona virus (2019-nCoV) rejects the hypothesis of emergence as a result of a recent recombination event","volume":"79","author":[{"family":"Paraskevis","given":"D."},{"family":"Kostaki","given":"E.G."},{"family":"Magiorkinis","given":"G."},{"family":"Panayiotakopoulos","given":"G."},{"family":"Sourvinos","given":"G."},{"family":"Tsiodras","given":"S."}],"issued":{"date-parts":[["2020",4]]}}},{"id":405,"uris":["http://zotero.org/users/local/5OOVVaG1/items/5LKB7R3D"],"uri":["http://zotero.org/users/local/5OOVVaG1/items/5LKB7R3D"],"itemData":{"id":405,"type":"article-journal","container-title":"Pathogens and Global Health","DOI":"10.1080/20477724.2020.1725339","ISSN":"2047-7724, 2047-7732","issue":"2","journalAbbreviation":"Pathogens and Global Health","language":"en","page":"64-67","source":"DOI.org (Crossref)","title":"The global spread of 2019-nCoV: a molecular evolutionary analysis","title-short":"The global spread of 2019-nCoV","volume":"114","author":[{"family":"Benvenuto","given":"Domenico"},{"family":"Giovanetti","given":"Marta"},{"family":"Salemi","given":"Marco"},{"family":"Prosperi","given":"Mattia"},{"family":"De Flora","given":"Cecilia"},{"family":"Junior Alcantara","given":"Luiz Carlos"},{"family":"Angeletti","given":"Silvia"},{"family":"Ciccozzi","given":"Massimo"}],"issued":{"date-parts":[["2020",2,17]]}}}],"schema":"https://github.com/citation-style-language/schema/raw/master/csl-citation.json"}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7D09AC" w:rsidRPr="00C92C22">
        <w:rPr>
          <w:rFonts w:ascii="Times New Roman" w:hAnsiTheme="majorHAnsi" w:cs="Times New Roman"/>
          <w:color w:val="000000"/>
          <w:sz w:val="24"/>
          <w:lang w:val="en-US"/>
        </w:rPr>
        <w:t>[</w:t>
      </w:r>
      <w:r w:rsidR="008565D1" w:rsidRPr="00C92C22">
        <w:rPr>
          <w:rFonts w:ascii="Times New Roman" w:hAnsiTheme="majorHAnsi" w:cs="Times New Roman"/>
          <w:color w:val="000000"/>
          <w:sz w:val="24"/>
          <w:lang w:val="en-US"/>
        </w:rPr>
        <w:t>19</w:t>
      </w:r>
      <w:r w:rsidR="007D09AC" w:rsidRPr="00C92C22">
        <w:rPr>
          <w:rFonts w:ascii="Times New Roman" w:hAnsiTheme="majorHAnsi" w:cs="Times New Roman"/>
          <w:color w:val="000000"/>
          <w:sz w:val="24"/>
          <w:lang w:val="en-US"/>
        </w:rPr>
        <w:t>–</w:t>
      </w:r>
      <w:r w:rsidR="0094441B" w:rsidRPr="00C92C22">
        <w:rPr>
          <w:rFonts w:ascii="Times New Roman" w:hAnsiTheme="majorHAnsi" w:cs="Times New Roman"/>
          <w:color w:val="000000"/>
          <w:sz w:val="24"/>
          <w:lang w:val="en-US"/>
        </w:rPr>
        <w:t>2</w:t>
      </w:r>
      <w:r w:rsidR="008565D1" w:rsidRPr="00C92C22">
        <w:rPr>
          <w:rFonts w:ascii="Times New Roman" w:hAnsiTheme="majorHAnsi" w:cs="Times New Roman"/>
          <w:color w:val="000000"/>
          <w:sz w:val="24"/>
          <w:lang w:val="en-US"/>
        </w:rPr>
        <w:t>1</w:t>
      </w:r>
      <w:r w:rsidR="007D09AC" w:rsidRPr="00C92C22">
        <w:rPr>
          <w:rFonts w:ascii="Times New Roman" w:hAnsiTheme="majorHAnsi" w:cs="Times New Roman"/>
          <w:color w:val="000000"/>
          <w:sz w:val="24"/>
          <w:lang w:val="en-US"/>
        </w:rPr>
        <w:t>]</w:t>
      </w:r>
      <w:r w:rsidR="00A16050" w:rsidRPr="00C92C22">
        <w:rPr>
          <w:rFonts w:asciiTheme="majorBidi" w:hAnsiTheme="majorBidi" w:cstheme="majorBidi"/>
          <w:color w:val="000000" w:themeColor="text1"/>
          <w:sz w:val="24"/>
          <w:szCs w:val="24"/>
          <w:lang w:val="en-US"/>
        </w:rPr>
        <w:fldChar w:fldCharType="end"/>
      </w:r>
      <w:r w:rsidR="009824F8" w:rsidRPr="00C92C22">
        <w:rPr>
          <w:rFonts w:asciiTheme="majorBidi" w:hAnsiTheme="majorBidi" w:cstheme="majorBidi"/>
          <w:color w:val="000000" w:themeColor="text1"/>
          <w:sz w:val="24"/>
          <w:szCs w:val="24"/>
          <w:lang w:val="en-US"/>
        </w:rPr>
        <w:t>.</w:t>
      </w:r>
      <w:r w:rsidR="00C51E82" w:rsidRPr="00C92C22">
        <w:rPr>
          <w:rFonts w:asciiTheme="majorBidi" w:hAnsiTheme="majorBidi" w:cstheme="majorBidi"/>
          <w:color w:val="000000" w:themeColor="text1"/>
          <w:sz w:val="24"/>
          <w:szCs w:val="24"/>
          <w:lang w:val="en-US"/>
        </w:rPr>
        <w:t xml:space="preserve"> </w:t>
      </w:r>
      <w:r w:rsidR="00536852" w:rsidRPr="00C92C22">
        <w:rPr>
          <w:rFonts w:asciiTheme="majorBidi" w:hAnsiTheme="majorBidi" w:cstheme="majorBidi"/>
          <w:color w:val="000000" w:themeColor="text1"/>
          <w:sz w:val="24"/>
          <w:szCs w:val="24"/>
          <w:lang w:val="en-US"/>
        </w:rPr>
        <w:t xml:space="preserve">Indeed, </w:t>
      </w:r>
      <w:r w:rsidR="0022675B" w:rsidRPr="00C92C22">
        <w:rPr>
          <w:rFonts w:asciiTheme="majorBidi" w:hAnsiTheme="majorBidi" w:cstheme="majorBidi"/>
          <w:color w:val="000000" w:themeColor="text1"/>
          <w:sz w:val="24"/>
          <w:szCs w:val="24"/>
          <w:lang w:val="en-US"/>
        </w:rPr>
        <w:t xml:space="preserve">the </w:t>
      </w:r>
      <w:r w:rsidR="00536852" w:rsidRPr="00C92C22">
        <w:rPr>
          <w:rFonts w:asciiTheme="majorBidi" w:hAnsiTheme="majorBidi" w:cstheme="majorBidi"/>
          <w:color w:val="000000" w:themeColor="text1"/>
          <w:sz w:val="24"/>
          <w:szCs w:val="24"/>
          <w:lang w:val="en-US"/>
        </w:rPr>
        <w:t xml:space="preserve">SARS-CoV-2 </w:t>
      </w:r>
      <w:r w:rsidR="004F6DC3" w:rsidRPr="00C92C22">
        <w:rPr>
          <w:rFonts w:asciiTheme="majorBidi" w:hAnsiTheme="majorBidi" w:cstheme="majorBidi"/>
          <w:color w:val="000000" w:themeColor="text1"/>
          <w:sz w:val="24"/>
          <w:szCs w:val="24"/>
          <w:lang w:val="en-US"/>
        </w:rPr>
        <w:t xml:space="preserve">genome sequence is identical to </w:t>
      </w:r>
      <w:r w:rsidR="0022675B" w:rsidRPr="00C92C22">
        <w:rPr>
          <w:rFonts w:asciiTheme="majorBidi" w:hAnsiTheme="majorBidi" w:cstheme="majorBidi"/>
          <w:color w:val="000000" w:themeColor="text1"/>
          <w:sz w:val="24"/>
          <w:szCs w:val="24"/>
          <w:lang w:val="en-US"/>
        </w:rPr>
        <w:t xml:space="preserve">those of </w:t>
      </w:r>
      <w:r w:rsidR="004F6DC3" w:rsidRPr="00C92C22">
        <w:rPr>
          <w:rFonts w:asciiTheme="majorBidi" w:hAnsiTheme="majorBidi" w:cstheme="majorBidi"/>
          <w:color w:val="000000" w:themeColor="text1"/>
          <w:sz w:val="24"/>
          <w:szCs w:val="24"/>
          <w:lang w:val="en-US"/>
        </w:rPr>
        <w:t xml:space="preserve">bat </w:t>
      </w:r>
      <w:proofErr w:type="spellStart"/>
      <w:r w:rsidR="004F6DC3" w:rsidRPr="00C92C22">
        <w:rPr>
          <w:rFonts w:asciiTheme="majorBidi" w:hAnsiTheme="majorBidi" w:cstheme="majorBidi"/>
          <w:color w:val="000000" w:themeColor="text1"/>
          <w:sz w:val="24"/>
          <w:szCs w:val="24"/>
          <w:lang w:val="en-US"/>
        </w:rPr>
        <w:t>CoV</w:t>
      </w:r>
      <w:r w:rsidR="00FC4516" w:rsidRPr="00C92C22">
        <w:rPr>
          <w:rFonts w:asciiTheme="majorBidi" w:hAnsiTheme="majorBidi" w:cstheme="majorBidi"/>
          <w:color w:val="000000" w:themeColor="text1"/>
          <w:sz w:val="24"/>
          <w:szCs w:val="24"/>
          <w:lang w:val="en-US"/>
        </w:rPr>
        <w:t>s</w:t>
      </w:r>
      <w:proofErr w:type="spellEnd"/>
      <w:r w:rsidR="009425B3" w:rsidRPr="00C92C22">
        <w:rPr>
          <w:rFonts w:asciiTheme="majorBidi" w:hAnsiTheme="majorBidi" w:cstheme="majorBidi"/>
          <w:color w:val="000000" w:themeColor="text1"/>
          <w:sz w:val="24"/>
          <w:szCs w:val="24"/>
          <w:lang w:val="en-US"/>
        </w:rPr>
        <w:t xml:space="preserve">, particularly </w:t>
      </w:r>
      <w:r w:rsidR="00536852" w:rsidRPr="00C92C22">
        <w:rPr>
          <w:rFonts w:asciiTheme="majorBidi" w:hAnsiTheme="majorBidi" w:cstheme="majorBidi"/>
          <w:color w:val="000000" w:themeColor="text1"/>
          <w:sz w:val="24"/>
          <w:szCs w:val="24"/>
          <w:lang w:val="en-US"/>
        </w:rPr>
        <w:t xml:space="preserve">to </w:t>
      </w:r>
      <w:r w:rsidR="009425B3" w:rsidRPr="00C92C22">
        <w:rPr>
          <w:rFonts w:asciiTheme="majorBidi" w:hAnsiTheme="majorBidi" w:cstheme="majorBidi"/>
          <w:color w:val="000000" w:themeColor="text1"/>
          <w:sz w:val="24"/>
          <w:szCs w:val="24"/>
          <w:lang w:val="en-US"/>
        </w:rPr>
        <w:t>the RaTG13</w:t>
      </w:r>
      <w:r w:rsidR="0022675B" w:rsidRPr="00C92C22">
        <w:rPr>
          <w:rFonts w:asciiTheme="majorBidi" w:hAnsiTheme="majorBidi" w:cstheme="majorBidi"/>
          <w:color w:val="000000" w:themeColor="text1"/>
          <w:sz w:val="24"/>
          <w:szCs w:val="24"/>
          <w:lang w:val="en-US"/>
        </w:rPr>
        <w:t>,</w:t>
      </w:r>
      <w:r w:rsidR="008D5DAD" w:rsidRPr="00C92C22">
        <w:rPr>
          <w:rFonts w:asciiTheme="majorBidi" w:hAnsiTheme="majorBidi" w:cstheme="majorBidi"/>
          <w:color w:val="000000" w:themeColor="text1"/>
          <w:sz w:val="24"/>
          <w:szCs w:val="24"/>
          <w:lang w:val="en-US"/>
        </w:rPr>
        <w:t xml:space="preserve"> </w:t>
      </w:r>
      <w:r w:rsidR="00536852" w:rsidRPr="00C92C22">
        <w:rPr>
          <w:rFonts w:asciiTheme="majorBidi" w:hAnsiTheme="majorBidi" w:cstheme="majorBidi"/>
          <w:color w:val="000000" w:themeColor="text1"/>
          <w:sz w:val="24"/>
          <w:szCs w:val="24"/>
          <w:lang w:val="en-US"/>
        </w:rPr>
        <w:t xml:space="preserve">with similarities from </w:t>
      </w:r>
      <w:r w:rsidR="009425B3" w:rsidRPr="00C92C22">
        <w:rPr>
          <w:rFonts w:asciiTheme="majorBidi" w:hAnsiTheme="majorBidi" w:cstheme="majorBidi"/>
          <w:color w:val="000000" w:themeColor="text1"/>
          <w:sz w:val="24"/>
          <w:szCs w:val="24"/>
          <w:lang w:val="en-US"/>
        </w:rPr>
        <w:t>96.2% to 99.9%</w:t>
      </w:r>
      <w:r w:rsidR="00C51E82" w:rsidRPr="00C92C22">
        <w:rPr>
          <w:rFonts w:asciiTheme="majorBidi" w:hAnsiTheme="majorBidi" w:cstheme="majorBidi"/>
          <w:color w:val="000000" w:themeColor="text1"/>
          <w:sz w:val="24"/>
          <w:szCs w:val="24"/>
          <w:lang w:val="en-US"/>
        </w:rPr>
        <w:t xml:space="preserve"> </w:t>
      </w:r>
      <w:r w:rsidR="00A16050" w:rsidRPr="00C92C22">
        <w:rPr>
          <w:rFonts w:asciiTheme="majorBidi" w:hAnsiTheme="majorBidi" w:cstheme="majorBidi"/>
          <w:color w:val="000000" w:themeColor="text1"/>
          <w:sz w:val="24"/>
          <w:szCs w:val="24"/>
          <w:lang w:val="en-US"/>
        </w:rPr>
        <w:fldChar w:fldCharType="begin"/>
      </w:r>
      <w:r w:rsidR="0022675B" w:rsidRPr="00C92C22">
        <w:rPr>
          <w:rFonts w:asciiTheme="majorBidi" w:hAnsiTheme="majorBidi" w:cstheme="majorBidi"/>
          <w:color w:val="000000" w:themeColor="text1"/>
          <w:sz w:val="24"/>
          <w:szCs w:val="24"/>
          <w:lang w:val="en-US"/>
        </w:rPr>
        <w:instrText xml:space="preserve"> ADDIN ZOTERO_ITEM CSL_CITATION {"citationID":"eIjJeLz4","properties":{"formattedCitation":"[17,18,23\\uc0\\u8211{}25]","plainCitation":"[17,18,23–25]","noteIndex":0},"citationItems":[{"id":393,"uris":["http://zotero.org/users/local/5OOVVaG1/items/2CD7PBC3"],"uri":["http://zotero.org/users/local/5OOVVaG1/items/2CD7PBC3"],"itemData":{"id":393,"type":"article-journal","container-title":"The Lancet","DOI":"10.1016/S0140-6736(20)30251-8","ISSN":"01406736","issue":"10224","journalAbbreviation":"The Lancet","language":"en","page":"565-574","source":"DOI.org (Crossref)","title":"Genomic characterisation and epidemiology of 2019 novel coronavirus: implications for virus origins and receptor binding","title-short":"Genomic characterisation and epidemiology of 2019 novel coronavirus","volume":"395","author":[{"family":"Lu","given":"Roujian"},{"family":"Zhao","given":"Xiang"},{"family":"Li","given":"Juan"},{"family":"Niu","given":"Peihua"},{"family":"Yang","given":"Bo"},{"family":"Wu","given":"Honglong"},{"family":"Wang","given":"Wenling"},{"family":"Song","given":"Hao"},{"family":"Huang","given":"Baoying"},{"family":"Zhu","given":"Na"},{"family":"Bi","given":"Yuhai"},{"family":"Ma","given":"Xuejun"},{"family":"Zhan","given":"Faxian"},{"family":"Wang","given":"Liang"},{"family":"Hu","given":"Tao"},{"family":"Zhou","given":"Hong"},{"family":"Hu","given":"Zhenhong"},{"family":"Zhou","given":"Weimin"},{"family":"Zhao","given":"Li"},{"family":"Chen","given":"Jing"},{"family":"Meng","given":"Yao"},{"family":"Wang","given":"Ji"},{"family":"Lin","given":"Yang"},{"family":"Yuan","given":"Jianying"},{"family":"Xie","given":"Zhihao"},{"family":"Ma","given":"Jinmin"},{"family":"Liu","given":"William J"},{"family":"Wang","given":"Dayan"},{"family":"Xu","given":"Wenbo"},{"family":"Holmes","given":"Edward C"},{"family":"Gao","given":"George F"},{"family":"Wu","given":"Guizhen"},{"family":"Chen","given":"Weijun"},{"family":"Shi","given":"Weifeng"},{"family":"Tan","given":"Wenjie"}],"issued":{"date-parts":[["2020",2]]}}},{"id":394,"uris":["http://zotero.org/users/local/5OOVVaG1/items/AQEQ52XB"],"uri":["http://zotero.org/users/local/5OOVVaG1/items/AQEQ52XB"],"itemData":{"id":394,"type":"article-journal","container-title":"Nature","DOI":"10.1038/s41586-020-2008-3","ISSN":"0028-0836, 1476-4687","issue":"7798","journalAbbreviation":"Nature","language":"en","page":"265-269","source":"DOI.org (Crossref)","title":"A new coronavirus associated with human respiratory disease in China","volume":"579","author":[{"family":"Wu","given":"Fan"},{"family":"Zhao","given":"Su"},{"family":"Yu","given":"Bin"},{"family":"Chen","given":"Yan-Mei"},{"family":"Wang","given":"Wen"},{"family":"Song","given":"Zhi-Gang"},{"family":"Hu","given":"Yi"},{"family":"Tao","given":"Zhao-Wu"},{"family":"Tian","given":"Jun-Hua"},{"family":"Pei","given":"Yuan-Yuan"},{"family":"Yuan","given":"Ming-Li"},{"family":"Zhang","given":"Yu-Ling"},{"family":"Dai","given":"Fa-Hui"},{"family":"Liu","given":"Yi"},{"family":"Wang","given":"Qi-Min"},{"family":"Zheng","given":"Jiao-Jiao"},{"family":"Xu","given":"Lin"},{"family":"Holmes","given":"Edward C."},{"family":"Zhang","given":"Yong-Zhen"}],"issued":{"date-parts":[["2020",3]]}}},{"id":407,"uris":["http://zotero.org/users/local/5OOVVaG1/items/7FMHYVZB"],"uri":["http://zotero.org/users/local/5OOVVaG1/items/7FMHYVZB"],"itemData":{"id":407,"type":"article-journal","container-title":"Journal of Medical Virology","DOI":"10.1002/jmv.25700","ISSN":"0146-6615, 1096-9071","issue":"5","journalAbbreviation":"J Med Virol","language":"en","page":"522-528","source":"DOI.org (Crossref)","title":"Genomic variance of the 2019</w:instrText>
      </w:r>
      <w:r w:rsidR="0022675B" w:rsidRPr="00C92C22">
        <w:rPr>
          <w:rFonts w:ascii="Cambria Math" w:hAnsi="Cambria Math" w:cs="Cambria Math"/>
          <w:color w:val="000000" w:themeColor="text1"/>
          <w:sz w:val="24"/>
          <w:szCs w:val="24"/>
          <w:lang w:val="en-US"/>
        </w:rPr>
        <w:instrText>‐</w:instrText>
      </w:r>
      <w:r w:rsidR="0022675B" w:rsidRPr="00C92C22">
        <w:rPr>
          <w:rFonts w:asciiTheme="majorBidi" w:hAnsiTheme="majorBidi" w:cstheme="majorBidi"/>
          <w:color w:val="000000" w:themeColor="text1"/>
          <w:sz w:val="24"/>
          <w:szCs w:val="24"/>
          <w:lang w:val="en-US"/>
        </w:rPr>
        <w:instrText xml:space="preserve">nCoV coronavirus","volume":"92","author":[{"family":"Ceraolo","given":"Carmine"},{"family":"Giorgi","given":"Federico M."}],"issued":{"date-parts":[["2020",5]]}}},{"id":409,"uris":["http://zotero.org/users/local/5OOVVaG1/items/AHQ2DEVG"],"uri":["http://zotero.org/users/local/5OOVVaG1/items/AHQ2DEVG"],"itemData":{"id":409,"type":"article-journal","abstract":"The novel coronavirus (SARS-CoV-2) recently emerged in China is thought to have a bat origin, as its closest known relative (BatCoV RaTG13) was described in horseshoe bats. We analyzed the selective events that accompanied the divergence of SARS-CoV-2 from BatCoV RaTG13. To this aim, we applied a population genetics-phylogenetics approach, which leverages within-population variation and divergence from an outgroup. Results indicated that most sites in the viral ORFs evolved under strong to moderate purifying selection. The most constrained sequences corresponded to some non-structural proteins (nsps) and to the M protein. Conversely, nsp1 and accessory ORFs, particularly ORF8, had a non-negligible proportion of codons evolving under very weak purifying selection or close to selective neutrality. Overall, limited evidence of positive selection was detected. The 6\n              bona fide\n              positively selected sites were located in the N protein, in ORF8, and in nsp1. A signal of positive selection was also detected in the receptor-binding motif (RBM) of the spike protein but most likely resulted from a recombination event that involved the BatCoV RaTG13 sequence. In line with previous data, we suggest that the common ancestor of SARS-CoV-2 and BatCoV RaTG13 encoded/encodes an RBM similar to that observed in SARS-CoV-2 itself and in some pangolin viruses. It is presently unknown whether the common ancestor still exists and which animals it infects. Our data however indicate that divergence of SARS-CoV-2 from BatCoV RaTG13 was accompanied by limited episodes of positive selection, suggesting that the common ancestor of the two viruses was poised for human infection.\n            \n            \n              IMPORTANCE\n              Coronaviruses are dangerous zoonotic pathogens: in the last two decades three coronaviruses have crossed the species barrier and caused human epidemics. One of these is the recently emerged SARS-CoV-2. We investigated how, since its divergence from a closely related bat virus, natural selection shaped the genome of SARS-CoV-2. We found that distinct coding regions in the SARS-CoV-2 genome evolve under different degrees of constraint and are consequently more or less prone to tolerate amino acid substitutions. In practical terms, the level of constraint provides indications about which proteins/protein regions are better suited as possible targets for the development of antivirals or vaccines. We also detected limited signals of positive selection in three viral ORFs. However, we warn that, in the absence of knowledge about the chain of events that determined the human spill-over, these signals should not be necessarily interpreted as evidence of an adaptation to our species.","container-title":"Journal of Virology","DOI":"10.1128/JVI.00411-20","ISSN":"0022-538X, 1098-5514","journalAbbreviation":"J Virol","language":"en","page":"JVI.00411-20, jvi;JVI.00411-20v1","source":"DOI.org (Crossref)","title":"Computational inference of selection underlying the evolution of the novel coronavirus, SARS-CoV-2","author":[{"family":"Cagliani","given":"Rachele"},{"family":"Forni","given":"Diego"},{"family":"Clerici","given":"Mario"},{"family":"Sironi","given":"Manuela"}],"issued":{"date-parts":[["2020",4,1]]}}},{"id":67,"uris":["http://zotero.org/users/local/5OOVVaG1/items/HTQ63GDI"],"uri":["http://zotero.org/users/local/5OOVVaG1/items/HTQ63GDI"],"itemData":{"id":67,"type":"article-journal","container-title":"Nature","DOI":"10.1038/s41586-020-2012-7","ISSN":"0028-0836, 1476-4687","issue":"7798","language":"en","page":"270-273","source":"Crossref","title":"A pneumonia outbreak associated with a new coronavirus of probable bat origin","volume":"579","author":[{"family":"Zhou","given":"Peng"},{"family":"Yang","given":"Xing-Lou"},{"family":"Wang","given":"Xian-Guang"},{"family":"Hu","given":"Ben"},{"family":"Zhang","given":"Lei"},{"family":"Zhang","given":"Wei"},{"family":"Si","given":"Hao-Rui"},{"family":"Zhu","given":"Yan"},{"family":"Li","given":"Bei"},{"family":"Huang","given":"Chao-Lin"},{"family":"Chen","given":"Hui-Dong"},{"family":"Chen","given":"Jing"},{"family":"Luo","given":"Yun"},{"family":"Guo","given":"Hua"},{"family":"Jiang","given":"Ren-Di"},{"family":"Liu","given":"Mei-Qin"},{"family":"Chen","given":"Ying"},{"family":"Shen","given":"Xu-Rui"},{"family":"Wang","given":"Xi"},{"family":"Zheng","given":"Xiao-Shuang"},{"family":"Zhao","given":"Kai"},{"family":"Chen","given":"Quan-Jiao"},{"family":"Deng","given":"Fei"},{"family":"Liu","given":"Lin-Lin"},{"family":"Yan","given":"Bing"},{"family":"Zhan","given":"Fa-Xian"},{"family":"Wang","given":"Yan-Yi"},{"family":"Xiao","given":"Geng-Fu"},{"family":"Shi","given":"Zheng-Li"}],"issued":{"date-parts":[["2020",3]]}}}],"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22675B" w:rsidRPr="00C92C22">
        <w:rPr>
          <w:rFonts w:ascii="Times New Roman" w:hAnsiTheme="majorHAnsi" w:cs="Times New Roman"/>
          <w:color w:val="000000"/>
          <w:sz w:val="24"/>
          <w:lang w:val="en-US"/>
        </w:rPr>
        <w:t>[</w:t>
      </w:r>
      <w:r w:rsidR="00D97F1E" w:rsidRPr="00C92C22">
        <w:rPr>
          <w:rFonts w:ascii="Times New Roman" w:hAnsiTheme="majorHAnsi" w:cs="Times New Roman"/>
          <w:color w:val="000000"/>
          <w:sz w:val="24"/>
          <w:lang w:val="en-US"/>
        </w:rPr>
        <w:t>2</w:t>
      </w:r>
      <w:r w:rsidR="008565D1" w:rsidRPr="00C92C22">
        <w:rPr>
          <w:rFonts w:ascii="Times New Roman" w:hAnsiTheme="majorHAnsi" w:cs="Times New Roman"/>
          <w:color w:val="000000"/>
          <w:sz w:val="24"/>
          <w:lang w:val="en-US"/>
        </w:rPr>
        <w:t>2</w:t>
      </w:r>
      <w:r w:rsidR="0022675B" w:rsidRPr="00C92C22">
        <w:rPr>
          <w:rFonts w:ascii="Times New Roman" w:hAnsiTheme="majorHAnsi" w:cs="Times New Roman"/>
          <w:color w:val="000000"/>
          <w:sz w:val="24"/>
          <w:lang w:val="en-US"/>
        </w:rPr>
        <w:t>,</w:t>
      </w:r>
      <w:r w:rsidR="00D97F1E" w:rsidRPr="00C92C22">
        <w:rPr>
          <w:rFonts w:ascii="Times New Roman" w:hAnsiTheme="majorHAnsi" w:cs="Times New Roman"/>
          <w:color w:val="000000"/>
          <w:sz w:val="24"/>
          <w:lang w:val="en-US"/>
        </w:rPr>
        <w:t>26</w:t>
      </w:r>
      <w:r w:rsidR="0022675B" w:rsidRPr="00C92C22">
        <w:rPr>
          <w:rFonts w:ascii="Times New Roman" w:hAnsiTheme="majorHAnsi" w:cs="Times New Roman"/>
          <w:color w:val="000000"/>
          <w:sz w:val="24"/>
          <w:lang w:val="en-US"/>
        </w:rPr>
        <w:t>,</w:t>
      </w:r>
      <w:r w:rsidR="0094441B" w:rsidRPr="00C92C22">
        <w:rPr>
          <w:rFonts w:ascii="Times New Roman" w:hAnsiTheme="majorHAnsi" w:cs="Times New Roman"/>
          <w:color w:val="000000"/>
          <w:sz w:val="24"/>
          <w:lang w:val="en-US"/>
        </w:rPr>
        <w:t>29</w:t>
      </w:r>
      <w:r w:rsidR="0022675B" w:rsidRPr="00C92C22">
        <w:rPr>
          <w:rFonts w:ascii="Times New Roman" w:hAnsiTheme="majorHAnsi" w:cs="Times New Roman"/>
          <w:color w:val="000000"/>
          <w:sz w:val="24"/>
          <w:lang w:val="en-US"/>
        </w:rPr>
        <w:t>–</w:t>
      </w:r>
      <w:r w:rsidR="00D97F1E" w:rsidRPr="00C92C22">
        <w:rPr>
          <w:rFonts w:ascii="Times New Roman" w:hAnsiTheme="majorHAnsi" w:cs="Times New Roman"/>
          <w:color w:val="000000"/>
          <w:sz w:val="24"/>
          <w:lang w:val="en-US"/>
        </w:rPr>
        <w:t>3</w:t>
      </w:r>
      <w:r w:rsidR="008565D1" w:rsidRPr="00C92C22">
        <w:rPr>
          <w:rFonts w:ascii="Times New Roman" w:hAnsiTheme="majorHAnsi" w:cs="Times New Roman"/>
          <w:color w:val="000000"/>
          <w:sz w:val="24"/>
          <w:lang w:val="en-US"/>
        </w:rPr>
        <w:t>1</w:t>
      </w:r>
      <w:r w:rsidR="0022675B" w:rsidRPr="00C92C22">
        <w:rPr>
          <w:rFonts w:ascii="Times New Roman" w:hAnsiTheme="majorHAnsi" w:cs="Times New Roman"/>
          <w:color w:val="000000"/>
          <w:sz w:val="24"/>
          <w:lang w:val="en-US"/>
        </w:rPr>
        <w:t>]</w:t>
      </w:r>
      <w:r w:rsidR="00A16050" w:rsidRPr="00C92C22">
        <w:rPr>
          <w:rFonts w:asciiTheme="majorBidi" w:hAnsiTheme="majorBidi" w:cstheme="majorBidi"/>
          <w:color w:val="000000" w:themeColor="text1"/>
          <w:sz w:val="24"/>
          <w:szCs w:val="24"/>
          <w:lang w:val="en-US"/>
        </w:rPr>
        <w:fldChar w:fldCharType="end"/>
      </w:r>
      <w:r w:rsidR="004F6DC3" w:rsidRPr="00C92C22">
        <w:rPr>
          <w:rFonts w:asciiTheme="majorBidi" w:hAnsiTheme="majorBidi" w:cstheme="majorBidi"/>
          <w:color w:val="000000" w:themeColor="text1"/>
          <w:sz w:val="24"/>
          <w:szCs w:val="24"/>
          <w:lang w:val="en-US"/>
        </w:rPr>
        <w:t>.</w:t>
      </w:r>
      <w:r w:rsidR="008D5DAD" w:rsidRPr="00C92C22">
        <w:rPr>
          <w:rFonts w:asciiTheme="majorBidi" w:hAnsiTheme="majorBidi" w:cstheme="majorBidi"/>
          <w:color w:val="000000" w:themeColor="text1"/>
          <w:sz w:val="24"/>
          <w:szCs w:val="24"/>
          <w:lang w:val="en-US"/>
        </w:rPr>
        <w:t xml:space="preserve"> </w:t>
      </w:r>
      <w:r w:rsidR="00A913E1" w:rsidRPr="00C92C22">
        <w:rPr>
          <w:rFonts w:asciiTheme="majorBidi" w:hAnsiTheme="majorBidi" w:cstheme="majorBidi"/>
          <w:color w:val="000000" w:themeColor="text1"/>
          <w:sz w:val="24"/>
          <w:szCs w:val="24"/>
          <w:lang w:val="en-US"/>
        </w:rPr>
        <w:t>SARS</w:t>
      </w:r>
      <w:r w:rsidR="00F64555" w:rsidRPr="00C92C22">
        <w:rPr>
          <w:rFonts w:asciiTheme="majorBidi" w:hAnsiTheme="majorBidi" w:cstheme="majorBidi"/>
          <w:color w:val="000000" w:themeColor="text1"/>
          <w:sz w:val="24"/>
          <w:szCs w:val="24"/>
          <w:lang w:val="en-US"/>
        </w:rPr>
        <w:t>-</w:t>
      </w:r>
      <w:r w:rsidR="00A913E1" w:rsidRPr="00C92C22">
        <w:rPr>
          <w:rFonts w:asciiTheme="majorBidi" w:hAnsiTheme="majorBidi" w:cstheme="majorBidi"/>
          <w:color w:val="000000" w:themeColor="text1"/>
          <w:sz w:val="24"/>
          <w:szCs w:val="24"/>
          <w:lang w:val="en-US"/>
        </w:rPr>
        <w:t xml:space="preserve">CoV-2 might be transmitted from bats via unknown intermediate hosts </w:t>
      </w:r>
      <w:r w:rsidR="00A913E1" w:rsidRPr="00C92C22">
        <w:rPr>
          <w:rFonts w:asciiTheme="majorBidi" w:hAnsiTheme="majorBidi" w:cstheme="majorBidi"/>
          <w:color w:val="000000" w:themeColor="text1"/>
          <w:sz w:val="24"/>
          <w:szCs w:val="24"/>
          <w:lang w:val="en-US"/>
        </w:rPr>
        <w:lastRenderedPageBreak/>
        <w:t xml:space="preserve">to humans. </w:t>
      </w:r>
      <w:r w:rsidR="009824F8" w:rsidRPr="00C92C22">
        <w:rPr>
          <w:rFonts w:asciiTheme="majorBidi" w:hAnsiTheme="majorBidi" w:cstheme="majorBidi"/>
          <w:color w:val="000000" w:themeColor="text1"/>
          <w:sz w:val="24"/>
          <w:szCs w:val="24"/>
          <w:lang w:val="en-US"/>
        </w:rPr>
        <w:t xml:space="preserve">Bats are the natural reservoir of a wide variety of </w:t>
      </w:r>
      <w:proofErr w:type="spellStart"/>
      <w:r w:rsidR="009824F8" w:rsidRPr="00C92C22">
        <w:rPr>
          <w:rFonts w:asciiTheme="majorBidi" w:hAnsiTheme="majorBidi" w:cstheme="majorBidi"/>
          <w:color w:val="000000" w:themeColor="text1"/>
          <w:sz w:val="24"/>
          <w:szCs w:val="24"/>
          <w:lang w:val="en-US"/>
        </w:rPr>
        <w:t>CoVs</w:t>
      </w:r>
      <w:proofErr w:type="spellEnd"/>
      <w:r w:rsidR="009824F8" w:rsidRPr="00C92C22">
        <w:rPr>
          <w:rFonts w:asciiTheme="majorBidi" w:hAnsiTheme="majorBidi" w:cstheme="majorBidi"/>
          <w:color w:val="000000" w:themeColor="text1"/>
          <w:sz w:val="24"/>
          <w:szCs w:val="24"/>
          <w:lang w:val="en-US"/>
        </w:rPr>
        <w:t>, including SARS-</w:t>
      </w:r>
      <w:proofErr w:type="spellStart"/>
      <w:r w:rsidR="009824F8" w:rsidRPr="00C92C22">
        <w:rPr>
          <w:rFonts w:asciiTheme="majorBidi" w:hAnsiTheme="majorBidi" w:cstheme="majorBidi"/>
          <w:color w:val="000000" w:themeColor="text1"/>
          <w:sz w:val="24"/>
          <w:szCs w:val="24"/>
          <w:lang w:val="en-US"/>
        </w:rPr>
        <w:t>CoV</w:t>
      </w:r>
      <w:proofErr w:type="spellEnd"/>
      <w:r w:rsidR="009824F8" w:rsidRPr="00C92C22">
        <w:rPr>
          <w:rFonts w:asciiTheme="majorBidi" w:hAnsiTheme="majorBidi" w:cstheme="majorBidi"/>
          <w:color w:val="000000" w:themeColor="text1"/>
          <w:sz w:val="24"/>
          <w:szCs w:val="24"/>
          <w:lang w:val="en-US"/>
        </w:rPr>
        <w:t>-like and MERS</w:t>
      </w:r>
      <w:r w:rsidR="00BA3D15" w:rsidRPr="00C92C22">
        <w:rPr>
          <w:rFonts w:asciiTheme="majorBidi" w:hAnsiTheme="majorBidi" w:cstheme="majorBidi"/>
          <w:color w:val="000000" w:themeColor="text1"/>
          <w:sz w:val="24"/>
          <w:szCs w:val="24"/>
          <w:lang w:val="en-US"/>
        </w:rPr>
        <w:t>-</w:t>
      </w:r>
      <w:proofErr w:type="spellStart"/>
      <w:r w:rsidR="009824F8" w:rsidRPr="00C92C22">
        <w:rPr>
          <w:rFonts w:asciiTheme="majorBidi" w:hAnsiTheme="majorBidi" w:cstheme="majorBidi"/>
          <w:color w:val="000000" w:themeColor="text1"/>
          <w:sz w:val="24"/>
          <w:szCs w:val="24"/>
          <w:lang w:val="en-US"/>
        </w:rPr>
        <w:t>CoV</w:t>
      </w:r>
      <w:proofErr w:type="spellEnd"/>
      <w:r w:rsidR="009824F8" w:rsidRPr="00C92C22">
        <w:rPr>
          <w:rFonts w:asciiTheme="majorBidi" w:hAnsiTheme="majorBidi" w:cstheme="majorBidi"/>
          <w:color w:val="000000" w:themeColor="text1"/>
          <w:sz w:val="24"/>
          <w:szCs w:val="24"/>
          <w:lang w:val="en-US"/>
        </w:rPr>
        <w:t xml:space="preserve">-like viruses </w:t>
      </w:r>
      <w:r w:rsidR="00A16050" w:rsidRPr="00C92C22">
        <w:rPr>
          <w:rFonts w:asciiTheme="majorBidi" w:hAnsiTheme="majorBidi" w:cstheme="majorBidi"/>
          <w:color w:val="000000" w:themeColor="text1"/>
          <w:sz w:val="24"/>
          <w:szCs w:val="24"/>
          <w:lang w:val="en-US"/>
        </w:rPr>
        <w:fldChar w:fldCharType="begin"/>
      </w:r>
      <w:r w:rsidR="00D961A0" w:rsidRPr="00C92C22">
        <w:rPr>
          <w:rFonts w:asciiTheme="majorBidi" w:hAnsiTheme="majorBidi" w:cstheme="majorBidi"/>
          <w:color w:val="000000" w:themeColor="text1"/>
          <w:sz w:val="24"/>
          <w:szCs w:val="24"/>
          <w:lang w:val="en-US"/>
        </w:rPr>
        <w:instrText xml:space="preserve"> ADDIN ZOTERO_ITEM CSL_CITATION {"citationID":"4XNKR28t","properties":{"formattedCitation":"[26\\uc0\\u8211{}28]","plainCitation":"[26–28]","noteIndex":0},"citationItems":[{"id":415,"uris":["http://zotero.org/users/local/5OOVVaG1/items/6QXKXBHY"],"uri":["http://zotero.org/users/local/5OOVVaG1/items/6QXKXBHY"],"itemData":{"id":415,"type":"article-journal","abstract":"Analyses of mitogen-activated protein kinases (MAPKs) in a mouse hepatitis virus (MHV)-infected macrophage-derived J774.1 cell line showed activation of two MAPKs, p38 MAPK and c-Jun N-terminal kinase (JNK), but not of extracellular signal-regulated kinase (ERK). Activation of MAPKs was evident by 6 h postinfection. However, UV-irradiated MHV failed to activate MAPKs, which demonstrated that MHV replication was necessary for their activation. Several other MHV-permissive cell lines also showed activation of both p38 MAPK and JNK, which indicated that the MHV-induced stress-kinase activation was not restricted to any particular cell type. The upstream kinase responsible for activating MHV-induced p38 MAPK was the MAPK kinase 3. Experiments with a specific inhibitor of p38 MAPK, SB 203580, demonstrated that MHV-induced p38 MAPK activation resulted in the accumulation of interleukin-6 (IL-6) mRNAs and an increase in the production of IL-6, regardless of MHV-induced general host protein synthesis inhibition. Furthermore, MHV production was suppressed in SB 203580-treated cells, demonstrating that activated p38 MAPK played a role in MHV replication. The reduced MHV production in SB 203580-treated cells was, at least in part, due to a decrease in virus-specific protein synthesis and virus-specific mRNA accumulation. Interestingly, there was a transient increase in the amount of phosphorylation of the translation initiation factor 4E (eIF4E) in infected cells, and this eIF4E phosphorylation was p38 MAPK dependent; it is known that phosphorylated eIF4E enhances translation rates of cap-containing mRNAs. Furthermore, the upstream kinase responsible for eIF4E phosphorylation, MAPK-interacting kinase 1, was also phosphorylated and activated in response to MHV infection. Our data suggested that host cells, in response to MHV replication, activated p38 MAPK, which subsequently phosphorylated eIF4E to efficiently translate certain host proteins, including IL-6, during virus-induced severe host protein synthesis inhibition. MHV utilized this p38 MAPK-dependent increase in eIF4E phosphorylation to promote virus-specific protein synthesis and subsequent progeny virus production. Enhancement of virus-specific protein synthesis through virus-induced eIF4E activation has not been reported in any other viruses.","container-title":"Journal of Virology","DOI":"10.1128/jvi.76.12.5937-5948.2002","ISSN":"0022-538X","issue":"12","journalAbbreviation":"J. Virol.","language":"eng","note":"PMID: 12021326\nPMCID: PMC136219","page":"5937-5948","source":"PubMed","title":"Murine coronavirus replication-induced p38 mitogen-activated protein kinase activation promotes interleukin-6 production and virus replication in cultured cells","volume":"76","author":[{"family":"Banerjee","given":"Sangeeta"},{"family":"Narayanan","given":"Krishna"},{"family":"Mizutani","given":"Tetsuya"},{"family":"Makino","given":"Shinji"}],"issued":{"date-parts":[["2002",6]]}}},{"id":418,"uris":["http://zotero.org/users/local/5OOVVaG1/items/6Q9SSNJ2"],"uri":["http://zotero.org/users/local/5OOVVaG1/items/6Q9SSNJ2"],"itemData":{"id":418,"type":"article-journal","container-title":"JAMA","DOI":"10.1001/jama.294.18.2291","ISSN":"1538-3598","issue":"18","journalAbbreviation":"JAMA","language":"eng","note":"PMID: 16278351","page":"2291","source":"PubMed","title":"Bats may be SARS reservoir","volume":"294","author":[{"family":"Hampton","given":"Tracy"}],"issued":{"date-parts":[["2005",11,9]]}}},{"id":420,"uris":["http://zotero.org/users/local/5OOVVaG1/items/FRW4RY9P"],"uri":["http://zotero.org/users/local/5OOVVaG1/items/FRW4RY9P"],"itemData":{"id":420,"type":"article-journal","container-title":"Science","DOI":"10.1126/science.1116480","ISSN":"0036-8075, 1095-9203","issue":"5742","journalAbbreviation":"Science","language":"en","page":"1864-1868","source":"DOI.org (Crossref)","title":"Structure of SARS Coronavirus Spike Receptor-Binding Domain Complexed with Receptor","volume":"309","author":[{"family":"Li","given":"F."}],"issued":{"date-parts":[["2005",9,16]]}}}],"schema":"https://github.com/citation-style-language/schema/raw/master/csl-citation.json"}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D961A0" w:rsidRPr="00C92C22">
        <w:rPr>
          <w:rFonts w:ascii="Times New Roman" w:hAnsiTheme="majorHAnsi" w:cs="Times New Roman"/>
          <w:color w:val="000000"/>
          <w:sz w:val="24"/>
          <w:lang w:val="en-US"/>
        </w:rPr>
        <w:t>[</w:t>
      </w:r>
      <w:r w:rsidR="00D97F1E" w:rsidRPr="00C92C22">
        <w:rPr>
          <w:rFonts w:ascii="Times New Roman" w:hAnsiTheme="majorHAnsi" w:cs="Times New Roman"/>
          <w:color w:val="000000"/>
          <w:sz w:val="24"/>
          <w:lang w:val="en-US"/>
        </w:rPr>
        <w:t>3</w:t>
      </w:r>
      <w:r w:rsidR="008565D1" w:rsidRPr="00C92C22">
        <w:rPr>
          <w:rFonts w:ascii="Times New Roman" w:hAnsiTheme="majorHAnsi" w:cs="Times New Roman"/>
          <w:color w:val="000000"/>
          <w:sz w:val="24"/>
          <w:lang w:val="en-US"/>
        </w:rPr>
        <w:t>2</w:t>
      </w:r>
      <w:r w:rsidR="00D961A0" w:rsidRPr="00C92C22">
        <w:rPr>
          <w:rFonts w:ascii="Times New Roman" w:hAnsiTheme="majorHAnsi" w:cs="Times New Roman"/>
          <w:color w:val="000000"/>
          <w:sz w:val="24"/>
          <w:lang w:val="en-US"/>
        </w:rPr>
        <w:t>–</w:t>
      </w:r>
      <w:r w:rsidR="00D97F1E" w:rsidRPr="00C92C22">
        <w:rPr>
          <w:rFonts w:ascii="Times New Roman" w:hAnsiTheme="majorHAnsi" w:cs="Times New Roman"/>
          <w:color w:val="000000"/>
          <w:sz w:val="24"/>
          <w:lang w:val="en-US"/>
        </w:rPr>
        <w:t>3</w:t>
      </w:r>
      <w:r w:rsidR="00983D33" w:rsidRPr="00C92C22">
        <w:rPr>
          <w:rFonts w:ascii="Times New Roman" w:hAnsiTheme="majorHAnsi" w:cs="Times New Roman"/>
          <w:color w:val="000000"/>
          <w:sz w:val="24"/>
          <w:lang w:val="en-US"/>
        </w:rPr>
        <w:t>4</w:t>
      </w:r>
      <w:r w:rsidR="00D961A0" w:rsidRPr="00C92C22">
        <w:rPr>
          <w:rFonts w:ascii="Times New Roman" w:hAnsiTheme="majorHAnsi" w:cs="Times New Roman"/>
          <w:color w:val="000000"/>
          <w:sz w:val="24"/>
          <w:lang w:val="en-US"/>
        </w:rPr>
        <w:t>]</w:t>
      </w:r>
      <w:r w:rsidR="00A16050" w:rsidRPr="00C92C22">
        <w:rPr>
          <w:rFonts w:asciiTheme="majorBidi" w:hAnsiTheme="majorBidi" w:cstheme="majorBidi"/>
          <w:color w:val="000000" w:themeColor="text1"/>
          <w:sz w:val="24"/>
          <w:szCs w:val="24"/>
          <w:lang w:val="en-US"/>
        </w:rPr>
        <w:fldChar w:fldCharType="end"/>
      </w:r>
      <w:r w:rsidR="009824F8" w:rsidRPr="00C92C22">
        <w:rPr>
          <w:rFonts w:asciiTheme="majorBidi" w:hAnsiTheme="majorBidi" w:cstheme="majorBidi"/>
          <w:color w:val="000000" w:themeColor="text1"/>
          <w:sz w:val="24"/>
          <w:szCs w:val="24"/>
          <w:lang w:val="en-US"/>
        </w:rPr>
        <w:t xml:space="preserve">. </w:t>
      </w:r>
      <w:r w:rsidR="00A913E1" w:rsidRPr="00C92C22">
        <w:rPr>
          <w:rFonts w:asciiTheme="majorBidi" w:hAnsiTheme="majorBidi" w:cstheme="majorBidi"/>
          <w:color w:val="000000" w:themeColor="text1"/>
          <w:sz w:val="24"/>
          <w:szCs w:val="24"/>
          <w:lang w:val="en-US"/>
        </w:rPr>
        <w:t xml:space="preserve">The </w:t>
      </w:r>
      <w:r w:rsidR="00887C96" w:rsidRPr="00C92C22">
        <w:rPr>
          <w:rFonts w:asciiTheme="majorBidi" w:hAnsiTheme="majorBidi" w:cstheme="majorBidi"/>
          <w:color w:val="000000" w:themeColor="text1"/>
          <w:sz w:val="24"/>
          <w:szCs w:val="24"/>
          <w:lang w:val="en-US"/>
        </w:rPr>
        <w:t xml:space="preserve">bat </w:t>
      </w:r>
      <w:r w:rsidR="00A913E1" w:rsidRPr="00C92C22">
        <w:rPr>
          <w:rFonts w:asciiTheme="majorBidi" w:hAnsiTheme="majorBidi" w:cstheme="majorBidi"/>
          <w:color w:val="000000" w:themeColor="text1"/>
          <w:sz w:val="24"/>
          <w:szCs w:val="24"/>
          <w:lang w:val="en-US"/>
        </w:rPr>
        <w:t>SARS-like coronavirus sequence is genetically more similar to the 2019-nCoV than other bat SARS-like coronavirus sequences, but</w:t>
      </w:r>
      <w:r w:rsidR="00D961A0" w:rsidRPr="00C92C22">
        <w:rPr>
          <w:rFonts w:asciiTheme="majorBidi" w:hAnsiTheme="majorBidi" w:cstheme="majorBidi"/>
          <w:color w:val="000000" w:themeColor="text1"/>
          <w:sz w:val="24"/>
          <w:szCs w:val="24"/>
          <w:lang w:val="en-US"/>
        </w:rPr>
        <w:t xml:space="preserve"> is also more</w:t>
      </w:r>
      <w:r w:rsidR="00A913E1" w:rsidRPr="00C92C22">
        <w:rPr>
          <w:rFonts w:asciiTheme="majorBidi" w:hAnsiTheme="majorBidi" w:cstheme="majorBidi"/>
          <w:color w:val="000000" w:themeColor="text1"/>
          <w:sz w:val="24"/>
          <w:szCs w:val="24"/>
          <w:lang w:val="en-US"/>
        </w:rPr>
        <w:t xml:space="preserve"> distant from sequences isolated in SARS and MERS coronavirus</w:t>
      </w:r>
      <w:r w:rsidR="00887C96" w:rsidRPr="00C92C22">
        <w:rPr>
          <w:rFonts w:asciiTheme="majorBidi" w:hAnsiTheme="majorBidi" w:cstheme="majorBidi"/>
          <w:color w:val="000000" w:themeColor="text1"/>
          <w:sz w:val="24"/>
          <w:szCs w:val="24"/>
          <w:lang w:val="en-US"/>
        </w:rPr>
        <w:t>es</w:t>
      </w:r>
      <w:r w:rsidR="00C51E82" w:rsidRPr="00C92C22">
        <w:rPr>
          <w:rFonts w:asciiTheme="majorBidi" w:hAnsiTheme="majorBidi" w:cstheme="majorBidi"/>
          <w:color w:val="000000" w:themeColor="text1"/>
          <w:sz w:val="24"/>
          <w:szCs w:val="24"/>
          <w:lang w:val="en-US"/>
        </w:rPr>
        <w:t xml:space="preserve"> </w:t>
      </w:r>
      <w:r w:rsidR="00A16050" w:rsidRPr="00C92C22">
        <w:rPr>
          <w:rFonts w:asciiTheme="majorBidi" w:hAnsiTheme="majorBidi" w:cstheme="majorBidi"/>
          <w:color w:val="000000" w:themeColor="text1"/>
          <w:sz w:val="24"/>
          <w:szCs w:val="24"/>
          <w:lang w:val="en-US"/>
        </w:rPr>
        <w:fldChar w:fldCharType="begin"/>
      </w:r>
      <w:r w:rsidR="00D961A0" w:rsidRPr="00C92C22">
        <w:rPr>
          <w:rFonts w:asciiTheme="majorBidi" w:hAnsiTheme="majorBidi" w:cstheme="majorBidi"/>
          <w:color w:val="000000" w:themeColor="text1"/>
          <w:sz w:val="24"/>
          <w:szCs w:val="24"/>
          <w:lang w:val="en-US"/>
        </w:rPr>
        <w:instrText xml:space="preserve"> ADDIN ZOTERO_ITEM CSL_CITATION {"citationID":"Ur56It5O","properties":{"formattedCitation":"[29]","plainCitation":"[29]","noteIndex":0},"citationItems":[{"id":421,"uris":["http://zotero.org/users/local/5OOVVaG1/items/4MBTY3UC"],"uri":["http://zotero.org/users/local/5OOVVaG1/items/4MBTY3UC"],"itemData":{"id":421,"type":"article-journal","container-title":"Journal of Medical Virology","DOI":"10.1002/jmv.25688","ISSN":"0146-6615, 1096-9071","issue":"4","journalAbbreviation":"J Med Virol","language":"en","page":"455-459","source":"DOI.org (Crossref)","title":"The 2019</w:instrText>
      </w:r>
      <w:r w:rsidR="00D961A0" w:rsidRPr="00C92C22">
        <w:rPr>
          <w:rFonts w:ascii="Cambria Math" w:hAnsi="Cambria Math" w:cs="Cambria Math"/>
          <w:color w:val="000000" w:themeColor="text1"/>
          <w:sz w:val="24"/>
          <w:szCs w:val="24"/>
          <w:lang w:val="en-US"/>
        </w:rPr>
        <w:instrText>‐</w:instrText>
      </w:r>
      <w:r w:rsidR="00D961A0" w:rsidRPr="00C92C22">
        <w:rPr>
          <w:rFonts w:asciiTheme="majorBidi" w:hAnsiTheme="majorBidi" w:cstheme="majorBidi"/>
          <w:color w:val="000000" w:themeColor="text1"/>
          <w:sz w:val="24"/>
          <w:szCs w:val="24"/>
          <w:lang w:val="en-US"/>
        </w:rPr>
        <w:instrText>new coronavirus epidemic: Evidence for virus evolution","title-short":"The 2019</w:instrText>
      </w:r>
      <w:r w:rsidR="00D961A0" w:rsidRPr="00C92C22">
        <w:rPr>
          <w:rFonts w:ascii="Cambria Math" w:hAnsi="Cambria Math" w:cs="Cambria Math"/>
          <w:color w:val="000000" w:themeColor="text1"/>
          <w:sz w:val="24"/>
          <w:szCs w:val="24"/>
          <w:lang w:val="en-US"/>
        </w:rPr>
        <w:instrText>‐</w:instrText>
      </w:r>
      <w:r w:rsidR="00D961A0" w:rsidRPr="00C92C22">
        <w:rPr>
          <w:rFonts w:asciiTheme="majorBidi" w:hAnsiTheme="majorBidi" w:cstheme="majorBidi"/>
          <w:color w:val="000000" w:themeColor="text1"/>
          <w:sz w:val="24"/>
          <w:szCs w:val="24"/>
          <w:lang w:val="en-US"/>
        </w:rPr>
        <w:instrText xml:space="preserve">new coronavirus epidemic","volume":"92","author":[{"family":"Benvenuto","given":"Domenico"},{"family":"Giovanetti","given":"Marta"},{"family":"Ciccozzi","given":"Alessandra"},{"family":"Spoto","given":"Silvia"},{"family":"Angeletti","given":"Silvia"},{"family":"Ciccozzi","given":"Massimo"}],"issued":{"date-parts":[["2020",4]]}}}],"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D961A0" w:rsidRPr="00C92C22">
        <w:rPr>
          <w:rFonts w:asciiTheme="majorBidi" w:hAnsiTheme="majorBidi" w:cstheme="majorBidi"/>
          <w:noProof/>
          <w:color w:val="000000" w:themeColor="text1"/>
          <w:sz w:val="24"/>
          <w:szCs w:val="24"/>
          <w:lang w:val="en-US"/>
        </w:rPr>
        <w:t>[</w:t>
      </w:r>
      <w:r w:rsidR="00D97F1E" w:rsidRPr="00C92C22">
        <w:rPr>
          <w:rFonts w:asciiTheme="majorBidi" w:hAnsiTheme="majorBidi" w:cstheme="majorBidi"/>
          <w:noProof/>
          <w:color w:val="000000" w:themeColor="text1"/>
          <w:sz w:val="24"/>
          <w:szCs w:val="24"/>
          <w:lang w:val="en-US"/>
        </w:rPr>
        <w:t>3</w:t>
      </w:r>
      <w:r w:rsidR="00983D33" w:rsidRPr="00C92C22">
        <w:rPr>
          <w:rFonts w:asciiTheme="majorBidi" w:hAnsiTheme="majorBidi" w:cstheme="majorBidi"/>
          <w:noProof/>
          <w:color w:val="000000" w:themeColor="text1"/>
          <w:sz w:val="24"/>
          <w:szCs w:val="24"/>
          <w:lang w:val="en-US"/>
        </w:rPr>
        <w:t>5</w:t>
      </w:r>
      <w:r w:rsidR="00D961A0"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A913E1" w:rsidRPr="00C92C22">
        <w:rPr>
          <w:rFonts w:asciiTheme="majorBidi" w:hAnsiTheme="majorBidi" w:cstheme="majorBidi"/>
          <w:color w:val="000000" w:themeColor="text1"/>
          <w:sz w:val="24"/>
          <w:szCs w:val="24"/>
          <w:lang w:val="en-US"/>
        </w:rPr>
        <w:t xml:space="preserve">. A possible explanation is a past history of recombination in the </w:t>
      </w:r>
      <w:r w:rsidR="004F7B5C" w:rsidRPr="00C92C22">
        <w:rPr>
          <w:rFonts w:asciiTheme="majorBidi" w:hAnsiTheme="majorBidi" w:cstheme="majorBidi"/>
          <w:color w:val="000000" w:themeColor="text1"/>
          <w:sz w:val="24"/>
          <w:szCs w:val="24"/>
          <w:lang w:val="en-US"/>
        </w:rPr>
        <w:t>β</w:t>
      </w:r>
      <w:r w:rsidR="00F830CB" w:rsidRPr="00C92C22">
        <w:rPr>
          <w:rFonts w:asciiTheme="majorBidi" w:hAnsiTheme="majorBidi" w:cstheme="majorBidi"/>
          <w:color w:val="000000" w:themeColor="text1"/>
          <w:sz w:val="24"/>
          <w:szCs w:val="24"/>
          <w:lang w:val="en-US"/>
        </w:rPr>
        <w:t>-</w:t>
      </w:r>
      <w:r w:rsidR="00A913E1" w:rsidRPr="00C92C22">
        <w:rPr>
          <w:rFonts w:asciiTheme="majorBidi" w:hAnsiTheme="majorBidi" w:cstheme="majorBidi"/>
          <w:color w:val="000000" w:themeColor="text1"/>
          <w:sz w:val="24"/>
          <w:szCs w:val="24"/>
          <w:lang w:val="en-US"/>
        </w:rPr>
        <w:t xml:space="preserve">coronavirus group </w:t>
      </w:r>
      <w:r w:rsidR="00A16050" w:rsidRPr="00C92C22">
        <w:rPr>
          <w:rFonts w:asciiTheme="majorBidi" w:hAnsiTheme="majorBidi" w:cstheme="majorBidi"/>
          <w:color w:val="000000" w:themeColor="text1"/>
          <w:sz w:val="24"/>
          <w:szCs w:val="24"/>
          <w:lang w:val="en-US"/>
        </w:rPr>
        <w:fldChar w:fldCharType="begin"/>
      </w:r>
      <w:r w:rsidR="00D961A0" w:rsidRPr="00C92C22">
        <w:rPr>
          <w:rFonts w:asciiTheme="majorBidi" w:hAnsiTheme="majorBidi" w:cstheme="majorBidi"/>
          <w:color w:val="000000" w:themeColor="text1"/>
          <w:sz w:val="24"/>
          <w:szCs w:val="24"/>
          <w:lang w:val="en-US"/>
        </w:rPr>
        <w:instrText xml:space="preserve"> ADDIN ZOTERO_ITEM CSL_CITATION {"citationID":"1MzSmQ2P","properties":{"formattedCitation":"[18]","plainCitation":"[18]","noteIndex":0},"citationItems":[{"id":394,"uris":["http://zotero.org/users/local/5OOVVaG1/items/AQEQ52XB"],"uri":["http://zotero.org/users/local/5OOVVaG1/items/AQEQ52XB"],"itemData":{"id":394,"type":"article-journal","container-title":"Nature","DOI":"10.1038/s41586-020-2008-3","ISSN":"0028-0836, 1476-4687","issue":"7798","journalAbbreviation":"Nature","language":"en","page":"265-269","source":"DOI.org (Crossref)","title":"A new coronavirus associated with human respiratory disease in China","volume":"579","author":[{"family":"Wu","given":"Fan"},{"family":"Zhao","given":"Su"},{"family":"Yu","given":"Bin"},{"family":"Chen","given":"Yan-Mei"},{"family":"Wang","given":"Wen"},{"family":"Song","given":"Zhi-Gang"},{"family":"Hu","given":"Yi"},{"family":"Tao","given":"Zhao-Wu"},{"family":"Tian","given":"Jun-Hua"},{"family":"Pei","given":"Yuan-Yuan"},{"family":"Yuan","given":"Ming-Li"},{"family":"Zhang","given":"Yu-Ling"},{"family":"Dai","given":"Fa-Hui"},{"family":"Liu","given":"Yi"},{"family":"Wang","given":"Qi-Min"},{"family":"Zheng","given":"Jiao-Jiao"},{"family":"Xu","given":"Lin"},{"family":"Holmes","given":"Edward C."},{"family":"Zhang","given":"Yong-Zhen"}],"issued":{"date-parts":[["2020",3]]}}}],"schema":"https://github.com/citation-style-language/schema/raw/master/csl-citation.json"}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D961A0" w:rsidRPr="00C92C22">
        <w:rPr>
          <w:rFonts w:asciiTheme="majorBidi" w:hAnsiTheme="majorBidi" w:cstheme="majorBidi"/>
          <w:noProof/>
          <w:color w:val="000000" w:themeColor="text1"/>
          <w:sz w:val="24"/>
          <w:szCs w:val="24"/>
          <w:lang w:val="en-US"/>
        </w:rPr>
        <w:t>[18]</w:t>
      </w:r>
      <w:r w:rsidR="00A16050" w:rsidRPr="00C92C22">
        <w:rPr>
          <w:rFonts w:asciiTheme="majorBidi" w:hAnsiTheme="majorBidi" w:cstheme="majorBidi"/>
          <w:color w:val="000000" w:themeColor="text1"/>
          <w:sz w:val="24"/>
          <w:szCs w:val="24"/>
          <w:lang w:val="en-US"/>
        </w:rPr>
        <w:fldChar w:fldCharType="end"/>
      </w:r>
      <w:r w:rsidR="00A913E1" w:rsidRPr="00C92C22">
        <w:rPr>
          <w:rFonts w:asciiTheme="majorBidi" w:hAnsiTheme="majorBidi" w:cstheme="majorBidi"/>
          <w:color w:val="000000" w:themeColor="text1"/>
          <w:sz w:val="24"/>
          <w:szCs w:val="24"/>
          <w:lang w:val="en-US"/>
        </w:rPr>
        <w:t>.</w:t>
      </w:r>
      <w:r w:rsidR="00E1218D" w:rsidRPr="00C92C22">
        <w:rPr>
          <w:rFonts w:asciiTheme="majorBidi" w:hAnsiTheme="majorBidi" w:cstheme="majorBidi"/>
          <w:color w:val="000000" w:themeColor="text1"/>
          <w:sz w:val="24"/>
          <w:szCs w:val="24"/>
          <w:lang w:val="en-US"/>
        </w:rPr>
        <w:t xml:space="preserve"> </w:t>
      </w:r>
      <w:r w:rsidR="00E72C4C" w:rsidRPr="00C92C22">
        <w:rPr>
          <w:rFonts w:asciiTheme="majorBidi" w:hAnsiTheme="majorBidi" w:cstheme="majorBidi"/>
          <w:color w:val="000000" w:themeColor="text1"/>
          <w:sz w:val="24"/>
          <w:szCs w:val="24"/>
          <w:lang w:val="en-US"/>
        </w:rPr>
        <w:t xml:space="preserve">Coronaviruses are </w:t>
      </w:r>
      <w:r w:rsidR="00296D8B" w:rsidRPr="00C92C22">
        <w:rPr>
          <w:rFonts w:asciiTheme="majorBidi" w:hAnsiTheme="majorBidi" w:cstheme="majorBidi"/>
          <w:color w:val="000000" w:themeColor="text1"/>
          <w:sz w:val="24"/>
          <w:szCs w:val="24"/>
          <w:lang w:val="en-US"/>
        </w:rPr>
        <w:t>characterized</w:t>
      </w:r>
      <w:r w:rsidR="00E72C4C" w:rsidRPr="00C92C22">
        <w:rPr>
          <w:rFonts w:asciiTheme="majorBidi" w:hAnsiTheme="majorBidi" w:cstheme="majorBidi"/>
          <w:color w:val="000000" w:themeColor="text1"/>
          <w:sz w:val="24"/>
          <w:szCs w:val="24"/>
          <w:lang w:val="en-US"/>
        </w:rPr>
        <w:t xml:space="preserve"> by a high rate of recombination, which may play a role in viral evolution and interspecies </w:t>
      </w:r>
      <w:r w:rsidR="00296D8B" w:rsidRPr="00C92C22">
        <w:rPr>
          <w:rFonts w:asciiTheme="majorBidi" w:hAnsiTheme="majorBidi" w:cstheme="majorBidi"/>
          <w:color w:val="000000" w:themeColor="text1"/>
          <w:sz w:val="24"/>
          <w:szCs w:val="24"/>
          <w:lang w:val="en-US"/>
        </w:rPr>
        <w:t xml:space="preserve">infections </w:t>
      </w:r>
      <w:r w:rsidR="00A16050" w:rsidRPr="00C92C22">
        <w:rPr>
          <w:rFonts w:asciiTheme="majorBidi" w:hAnsiTheme="majorBidi" w:cstheme="majorBidi"/>
          <w:color w:val="000000" w:themeColor="text1"/>
          <w:sz w:val="24"/>
          <w:szCs w:val="24"/>
          <w:lang w:val="en-US"/>
        </w:rPr>
        <w:fldChar w:fldCharType="begin"/>
      </w:r>
      <w:r w:rsidR="00D01561" w:rsidRPr="00C92C22">
        <w:rPr>
          <w:rFonts w:asciiTheme="majorBidi" w:hAnsiTheme="majorBidi" w:cstheme="majorBidi"/>
          <w:color w:val="000000" w:themeColor="text1"/>
          <w:sz w:val="24"/>
          <w:szCs w:val="24"/>
          <w:lang w:val="en-US"/>
        </w:rPr>
        <w:instrText xml:space="preserve"> ADDIN ZOTERO_ITEM CSL_CITATION {"citationID":"CXeG12jg","properties":{"formattedCitation":"[30,31]","plainCitation":"[30,31]","noteIndex":0},"citationItems":[{"id":425,"uris":["http://zotero.org/users/local/5OOVVaG1/items/SV2UKWWH"],"uri":["http://zotero.org/users/local/5OOVVaG1/items/SV2UKWWH"],"itemData":{"id":425,"type":"article-journal","container-title":"Clinical Infectious Diseases","DOI":"10.1093/cid/ciaa112","ISSN":"1058-4838, 1537-6591","language":"en","page":"ciaa112","source":"DOI.org (Crossref)","title":"Origin and Evolution of the 2019 Novel Coronavirus","author":[{"family":"Zhang","given":"Liangsheng"},{"family":"Shen","given":"Fu-ming"},{"family":"Chen","given":"Fei"},{"family":"Lin","given":"Zhenguo"}],"issued":{"date-parts":[["2020",2,3]]}}},{"id":658,"uris":["http://zotero.org/users/local/5OOVVaG1/items/RABGAFY6"],"uri":["http://zotero.org/users/local/5OOVVaG1/items/RABGAFY6"],"itemData":{"id":658,"type":"article-journal","container-title":"Journal of Medical Virology","issue":"4","journalAbbreviation":"J Med Virol","title":"Homologous recombination within the spike glycoprotein of the newly identified coronavirus 2019-nCoV may boost cross-species transmission from snake to human","volume":"92","author":[{"family":"Ji","given":"W"},{"family":"Wang","given":"W"},{"family":"Zhao","given":"X"},{"family":"Zai","given":"J"},{"family":"Li","given":"X"}],"issued":{"date-parts":[["2020"]]}}}],"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2C5DA6" w:rsidRPr="00C92C22">
        <w:rPr>
          <w:rFonts w:asciiTheme="majorBidi" w:hAnsiTheme="majorBidi" w:cstheme="majorBidi"/>
          <w:noProof/>
          <w:color w:val="000000" w:themeColor="text1"/>
          <w:sz w:val="24"/>
          <w:szCs w:val="24"/>
          <w:lang w:val="en-US"/>
        </w:rPr>
        <w:t>[</w:t>
      </w:r>
      <w:r w:rsidR="00D97F1E" w:rsidRPr="00C92C22">
        <w:rPr>
          <w:rFonts w:asciiTheme="majorBidi" w:hAnsiTheme="majorBidi" w:cstheme="majorBidi"/>
          <w:noProof/>
          <w:color w:val="000000" w:themeColor="text1"/>
          <w:sz w:val="24"/>
          <w:szCs w:val="24"/>
          <w:lang w:val="en-US"/>
        </w:rPr>
        <w:t>3</w:t>
      </w:r>
      <w:r w:rsidR="00983D33" w:rsidRPr="00C92C22">
        <w:rPr>
          <w:rFonts w:asciiTheme="majorBidi" w:hAnsiTheme="majorBidi" w:cstheme="majorBidi"/>
          <w:noProof/>
          <w:color w:val="000000" w:themeColor="text1"/>
          <w:sz w:val="24"/>
          <w:szCs w:val="24"/>
          <w:lang w:val="en-US"/>
        </w:rPr>
        <w:t>6</w:t>
      </w:r>
      <w:r w:rsidR="002C5DA6" w:rsidRPr="00C92C22">
        <w:rPr>
          <w:rFonts w:asciiTheme="majorBidi" w:hAnsiTheme="majorBidi" w:cstheme="majorBidi"/>
          <w:noProof/>
          <w:color w:val="000000" w:themeColor="text1"/>
          <w:sz w:val="24"/>
          <w:szCs w:val="24"/>
          <w:lang w:val="en-US"/>
        </w:rPr>
        <w:t>,</w:t>
      </w:r>
      <w:r w:rsidR="00983D33" w:rsidRPr="00C92C22">
        <w:rPr>
          <w:rFonts w:asciiTheme="majorBidi" w:hAnsiTheme="majorBidi" w:cstheme="majorBidi"/>
          <w:noProof/>
          <w:color w:val="000000" w:themeColor="text1"/>
          <w:sz w:val="24"/>
          <w:szCs w:val="24"/>
          <w:lang w:val="en-US"/>
        </w:rPr>
        <w:t>23</w:t>
      </w:r>
      <w:r w:rsidR="002C5DA6"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E72C4C" w:rsidRPr="00C92C22">
        <w:rPr>
          <w:rFonts w:asciiTheme="majorBidi" w:hAnsiTheme="majorBidi" w:cstheme="majorBidi"/>
          <w:color w:val="000000" w:themeColor="text1"/>
          <w:sz w:val="24"/>
          <w:szCs w:val="24"/>
          <w:lang w:val="en-US"/>
        </w:rPr>
        <w:t>.</w:t>
      </w:r>
    </w:p>
    <w:p w14:paraId="7459CDA6" w14:textId="77777777" w:rsidR="00C92C22" w:rsidRPr="00C92C22" w:rsidRDefault="000A519E">
      <w:pPr>
        <w:spacing w:line="360" w:lineRule="auto"/>
        <w:jc w:val="both"/>
        <w:rPr>
          <w:rFonts w:asciiTheme="majorBidi" w:hAnsiTheme="majorBidi" w:cstheme="majorBidi"/>
          <w:color w:val="000000" w:themeColor="text1"/>
          <w:sz w:val="24"/>
          <w:szCs w:val="24"/>
          <w:lang w:val="en-US"/>
        </w:rPr>
      </w:pPr>
      <w:r w:rsidRPr="00C92C22">
        <w:rPr>
          <w:rFonts w:asciiTheme="majorBidi" w:hAnsiTheme="majorBidi" w:cstheme="majorBidi"/>
          <w:color w:val="000000" w:themeColor="text1"/>
          <w:sz w:val="24"/>
          <w:szCs w:val="24"/>
          <w:lang w:val="en-US"/>
        </w:rPr>
        <w:t xml:space="preserve">Given that </w:t>
      </w:r>
      <w:r w:rsidR="009824F8" w:rsidRPr="00C92C22">
        <w:rPr>
          <w:rFonts w:asciiTheme="majorBidi" w:hAnsiTheme="majorBidi" w:cstheme="majorBidi"/>
          <w:color w:val="000000" w:themeColor="text1"/>
          <w:sz w:val="24"/>
          <w:szCs w:val="24"/>
          <w:lang w:val="en-US"/>
        </w:rPr>
        <w:t xml:space="preserve">bats </w:t>
      </w:r>
      <w:r w:rsidR="001C7D1D" w:rsidRPr="00C92C22">
        <w:rPr>
          <w:rFonts w:asciiTheme="majorBidi" w:hAnsiTheme="majorBidi" w:cstheme="majorBidi"/>
          <w:color w:val="000000" w:themeColor="text1"/>
          <w:sz w:val="24"/>
          <w:szCs w:val="24"/>
          <w:lang w:val="en-US"/>
        </w:rPr>
        <w:t>were</w:t>
      </w:r>
      <w:r w:rsidR="009824F8" w:rsidRPr="00C92C22">
        <w:rPr>
          <w:rFonts w:asciiTheme="majorBidi" w:hAnsiTheme="majorBidi" w:cstheme="majorBidi"/>
          <w:color w:val="000000" w:themeColor="text1"/>
          <w:sz w:val="24"/>
          <w:szCs w:val="24"/>
          <w:lang w:val="en-US"/>
        </w:rPr>
        <w:t xml:space="preserve"> not available for sale in th</w:t>
      </w:r>
      <w:r w:rsidRPr="00C92C22">
        <w:rPr>
          <w:rFonts w:asciiTheme="majorBidi" w:hAnsiTheme="majorBidi" w:cstheme="majorBidi"/>
          <w:color w:val="000000" w:themeColor="text1"/>
          <w:sz w:val="24"/>
          <w:szCs w:val="24"/>
          <w:lang w:val="en-US"/>
        </w:rPr>
        <w:t>e</w:t>
      </w:r>
      <w:r w:rsidR="009824F8" w:rsidRPr="00C92C22">
        <w:rPr>
          <w:rFonts w:asciiTheme="majorBidi" w:hAnsiTheme="majorBidi" w:cstheme="majorBidi"/>
          <w:color w:val="000000" w:themeColor="text1"/>
          <w:sz w:val="24"/>
          <w:szCs w:val="24"/>
          <w:lang w:val="en-US"/>
        </w:rPr>
        <w:t xml:space="preserve"> seafood market in </w:t>
      </w:r>
      <w:r w:rsidR="00296D8B" w:rsidRPr="00C92C22">
        <w:rPr>
          <w:rFonts w:asciiTheme="majorBidi" w:hAnsiTheme="majorBidi" w:cstheme="majorBidi"/>
          <w:color w:val="000000" w:themeColor="text1"/>
          <w:sz w:val="24"/>
          <w:szCs w:val="24"/>
          <w:lang w:val="en-US"/>
        </w:rPr>
        <w:t>Wuhan</w:t>
      </w:r>
      <w:r w:rsidRPr="00C92C22">
        <w:rPr>
          <w:rFonts w:asciiTheme="majorBidi" w:hAnsiTheme="majorBidi" w:cstheme="majorBidi"/>
          <w:color w:val="000000" w:themeColor="text1"/>
          <w:sz w:val="24"/>
          <w:szCs w:val="24"/>
          <w:lang w:val="en-US"/>
        </w:rPr>
        <w:t xml:space="preserve"> and similar residues of </w:t>
      </w:r>
      <w:r w:rsidR="001C7D1D" w:rsidRPr="00C92C22">
        <w:rPr>
          <w:rFonts w:asciiTheme="majorBidi" w:hAnsiTheme="majorBidi" w:cstheme="majorBidi"/>
          <w:color w:val="000000" w:themeColor="text1"/>
          <w:sz w:val="24"/>
          <w:szCs w:val="24"/>
          <w:lang w:val="en-US"/>
        </w:rPr>
        <w:t xml:space="preserve">virus </w:t>
      </w:r>
      <w:r w:rsidRPr="00C92C22">
        <w:rPr>
          <w:rFonts w:asciiTheme="majorBidi" w:hAnsiTheme="majorBidi" w:cstheme="majorBidi"/>
          <w:color w:val="000000" w:themeColor="text1"/>
          <w:sz w:val="24"/>
          <w:szCs w:val="24"/>
          <w:lang w:val="en-US"/>
        </w:rPr>
        <w:t xml:space="preserve">receptor were observed in many species </w:t>
      </w:r>
      <w:r w:rsidR="00A16050" w:rsidRPr="00C92C22">
        <w:rPr>
          <w:rFonts w:asciiTheme="majorBidi" w:hAnsiTheme="majorBidi" w:cstheme="majorBidi"/>
          <w:color w:val="000000" w:themeColor="text1"/>
          <w:sz w:val="24"/>
          <w:szCs w:val="24"/>
          <w:lang w:val="en-US"/>
        </w:rPr>
        <w:fldChar w:fldCharType="begin"/>
      </w:r>
      <w:r w:rsidR="00D961A0" w:rsidRPr="00C92C22">
        <w:rPr>
          <w:rFonts w:asciiTheme="majorBidi" w:hAnsiTheme="majorBidi" w:cstheme="majorBidi"/>
          <w:color w:val="000000" w:themeColor="text1"/>
          <w:sz w:val="24"/>
          <w:szCs w:val="24"/>
          <w:lang w:val="en-US"/>
        </w:rPr>
        <w:instrText xml:space="preserve"> ADDIN ZOTERO_ITEM CSL_CITATION {"citationID":"12eIL4Iq","properties":{"formattedCitation":"[32]","plainCitation":"[32]","noteIndex":0},"citationItems":[{"id":427,"uris":["http://zotero.org/users/local/5OOVVaG1/items/F2UG79JG"],"uri":["http://zotero.org/users/local/5OOVVaG1/items/F2UG79JG"],"itemData":{"id":427,"type":"article-journal","container-title":"Journal of Medical Virology","DOI":"10.1002/jmv.25726","ISSN":"0146-6615, 1096-9071","issue":"6","journalAbbreviation":"J Med Virol","language":"en","page":"595-601","source":"DOI.org (Crossref)","title":"Composition and divergence of coronavirus spike proteins and host ACE2 receptors predict potential intermediate hosts of SARS</w:instrText>
      </w:r>
      <w:r w:rsidR="00D961A0" w:rsidRPr="00C92C22">
        <w:rPr>
          <w:rFonts w:ascii="Cambria Math" w:hAnsi="Cambria Math" w:cs="Cambria Math"/>
          <w:color w:val="000000" w:themeColor="text1"/>
          <w:sz w:val="24"/>
          <w:szCs w:val="24"/>
          <w:lang w:val="en-US"/>
        </w:rPr>
        <w:instrText>‐</w:instrText>
      </w:r>
      <w:r w:rsidR="00D961A0" w:rsidRPr="00C92C22">
        <w:rPr>
          <w:rFonts w:asciiTheme="majorBidi" w:hAnsiTheme="majorBidi" w:cstheme="majorBidi"/>
          <w:color w:val="000000" w:themeColor="text1"/>
          <w:sz w:val="24"/>
          <w:szCs w:val="24"/>
          <w:lang w:val="en-US"/>
        </w:rPr>
        <w:instrText>CoV</w:instrText>
      </w:r>
      <w:r w:rsidR="00D961A0" w:rsidRPr="00C92C22">
        <w:rPr>
          <w:rFonts w:ascii="Cambria Math" w:hAnsi="Cambria Math" w:cs="Cambria Math"/>
          <w:color w:val="000000" w:themeColor="text1"/>
          <w:sz w:val="24"/>
          <w:szCs w:val="24"/>
          <w:lang w:val="en-US"/>
        </w:rPr>
        <w:instrText>‐</w:instrText>
      </w:r>
      <w:r w:rsidR="00D961A0" w:rsidRPr="00C92C22">
        <w:rPr>
          <w:rFonts w:asciiTheme="majorBidi" w:hAnsiTheme="majorBidi" w:cstheme="majorBidi"/>
          <w:color w:val="000000" w:themeColor="text1"/>
          <w:sz w:val="24"/>
          <w:szCs w:val="24"/>
          <w:lang w:val="en-US"/>
        </w:rPr>
        <w:instrText xml:space="preserve">2","volume":"92","author":[{"family":"Liu","given":"Zhixin"},{"family":"Xiao","given":"Xiao"},{"family":"Wei","given":"Xiuli"},{"family":"Li","given":"Jian"},{"family":"Yang","given":"Jing"},{"family":"Tan","given":"Huabing"},{"family":"Zhu","given":"Jianyong"},{"family":"Zhang","given":"Qiwei"},{"family":"Wu","given":"Jianguo"},{"family":"Liu","given":"Long"}],"issued":{"date-parts":[["2020",6]]}}}],"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D961A0" w:rsidRPr="00C92C22">
        <w:rPr>
          <w:rFonts w:asciiTheme="majorBidi" w:hAnsiTheme="majorBidi" w:cstheme="majorBidi"/>
          <w:noProof/>
          <w:color w:val="000000" w:themeColor="text1"/>
          <w:sz w:val="24"/>
          <w:szCs w:val="24"/>
          <w:lang w:val="en-US"/>
        </w:rPr>
        <w:t>[</w:t>
      </w:r>
      <w:r w:rsidR="00983D33" w:rsidRPr="00C92C22">
        <w:rPr>
          <w:rFonts w:asciiTheme="majorBidi" w:hAnsiTheme="majorBidi" w:cstheme="majorBidi"/>
          <w:noProof/>
          <w:color w:val="000000" w:themeColor="text1"/>
          <w:sz w:val="24"/>
          <w:szCs w:val="24"/>
          <w:lang w:val="en-US"/>
        </w:rPr>
        <w:t>24</w:t>
      </w:r>
      <w:r w:rsidR="00D961A0"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Pr="00C92C22">
        <w:rPr>
          <w:rFonts w:asciiTheme="majorBidi" w:hAnsiTheme="majorBidi" w:cstheme="majorBidi"/>
          <w:color w:val="000000" w:themeColor="text1"/>
          <w:sz w:val="24"/>
          <w:szCs w:val="24"/>
          <w:lang w:val="en-US"/>
        </w:rPr>
        <w:t xml:space="preserve">, </w:t>
      </w:r>
      <w:r w:rsidR="009824F8" w:rsidRPr="00C92C22">
        <w:rPr>
          <w:rFonts w:asciiTheme="majorBidi" w:hAnsiTheme="majorBidi" w:cstheme="majorBidi"/>
          <w:color w:val="000000" w:themeColor="text1"/>
          <w:sz w:val="24"/>
          <w:szCs w:val="24"/>
          <w:lang w:val="en-US"/>
        </w:rPr>
        <w:t>alternative intermediate hosts, such a</w:t>
      </w:r>
      <w:r w:rsidR="005E5C18" w:rsidRPr="00C92C22">
        <w:rPr>
          <w:rFonts w:asciiTheme="majorBidi" w:hAnsiTheme="majorBidi" w:cstheme="majorBidi"/>
          <w:color w:val="000000" w:themeColor="text1"/>
          <w:sz w:val="24"/>
          <w:szCs w:val="24"/>
          <w:lang w:val="en-US"/>
        </w:rPr>
        <w:t>s turtles, pangolin</w:t>
      </w:r>
      <w:r w:rsidR="008C1A15" w:rsidRPr="00C92C22">
        <w:rPr>
          <w:rFonts w:asciiTheme="majorBidi" w:hAnsiTheme="majorBidi" w:cstheme="majorBidi"/>
          <w:color w:val="000000" w:themeColor="text1"/>
          <w:sz w:val="24"/>
          <w:szCs w:val="24"/>
          <w:lang w:val="en-US"/>
        </w:rPr>
        <w:t>,</w:t>
      </w:r>
      <w:r w:rsidR="005E5C18" w:rsidRPr="00C92C22">
        <w:rPr>
          <w:rFonts w:asciiTheme="majorBidi" w:hAnsiTheme="majorBidi" w:cstheme="majorBidi"/>
          <w:color w:val="000000" w:themeColor="text1"/>
          <w:sz w:val="24"/>
          <w:szCs w:val="24"/>
          <w:lang w:val="en-US"/>
        </w:rPr>
        <w:t xml:space="preserve"> and </w:t>
      </w:r>
      <w:r w:rsidR="00E1218D" w:rsidRPr="00C92C22">
        <w:rPr>
          <w:rFonts w:asciiTheme="majorBidi" w:hAnsiTheme="majorBidi" w:cstheme="majorBidi"/>
          <w:color w:val="000000" w:themeColor="text1"/>
          <w:sz w:val="24"/>
          <w:szCs w:val="24"/>
          <w:lang w:val="en-US"/>
        </w:rPr>
        <w:t>snakes were</w:t>
      </w:r>
      <w:r w:rsidRPr="00C92C22">
        <w:rPr>
          <w:rFonts w:asciiTheme="majorBidi" w:hAnsiTheme="majorBidi" w:cstheme="majorBidi"/>
          <w:color w:val="000000" w:themeColor="text1"/>
          <w:sz w:val="24"/>
          <w:szCs w:val="24"/>
          <w:lang w:val="en-US"/>
        </w:rPr>
        <w:t xml:space="preserve"> proposed </w:t>
      </w:r>
      <w:r w:rsidR="00A16050" w:rsidRPr="00C92C22">
        <w:rPr>
          <w:rFonts w:asciiTheme="majorBidi" w:hAnsiTheme="majorBidi" w:cstheme="majorBidi"/>
          <w:color w:val="000000" w:themeColor="text1"/>
          <w:sz w:val="24"/>
          <w:szCs w:val="24"/>
          <w:lang w:val="en-US"/>
        </w:rPr>
        <w:fldChar w:fldCharType="begin"/>
      </w:r>
      <w:r w:rsidR="00D01561" w:rsidRPr="00C92C22">
        <w:rPr>
          <w:rFonts w:asciiTheme="majorBidi" w:hAnsiTheme="majorBidi" w:cstheme="majorBidi"/>
          <w:color w:val="000000" w:themeColor="text1"/>
          <w:sz w:val="24"/>
          <w:szCs w:val="24"/>
          <w:lang w:val="en-US"/>
        </w:rPr>
        <w:instrText xml:space="preserve"> ADDIN ZOTERO_ITEM CSL_CITATION {"citationID":"coXPAWMH","properties":{"formattedCitation":"[31,32]","plainCitation":"[31,32]","noteIndex":0},"citationItems":[{"id":658,"uris":["http://zotero.org/users/local/5OOVVaG1/items/RABGAFY6"],"uri":["http://zotero.org/users/local/5OOVVaG1/items/RABGAFY6"],"itemData":{"id":658,"type":"article-journal","container-title":"Journal of Medical Virology","issue":"4","journalAbbreviation":"J Med Virol","title":"Homologous recombination within the spike glycoprotein of the newly identified coronavirus 2019-nCoV may boost cross-species transmission from snake to human","volume":"92","author":[{"family":"Ji","given":"W"},{"family":"Wang","given":"W"},{"family":"Zhao","given":"X"},{"family":"Zai","given":"J"},{"family":"Li","given":"X"}],"issued":{"date-parts":[["2020"]]}}},{"id":427,"uris":["http://zotero.org/users/local/5OOVVaG1/items/F2UG79JG"],"uri":["http://zotero.org/users/local/5OOVVaG1/items/F2UG79JG"],"itemData":{"id":427,"type":"article-journal","container-title":"Journal of Medical Virology","DOI":"10.1002/jmv.25726","ISSN":"0146-6615, 1096-9071","issue":"6","journalAbbreviation":"J Med Virol","language":"en","page":"595-601","source":"DOI.org (Crossref)","title":"Composition and divergence of coronavirus spike proteins and host ACE2 receptors predict potential intermediate hosts of SARS</w:instrText>
      </w:r>
      <w:r w:rsidR="00D01561" w:rsidRPr="00C92C22">
        <w:rPr>
          <w:rFonts w:ascii="Cambria Math" w:hAnsi="Cambria Math" w:cs="Cambria Math"/>
          <w:color w:val="000000" w:themeColor="text1"/>
          <w:sz w:val="24"/>
          <w:szCs w:val="24"/>
          <w:lang w:val="en-US"/>
        </w:rPr>
        <w:instrText>‐</w:instrText>
      </w:r>
      <w:r w:rsidR="00D01561" w:rsidRPr="00C92C22">
        <w:rPr>
          <w:rFonts w:asciiTheme="majorBidi" w:hAnsiTheme="majorBidi" w:cstheme="majorBidi"/>
          <w:color w:val="000000" w:themeColor="text1"/>
          <w:sz w:val="24"/>
          <w:szCs w:val="24"/>
          <w:lang w:val="en-US"/>
        </w:rPr>
        <w:instrText>CoV</w:instrText>
      </w:r>
      <w:r w:rsidR="00D01561" w:rsidRPr="00C92C22">
        <w:rPr>
          <w:rFonts w:ascii="Cambria Math" w:hAnsi="Cambria Math" w:cs="Cambria Math"/>
          <w:color w:val="000000" w:themeColor="text1"/>
          <w:sz w:val="24"/>
          <w:szCs w:val="24"/>
          <w:lang w:val="en-US"/>
        </w:rPr>
        <w:instrText>‐</w:instrText>
      </w:r>
      <w:r w:rsidR="00D01561" w:rsidRPr="00C92C22">
        <w:rPr>
          <w:rFonts w:asciiTheme="majorBidi" w:hAnsiTheme="majorBidi" w:cstheme="majorBidi"/>
          <w:color w:val="000000" w:themeColor="text1"/>
          <w:sz w:val="24"/>
          <w:szCs w:val="24"/>
          <w:lang w:val="en-US"/>
        </w:rPr>
        <w:instrText xml:space="preserve">2","volume":"92","author":[{"family":"Liu","given":"Zhixin"},{"family":"Xiao","given":"Xiao"},{"family":"Wei","given":"Xiuli"},{"family":"Li","given":"Jian"},{"family":"Yang","given":"Jing"},{"family":"Tan","given":"Huabing"},{"family":"Zhu","given":"Jianyong"},{"family":"Zhang","given":"Qiwei"},{"family":"Wu","given":"Jianguo"},{"family":"Liu","given":"Long"}],"issued":{"date-parts":[["2020",6]]}}}],"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2C5DA6" w:rsidRPr="00C92C22">
        <w:rPr>
          <w:rFonts w:asciiTheme="majorBidi" w:hAnsiTheme="majorBidi" w:cstheme="majorBidi"/>
          <w:noProof/>
          <w:color w:val="000000" w:themeColor="text1"/>
          <w:sz w:val="24"/>
          <w:szCs w:val="24"/>
          <w:lang w:val="en-US"/>
        </w:rPr>
        <w:t>[</w:t>
      </w:r>
      <w:r w:rsidR="00F71562" w:rsidRPr="00C92C22">
        <w:rPr>
          <w:rFonts w:asciiTheme="majorBidi" w:hAnsiTheme="majorBidi" w:cstheme="majorBidi"/>
          <w:noProof/>
          <w:color w:val="000000" w:themeColor="text1"/>
          <w:sz w:val="24"/>
          <w:szCs w:val="24"/>
          <w:lang w:val="en-US"/>
        </w:rPr>
        <w:t>23</w:t>
      </w:r>
      <w:r w:rsidR="002C5DA6" w:rsidRPr="00C92C22">
        <w:rPr>
          <w:rFonts w:asciiTheme="majorBidi" w:hAnsiTheme="majorBidi" w:cstheme="majorBidi"/>
          <w:noProof/>
          <w:color w:val="000000" w:themeColor="text1"/>
          <w:sz w:val="24"/>
          <w:szCs w:val="24"/>
          <w:lang w:val="en-US"/>
        </w:rPr>
        <w:t>,</w:t>
      </w:r>
      <w:r w:rsidR="00F71562" w:rsidRPr="00C92C22">
        <w:rPr>
          <w:rFonts w:asciiTheme="majorBidi" w:hAnsiTheme="majorBidi" w:cstheme="majorBidi"/>
          <w:noProof/>
          <w:color w:val="000000" w:themeColor="text1"/>
          <w:sz w:val="24"/>
          <w:szCs w:val="24"/>
          <w:lang w:val="en-US"/>
        </w:rPr>
        <w:t>24</w:t>
      </w:r>
      <w:r w:rsidR="002C5DA6"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5E5C18" w:rsidRPr="00C92C22">
        <w:rPr>
          <w:rFonts w:asciiTheme="majorBidi" w:hAnsiTheme="majorBidi" w:cstheme="majorBidi"/>
          <w:color w:val="000000" w:themeColor="text1"/>
          <w:sz w:val="24"/>
          <w:szCs w:val="24"/>
          <w:lang w:val="en-US"/>
        </w:rPr>
        <w:t>.</w:t>
      </w:r>
      <w:r w:rsidR="00C51E82" w:rsidRPr="00C92C22">
        <w:rPr>
          <w:rFonts w:asciiTheme="majorBidi" w:hAnsiTheme="majorBidi" w:cstheme="majorBidi"/>
          <w:color w:val="000000" w:themeColor="text1"/>
          <w:sz w:val="24"/>
          <w:szCs w:val="24"/>
          <w:lang w:val="en-US"/>
        </w:rPr>
        <w:t xml:space="preserve"> </w:t>
      </w:r>
      <w:r w:rsidR="00F830CB" w:rsidRPr="00C92C22">
        <w:rPr>
          <w:rFonts w:asciiTheme="majorBidi" w:hAnsiTheme="majorBidi" w:cstheme="majorBidi"/>
          <w:color w:val="000000" w:themeColor="text1"/>
          <w:sz w:val="24"/>
          <w:szCs w:val="24"/>
          <w:lang w:val="en-US"/>
        </w:rPr>
        <w:t xml:space="preserve">Usually, </w:t>
      </w:r>
      <w:r w:rsidR="0094144E" w:rsidRPr="00C92C22">
        <w:rPr>
          <w:rFonts w:asciiTheme="majorBidi" w:hAnsiTheme="majorBidi" w:cstheme="majorBidi"/>
          <w:color w:val="000000" w:themeColor="text1"/>
          <w:sz w:val="24"/>
          <w:szCs w:val="24"/>
          <w:lang w:val="en-US"/>
        </w:rPr>
        <w:t>SARS-</w:t>
      </w:r>
      <w:proofErr w:type="spellStart"/>
      <w:r w:rsidR="0094144E" w:rsidRPr="00C92C22">
        <w:rPr>
          <w:rFonts w:asciiTheme="majorBidi" w:hAnsiTheme="majorBidi" w:cstheme="majorBidi"/>
          <w:color w:val="000000" w:themeColor="text1"/>
          <w:sz w:val="24"/>
          <w:szCs w:val="24"/>
          <w:lang w:val="en-US"/>
        </w:rPr>
        <w:t>CoV</w:t>
      </w:r>
      <w:proofErr w:type="spellEnd"/>
      <w:r w:rsidR="0094144E" w:rsidRPr="00C92C22">
        <w:rPr>
          <w:rFonts w:asciiTheme="majorBidi" w:hAnsiTheme="majorBidi" w:cstheme="majorBidi"/>
          <w:color w:val="000000" w:themeColor="text1"/>
          <w:sz w:val="24"/>
          <w:szCs w:val="24"/>
          <w:lang w:val="en-US"/>
        </w:rPr>
        <w:t xml:space="preserve"> and MERS-</w:t>
      </w:r>
      <w:proofErr w:type="spellStart"/>
      <w:r w:rsidR="0094144E" w:rsidRPr="00C92C22">
        <w:rPr>
          <w:rFonts w:asciiTheme="majorBidi" w:hAnsiTheme="majorBidi" w:cstheme="majorBidi"/>
          <w:color w:val="000000" w:themeColor="text1"/>
          <w:sz w:val="24"/>
          <w:szCs w:val="24"/>
          <w:lang w:val="en-US"/>
        </w:rPr>
        <w:t>CoV</w:t>
      </w:r>
      <w:proofErr w:type="spellEnd"/>
      <w:r w:rsidR="005C43EC" w:rsidRPr="00C92C22">
        <w:rPr>
          <w:rFonts w:asciiTheme="majorBidi" w:hAnsiTheme="majorBidi" w:cstheme="majorBidi"/>
          <w:color w:val="000000" w:themeColor="text1"/>
          <w:sz w:val="24"/>
          <w:szCs w:val="24"/>
          <w:lang w:val="en-US"/>
        </w:rPr>
        <w:t xml:space="preserve"> </w:t>
      </w:r>
      <w:r w:rsidR="00F830CB" w:rsidRPr="00C92C22">
        <w:rPr>
          <w:rFonts w:asciiTheme="majorBidi" w:hAnsiTheme="majorBidi" w:cstheme="majorBidi"/>
          <w:color w:val="000000" w:themeColor="text1"/>
          <w:sz w:val="24"/>
          <w:szCs w:val="24"/>
          <w:lang w:val="en-US"/>
        </w:rPr>
        <w:t xml:space="preserve">infect </w:t>
      </w:r>
      <w:r w:rsidR="0094144E" w:rsidRPr="00C92C22">
        <w:rPr>
          <w:rFonts w:asciiTheme="majorBidi" w:hAnsiTheme="majorBidi" w:cstheme="majorBidi"/>
          <w:color w:val="000000" w:themeColor="text1"/>
          <w:sz w:val="24"/>
          <w:szCs w:val="24"/>
          <w:lang w:val="en-US"/>
        </w:rPr>
        <w:t xml:space="preserve">intermediate hosts, such as civets or camels, before leaping to humans </w:t>
      </w:r>
      <w:r w:rsidR="00A16050" w:rsidRPr="00C92C22">
        <w:rPr>
          <w:rFonts w:asciiTheme="majorBidi" w:hAnsiTheme="majorBidi" w:cstheme="majorBidi"/>
          <w:color w:val="000000" w:themeColor="text1"/>
          <w:sz w:val="24"/>
          <w:szCs w:val="24"/>
          <w:lang w:val="en-US"/>
        </w:rPr>
        <w:fldChar w:fldCharType="begin"/>
      </w:r>
      <w:r w:rsidR="002C5DA6" w:rsidRPr="00C92C22">
        <w:rPr>
          <w:rFonts w:asciiTheme="majorBidi" w:hAnsiTheme="majorBidi" w:cstheme="majorBidi"/>
          <w:color w:val="000000" w:themeColor="text1"/>
          <w:sz w:val="24"/>
          <w:szCs w:val="24"/>
          <w:lang w:val="en-US"/>
        </w:rPr>
        <w:instrText xml:space="preserve"> ADDIN ZOTERO_ITEM CSL_CITATION {"citationID":"lfSFsjm0","properties":{"formattedCitation":"[33]","plainCitation":"[33]","noteIndex":0},"citationItems":[{"id":429,"uris":["http://zotero.org/users/local/5OOVVaG1/items/236PBGJG"],"uri":["http://zotero.org/users/local/5OOVVaG1/items/236PBGJG"],"itemData":{"id":429,"type":"article-journal","container-title":"Nature Reviews Microbiology","DOI":"10.1038/s41579-018-0118-9","ISSN":"1740-1526, 1740-1534","issue":"3","journalAbbreviation":"Nat Rev Microbiol","language":"en","page":"181-192","source":"DOI.org (Crossref)","title":"Origin and evolution of pathogenic coronaviruses","volume":"17","author":[{"family":"Cui","given":"Jie"},{"family":"Li","given":"Fang"},{"family":"Shi","given":"Zheng-Li"}],"issued":{"date-parts":[["2019",3]]}}}],"schema":"https://github.com/citation-style-language/schema/raw/master/csl-citation.json"}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2C5DA6" w:rsidRPr="00C92C22">
        <w:rPr>
          <w:rFonts w:asciiTheme="majorBidi" w:hAnsiTheme="majorBidi" w:cstheme="majorBidi"/>
          <w:noProof/>
          <w:color w:val="000000" w:themeColor="text1"/>
          <w:sz w:val="24"/>
          <w:szCs w:val="24"/>
          <w:lang w:val="en-US"/>
        </w:rPr>
        <w:t>[</w:t>
      </w:r>
      <w:r w:rsidR="00F71562" w:rsidRPr="00C92C22">
        <w:rPr>
          <w:rFonts w:asciiTheme="majorBidi" w:hAnsiTheme="majorBidi" w:cstheme="majorBidi"/>
          <w:noProof/>
          <w:color w:val="000000" w:themeColor="text1"/>
          <w:sz w:val="24"/>
          <w:szCs w:val="24"/>
          <w:lang w:val="en-US"/>
        </w:rPr>
        <w:t>37</w:t>
      </w:r>
      <w:r w:rsidR="002C5DA6"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94144E" w:rsidRPr="00C92C22">
        <w:rPr>
          <w:rFonts w:asciiTheme="majorBidi" w:hAnsiTheme="majorBidi" w:cstheme="majorBidi"/>
          <w:color w:val="000000" w:themeColor="text1"/>
          <w:sz w:val="24"/>
          <w:szCs w:val="24"/>
          <w:lang w:val="en-US"/>
        </w:rPr>
        <w:t xml:space="preserve">. This fact indicates that SARS-CoV-2 was probably transmitted to humans </w:t>
      </w:r>
      <w:r w:rsidR="00D961A0" w:rsidRPr="00C92C22">
        <w:rPr>
          <w:rFonts w:asciiTheme="majorBidi" w:hAnsiTheme="majorBidi" w:cstheme="majorBidi"/>
          <w:color w:val="000000" w:themeColor="text1"/>
          <w:sz w:val="24"/>
          <w:szCs w:val="24"/>
          <w:lang w:val="en-US"/>
        </w:rPr>
        <w:t>from</w:t>
      </w:r>
      <w:r w:rsidR="00E1218D" w:rsidRPr="00C92C22">
        <w:rPr>
          <w:rFonts w:asciiTheme="majorBidi" w:hAnsiTheme="majorBidi" w:cstheme="majorBidi"/>
          <w:color w:val="000000" w:themeColor="text1"/>
          <w:sz w:val="24"/>
          <w:szCs w:val="24"/>
          <w:lang w:val="en-US"/>
        </w:rPr>
        <w:t xml:space="preserve"> </w:t>
      </w:r>
      <w:r w:rsidR="0094144E" w:rsidRPr="00C92C22">
        <w:rPr>
          <w:rFonts w:asciiTheme="majorBidi" w:hAnsiTheme="majorBidi" w:cstheme="majorBidi"/>
          <w:color w:val="000000" w:themeColor="text1"/>
          <w:sz w:val="24"/>
          <w:szCs w:val="24"/>
          <w:lang w:val="en-US"/>
        </w:rPr>
        <w:t>animals</w:t>
      </w:r>
      <w:r w:rsidR="00E1218D" w:rsidRPr="00C92C22">
        <w:rPr>
          <w:rFonts w:asciiTheme="majorBidi" w:hAnsiTheme="majorBidi" w:cstheme="majorBidi"/>
          <w:color w:val="000000" w:themeColor="text1"/>
          <w:sz w:val="24"/>
          <w:szCs w:val="24"/>
          <w:lang w:val="en-US"/>
        </w:rPr>
        <w:t xml:space="preserve"> </w:t>
      </w:r>
      <w:r w:rsidR="00D961A0" w:rsidRPr="00C92C22">
        <w:rPr>
          <w:rFonts w:asciiTheme="majorBidi" w:hAnsiTheme="majorBidi" w:cstheme="majorBidi"/>
          <w:color w:val="000000" w:themeColor="text1"/>
          <w:sz w:val="24"/>
          <w:szCs w:val="24"/>
          <w:lang w:val="en-US"/>
        </w:rPr>
        <w:t xml:space="preserve">other </w:t>
      </w:r>
      <w:r w:rsidR="00F830CB" w:rsidRPr="00C92C22">
        <w:rPr>
          <w:rFonts w:asciiTheme="majorBidi" w:hAnsiTheme="majorBidi" w:cstheme="majorBidi"/>
          <w:color w:val="000000" w:themeColor="text1"/>
          <w:sz w:val="24"/>
          <w:szCs w:val="24"/>
          <w:lang w:val="en-US"/>
        </w:rPr>
        <w:t>than bats</w:t>
      </w:r>
      <w:r w:rsidR="0094144E" w:rsidRPr="00C92C22">
        <w:rPr>
          <w:rFonts w:asciiTheme="majorBidi" w:hAnsiTheme="majorBidi" w:cstheme="majorBidi"/>
          <w:color w:val="000000" w:themeColor="text1"/>
          <w:sz w:val="24"/>
          <w:szCs w:val="24"/>
          <w:lang w:val="en-US"/>
        </w:rPr>
        <w:t xml:space="preserve">. </w:t>
      </w:r>
      <w:r w:rsidR="000327AF" w:rsidRPr="00C92C22">
        <w:rPr>
          <w:rFonts w:asciiTheme="majorBidi" w:hAnsiTheme="majorBidi" w:cstheme="majorBidi"/>
          <w:color w:val="000000" w:themeColor="text1"/>
          <w:sz w:val="24"/>
          <w:szCs w:val="24"/>
          <w:lang w:val="en-US"/>
        </w:rPr>
        <w:t>Some studies</w:t>
      </w:r>
      <w:r w:rsidR="009425B3" w:rsidRPr="00C92C22">
        <w:rPr>
          <w:rFonts w:asciiTheme="majorBidi" w:hAnsiTheme="majorBidi" w:cstheme="majorBidi"/>
          <w:color w:val="000000" w:themeColor="text1"/>
          <w:sz w:val="24"/>
          <w:szCs w:val="24"/>
          <w:lang w:val="en-US"/>
        </w:rPr>
        <w:t xml:space="preserve"> suggested </w:t>
      </w:r>
      <w:r w:rsidR="000327AF" w:rsidRPr="00C92C22">
        <w:rPr>
          <w:rFonts w:asciiTheme="majorBidi" w:hAnsiTheme="majorBidi" w:cstheme="majorBidi"/>
          <w:color w:val="000000" w:themeColor="text1"/>
          <w:sz w:val="24"/>
          <w:szCs w:val="24"/>
          <w:lang w:val="en-US"/>
        </w:rPr>
        <w:t>p</w:t>
      </w:r>
      <w:r w:rsidR="007B1E70" w:rsidRPr="00C92C22">
        <w:rPr>
          <w:rFonts w:asciiTheme="majorBidi" w:hAnsiTheme="majorBidi" w:cstheme="majorBidi"/>
          <w:color w:val="000000" w:themeColor="text1"/>
          <w:sz w:val="24"/>
          <w:szCs w:val="24"/>
          <w:lang w:val="en-US"/>
        </w:rPr>
        <w:t>angolin-</w:t>
      </w:r>
      <w:proofErr w:type="spellStart"/>
      <w:r w:rsidR="007B1E70" w:rsidRPr="00C92C22">
        <w:rPr>
          <w:rFonts w:asciiTheme="majorBidi" w:hAnsiTheme="majorBidi" w:cstheme="majorBidi"/>
          <w:color w:val="000000" w:themeColor="text1"/>
          <w:sz w:val="24"/>
          <w:szCs w:val="24"/>
          <w:lang w:val="en-US"/>
        </w:rPr>
        <w:t>CoV</w:t>
      </w:r>
      <w:proofErr w:type="spellEnd"/>
      <w:r w:rsidR="007B1E70" w:rsidRPr="00C92C22">
        <w:rPr>
          <w:rFonts w:asciiTheme="majorBidi" w:hAnsiTheme="majorBidi" w:cstheme="majorBidi"/>
          <w:color w:val="000000" w:themeColor="text1"/>
          <w:sz w:val="24"/>
          <w:szCs w:val="24"/>
          <w:lang w:val="en-US"/>
        </w:rPr>
        <w:t xml:space="preserve"> is the closest </w:t>
      </w:r>
      <w:r w:rsidR="000A498B" w:rsidRPr="00C92C22">
        <w:rPr>
          <w:rFonts w:asciiTheme="majorBidi" w:hAnsiTheme="majorBidi" w:cstheme="majorBidi"/>
          <w:color w:val="000000" w:themeColor="text1"/>
          <w:sz w:val="24"/>
          <w:szCs w:val="24"/>
          <w:lang w:val="en-US"/>
        </w:rPr>
        <w:t>relative of SARS-CoV-2</w:t>
      </w:r>
      <w:r w:rsidR="008D5DAD" w:rsidRPr="00C92C22">
        <w:rPr>
          <w:rFonts w:asciiTheme="majorBidi" w:hAnsiTheme="majorBidi" w:cstheme="majorBidi"/>
          <w:color w:val="000000" w:themeColor="text1"/>
          <w:sz w:val="24"/>
          <w:szCs w:val="24"/>
          <w:lang w:val="en-US"/>
        </w:rPr>
        <w:t xml:space="preserve"> </w:t>
      </w:r>
      <w:r w:rsidR="00A16050" w:rsidRPr="00C92C22">
        <w:rPr>
          <w:rFonts w:asciiTheme="majorBidi" w:hAnsiTheme="majorBidi" w:cstheme="majorBidi"/>
          <w:color w:val="000000" w:themeColor="text1"/>
          <w:sz w:val="24"/>
          <w:szCs w:val="24"/>
          <w:lang w:val="en-US"/>
        </w:rPr>
        <w:fldChar w:fldCharType="begin"/>
      </w:r>
      <w:r w:rsidR="002C5DA6" w:rsidRPr="00C92C22">
        <w:rPr>
          <w:rFonts w:asciiTheme="majorBidi" w:hAnsiTheme="majorBidi" w:cstheme="majorBidi"/>
          <w:color w:val="000000" w:themeColor="text1"/>
          <w:sz w:val="24"/>
          <w:szCs w:val="24"/>
          <w:lang w:val="en-US"/>
        </w:rPr>
        <w:instrText xml:space="preserve"> ADDIN ZOTERO_ITEM CSL_CITATION {"citationID":"qlvzHwz4","properties":{"formattedCitation":"[34,35]","plainCitation":"[34,35]","noteIndex":0},"citationItems":[{"id":430,"uris":["http://zotero.org/users/local/5OOVVaG1/items/ZAQJGAX4"],"uri":["http://zotero.org/users/local/5OOVVaG1/items/ZAQJGAX4"],"itemData":{"id":430,"type":"article-journal","abstract":"Pangolins are endangered animals in urgent need of protection. Identifying and cataloguing the viruses carried by pangolins is a logical approach to evaluate the range of potential pathogens and help with conservation. This study provides insight into viral communities of Malayan Pangolins (Manis javanica) as well as the molecular epidemiology of dominant pathogenic viruses between Malayan Pangolin and other hosts. A total of 62,508 de novo assembled contigs were constructed, and a BLAST search revealed 3600 ones (≥300 nt) were related to viral sequences, of which 68 contigs had a high level of sequence similarity to known viruses, while dominant viruses were the Sendai virus and Coronavirus. This is the first report on the viral diversity of pangolins, expanding our understanding of the virome in endangered species, and providing insight into the overall diversity of viruses that may be capable of directly or indirectly crossing over into other mammals.","container-title":"Viruses","DOI":"10.3390/v11110979","ISSN":"1999-4915","issue":"11","journalAbbreviation":"Viruses","language":"en","page":"979","source":"DOI.org (Crossref)","title":"Viral Metagenomics Revealed Sendai Virus and Coronavirus Infection of Malayan Pangolins (Manis javanica)","volume":"11","author":[{"family":"Liu","given":"Ping"},{"family":"Chen","given":"Wu"},{"family":"Chen","given":"Jin-Ping"}],"issued":{"date-parts":[["2019",10,24]]}}},{"id":431,"uris":["http://zotero.org/users/local/5OOVVaG1/items/S86L3RC8"],"uri":["http://zotero.org/users/local/5OOVVaG1/items/S86L3RC8"],"itemData":{"id":431,"type":"article-journal","container-title":"Current Biology","DOI":"10.1016/j.cub.2020.03.022","ISSN":"09609822","issue":"7","journalAbbreviation":"Current Biology","language":"en","page":"1346-1351.e2","source":"DOI.org (Crossref)","title":"Probable Pangolin Origin of SARS-CoV-2 Associated with the COVID-19 Outbreak","volume":"30","author":[{"family":"Zhang","given":"Tao"},{"family":"Wu","given":"Qunfu"},{"family":"Zhang","given":"Zhigang"}],"issued":{"date-parts":[["2020",4]]}}}],"schema":"https://github.com/citation-style-language/schema/raw/master/csl-citation.json"}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2C5DA6" w:rsidRPr="00C92C22">
        <w:rPr>
          <w:rFonts w:asciiTheme="majorBidi" w:hAnsiTheme="majorBidi" w:cstheme="majorBidi"/>
          <w:noProof/>
          <w:color w:val="000000" w:themeColor="text1"/>
          <w:sz w:val="24"/>
          <w:szCs w:val="24"/>
          <w:lang w:val="en-US"/>
        </w:rPr>
        <w:t>[</w:t>
      </w:r>
      <w:r w:rsidR="00F71562" w:rsidRPr="00C92C22">
        <w:rPr>
          <w:rFonts w:asciiTheme="majorBidi" w:hAnsiTheme="majorBidi" w:cstheme="majorBidi"/>
          <w:noProof/>
          <w:color w:val="000000" w:themeColor="text1"/>
          <w:sz w:val="24"/>
          <w:szCs w:val="24"/>
          <w:lang w:val="en-US"/>
        </w:rPr>
        <w:t>38</w:t>
      </w:r>
      <w:r w:rsidR="002C5DA6" w:rsidRPr="00C92C22">
        <w:rPr>
          <w:rFonts w:asciiTheme="majorBidi" w:hAnsiTheme="majorBidi" w:cstheme="majorBidi"/>
          <w:noProof/>
          <w:color w:val="000000" w:themeColor="text1"/>
          <w:sz w:val="24"/>
          <w:szCs w:val="24"/>
          <w:lang w:val="en-US"/>
        </w:rPr>
        <w:t>,</w:t>
      </w:r>
      <w:r w:rsidR="00F71562" w:rsidRPr="00C92C22">
        <w:rPr>
          <w:rFonts w:asciiTheme="majorBidi" w:hAnsiTheme="majorBidi" w:cstheme="majorBidi"/>
          <w:noProof/>
          <w:color w:val="000000" w:themeColor="text1"/>
          <w:sz w:val="24"/>
          <w:szCs w:val="24"/>
          <w:lang w:val="en-US"/>
        </w:rPr>
        <w:t>39</w:t>
      </w:r>
      <w:r w:rsidR="002C5DA6"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7B1E70" w:rsidRPr="00C92C22">
        <w:rPr>
          <w:rFonts w:asciiTheme="majorBidi" w:hAnsiTheme="majorBidi" w:cstheme="majorBidi"/>
          <w:color w:val="000000" w:themeColor="text1"/>
          <w:sz w:val="24"/>
          <w:szCs w:val="24"/>
          <w:lang w:val="en-US"/>
        </w:rPr>
        <w:t>.</w:t>
      </w:r>
      <w:r w:rsidR="00E1218D" w:rsidRPr="00C92C22">
        <w:rPr>
          <w:rFonts w:asciiTheme="majorBidi" w:hAnsiTheme="majorBidi" w:cstheme="majorBidi"/>
          <w:color w:val="000000" w:themeColor="text1"/>
          <w:sz w:val="24"/>
          <w:szCs w:val="24"/>
          <w:lang w:val="en-US"/>
        </w:rPr>
        <w:t xml:space="preserve"> </w:t>
      </w:r>
      <w:r w:rsidR="008C1A15" w:rsidRPr="00C92C22">
        <w:rPr>
          <w:rFonts w:asciiTheme="majorBidi" w:hAnsiTheme="majorBidi" w:cstheme="majorBidi"/>
          <w:color w:val="000000" w:themeColor="text1"/>
          <w:sz w:val="24"/>
          <w:szCs w:val="24"/>
          <w:lang w:val="en-US"/>
        </w:rPr>
        <w:t>O</w:t>
      </w:r>
      <w:r w:rsidR="000A498B" w:rsidRPr="00C92C22">
        <w:rPr>
          <w:rFonts w:asciiTheme="majorBidi" w:hAnsiTheme="majorBidi" w:cstheme="majorBidi"/>
          <w:color w:val="000000" w:themeColor="text1"/>
          <w:sz w:val="24"/>
          <w:szCs w:val="24"/>
          <w:lang w:val="en-US"/>
        </w:rPr>
        <w:t>n 24</w:t>
      </w:r>
      <w:r w:rsidR="00F830CB" w:rsidRPr="00C92C22">
        <w:rPr>
          <w:rFonts w:asciiTheme="majorBidi" w:hAnsiTheme="majorBidi" w:cstheme="majorBidi"/>
          <w:color w:val="000000" w:themeColor="text1"/>
          <w:sz w:val="24"/>
          <w:szCs w:val="24"/>
          <w:vertAlign w:val="superscript"/>
          <w:lang w:val="en-US"/>
        </w:rPr>
        <w:t>th</w:t>
      </w:r>
      <w:r w:rsidR="00C51E82" w:rsidRPr="00C92C22">
        <w:rPr>
          <w:rFonts w:asciiTheme="majorBidi" w:hAnsiTheme="majorBidi" w:cstheme="majorBidi"/>
          <w:color w:val="000000" w:themeColor="text1"/>
          <w:sz w:val="24"/>
          <w:szCs w:val="24"/>
          <w:vertAlign w:val="superscript"/>
          <w:lang w:val="en-US"/>
        </w:rPr>
        <w:t xml:space="preserve"> </w:t>
      </w:r>
      <w:r w:rsidR="00D961A0" w:rsidRPr="00C92C22">
        <w:rPr>
          <w:rFonts w:asciiTheme="majorBidi" w:hAnsiTheme="majorBidi" w:cstheme="majorBidi"/>
          <w:color w:val="000000" w:themeColor="text1"/>
          <w:sz w:val="24"/>
          <w:szCs w:val="24"/>
          <w:lang w:val="en-US"/>
        </w:rPr>
        <w:t>October</w:t>
      </w:r>
      <w:r w:rsidR="000A498B" w:rsidRPr="00C92C22">
        <w:rPr>
          <w:rFonts w:asciiTheme="majorBidi" w:hAnsiTheme="majorBidi" w:cstheme="majorBidi"/>
          <w:color w:val="000000" w:themeColor="text1"/>
          <w:sz w:val="24"/>
          <w:szCs w:val="24"/>
          <w:lang w:val="en-US"/>
        </w:rPr>
        <w:t xml:space="preserve"> 2019, Liu and colleagues</w:t>
      </w:r>
      <w:r w:rsidR="00E1218D" w:rsidRPr="00C92C22">
        <w:rPr>
          <w:rFonts w:asciiTheme="majorBidi" w:hAnsiTheme="majorBidi" w:cstheme="majorBidi"/>
          <w:color w:val="000000" w:themeColor="text1"/>
          <w:sz w:val="24"/>
          <w:szCs w:val="24"/>
          <w:lang w:val="en-US"/>
        </w:rPr>
        <w:t xml:space="preserve"> </w:t>
      </w:r>
      <w:r w:rsidR="000A498B" w:rsidRPr="00C92C22">
        <w:rPr>
          <w:rFonts w:asciiTheme="majorBidi" w:hAnsiTheme="majorBidi" w:cstheme="majorBidi"/>
          <w:color w:val="000000" w:themeColor="text1"/>
          <w:sz w:val="24"/>
          <w:szCs w:val="24"/>
          <w:lang w:val="en-US"/>
        </w:rPr>
        <w:t>detected the existence of a SARS-</w:t>
      </w:r>
      <w:proofErr w:type="spellStart"/>
      <w:r w:rsidR="000A498B" w:rsidRPr="00C92C22">
        <w:rPr>
          <w:rFonts w:asciiTheme="majorBidi" w:hAnsiTheme="majorBidi" w:cstheme="majorBidi"/>
          <w:color w:val="000000" w:themeColor="text1"/>
          <w:sz w:val="24"/>
          <w:szCs w:val="24"/>
          <w:lang w:val="en-US"/>
        </w:rPr>
        <w:t>CoV</w:t>
      </w:r>
      <w:proofErr w:type="spellEnd"/>
      <w:r w:rsidR="000A498B" w:rsidRPr="00C92C22">
        <w:rPr>
          <w:rFonts w:asciiTheme="majorBidi" w:hAnsiTheme="majorBidi" w:cstheme="majorBidi"/>
          <w:color w:val="000000" w:themeColor="text1"/>
          <w:sz w:val="24"/>
          <w:szCs w:val="24"/>
          <w:lang w:val="en-US"/>
        </w:rPr>
        <w:t xml:space="preserve">-like </w:t>
      </w:r>
      <w:proofErr w:type="spellStart"/>
      <w:r w:rsidR="000A498B" w:rsidRPr="00C92C22">
        <w:rPr>
          <w:rFonts w:asciiTheme="majorBidi" w:hAnsiTheme="majorBidi" w:cstheme="majorBidi"/>
          <w:color w:val="000000" w:themeColor="text1"/>
          <w:sz w:val="24"/>
          <w:szCs w:val="24"/>
          <w:lang w:val="en-US"/>
        </w:rPr>
        <w:t>Co</w:t>
      </w:r>
      <w:r w:rsidR="00D961A0" w:rsidRPr="00C92C22">
        <w:rPr>
          <w:rFonts w:asciiTheme="majorBidi" w:hAnsiTheme="majorBidi" w:cstheme="majorBidi"/>
          <w:color w:val="000000" w:themeColor="text1"/>
          <w:sz w:val="24"/>
          <w:szCs w:val="24"/>
          <w:lang w:val="en-US"/>
        </w:rPr>
        <w:t>V</w:t>
      </w:r>
      <w:proofErr w:type="spellEnd"/>
      <w:r w:rsidR="008D5DAD" w:rsidRPr="00C92C22">
        <w:rPr>
          <w:rFonts w:asciiTheme="majorBidi" w:hAnsiTheme="majorBidi" w:cstheme="majorBidi"/>
          <w:color w:val="000000" w:themeColor="text1"/>
          <w:sz w:val="24"/>
          <w:szCs w:val="24"/>
          <w:lang w:val="en-US"/>
        </w:rPr>
        <w:t xml:space="preserve"> </w:t>
      </w:r>
      <w:r w:rsidR="00F830CB" w:rsidRPr="00C92C22">
        <w:rPr>
          <w:rFonts w:asciiTheme="majorBidi" w:hAnsiTheme="majorBidi" w:cstheme="majorBidi"/>
          <w:color w:val="000000" w:themeColor="text1"/>
          <w:sz w:val="24"/>
          <w:szCs w:val="24"/>
          <w:lang w:val="en-US"/>
        </w:rPr>
        <w:t>in</w:t>
      </w:r>
      <w:r w:rsidR="000A498B" w:rsidRPr="00C92C22">
        <w:rPr>
          <w:rFonts w:asciiTheme="majorBidi" w:hAnsiTheme="majorBidi" w:cstheme="majorBidi"/>
          <w:color w:val="000000" w:themeColor="text1"/>
          <w:sz w:val="24"/>
          <w:szCs w:val="24"/>
          <w:lang w:val="en-US"/>
        </w:rPr>
        <w:t xml:space="preserve"> lung samples </w:t>
      </w:r>
      <w:r w:rsidR="00F830CB" w:rsidRPr="00C92C22">
        <w:rPr>
          <w:rFonts w:asciiTheme="majorBidi" w:hAnsiTheme="majorBidi" w:cstheme="majorBidi"/>
          <w:color w:val="000000" w:themeColor="text1"/>
          <w:sz w:val="24"/>
          <w:szCs w:val="24"/>
          <w:lang w:val="en-US"/>
        </w:rPr>
        <w:t xml:space="preserve">collected from </w:t>
      </w:r>
      <w:r w:rsidR="000A498B" w:rsidRPr="00C92C22">
        <w:rPr>
          <w:rFonts w:asciiTheme="majorBidi" w:hAnsiTheme="majorBidi" w:cstheme="majorBidi"/>
          <w:color w:val="000000" w:themeColor="text1"/>
          <w:sz w:val="24"/>
          <w:szCs w:val="24"/>
          <w:lang w:val="en-US"/>
        </w:rPr>
        <w:t>two dead Malayan pangolins</w:t>
      </w:r>
      <w:r w:rsidR="00C51E82" w:rsidRPr="00C92C22">
        <w:rPr>
          <w:rFonts w:asciiTheme="majorBidi" w:hAnsiTheme="majorBidi" w:cstheme="majorBidi"/>
          <w:color w:val="000000" w:themeColor="text1"/>
          <w:sz w:val="24"/>
          <w:szCs w:val="24"/>
          <w:lang w:val="en-US"/>
        </w:rPr>
        <w:t xml:space="preserve"> </w:t>
      </w:r>
      <w:r w:rsidR="00A16050" w:rsidRPr="00C92C22">
        <w:rPr>
          <w:rFonts w:asciiTheme="majorBidi" w:hAnsiTheme="majorBidi" w:cstheme="majorBidi"/>
          <w:color w:val="000000" w:themeColor="text1"/>
          <w:sz w:val="24"/>
          <w:szCs w:val="24"/>
          <w:lang w:val="en-US"/>
        </w:rPr>
        <w:fldChar w:fldCharType="begin"/>
      </w:r>
      <w:r w:rsidR="002C5DA6" w:rsidRPr="00C92C22">
        <w:rPr>
          <w:rFonts w:asciiTheme="majorBidi" w:hAnsiTheme="majorBidi" w:cstheme="majorBidi"/>
          <w:color w:val="000000" w:themeColor="text1"/>
          <w:sz w:val="24"/>
          <w:szCs w:val="24"/>
          <w:lang w:val="en-US"/>
        </w:rPr>
        <w:instrText xml:space="preserve"> ADDIN ZOTERO_ITEM CSL_CITATION {"citationID":"4ui1RO4s","properties":{"formattedCitation":"[34]","plainCitation":"[34]","noteIndex":0},"citationItems":[{"id":430,"uris":["http://zotero.org/users/local/5OOVVaG1/items/ZAQJGAX4"],"uri":["http://zotero.org/users/local/5OOVVaG1/items/ZAQJGAX4"],"itemData":{"id":430,"type":"article-journal","abstract":"Pangolins are endangered animals in urgent need of protection. Identifying and cataloguing the viruses carried by pangolins is a logical approach to evaluate the range of potential pathogens and help with conservation. This study provides insight into viral communities of Malayan Pangolins (Manis javanica) as well as the molecular epidemiology of dominant pathogenic viruses between Malayan Pangolin and other hosts. A total of 62,508 de novo assembled contigs were constructed, and a BLAST search revealed 3600 ones (≥300 nt) were related to viral sequences, of which 68 contigs had a high level of sequence similarity to known viruses, while dominant viruses were the Sendai virus and Coronavirus. This is the first report on the viral diversity of pangolins, expanding our understanding of the virome in endangered species, and providing insight into the overall diversity of viruses that may be capable of directly or indirectly crossing over into other mammals.","container-title":"Viruses","DOI":"10.3390/v11110979","ISSN":"1999-4915","issue":"11","journalAbbreviation":"Viruses","language":"en","page":"979","source":"DOI.org (Crossref)","title":"Viral Metagenomics Revealed Sendai Virus and Coronavirus Infection of Malayan Pangolins (Manis javanica)","volume":"11","author":[{"family":"Liu","given":"Ping"},{"family":"Chen","given":"Wu"},{"family":"Chen","given":"Jin-Ping"}],"issued":{"date-parts":[["2019",10,24]]}}}],"schema":"https://github.com/citation-style-language/schema/raw/master/csl-citation.json"}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2C5DA6" w:rsidRPr="00C92C22">
        <w:rPr>
          <w:rFonts w:asciiTheme="majorBidi" w:hAnsiTheme="majorBidi" w:cstheme="majorBidi"/>
          <w:noProof/>
          <w:color w:val="000000" w:themeColor="text1"/>
          <w:sz w:val="24"/>
          <w:szCs w:val="24"/>
          <w:lang w:val="en-US"/>
        </w:rPr>
        <w:t>[</w:t>
      </w:r>
      <w:r w:rsidR="00F71562" w:rsidRPr="00C92C22">
        <w:rPr>
          <w:rFonts w:asciiTheme="majorBidi" w:hAnsiTheme="majorBidi" w:cstheme="majorBidi"/>
          <w:noProof/>
          <w:color w:val="000000" w:themeColor="text1"/>
          <w:sz w:val="24"/>
          <w:szCs w:val="24"/>
          <w:lang w:val="en-US"/>
        </w:rPr>
        <w:t>38</w:t>
      </w:r>
      <w:r w:rsidR="002C5DA6"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F830CB" w:rsidRPr="00C92C22">
        <w:rPr>
          <w:rFonts w:asciiTheme="majorBidi" w:hAnsiTheme="majorBidi" w:cstheme="majorBidi"/>
          <w:color w:val="000000" w:themeColor="text1"/>
          <w:sz w:val="24"/>
          <w:szCs w:val="24"/>
          <w:lang w:val="en-US"/>
        </w:rPr>
        <w:t xml:space="preserve">. This discovery was </w:t>
      </w:r>
      <w:r w:rsidR="00D961A0" w:rsidRPr="00C92C22">
        <w:rPr>
          <w:rFonts w:asciiTheme="majorBidi" w:hAnsiTheme="majorBidi" w:cstheme="majorBidi"/>
          <w:color w:val="000000" w:themeColor="text1"/>
          <w:sz w:val="24"/>
          <w:szCs w:val="24"/>
          <w:lang w:val="en-US"/>
        </w:rPr>
        <w:t>made just prior</w:t>
      </w:r>
      <w:r w:rsidR="000A498B" w:rsidRPr="00C92C22">
        <w:rPr>
          <w:rFonts w:asciiTheme="majorBidi" w:hAnsiTheme="majorBidi" w:cstheme="majorBidi"/>
          <w:color w:val="000000" w:themeColor="text1"/>
          <w:sz w:val="24"/>
          <w:szCs w:val="24"/>
          <w:lang w:val="en-US"/>
        </w:rPr>
        <w:t xml:space="preserve"> to the COVID-19 outbreak. </w:t>
      </w:r>
      <w:r w:rsidR="00BC3025" w:rsidRPr="00C92C22">
        <w:rPr>
          <w:rFonts w:asciiTheme="majorBidi" w:hAnsiTheme="majorBidi" w:cstheme="majorBidi"/>
          <w:color w:val="000000" w:themeColor="text1"/>
          <w:sz w:val="24"/>
          <w:szCs w:val="24"/>
          <w:lang w:val="en-US"/>
        </w:rPr>
        <w:t xml:space="preserve">Interestingly, </w:t>
      </w:r>
      <w:r w:rsidR="000A498B" w:rsidRPr="00C92C22">
        <w:rPr>
          <w:rFonts w:asciiTheme="majorBidi" w:hAnsiTheme="majorBidi" w:cstheme="majorBidi"/>
          <w:color w:val="000000" w:themeColor="text1"/>
          <w:sz w:val="24"/>
          <w:szCs w:val="24"/>
          <w:lang w:val="en-US"/>
        </w:rPr>
        <w:t>Pangolin-</w:t>
      </w:r>
      <w:proofErr w:type="spellStart"/>
      <w:r w:rsidR="000A498B" w:rsidRPr="00C92C22">
        <w:rPr>
          <w:rFonts w:asciiTheme="majorBidi" w:hAnsiTheme="majorBidi" w:cstheme="majorBidi"/>
          <w:color w:val="000000" w:themeColor="text1"/>
          <w:sz w:val="24"/>
          <w:szCs w:val="24"/>
          <w:lang w:val="en-US"/>
        </w:rPr>
        <w:t>CoV</w:t>
      </w:r>
      <w:proofErr w:type="spellEnd"/>
      <w:r w:rsidR="008D5DAD" w:rsidRPr="00C92C22">
        <w:rPr>
          <w:rFonts w:asciiTheme="majorBidi" w:hAnsiTheme="majorBidi" w:cstheme="majorBidi"/>
          <w:color w:val="000000" w:themeColor="text1"/>
          <w:sz w:val="24"/>
          <w:szCs w:val="24"/>
          <w:lang w:val="en-US"/>
        </w:rPr>
        <w:t xml:space="preserve"> </w:t>
      </w:r>
      <w:r w:rsidR="00BC3025" w:rsidRPr="00C92C22">
        <w:rPr>
          <w:rFonts w:asciiTheme="majorBidi" w:hAnsiTheme="majorBidi" w:cstheme="majorBidi"/>
          <w:color w:val="000000" w:themeColor="text1"/>
          <w:sz w:val="24"/>
          <w:szCs w:val="24"/>
          <w:lang w:val="en-US"/>
        </w:rPr>
        <w:t>was composed of</w:t>
      </w:r>
      <w:r w:rsidR="00CC11C6" w:rsidRPr="00C92C22">
        <w:rPr>
          <w:rFonts w:asciiTheme="majorBidi" w:hAnsiTheme="majorBidi" w:cstheme="majorBidi"/>
          <w:color w:val="000000" w:themeColor="text1"/>
          <w:sz w:val="24"/>
          <w:szCs w:val="24"/>
          <w:lang w:val="en-US"/>
        </w:rPr>
        <w:t xml:space="preserve"> </w:t>
      </w:r>
      <w:r w:rsidR="00D961A0" w:rsidRPr="00C92C22">
        <w:rPr>
          <w:rFonts w:asciiTheme="majorBidi" w:hAnsiTheme="majorBidi" w:cstheme="majorBidi"/>
          <w:color w:val="000000" w:themeColor="text1"/>
          <w:sz w:val="24"/>
          <w:szCs w:val="24"/>
          <w:lang w:val="en-US"/>
        </w:rPr>
        <w:t xml:space="preserve">a </w:t>
      </w:r>
      <w:r w:rsidR="000A498B" w:rsidRPr="00C92C22">
        <w:rPr>
          <w:rFonts w:asciiTheme="majorBidi" w:hAnsiTheme="majorBidi" w:cstheme="majorBidi"/>
          <w:color w:val="000000" w:themeColor="text1"/>
          <w:sz w:val="24"/>
          <w:szCs w:val="24"/>
          <w:lang w:val="en-US"/>
        </w:rPr>
        <w:t>91.02</w:t>
      </w:r>
      <w:r w:rsidR="00CC11C6" w:rsidRPr="00C92C22">
        <w:rPr>
          <w:rFonts w:asciiTheme="majorBidi" w:hAnsiTheme="majorBidi" w:cstheme="majorBidi"/>
          <w:color w:val="000000" w:themeColor="text1"/>
          <w:sz w:val="24"/>
          <w:szCs w:val="24"/>
          <w:lang w:val="en-US"/>
        </w:rPr>
        <w:t xml:space="preserve"> </w:t>
      </w:r>
      <w:r w:rsidR="000A498B" w:rsidRPr="00C92C22">
        <w:rPr>
          <w:rFonts w:asciiTheme="majorBidi" w:hAnsiTheme="majorBidi" w:cstheme="majorBidi"/>
          <w:color w:val="000000" w:themeColor="text1"/>
          <w:sz w:val="24"/>
          <w:szCs w:val="24"/>
          <w:lang w:val="en-US"/>
        </w:rPr>
        <w:t>% identical</w:t>
      </w:r>
      <w:r w:rsidR="00BC3025" w:rsidRPr="00C92C22">
        <w:rPr>
          <w:rFonts w:asciiTheme="majorBidi" w:hAnsiTheme="majorBidi" w:cstheme="majorBidi"/>
          <w:color w:val="000000" w:themeColor="text1"/>
          <w:sz w:val="24"/>
          <w:szCs w:val="24"/>
          <w:lang w:val="en-US"/>
        </w:rPr>
        <w:t xml:space="preserve"> genome </w:t>
      </w:r>
      <w:r w:rsidR="000A498B" w:rsidRPr="00C92C22">
        <w:rPr>
          <w:rFonts w:asciiTheme="majorBidi" w:hAnsiTheme="majorBidi" w:cstheme="majorBidi"/>
          <w:color w:val="000000" w:themeColor="text1"/>
          <w:sz w:val="24"/>
          <w:szCs w:val="24"/>
          <w:lang w:val="en-US"/>
        </w:rPr>
        <w:t xml:space="preserve">to SARS-CoV-2 </w:t>
      </w:r>
      <w:r w:rsidR="00A16050" w:rsidRPr="00C92C22">
        <w:rPr>
          <w:rFonts w:asciiTheme="majorBidi" w:hAnsiTheme="majorBidi" w:cstheme="majorBidi"/>
          <w:color w:val="000000" w:themeColor="text1"/>
          <w:sz w:val="24"/>
          <w:szCs w:val="24"/>
          <w:lang w:val="en-US"/>
        </w:rPr>
        <w:fldChar w:fldCharType="begin"/>
      </w:r>
      <w:r w:rsidR="002C5DA6" w:rsidRPr="00C92C22">
        <w:rPr>
          <w:rFonts w:asciiTheme="majorBidi" w:hAnsiTheme="majorBidi" w:cstheme="majorBidi"/>
          <w:color w:val="000000" w:themeColor="text1"/>
          <w:sz w:val="24"/>
          <w:szCs w:val="24"/>
          <w:lang w:val="en-US"/>
        </w:rPr>
        <w:instrText xml:space="preserve"> ADDIN ZOTERO_ITEM CSL_CITATION {"citationID":"sZN6JrrZ","properties":{"formattedCitation":"[35]","plainCitation":"[35]","noteIndex":0},"citationItems":[{"id":431,"uris":["http://zotero.org/users/local/5OOVVaG1/items/S86L3RC8"],"uri":["http://zotero.org/users/local/5OOVVaG1/items/S86L3RC8"],"itemData":{"id":431,"type":"article-journal","container-title":"Current Biology","DOI":"10.1016/j.cub.2020.03.022","ISSN":"09609822","issue":"7","journalAbbreviation":"Current Biology","language":"en","page":"1346-1351.e2","source":"DOI.org (Crossref)","title":"Probable Pangolin Origin of SARS-CoV-2 Associated with the COVID-19 Outbreak","volume":"30","author":[{"family":"Zhang","given":"Tao"},{"family":"Wu","given":"Qunfu"},{"family":"Zhang","given":"Zhigang"}],"issued":{"date-parts":[["2020",4]]}}}],"schema":"https://github.com/citation-style-language/schema/raw/master/csl-citation.json"}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2C5DA6" w:rsidRPr="00C92C22">
        <w:rPr>
          <w:rFonts w:asciiTheme="majorBidi" w:hAnsiTheme="majorBidi" w:cstheme="majorBidi"/>
          <w:noProof/>
          <w:color w:val="000000" w:themeColor="text1"/>
          <w:sz w:val="24"/>
          <w:szCs w:val="24"/>
          <w:lang w:val="en-US"/>
        </w:rPr>
        <w:t>[</w:t>
      </w:r>
      <w:r w:rsidR="00F71562" w:rsidRPr="00C92C22">
        <w:rPr>
          <w:rFonts w:asciiTheme="majorBidi" w:hAnsiTheme="majorBidi" w:cstheme="majorBidi"/>
          <w:noProof/>
          <w:color w:val="000000" w:themeColor="text1"/>
          <w:sz w:val="24"/>
          <w:szCs w:val="24"/>
          <w:lang w:val="en-US"/>
        </w:rPr>
        <w:t>39</w:t>
      </w:r>
      <w:r w:rsidR="002C5DA6"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0A498B" w:rsidRPr="00C92C22">
        <w:rPr>
          <w:rFonts w:asciiTheme="majorBidi" w:hAnsiTheme="majorBidi" w:cstheme="majorBidi"/>
          <w:color w:val="000000" w:themeColor="text1"/>
          <w:sz w:val="24"/>
          <w:szCs w:val="24"/>
          <w:lang w:val="en-US"/>
        </w:rPr>
        <w:t xml:space="preserve">. </w:t>
      </w:r>
      <w:r w:rsidR="00ED54E6" w:rsidRPr="00C92C22">
        <w:rPr>
          <w:rFonts w:asciiTheme="majorBidi" w:hAnsiTheme="majorBidi" w:cstheme="majorBidi"/>
          <w:color w:val="000000" w:themeColor="text1"/>
          <w:sz w:val="24"/>
          <w:szCs w:val="24"/>
          <w:lang w:val="en-US"/>
        </w:rPr>
        <w:t xml:space="preserve">Notably, </w:t>
      </w:r>
      <w:proofErr w:type="spellStart"/>
      <w:r w:rsidR="00ED54E6" w:rsidRPr="00C92C22">
        <w:rPr>
          <w:rFonts w:asciiTheme="majorBidi" w:hAnsiTheme="majorBidi" w:cstheme="majorBidi"/>
          <w:color w:val="000000" w:themeColor="text1"/>
          <w:sz w:val="24"/>
          <w:szCs w:val="24"/>
          <w:lang w:val="en-US"/>
        </w:rPr>
        <w:t>Paraskevis</w:t>
      </w:r>
      <w:proofErr w:type="spellEnd"/>
      <w:r w:rsidR="00ED54E6" w:rsidRPr="00C92C22">
        <w:rPr>
          <w:rFonts w:asciiTheme="majorBidi" w:hAnsiTheme="majorBidi" w:cstheme="majorBidi"/>
          <w:color w:val="000000" w:themeColor="text1"/>
          <w:sz w:val="24"/>
          <w:szCs w:val="24"/>
          <w:lang w:val="en-US"/>
        </w:rPr>
        <w:t xml:space="preserve"> et al. </w:t>
      </w:r>
      <w:r w:rsidR="00A16050" w:rsidRPr="00C92C22">
        <w:rPr>
          <w:rFonts w:asciiTheme="majorBidi" w:hAnsiTheme="majorBidi" w:cstheme="majorBidi"/>
          <w:color w:val="000000" w:themeColor="text1"/>
          <w:sz w:val="24"/>
          <w:szCs w:val="24"/>
          <w:lang w:val="en-US"/>
        </w:rPr>
        <w:fldChar w:fldCharType="begin"/>
      </w:r>
      <w:r w:rsidR="008E7E1E" w:rsidRPr="00C92C22">
        <w:rPr>
          <w:rFonts w:asciiTheme="majorBidi" w:hAnsiTheme="majorBidi" w:cstheme="majorBidi"/>
          <w:color w:val="000000" w:themeColor="text1"/>
          <w:sz w:val="24"/>
          <w:szCs w:val="24"/>
          <w:lang w:val="en-US"/>
        </w:rPr>
        <w:instrText xml:space="preserve"> ADDIN ZOTERO_ITEM CSL_CITATION {"citationID":"pqOGUXeL","properties":{"formattedCitation":"[21]","plainCitation":"[21]","noteIndex":0},"citationItems":[{"id":403,"uris":["http://zotero.org/users/local/5OOVVaG1/items/659D9HYK"],"uri":["http://zotero.org/users/local/5OOVVaG1/items/659D9HYK"],"itemData":{"id":403,"type":"article-journal","container-title":"Infection, Genetics and Evolution","DOI":"10.1016/j.meegid.2020.104212","ISSN":"15671348","journalAbbreviation":"Infection, Genetics and Evolution","language":"en","page":"104212","source":"DOI.org (Crossref)","title":"Full-genome evolutionary analysis of the novel corona virus (2019-nCoV) rejects the hypothesis of emergence as a result of a recent recombination event","volume":"79","author":[{"family":"Paraskevis","given":"D."},{"family":"Kostaki","given":"E.G."},{"family":"Magiorkinis","given":"G."},{"family":"Panayiotakopoulos","given":"G."},{"family":"Sourvinos","given":"G."},{"family":"Tsiodras","given":"S."}],"issued":{"date-parts":[["2020",4]]}}}],"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8E7E1E" w:rsidRPr="00C92C22">
        <w:rPr>
          <w:rFonts w:asciiTheme="majorBidi" w:hAnsiTheme="majorBidi" w:cstheme="majorBidi"/>
          <w:noProof/>
          <w:color w:val="000000" w:themeColor="text1"/>
          <w:sz w:val="24"/>
          <w:szCs w:val="24"/>
          <w:lang w:val="en-US"/>
        </w:rPr>
        <w:t>[</w:t>
      </w:r>
      <w:r w:rsidR="00F71562" w:rsidRPr="00C92C22">
        <w:rPr>
          <w:rFonts w:asciiTheme="majorBidi" w:hAnsiTheme="majorBidi" w:cstheme="majorBidi"/>
          <w:noProof/>
          <w:color w:val="000000" w:themeColor="text1"/>
          <w:sz w:val="24"/>
          <w:szCs w:val="24"/>
          <w:lang w:val="en-US"/>
        </w:rPr>
        <w:t>20</w:t>
      </w:r>
      <w:r w:rsidR="008E7E1E"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C51E82" w:rsidRPr="00C92C22">
        <w:rPr>
          <w:rFonts w:asciiTheme="majorBidi" w:hAnsiTheme="majorBidi" w:cstheme="majorBidi"/>
          <w:color w:val="000000" w:themeColor="text1"/>
          <w:sz w:val="24"/>
          <w:szCs w:val="24"/>
          <w:lang w:val="en-US"/>
        </w:rPr>
        <w:t xml:space="preserve"> </w:t>
      </w:r>
      <w:r w:rsidR="00ED54E6" w:rsidRPr="00C92C22">
        <w:rPr>
          <w:rFonts w:asciiTheme="majorBidi" w:hAnsiTheme="majorBidi" w:cstheme="majorBidi"/>
          <w:color w:val="000000" w:themeColor="text1"/>
          <w:sz w:val="24"/>
          <w:szCs w:val="24"/>
          <w:lang w:val="en-US"/>
        </w:rPr>
        <w:t xml:space="preserve">reported that </w:t>
      </w:r>
      <w:r w:rsidR="00304582" w:rsidRPr="00C92C22">
        <w:rPr>
          <w:rFonts w:asciiTheme="majorBidi" w:hAnsiTheme="majorBidi" w:cstheme="majorBidi"/>
          <w:color w:val="000000" w:themeColor="text1"/>
          <w:sz w:val="24"/>
          <w:szCs w:val="24"/>
          <w:lang w:val="en-US"/>
        </w:rPr>
        <w:t>the new coronavirus provides a new lineage for almost half of its genome, with no close genetic relationships to other viruses withi</w:t>
      </w:r>
      <w:r w:rsidR="00ED54E6" w:rsidRPr="00C92C22">
        <w:rPr>
          <w:rFonts w:asciiTheme="majorBidi" w:hAnsiTheme="majorBidi" w:cstheme="majorBidi"/>
          <w:color w:val="000000" w:themeColor="text1"/>
          <w:sz w:val="24"/>
          <w:szCs w:val="24"/>
          <w:lang w:val="en-US"/>
        </w:rPr>
        <w:t xml:space="preserve">n the subgenus of </w:t>
      </w:r>
      <w:proofErr w:type="spellStart"/>
      <w:r w:rsidR="00ED54E6" w:rsidRPr="00C92C22">
        <w:rPr>
          <w:rFonts w:asciiTheme="majorBidi" w:hAnsiTheme="majorBidi" w:cstheme="majorBidi"/>
          <w:color w:val="000000" w:themeColor="text1"/>
          <w:sz w:val="24"/>
          <w:szCs w:val="24"/>
          <w:lang w:val="en-US"/>
        </w:rPr>
        <w:t>sarbecovirus</w:t>
      </w:r>
      <w:proofErr w:type="spellEnd"/>
      <w:r w:rsidR="00ED54E6" w:rsidRPr="00C92C22">
        <w:rPr>
          <w:rFonts w:asciiTheme="majorBidi" w:hAnsiTheme="majorBidi" w:cstheme="majorBidi"/>
          <w:color w:val="000000" w:themeColor="text1"/>
          <w:sz w:val="24"/>
          <w:szCs w:val="24"/>
          <w:lang w:val="en-US"/>
        </w:rPr>
        <w:t xml:space="preserve">, rejecting the hypothesis of SARS-CoV-2 emergence as a result </w:t>
      </w:r>
      <w:r w:rsidR="00E236F1" w:rsidRPr="00C92C22">
        <w:rPr>
          <w:rFonts w:asciiTheme="majorBidi" w:hAnsiTheme="majorBidi" w:cstheme="majorBidi"/>
          <w:color w:val="000000" w:themeColor="text1"/>
          <w:sz w:val="24"/>
          <w:szCs w:val="24"/>
          <w:lang w:val="en-US"/>
        </w:rPr>
        <w:t>of a recent recombination event</w:t>
      </w:r>
      <w:r w:rsidR="007B1E70" w:rsidRPr="00C92C22">
        <w:rPr>
          <w:rFonts w:asciiTheme="majorBidi" w:hAnsiTheme="majorBidi" w:cstheme="majorBidi"/>
          <w:color w:val="000000" w:themeColor="text1"/>
          <w:sz w:val="24"/>
          <w:szCs w:val="24"/>
          <w:lang w:val="en-US"/>
        </w:rPr>
        <w:t>.</w:t>
      </w:r>
      <w:r w:rsidR="00E1218D" w:rsidRPr="00C92C22">
        <w:rPr>
          <w:rFonts w:asciiTheme="majorBidi" w:hAnsiTheme="majorBidi" w:cstheme="majorBidi"/>
          <w:color w:val="000000" w:themeColor="text1"/>
          <w:sz w:val="24"/>
          <w:szCs w:val="24"/>
          <w:lang w:val="en-US"/>
        </w:rPr>
        <w:t xml:space="preserve">  Taken</w:t>
      </w:r>
      <w:r w:rsidR="000327AF" w:rsidRPr="00C92C22">
        <w:rPr>
          <w:rFonts w:asciiTheme="majorBidi" w:hAnsiTheme="majorBidi" w:cstheme="majorBidi"/>
          <w:color w:val="000000" w:themeColor="text1"/>
          <w:sz w:val="24"/>
          <w:szCs w:val="24"/>
          <w:lang w:val="en-US"/>
        </w:rPr>
        <w:t xml:space="preserve"> together</w:t>
      </w:r>
      <w:r w:rsidR="001C7D1D" w:rsidRPr="00C92C22">
        <w:rPr>
          <w:rFonts w:asciiTheme="majorBidi" w:hAnsiTheme="majorBidi" w:cstheme="majorBidi"/>
          <w:color w:val="000000" w:themeColor="text1"/>
          <w:sz w:val="24"/>
          <w:szCs w:val="24"/>
          <w:lang w:val="en-US"/>
        </w:rPr>
        <w:t xml:space="preserve">, </w:t>
      </w:r>
      <w:r w:rsidR="000327AF" w:rsidRPr="00C92C22">
        <w:rPr>
          <w:rFonts w:asciiTheme="majorBidi" w:hAnsiTheme="majorBidi" w:cstheme="majorBidi"/>
          <w:color w:val="000000" w:themeColor="text1"/>
          <w:sz w:val="24"/>
          <w:szCs w:val="24"/>
          <w:lang w:val="en-US"/>
        </w:rPr>
        <w:t xml:space="preserve">genomic and phylogenetic results indicate that </w:t>
      </w:r>
      <w:r w:rsidR="00FD649A" w:rsidRPr="00C92C22">
        <w:rPr>
          <w:rFonts w:asciiTheme="majorBidi" w:hAnsiTheme="majorBidi" w:cstheme="majorBidi"/>
          <w:color w:val="000000" w:themeColor="text1"/>
          <w:sz w:val="24"/>
          <w:szCs w:val="24"/>
          <w:lang w:val="en-US"/>
        </w:rPr>
        <w:t xml:space="preserve">the </w:t>
      </w:r>
      <w:r w:rsidR="00BC3025" w:rsidRPr="00C92C22">
        <w:rPr>
          <w:rFonts w:asciiTheme="majorBidi" w:hAnsiTheme="majorBidi" w:cstheme="majorBidi"/>
          <w:color w:val="000000" w:themeColor="text1"/>
          <w:sz w:val="24"/>
          <w:szCs w:val="24"/>
          <w:lang w:val="en-US"/>
        </w:rPr>
        <w:t xml:space="preserve">SARS-CoV-2 </w:t>
      </w:r>
      <w:r w:rsidR="001C7D1D" w:rsidRPr="00C92C22">
        <w:rPr>
          <w:rFonts w:asciiTheme="majorBidi" w:hAnsiTheme="majorBidi" w:cstheme="majorBidi"/>
          <w:color w:val="000000" w:themeColor="text1"/>
          <w:sz w:val="24"/>
          <w:szCs w:val="24"/>
          <w:lang w:val="en-US"/>
        </w:rPr>
        <w:t xml:space="preserve">basal origin </w:t>
      </w:r>
      <w:r w:rsidR="00F24760" w:rsidRPr="00C92C22">
        <w:rPr>
          <w:rFonts w:asciiTheme="majorBidi" w:hAnsiTheme="majorBidi" w:cstheme="majorBidi"/>
          <w:color w:val="000000" w:themeColor="text1"/>
          <w:sz w:val="24"/>
          <w:szCs w:val="24"/>
          <w:lang w:val="en-US"/>
        </w:rPr>
        <w:t xml:space="preserve">is </w:t>
      </w:r>
      <w:r w:rsidR="001C7D1D" w:rsidRPr="00C92C22">
        <w:rPr>
          <w:rFonts w:asciiTheme="majorBidi" w:hAnsiTheme="majorBidi" w:cstheme="majorBidi"/>
          <w:color w:val="000000" w:themeColor="text1"/>
          <w:sz w:val="24"/>
          <w:szCs w:val="24"/>
          <w:lang w:val="en-US"/>
        </w:rPr>
        <w:t>still under debate.</w:t>
      </w:r>
      <w:r w:rsidR="00C51E82" w:rsidRPr="00C92C22">
        <w:rPr>
          <w:rFonts w:asciiTheme="majorBidi" w:hAnsiTheme="majorBidi" w:cstheme="majorBidi"/>
          <w:color w:val="000000" w:themeColor="text1"/>
          <w:sz w:val="24"/>
          <w:szCs w:val="24"/>
          <w:lang w:val="en-US"/>
        </w:rPr>
        <w:t xml:space="preserve"> </w:t>
      </w:r>
      <w:r w:rsidR="00BF057F" w:rsidRPr="00C92C22">
        <w:rPr>
          <w:rFonts w:asciiTheme="majorBidi" w:hAnsiTheme="majorBidi" w:cstheme="majorBidi"/>
          <w:b/>
          <w:bCs/>
          <w:color w:val="000000" w:themeColor="text1"/>
          <w:sz w:val="24"/>
          <w:szCs w:val="24"/>
          <w:lang w:val="en-US"/>
        </w:rPr>
        <w:t>Figure 1</w:t>
      </w:r>
      <w:r w:rsidR="00BF057F" w:rsidRPr="00C92C22">
        <w:rPr>
          <w:rFonts w:asciiTheme="majorBidi" w:hAnsiTheme="majorBidi" w:cstheme="majorBidi"/>
          <w:color w:val="000000" w:themeColor="text1"/>
          <w:sz w:val="24"/>
          <w:szCs w:val="24"/>
          <w:lang w:val="en-US"/>
        </w:rPr>
        <w:t xml:space="preserve"> summarizes recent findings on the origin of SARS-CoV-2 and potential transmission routes</w:t>
      </w:r>
      <w:r w:rsidR="00FD649A" w:rsidRPr="00C92C22">
        <w:rPr>
          <w:rFonts w:asciiTheme="majorBidi" w:hAnsiTheme="majorBidi" w:cstheme="majorBidi"/>
          <w:color w:val="000000" w:themeColor="text1"/>
          <w:sz w:val="24"/>
          <w:szCs w:val="24"/>
          <w:lang w:val="en-US"/>
        </w:rPr>
        <w:t>.</w:t>
      </w:r>
    </w:p>
    <w:p w14:paraId="343354F0" w14:textId="77777777" w:rsidR="00C60F3C" w:rsidRPr="00C92C22" w:rsidRDefault="00C60F3C" w:rsidP="00085368">
      <w:pPr>
        <w:spacing w:line="360" w:lineRule="auto"/>
        <w:jc w:val="both"/>
        <w:outlineLvl w:val="0"/>
        <w:rPr>
          <w:rFonts w:asciiTheme="majorBidi" w:hAnsiTheme="majorBidi" w:cstheme="majorBidi"/>
          <w:b/>
          <w:bCs/>
          <w:color w:val="000000" w:themeColor="text1"/>
          <w:sz w:val="24"/>
          <w:szCs w:val="24"/>
          <w:lang w:val="en-US"/>
        </w:rPr>
      </w:pPr>
      <w:r w:rsidRPr="00C92C22">
        <w:rPr>
          <w:rFonts w:asciiTheme="majorBidi" w:hAnsiTheme="majorBidi" w:cstheme="majorBidi"/>
          <w:b/>
          <w:bCs/>
          <w:color w:val="000000" w:themeColor="text1"/>
          <w:sz w:val="24"/>
          <w:szCs w:val="24"/>
          <w:lang w:val="en-US"/>
        </w:rPr>
        <w:t>Immuno</w:t>
      </w:r>
      <w:r w:rsidR="001D1E51" w:rsidRPr="00C92C22">
        <w:rPr>
          <w:rFonts w:asciiTheme="majorBidi" w:hAnsiTheme="majorBidi" w:cstheme="majorBidi"/>
          <w:b/>
          <w:bCs/>
          <w:color w:val="000000" w:themeColor="text1"/>
          <w:sz w:val="24"/>
          <w:szCs w:val="24"/>
          <w:lang w:val="en-US"/>
        </w:rPr>
        <w:t>pathogenesis</w:t>
      </w:r>
    </w:p>
    <w:p w14:paraId="304E49F0" w14:textId="77777777" w:rsidR="00C92C22" w:rsidRPr="00C92C22" w:rsidRDefault="00B5640C">
      <w:pPr>
        <w:spacing w:line="360" w:lineRule="auto"/>
        <w:jc w:val="both"/>
        <w:rPr>
          <w:rFonts w:asciiTheme="majorBidi" w:hAnsiTheme="majorBidi" w:cstheme="majorBidi"/>
          <w:color w:val="000000" w:themeColor="text1"/>
          <w:sz w:val="24"/>
          <w:szCs w:val="24"/>
          <w:lang w:val="en-US"/>
        </w:rPr>
      </w:pPr>
      <w:r w:rsidRPr="00C92C22">
        <w:rPr>
          <w:rFonts w:asciiTheme="majorBidi" w:hAnsiTheme="majorBidi" w:cstheme="majorBidi"/>
          <w:color w:val="000000" w:themeColor="text1"/>
          <w:sz w:val="24"/>
          <w:szCs w:val="24"/>
          <w:lang w:val="en-US"/>
        </w:rPr>
        <w:t>Fever, cough, myalgia</w:t>
      </w:r>
      <w:r w:rsidR="008C1A15" w:rsidRPr="00C92C22">
        <w:rPr>
          <w:rFonts w:asciiTheme="majorBidi" w:hAnsiTheme="majorBidi" w:cstheme="majorBidi"/>
          <w:color w:val="000000" w:themeColor="text1"/>
          <w:sz w:val="24"/>
          <w:szCs w:val="24"/>
          <w:lang w:val="en-US"/>
        </w:rPr>
        <w:t xml:space="preserve">, </w:t>
      </w:r>
      <w:r w:rsidRPr="00C92C22">
        <w:rPr>
          <w:rFonts w:asciiTheme="majorBidi" w:hAnsiTheme="majorBidi" w:cstheme="majorBidi"/>
          <w:color w:val="000000" w:themeColor="text1"/>
          <w:sz w:val="24"/>
          <w:szCs w:val="24"/>
          <w:lang w:val="en-US"/>
        </w:rPr>
        <w:t xml:space="preserve">or </w:t>
      </w:r>
      <w:r w:rsidR="00296D8B" w:rsidRPr="00C92C22">
        <w:rPr>
          <w:rFonts w:asciiTheme="majorBidi" w:hAnsiTheme="majorBidi" w:cstheme="majorBidi"/>
          <w:color w:val="000000" w:themeColor="text1"/>
          <w:sz w:val="24"/>
          <w:szCs w:val="24"/>
          <w:lang w:val="en-US"/>
        </w:rPr>
        <w:t xml:space="preserve">fatigue with abnormal </w:t>
      </w:r>
      <w:r w:rsidR="00E1218D" w:rsidRPr="00C92C22">
        <w:rPr>
          <w:rFonts w:asciiTheme="majorBidi" w:hAnsiTheme="majorBidi" w:cstheme="majorBidi"/>
          <w:color w:val="000000" w:themeColor="text1"/>
          <w:sz w:val="24"/>
          <w:szCs w:val="24"/>
          <w:lang w:val="en-US"/>
        </w:rPr>
        <w:t>lung scan</w:t>
      </w:r>
      <w:r w:rsidR="008C1A15" w:rsidRPr="00C92C22">
        <w:rPr>
          <w:rFonts w:asciiTheme="majorBidi" w:hAnsiTheme="majorBidi" w:cstheme="majorBidi"/>
          <w:color w:val="000000" w:themeColor="text1"/>
          <w:sz w:val="24"/>
          <w:szCs w:val="24"/>
          <w:lang w:val="en-US"/>
        </w:rPr>
        <w:t xml:space="preserve"> findings </w:t>
      </w:r>
      <w:r w:rsidR="00FD649A" w:rsidRPr="00C92C22">
        <w:rPr>
          <w:rFonts w:asciiTheme="majorBidi" w:hAnsiTheme="majorBidi" w:cstheme="majorBidi"/>
          <w:color w:val="000000" w:themeColor="text1"/>
          <w:sz w:val="24"/>
          <w:szCs w:val="24"/>
          <w:lang w:val="en-US"/>
        </w:rPr>
        <w:t>are</w:t>
      </w:r>
      <w:r w:rsidRPr="00C92C22">
        <w:rPr>
          <w:rFonts w:asciiTheme="majorBidi" w:hAnsiTheme="majorBidi" w:cstheme="majorBidi"/>
          <w:color w:val="000000" w:themeColor="text1"/>
          <w:sz w:val="24"/>
          <w:szCs w:val="24"/>
          <w:lang w:val="en-US"/>
        </w:rPr>
        <w:t xml:space="preserve"> features of SARS-CoV-2 infection. The </w:t>
      </w:r>
      <w:r w:rsidR="00152D5F" w:rsidRPr="00C92C22">
        <w:rPr>
          <w:rFonts w:asciiTheme="majorBidi" w:hAnsiTheme="majorBidi" w:cstheme="majorBidi"/>
          <w:color w:val="000000" w:themeColor="text1"/>
          <w:sz w:val="24"/>
          <w:szCs w:val="24"/>
          <w:lang w:val="en-US"/>
        </w:rPr>
        <w:t xml:space="preserve">less common symptoms </w:t>
      </w:r>
      <w:r w:rsidR="00D8261F" w:rsidRPr="00C92C22">
        <w:rPr>
          <w:rFonts w:asciiTheme="majorBidi" w:hAnsiTheme="majorBidi" w:cstheme="majorBidi"/>
          <w:color w:val="000000" w:themeColor="text1"/>
          <w:sz w:val="24"/>
          <w:szCs w:val="24"/>
          <w:lang w:val="en-US"/>
        </w:rPr>
        <w:t>are</w:t>
      </w:r>
      <w:r w:rsidR="00152D5F" w:rsidRPr="00C92C22">
        <w:rPr>
          <w:rFonts w:asciiTheme="majorBidi" w:hAnsiTheme="majorBidi" w:cstheme="majorBidi"/>
          <w:color w:val="000000" w:themeColor="text1"/>
          <w:sz w:val="24"/>
          <w:szCs w:val="24"/>
          <w:lang w:val="en-US"/>
        </w:rPr>
        <w:t xml:space="preserve"> sputum production, headache, hemoptysis, and diarrhea </w:t>
      </w:r>
      <w:r w:rsidR="00A16050" w:rsidRPr="00C92C22">
        <w:rPr>
          <w:rFonts w:asciiTheme="majorBidi" w:hAnsiTheme="majorBidi" w:cstheme="majorBidi"/>
          <w:color w:val="000000" w:themeColor="text1"/>
          <w:sz w:val="24"/>
          <w:szCs w:val="24"/>
          <w:lang w:val="en-US"/>
        </w:rPr>
        <w:fldChar w:fldCharType="begin"/>
      </w:r>
      <w:r w:rsidR="002C5DA6" w:rsidRPr="00C92C22">
        <w:rPr>
          <w:rFonts w:asciiTheme="majorBidi" w:hAnsiTheme="majorBidi" w:cstheme="majorBidi"/>
          <w:color w:val="000000" w:themeColor="text1"/>
          <w:sz w:val="24"/>
          <w:szCs w:val="24"/>
          <w:lang w:val="en-US"/>
        </w:rPr>
        <w:instrText xml:space="preserve"> ADDIN ZOTERO_ITEM CSL_CITATION {"citationID":"32q1aBdw","properties":{"formattedCitation":"[15,36,37]","plainCitation":"[15,36,37]","noteIndex":0},"citationItems":[{"id":78,"uris":["http://zotero.org/users/local/5OOVVaG1/items/YM3S4HHT"],"uri":["http://zotero.org/users/local/5OOVVaG1/items/YM3S4HHT"],"itemData":{"id":78,"type":"article-journal","container-title":"The Lancet","DOI":"10.1016/S0140-6736(20)30183-5","ISSN":"01406736","issue":"10223","language":"en","page":"497-506","source":"Crossref","title":"Clinical features of patients infected with 2019 novel coronavirus in Wuhan, China","volume":"395","author":[{"family":"Huang","given":"Chaolin"},{"family":"Wang","given":"Yeming"},{"family":"Li","given":"Xingwang"},{"family":"Ren","given":"Lili"},{"family":"Zhao","given":"Jianping"},{"family":"Hu","given":"Yi"},{"family":"Zhang","given":"Li"},{"family":"Fan","given":"Guohui"},{"family":"Xu","given":"Jiuyang"},{"family":"Gu","given":"Xiaoying"},{"family":"Cheng","given":"Zhenshun"},{"family":"Yu","given":"Ting"},{"family":"Xia","given":"Jiaan"},{"family":"Wei","given":"Yuan"},{"family":"Wu","given":"Wenjuan"},{"family":"Xie","given":"Xuelei"},{"family":"Yin","given":"Wen"},{"family":"Li","given":"Hui"},{"family":"Liu","given":"Min"},{"family":"Xiao","given":"Yan"},{"family":"Gao","given":"Hong"},{"family":"Guo","given":"Li"},{"family":"Xie","given":"Jungang"},{"family":"Wang","given":"Guangfa"},{"family":"Jiang","given":"Rongmeng"},{"family":"Gao","given":"Zhancheng"},{"family":"Jin","given":"Qi"},{"family":"Wang","given":"Jianwei"},{"family":"Cao","given":"Bin"}],"issued":{"date-parts":[["2020",2]]}}},{"id":187,"uris":["http://zotero.org/users/local/5OOVVaG1/items/I9QKF74L"],"uri":["http://zotero.org/users/local/5OOVVaG1/items/I9QKF74L"],"itemData":{"id":187,"type":"article-journal","container-title":"New England Journal of Medicine","DOI":"10.1056/NEJMoa2002032","ISSN":"0028-4793, 1533-4406","issue":"18","language":"en","page":"1708-1720","source":"Crossref","title":"Clinical Characteristics of Coronavirus Disease 2019 in China","volume":"382","author":[{"family":"Guan","given":"Wei-jie"},{"family":"Ni","given":"Zheng-yi"},{"family":"Hu","given":"Yu"},{"family":"Liang","given":"Wen-hua"},{"family":"Ou","given":"Chun-quan"},{"family":"He","given":"Jian-xing"},{"family":"Liu","given":"Lei"},{"family":"Shan","given":"Hong"},{"family":"Lei","given":"Chun-liang"},{"family":"Hui","given":"David S.C."},{"family":"Du","given":"Bin"},{"family":"Li","given":"Lan-juan"},{"family":"Zeng","given":"Guang"},{"family":"Yuen","given":"Kwok-Yung"},{"family":"Chen","given":"Ru-chong"},{"family":"Tang","given":"Chun-li"},{"family":"Wang","given":"Tao"},{"family":"Chen","given":"Ping-yan"},{"family":"Xiang","given":"Jie"},{"family":"Li","given":"Shi-yue"},{"family":"Wang","given":"Jin-lin"},{"family":"Liang","given":"Zi-jing"},{"family":"Peng","given":"Yi-xiang"},{"family":"Wei","given":"Li"},{"family":"Liu","given":"Yong"},{"family":"Hu","given":"Ya-hua"},{"family":"Peng","given":"Peng"},{"family":"Wang","given":"Jian-ming"},{"family":"Liu","given":"Ji-yang"},{"family":"Chen","given":"Zhong"},{"family":"Li","given":"Gang"},{"family":"Zheng","given":"Zhi-jian"},{"family":"Qiu","given":"Shao-qin"},{"family":"Luo","given":"Jie"},{"family":"Ye","given":"Chang-jiang"},{"family":"Zhu","given":"Shao-yong"},{"family":"Zhong","given":"Nan-shan"}],"issued":{"date-parts":[["2020",4,30]]}}},{"id":189,"uris":["http://zotero.org/users/local/5OOVVaG1/items/RVG4M3QX"],"uri":["http://zotero.org/users/local/5OOVVaG1/items/RVG4M3QX"],"itemData":{"id":189,"type":"article-journal","container-title":"JAMA","DOI":"10.1001/jama.2020.1585","ISSN":"0098-7484","issue":"11","language":"en","page":"1061","source":"Crossref","title":"Clinical Characteristics of 138 Hospitalized Patients With 2019 Novel Coronavirus–Infected Pneumonia in Wuhan, China","volume":"323","author":[{"family":"Wang","given":"Dawei"},{"family":"Hu","given":"Bo"},{"family":"Hu","given":"Chang"},{"family":"Zhu","given":"Fangfang"},{"family":"Liu","given":"Xing"},{"family":"Zhang","given":"Jing"},{"family":"Wang","given":"Binbin"},{"family":"Xiang","given":"Hui"},{"family":"Cheng","given":"Zhenshun"},{"family":"Xiong","given":"Yong"},{"family":"Zhao","given":"Yan"},{"family":"Li","given":"Yirong"},{"family":"Wang","given":"Xinghuan"},{"family":"Peng","given":"Zhiyong"}],"issued":{"date-parts":[["2020",3,17]]}}}],"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2C5DA6" w:rsidRPr="00C92C22">
        <w:rPr>
          <w:rFonts w:asciiTheme="majorBidi" w:hAnsiTheme="majorBidi" w:cstheme="majorBidi"/>
          <w:noProof/>
          <w:color w:val="000000" w:themeColor="text1"/>
          <w:sz w:val="24"/>
          <w:szCs w:val="24"/>
          <w:lang w:val="en-US"/>
        </w:rPr>
        <w:t>[</w:t>
      </w:r>
      <w:r w:rsidR="001C7C8D" w:rsidRPr="00C92C22">
        <w:rPr>
          <w:rFonts w:asciiTheme="majorBidi" w:hAnsiTheme="majorBidi" w:cstheme="majorBidi"/>
          <w:noProof/>
          <w:color w:val="000000" w:themeColor="text1"/>
          <w:sz w:val="24"/>
          <w:szCs w:val="24"/>
          <w:lang w:val="en-US"/>
        </w:rPr>
        <w:t>17</w:t>
      </w:r>
      <w:r w:rsidR="002C5DA6" w:rsidRPr="00C92C22">
        <w:rPr>
          <w:rFonts w:asciiTheme="majorBidi" w:hAnsiTheme="majorBidi" w:cstheme="majorBidi"/>
          <w:noProof/>
          <w:color w:val="000000" w:themeColor="text1"/>
          <w:sz w:val="24"/>
          <w:szCs w:val="24"/>
          <w:lang w:val="en-US"/>
        </w:rPr>
        <w:t>,</w:t>
      </w:r>
      <w:r w:rsidR="00F71562" w:rsidRPr="00C92C22">
        <w:rPr>
          <w:rFonts w:asciiTheme="majorBidi" w:hAnsiTheme="majorBidi" w:cstheme="majorBidi"/>
          <w:noProof/>
          <w:color w:val="000000" w:themeColor="text1"/>
          <w:sz w:val="24"/>
          <w:szCs w:val="24"/>
          <w:lang w:val="en-US"/>
        </w:rPr>
        <w:t>40</w:t>
      </w:r>
      <w:r w:rsidR="002C5DA6" w:rsidRPr="00C92C22">
        <w:rPr>
          <w:rFonts w:asciiTheme="majorBidi" w:hAnsiTheme="majorBidi" w:cstheme="majorBidi"/>
          <w:noProof/>
          <w:color w:val="000000" w:themeColor="text1"/>
          <w:sz w:val="24"/>
          <w:szCs w:val="24"/>
          <w:lang w:val="en-US"/>
        </w:rPr>
        <w:t>,</w:t>
      </w:r>
      <w:r w:rsidR="00F71562" w:rsidRPr="00C92C22">
        <w:rPr>
          <w:rFonts w:asciiTheme="majorBidi" w:hAnsiTheme="majorBidi" w:cstheme="majorBidi"/>
          <w:noProof/>
          <w:color w:val="000000" w:themeColor="text1"/>
          <w:sz w:val="24"/>
          <w:szCs w:val="24"/>
          <w:lang w:val="en-US"/>
        </w:rPr>
        <w:t>41</w:t>
      </w:r>
      <w:r w:rsidR="002C5DA6"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152D5F" w:rsidRPr="00C92C22">
        <w:rPr>
          <w:rFonts w:asciiTheme="majorBidi" w:hAnsiTheme="majorBidi" w:cstheme="majorBidi"/>
          <w:color w:val="000000" w:themeColor="text1"/>
          <w:sz w:val="24"/>
          <w:szCs w:val="24"/>
          <w:lang w:val="en-US"/>
        </w:rPr>
        <w:t>.</w:t>
      </w:r>
      <w:r w:rsidR="006A2D82" w:rsidRPr="00C92C22">
        <w:rPr>
          <w:rFonts w:asciiTheme="majorBidi" w:hAnsiTheme="majorBidi" w:cstheme="majorBidi"/>
          <w:color w:val="000000" w:themeColor="text1"/>
          <w:sz w:val="24"/>
          <w:szCs w:val="24"/>
          <w:lang w:val="en-US"/>
        </w:rPr>
        <w:t xml:space="preserve"> </w:t>
      </w:r>
      <w:r w:rsidR="00D8261F" w:rsidRPr="00C92C22">
        <w:rPr>
          <w:rFonts w:asciiTheme="majorBidi" w:hAnsiTheme="majorBidi" w:cstheme="majorBidi"/>
          <w:color w:val="000000" w:themeColor="text1"/>
          <w:sz w:val="24"/>
          <w:szCs w:val="24"/>
          <w:lang w:val="en-US"/>
        </w:rPr>
        <w:t>F</w:t>
      </w:r>
      <w:r w:rsidR="00D2375F" w:rsidRPr="00C92C22">
        <w:rPr>
          <w:rFonts w:asciiTheme="majorBidi" w:hAnsiTheme="majorBidi" w:cstheme="majorBidi"/>
          <w:color w:val="000000" w:themeColor="text1"/>
          <w:sz w:val="24"/>
          <w:szCs w:val="24"/>
          <w:lang w:val="en-US"/>
        </w:rPr>
        <w:t>ew patients</w:t>
      </w:r>
      <w:r w:rsidR="00543BBA" w:rsidRPr="00C92C22">
        <w:rPr>
          <w:rFonts w:asciiTheme="majorBidi" w:hAnsiTheme="majorBidi" w:cstheme="majorBidi"/>
          <w:color w:val="000000" w:themeColor="text1"/>
          <w:sz w:val="24"/>
          <w:szCs w:val="24"/>
          <w:lang w:val="en-US"/>
        </w:rPr>
        <w:t xml:space="preserve"> </w:t>
      </w:r>
      <w:r w:rsidR="00E1218D" w:rsidRPr="00C92C22">
        <w:rPr>
          <w:rFonts w:asciiTheme="majorBidi" w:hAnsiTheme="majorBidi" w:cstheme="majorBidi"/>
          <w:color w:val="000000" w:themeColor="text1"/>
          <w:sz w:val="24"/>
          <w:szCs w:val="24"/>
          <w:lang w:val="en-US"/>
        </w:rPr>
        <w:t>develop acute</w:t>
      </w:r>
      <w:r w:rsidR="00D7236F" w:rsidRPr="00C92C22">
        <w:rPr>
          <w:rFonts w:asciiTheme="majorBidi" w:hAnsiTheme="majorBidi" w:cstheme="majorBidi"/>
          <w:color w:val="000000" w:themeColor="text1"/>
          <w:sz w:val="24"/>
          <w:szCs w:val="24"/>
          <w:lang w:val="en-US"/>
        </w:rPr>
        <w:t xml:space="preserve"> respiratory distress syndrome</w:t>
      </w:r>
      <w:r w:rsidR="000A491C" w:rsidRPr="00C92C22">
        <w:rPr>
          <w:rFonts w:asciiTheme="majorBidi" w:hAnsiTheme="majorBidi" w:cstheme="majorBidi"/>
          <w:color w:val="000000" w:themeColor="text1"/>
          <w:sz w:val="24"/>
          <w:szCs w:val="24"/>
          <w:lang w:val="en-US"/>
        </w:rPr>
        <w:t xml:space="preserve"> (ARDS)</w:t>
      </w:r>
      <w:r w:rsidR="00D7236F" w:rsidRPr="00C92C22">
        <w:rPr>
          <w:rFonts w:asciiTheme="majorBidi" w:hAnsiTheme="majorBidi" w:cstheme="majorBidi"/>
          <w:color w:val="000000" w:themeColor="text1"/>
          <w:sz w:val="24"/>
          <w:szCs w:val="24"/>
          <w:lang w:val="en-US"/>
        </w:rPr>
        <w:t>, respiratory failure,</w:t>
      </w:r>
      <w:r w:rsidR="00543BBA" w:rsidRPr="00C92C22">
        <w:rPr>
          <w:rFonts w:asciiTheme="majorBidi" w:hAnsiTheme="majorBidi" w:cstheme="majorBidi"/>
          <w:color w:val="000000" w:themeColor="text1"/>
          <w:sz w:val="24"/>
          <w:szCs w:val="24"/>
          <w:lang w:val="en-US"/>
        </w:rPr>
        <w:t xml:space="preserve"> </w:t>
      </w:r>
      <w:r w:rsidR="00D7236F" w:rsidRPr="00C92C22">
        <w:rPr>
          <w:rFonts w:asciiTheme="majorBidi" w:hAnsiTheme="majorBidi" w:cstheme="majorBidi"/>
          <w:color w:val="000000" w:themeColor="text1"/>
          <w:sz w:val="24"/>
          <w:szCs w:val="24"/>
          <w:lang w:val="en-US"/>
        </w:rPr>
        <w:t xml:space="preserve">multiple organ failure, </w:t>
      </w:r>
      <w:r w:rsidRPr="00C92C22">
        <w:rPr>
          <w:rFonts w:asciiTheme="majorBidi" w:hAnsiTheme="majorBidi" w:cstheme="majorBidi"/>
          <w:color w:val="000000" w:themeColor="text1"/>
          <w:sz w:val="24"/>
          <w:szCs w:val="24"/>
          <w:lang w:val="en-US"/>
        </w:rPr>
        <w:t xml:space="preserve">and </w:t>
      </w:r>
      <w:r w:rsidR="00D7236F" w:rsidRPr="00C92C22">
        <w:rPr>
          <w:rFonts w:asciiTheme="majorBidi" w:hAnsiTheme="majorBidi" w:cstheme="majorBidi"/>
          <w:color w:val="000000" w:themeColor="text1"/>
          <w:sz w:val="24"/>
          <w:szCs w:val="24"/>
          <w:lang w:val="en-US"/>
        </w:rPr>
        <w:t xml:space="preserve">even death </w:t>
      </w:r>
      <w:r w:rsidR="00A16050" w:rsidRPr="00C92C22">
        <w:rPr>
          <w:rFonts w:asciiTheme="majorBidi" w:hAnsiTheme="majorBidi" w:cstheme="majorBidi"/>
          <w:color w:val="000000" w:themeColor="text1"/>
          <w:sz w:val="24"/>
          <w:szCs w:val="24"/>
          <w:lang w:val="en-US"/>
        </w:rPr>
        <w:fldChar w:fldCharType="begin"/>
      </w:r>
      <w:r w:rsidR="00FD649A" w:rsidRPr="00C92C22">
        <w:rPr>
          <w:rFonts w:asciiTheme="majorBidi" w:hAnsiTheme="majorBidi" w:cstheme="majorBidi"/>
          <w:color w:val="000000" w:themeColor="text1"/>
          <w:sz w:val="24"/>
          <w:szCs w:val="24"/>
          <w:lang w:val="en-US"/>
        </w:rPr>
        <w:instrText xml:space="preserve"> ADDIN ZOTERO_ITEM CSL_CITATION {"citationID":"nn7AMtEr","properties":{"formattedCitation":"[15]","plainCitation":"[15]","noteIndex":0},"citationItems":[{"id":78,"uris":["http://zotero.org/users/local/5OOVVaG1/items/YM3S4HHT"],"uri":["http://zotero.org/users/local/5OOVVaG1/items/YM3S4HHT"],"itemData":{"id":78,"type":"article-journal","container-title":"The Lancet","DOI":"10.1016/S0140-6736(20)30183-5","ISSN":"01406736","issue":"10223","language":"en","page":"497-506","source":"Crossref","title":"Clinical features of patients infected with 2019 novel coronavirus in Wuhan, China","volume":"395","author":[{"family":"Huang","given":"Chaolin"},{"family":"Wang","given":"Yeming"},{"family":"Li","given":"Xingwang"},{"family":"Ren","given":"Lili"},{"family":"Zhao","given":"Jianping"},{"family":"Hu","given":"Yi"},{"family":"Zhang","given":"Li"},{"family":"Fan","given":"Guohui"},{"family":"Xu","given":"Jiuyang"},{"family":"Gu","given":"Xiaoying"},{"family":"Cheng","given":"Zhenshun"},{"family":"Yu","given":"Ting"},{"family":"Xia","given":"Jiaan"},{"family":"Wei","given":"Yuan"},{"family":"Wu","given":"Wenjuan"},{"family":"Xie","given":"Xuelei"},{"family":"Yin","given":"Wen"},{"family":"Li","given":"Hui"},{"family":"Liu","given":"Min"},{"family":"Xiao","given":"Yan"},{"family":"Gao","given":"Hong"},{"family":"Guo","given":"Li"},{"family":"Xie","given":"Jungang"},{"family":"Wang","given":"Guangfa"},{"family":"Jiang","given":"Rongmeng"},{"family":"Gao","given":"Zhancheng"},{"family":"Jin","given":"Qi"},{"family":"Wang","given":"Jianwei"},{"family":"Cao","given":"Bin"}],"issued":{"date-parts":[["2020",2]]}}}],"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FD649A" w:rsidRPr="00C92C22">
        <w:rPr>
          <w:rFonts w:asciiTheme="majorBidi" w:hAnsiTheme="majorBidi" w:cstheme="majorBidi"/>
          <w:noProof/>
          <w:color w:val="000000" w:themeColor="text1"/>
          <w:sz w:val="24"/>
          <w:szCs w:val="24"/>
          <w:lang w:val="en-US"/>
        </w:rPr>
        <w:t>[</w:t>
      </w:r>
      <w:r w:rsidR="001C7C8D" w:rsidRPr="00C92C22">
        <w:rPr>
          <w:rFonts w:asciiTheme="majorBidi" w:hAnsiTheme="majorBidi" w:cstheme="majorBidi"/>
          <w:noProof/>
          <w:color w:val="000000" w:themeColor="text1"/>
          <w:sz w:val="24"/>
          <w:szCs w:val="24"/>
          <w:lang w:val="en-US"/>
        </w:rPr>
        <w:t>17</w:t>
      </w:r>
      <w:r w:rsidR="00FD649A"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D43DB2" w:rsidRPr="00C92C22">
        <w:rPr>
          <w:rFonts w:asciiTheme="majorBidi" w:hAnsiTheme="majorBidi" w:cstheme="majorBidi"/>
          <w:color w:val="000000" w:themeColor="text1"/>
          <w:sz w:val="24"/>
          <w:szCs w:val="24"/>
          <w:lang w:val="en-US"/>
        </w:rPr>
        <w:t xml:space="preserve">. </w:t>
      </w:r>
      <w:r w:rsidR="00296D8B" w:rsidRPr="00C92C22">
        <w:rPr>
          <w:rFonts w:asciiTheme="majorBidi" w:hAnsiTheme="majorBidi" w:cstheme="majorBidi"/>
          <w:color w:val="000000" w:themeColor="text1"/>
          <w:sz w:val="24"/>
          <w:szCs w:val="24"/>
          <w:lang w:val="en-US"/>
        </w:rPr>
        <w:t>The elderly and those with</w:t>
      </w:r>
      <w:r w:rsidR="00543BBA" w:rsidRPr="00C92C22">
        <w:rPr>
          <w:rFonts w:asciiTheme="majorBidi" w:hAnsiTheme="majorBidi" w:cstheme="majorBidi"/>
          <w:color w:val="000000" w:themeColor="text1"/>
          <w:sz w:val="24"/>
          <w:szCs w:val="24"/>
          <w:lang w:val="en-US"/>
        </w:rPr>
        <w:t xml:space="preserve"> </w:t>
      </w:r>
      <w:r w:rsidR="00296D8B" w:rsidRPr="00C92C22">
        <w:rPr>
          <w:rFonts w:asciiTheme="majorBidi" w:hAnsiTheme="majorBidi" w:cstheme="majorBidi"/>
          <w:color w:val="000000" w:themeColor="text1"/>
          <w:sz w:val="24"/>
          <w:szCs w:val="24"/>
          <w:lang w:val="en-US"/>
        </w:rPr>
        <w:t>underlying disorders (i.e., hypertension, chronic obstructive</w:t>
      </w:r>
      <w:r w:rsidR="00E1218D" w:rsidRPr="00C92C22">
        <w:rPr>
          <w:rFonts w:asciiTheme="majorBidi" w:hAnsiTheme="majorBidi" w:cstheme="majorBidi"/>
          <w:color w:val="000000" w:themeColor="text1"/>
          <w:sz w:val="24"/>
          <w:szCs w:val="24"/>
          <w:lang w:val="en-US"/>
        </w:rPr>
        <w:t xml:space="preserve"> </w:t>
      </w:r>
      <w:r w:rsidR="00296D8B" w:rsidRPr="00C92C22">
        <w:rPr>
          <w:rFonts w:asciiTheme="majorBidi" w:hAnsiTheme="majorBidi" w:cstheme="majorBidi"/>
          <w:color w:val="000000" w:themeColor="text1"/>
          <w:sz w:val="24"/>
          <w:szCs w:val="24"/>
          <w:lang w:val="en-US"/>
        </w:rPr>
        <w:t>pulmonary disease, diabetes, cardiovascular disease),</w:t>
      </w:r>
      <w:r w:rsidR="006A2D82" w:rsidRPr="00C92C22">
        <w:rPr>
          <w:rFonts w:asciiTheme="majorBidi" w:hAnsiTheme="majorBidi" w:cstheme="majorBidi"/>
          <w:color w:val="000000" w:themeColor="text1"/>
          <w:sz w:val="24"/>
          <w:szCs w:val="24"/>
          <w:lang w:val="en-US"/>
        </w:rPr>
        <w:t xml:space="preserve"> </w:t>
      </w:r>
      <w:r w:rsidR="00D8261F" w:rsidRPr="00C92C22">
        <w:rPr>
          <w:rFonts w:asciiTheme="majorBidi" w:hAnsiTheme="majorBidi" w:cstheme="majorBidi"/>
          <w:color w:val="000000" w:themeColor="text1"/>
          <w:sz w:val="24"/>
          <w:szCs w:val="24"/>
          <w:lang w:val="en-US"/>
        </w:rPr>
        <w:t xml:space="preserve">are more likely to </w:t>
      </w:r>
      <w:r w:rsidR="00296D8B" w:rsidRPr="00C92C22">
        <w:rPr>
          <w:rFonts w:asciiTheme="majorBidi" w:hAnsiTheme="majorBidi" w:cstheme="majorBidi"/>
          <w:color w:val="000000" w:themeColor="text1"/>
          <w:sz w:val="24"/>
          <w:szCs w:val="24"/>
          <w:lang w:val="en-US"/>
        </w:rPr>
        <w:t>develop</w:t>
      </w:r>
      <w:r w:rsidR="006A2D82" w:rsidRPr="00C92C22">
        <w:rPr>
          <w:rFonts w:asciiTheme="majorBidi" w:hAnsiTheme="majorBidi" w:cstheme="majorBidi"/>
          <w:color w:val="000000" w:themeColor="text1"/>
          <w:sz w:val="24"/>
          <w:szCs w:val="24"/>
          <w:lang w:val="en-US"/>
        </w:rPr>
        <w:t xml:space="preserve"> </w:t>
      </w:r>
      <w:r w:rsidR="00296D8B" w:rsidRPr="00C92C22">
        <w:rPr>
          <w:rFonts w:asciiTheme="majorBidi" w:hAnsiTheme="majorBidi" w:cstheme="majorBidi"/>
          <w:color w:val="000000" w:themeColor="text1"/>
          <w:sz w:val="24"/>
          <w:szCs w:val="24"/>
          <w:lang w:val="en-US"/>
        </w:rPr>
        <w:t xml:space="preserve">ARDS, cytokine storm, septic shock, metabolic acidosis, </w:t>
      </w:r>
      <w:r w:rsidR="00D8261F" w:rsidRPr="00C92C22">
        <w:rPr>
          <w:rFonts w:asciiTheme="majorBidi" w:hAnsiTheme="majorBidi" w:cstheme="majorBidi"/>
          <w:color w:val="000000" w:themeColor="text1"/>
          <w:sz w:val="24"/>
          <w:szCs w:val="24"/>
          <w:lang w:val="en-US"/>
        </w:rPr>
        <w:t xml:space="preserve">and </w:t>
      </w:r>
      <w:r w:rsidR="00296D8B" w:rsidRPr="00C92C22">
        <w:rPr>
          <w:rFonts w:asciiTheme="majorBidi" w:hAnsiTheme="majorBidi" w:cstheme="majorBidi"/>
          <w:color w:val="000000" w:themeColor="text1"/>
          <w:sz w:val="24"/>
          <w:szCs w:val="24"/>
          <w:lang w:val="en-US"/>
        </w:rPr>
        <w:t xml:space="preserve">coagulation dysfunction </w:t>
      </w:r>
      <w:r w:rsidR="00A16050" w:rsidRPr="00C92C22">
        <w:rPr>
          <w:rFonts w:asciiTheme="majorBidi" w:hAnsiTheme="majorBidi" w:cstheme="majorBidi"/>
          <w:color w:val="000000" w:themeColor="text1"/>
          <w:sz w:val="24"/>
          <w:szCs w:val="24"/>
          <w:lang w:val="en-US"/>
        </w:rPr>
        <w:fldChar w:fldCharType="begin"/>
      </w:r>
      <w:r w:rsidR="002C5DA6" w:rsidRPr="00C92C22">
        <w:rPr>
          <w:rFonts w:asciiTheme="majorBidi" w:hAnsiTheme="majorBidi" w:cstheme="majorBidi"/>
          <w:color w:val="000000" w:themeColor="text1"/>
          <w:sz w:val="24"/>
          <w:szCs w:val="24"/>
          <w:lang w:val="en-US"/>
        </w:rPr>
        <w:instrText xml:space="preserve"> ADDIN ZOTERO_ITEM CSL_CITATION {"citationID":"V1z7hMdW","properties":{"formattedCitation":"[9,15,38,39]","plainCitation":"[9,15,38,39]","noteIndex":0},"citationItems":[{"id":83,"uris":["http://zotero.org/users/local/5OOVVaG1/items/SQJ7IUHH"],"uri":["http://zotero.org/users/local/5OOVVaG1/items/SQJ7IUHH"],"itemData":{"id":83,"type":"article-journal","container-title":"The Lancet","DOI":"10.1016/S0140-6736(20)30154-9","ISSN":"01406736","issue":"10223","language":"en","page":"514-523","source":"Crossref","title":"A familial cluster of pneumonia associated with the 2019 novel coronavirus indicating person-to-person transmission: a study of a family cluster","title-short":"A familial cluster of pneumonia associated with the 2019 novel coronavirus indicating person-to-person transmission","volume":"395","author":[{"family":"Chan","given":"Jasper Fuk-Woo"},{"family":"Yuan","given":"Shuofeng"},{"family":"Kok","given":"Kin-Hang"},{"family":"To","given":"Kelvin Kai-Wang"},{"family":"Chu","given":"Hin"},{"family":"Yang","given":"Jin"},{"family":"Xing","given":"Fanfan"},{"family":"Liu","given":"Jieling"},{"family":"Yip","given":"Cyril Chik-Yan"},{"family":"Poon","given":"Rosana Wing-Shan"},{"family":"Tsoi","given":"Hoi-Wah"},{"family":"Lo","given":"Simon Kam-Fai"},{"family":"Chan","given":"Kwok-Hung"},{"family":"Poon","given":"Vincent Kwok-Man"},{"family":"Chan","given":"Wan-Mui"},{"family":"Ip","given":"Jonathan Daniel"},{"family":"Cai","given":"Jian-Piao"},{"family":"Cheng","given":"Vincent Chi-Chung"},{"family":"Chen","given":"Honglin"},{"family":"Hui","given":"Christopher Kim-Ming"},{"family":"Yuen","given":"Kwok-Yung"}],"issued":{"date-parts":[["2020",2]]}}},{"id":78,"uris":["http://zotero.org/users/local/5OOVVaG1/items/YM3S4HHT"],"uri":["http://zotero.org/users/local/5OOVVaG1/items/YM3S4HHT"],"itemData":{"id":78,"type":"article-journal","container-title":"The Lancet","DOI":"10.1016/S0140-6736(20)30183-5","ISSN":"01406736","issue":"10223","language":"en","page":"497-506","source":"Crossref","title":"Clinical features of patients infected with 2019 novel coronavirus in Wuhan, China","volume":"395","author":[{"family":"Huang","given":"Chaolin"},{"family":"Wang","given":"Yeming"},{"family":"Li","given":"Xingwang"},{"family":"Ren","given":"Lili"},{"family":"Zhao","given":"Jianping"},{"family":"Hu","given":"Yi"},{"family":"Zhang","given":"Li"},{"family":"Fan","given":"Guohui"},{"family":"Xu","given":"Jiuyang"},{"family":"Gu","given":"Xiaoying"},{"family":"Cheng","given":"Zhenshun"},{"family":"Yu","given":"Ting"},{"family":"Xia","given":"Jiaan"},{"family":"Wei","given":"Yuan"},{"family":"Wu","given":"Wenjuan"},{"family":"Xie","given":"Xuelei"},{"family":"Yin","given":"Wen"},{"family":"Li","given":"Hui"},{"family":"Liu","given":"Min"},{"family":"Xiao","given":"Yan"},{"family":"Gao","given":"Hong"},{"family":"Guo","given":"Li"},{"family":"Xie","given":"Jungang"},{"family":"Wang","given":"Guangfa"},{"family":"Jiang","given":"Rongmeng"},{"family":"Gao","given":"Zhancheng"},{"family":"Jin","given":"Qi"},{"family":"Wang","given":"Jianwei"},{"family":"Cao","given":"Bin"}],"issued":{"date-parts":[["2020",2]]}}},{"id":39,"uris":["http://zotero.org/users/local/5OOVVaG1/items/7NAG3XX3"],"uri":["http://zotero.org/users/local/5OOVVaG1/items/7NAG3XX3"],"itemData":{"id":39,"type":"article-journal","container-title":"New England Journal of Medicine","DOI":"10.1056/NEJMoa2001316","ISSN":"0028-4793, 1533-4406","issue":"13","language":"en","page":"1199-1207","source":"Crossref","title":"Early Transmission Dynamics in Wuhan, China, of Novel Coronavirus–Infected Pneumonia","volume":"382","author":[{"family":"Li","given":"Qun"},{"family":"Guan","given":"Xuhua"},{"family":"Wu","given":"Peng"},{"family":"Wang","given":"Xiaoye"},{"family":"Zhou","given":"Lei"},{"family":"Tong","given":"Yeqing"},{"family":"Ren","given":"Ruiqi"},{"family":"Leung","given":"Kathy S.M."},{"family":"Lau","given":"Eric H.Y."},{"family":"Wong","given":"Jessica Y."},{"family":"Xing","given":"Xuesen"},{"family":"Xiang","given":"Nijuan"},{"family":"Wu","given":"Yang"},{"family":"Li","given":"Chao"},{"family":"Chen","given":"Qi"},{"family":"Li","given":"Dan"},{"family":"Liu","given":"Tian"},{"family":"Zhao","given":"Jing"},{"family":"Liu","given":"Man"},{"family":"Tu","given":"Wenxiao"},{"family":"Chen","given":"Chuding"},{"family":"Jin","given":"Lianmei"},{"family":"Yang","given":"Rui"},{"family":"Wang","given":"Qi"},{"family":"Zhou","given":"Suhua"},{"family":"Wang","given":"Rui"},{"family":"Liu","given":"Hui"},{"family":"Luo","given":"Yinbo"},{"family":"Liu","given":"Yuan"},{"family":"Shao","given":"Ge"},{"family":"Li","given":"Huan"},{"family":"Tao","given":"Zhongfa"},{"family":"Yang","given":"Yang"},{"family":"Deng","given":"Zhiqiang"},{"family":"Liu","given":"Boxi"},{"family":"Ma","given":"Zhitao"},{"family":"Zhang","given":"Yanping"},{"family":"Shi","given":"Guoqing"},{"family":"Lam","given":"Tommy T.Y."},{"family":"Wu","given":"Joseph T."},{"family":"Gao","given":"George F."},{"family":"Cowling","given":"Benjamin J."},{"family":"Yang","given":"Bo"},{"family":"Leung","given":"Gabriel M."},{"family":"Feng","given":"Zijian"}],"issued":{"date-parts":[["2020",3,26]]}}},{"id":85,"uris":["http://zotero.org/users/local/5OOVVaG1/items/R6Q75LLD"],"uri":["http://zotero.org/users/local/5OOVVaG1/items/R6Q75LLD"],"itemData":{"id":85,"type":"article-journal","container-title":"The Lancet","DOI":"10.1016/S0140-6736(20)30211-7","ISSN":"01406736","issue":"10223","language":"en","page":"507-513","source":"Crossref","title":"Epidemiological and clinical characteristics of 99 cases of 2019 novel coronavirus pneumonia in Wuhan, China: a descriptive study","title-short":"Epidemiological and clinical characteristics of 99 cases of 2019 novel coronavirus pneumonia in Wuhan, China","volume":"395","author":[{"family":"Chen","given":"Nanshan"},{"family":"Zhou","given":"Min"},{"family":"Dong","given":"Xuan"},{"family":"Qu","given":"Jieming"},{"family":"Gong","given":"Fengyun"},{"family":"Han","given":"Yang"},{"family":"Qiu","given":"Yang"},{"family":"Wang","given":"Jingli"},{"family":"Liu","given":"Ying"},{"family":"Wei","given":"Yuan"},{"family":"Xia","given":"Jia'an"},{"family":"Yu","given":"Ting"},{"family":"Zhang","given":"Xinxin"},{"family":"Zhang","given":"Li"}],"issued":{"date-parts":[["2020",2]]}}}],"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2C5DA6" w:rsidRPr="00C92C22">
        <w:rPr>
          <w:rFonts w:asciiTheme="majorBidi" w:hAnsiTheme="majorBidi" w:cstheme="majorBidi"/>
          <w:noProof/>
          <w:color w:val="000000" w:themeColor="text1"/>
          <w:sz w:val="24"/>
          <w:szCs w:val="24"/>
          <w:lang w:val="en-US"/>
        </w:rPr>
        <w:t>[</w:t>
      </w:r>
      <w:r w:rsidR="001C7C8D" w:rsidRPr="00C92C22">
        <w:rPr>
          <w:rFonts w:asciiTheme="majorBidi" w:hAnsiTheme="majorBidi" w:cstheme="majorBidi"/>
          <w:noProof/>
          <w:color w:val="000000" w:themeColor="text1"/>
          <w:sz w:val="24"/>
          <w:szCs w:val="24"/>
          <w:lang w:val="en-US"/>
        </w:rPr>
        <w:t>11</w:t>
      </w:r>
      <w:r w:rsidR="002C5DA6" w:rsidRPr="00C92C22">
        <w:rPr>
          <w:rFonts w:asciiTheme="majorBidi" w:hAnsiTheme="majorBidi" w:cstheme="majorBidi"/>
          <w:noProof/>
          <w:color w:val="000000" w:themeColor="text1"/>
          <w:sz w:val="24"/>
          <w:szCs w:val="24"/>
          <w:lang w:val="en-US"/>
        </w:rPr>
        <w:t>,</w:t>
      </w:r>
      <w:r w:rsidR="001C7C8D" w:rsidRPr="00C92C22">
        <w:rPr>
          <w:rFonts w:asciiTheme="majorBidi" w:hAnsiTheme="majorBidi" w:cstheme="majorBidi"/>
          <w:noProof/>
          <w:color w:val="000000" w:themeColor="text1"/>
          <w:sz w:val="24"/>
          <w:szCs w:val="24"/>
          <w:lang w:val="en-US"/>
        </w:rPr>
        <w:t>17</w:t>
      </w:r>
      <w:r w:rsidR="002C5DA6" w:rsidRPr="00C92C22">
        <w:rPr>
          <w:rFonts w:asciiTheme="majorBidi" w:hAnsiTheme="majorBidi" w:cstheme="majorBidi"/>
          <w:noProof/>
          <w:color w:val="000000" w:themeColor="text1"/>
          <w:sz w:val="24"/>
          <w:szCs w:val="24"/>
          <w:lang w:val="en-US"/>
        </w:rPr>
        <w:t>,</w:t>
      </w:r>
      <w:r w:rsidR="00F71562" w:rsidRPr="00C92C22">
        <w:rPr>
          <w:rFonts w:asciiTheme="majorBidi" w:hAnsiTheme="majorBidi" w:cstheme="majorBidi"/>
          <w:noProof/>
          <w:color w:val="000000" w:themeColor="text1"/>
          <w:sz w:val="24"/>
          <w:szCs w:val="24"/>
          <w:lang w:val="en-US"/>
        </w:rPr>
        <w:t>42</w:t>
      </w:r>
      <w:r w:rsidR="002C5DA6" w:rsidRPr="00C92C22">
        <w:rPr>
          <w:rFonts w:asciiTheme="majorBidi" w:hAnsiTheme="majorBidi" w:cstheme="majorBidi"/>
          <w:noProof/>
          <w:color w:val="000000" w:themeColor="text1"/>
          <w:sz w:val="24"/>
          <w:szCs w:val="24"/>
          <w:lang w:val="en-US"/>
        </w:rPr>
        <w:t>,</w:t>
      </w:r>
      <w:r w:rsidR="007A59E4" w:rsidRPr="00C92C22">
        <w:rPr>
          <w:rFonts w:asciiTheme="majorBidi" w:hAnsiTheme="majorBidi" w:cstheme="majorBidi"/>
          <w:noProof/>
          <w:color w:val="000000" w:themeColor="text1"/>
          <w:sz w:val="24"/>
          <w:szCs w:val="24"/>
          <w:lang w:val="en-US"/>
        </w:rPr>
        <w:t>4</w:t>
      </w:r>
      <w:r w:rsidR="00F71562" w:rsidRPr="00C92C22">
        <w:rPr>
          <w:rFonts w:asciiTheme="majorBidi" w:hAnsiTheme="majorBidi" w:cstheme="majorBidi"/>
          <w:noProof/>
          <w:color w:val="000000" w:themeColor="text1"/>
          <w:sz w:val="24"/>
          <w:szCs w:val="24"/>
          <w:lang w:val="en-US"/>
        </w:rPr>
        <w:t>3</w:t>
      </w:r>
      <w:r w:rsidR="002C5DA6"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296D8B" w:rsidRPr="00C92C22">
        <w:rPr>
          <w:rFonts w:asciiTheme="majorBidi" w:hAnsiTheme="majorBidi" w:cstheme="majorBidi"/>
          <w:color w:val="000000" w:themeColor="text1"/>
          <w:sz w:val="24"/>
          <w:szCs w:val="24"/>
          <w:lang w:val="en-US"/>
        </w:rPr>
        <w:t xml:space="preserve">. </w:t>
      </w:r>
      <w:r w:rsidR="007F2BF5" w:rsidRPr="00C92C22">
        <w:rPr>
          <w:rFonts w:asciiTheme="majorBidi" w:hAnsiTheme="majorBidi" w:cstheme="majorBidi"/>
          <w:color w:val="000000" w:themeColor="text1"/>
          <w:sz w:val="24"/>
          <w:szCs w:val="24"/>
          <w:lang w:val="en-US"/>
        </w:rPr>
        <w:t>Several abnormalities have been observed including cellular immune deficiency, coagulation activation, myocardia</w:t>
      </w:r>
      <w:r w:rsidR="00FD649A" w:rsidRPr="00C92C22">
        <w:rPr>
          <w:rFonts w:asciiTheme="majorBidi" w:hAnsiTheme="majorBidi" w:cstheme="majorBidi"/>
          <w:color w:val="000000" w:themeColor="text1"/>
          <w:sz w:val="24"/>
          <w:szCs w:val="24"/>
          <w:lang w:val="en-US"/>
        </w:rPr>
        <w:t>l</w:t>
      </w:r>
      <w:r w:rsidR="007F2BF5" w:rsidRPr="00C92C22">
        <w:rPr>
          <w:rFonts w:asciiTheme="majorBidi" w:hAnsiTheme="majorBidi" w:cstheme="majorBidi"/>
          <w:color w:val="000000" w:themeColor="text1"/>
          <w:sz w:val="24"/>
          <w:szCs w:val="24"/>
          <w:lang w:val="en-US"/>
        </w:rPr>
        <w:t xml:space="preserve"> injury, hepatic and kidney injury, and secondary bacterial infection </w:t>
      </w:r>
      <w:r w:rsidR="00A16050" w:rsidRPr="00C92C22">
        <w:rPr>
          <w:rFonts w:asciiTheme="majorBidi" w:hAnsiTheme="majorBidi" w:cstheme="majorBidi"/>
          <w:color w:val="000000" w:themeColor="text1"/>
          <w:sz w:val="24"/>
          <w:szCs w:val="24"/>
          <w:lang w:val="en-US"/>
        </w:rPr>
        <w:fldChar w:fldCharType="begin"/>
      </w:r>
      <w:r w:rsidR="002C5DA6" w:rsidRPr="00C92C22">
        <w:rPr>
          <w:rFonts w:asciiTheme="majorBidi" w:hAnsiTheme="majorBidi" w:cstheme="majorBidi"/>
          <w:color w:val="000000" w:themeColor="text1"/>
          <w:sz w:val="24"/>
          <w:szCs w:val="24"/>
          <w:lang w:val="en-US"/>
        </w:rPr>
        <w:instrText xml:space="preserve"> ADDIN ZOTERO_ITEM CSL_CITATION {"citationID":"jvX28duU","properties":{"formattedCitation":"[39]","plainCitation":"[39]","noteIndex":0},"citationItems":[{"id":85,"uris":["http://zotero.org/users/local/5OOVVaG1/items/R6Q75LLD"],"uri":["http://zotero.org/users/local/5OOVVaG1/items/R6Q75LLD"],"itemData":{"id":85,"type":"article-journal","container-title":"The Lancet","DOI":"10.1016/S0140-6736(20)30211-7","ISSN":"01406736","issue":"10223","language":"en","page":"507-513","source":"Crossref","title":"Epidemiological and clinical characteristics of 99 cases of 2019 novel coronavirus pneumonia in Wuhan, China: a descriptive study","title-short":"Epidemiological and clinical characteristics of 99 cases of 2019 novel coronavirus pneumonia in Wuhan, China","volume":"395","author":[{"family":"Chen","given":"Nanshan"},{"family":"Zhou","given":"Min"},{"family":"Dong","given":"Xuan"},{"family":"Qu","given":"Jieming"},{"family":"Gong","given":"Fengyun"},{"family":"Han","given":"Yang"},{"family":"Qiu","given":"Yang"},{"family":"Wang","given":"Jingli"},{"family":"Liu","given":"Ying"},{"family":"Wei","given":"Yuan"},{"family":"Xia","given":"Jia'an"},{"family":"Yu","given":"Ting"},{"family":"Zhang","given":"Xinxin"},{"family":"Zhang","given":"Li"}],"issued":{"date-parts":[["2020",2]]}}}],"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2C5DA6" w:rsidRPr="00C92C22">
        <w:rPr>
          <w:rFonts w:asciiTheme="majorBidi" w:hAnsiTheme="majorBidi" w:cstheme="majorBidi"/>
          <w:noProof/>
          <w:color w:val="000000" w:themeColor="text1"/>
          <w:sz w:val="24"/>
          <w:szCs w:val="24"/>
          <w:lang w:val="en-US"/>
        </w:rPr>
        <w:t>[</w:t>
      </w:r>
      <w:r w:rsidR="00F71562" w:rsidRPr="00C92C22">
        <w:rPr>
          <w:rFonts w:asciiTheme="majorBidi" w:hAnsiTheme="majorBidi" w:cstheme="majorBidi"/>
          <w:noProof/>
          <w:color w:val="000000" w:themeColor="text1"/>
          <w:sz w:val="24"/>
          <w:szCs w:val="24"/>
          <w:lang w:val="en-US"/>
        </w:rPr>
        <w:t>43</w:t>
      </w:r>
      <w:r w:rsidR="002C5DA6"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7F2BF5" w:rsidRPr="00C92C22">
        <w:rPr>
          <w:rFonts w:asciiTheme="majorBidi" w:hAnsiTheme="majorBidi" w:cstheme="majorBidi"/>
          <w:color w:val="000000" w:themeColor="text1"/>
          <w:sz w:val="24"/>
          <w:szCs w:val="24"/>
          <w:lang w:val="en-US"/>
        </w:rPr>
        <w:t>.</w:t>
      </w:r>
      <w:r w:rsidR="004C1806" w:rsidRPr="00C92C22">
        <w:rPr>
          <w:rFonts w:asciiTheme="majorBidi" w:hAnsiTheme="majorBidi" w:cstheme="majorBidi"/>
          <w:color w:val="000000" w:themeColor="text1"/>
          <w:sz w:val="24"/>
          <w:szCs w:val="24"/>
          <w:lang w:val="en-US"/>
        </w:rPr>
        <w:t xml:space="preserve">Of note, </w:t>
      </w:r>
      <w:r w:rsidR="00296D8B" w:rsidRPr="00C92C22">
        <w:rPr>
          <w:rFonts w:asciiTheme="majorBidi" w:hAnsiTheme="majorBidi" w:cstheme="majorBidi"/>
          <w:color w:val="000000" w:themeColor="text1"/>
          <w:sz w:val="24"/>
          <w:szCs w:val="24"/>
          <w:lang w:val="en-US"/>
        </w:rPr>
        <w:t>scientists</w:t>
      </w:r>
      <w:r w:rsidR="00E1218D" w:rsidRPr="00C92C22">
        <w:rPr>
          <w:rFonts w:asciiTheme="majorBidi" w:hAnsiTheme="majorBidi" w:cstheme="majorBidi"/>
          <w:color w:val="000000" w:themeColor="text1"/>
          <w:sz w:val="24"/>
          <w:szCs w:val="24"/>
          <w:lang w:val="en-US"/>
        </w:rPr>
        <w:t xml:space="preserve"> </w:t>
      </w:r>
      <w:r w:rsidR="00296D8B" w:rsidRPr="00C92C22">
        <w:rPr>
          <w:rFonts w:asciiTheme="majorBidi" w:hAnsiTheme="majorBidi" w:cstheme="majorBidi"/>
          <w:color w:val="000000" w:themeColor="text1"/>
          <w:sz w:val="24"/>
          <w:szCs w:val="24"/>
          <w:lang w:val="en-US"/>
        </w:rPr>
        <w:t>reported</w:t>
      </w:r>
      <w:r w:rsidR="004C1806" w:rsidRPr="00C92C22">
        <w:rPr>
          <w:rFonts w:asciiTheme="majorBidi" w:hAnsiTheme="majorBidi" w:cstheme="majorBidi"/>
          <w:color w:val="000000" w:themeColor="text1"/>
          <w:sz w:val="24"/>
          <w:szCs w:val="24"/>
          <w:lang w:val="en-US"/>
        </w:rPr>
        <w:t xml:space="preserve"> </w:t>
      </w:r>
      <w:r w:rsidR="004C1806" w:rsidRPr="00C92C22">
        <w:rPr>
          <w:rFonts w:asciiTheme="majorBidi" w:hAnsiTheme="majorBidi" w:cstheme="majorBidi"/>
          <w:color w:val="000000" w:themeColor="text1"/>
          <w:sz w:val="24"/>
          <w:szCs w:val="24"/>
          <w:lang w:val="en-US"/>
        </w:rPr>
        <w:lastRenderedPageBreak/>
        <w:t xml:space="preserve">that </w:t>
      </w:r>
      <w:r w:rsidR="00C8184A" w:rsidRPr="00C92C22">
        <w:rPr>
          <w:rFonts w:asciiTheme="majorBidi" w:hAnsiTheme="majorBidi" w:cstheme="majorBidi"/>
          <w:color w:val="000000" w:themeColor="text1"/>
          <w:sz w:val="24"/>
          <w:szCs w:val="24"/>
          <w:lang w:val="en-US"/>
        </w:rPr>
        <w:t>SARS-COV-2</w:t>
      </w:r>
      <w:r w:rsidR="004C1806" w:rsidRPr="00C92C22">
        <w:rPr>
          <w:rFonts w:asciiTheme="majorBidi" w:hAnsiTheme="majorBidi" w:cstheme="majorBidi"/>
          <w:color w:val="000000" w:themeColor="text1"/>
          <w:sz w:val="24"/>
          <w:szCs w:val="24"/>
          <w:lang w:val="en-US"/>
        </w:rPr>
        <w:t xml:space="preserve"> cause</w:t>
      </w:r>
      <w:r w:rsidR="00FD649A" w:rsidRPr="00C92C22">
        <w:rPr>
          <w:rFonts w:asciiTheme="majorBidi" w:hAnsiTheme="majorBidi" w:cstheme="majorBidi"/>
          <w:color w:val="000000" w:themeColor="text1"/>
          <w:sz w:val="24"/>
          <w:szCs w:val="24"/>
          <w:lang w:val="en-US"/>
        </w:rPr>
        <w:t>s</w:t>
      </w:r>
      <w:r w:rsidR="004C1806" w:rsidRPr="00C92C22">
        <w:rPr>
          <w:rFonts w:asciiTheme="majorBidi" w:hAnsiTheme="majorBidi" w:cstheme="majorBidi"/>
          <w:color w:val="000000" w:themeColor="text1"/>
          <w:sz w:val="24"/>
          <w:szCs w:val="24"/>
          <w:lang w:val="en-US"/>
        </w:rPr>
        <w:t xml:space="preserve"> an</w:t>
      </w:r>
      <w:r w:rsidR="00FD649A" w:rsidRPr="00C92C22">
        <w:rPr>
          <w:rFonts w:asciiTheme="majorBidi" w:hAnsiTheme="majorBidi" w:cstheme="majorBidi"/>
          <w:color w:val="000000" w:themeColor="text1"/>
          <w:sz w:val="24"/>
          <w:szCs w:val="24"/>
          <w:lang w:val="en-US"/>
        </w:rPr>
        <w:t xml:space="preserve"> i</w:t>
      </w:r>
      <w:r w:rsidR="004C1806" w:rsidRPr="00C92C22">
        <w:rPr>
          <w:rFonts w:asciiTheme="majorBidi" w:hAnsiTheme="majorBidi" w:cstheme="majorBidi"/>
          <w:color w:val="000000" w:themeColor="text1"/>
          <w:sz w:val="24"/>
          <w:szCs w:val="24"/>
          <w:lang w:val="en-US"/>
        </w:rPr>
        <w:t>nflammatory response in the lower airway</w:t>
      </w:r>
      <w:r w:rsidR="00FD649A" w:rsidRPr="00C92C22">
        <w:rPr>
          <w:rFonts w:asciiTheme="majorBidi" w:hAnsiTheme="majorBidi" w:cstheme="majorBidi"/>
          <w:color w:val="000000" w:themeColor="text1"/>
          <w:sz w:val="24"/>
          <w:szCs w:val="24"/>
          <w:lang w:val="en-US"/>
        </w:rPr>
        <w:t>, which may lead</w:t>
      </w:r>
      <w:r w:rsidR="004C1806" w:rsidRPr="00C92C22">
        <w:rPr>
          <w:rFonts w:asciiTheme="majorBidi" w:hAnsiTheme="majorBidi" w:cstheme="majorBidi"/>
          <w:color w:val="000000" w:themeColor="text1"/>
          <w:sz w:val="24"/>
          <w:szCs w:val="24"/>
          <w:lang w:val="en-US"/>
        </w:rPr>
        <w:t xml:space="preserve"> to lung</w:t>
      </w:r>
      <w:r w:rsidR="00E1218D" w:rsidRPr="00C92C22">
        <w:rPr>
          <w:rFonts w:asciiTheme="majorBidi" w:hAnsiTheme="majorBidi" w:cstheme="majorBidi"/>
          <w:color w:val="000000" w:themeColor="text1"/>
          <w:sz w:val="24"/>
          <w:szCs w:val="24"/>
          <w:lang w:val="en-US"/>
        </w:rPr>
        <w:t xml:space="preserve"> </w:t>
      </w:r>
      <w:r w:rsidR="004C1806" w:rsidRPr="00C92C22">
        <w:rPr>
          <w:rFonts w:asciiTheme="majorBidi" w:hAnsiTheme="majorBidi" w:cstheme="majorBidi"/>
          <w:color w:val="000000" w:themeColor="text1"/>
          <w:sz w:val="24"/>
          <w:szCs w:val="24"/>
          <w:lang w:val="en-US"/>
        </w:rPr>
        <w:t>injury</w:t>
      </w:r>
      <w:r w:rsidR="00E1218D" w:rsidRPr="00C92C22">
        <w:rPr>
          <w:rFonts w:asciiTheme="majorBidi" w:hAnsiTheme="majorBidi" w:cstheme="majorBidi"/>
          <w:color w:val="000000" w:themeColor="text1"/>
          <w:sz w:val="24"/>
          <w:szCs w:val="24"/>
          <w:lang w:val="en-US"/>
        </w:rPr>
        <w:t xml:space="preserve"> </w:t>
      </w:r>
      <w:r w:rsidR="00A16050" w:rsidRPr="00C92C22">
        <w:rPr>
          <w:rFonts w:asciiTheme="majorBidi" w:hAnsiTheme="majorBidi" w:cstheme="majorBidi"/>
          <w:color w:val="000000" w:themeColor="text1"/>
          <w:sz w:val="24"/>
          <w:szCs w:val="24"/>
          <w:lang w:val="en-US"/>
        </w:rPr>
        <w:fldChar w:fldCharType="begin"/>
      </w:r>
      <w:r w:rsidR="002C5DA6" w:rsidRPr="00C92C22">
        <w:rPr>
          <w:rFonts w:asciiTheme="majorBidi" w:hAnsiTheme="majorBidi" w:cstheme="majorBidi"/>
          <w:color w:val="000000" w:themeColor="text1"/>
          <w:sz w:val="24"/>
          <w:szCs w:val="24"/>
          <w:lang w:val="en-US"/>
        </w:rPr>
        <w:instrText xml:space="preserve"> ADDIN ZOTERO_ITEM CSL_CITATION {"citationID":"5HJT19js","properties":{"formattedCitation":"[40,41]","plainCitation":"[40,41]","noteIndex":0},"citationItems":[{"id":444,"uris":["http://zotero.org/users/local/5OOVVaG1/items/S4HFIKZ8"],"uri":["http://zotero.org/users/local/5OOVVaG1/items/S4HFIKZ8"],"itemData":{"id":444,"type":"article-journal","title":"2019-novel coronavirus (2019-nCoV) infections trigger an exaggerated cytokine response aggravating lung injury","URL":"http://www.chinaxiv.org/abs/202 002.00018","author":[{"family":"Liu","given":"Y"},{"family":"Zhang","given":"C"},{"family":"Huang","given":"F"},{"family":"Yang","given":"Y"},{"family":"Wang","given":"F"},{"family":"Yuan","given":"J"},{"family":"Zhang","given":"Z"},{"family":"Qin","given":"Y"},{"family":"Li","given":"X"},{"family":"Zhao","given":"D"},{"family":"Li","given":"S"},{"family":"Tan","given":"S"},{"family":"Wang","given":"Z"},{"family":"Li","given":"J"},{"family":"Shen","given":"C"},{"family":"Li","given":"J"},{"family":"Peng","given":"L"},{"family":"Wu","given":"W"},{"family":"Cao","given":"M"},{"family":"Xing","given":"L"},{"family":"Xu","given":"Z"},{"family":"Chen","given":"L"},{"family":"Zhou","given":"C"},{"family":"Liu","given":"WJ"},{"family":"Jiang","given":"C"}],"issued":{"date-parts":[["2020"]]}}},{"id":445,"uris":["http://zotero.org/users/local/5OOVVaG1/items/2YHMD6EJ"],"uri":["http://zotero.org/users/local/5OOVVaG1/items/2YHMD6EJ"],"itemData":{"id":445,"type":"article-journal","abstract":"BACKGROUND: There has been an outbreak of the severe acute respiratory syndrome (SARS) worldwide. We report the clinical, laboratory, and radiologic features of 138 cases of suspected SARS during a hospital outbreak in Hong Kong.\nMETHODS: From March 11 to 25, 2003, all patients with suspected SARS after exposure to an index patient or ward were admitted to the isolation wards of the Prince of Wales Hospital. Their demographic, clinical, laboratory, and radiologic characteristics were analyzed. Clinical end points included the need for intensive care and death. Univariate and multivariate analyses were performed.\nRESULTS: There were 66 male patients and 72 female patients in this cohort, 69 of whom were health care workers. The most common symptoms included fever (in 100 percent of the patients); chills, rigors, or both (73.2 percent); and myalgia (60.9 percent). Cough and headache were also reported in more than 50 percent of the patients. Other common findings were lymphopenia (in 69.6 percent), thrombocytopenia (44.8 percent), and elevated lactate dehydrogenase and creatine kinase levels (71.0 percent and 32.1 percent, respectively). Peripheral air-space consolidation was commonly observed on thoracic computed tomographic scanning. A total of 32 patients (23.2 percent) were admitted to the intensive care unit; 5 patients died, all of whom had coexisting conditions. In a multivariate analysis, the independent predictors of an adverse outcome were advanced age (odds ratio per decade of life, 1.80; 95 percent confidence interval, 1.16 to 2.81; P=0.009), a high peak lactate dehydrogenase level (odds ratio per 100 U per liter, 2.09; 95 percent confidence interval, 1.28 to 3.42; P=0.003), and an absolute neutrophil count that exceeded the upper limit of the normal range on presentation (odds ratio, 1.60; 95 percent confidence interval, 1.03 to 2.50; P=0.04).\nCONCLUSIONS: SARS is a serious respiratory illness that led to significant morbidity and mortality in our cohort.","container-title":"The New England Journal of Medicine","DOI":"10.1056/NEJMoa030685","ISSN":"1533-4406","issue":"20","journalAbbreviation":"N. Engl. J. Med.","language":"eng","note":"PMID: 12682352","page":"1986-1994","source":"PubMed","title":"A major outbreak of severe acute respiratory syndrome in Hong Kong","volume":"348","author":[{"family":"Lee","given":"Nelson"},{"family":"Hui","given":"David"},{"family":"Wu","given":"Alan"},{"family":"Chan","given":"Paul"},{"family":"Cameron","given":"Peter"},{"family":"Joynt","given":"Gavin M."},{"family":"Ahuja","given":"Anil"},{"family":"Yung","given":"Man Yee"},{"family":"Leung","given":"C. B."},{"family":"To","given":"K. F."},{"family":"Lui","given":"S. F."},{"family":"Szeto","given":"C. C."},{"family":"Chung","given":"Sydney"},{"family":"Sung","given":"Joseph J. Y."}],"issued":{"date-parts":[["2003",5,15]]}}}],"schema":"https://github.com/citation-style-language/schema/raw/master/csl-citation.json"}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2C5DA6" w:rsidRPr="00C92C22">
        <w:rPr>
          <w:rFonts w:asciiTheme="majorBidi" w:hAnsiTheme="majorBidi" w:cstheme="majorBidi"/>
          <w:noProof/>
          <w:color w:val="000000" w:themeColor="text1"/>
          <w:sz w:val="24"/>
          <w:szCs w:val="24"/>
          <w:lang w:val="en-US"/>
        </w:rPr>
        <w:t>[</w:t>
      </w:r>
      <w:r w:rsidR="007A59E4" w:rsidRPr="00C92C22">
        <w:rPr>
          <w:rFonts w:asciiTheme="majorBidi" w:hAnsiTheme="majorBidi" w:cstheme="majorBidi"/>
          <w:noProof/>
          <w:color w:val="000000" w:themeColor="text1"/>
          <w:sz w:val="24"/>
          <w:szCs w:val="24"/>
          <w:lang w:val="en-US"/>
        </w:rPr>
        <w:t>4</w:t>
      </w:r>
      <w:r w:rsidR="00F71562" w:rsidRPr="00C92C22">
        <w:rPr>
          <w:rFonts w:asciiTheme="majorBidi" w:hAnsiTheme="majorBidi" w:cstheme="majorBidi"/>
          <w:noProof/>
          <w:color w:val="000000" w:themeColor="text1"/>
          <w:sz w:val="24"/>
          <w:szCs w:val="24"/>
          <w:lang w:val="en-US"/>
        </w:rPr>
        <w:t>4</w:t>
      </w:r>
      <w:r w:rsidR="002C5DA6" w:rsidRPr="00C92C22">
        <w:rPr>
          <w:rFonts w:asciiTheme="majorBidi" w:hAnsiTheme="majorBidi" w:cstheme="majorBidi"/>
          <w:noProof/>
          <w:color w:val="000000" w:themeColor="text1"/>
          <w:sz w:val="24"/>
          <w:szCs w:val="24"/>
          <w:lang w:val="en-US"/>
        </w:rPr>
        <w:t>,</w:t>
      </w:r>
      <w:r w:rsidR="00F71562" w:rsidRPr="00C92C22">
        <w:rPr>
          <w:rFonts w:asciiTheme="majorBidi" w:hAnsiTheme="majorBidi" w:cstheme="majorBidi"/>
          <w:noProof/>
          <w:color w:val="000000" w:themeColor="text1"/>
          <w:sz w:val="24"/>
          <w:szCs w:val="24"/>
          <w:lang w:val="en-US"/>
        </w:rPr>
        <w:t>45</w:t>
      </w:r>
      <w:r w:rsidR="002C5DA6"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4C1806" w:rsidRPr="00C92C22">
        <w:rPr>
          <w:rFonts w:asciiTheme="majorBidi" w:hAnsiTheme="majorBidi" w:cstheme="majorBidi"/>
          <w:color w:val="000000" w:themeColor="text1"/>
          <w:sz w:val="24"/>
          <w:szCs w:val="24"/>
          <w:lang w:val="en-US"/>
        </w:rPr>
        <w:t xml:space="preserve">. </w:t>
      </w:r>
      <w:r w:rsidR="00C8184A" w:rsidRPr="00C92C22">
        <w:rPr>
          <w:rFonts w:asciiTheme="majorBidi" w:hAnsiTheme="majorBidi" w:cstheme="majorBidi"/>
          <w:color w:val="000000" w:themeColor="text1"/>
          <w:sz w:val="24"/>
          <w:szCs w:val="24"/>
          <w:lang w:val="en-US"/>
        </w:rPr>
        <w:t>V</w:t>
      </w:r>
      <w:r w:rsidR="004C1806" w:rsidRPr="00C92C22">
        <w:rPr>
          <w:rFonts w:asciiTheme="majorBidi" w:hAnsiTheme="majorBidi" w:cstheme="majorBidi"/>
          <w:color w:val="000000" w:themeColor="text1"/>
          <w:sz w:val="24"/>
          <w:szCs w:val="24"/>
          <w:lang w:val="en-US"/>
        </w:rPr>
        <w:t>ir</w:t>
      </w:r>
      <w:r w:rsidR="00FD649A" w:rsidRPr="00C92C22">
        <w:rPr>
          <w:rFonts w:asciiTheme="majorBidi" w:hAnsiTheme="majorBidi" w:cstheme="majorBidi"/>
          <w:color w:val="000000" w:themeColor="text1"/>
          <w:sz w:val="24"/>
          <w:szCs w:val="24"/>
          <w:lang w:val="en-US"/>
        </w:rPr>
        <w:t>al</w:t>
      </w:r>
      <w:r w:rsidR="004C1806" w:rsidRPr="00C92C22">
        <w:rPr>
          <w:rFonts w:asciiTheme="majorBidi" w:hAnsiTheme="majorBidi" w:cstheme="majorBidi"/>
          <w:color w:val="000000" w:themeColor="text1"/>
          <w:sz w:val="24"/>
          <w:szCs w:val="24"/>
          <w:lang w:val="en-US"/>
        </w:rPr>
        <w:t xml:space="preserve"> particles invade the respiratory</w:t>
      </w:r>
      <w:r w:rsidR="00E1218D" w:rsidRPr="00C92C22">
        <w:rPr>
          <w:rFonts w:asciiTheme="majorBidi" w:hAnsiTheme="majorBidi" w:cstheme="majorBidi"/>
          <w:color w:val="000000" w:themeColor="text1"/>
          <w:sz w:val="24"/>
          <w:szCs w:val="24"/>
          <w:lang w:val="en-US"/>
        </w:rPr>
        <w:t xml:space="preserve"> </w:t>
      </w:r>
      <w:r w:rsidR="004C1806" w:rsidRPr="00C92C22">
        <w:rPr>
          <w:rFonts w:asciiTheme="majorBidi" w:hAnsiTheme="majorBidi" w:cstheme="majorBidi"/>
          <w:color w:val="000000" w:themeColor="text1"/>
          <w:sz w:val="24"/>
          <w:szCs w:val="24"/>
          <w:lang w:val="en-US"/>
        </w:rPr>
        <w:t>mucosa</w:t>
      </w:r>
      <w:r w:rsidR="00FD649A" w:rsidRPr="00C92C22">
        <w:rPr>
          <w:rFonts w:asciiTheme="majorBidi" w:hAnsiTheme="majorBidi" w:cstheme="majorBidi"/>
          <w:color w:val="000000" w:themeColor="text1"/>
          <w:sz w:val="24"/>
          <w:szCs w:val="24"/>
          <w:lang w:val="en-US"/>
        </w:rPr>
        <w:t>,</w:t>
      </w:r>
      <w:r w:rsidR="004C1806" w:rsidRPr="00C92C22">
        <w:rPr>
          <w:rFonts w:asciiTheme="majorBidi" w:hAnsiTheme="majorBidi" w:cstheme="majorBidi"/>
          <w:color w:val="000000" w:themeColor="text1"/>
          <w:sz w:val="24"/>
          <w:szCs w:val="24"/>
          <w:lang w:val="en-US"/>
        </w:rPr>
        <w:t xml:space="preserve"> triggering immune responses and </w:t>
      </w:r>
      <w:r w:rsidR="00C8184A" w:rsidRPr="00C92C22">
        <w:rPr>
          <w:rFonts w:asciiTheme="majorBidi" w:hAnsiTheme="majorBidi" w:cstheme="majorBidi"/>
          <w:color w:val="000000" w:themeColor="text1"/>
          <w:sz w:val="24"/>
          <w:szCs w:val="24"/>
          <w:lang w:val="en-US"/>
        </w:rPr>
        <w:t>a</w:t>
      </w:r>
      <w:r w:rsidR="004C1806" w:rsidRPr="00C92C22">
        <w:rPr>
          <w:rFonts w:asciiTheme="majorBidi" w:hAnsiTheme="majorBidi" w:cstheme="majorBidi"/>
          <w:color w:val="000000" w:themeColor="text1"/>
          <w:sz w:val="24"/>
          <w:szCs w:val="24"/>
          <w:lang w:val="en-US"/>
        </w:rPr>
        <w:t xml:space="preserve"> </w:t>
      </w:r>
      <w:r w:rsidR="00C666F5" w:rsidRPr="00C92C22">
        <w:rPr>
          <w:rFonts w:asciiTheme="majorBidi" w:hAnsiTheme="majorBidi" w:cstheme="majorBidi"/>
          <w:color w:val="000000" w:themeColor="text1"/>
          <w:sz w:val="24"/>
          <w:szCs w:val="24"/>
          <w:lang w:val="en-US"/>
        </w:rPr>
        <w:t>“</w:t>
      </w:r>
      <w:r w:rsidR="004C1806" w:rsidRPr="00C92C22">
        <w:rPr>
          <w:rFonts w:asciiTheme="majorBidi" w:hAnsiTheme="majorBidi" w:cstheme="majorBidi"/>
          <w:color w:val="000000" w:themeColor="text1"/>
          <w:sz w:val="24"/>
          <w:szCs w:val="24"/>
          <w:lang w:val="en-US"/>
        </w:rPr>
        <w:t>cytokine</w:t>
      </w:r>
      <w:r w:rsidR="00C666F5" w:rsidRPr="00C92C22">
        <w:rPr>
          <w:rFonts w:asciiTheme="majorBidi" w:hAnsiTheme="majorBidi" w:cstheme="majorBidi"/>
          <w:color w:val="000000" w:themeColor="text1"/>
          <w:sz w:val="24"/>
          <w:szCs w:val="24"/>
          <w:lang w:val="en-US"/>
        </w:rPr>
        <w:t xml:space="preserve"> </w:t>
      </w:r>
      <w:r w:rsidR="004C1806" w:rsidRPr="00C92C22">
        <w:rPr>
          <w:rFonts w:asciiTheme="majorBidi" w:hAnsiTheme="majorBidi" w:cstheme="majorBidi"/>
          <w:color w:val="000000" w:themeColor="text1"/>
          <w:sz w:val="24"/>
          <w:szCs w:val="24"/>
          <w:lang w:val="en-US"/>
        </w:rPr>
        <w:t>storm</w:t>
      </w:r>
      <w:r w:rsidR="00C666F5" w:rsidRPr="00C92C22">
        <w:rPr>
          <w:rFonts w:asciiTheme="majorBidi" w:hAnsiTheme="majorBidi" w:cstheme="majorBidi"/>
          <w:color w:val="000000" w:themeColor="text1"/>
          <w:sz w:val="24"/>
          <w:szCs w:val="24"/>
          <w:lang w:val="en-US"/>
        </w:rPr>
        <w:t>”</w:t>
      </w:r>
      <w:r w:rsidR="00C8184A" w:rsidRPr="00C92C22">
        <w:rPr>
          <w:rFonts w:asciiTheme="majorBidi" w:hAnsiTheme="majorBidi" w:cstheme="majorBidi"/>
          <w:color w:val="000000" w:themeColor="text1"/>
          <w:sz w:val="24"/>
          <w:szCs w:val="24"/>
          <w:lang w:val="en-US"/>
        </w:rPr>
        <w:t xml:space="preserve"> closely related to </w:t>
      </w:r>
      <w:r w:rsidR="008C1A15" w:rsidRPr="00C92C22">
        <w:rPr>
          <w:rFonts w:asciiTheme="majorBidi" w:hAnsiTheme="majorBidi" w:cstheme="majorBidi"/>
          <w:color w:val="000000" w:themeColor="text1"/>
          <w:sz w:val="24"/>
          <w:szCs w:val="24"/>
          <w:lang w:val="en-US"/>
        </w:rPr>
        <w:t xml:space="preserve">the </w:t>
      </w:r>
      <w:r w:rsidR="004C1806" w:rsidRPr="00C92C22">
        <w:rPr>
          <w:rFonts w:asciiTheme="majorBidi" w:hAnsiTheme="majorBidi" w:cstheme="majorBidi"/>
          <w:color w:val="000000" w:themeColor="text1"/>
          <w:sz w:val="24"/>
          <w:szCs w:val="24"/>
          <w:lang w:val="en-US"/>
        </w:rPr>
        <w:t xml:space="preserve">critical condition of COVID-19 patients </w:t>
      </w:r>
      <w:r w:rsidR="00A16050" w:rsidRPr="00C92C22">
        <w:rPr>
          <w:rFonts w:asciiTheme="majorBidi" w:hAnsiTheme="majorBidi" w:cstheme="majorBidi"/>
          <w:color w:val="000000" w:themeColor="text1"/>
          <w:sz w:val="24"/>
          <w:szCs w:val="24"/>
          <w:lang w:val="en-US"/>
        </w:rPr>
        <w:fldChar w:fldCharType="begin"/>
      </w:r>
      <w:r w:rsidR="002C5DA6" w:rsidRPr="00C92C22">
        <w:rPr>
          <w:rFonts w:asciiTheme="majorBidi" w:hAnsiTheme="majorBidi" w:cstheme="majorBidi"/>
          <w:color w:val="000000" w:themeColor="text1"/>
          <w:sz w:val="24"/>
          <w:szCs w:val="24"/>
          <w:lang w:val="en-US"/>
        </w:rPr>
        <w:instrText xml:space="preserve"> ADDIN ZOTERO_ITEM CSL_CITATION {"citationID":"oAS3qDT7","properties":{"formattedCitation":"[42]","plainCitation":"[42]","noteIndex":0},"citationItems":[{"id":447,"uris":["http://zotero.org/users/local/5OOVVaG1/items/LX4B5T2X"],"uri":["http://zotero.org/users/local/5OOVVaG1/items/LX4B5T2X"],"itemData":{"id":447,"type":"article-journal","abstract":"BACKGROUND: Middle East respiratory syndrome (MERS) is a new human disease caused by a novel coronavirus (CoV). Clinical data on MERS-CoV infections are scarce. We report epidemiological, demographic, clinical, and laboratory characteristics of 47 cases of MERS-CoV infections, identify knowledge gaps, and define research priorities.\nMETHODS: We abstracted and analysed epidemiological, demographic, clinical, and laboratory data from confirmed cases of sporadic, household, community, and health-care-associated MERS-CoV infections reported from Saudi Arabia between Sept 1, 2012, and June 15, 2013. Cases were confirmed as having MERS-CoV by real-time RT-PCR.\nFINDINGS: 47 individuals (46 adults, one child) with laboratory-confirmed MERS-CoV disease were identified; 36 (77%) were male (male:female ratio 3·3:1). 28 patients died, a 60% case-fatality rate. The case-fatality rate rose with increasing age. Only two of the 47 cases were previously healthy; most patients (45 [96%]) had underlying comorbid medical disorders, including diabetes (32 [68%]), hypertension (16 [34%]), chronic cardiac disease (13 [28%]), and chronic renal disease (23 [49%]). Common symptoms at presentation were fever (46 [98%]), fever with chills or rigors (41 [87%]), cough (39 [83%]), shortness of breath (34 [72%]), and myalgia (15 [32%]). Gastrointestinal symptoms were also frequent, including diarrhoea (12 [26%]), vomiting (ten [21%]), and abdominal pain (eight [17%]). All patients had abnormal findings on chest radiography, ranging from subtle to extensive unilateral and bilateral abnormalities. Laboratory analyses showed raised concentrations of lactate dehydrogenase (23 [49%]) and aspartate aminotransferase (seven [15%]) and thrombocytopenia (17 [36%]) and lymphopenia (16 [34%]).\nINTERPRETATION: Disease caused by MERS-CoV presents with a wide range of clinical manifestations and is associated with substantial mortality in admitted patients who have medical comorbidities. Major gaps in our knowledge of the epidemiology, community prevalence, and clinical spectrum of infection and disease need urgent definition.\nFUNDING: None.","container-title":"The Lancet. Infectious Diseases","DOI":"10.1016/S1473-3099(13)70204-4","ISSN":"1474-4457","issue":"9","journalAbbreviation":"Lancet Infect Dis","language":"eng","note":"PMID: 23891402\nPMCID: PMC7185445","page":"752-761","source":"PubMed","title":"Epidemiological, demographic, and clinical characteristics of 47 cases of Middle East respiratory syndrome coronavirus disease from Saudi Arabia: a descriptive study","title-short":"Epidemiological, demographic, and clinical characteristics of 47 cases of Middle East respiratory syndrome coronavirus disease from Saudi Arabia","volume":"13","author":[{"family":"Assiri","given":"Abdullah"},{"family":"Al-Tawfiq","given":"Jaffar A."},{"family":"Al-Rabeeah","given":"Abdullah A."},{"family":"Al-Rabiah","given":"Fahad A."},{"family":"Al-Hajjar","given":"Sami"},{"family":"Al-Barrak","given":"Ali"},{"family":"Flemban","given":"Hesham"},{"family":"Al-Nassir","given":"Wafa N."},{"family":"Balkhy","given":"Hanan H."},{"family":"Al-Hakeem","given":"Rafat F."},{"family":"Makhdoom","given":"Hatem Q."},{"family":"Zumla","given":"Alimuddin I."},{"family":"Memish","given":"Ziad A."}],"issued":{"date-parts":[["2013",9]]}}}],"schema":"https://github.com/citation-style-language/schema/raw/master/csl-citation.json"}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2C5DA6" w:rsidRPr="00C92C22">
        <w:rPr>
          <w:rFonts w:asciiTheme="majorBidi" w:hAnsiTheme="majorBidi" w:cstheme="majorBidi"/>
          <w:noProof/>
          <w:color w:val="000000" w:themeColor="text1"/>
          <w:sz w:val="24"/>
          <w:szCs w:val="24"/>
          <w:lang w:val="en-US"/>
        </w:rPr>
        <w:t>[</w:t>
      </w:r>
      <w:r w:rsidR="00F71562" w:rsidRPr="00C92C22">
        <w:rPr>
          <w:rFonts w:asciiTheme="majorBidi" w:hAnsiTheme="majorBidi" w:cstheme="majorBidi"/>
          <w:noProof/>
          <w:color w:val="000000" w:themeColor="text1"/>
          <w:sz w:val="24"/>
          <w:szCs w:val="24"/>
          <w:lang w:val="en-US"/>
        </w:rPr>
        <w:t>46</w:t>
      </w:r>
      <w:r w:rsidR="002C5DA6"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4C1806" w:rsidRPr="00C92C22">
        <w:rPr>
          <w:rFonts w:asciiTheme="majorBidi" w:hAnsiTheme="majorBidi" w:cstheme="majorBidi"/>
          <w:color w:val="000000" w:themeColor="text1"/>
          <w:sz w:val="24"/>
          <w:szCs w:val="24"/>
          <w:lang w:val="en-US"/>
        </w:rPr>
        <w:t>.</w:t>
      </w:r>
      <w:r w:rsidR="00C666F5" w:rsidRPr="00C92C22">
        <w:rPr>
          <w:rFonts w:asciiTheme="majorBidi" w:hAnsiTheme="majorBidi" w:cstheme="majorBidi"/>
          <w:color w:val="000000" w:themeColor="text1"/>
          <w:sz w:val="24"/>
          <w:szCs w:val="24"/>
          <w:lang w:val="en-US"/>
        </w:rPr>
        <w:t xml:space="preserve"> </w:t>
      </w:r>
      <w:r w:rsidR="00122CB7" w:rsidRPr="00C92C22">
        <w:rPr>
          <w:rFonts w:asciiTheme="majorBidi" w:hAnsiTheme="majorBidi" w:cstheme="majorBidi"/>
          <w:color w:val="000000" w:themeColor="text1"/>
          <w:sz w:val="24"/>
          <w:szCs w:val="24"/>
          <w:lang w:val="en-US"/>
        </w:rPr>
        <w:t>COVID-19 symptoms showed differences in</w:t>
      </w:r>
      <w:r w:rsidR="00E1218D" w:rsidRPr="00C92C22">
        <w:rPr>
          <w:rFonts w:asciiTheme="majorBidi" w:hAnsiTheme="majorBidi" w:cstheme="majorBidi"/>
          <w:color w:val="000000" w:themeColor="text1"/>
          <w:sz w:val="24"/>
          <w:szCs w:val="24"/>
          <w:lang w:val="en-US"/>
        </w:rPr>
        <w:t xml:space="preserve"> </w:t>
      </w:r>
      <w:r w:rsidR="00122CB7" w:rsidRPr="00C92C22">
        <w:rPr>
          <w:rFonts w:asciiTheme="majorBidi" w:hAnsiTheme="majorBidi" w:cstheme="majorBidi"/>
          <w:color w:val="000000" w:themeColor="text1"/>
          <w:sz w:val="24"/>
          <w:szCs w:val="24"/>
          <w:lang w:val="en-US"/>
        </w:rPr>
        <w:t xml:space="preserve">viral tropism compared </w:t>
      </w:r>
      <w:r w:rsidR="00A1304A" w:rsidRPr="00C92C22">
        <w:rPr>
          <w:rFonts w:asciiTheme="majorBidi" w:hAnsiTheme="majorBidi" w:cstheme="majorBidi"/>
          <w:color w:val="000000" w:themeColor="text1"/>
          <w:sz w:val="24"/>
          <w:szCs w:val="24"/>
          <w:lang w:val="en-US"/>
        </w:rPr>
        <w:t xml:space="preserve">to </w:t>
      </w:r>
      <w:r w:rsidR="00122CB7" w:rsidRPr="00C92C22">
        <w:rPr>
          <w:rFonts w:asciiTheme="majorBidi" w:hAnsiTheme="majorBidi" w:cstheme="majorBidi"/>
          <w:color w:val="000000" w:themeColor="text1"/>
          <w:sz w:val="24"/>
          <w:szCs w:val="24"/>
          <w:lang w:val="en-US"/>
        </w:rPr>
        <w:t>SARS-</w:t>
      </w:r>
      <w:proofErr w:type="spellStart"/>
      <w:r w:rsidR="00122CB7" w:rsidRPr="00C92C22">
        <w:rPr>
          <w:rFonts w:asciiTheme="majorBidi" w:hAnsiTheme="majorBidi" w:cstheme="majorBidi"/>
          <w:color w:val="000000" w:themeColor="text1"/>
          <w:sz w:val="24"/>
          <w:szCs w:val="24"/>
          <w:lang w:val="en-US"/>
        </w:rPr>
        <w:t>CoV</w:t>
      </w:r>
      <w:proofErr w:type="spellEnd"/>
      <w:r w:rsidR="00E1218D" w:rsidRPr="00C92C22">
        <w:rPr>
          <w:rFonts w:asciiTheme="majorBidi" w:hAnsiTheme="majorBidi" w:cstheme="majorBidi"/>
          <w:color w:val="000000" w:themeColor="text1"/>
          <w:sz w:val="24"/>
          <w:szCs w:val="24"/>
          <w:lang w:val="en-US"/>
        </w:rPr>
        <w:t xml:space="preserve"> </w:t>
      </w:r>
      <w:r w:rsidR="00A16050" w:rsidRPr="00C92C22">
        <w:rPr>
          <w:rFonts w:asciiTheme="majorBidi" w:hAnsiTheme="majorBidi" w:cstheme="majorBidi"/>
          <w:color w:val="000000" w:themeColor="text1"/>
          <w:sz w:val="24"/>
          <w:szCs w:val="24"/>
          <w:lang w:val="en-US"/>
        </w:rPr>
        <w:fldChar w:fldCharType="begin"/>
      </w:r>
      <w:r w:rsidR="002C5DA6" w:rsidRPr="00C92C22">
        <w:rPr>
          <w:rFonts w:asciiTheme="majorBidi" w:hAnsiTheme="majorBidi" w:cstheme="majorBidi"/>
          <w:color w:val="000000" w:themeColor="text1"/>
          <w:sz w:val="24"/>
          <w:szCs w:val="24"/>
          <w:lang w:val="en-US"/>
        </w:rPr>
        <w:instrText xml:space="preserve"> ADDIN ZOTERO_ITEM CSL_CITATION {"citationID":"YQfLZ51B","properties":{"formattedCitation":"[9,38,41]","plainCitation":"[9,38,41]","noteIndex":0},"citationItems":[{"id":83,"uris":["http://zotero.org/users/local/5OOVVaG1/items/SQJ7IUHH"],"uri":["http://zotero.org/users/local/5OOVVaG1/items/SQJ7IUHH"],"itemData":{"id":83,"type":"article-journal","container-title":"The Lancet","DOI":"10.1016/S0140-6736(20)30154-9","ISSN":"01406736","issue":"10223","language":"en","page":"514-523","source":"Crossref","title":"A familial cluster of pneumonia associated with the 2019 novel coronavirus indicating person-to-person transmission: a study of a family cluster","title-short":"A familial cluster of pneumonia associated with the 2019 novel coronavirus indicating person-to-person transmission","volume":"395","author":[{"family":"Chan","given":"Jasper Fuk-Woo"},{"family":"Yuan","given":"Shuofeng"},{"family":"Kok","given":"Kin-Hang"},{"family":"To","given":"Kelvin Kai-Wang"},{"family":"Chu","given":"Hin"},{"family":"Yang","given":"Jin"},{"family":"Xing","given":"Fanfan"},{"family":"Liu","given":"Jieling"},{"family":"Yip","given":"Cyril Chik-Yan"},{"family":"Poon","given":"Rosana Wing-Shan"},{"family":"Tsoi","given":"Hoi-Wah"},{"family":"Lo","given":"Simon Kam-Fai"},{"family":"Chan","given":"Kwok-Hung"},{"family":"Poon","given":"Vincent Kwok-Man"},{"family":"Chan","given":"Wan-Mui"},{"family":"Ip","given":"Jonathan Daniel"},{"family":"Cai","given":"Jian-Piao"},{"family":"Cheng","given":"Vincent Chi-Chung"},{"family":"Chen","given":"Honglin"},{"family":"Hui","given":"Christopher Kim-Ming"},{"family":"Yuen","given":"Kwok-Yung"}],"issued":{"date-parts":[["2020",2]]}}},{"id":39,"uris":["http://zotero.org/users/local/5OOVVaG1/items/7NAG3XX3"],"uri":["http://zotero.org/users/local/5OOVVaG1/items/7NAG3XX3"],"itemData":{"id":39,"type":"article-journal","container-title":"New England Journal of Medicine","DOI":"10.1056/NEJMoa2001316","ISSN":"0028-4793, 1533-4406","issue":"13","language":"en","page":"1199-1207","source":"Crossref","title":"Early Transmission Dynamics in Wuhan, China, of Novel Coronavirus–Infected Pneumonia","volume":"382","author":[{"family":"Li","given":"Qun"},{"family":"Guan","given":"Xuhua"},{"family":"Wu","given":"Peng"},{"family":"Wang","given":"Xiaoye"},{"family":"Zhou","given":"Lei"},{"family":"Tong","given":"Yeqing"},{"family":"Ren","given":"Ruiqi"},{"family":"Leung","given":"Kathy S.M."},{"family":"Lau","given":"Eric H.Y."},{"family":"Wong","given":"Jessica Y."},{"family":"Xing","given":"Xuesen"},{"family":"Xiang","given":"Nijuan"},{"family":"Wu","given":"Yang"},{"family":"Li","given":"Chao"},{"family":"Chen","given":"Qi"},{"family":"Li","given":"Dan"},{"family":"Liu","given":"Tian"},{"family":"Zhao","given":"Jing"},{"family":"Liu","given":"Man"},{"family":"Tu","given":"Wenxiao"},{"family":"Chen","given":"Chuding"},{"family":"Jin","given":"Lianmei"},{"family":"Yang","given":"Rui"},{"family":"Wang","given":"Qi"},{"family":"Zhou","given":"Suhua"},{"family":"Wang","given":"Rui"},{"family":"Liu","given":"Hui"},{"family":"Luo","given":"Yinbo"},{"family":"Liu","given":"Yuan"},{"family":"Shao","given":"Ge"},{"family":"Li","given":"Huan"},{"family":"Tao","given":"Zhongfa"},{"family":"Yang","given":"Yang"},{"family":"Deng","given":"Zhiqiang"},{"family":"Liu","given":"Boxi"},{"family":"Ma","given":"Zhitao"},{"family":"Zhang","given":"Yanping"},{"family":"Shi","given":"Guoqing"},{"family":"Lam","given":"Tommy T.Y."},{"family":"Wu","given":"Joseph T."},{"family":"Gao","given":"George F."},{"family":"Cowling","given":"Benjamin J."},{"family":"Yang","given":"Bo"},{"family":"Leung","given":"Gabriel M."},{"family":"Feng","given":"Zijian"}],"issued":{"date-parts":[["2020",3,26]]}}},{"id":445,"uris":["http://zotero.org/users/local/5OOVVaG1/items/2YHMD6EJ"],"uri":["http://zotero.org/users/local/5OOVVaG1/items/2YHMD6EJ"],"itemData":{"id":445,"type":"article-journal","abstract":"BACKGROUND: There has been an outbreak of the severe acute respiratory syndrome (SARS) worldwide. We report the clinical, laboratory, and radiologic features of 138 cases of suspected SARS during a hospital outbreak in Hong Kong.\nMETHODS: From March 11 to 25, 2003, all patients with suspected SARS after exposure to an index patient or ward were admitted to the isolation wards of the Prince of Wales Hospital. Their demographic, clinical, laboratory, and radiologic characteristics were analyzed. Clinical end points included the need for intensive care and death. Univariate and multivariate analyses were performed.\nRESULTS: There were 66 male patients and 72 female patients in this cohort, 69 of whom were health care workers. The most common symptoms included fever (in 100 percent of the patients); chills, rigors, or both (73.2 percent); and myalgia (60.9 percent). Cough and headache were also reported in more than 50 percent of the patients. Other common findings were lymphopenia (in 69.6 percent), thrombocytopenia (44.8 percent), and elevated lactate dehydrogenase and creatine kinase levels (71.0 percent and 32.1 percent, respectively). Peripheral air-space consolidation was commonly observed on thoracic computed tomographic scanning. A total of 32 patients (23.2 percent) were admitted to the intensive care unit; 5 patients died, all of whom had coexisting conditions. In a multivariate analysis, the independent predictors of an adverse outcome were advanced age (odds ratio per decade of life, 1.80; 95 percent confidence interval, 1.16 to 2.81; P=0.009), a high peak lactate dehydrogenase level (odds ratio per 100 U per liter, 2.09; 95 percent confidence interval, 1.28 to 3.42; P=0.003), and an absolute neutrophil count that exceeded the upper limit of the normal range on presentation (odds ratio, 1.60; 95 percent confidence interval, 1.03 to 2.50; P=0.04).\nCONCLUSIONS: SARS is a serious respiratory illness that led to significant morbidity and mortality in our cohort.","container-title":"The New England Journal of Medicine","DOI":"10.1056/NEJMoa030685","ISSN":"1533-4406","issue":"20","journalAbbreviation":"N. Engl. J. Med.","language":"eng","note":"PMID: 12682352","page":"1986-1994","source":"PubMed","title":"A major outbreak of severe acute respiratory syndrome in Hong Kong","volume":"348","author":[{"family":"Lee","given":"Nelson"},{"family":"Hui","given":"David"},{"family":"Wu","given":"Alan"},{"family":"Chan","given":"Paul"},{"family":"Cameron","given":"Peter"},{"family":"Joynt","given":"Gavin M."},{"family":"Ahuja","given":"Anil"},{"family":"Yung","given":"Man Yee"},{"family":"Leung","given":"C. B."},{"family":"To","given":"K. F."},{"family":"Lui","given":"S. F."},{"family":"Szeto","given":"C. C."},{"family":"Chung","given":"Sydney"},{"family":"Sung","given":"Joseph J. Y."}],"issued":{"date-parts":[["2003",5,15]]}}}],"schema":"https://github.com/citation-style-language/schema/raw/master/csl-citation.json"}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2C5DA6" w:rsidRPr="00C92C22">
        <w:rPr>
          <w:rFonts w:asciiTheme="majorBidi" w:hAnsiTheme="majorBidi" w:cstheme="majorBidi"/>
          <w:noProof/>
          <w:color w:val="000000" w:themeColor="text1"/>
          <w:sz w:val="24"/>
          <w:szCs w:val="24"/>
          <w:lang w:val="en-US"/>
        </w:rPr>
        <w:t>[</w:t>
      </w:r>
      <w:r w:rsidR="001C7C8D" w:rsidRPr="00C92C22">
        <w:rPr>
          <w:rFonts w:asciiTheme="majorBidi" w:hAnsiTheme="majorBidi" w:cstheme="majorBidi"/>
          <w:noProof/>
          <w:color w:val="000000" w:themeColor="text1"/>
          <w:sz w:val="24"/>
          <w:szCs w:val="24"/>
          <w:lang w:val="en-US"/>
        </w:rPr>
        <w:t>11</w:t>
      </w:r>
      <w:r w:rsidR="002C5DA6" w:rsidRPr="00C92C22">
        <w:rPr>
          <w:rFonts w:asciiTheme="majorBidi" w:hAnsiTheme="majorBidi" w:cstheme="majorBidi"/>
          <w:noProof/>
          <w:color w:val="000000" w:themeColor="text1"/>
          <w:sz w:val="24"/>
          <w:szCs w:val="24"/>
          <w:lang w:val="en-US"/>
        </w:rPr>
        <w:t>,</w:t>
      </w:r>
      <w:r w:rsidR="007A59E4" w:rsidRPr="00C92C22">
        <w:rPr>
          <w:rFonts w:asciiTheme="majorBidi" w:hAnsiTheme="majorBidi" w:cstheme="majorBidi"/>
          <w:noProof/>
          <w:color w:val="000000" w:themeColor="text1"/>
          <w:sz w:val="24"/>
          <w:szCs w:val="24"/>
          <w:lang w:val="en-US"/>
        </w:rPr>
        <w:t>4</w:t>
      </w:r>
      <w:r w:rsidR="00F71562" w:rsidRPr="00C92C22">
        <w:rPr>
          <w:rFonts w:asciiTheme="majorBidi" w:hAnsiTheme="majorBidi" w:cstheme="majorBidi"/>
          <w:noProof/>
          <w:color w:val="000000" w:themeColor="text1"/>
          <w:sz w:val="24"/>
          <w:szCs w:val="24"/>
          <w:lang w:val="en-US"/>
        </w:rPr>
        <w:t>2</w:t>
      </w:r>
      <w:r w:rsidR="002C5DA6" w:rsidRPr="00C92C22">
        <w:rPr>
          <w:rFonts w:asciiTheme="majorBidi" w:hAnsiTheme="majorBidi" w:cstheme="majorBidi"/>
          <w:noProof/>
          <w:color w:val="000000" w:themeColor="text1"/>
          <w:sz w:val="24"/>
          <w:szCs w:val="24"/>
          <w:lang w:val="en-US"/>
        </w:rPr>
        <w:t>,</w:t>
      </w:r>
      <w:r w:rsidR="00F71562" w:rsidRPr="00C92C22">
        <w:rPr>
          <w:rFonts w:asciiTheme="majorBidi" w:hAnsiTheme="majorBidi" w:cstheme="majorBidi"/>
          <w:noProof/>
          <w:color w:val="000000" w:themeColor="text1"/>
          <w:sz w:val="24"/>
          <w:szCs w:val="24"/>
          <w:lang w:val="en-US"/>
        </w:rPr>
        <w:t>45</w:t>
      </w:r>
      <w:r w:rsidR="002C5DA6"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296D8B" w:rsidRPr="00C92C22">
        <w:rPr>
          <w:rFonts w:asciiTheme="majorBidi" w:hAnsiTheme="majorBidi" w:cstheme="majorBidi"/>
          <w:color w:val="000000" w:themeColor="text1"/>
          <w:sz w:val="24"/>
          <w:szCs w:val="24"/>
          <w:lang w:val="en-US"/>
        </w:rPr>
        <w:t xml:space="preserve">, </w:t>
      </w:r>
      <w:r w:rsidR="00122CB7" w:rsidRPr="00C92C22">
        <w:rPr>
          <w:rFonts w:asciiTheme="majorBidi" w:hAnsiTheme="majorBidi" w:cstheme="majorBidi"/>
          <w:color w:val="000000" w:themeColor="text1"/>
          <w:sz w:val="24"/>
          <w:szCs w:val="24"/>
          <w:lang w:val="en-US"/>
        </w:rPr>
        <w:t>MERS-</w:t>
      </w:r>
      <w:proofErr w:type="spellStart"/>
      <w:r w:rsidR="00122CB7" w:rsidRPr="00C92C22">
        <w:rPr>
          <w:rFonts w:asciiTheme="majorBidi" w:hAnsiTheme="majorBidi" w:cstheme="majorBidi"/>
          <w:color w:val="000000" w:themeColor="text1"/>
          <w:sz w:val="24"/>
          <w:szCs w:val="24"/>
          <w:lang w:val="en-US"/>
        </w:rPr>
        <w:t>CoV</w:t>
      </w:r>
      <w:proofErr w:type="spellEnd"/>
      <w:r w:rsidR="006A2D82" w:rsidRPr="00C92C22">
        <w:rPr>
          <w:rFonts w:asciiTheme="majorBidi" w:hAnsiTheme="majorBidi" w:cstheme="majorBidi"/>
          <w:color w:val="000000" w:themeColor="text1"/>
          <w:sz w:val="24"/>
          <w:szCs w:val="24"/>
          <w:lang w:val="en-US"/>
        </w:rPr>
        <w:t xml:space="preserve"> </w:t>
      </w:r>
      <w:r w:rsidR="00A16050" w:rsidRPr="00C92C22">
        <w:rPr>
          <w:rFonts w:asciiTheme="majorBidi" w:hAnsiTheme="majorBidi" w:cstheme="majorBidi"/>
          <w:color w:val="000000" w:themeColor="text1"/>
          <w:sz w:val="24"/>
          <w:szCs w:val="24"/>
          <w:lang w:val="en-US"/>
        </w:rPr>
        <w:fldChar w:fldCharType="begin"/>
      </w:r>
      <w:r w:rsidR="002C5DA6" w:rsidRPr="00C92C22">
        <w:rPr>
          <w:rFonts w:asciiTheme="majorBidi" w:hAnsiTheme="majorBidi" w:cstheme="majorBidi"/>
          <w:color w:val="000000" w:themeColor="text1"/>
          <w:sz w:val="24"/>
          <w:szCs w:val="24"/>
          <w:lang w:val="en-US"/>
        </w:rPr>
        <w:instrText xml:space="preserve"> ADDIN ZOTERO_ITEM CSL_CITATION {"citationID":"3Vd0jhAI","properties":{"formattedCitation":"[42]","plainCitation":"[42]","noteIndex":0},"citationItems":[{"id":447,"uris":["http://zotero.org/users/local/5OOVVaG1/items/LX4B5T2X"],"uri":["http://zotero.org/users/local/5OOVVaG1/items/LX4B5T2X"],"itemData":{"id":447,"type":"article-journal","abstract":"BACKGROUND: Middle East respiratory syndrome (MERS) is a new human disease caused by a novel coronavirus (CoV). Clinical data on MERS-CoV infections are scarce. We report epidemiological, demographic, clinical, and laboratory characteristics of 47 cases of MERS-CoV infections, identify knowledge gaps, and define research priorities.\nMETHODS: We abstracted and analysed epidemiological, demographic, clinical, and laboratory data from confirmed cases of sporadic, household, community, and health-care-associated MERS-CoV infections reported from Saudi Arabia between Sept 1, 2012, and June 15, 2013. Cases were confirmed as having MERS-CoV by real-time RT-PCR.\nFINDINGS: 47 individuals (46 adults, one child) with laboratory-confirmed MERS-CoV disease were identified; 36 (77%) were male (male:female ratio 3·3:1). 28 patients died, a 60% case-fatality rate. The case-fatality rate rose with increasing age. Only two of the 47 cases were previously healthy; most patients (45 [96%]) had underlying comorbid medical disorders, including diabetes (32 [68%]), hypertension (16 [34%]), chronic cardiac disease (13 [28%]), and chronic renal disease (23 [49%]). Common symptoms at presentation were fever (46 [98%]), fever with chills or rigors (41 [87%]), cough (39 [83%]), shortness of breath (34 [72%]), and myalgia (15 [32%]). Gastrointestinal symptoms were also frequent, including diarrhoea (12 [26%]), vomiting (ten [21%]), and abdominal pain (eight [17%]). All patients had abnormal findings on chest radiography, ranging from subtle to extensive unilateral and bilateral abnormalities. Laboratory analyses showed raised concentrations of lactate dehydrogenase (23 [49%]) and aspartate aminotransferase (seven [15%]) and thrombocytopenia (17 [36%]) and lymphopenia (16 [34%]).\nINTERPRETATION: Disease caused by MERS-CoV presents with a wide range of clinical manifestations and is associated with substantial mortality in admitted patients who have medical comorbidities. Major gaps in our knowledge of the epidemiology, community prevalence, and clinical spectrum of infection and disease need urgent definition.\nFUNDING: None.","container-title":"The Lancet. Infectious Diseases","DOI":"10.1016/S1473-3099(13)70204-4","ISSN":"1474-4457","issue":"9","journalAbbreviation":"Lancet Infect Dis","language":"eng","note":"PMID: 23891402\nPMCID: PMC7185445","page":"752-761","source":"PubMed","title":"Epidemiological, demographic, and clinical characteristics of 47 cases of Middle East respiratory syndrome coronavirus disease from Saudi Arabia: a descriptive study","title-short":"Epidemiological, demographic, and clinical characteristics of 47 cases of Middle East respiratory syndrome coronavirus disease from Saudi Arabia","volume":"13","author":[{"family":"Assiri","given":"Abdullah"},{"family":"Al-Tawfiq","given":"Jaffar A."},{"family":"Al-Rabeeah","given":"Abdullah A."},{"family":"Al-Rabiah","given":"Fahad A."},{"family":"Al-Hajjar","given":"Sami"},{"family":"Al-Barrak","given":"Ali"},{"family":"Flemban","given":"Hesham"},{"family":"Al-Nassir","given":"Wafa N."},{"family":"Balkhy","given":"Hanan H."},{"family":"Al-Hakeem","given":"Rafat F."},{"family":"Makhdoom","given":"Hatem Q."},{"family":"Zumla","given":"Alimuddin I."},{"family":"Memish","given":"Ziad A."}],"issued":{"date-parts":[["2013",9]]}}}],"schema":"https://github.com/citation-style-language/schema/raw/master/csl-citation.json"}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2C5DA6" w:rsidRPr="00C92C22">
        <w:rPr>
          <w:rFonts w:asciiTheme="majorBidi" w:hAnsiTheme="majorBidi" w:cstheme="majorBidi"/>
          <w:noProof/>
          <w:color w:val="000000" w:themeColor="text1"/>
          <w:sz w:val="24"/>
          <w:szCs w:val="24"/>
          <w:lang w:val="en-US"/>
        </w:rPr>
        <w:t>[</w:t>
      </w:r>
      <w:r w:rsidR="00F71562" w:rsidRPr="00C92C22">
        <w:rPr>
          <w:rFonts w:asciiTheme="majorBidi" w:hAnsiTheme="majorBidi" w:cstheme="majorBidi"/>
          <w:noProof/>
          <w:color w:val="000000" w:themeColor="text1"/>
          <w:sz w:val="24"/>
          <w:szCs w:val="24"/>
          <w:lang w:val="en-US"/>
        </w:rPr>
        <w:t>46</w:t>
      </w:r>
      <w:r w:rsidR="002C5DA6"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122CB7" w:rsidRPr="00C92C22">
        <w:rPr>
          <w:rFonts w:asciiTheme="majorBidi" w:hAnsiTheme="majorBidi" w:cstheme="majorBidi"/>
          <w:color w:val="000000" w:themeColor="text1"/>
          <w:sz w:val="24"/>
          <w:szCs w:val="24"/>
          <w:lang w:val="en-US"/>
        </w:rPr>
        <w:t xml:space="preserve">, and influenza </w:t>
      </w:r>
      <w:r w:rsidR="00A1304A" w:rsidRPr="00C92C22">
        <w:rPr>
          <w:rFonts w:asciiTheme="majorBidi" w:hAnsiTheme="majorBidi" w:cstheme="majorBidi"/>
          <w:color w:val="000000" w:themeColor="text1"/>
          <w:sz w:val="24"/>
          <w:szCs w:val="24"/>
          <w:lang w:val="en-US"/>
        </w:rPr>
        <w:t>virus</w:t>
      </w:r>
      <w:r w:rsidR="00543BBA" w:rsidRPr="00C92C22">
        <w:rPr>
          <w:rFonts w:asciiTheme="majorBidi" w:hAnsiTheme="majorBidi" w:cstheme="majorBidi"/>
          <w:color w:val="000000" w:themeColor="text1"/>
          <w:sz w:val="24"/>
          <w:szCs w:val="24"/>
          <w:lang w:val="en-US"/>
        </w:rPr>
        <w:t xml:space="preserve"> </w:t>
      </w:r>
      <w:r w:rsidR="00A16050" w:rsidRPr="00C92C22">
        <w:rPr>
          <w:rFonts w:asciiTheme="majorBidi" w:hAnsiTheme="majorBidi" w:cstheme="majorBidi"/>
          <w:color w:val="000000" w:themeColor="text1"/>
          <w:sz w:val="24"/>
          <w:szCs w:val="24"/>
          <w:lang w:val="en-US"/>
        </w:rPr>
        <w:fldChar w:fldCharType="begin"/>
      </w:r>
      <w:r w:rsidR="002C5DA6" w:rsidRPr="00C92C22">
        <w:rPr>
          <w:rFonts w:asciiTheme="majorBidi" w:hAnsiTheme="majorBidi" w:cstheme="majorBidi"/>
          <w:color w:val="000000" w:themeColor="text1"/>
          <w:sz w:val="24"/>
          <w:szCs w:val="24"/>
          <w:lang w:val="en-US"/>
        </w:rPr>
        <w:instrText xml:space="preserve"> ADDIN ZOTERO_ITEM CSL_CITATION {"citationID":"ipepw0EG","properties":{"formattedCitation":"[43]","plainCitation":"[43]","noteIndex":0},"citationItems":[{"id":450,"uris":["http://zotero.org/users/local/5OOVVaG1/items/72BIBVWT"],"uri":["http://zotero.org/users/local/5OOVVaG1/items/72BIBVWT"],"itemData":{"id":450,"type":"article-journal","abstract":"BACKGROUND: Guangzhou reported its first laboratory-confirmed case of influenza A (H7N9) on January 10, 2014. A total of 25 cases were reported from the first wave of the epidemic until April 8, 2014. The fatality rate was much higher than in previous reports. The objective of the current work was to describe the clinical and epidemiological characteristics of A (H7N9) patients in Guangzhou and explore possible reasons for the high fatality rate.\nMETHODS: Clinical and epidemiological information regarding A (H7N9) cases in Guangzhou was collected through review of medical records and field research. Data regarding clinical and laboratory features, treatment, and outcomes were extracted.\nRESULTS: Of the 25 patients, 84 % (21/25) had one or more underlying diseases. Fifteen patients (60.0 %) developed moderate to severe acute respiratory distress syndrome (ARDS), and 14 (56 %) died of the ARDS or multiorgan failure. Patients with longer delay between onset of illness and initiation of oseltamivir treatment were more likely to develop ARDS. Elevated C-creative protein, aspartate aminotransferase, creatine kinase, and lymphocytopenia predicted a higher risk of developing ARDS.\nCONCLUSIONS: The presence of underlying diseases and clinical complications predicted poor clinical outcome. Early oseltamivir treatment was associated with a reduced risk of developing ARDS.","container-title":"BMC infectious diseases","DOI":"10.1186/s12879-016-1840-4","ISSN":"1471-2334","issue":"1","journalAbbreviation":"BMC Infect. Dis.","language":"eng","note":"PMID: 27716101\nPMCID: PMC5048464","page":"534","source":"PubMed","title":"Factors associated with clinical outcome in 25 patients with avian influenza A (H7N9) infection in Guangzhou, China","volume":"16","author":[{"family":"Wang","given":"Hui"},{"family":"Xiao","given":"XinCai"},{"family":"Lu","given":"Jianyun"},{"family":"Chen","given":"Zongqiu"},{"family":"Li","given":"Kuibiao"},{"family":"Liu","given":"Hui"},{"family":"Luo","given":"Lei"},{"family":"Wang","given":"Ming"},{"family":"Yang","given":"ZhiCong"}],"issued":{"date-parts":[["2016",10,3]]}}}],"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2C5DA6" w:rsidRPr="00C92C22">
        <w:rPr>
          <w:rFonts w:asciiTheme="majorBidi" w:hAnsiTheme="majorBidi" w:cstheme="majorBidi"/>
          <w:noProof/>
          <w:color w:val="000000" w:themeColor="text1"/>
          <w:sz w:val="24"/>
          <w:szCs w:val="24"/>
          <w:lang w:val="en-US"/>
        </w:rPr>
        <w:t>[</w:t>
      </w:r>
      <w:r w:rsidR="00F71562" w:rsidRPr="00C92C22">
        <w:rPr>
          <w:rFonts w:asciiTheme="majorBidi" w:hAnsiTheme="majorBidi" w:cstheme="majorBidi"/>
          <w:noProof/>
          <w:color w:val="000000" w:themeColor="text1"/>
          <w:sz w:val="24"/>
          <w:szCs w:val="24"/>
          <w:lang w:val="en-US"/>
        </w:rPr>
        <w:t>47</w:t>
      </w:r>
      <w:r w:rsidR="002C5DA6"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122CB7" w:rsidRPr="00C92C22">
        <w:rPr>
          <w:rFonts w:asciiTheme="majorBidi" w:hAnsiTheme="majorBidi" w:cstheme="majorBidi"/>
          <w:color w:val="000000" w:themeColor="text1"/>
          <w:sz w:val="24"/>
          <w:szCs w:val="24"/>
          <w:lang w:val="en-US"/>
        </w:rPr>
        <w:t>.</w:t>
      </w:r>
      <w:r w:rsidR="006A2D82" w:rsidRPr="00C92C22">
        <w:rPr>
          <w:rFonts w:asciiTheme="majorBidi" w:hAnsiTheme="majorBidi" w:cstheme="majorBidi"/>
          <w:color w:val="000000" w:themeColor="text1"/>
          <w:sz w:val="24"/>
          <w:szCs w:val="24"/>
          <w:lang w:val="en-US"/>
        </w:rPr>
        <w:t xml:space="preserve"> </w:t>
      </w:r>
      <w:r w:rsidR="007822EB" w:rsidRPr="00C92C22">
        <w:rPr>
          <w:rFonts w:asciiTheme="majorBidi" w:hAnsiTheme="majorBidi" w:cstheme="majorBidi"/>
          <w:color w:val="000000" w:themeColor="text1"/>
          <w:sz w:val="24"/>
          <w:szCs w:val="24"/>
          <w:lang w:val="en-US"/>
        </w:rPr>
        <w:t>Innate immunity serves to slow vir</w:t>
      </w:r>
      <w:r w:rsidR="00CA7A8A" w:rsidRPr="00C92C22">
        <w:rPr>
          <w:rFonts w:asciiTheme="majorBidi" w:hAnsiTheme="majorBidi" w:cstheme="majorBidi"/>
          <w:color w:val="000000" w:themeColor="text1"/>
          <w:sz w:val="24"/>
          <w:szCs w:val="24"/>
          <w:lang w:val="en-US"/>
        </w:rPr>
        <w:t>al infection</w:t>
      </w:r>
      <w:r w:rsidR="007822EB" w:rsidRPr="00C92C22">
        <w:rPr>
          <w:rFonts w:asciiTheme="majorBidi" w:hAnsiTheme="majorBidi" w:cstheme="majorBidi"/>
          <w:color w:val="000000" w:themeColor="text1"/>
          <w:sz w:val="24"/>
          <w:szCs w:val="24"/>
          <w:lang w:val="en-US"/>
        </w:rPr>
        <w:t xml:space="preserve"> before the adapt</w:t>
      </w:r>
      <w:r w:rsidR="00CA7A8A" w:rsidRPr="00C92C22">
        <w:rPr>
          <w:rFonts w:asciiTheme="majorBidi" w:hAnsiTheme="majorBidi" w:cstheme="majorBidi"/>
          <w:color w:val="000000" w:themeColor="text1"/>
          <w:sz w:val="24"/>
          <w:szCs w:val="24"/>
          <w:lang w:val="en-US"/>
        </w:rPr>
        <w:t>i</w:t>
      </w:r>
      <w:r w:rsidR="007822EB" w:rsidRPr="00C92C22">
        <w:rPr>
          <w:rFonts w:asciiTheme="majorBidi" w:hAnsiTheme="majorBidi" w:cstheme="majorBidi"/>
          <w:color w:val="000000" w:themeColor="text1"/>
          <w:sz w:val="24"/>
          <w:szCs w:val="24"/>
          <w:lang w:val="en-US"/>
        </w:rPr>
        <w:t xml:space="preserve">ve immune </w:t>
      </w:r>
      <w:r w:rsidR="00296D8B" w:rsidRPr="00C92C22">
        <w:rPr>
          <w:rFonts w:asciiTheme="majorBidi" w:hAnsiTheme="majorBidi" w:cstheme="majorBidi"/>
          <w:color w:val="000000" w:themeColor="text1"/>
          <w:sz w:val="24"/>
          <w:szCs w:val="24"/>
          <w:lang w:val="en-US"/>
        </w:rPr>
        <w:t>response. IFN-</w:t>
      </w:r>
      <w:r w:rsidR="00296D8B" w:rsidRPr="00C92C22">
        <w:rPr>
          <w:rFonts w:ascii="Calibri" w:hAnsi="Calibri" w:cstheme="majorBidi"/>
          <w:color w:val="000000" w:themeColor="text1"/>
          <w:sz w:val="24"/>
          <w:szCs w:val="24"/>
          <w:lang w:val="en-US"/>
        </w:rPr>
        <w:t>γ</w:t>
      </w:r>
      <w:r w:rsidR="00E1218D" w:rsidRPr="00C92C22">
        <w:rPr>
          <w:rFonts w:ascii="Calibri" w:hAnsi="Calibri" w:cstheme="majorBidi"/>
          <w:color w:val="000000" w:themeColor="text1"/>
          <w:sz w:val="24"/>
          <w:szCs w:val="24"/>
          <w:lang w:val="en-US"/>
        </w:rPr>
        <w:t xml:space="preserve"> </w:t>
      </w:r>
      <w:r w:rsidR="007822EB" w:rsidRPr="00C92C22">
        <w:rPr>
          <w:rFonts w:asciiTheme="majorBidi" w:hAnsiTheme="majorBidi" w:cstheme="majorBidi"/>
          <w:color w:val="000000" w:themeColor="text1"/>
          <w:sz w:val="24"/>
          <w:szCs w:val="24"/>
          <w:lang w:val="en-US"/>
        </w:rPr>
        <w:t xml:space="preserve">secretion </w:t>
      </w:r>
      <w:r w:rsidR="00C666F5" w:rsidRPr="00C92C22">
        <w:rPr>
          <w:rFonts w:asciiTheme="majorBidi" w:hAnsiTheme="majorBidi" w:cstheme="majorBidi"/>
          <w:color w:val="000000" w:themeColor="text1"/>
          <w:sz w:val="24"/>
          <w:szCs w:val="24"/>
          <w:lang w:val="en-US"/>
        </w:rPr>
        <w:t xml:space="preserve">constitutes the </w:t>
      </w:r>
      <w:r w:rsidR="007822EB" w:rsidRPr="00C92C22">
        <w:rPr>
          <w:rFonts w:asciiTheme="majorBidi" w:hAnsiTheme="majorBidi" w:cstheme="majorBidi"/>
          <w:color w:val="000000" w:themeColor="text1"/>
          <w:sz w:val="24"/>
          <w:szCs w:val="24"/>
          <w:lang w:val="en-US"/>
        </w:rPr>
        <w:t>first anti-viral defense barrier. In the case of SARS-CoV</w:t>
      </w:r>
      <w:r w:rsidR="00BA3B87" w:rsidRPr="00C92C22">
        <w:rPr>
          <w:rFonts w:asciiTheme="majorBidi" w:hAnsiTheme="majorBidi" w:cstheme="majorBidi"/>
          <w:color w:val="000000" w:themeColor="text1"/>
          <w:sz w:val="24"/>
          <w:szCs w:val="24"/>
          <w:lang w:val="en-US"/>
        </w:rPr>
        <w:t>-</w:t>
      </w:r>
      <w:r w:rsidR="007822EB" w:rsidRPr="00C92C22">
        <w:rPr>
          <w:rFonts w:asciiTheme="majorBidi" w:hAnsiTheme="majorBidi" w:cstheme="majorBidi"/>
          <w:color w:val="000000" w:themeColor="text1"/>
          <w:sz w:val="24"/>
          <w:szCs w:val="24"/>
          <w:lang w:val="en-US"/>
        </w:rPr>
        <w:t>2, IFN</w:t>
      </w:r>
      <w:r w:rsidR="002D2D83" w:rsidRPr="00C92C22">
        <w:rPr>
          <w:rFonts w:asciiTheme="majorBidi" w:hAnsiTheme="majorBidi" w:cstheme="majorBidi"/>
          <w:color w:val="000000" w:themeColor="text1"/>
          <w:sz w:val="24"/>
          <w:szCs w:val="24"/>
          <w:lang w:val="en-US"/>
        </w:rPr>
        <w:t>-</w:t>
      </w:r>
      <w:r w:rsidR="00DE3C97" w:rsidRPr="00C92C22">
        <w:rPr>
          <w:rFonts w:ascii="Calibri" w:hAnsi="Calibri" w:cstheme="majorBidi"/>
          <w:color w:val="000000" w:themeColor="text1"/>
          <w:sz w:val="24"/>
          <w:szCs w:val="24"/>
          <w:lang w:val="en-US"/>
        </w:rPr>
        <w:t>γ</w:t>
      </w:r>
      <w:r w:rsidR="006A2D82" w:rsidRPr="00C92C22">
        <w:rPr>
          <w:rFonts w:ascii="Calibri" w:hAnsi="Calibri" w:cstheme="majorBidi"/>
          <w:color w:val="000000" w:themeColor="text1"/>
          <w:sz w:val="24"/>
          <w:szCs w:val="24"/>
          <w:lang w:val="en-US"/>
        </w:rPr>
        <w:t xml:space="preserve"> </w:t>
      </w:r>
      <w:r w:rsidR="00F9237F" w:rsidRPr="00C92C22">
        <w:rPr>
          <w:rFonts w:asciiTheme="majorBidi" w:hAnsiTheme="majorBidi" w:cstheme="majorBidi"/>
          <w:color w:val="000000" w:themeColor="text1"/>
          <w:sz w:val="24"/>
          <w:szCs w:val="24"/>
          <w:lang w:val="en-US"/>
        </w:rPr>
        <w:t xml:space="preserve">secretion </w:t>
      </w:r>
      <w:r w:rsidR="007822EB" w:rsidRPr="00C92C22">
        <w:rPr>
          <w:rFonts w:asciiTheme="majorBidi" w:hAnsiTheme="majorBidi" w:cstheme="majorBidi"/>
          <w:color w:val="000000" w:themeColor="text1"/>
          <w:sz w:val="24"/>
          <w:szCs w:val="24"/>
          <w:lang w:val="en-US"/>
        </w:rPr>
        <w:t>might be dampened by vir</w:t>
      </w:r>
      <w:r w:rsidR="00F9237F" w:rsidRPr="00C92C22">
        <w:rPr>
          <w:rFonts w:asciiTheme="majorBidi" w:hAnsiTheme="majorBidi" w:cstheme="majorBidi"/>
          <w:color w:val="000000" w:themeColor="text1"/>
          <w:sz w:val="24"/>
          <w:szCs w:val="24"/>
          <w:lang w:val="en-US"/>
        </w:rPr>
        <w:t>al replication</w:t>
      </w:r>
      <w:r w:rsidR="007822EB" w:rsidRPr="00C92C22">
        <w:rPr>
          <w:rFonts w:asciiTheme="majorBidi" w:hAnsiTheme="majorBidi" w:cstheme="majorBidi"/>
          <w:color w:val="000000" w:themeColor="text1"/>
          <w:sz w:val="24"/>
          <w:szCs w:val="24"/>
          <w:lang w:val="en-US"/>
        </w:rPr>
        <w:t xml:space="preserve"> and </w:t>
      </w:r>
      <w:r w:rsidR="00F9237F" w:rsidRPr="00C92C22">
        <w:rPr>
          <w:rFonts w:asciiTheme="majorBidi" w:hAnsiTheme="majorBidi" w:cstheme="majorBidi"/>
          <w:color w:val="000000" w:themeColor="text1"/>
          <w:sz w:val="24"/>
          <w:szCs w:val="24"/>
          <w:lang w:val="en-US"/>
        </w:rPr>
        <w:t xml:space="preserve">subsequent </w:t>
      </w:r>
      <w:r w:rsidR="00E66501" w:rsidRPr="00C92C22">
        <w:rPr>
          <w:rFonts w:asciiTheme="majorBidi" w:hAnsiTheme="majorBidi" w:cstheme="majorBidi"/>
          <w:color w:val="000000" w:themeColor="text1"/>
          <w:sz w:val="24"/>
          <w:szCs w:val="24"/>
          <w:lang w:val="en-US"/>
        </w:rPr>
        <w:t>inhibiti</w:t>
      </w:r>
      <w:r w:rsidR="00F9237F" w:rsidRPr="00C92C22">
        <w:rPr>
          <w:rFonts w:asciiTheme="majorBidi" w:hAnsiTheme="majorBidi" w:cstheme="majorBidi"/>
          <w:color w:val="000000" w:themeColor="text1"/>
          <w:sz w:val="24"/>
          <w:szCs w:val="24"/>
          <w:lang w:val="en-US"/>
        </w:rPr>
        <w:t>on of the</w:t>
      </w:r>
      <w:r w:rsidR="00E66501" w:rsidRPr="00C92C22">
        <w:rPr>
          <w:rFonts w:asciiTheme="majorBidi" w:hAnsiTheme="majorBidi" w:cstheme="majorBidi"/>
          <w:color w:val="000000" w:themeColor="text1"/>
          <w:sz w:val="24"/>
          <w:szCs w:val="24"/>
          <w:lang w:val="en-US"/>
        </w:rPr>
        <w:t xml:space="preserve"> adaptive immune response. </w:t>
      </w:r>
      <w:r w:rsidR="00811D01" w:rsidRPr="00C92C22">
        <w:rPr>
          <w:rFonts w:asciiTheme="majorBidi" w:hAnsiTheme="majorBidi" w:cstheme="majorBidi"/>
          <w:color w:val="000000" w:themeColor="text1"/>
          <w:sz w:val="24"/>
          <w:szCs w:val="24"/>
          <w:lang w:val="en-US"/>
        </w:rPr>
        <w:t>Moreover</w:t>
      </w:r>
      <w:r w:rsidR="00C666F5" w:rsidRPr="00C92C22">
        <w:rPr>
          <w:rFonts w:asciiTheme="majorBidi" w:hAnsiTheme="majorBidi" w:cstheme="majorBidi"/>
          <w:color w:val="000000" w:themeColor="text1"/>
          <w:sz w:val="24"/>
          <w:szCs w:val="24"/>
          <w:lang w:val="en-US"/>
        </w:rPr>
        <w:t xml:space="preserve">, viral </w:t>
      </w:r>
      <w:r w:rsidR="00E66501" w:rsidRPr="00C92C22">
        <w:rPr>
          <w:rFonts w:asciiTheme="majorBidi" w:hAnsiTheme="majorBidi" w:cstheme="majorBidi"/>
          <w:color w:val="000000" w:themeColor="text1"/>
          <w:sz w:val="24"/>
          <w:szCs w:val="24"/>
          <w:lang w:val="en-US"/>
        </w:rPr>
        <w:t>replication triggers hyper</w:t>
      </w:r>
      <w:r w:rsidR="00E1218D" w:rsidRPr="00C92C22">
        <w:rPr>
          <w:rFonts w:asciiTheme="majorBidi" w:hAnsiTheme="majorBidi" w:cstheme="majorBidi"/>
          <w:color w:val="000000" w:themeColor="text1"/>
          <w:sz w:val="24"/>
          <w:szCs w:val="24"/>
          <w:lang w:val="en-US"/>
        </w:rPr>
        <w:t xml:space="preserve"> </w:t>
      </w:r>
      <w:r w:rsidR="00E66501" w:rsidRPr="00C92C22">
        <w:rPr>
          <w:rFonts w:asciiTheme="majorBidi" w:hAnsiTheme="majorBidi" w:cstheme="majorBidi"/>
          <w:color w:val="000000" w:themeColor="text1"/>
          <w:sz w:val="24"/>
          <w:szCs w:val="24"/>
          <w:lang w:val="en-US"/>
        </w:rPr>
        <w:t>inflammatory conditions</w:t>
      </w:r>
      <w:r w:rsidR="00F9237F" w:rsidRPr="00C92C22">
        <w:rPr>
          <w:rFonts w:asciiTheme="majorBidi" w:hAnsiTheme="majorBidi" w:cstheme="majorBidi"/>
          <w:color w:val="000000" w:themeColor="text1"/>
          <w:sz w:val="24"/>
          <w:szCs w:val="24"/>
          <w:lang w:val="en-US"/>
        </w:rPr>
        <w:t>,</w:t>
      </w:r>
      <w:r w:rsidR="00E66501" w:rsidRPr="00C92C22">
        <w:rPr>
          <w:rFonts w:asciiTheme="majorBidi" w:hAnsiTheme="majorBidi" w:cstheme="majorBidi"/>
          <w:color w:val="000000" w:themeColor="text1"/>
          <w:sz w:val="24"/>
          <w:szCs w:val="24"/>
          <w:lang w:val="en-US"/>
        </w:rPr>
        <w:t xml:space="preserve"> leading to a high production of pro-inflammatory cytokines</w:t>
      </w:r>
      <w:r w:rsidR="00891465" w:rsidRPr="00C92C22">
        <w:rPr>
          <w:rFonts w:asciiTheme="majorBidi" w:hAnsiTheme="majorBidi" w:cstheme="majorBidi"/>
          <w:color w:val="000000" w:themeColor="text1"/>
          <w:sz w:val="24"/>
          <w:szCs w:val="24"/>
          <w:lang w:val="en-US"/>
        </w:rPr>
        <w:t xml:space="preserve"> and chemokines</w:t>
      </w:r>
      <w:r w:rsidR="00F9237F" w:rsidRPr="00C92C22">
        <w:rPr>
          <w:rFonts w:asciiTheme="majorBidi" w:hAnsiTheme="majorBidi" w:cstheme="majorBidi"/>
          <w:color w:val="000000" w:themeColor="text1"/>
          <w:sz w:val="24"/>
          <w:szCs w:val="24"/>
          <w:lang w:val="en-US"/>
        </w:rPr>
        <w:t>,</w:t>
      </w:r>
      <w:r w:rsidR="00E66501" w:rsidRPr="00C92C22">
        <w:rPr>
          <w:rFonts w:asciiTheme="majorBidi" w:hAnsiTheme="majorBidi" w:cstheme="majorBidi"/>
          <w:color w:val="000000" w:themeColor="text1"/>
          <w:sz w:val="24"/>
          <w:szCs w:val="24"/>
          <w:lang w:val="en-US"/>
        </w:rPr>
        <w:t xml:space="preserve"> particularly by neutrophils and monocytes/macrophages </w:t>
      </w:r>
      <w:r w:rsidR="00A16050" w:rsidRPr="00C92C22">
        <w:rPr>
          <w:rFonts w:asciiTheme="majorBidi" w:hAnsiTheme="majorBidi" w:cstheme="majorBidi"/>
          <w:color w:val="000000" w:themeColor="text1"/>
          <w:sz w:val="24"/>
          <w:szCs w:val="24"/>
          <w:lang w:val="en-US"/>
        </w:rPr>
        <w:fldChar w:fldCharType="begin"/>
      </w:r>
      <w:r w:rsidR="002C5DA6" w:rsidRPr="00C92C22">
        <w:rPr>
          <w:rFonts w:asciiTheme="majorBidi" w:hAnsiTheme="majorBidi" w:cstheme="majorBidi"/>
          <w:color w:val="000000" w:themeColor="text1"/>
          <w:sz w:val="24"/>
          <w:szCs w:val="24"/>
          <w:lang w:val="en-US"/>
        </w:rPr>
        <w:instrText xml:space="preserve"> ADDIN ZOTERO_ITEM CSL_CITATION {"citationID":"HdweV6FC","properties":{"formattedCitation":"[44\\uc0\\u8211{}46]","plainCitation":"[44–46]","noteIndex":0},"citationItems":[{"id":525,"uris":["http://zotero.org/users/local/5OOVVaG1/items/5UARXU2E"],"uri":["http://zotero.org/users/local/5OOVVaG1/items/5UARXU2E"],"itemData":{"id":525,"type":"article-journal","abstract":"As the world is witnessing the epidemic of COVID-19, a disease caused by a novel coronavirus, SARS-CoV-2, emerging genetics and clinical evidences suggest a similar path to those of SARS and MERS. The rapid genomic sequencing and open access data, together with advanced vaccine technology, are expected to give us more knowledge on the pathogen itself, including the host immune response as well as the plan for therapeutic vaccines in the near future. This review aims to provide a comparative view among SARS-CoV, MERS-CoV and the newly epidemic SARS-CoV-2, in the hope to gain a better understanding of the host-pathogen interaction, host immune responses, and the pathogen immune evasion strategies. This predictive view may help in designing an immune intervention or preventive vaccine for COVID-19 in the near future.","container-title":"Asian Pacific Journal of Allergy and Immunology","DOI":"10.12932/AP-200220-0772","ISSN":"0125-877X","issue":"1","journalAbbreviation":"Asian Pac. J. Allergy Immunol.","language":"eng","note":"PMID: 32105090","page":"1-9","source":"PubMed","title":"Immune responses in COVID-19 and potential vaccines: Lessons learned from SARS and MERS epidemic","title-short":"Immune responses in COVID-19 and potential vaccines","volume":"38","author":[{"family":"Prompetchara","given":"Eakachai"},{"family":"Ketloy","given":"Chutitorn"},{"family":"Palaga","given":"Tanapat"}],"issued":{"date-parts":[["2020",3]]}}},{"id":455,"uris":["http://zotero.org/users/local/5OOVVaG1/items/HRLNFX6B"],"uri":["http://zotero.org/users/local/5OOVVaG1/items/HRLNFX6B"],"itemData":{"id":455,"type":"article-journal","abstract":"The pathogenesis of severe acute respiratory syndrome (SARS) remains unclear. Macrophages are key sentinel cells in the respiratory system, and it is therefore relevant to compare the responses of human macrophages to infections with the SARS coronavirus (SARS-CoV) and other respiratory viruses. Primary human monocyte-derived macrophages were infected with SARS-CoV in vitro. Virus replication was monitored by measuring the levels of positive- and negative-strand RNA, by immunofluorescence detection of the SARS-CoV nucleoprotein, and by titration of the infectious virus. The gene expression profiles of macrophages infected with SARS-CoV, human coronavirus 229E, and influenza A (H1N1) virus were compared by using microarrays and real-time quantitative reverse transcriptase PCR. Secreted cytokines were measured with an enzyme-linked immunosorbent assay. SARS-CoV initiated viral gene transcription and protein synthesis in macrophages, but replication was abortive and no infectious virus was produced. In contrast to the case with human coronavirus 229E and influenza A virus, there was little or no induction of beta interferon (IFN-beta) in SARS-CoV-infected macrophages. Furthermore, SARS-CoV induced the expression of chemokines such as CXCL10/IFN-gamma-inducible protein 10 and CCL2/monocyte chemotactic protein 1. The poor induction of IFN-beta, a key component of innate immunity, and the ability of the virus to induce chemokines could explain aspects of the pathogenesis of SARS.","container-title":"Journal of Virology","DOI":"10.1128/JVI.79.12.7819-7826.2005","ISSN":"0022-538X","issue":"12","journalAbbreviation":"J. Virol.","language":"eng","note":"PMID: 15919935\nPMCID: PMC1143636","page":"7819-7826","source":"PubMed","title":"Cytokine responses in severe acute respiratory syndrome coronavirus-infected macrophages in vitro: possible relevance to pathogenesis","title-short":"Cytokine responses in severe acute respiratory syndrome coronavirus-infected macrophages in vitro","volume":"79","author":[{"family":"Cheung","given":"Chung Y."},{"family":"Poon","given":"Leo L. M."},{"family":"Ng","given":"Iris H. Y."},{"family":"Luk","given":"Winsie"},{"family":"Sia","given":"Sin-Fun"},{"family":"Wu","given":"Mavis H. S."},{"family":"Chan","given":"Kwok-Hung"},{"family":"Yuen","given":"Kwok-Yung"},{"family":"Gordon","given":"Siamon"},{"family":"Guan","given":"Yi"},{"family":"Peiris","given":"Joseph S. M."}],"issued":{"date-parts":[["2005",6]]}}},{"id":458,"uris":["http://zotero.org/users/local/5OOVVaG1/items/8979W7LZ"],"uri":["http://zotero.org/users/local/5OOVVaG1/items/8979W7LZ"],"itemData":{"id":458,"type":"article-journal","abstract":"Severe acute respiratory syndrome (SARS) has spread to a global pandemic, especially in Asia. The transmission route of SARS has been clarified, but the immunopathogenesis of SARS is unclear. In an age-matched case-control design, we studied immune parameters in 15 SARS patients who were previously healthy. Plasma was harvested for detection of virus load, cytokines, and nitrite/nitrate levels, and blood leukocytes were subjected to flow cytometric analysis of intracellular mitogen-activated protein kinases (MAPKs) in different leukocytes. Patients with SARS had significantly higher IL-8 levels (p = 0.016) in early stage, and higher IL-2 levels (p = 0.039) in late stage than normal controls. Blood TNF-alpha, IL-6, and IL-10, and nitrite/nitrate levels were not significantly elevated. In contrast, TGF-beta and PGE(2) levels were significantly elevated in SARS patients. Five of the 15 SARS patients had detectable coronaviruses in blood, but patients with detectable and undetectable viremia had no different profiles of immune mediators. Flow cytometric analysis of MAPKs activation by phospho-p38 and phospho-p44/42 (extracellular signal-regulated kinase) expression showed that augmented p38 activation (p = 0.044) of CD14 monocytes associated with suppressed p38 activation (p = 0.033) of CD8 lymphocytes was found in SARS patients. These results suggest that regulation of TGF-beta and PGE(2) production and MAPKs activation in different leukocytes may be considered while developing therapeutics for the SARS treatment.","container-title":"Journal of Immunology (Baltimore, Md.: 1950)","DOI":"10.4049/jimmunol.172.12.7841","ISSN":"0022-1767","issue":"12","journalAbbreviation":"J. Immunol.","language":"eng","note":"PMID: 15187168","page":"7841-7847","source":"PubMed","title":"Altered p38 mitogen-activated protein kinase expression in different leukocytes with increment of immunosuppressive mediators in patients with severe acute respiratory syndrome","volume":"172","author":[{"family":"Lee","given":"Chen-Hsiang"},{"family":"Chen","given":"Rong-Fu"},{"family":"Liu","given":"Jien-Wei"},{"family":"Yeh","given":"Wen-Tien"},{"family":"Chang","given":"Jen-Chieh"},{"family":"Liu","given":"Po-Mai"},{"family":"Eng","given":"Hock-Liew"},{"family":"Lin","given":"Meng-Chih"},{"family":"Yang","given":"Kuender D."}],"issued":{"date-parts":[["2004",6,15]]}}}],"schema":"https://github.com/citation-style-language/schema/raw/master/csl-citation.json"}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2C5DA6" w:rsidRPr="00C92C22">
        <w:rPr>
          <w:rFonts w:ascii="Times New Roman" w:hAnsiTheme="majorHAnsi" w:cs="Times New Roman"/>
          <w:color w:val="000000"/>
          <w:sz w:val="24"/>
          <w:lang w:val="en-US"/>
        </w:rPr>
        <w:t>[</w:t>
      </w:r>
      <w:r w:rsidR="00F71562" w:rsidRPr="00C92C22">
        <w:rPr>
          <w:rFonts w:ascii="Times New Roman" w:hAnsiTheme="majorHAnsi" w:cs="Times New Roman"/>
          <w:color w:val="000000"/>
          <w:sz w:val="24"/>
          <w:lang w:val="en-US"/>
        </w:rPr>
        <w:t>48</w:t>
      </w:r>
      <w:r w:rsidR="002C5DA6" w:rsidRPr="00C92C22">
        <w:rPr>
          <w:rFonts w:ascii="Times New Roman" w:hAnsiTheme="majorHAnsi" w:cs="Times New Roman"/>
          <w:color w:val="000000"/>
          <w:sz w:val="24"/>
          <w:lang w:val="en-US"/>
        </w:rPr>
        <w:t>–</w:t>
      </w:r>
      <w:r w:rsidR="00F71562" w:rsidRPr="00C92C22">
        <w:rPr>
          <w:rFonts w:ascii="Times New Roman" w:hAnsiTheme="majorHAnsi" w:cs="Times New Roman"/>
          <w:color w:val="000000"/>
          <w:sz w:val="24"/>
          <w:lang w:val="en-US"/>
        </w:rPr>
        <w:t>50</w:t>
      </w:r>
      <w:r w:rsidR="002C5DA6" w:rsidRPr="00C92C22">
        <w:rPr>
          <w:rFonts w:ascii="Times New Roman" w:hAnsiTheme="majorHAnsi" w:cs="Times New Roman"/>
          <w:color w:val="000000"/>
          <w:sz w:val="24"/>
          <w:lang w:val="en-US"/>
        </w:rPr>
        <w:t>]</w:t>
      </w:r>
      <w:r w:rsidR="00A16050" w:rsidRPr="00C92C22">
        <w:rPr>
          <w:rFonts w:asciiTheme="majorBidi" w:hAnsiTheme="majorBidi" w:cstheme="majorBidi"/>
          <w:color w:val="000000" w:themeColor="text1"/>
          <w:sz w:val="24"/>
          <w:szCs w:val="24"/>
          <w:lang w:val="en-US"/>
        </w:rPr>
        <w:fldChar w:fldCharType="end"/>
      </w:r>
      <w:r w:rsidR="002C1340" w:rsidRPr="00C92C22">
        <w:rPr>
          <w:rFonts w:asciiTheme="majorBidi" w:hAnsiTheme="majorBidi" w:cstheme="majorBidi"/>
          <w:color w:val="000000" w:themeColor="text1"/>
          <w:sz w:val="24"/>
          <w:szCs w:val="24"/>
          <w:lang w:val="en-GB"/>
        </w:rPr>
        <w:t>.</w:t>
      </w:r>
      <w:r w:rsidR="00543BBA" w:rsidRPr="00C92C22">
        <w:rPr>
          <w:rFonts w:asciiTheme="majorBidi" w:hAnsiTheme="majorBidi" w:cstheme="majorBidi"/>
          <w:color w:val="000000" w:themeColor="text1"/>
          <w:sz w:val="24"/>
          <w:szCs w:val="24"/>
          <w:lang w:val="en-GB"/>
        </w:rPr>
        <w:t xml:space="preserve"> </w:t>
      </w:r>
      <w:r w:rsidR="003B1B23" w:rsidRPr="00C92C22">
        <w:rPr>
          <w:rFonts w:asciiTheme="majorBidi" w:hAnsiTheme="majorBidi" w:cstheme="majorBidi"/>
          <w:color w:val="000000" w:themeColor="text1"/>
          <w:sz w:val="24"/>
          <w:szCs w:val="24"/>
          <w:lang w:val="en-US"/>
        </w:rPr>
        <w:t>Several plasma cytokines and chemokines were incre</w:t>
      </w:r>
      <w:r w:rsidR="00F9237F" w:rsidRPr="00C92C22">
        <w:rPr>
          <w:rFonts w:asciiTheme="majorBidi" w:hAnsiTheme="majorBidi" w:cstheme="majorBidi"/>
          <w:color w:val="000000" w:themeColor="text1"/>
          <w:sz w:val="24"/>
          <w:szCs w:val="24"/>
          <w:lang w:val="en-US"/>
        </w:rPr>
        <w:t>a</w:t>
      </w:r>
      <w:r w:rsidR="003B1B23" w:rsidRPr="00C92C22">
        <w:rPr>
          <w:rFonts w:asciiTheme="majorBidi" w:hAnsiTheme="majorBidi" w:cstheme="majorBidi"/>
          <w:color w:val="000000" w:themeColor="text1"/>
          <w:sz w:val="24"/>
          <w:szCs w:val="24"/>
          <w:lang w:val="en-US"/>
        </w:rPr>
        <w:t>sed in COVID-19 patients, including IL-1, IL-2, IL-4, IL-7, IL-6, IL-10, IL-12, IL-13, IL-17, G</w:t>
      </w:r>
      <w:r w:rsidR="0038725B" w:rsidRPr="00C92C22">
        <w:rPr>
          <w:rFonts w:asciiTheme="majorBidi" w:hAnsiTheme="majorBidi" w:cstheme="majorBidi"/>
          <w:color w:val="000000" w:themeColor="text1"/>
          <w:sz w:val="24"/>
          <w:szCs w:val="24"/>
          <w:lang w:val="en-US"/>
        </w:rPr>
        <w:t>-</w:t>
      </w:r>
      <w:r w:rsidR="003B1B23" w:rsidRPr="00C92C22">
        <w:rPr>
          <w:rFonts w:asciiTheme="majorBidi" w:hAnsiTheme="majorBidi" w:cstheme="majorBidi"/>
          <w:color w:val="000000" w:themeColor="text1"/>
          <w:sz w:val="24"/>
          <w:szCs w:val="24"/>
          <w:lang w:val="en-US"/>
        </w:rPr>
        <w:t>CSF, M</w:t>
      </w:r>
      <w:r w:rsidR="0038725B" w:rsidRPr="00C92C22">
        <w:rPr>
          <w:rFonts w:asciiTheme="majorBidi" w:hAnsiTheme="majorBidi" w:cstheme="majorBidi"/>
          <w:color w:val="000000" w:themeColor="text1"/>
          <w:sz w:val="24"/>
          <w:szCs w:val="24"/>
          <w:lang w:val="en-US"/>
        </w:rPr>
        <w:t>-</w:t>
      </w:r>
      <w:r w:rsidR="003B1B23" w:rsidRPr="00C92C22">
        <w:rPr>
          <w:rFonts w:asciiTheme="majorBidi" w:hAnsiTheme="majorBidi" w:cstheme="majorBidi"/>
          <w:color w:val="000000" w:themeColor="text1"/>
          <w:sz w:val="24"/>
          <w:szCs w:val="24"/>
          <w:lang w:val="en-US"/>
        </w:rPr>
        <w:t>CSF, IP-10, MCP-1, MIP-1</w:t>
      </w:r>
      <w:r w:rsidR="003B1B23" w:rsidRPr="00C92C22">
        <w:rPr>
          <w:rFonts w:asciiTheme="majorBidi" w:hAnsiTheme="majorBidi" w:cstheme="majorBidi"/>
          <w:color w:val="000000" w:themeColor="text1"/>
          <w:sz w:val="24"/>
          <w:szCs w:val="24"/>
        </w:rPr>
        <w:t>α</w:t>
      </w:r>
      <w:r w:rsidR="003B1B23" w:rsidRPr="00C92C22">
        <w:rPr>
          <w:rFonts w:asciiTheme="majorBidi" w:hAnsiTheme="majorBidi" w:cstheme="majorBidi"/>
          <w:color w:val="000000" w:themeColor="text1"/>
          <w:sz w:val="24"/>
          <w:szCs w:val="24"/>
          <w:lang w:val="en-US"/>
        </w:rPr>
        <w:t>,</w:t>
      </w:r>
      <w:r w:rsidR="006A2D82" w:rsidRPr="00C92C22">
        <w:rPr>
          <w:rFonts w:asciiTheme="majorBidi" w:hAnsiTheme="majorBidi" w:cstheme="majorBidi"/>
          <w:color w:val="000000" w:themeColor="text1"/>
          <w:sz w:val="24"/>
          <w:szCs w:val="24"/>
          <w:lang w:val="en-US"/>
        </w:rPr>
        <w:t xml:space="preserve"> </w:t>
      </w:r>
      <w:r w:rsidR="003B1B23" w:rsidRPr="00C92C22">
        <w:rPr>
          <w:rFonts w:asciiTheme="majorBidi" w:hAnsiTheme="majorBidi" w:cstheme="majorBidi"/>
          <w:color w:val="000000" w:themeColor="text1"/>
          <w:sz w:val="24"/>
          <w:szCs w:val="24"/>
          <w:lang w:val="en-US"/>
        </w:rPr>
        <w:t>HGF, IFN-</w:t>
      </w:r>
      <w:r w:rsidR="003B1B23" w:rsidRPr="00C92C22">
        <w:rPr>
          <w:rFonts w:asciiTheme="majorBidi" w:hAnsiTheme="majorBidi" w:cstheme="majorBidi"/>
          <w:color w:val="000000" w:themeColor="text1"/>
          <w:sz w:val="24"/>
          <w:szCs w:val="24"/>
        </w:rPr>
        <w:t>γ</w:t>
      </w:r>
      <w:r w:rsidR="003B1B23" w:rsidRPr="00C92C22">
        <w:rPr>
          <w:rFonts w:asciiTheme="majorBidi" w:hAnsiTheme="majorBidi" w:cstheme="majorBidi"/>
          <w:color w:val="000000" w:themeColor="text1"/>
          <w:sz w:val="24"/>
          <w:szCs w:val="24"/>
          <w:lang w:val="en-US"/>
        </w:rPr>
        <w:t xml:space="preserve"> and TNF-</w:t>
      </w:r>
      <w:r w:rsidR="003B1B23" w:rsidRPr="00C92C22">
        <w:rPr>
          <w:rFonts w:asciiTheme="majorBidi" w:hAnsiTheme="majorBidi" w:cstheme="majorBidi"/>
          <w:color w:val="000000" w:themeColor="text1"/>
          <w:sz w:val="24"/>
          <w:szCs w:val="24"/>
        </w:rPr>
        <w:t>α</w:t>
      </w:r>
      <w:r w:rsidR="00543BBA" w:rsidRPr="00C92C22">
        <w:rPr>
          <w:rFonts w:asciiTheme="majorBidi" w:hAnsiTheme="majorBidi" w:cstheme="majorBidi"/>
          <w:color w:val="000000" w:themeColor="text1"/>
          <w:sz w:val="24"/>
          <w:szCs w:val="24"/>
          <w:lang w:val="en-GB"/>
        </w:rPr>
        <w:t xml:space="preserve"> </w:t>
      </w:r>
      <w:r w:rsidR="00A16050" w:rsidRPr="00C92C22">
        <w:rPr>
          <w:rFonts w:asciiTheme="majorBidi" w:hAnsiTheme="majorBidi" w:cstheme="majorBidi"/>
          <w:color w:val="000000" w:themeColor="text1"/>
          <w:sz w:val="24"/>
          <w:szCs w:val="24"/>
          <w:lang w:val="en-US"/>
        </w:rPr>
        <w:fldChar w:fldCharType="begin"/>
      </w:r>
      <w:r w:rsidR="0081265E" w:rsidRPr="00C92C22">
        <w:rPr>
          <w:rFonts w:asciiTheme="majorBidi" w:hAnsiTheme="majorBidi" w:cstheme="majorBidi"/>
          <w:color w:val="000000" w:themeColor="text1"/>
          <w:sz w:val="24"/>
          <w:szCs w:val="24"/>
          <w:lang w:val="en-US"/>
        </w:rPr>
        <w:instrText xml:space="preserve"> ADDIN ZOTERO_ITEM CSL_CITATION {"citationID":"pNlDNX38","properties":{"formattedCitation":"[15,32]","plainCitation":"[15,32]","noteIndex":0},"citationItems":[{"id":78,"uris":["http://zotero.org/users/local/5OOVVaG1/items/YM3S4HHT"],"uri":["http://zotero.org/users/local/5OOVVaG1/items/YM3S4HHT"],"itemData":{"id":78,"type":"article-journal","container-title":"The Lancet","DOI":"10.1016/S0140-6736(20)30183-5","ISSN":"01406736","issue":"10223","language":"en","page":"497-506","source":"Crossref","title":"Clinical features of patients infected with 2019 novel coronavirus in Wuhan, China","volume":"395","author":[{"family":"Huang","given":"Chaolin"},{"family":"Wang","given":"Yeming"},{"family":"Li","given":"Xingwang"},{"family":"Ren","given":"Lili"},{"family":"Zhao","given":"Jianping"},{"family":"Hu","given":"Yi"},{"family":"Zhang","given":"Li"},{"family":"Fan","given":"Guohui"},{"family":"Xu","given":"Jiuyang"},{"family":"Gu","given":"Xiaoying"},{"family":"Cheng","given":"Zhenshun"},{"family":"Yu","given":"Ting"},{"family":"Xia","given":"Jiaan"},{"family":"Wei","given":"Yuan"},{"family":"Wu","given":"Wenjuan"},{"family":"Xie","given":"Xuelei"},{"family":"Yin","given":"Wen"},{"family":"Li","given":"Hui"},{"family":"Liu","given":"Min"},{"family":"Xiao","given":"Yan"},{"family":"Gao","given":"Hong"},{"family":"Guo","given":"Li"},{"family":"Xie","given":"Jungang"},{"family":"Wang","given":"Guangfa"},{"family":"Jiang","given":"Rongmeng"},{"family":"Gao","given":"Zhancheng"},{"family":"Jin","given":"Qi"},{"family":"Wang","given":"Jianwei"},{"family":"Cao","given":"Bin"}],"issued":{"date-parts":[["2020",2]]}}},{"id":427,"uris":["http://zotero.org/users/local/5OOVVaG1/items/F2UG79JG"],"uri":["http://zotero.org/users/local/5OOVVaG1/items/F2UG79JG"],"itemData":{"id":427,"type":"article-journal","container-title":"Journal of Medical Virology","DOI":"10.1002/jmv.25726","ISSN":"0146-6615, 1096-9071","issue":"6","journalAbbreviation":"J Med Virol","language":"en","page":"595-601","source":"DOI.org (Crossref)","title":"Composition and divergence of coronavirus spike proteins and host ACE2 receptors predict potential intermediate hosts of SARS</w:instrText>
      </w:r>
      <w:r w:rsidR="0081265E" w:rsidRPr="00C92C22">
        <w:rPr>
          <w:rFonts w:ascii="Cambria Math" w:hAnsi="Cambria Math" w:cs="Cambria Math"/>
          <w:color w:val="000000" w:themeColor="text1"/>
          <w:sz w:val="24"/>
          <w:szCs w:val="24"/>
          <w:lang w:val="en-US"/>
        </w:rPr>
        <w:instrText>‐</w:instrText>
      </w:r>
      <w:r w:rsidR="0081265E" w:rsidRPr="00C92C22">
        <w:rPr>
          <w:rFonts w:asciiTheme="majorBidi" w:hAnsiTheme="majorBidi" w:cstheme="majorBidi"/>
          <w:color w:val="000000" w:themeColor="text1"/>
          <w:sz w:val="24"/>
          <w:szCs w:val="24"/>
          <w:lang w:val="en-US"/>
        </w:rPr>
        <w:instrText>CoV</w:instrText>
      </w:r>
      <w:r w:rsidR="0081265E" w:rsidRPr="00C92C22">
        <w:rPr>
          <w:rFonts w:ascii="Cambria Math" w:hAnsi="Cambria Math" w:cs="Cambria Math"/>
          <w:color w:val="000000" w:themeColor="text1"/>
          <w:sz w:val="24"/>
          <w:szCs w:val="24"/>
          <w:lang w:val="en-US"/>
        </w:rPr>
        <w:instrText>‐</w:instrText>
      </w:r>
      <w:r w:rsidR="0081265E" w:rsidRPr="00C92C22">
        <w:rPr>
          <w:rFonts w:asciiTheme="majorBidi" w:hAnsiTheme="majorBidi" w:cstheme="majorBidi"/>
          <w:color w:val="000000" w:themeColor="text1"/>
          <w:sz w:val="24"/>
          <w:szCs w:val="24"/>
          <w:lang w:val="en-US"/>
        </w:rPr>
        <w:instrText xml:space="preserve">2","volume":"92","author":[{"family":"Liu","given":"Zhixin"},{"family":"Xiao","given":"Xiao"},{"family":"Wei","given":"Xiuli"},{"family":"Li","given":"Jian"},{"family":"Yang","given":"Jing"},{"family":"Tan","given":"Huabing"},{"family":"Zhu","given":"Jianyong"},{"family":"Zhang","given":"Qiwei"},{"family":"Wu","given":"Jianguo"},{"family":"Liu","given":"Long"}],"issued":{"date-parts":[["2020",6]]}}}],"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81265E" w:rsidRPr="00C92C22">
        <w:rPr>
          <w:rFonts w:asciiTheme="majorBidi" w:hAnsiTheme="majorBidi" w:cstheme="majorBidi"/>
          <w:noProof/>
          <w:color w:val="000000" w:themeColor="text1"/>
          <w:sz w:val="24"/>
          <w:szCs w:val="24"/>
          <w:lang w:val="en-US"/>
        </w:rPr>
        <w:t>[</w:t>
      </w:r>
      <w:r w:rsidR="00642A3B" w:rsidRPr="00C92C22">
        <w:rPr>
          <w:rFonts w:asciiTheme="majorBidi" w:hAnsiTheme="majorBidi" w:cstheme="majorBidi"/>
          <w:noProof/>
          <w:color w:val="000000" w:themeColor="text1"/>
          <w:sz w:val="24"/>
          <w:szCs w:val="24"/>
          <w:lang w:val="en-US"/>
        </w:rPr>
        <w:t>17</w:t>
      </w:r>
      <w:r w:rsidR="0081265E" w:rsidRPr="00C92C22">
        <w:rPr>
          <w:rFonts w:asciiTheme="majorBidi" w:hAnsiTheme="majorBidi" w:cstheme="majorBidi"/>
          <w:noProof/>
          <w:color w:val="000000" w:themeColor="text1"/>
          <w:sz w:val="24"/>
          <w:szCs w:val="24"/>
          <w:lang w:val="en-US"/>
        </w:rPr>
        <w:t>,</w:t>
      </w:r>
      <w:r w:rsidR="00F71562" w:rsidRPr="00C92C22">
        <w:rPr>
          <w:rFonts w:asciiTheme="majorBidi" w:hAnsiTheme="majorBidi" w:cstheme="majorBidi"/>
          <w:noProof/>
          <w:color w:val="000000" w:themeColor="text1"/>
          <w:sz w:val="24"/>
          <w:szCs w:val="24"/>
          <w:lang w:val="en-US"/>
        </w:rPr>
        <w:t>24</w:t>
      </w:r>
      <w:r w:rsidR="0081265E"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3B1B23" w:rsidRPr="00C92C22">
        <w:rPr>
          <w:rFonts w:asciiTheme="majorBidi" w:hAnsiTheme="majorBidi" w:cstheme="majorBidi"/>
          <w:color w:val="000000" w:themeColor="text1"/>
          <w:sz w:val="24"/>
          <w:szCs w:val="24"/>
          <w:lang w:val="en-US"/>
        </w:rPr>
        <w:t xml:space="preserve">. </w:t>
      </w:r>
      <w:r w:rsidR="003B1B23" w:rsidRPr="00C92C22">
        <w:rPr>
          <w:rFonts w:asciiTheme="majorBidi" w:hAnsiTheme="majorBidi" w:cstheme="majorBidi"/>
          <w:color w:val="000000" w:themeColor="text1"/>
          <w:sz w:val="24"/>
          <w:szCs w:val="24"/>
          <w:lang w:val="en-GB"/>
        </w:rPr>
        <w:t xml:space="preserve">Normally, </w:t>
      </w:r>
      <w:r w:rsidR="00E1218D" w:rsidRPr="00C92C22">
        <w:rPr>
          <w:rFonts w:asciiTheme="majorBidi" w:hAnsiTheme="majorBidi" w:cstheme="majorBidi"/>
          <w:color w:val="000000" w:themeColor="text1"/>
          <w:sz w:val="24"/>
          <w:szCs w:val="24"/>
          <w:lang w:val="en-GB"/>
        </w:rPr>
        <w:t xml:space="preserve">produced </w:t>
      </w:r>
      <w:r w:rsidR="00891465" w:rsidRPr="00C92C22">
        <w:rPr>
          <w:rFonts w:asciiTheme="majorBidi" w:hAnsiTheme="majorBidi" w:cstheme="majorBidi"/>
          <w:color w:val="000000" w:themeColor="text1"/>
          <w:sz w:val="24"/>
          <w:szCs w:val="24"/>
          <w:lang w:val="en-US"/>
        </w:rPr>
        <w:t>cytokines and chemokines play a</w:t>
      </w:r>
      <w:r w:rsidR="003B1B23" w:rsidRPr="00C92C22">
        <w:rPr>
          <w:rFonts w:asciiTheme="majorBidi" w:hAnsiTheme="majorBidi" w:cstheme="majorBidi"/>
          <w:color w:val="000000" w:themeColor="text1"/>
          <w:sz w:val="24"/>
          <w:szCs w:val="24"/>
          <w:lang w:val="en-US"/>
        </w:rPr>
        <w:t>n</w:t>
      </w:r>
      <w:r w:rsidR="00543BBA" w:rsidRPr="00C92C22">
        <w:rPr>
          <w:rFonts w:asciiTheme="majorBidi" w:hAnsiTheme="majorBidi" w:cstheme="majorBidi"/>
          <w:color w:val="000000" w:themeColor="text1"/>
          <w:sz w:val="24"/>
          <w:szCs w:val="24"/>
          <w:lang w:val="en-US"/>
        </w:rPr>
        <w:t xml:space="preserve"> </w:t>
      </w:r>
      <w:r w:rsidR="003B1B23" w:rsidRPr="00C92C22">
        <w:rPr>
          <w:rFonts w:asciiTheme="majorBidi" w:hAnsiTheme="majorBidi" w:cstheme="majorBidi"/>
          <w:color w:val="000000" w:themeColor="text1"/>
          <w:sz w:val="24"/>
          <w:szCs w:val="24"/>
          <w:lang w:val="en-US"/>
        </w:rPr>
        <w:t xml:space="preserve">anti-viral </w:t>
      </w:r>
      <w:r w:rsidR="00891465" w:rsidRPr="00C92C22">
        <w:rPr>
          <w:rFonts w:asciiTheme="majorBidi" w:hAnsiTheme="majorBidi" w:cstheme="majorBidi"/>
          <w:color w:val="000000" w:themeColor="text1"/>
          <w:sz w:val="24"/>
          <w:szCs w:val="24"/>
          <w:lang w:val="en-US"/>
        </w:rPr>
        <w:t>defen</w:t>
      </w:r>
      <w:r w:rsidR="003B1B23" w:rsidRPr="00C92C22">
        <w:rPr>
          <w:rFonts w:asciiTheme="majorBidi" w:hAnsiTheme="majorBidi" w:cstheme="majorBidi"/>
          <w:color w:val="000000" w:themeColor="text1"/>
          <w:sz w:val="24"/>
          <w:szCs w:val="24"/>
          <w:lang w:val="en-US"/>
        </w:rPr>
        <w:t>s</w:t>
      </w:r>
      <w:r w:rsidR="00891465" w:rsidRPr="00C92C22">
        <w:rPr>
          <w:rFonts w:asciiTheme="majorBidi" w:hAnsiTheme="majorBidi" w:cstheme="majorBidi"/>
          <w:color w:val="000000" w:themeColor="text1"/>
          <w:sz w:val="24"/>
          <w:szCs w:val="24"/>
          <w:lang w:val="en-US"/>
        </w:rPr>
        <w:t>e</w:t>
      </w:r>
      <w:r w:rsidR="003B1B23" w:rsidRPr="00C92C22">
        <w:rPr>
          <w:rFonts w:asciiTheme="majorBidi" w:hAnsiTheme="majorBidi" w:cstheme="majorBidi"/>
          <w:color w:val="000000" w:themeColor="text1"/>
          <w:sz w:val="24"/>
          <w:szCs w:val="24"/>
          <w:lang w:val="en-US"/>
        </w:rPr>
        <w:t xml:space="preserve"> role</w:t>
      </w:r>
      <w:r w:rsidR="00543BBA" w:rsidRPr="00C92C22">
        <w:rPr>
          <w:rFonts w:asciiTheme="majorBidi" w:hAnsiTheme="majorBidi" w:cstheme="majorBidi"/>
          <w:color w:val="000000" w:themeColor="text1"/>
          <w:sz w:val="24"/>
          <w:szCs w:val="24"/>
          <w:lang w:val="en-US"/>
        </w:rPr>
        <w:t xml:space="preserve"> through the </w:t>
      </w:r>
      <w:r w:rsidR="00811D01" w:rsidRPr="00C92C22">
        <w:rPr>
          <w:rFonts w:asciiTheme="majorBidi" w:hAnsiTheme="majorBidi" w:cstheme="majorBidi"/>
          <w:color w:val="000000" w:themeColor="text1"/>
          <w:sz w:val="24"/>
          <w:szCs w:val="24"/>
          <w:lang w:val="en-US"/>
        </w:rPr>
        <w:t>recruitment</w:t>
      </w:r>
      <w:r w:rsidR="00543BBA" w:rsidRPr="00C92C22">
        <w:rPr>
          <w:rFonts w:asciiTheme="majorBidi" w:hAnsiTheme="majorBidi" w:cstheme="majorBidi"/>
          <w:color w:val="000000" w:themeColor="text1"/>
          <w:sz w:val="24"/>
          <w:szCs w:val="24"/>
          <w:lang w:val="en-US"/>
        </w:rPr>
        <w:t xml:space="preserve"> of immune cells</w:t>
      </w:r>
      <w:r w:rsidR="003B1B23" w:rsidRPr="00C92C22">
        <w:rPr>
          <w:rFonts w:asciiTheme="majorBidi" w:hAnsiTheme="majorBidi" w:cstheme="majorBidi"/>
          <w:color w:val="000000" w:themeColor="text1"/>
          <w:sz w:val="24"/>
          <w:szCs w:val="24"/>
          <w:lang w:val="en-US"/>
        </w:rPr>
        <w:t>. However, in critical cases of COVID-19 patients, a “cytokine storm” is reported and exacerbate</w:t>
      </w:r>
      <w:r w:rsidR="0081265E" w:rsidRPr="00C92C22">
        <w:rPr>
          <w:rFonts w:asciiTheme="majorBidi" w:hAnsiTheme="majorBidi" w:cstheme="majorBidi"/>
          <w:color w:val="000000" w:themeColor="text1"/>
          <w:sz w:val="24"/>
          <w:szCs w:val="24"/>
          <w:lang w:val="en-US"/>
        </w:rPr>
        <w:t>s</w:t>
      </w:r>
      <w:r w:rsidR="003B1B23" w:rsidRPr="00C92C22">
        <w:rPr>
          <w:rFonts w:asciiTheme="majorBidi" w:hAnsiTheme="majorBidi" w:cstheme="majorBidi"/>
          <w:color w:val="000000" w:themeColor="text1"/>
          <w:sz w:val="24"/>
          <w:szCs w:val="24"/>
          <w:lang w:val="en-US"/>
        </w:rPr>
        <w:t xml:space="preserve"> immune reactions</w:t>
      </w:r>
      <w:r w:rsidR="0081265E" w:rsidRPr="00C92C22">
        <w:rPr>
          <w:rFonts w:asciiTheme="majorBidi" w:hAnsiTheme="majorBidi" w:cstheme="majorBidi"/>
          <w:color w:val="000000" w:themeColor="text1"/>
          <w:sz w:val="24"/>
          <w:szCs w:val="24"/>
          <w:lang w:val="en-US"/>
        </w:rPr>
        <w:t xml:space="preserve">, </w:t>
      </w:r>
      <w:r w:rsidR="003B1B23" w:rsidRPr="00C92C22">
        <w:rPr>
          <w:rFonts w:asciiTheme="majorBidi" w:hAnsiTheme="majorBidi" w:cstheme="majorBidi"/>
          <w:color w:val="000000" w:themeColor="text1"/>
          <w:sz w:val="24"/>
          <w:szCs w:val="24"/>
          <w:lang w:val="en-US"/>
        </w:rPr>
        <w:t>initiating viral sepsis and ARDS</w:t>
      </w:r>
      <w:r w:rsidR="00543BBA" w:rsidRPr="00C92C22">
        <w:rPr>
          <w:rFonts w:asciiTheme="majorBidi" w:hAnsiTheme="majorBidi" w:cstheme="majorBidi"/>
          <w:color w:val="000000" w:themeColor="text1"/>
          <w:sz w:val="24"/>
          <w:szCs w:val="24"/>
          <w:lang w:val="en-US"/>
        </w:rPr>
        <w:t xml:space="preserve">. These </w:t>
      </w:r>
      <w:r w:rsidR="00811D01" w:rsidRPr="00C92C22">
        <w:rPr>
          <w:rFonts w:asciiTheme="majorBidi" w:hAnsiTheme="majorBidi" w:cstheme="majorBidi"/>
          <w:color w:val="000000" w:themeColor="text1"/>
          <w:sz w:val="24"/>
          <w:szCs w:val="24"/>
          <w:lang w:val="en-US"/>
        </w:rPr>
        <w:t>exacerbations lead</w:t>
      </w:r>
      <w:r w:rsidR="006E732C" w:rsidRPr="00C92C22">
        <w:rPr>
          <w:rFonts w:asciiTheme="majorBidi" w:hAnsiTheme="majorBidi" w:cstheme="majorBidi"/>
          <w:color w:val="000000" w:themeColor="text1"/>
          <w:sz w:val="24"/>
          <w:szCs w:val="24"/>
          <w:lang w:val="en-US"/>
        </w:rPr>
        <w:t xml:space="preserve"> </w:t>
      </w:r>
      <w:r w:rsidR="003B1B23" w:rsidRPr="00C92C22">
        <w:rPr>
          <w:rFonts w:asciiTheme="majorBidi" w:hAnsiTheme="majorBidi" w:cstheme="majorBidi"/>
          <w:color w:val="000000" w:themeColor="text1"/>
          <w:sz w:val="24"/>
          <w:szCs w:val="24"/>
          <w:lang w:val="en-US"/>
        </w:rPr>
        <w:t>to death in some cases</w:t>
      </w:r>
      <w:r w:rsidR="00543BBA" w:rsidRPr="00C92C22">
        <w:rPr>
          <w:rFonts w:asciiTheme="majorBidi" w:hAnsiTheme="majorBidi" w:cstheme="majorBidi"/>
          <w:color w:val="000000" w:themeColor="text1"/>
          <w:sz w:val="24"/>
          <w:szCs w:val="24"/>
          <w:lang w:val="en-US"/>
        </w:rPr>
        <w:t xml:space="preserve"> of elderly and those with underlying disorders [</w:t>
      </w:r>
      <w:r w:rsidR="00642A3B" w:rsidRPr="00C92C22">
        <w:rPr>
          <w:rFonts w:asciiTheme="majorBidi" w:hAnsiTheme="majorBidi" w:cstheme="majorBidi"/>
          <w:color w:val="000000" w:themeColor="text1"/>
          <w:sz w:val="24"/>
          <w:szCs w:val="24"/>
          <w:lang w:val="en-US"/>
        </w:rPr>
        <w:t>17</w:t>
      </w:r>
      <w:r w:rsidR="00543BBA" w:rsidRPr="00C92C22">
        <w:rPr>
          <w:rFonts w:asciiTheme="majorBidi" w:hAnsiTheme="majorBidi" w:cstheme="majorBidi"/>
          <w:color w:val="000000" w:themeColor="text1"/>
          <w:sz w:val="24"/>
          <w:szCs w:val="24"/>
          <w:lang w:val="en-US"/>
        </w:rPr>
        <w:t>]</w:t>
      </w:r>
      <w:r w:rsidR="003B1B23" w:rsidRPr="00C92C22">
        <w:rPr>
          <w:rFonts w:asciiTheme="majorBidi" w:hAnsiTheme="majorBidi" w:cstheme="majorBidi"/>
          <w:color w:val="000000" w:themeColor="text1"/>
          <w:sz w:val="24"/>
          <w:szCs w:val="24"/>
          <w:lang w:val="en-US"/>
        </w:rPr>
        <w:t xml:space="preserve">. </w:t>
      </w:r>
    </w:p>
    <w:p w14:paraId="4677525B" w14:textId="77777777" w:rsidR="00C92C22" w:rsidRPr="00C92C22" w:rsidRDefault="006E732C">
      <w:pPr>
        <w:spacing w:line="360" w:lineRule="auto"/>
        <w:jc w:val="both"/>
        <w:rPr>
          <w:rFonts w:asciiTheme="majorBidi" w:hAnsiTheme="majorBidi" w:cstheme="majorBidi"/>
          <w:color w:val="000000" w:themeColor="text1"/>
          <w:sz w:val="24"/>
          <w:szCs w:val="24"/>
          <w:lang w:val="en-US"/>
        </w:rPr>
      </w:pPr>
      <w:r w:rsidRPr="00C92C22">
        <w:rPr>
          <w:rFonts w:asciiTheme="majorBidi" w:hAnsiTheme="majorBidi" w:cstheme="majorBidi"/>
          <w:color w:val="000000" w:themeColor="text1"/>
          <w:sz w:val="24"/>
          <w:szCs w:val="24"/>
          <w:lang w:val="en-US"/>
        </w:rPr>
        <w:t>M</w:t>
      </w:r>
      <w:r w:rsidR="00122CB7" w:rsidRPr="00C92C22">
        <w:rPr>
          <w:rFonts w:asciiTheme="majorBidi" w:hAnsiTheme="majorBidi" w:cstheme="majorBidi"/>
          <w:color w:val="000000" w:themeColor="text1"/>
          <w:sz w:val="24"/>
          <w:szCs w:val="24"/>
          <w:lang w:val="en-US"/>
        </w:rPr>
        <w:t xml:space="preserve">ost patients </w:t>
      </w:r>
      <w:r w:rsidR="00A2459D" w:rsidRPr="00C92C22">
        <w:rPr>
          <w:rFonts w:asciiTheme="majorBidi" w:hAnsiTheme="majorBidi" w:cstheme="majorBidi"/>
          <w:color w:val="000000" w:themeColor="text1"/>
          <w:sz w:val="24"/>
          <w:szCs w:val="24"/>
          <w:lang w:val="en-US"/>
        </w:rPr>
        <w:t>have</w:t>
      </w:r>
      <w:r w:rsidR="006A2D82" w:rsidRPr="00C92C22">
        <w:rPr>
          <w:rFonts w:asciiTheme="majorBidi" w:hAnsiTheme="majorBidi" w:cstheme="majorBidi"/>
          <w:color w:val="000000" w:themeColor="text1"/>
          <w:sz w:val="24"/>
          <w:szCs w:val="24"/>
          <w:lang w:val="en-US"/>
        </w:rPr>
        <w:t xml:space="preserve"> </w:t>
      </w:r>
      <w:r w:rsidR="00122CB7" w:rsidRPr="00C92C22">
        <w:rPr>
          <w:rFonts w:asciiTheme="majorBidi" w:hAnsiTheme="majorBidi" w:cstheme="majorBidi"/>
          <w:color w:val="000000" w:themeColor="text1"/>
          <w:sz w:val="24"/>
          <w:szCs w:val="24"/>
          <w:lang w:val="en-US"/>
        </w:rPr>
        <w:t>normal or decreased white blood cell counts, and lymphocytopenia</w:t>
      </w:r>
      <w:r w:rsidR="00543BBA" w:rsidRPr="00C92C22">
        <w:rPr>
          <w:rFonts w:asciiTheme="majorBidi" w:hAnsiTheme="majorBidi" w:cstheme="majorBidi"/>
          <w:color w:val="000000" w:themeColor="text1"/>
          <w:sz w:val="24"/>
          <w:szCs w:val="24"/>
          <w:lang w:val="en-US"/>
        </w:rPr>
        <w:t xml:space="preserve"> </w:t>
      </w:r>
      <w:r w:rsidR="00A16050" w:rsidRPr="00C92C22">
        <w:rPr>
          <w:rFonts w:asciiTheme="majorBidi" w:hAnsiTheme="majorBidi" w:cstheme="majorBidi"/>
          <w:color w:val="000000" w:themeColor="text1"/>
          <w:sz w:val="24"/>
          <w:szCs w:val="24"/>
          <w:lang w:val="en-US"/>
        </w:rPr>
        <w:fldChar w:fldCharType="begin"/>
      </w:r>
      <w:r w:rsidR="002C5DA6" w:rsidRPr="00C92C22">
        <w:rPr>
          <w:rFonts w:asciiTheme="majorBidi" w:hAnsiTheme="majorBidi" w:cstheme="majorBidi"/>
          <w:color w:val="000000" w:themeColor="text1"/>
          <w:sz w:val="24"/>
          <w:szCs w:val="24"/>
          <w:lang w:val="en-US"/>
        </w:rPr>
        <w:instrText xml:space="preserve"> ADDIN ZOTERO_ITEM CSL_CITATION {"citationID":"WstNGkp0","properties":{"formattedCitation":"[47]","plainCitation":"[47]","noteIndex":0},"citationItems":[{"id":461,"uris":["http://zotero.org/users/local/5OOVVaG1/items/AYGC5UZ3"],"uri":["http://zotero.org/users/local/5OOVVaG1/items/AYGC5UZ3"],"itemData":{"id":461,"type":"article-journal","container-title":"Chinese Medical Journal","DOI":"10.1097/CM9.0000000000000744","ISSN":"0366-6999","issue":"9","journalAbbreviation":"Chinese Medical Journal","language":"en","page":"1025-1031","source":"DOI.org (Crossref)","title":"Clinical characteristics of novel coronavirus cases in tertiary hospitals in Hubei Province:","title-short":"Clinical characteristics of novel coronavirus cases in tertiary hospitals in Hubei Province","volume":"133","author":[{"family":"Liu","given":"Kui"},{"family":"Fang","given":"Yuan-Yuan"},{"family":"Deng","given":"Yan"},{"family":"Liu","given":"Wei"},{"family":"Wang","given":"Mei-Fang"},{"family":"Ma","given":"Jing-Ping"},{"family":"Xiao","given":"Wei"},{"family":"Wang","given":"Ying-Nan"},{"family":"Zhong","given":"Min-Hua"},{"family":"Li","given":"Cheng-Hong"},{"family":"Li","given":"Guang-Cai"},{"family":"Liu","given":"Hui-Guo"}],"issued":{"date-parts":[["2020",5]]}}}],"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2C5DA6" w:rsidRPr="00C92C22">
        <w:rPr>
          <w:rFonts w:asciiTheme="majorBidi" w:hAnsiTheme="majorBidi" w:cstheme="majorBidi"/>
          <w:noProof/>
          <w:color w:val="000000" w:themeColor="text1"/>
          <w:sz w:val="24"/>
          <w:szCs w:val="24"/>
          <w:lang w:val="en-US"/>
        </w:rPr>
        <w:t>[</w:t>
      </w:r>
      <w:r w:rsidR="0080104E" w:rsidRPr="00C92C22">
        <w:rPr>
          <w:rFonts w:asciiTheme="majorBidi" w:hAnsiTheme="majorBidi" w:cstheme="majorBidi"/>
          <w:noProof/>
          <w:color w:val="000000" w:themeColor="text1"/>
          <w:sz w:val="24"/>
          <w:szCs w:val="24"/>
          <w:lang w:val="en-US"/>
        </w:rPr>
        <w:t>5</w:t>
      </w:r>
      <w:r w:rsidR="00F71562" w:rsidRPr="00C92C22">
        <w:rPr>
          <w:rFonts w:asciiTheme="majorBidi" w:hAnsiTheme="majorBidi" w:cstheme="majorBidi"/>
          <w:noProof/>
          <w:color w:val="000000" w:themeColor="text1"/>
          <w:sz w:val="24"/>
          <w:szCs w:val="24"/>
          <w:lang w:val="en-US"/>
        </w:rPr>
        <w:t>1</w:t>
      </w:r>
      <w:r w:rsidR="002C5DA6"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122CB7" w:rsidRPr="00C92C22">
        <w:rPr>
          <w:rFonts w:asciiTheme="majorBidi" w:hAnsiTheme="majorBidi" w:cstheme="majorBidi"/>
          <w:color w:val="000000" w:themeColor="text1"/>
          <w:sz w:val="24"/>
          <w:szCs w:val="24"/>
          <w:lang w:val="en-US"/>
        </w:rPr>
        <w:t>. However, in severe patients, the</w:t>
      </w:r>
      <w:r w:rsidR="00543BBA" w:rsidRPr="00C92C22">
        <w:rPr>
          <w:rFonts w:asciiTheme="majorBidi" w:hAnsiTheme="majorBidi" w:cstheme="majorBidi"/>
          <w:color w:val="000000" w:themeColor="text1"/>
          <w:sz w:val="24"/>
          <w:szCs w:val="24"/>
          <w:lang w:val="en-US"/>
        </w:rPr>
        <w:t xml:space="preserve"> </w:t>
      </w:r>
      <w:r w:rsidR="00122CB7" w:rsidRPr="00C92C22">
        <w:rPr>
          <w:rFonts w:asciiTheme="majorBidi" w:hAnsiTheme="majorBidi" w:cstheme="majorBidi"/>
          <w:color w:val="000000" w:themeColor="text1"/>
          <w:sz w:val="24"/>
          <w:szCs w:val="24"/>
          <w:lang w:val="en-US"/>
        </w:rPr>
        <w:t>neutrophil count, D-dimer, blood urea, and creatinine</w:t>
      </w:r>
      <w:r w:rsidR="00543BBA" w:rsidRPr="00C92C22">
        <w:rPr>
          <w:rFonts w:asciiTheme="majorBidi" w:hAnsiTheme="majorBidi" w:cstheme="majorBidi"/>
          <w:color w:val="000000" w:themeColor="text1"/>
          <w:sz w:val="24"/>
          <w:szCs w:val="24"/>
          <w:lang w:val="en-US"/>
        </w:rPr>
        <w:t xml:space="preserve"> </w:t>
      </w:r>
      <w:r w:rsidR="00122CB7" w:rsidRPr="00C92C22">
        <w:rPr>
          <w:rFonts w:asciiTheme="majorBidi" w:hAnsiTheme="majorBidi" w:cstheme="majorBidi"/>
          <w:color w:val="000000" w:themeColor="text1"/>
          <w:sz w:val="24"/>
          <w:szCs w:val="24"/>
          <w:lang w:val="en-US"/>
        </w:rPr>
        <w:t xml:space="preserve">levels </w:t>
      </w:r>
      <w:r w:rsidR="00A2459D" w:rsidRPr="00C92C22">
        <w:rPr>
          <w:rFonts w:asciiTheme="majorBidi" w:hAnsiTheme="majorBidi" w:cstheme="majorBidi"/>
          <w:color w:val="000000" w:themeColor="text1"/>
          <w:sz w:val="24"/>
          <w:szCs w:val="24"/>
          <w:lang w:val="en-US"/>
        </w:rPr>
        <w:t>are</w:t>
      </w:r>
      <w:r w:rsidR="006A2D82" w:rsidRPr="00C92C22">
        <w:rPr>
          <w:rFonts w:asciiTheme="majorBidi" w:hAnsiTheme="majorBidi" w:cstheme="majorBidi"/>
          <w:color w:val="000000" w:themeColor="text1"/>
          <w:sz w:val="24"/>
          <w:szCs w:val="24"/>
          <w:lang w:val="en-US"/>
        </w:rPr>
        <w:t xml:space="preserve"> </w:t>
      </w:r>
      <w:r w:rsidR="00543BBA" w:rsidRPr="00C92C22">
        <w:rPr>
          <w:rFonts w:asciiTheme="majorBidi" w:hAnsiTheme="majorBidi" w:cstheme="majorBidi"/>
          <w:color w:val="000000" w:themeColor="text1"/>
          <w:sz w:val="24"/>
          <w:szCs w:val="24"/>
          <w:lang w:val="en-US"/>
        </w:rPr>
        <w:t>significantly enhanced</w:t>
      </w:r>
      <w:r w:rsidR="00122CB7" w:rsidRPr="00C92C22">
        <w:rPr>
          <w:rFonts w:asciiTheme="majorBidi" w:hAnsiTheme="majorBidi" w:cstheme="majorBidi"/>
          <w:color w:val="000000" w:themeColor="text1"/>
          <w:sz w:val="24"/>
          <w:szCs w:val="24"/>
          <w:lang w:val="en-US"/>
        </w:rPr>
        <w:t xml:space="preserve">, </w:t>
      </w:r>
      <w:r w:rsidRPr="00C92C22">
        <w:rPr>
          <w:rFonts w:asciiTheme="majorBidi" w:hAnsiTheme="majorBidi" w:cstheme="majorBidi"/>
          <w:color w:val="000000" w:themeColor="text1"/>
          <w:sz w:val="24"/>
          <w:szCs w:val="24"/>
          <w:lang w:val="en-US"/>
        </w:rPr>
        <w:t>while</w:t>
      </w:r>
      <w:r w:rsidR="00122CB7" w:rsidRPr="00C92C22">
        <w:rPr>
          <w:rFonts w:asciiTheme="majorBidi" w:hAnsiTheme="majorBidi" w:cstheme="majorBidi"/>
          <w:color w:val="000000" w:themeColor="text1"/>
          <w:sz w:val="24"/>
          <w:szCs w:val="24"/>
          <w:lang w:val="en-US"/>
        </w:rPr>
        <w:t xml:space="preserve"> the lymphocyte</w:t>
      </w:r>
      <w:r w:rsidR="00543BBA" w:rsidRPr="00C92C22">
        <w:rPr>
          <w:rFonts w:asciiTheme="majorBidi" w:hAnsiTheme="majorBidi" w:cstheme="majorBidi"/>
          <w:color w:val="000000" w:themeColor="text1"/>
          <w:sz w:val="24"/>
          <w:szCs w:val="24"/>
          <w:lang w:val="en-US"/>
        </w:rPr>
        <w:t xml:space="preserve"> </w:t>
      </w:r>
      <w:r w:rsidR="00122CB7" w:rsidRPr="00C92C22">
        <w:rPr>
          <w:rFonts w:asciiTheme="majorBidi" w:hAnsiTheme="majorBidi" w:cstheme="majorBidi"/>
          <w:color w:val="000000" w:themeColor="text1"/>
          <w:sz w:val="24"/>
          <w:szCs w:val="24"/>
          <w:lang w:val="en-US"/>
        </w:rPr>
        <w:t xml:space="preserve">counts </w:t>
      </w:r>
      <w:r w:rsidR="00543BBA" w:rsidRPr="00C92C22">
        <w:rPr>
          <w:rFonts w:asciiTheme="majorBidi" w:hAnsiTheme="majorBidi" w:cstheme="majorBidi"/>
          <w:color w:val="000000" w:themeColor="text1"/>
          <w:sz w:val="24"/>
          <w:szCs w:val="24"/>
          <w:lang w:val="en-US"/>
        </w:rPr>
        <w:t>are clearly reduced</w:t>
      </w:r>
      <w:r w:rsidR="00122CB7" w:rsidRPr="00C92C22">
        <w:rPr>
          <w:rFonts w:asciiTheme="majorBidi" w:hAnsiTheme="majorBidi" w:cstheme="majorBidi"/>
          <w:color w:val="000000" w:themeColor="text1"/>
          <w:sz w:val="24"/>
          <w:szCs w:val="24"/>
          <w:lang w:val="en-US"/>
        </w:rPr>
        <w:t xml:space="preserve">. </w:t>
      </w:r>
      <w:r w:rsidR="00E53E82" w:rsidRPr="00C92C22">
        <w:rPr>
          <w:rFonts w:asciiTheme="majorBidi" w:hAnsiTheme="majorBidi" w:cstheme="majorBidi"/>
          <w:color w:val="000000" w:themeColor="text1"/>
          <w:sz w:val="24"/>
          <w:szCs w:val="24"/>
          <w:lang w:val="en-US"/>
        </w:rPr>
        <w:t>The innate immune system recognizes</w:t>
      </w:r>
      <w:r w:rsidRPr="00C92C22">
        <w:rPr>
          <w:rFonts w:asciiTheme="majorBidi" w:hAnsiTheme="majorBidi" w:cstheme="majorBidi"/>
          <w:color w:val="000000" w:themeColor="text1"/>
          <w:sz w:val="24"/>
          <w:szCs w:val="24"/>
          <w:lang w:val="en-US"/>
        </w:rPr>
        <w:t xml:space="preserve"> viral</w:t>
      </w:r>
      <w:r w:rsidR="00E53E82" w:rsidRPr="00C92C22">
        <w:rPr>
          <w:rFonts w:asciiTheme="majorBidi" w:hAnsiTheme="majorBidi" w:cstheme="majorBidi"/>
          <w:color w:val="000000" w:themeColor="text1"/>
          <w:sz w:val="24"/>
          <w:szCs w:val="24"/>
          <w:lang w:val="en-US"/>
        </w:rPr>
        <w:t xml:space="preserve"> ‘molecular patterns’ (such as double-stranded RNA)</w:t>
      </w:r>
      <w:r w:rsidR="00A16050" w:rsidRPr="00C92C22">
        <w:rPr>
          <w:rFonts w:asciiTheme="majorBidi" w:hAnsiTheme="majorBidi" w:cstheme="majorBidi"/>
          <w:color w:val="000000" w:themeColor="text1"/>
          <w:sz w:val="24"/>
          <w:szCs w:val="24"/>
          <w:lang w:val="en-US"/>
        </w:rPr>
        <w:fldChar w:fldCharType="begin"/>
      </w:r>
      <w:r w:rsidR="002C5DA6" w:rsidRPr="00C92C22">
        <w:rPr>
          <w:rFonts w:asciiTheme="majorBidi" w:hAnsiTheme="majorBidi" w:cstheme="majorBidi"/>
          <w:color w:val="000000" w:themeColor="text1"/>
          <w:sz w:val="24"/>
          <w:szCs w:val="24"/>
          <w:lang w:val="en-US"/>
        </w:rPr>
        <w:instrText xml:space="preserve"> ADDIN ZOTERO_ITEM CSL_CITATION {"citationID":"VqBZhRYX","properties":{"formattedCitation":"[48]","plainCitation":"[48]","noteIndex":0},"citationItems":[{"id":463,"uris":["http://zotero.org/users/local/5OOVVaG1/items/KT36L9EM"],"uri":["http://zotero.org/users/local/5OOVVaG1/items/KT36L9EM"],"itemData":{"id":463,"type":"article-journal","abstract":"Microorganisms that invade a vertebrate host are initially recognized by the innate immune system through germline-encoded pattern-recognition receptors (PRRs). Several classes of PRRs, including Toll-like receptors and cytoplasmic receptors, recognize distinct microbial components and directly activate immune cells. Exposure of immune cells to the ligands of these receptors activates intracellular signaling cascades that rapidly induce the expression of a variety of overlapping and unique genes involved in the inflammatory and immune responses. New insights into innate immunity are changing the way we think about pathogenesis and the treatment of infectious diseases, allergy, and autoimmunity.","container-title":"Cell","DOI":"10.1016/j.cell.2006.02.015","ISSN":"0092-8674","issue":"4","journalAbbreviation":"Cell","language":"eng","note":"PMID: 16497588","page":"783-801","source":"PubMed","title":"Pathogen recognition and innate immunity","volume":"124","author":[{"family":"Akira","given":"Shizuo"},{"family":"Uematsu","given":"Satoshi"},{"family":"Takeuchi","given":"Osamu"}],"issued":{"date-parts":[["2006",2,24]]}}}],"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2C5DA6" w:rsidRPr="00C92C22">
        <w:rPr>
          <w:rFonts w:asciiTheme="majorBidi" w:hAnsiTheme="majorBidi" w:cstheme="majorBidi"/>
          <w:noProof/>
          <w:color w:val="000000" w:themeColor="text1"/>
          <w:sz w:val="24"/>
          <w:szCs w:val="24"/>
          <w:lang w:val="en-US"/>
        </w:rPr>
        <w:t>[</w:t>
      </w:r>
      <w:r w:rsidR="0080104E" w:rsidRPr="00C92C22">
        <w:rPr>
          <w:rFonts w:asciiTheme="majorBidi" w:hAnsiTheme="majorBidi" w:cstheme="majorBidi"/>
          <w:noProof/>
          <w:color w:val="000000" w:themeColor="text1"/>
          <w:sz w:val="24"/>
          <w:szCs w:val="24"/>
          <w:lang w:val="en-US"/>
        </w:rPr>
        <w:t>5</w:t>
      </w:r>
      <w:r w:rsidR="00F71562" w:rsidRPr="00C92C22">
        <w:rPr>
          <w:rFonts w:asciiTheme="majorBidi" w:hAnsiTheme="majorBidi" w:cstheme="majorBidi"/>
          <w:noProof/>
          <w:color w:val="000000" w:themeColor="text1"/>
          <w:sz w:val="24"/>
          <w:szCs w:val="24"/>
          <w:lang w:val="en-US"/>
        </w:rPr>
        <w:t>2</w:t>
      </w:r>
      <w:r w:rsidR="002C5DA6"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E53E82" w:rsidRPr="00C92C22">
        <w:rPr>
          <w:rFonts w:asciiTheme="majorBidi" w:hAnsiTheme="majorBidi" w:cstheme="majorBidi"/>
          <w:color w:val="000000" w:themeColor="text1"/>
          <w:sz w:val="24"/>
          <w:szCs w:val="24"/>
          <w:lang w:val="en-US"/>
        </w:rPr>
        <w:t xml:space="preserve">, and the adaptive immune </w:t>
      </w:r>
      <w:r w:rsidRPr="00C92C22">
        <w:rPr>
          <w:rFonts w:asciiTheme="majorBidi" w:hAnsiTheme="majorBidi" w:cstheme="majorBidi"/>
          <w:color w:val="000000" w:themeColor="text1"/>
          <w:sz w:val="24"/>
          <w:szCs w:val="24"/>
          <w:lang w:val="en-US"/>
        </w:rPr>
        <w:t xml:space="preserve">systems </w:t>
      </w:r>
      <w:r w:rsidR="00E53E82" w:rsidRPr="00C92C22">
        <w:rPr>
          <w:rFonts w:asciiTheme="majorBidi" w:hAnsiTheme="majorBidi" w:cstheme="majorBidi"/>
          <w:color w:val="000000" w:themeColor="text1"/>
          <w:sz w:val="24"/>
          <w:szCs w:val="24"/>
          <w:lang w:val="en-US"/>
        </w:rPr>
        <w:t>kill</w:t>
      </w:r>
      <w:r w:rsidRPr="00C92C22">
        <w:rPr>
          <w:rFonts w:asciiTheme="majorBidi" w:hAnsiTheme="majorBidi" w:cstheme="majorBidi"/>
          <w:color w:val="000000" w:themeColor="text1"/>
          <w:sz w:val="24"/>
          <w:szCs w:val="24"/>
          <w:lang w:val="en-US"/>
        </w:rPr>
        <w:t>s</w:t>
      </w:r>
      <w:r w:rsidR="00E53E82" w:rsidRPr="00C92C22">
        <w:rPr>
          <w:rFonts w:asciiTheme="majorBidi" w:hAnsiTheme="majorBidi" w:cstheme="majorBidi"/>
          <w:color w:val="000000" w:themeColor="text1"/>
          <w:sz w:val="24"/>
          <w:szCs w:val="24"/>
          <w:lang w:val="en-US"/>
        </w:rPr>
        <w:t xml:space="preserve"> virus-infected cells by means of T and B cells that produce pathogen-specific antibodies</w:t>
      </w:r>
      <w:r w:rsidR="00543BBA" w:rsidRPr="00C92C22">
        <w:rPr>
          <w:rFonts w:asciiTheme="majorBidi" w:hAnsiTheme="majorBidi" w:cstheme="majorBidi"/>
          <w:color w:val="000000" w:themeColor="text1"/>
          <w:sz w:val="24"/>
          <w:szCs w:val="24"/>
          <w:lang w:val="en-US"/>
        </w:rPr>
        <w:t xml:space="preserve"> </w:t>
      </w:r>
      <w:r w:rsidR="00A16050" w:rsidRPr="00C92C22">
        <w:rPr>
          <w:rFonts w:asciiTheme="majorBidi" w:hAnsiTheme="majorBidi" w:cstheme="majorBidi"/>
          <w:color w:val="000000" w:themeColor="text1"/>
          <w:sz w:val="24"/>
          <w:szCs w:val="24"/>
          <w:lang w:val="en-US"/>
        </w:rPr>
        <w:fldChar w:fldCharType="begin"/>
      </w:r>
      <w:r w:rsidR="002C5DA6" w:rsidRPr="00C92C22">
        <w:rPr>
          <w:rFonts w:asciiTheme="majorBidi" w:hAnsiTheme="majorBidi" w:cstheme="majorBidi"/>
          <w:color w:val="000000" w:themeColor="text1"/>
          <w:sz w:val="24"/>
          <w:szCs w:val="24"/>
          <w:lang w:val="en-US"/>
        </w:rPr>
        <w:instrText xml:space="preserve"> ADDIN ZOTERO_ITEM CSL_CITATION {"citationID":"89klYvcr","properties":{"formattedCitation":"[49]","plainCitation":"[49]","noteIndex":0},"citationItems":[{"id":465,"uris":["http://zotero.org/users/local/5OOVVaG1/items/ZFHGPGF3"],"uri":["http://zotero.org/users/local/5OOVVaG1/items/ZFHGPGF3"],"itemData":{"id":465,"type":"article-journal","container-title":"Journal of Medical Virology","DOI":"10.1002/jmv.25685","ISSN":"0146-6615, 1096-9071","issue":"4","journalAbbreviation":"J Med Virol","language":"en","page":"424-432","source":"DOI.org (Crossref)","title":"Coronavirus infections and immune responses","volume":"92","author":[{"family":"Li","given":"Geng"},{"family":"Fan","given":"Yaohua"},{"family":"Lai","given":"Yanni"},{"family":"Han","given":"Tiantian"},{"family":"Li","given":"Zonghui"},{"family":"Zhou","given":"Peiwen"},{"family":"Pan","given":"Pan"},{"family":"Wang","given":"Wenbiao"},{"family":"Hu","given":"Dingwen"},{"family":"Liu","given":"Xiaohong"},{"family":"Zhang","given":"Qiwei"},{"family":"Wu","given":"Jianguo"}],"issued":{"date-parts":[["2020",4]]}}}],"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2C5DA6" w:rsidRPr="00C92C22">
        <w:rPr>
          <w:rFonts w:asciiTheme="majorBidi" w:hAnsiTheme="majorBidi" w:cstheme="majorBidi"/>
          <w:noProof/>
          <w:color w:val="000000" w:themeColor="text1"/>
          <w:sz w:val="24"/>
          <w:szCs w:val="24"/>
          <w:lang w:val="en-US"/>
        </w:rPr>
        <w:t>[</w:t>
      </w:r>
      <w:r w:rsidR="0080104E" w:rsidRPr="00C92C22">
        <w:rPr>
          <w:rFonts w:asciiTheme="majorBidi" w:hAnsiTheme="majorBidi" w:cstheme="majorBidi"/>
          <w:noProof/>
          <w:color w:val="000000" w:themeColor="text1"/>
          <w:sz w:val="24"/>
          <w:szCs w:val="24"/>
          <w:lang w:val="en-US"/>
        </w:rPr>
        <w:t>5</w:t>
      </w:r>
      <w:r w:rsidR="00F71562" w:rsidRPr="00C92C22">
        <w:rPr>
          <w:rFonts w:asciiTheme="majorBidi" w:hAnsiTheme="majorBidi" w:cstheme="majorBidi"/>
          <w:noProof/>
          <w:color w:val="000000" w:themeColor="text1"/>
          <w:sz w:val="24"/>
          <w:szCs w:val="24"/>
          <w:lang w:val="en-US"/>
        </w:rPr>
        <w:t>3</w:t>
      </w:r>
      <w:r w:rsidR="002C5DA6"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397FEF" w:rsidRPr="00C92C22">
        <w:rPr>
          <w:rFonts w:asciiTheme="majorBidi" w:hAnsiTheme="majorBidi" w:cstheme="majorBidi"/>
          <w:color w:val="000000" w:themeColor="text1"/>
          <w:sz w:val="24"/>
          <w:szCs w:val="24"/>
          <w:lang w:val="en-US"/>
        </w:rPr>
        <w:t>.</w:t>
      </w:r>
      <w:r w:rsidR="00311F29" w:rsidRPr="00C92C22">
        <w:rPr>
          <w:rFonts w:asciiTheme="majorBidi" w:hAnsiTheme="majorBidi" w:cstheme="majorBidi"/>
          <w:color w:val="000000" w:themeColor="text1"/>
          <w:sz w:val="24"/>
          <w:szCs w:val="24"/>
          <w:lang w:val="en-US"/>
        </w:rPr>
        <w:t xml:space="preserve"> Regulated immune response inhibits virus replication, promotes virus clearance, induces tissue repair, and triggers a prolonged adaptive immune response against the viruses </w:t>
      </w:r>
      <w:r w:rsidR="00A16050" w:rsidRPr="00C92C22">
        <w:rPr>
          <w:rFonts w:asciiTheme="majorBidi" w:hAnsiTheme="majorBidi" w:cstheme="majorBidi"/>
          <w:color w:val="000000" w:themeColor="text1"/>
          <w:sz w:val="24"/>
          <w:szCs w:val="24"/>
          <w:lang w:val="en-US"/>
        </w:rPr>
        <w:fldChar w:fldCharType="begin"/>
      </w:r>
      <w:r w:rsidR="002C5DA6" w:rsidRPr="00C92C22">
        <w:rPr>
          <w:rFonts w:asciiTheme="majorBidi" w:hAnsiTheme="majorBidi" w:cstheme="majorBidi"/>
          <w:color w:val="000000" w:themeColor="text1"/>
          <w:sz w:val="24"/>
          <w:szCs w:val="24"/>
          <w:lang w:val="en-US"/>
        </w:rPr>
        <w:instrText xml:space="preserve"> ADDIN ZOTERO_ITEM CSL_CITATION {"citationID":"3CpAh1zF","properties":{"formattedCitation":"[49]","plainCitation":"[49]","noteIndex":0},"citationItems":[{"id":465,"uris":["http://zotero.org/users/local/5OOVVaG1/items/ZFHGPGF3"],"uri":["http://zotero.org/users/local/5OOVVaG1/items/ZFHGPGF3"],"itemData":{"id":465,"type":"article-journal","container-title":"Journal of Medical Virology","DOI":"10.1002/jmv.25685","ISSN":"0146-6615, 1096-9071","issue":"4","journalAbbreviation":"J Med Virol","language":"en","page":"424-432","source":"DOI.org (Crossref)","title":"Coronavirus infections and immune responses","volume":"92","author":[{"family":"Li","given":"Geng"},{"family":"Fan","given":"Yaohua"},{"family":"Lai","given":"Yanni"},{"family":"Han","given":"Tiantian"},{"family":"Li","given":"Zonghui"},{"family":"Zhou","given":"Peiwen"},{"family":"Pan","given":"Pan"},{"family":"Wang","given":"Wenbiao"},{"family":"Hu","given":"Dingwen"},{"family":"Liu","given":"Xiaohong"},{"family":"Zhang","given":"Qiwei"},{"family":"Wu","given":"Jianguo"}],"issued":{"date-parts":[["2020",4]]}}}],"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2C5DA6" w:rsidRPr="00C92C22">
        <w:rPr>
          <w:rFonts w:asciiTheme="majorBidi" w:hAnsiTheme="majorBidi" w:cstheme="majorBidi"/>
          <w:noProof/>
          <w:color w:val="000000" w:themeColor="text1"/>
          <w:sz w:val="24"/>
          <w:szCs w:val="24"/>
          <w:lang w:val="en-US"/>
        </w:rPr>
        <w:t>[</w:t>
      </w:r>
      <w:r w:rsidR="0080104E" w:rsidRPr="00C92C22">
        <w:rPr>
          <w:rFonts w:asciiTheme="majorBidi" w:hAnsiTheme="majorBidi" w:cstheme="majorBidi"/>
          <w:noProof/>
          <w:color w:val="000000" w:themeColor="text1"/>
          <w:sz w:val="24"/>
          <w:szCs w:val="24"/>
          <w:lang w:val="en-US"/>
        </w:rPr>
        <w:t>5</w:t>
      </w:r>
      <w:r w:rsidR="00F71562" w:rsidRPr="00C92C22">
        <w:rPr>
          <w:rFonts w:asciiTheme="majorBidi" w:hAnsiTheme="majorBidi" w:cstheme="majorBidi"/>
          <w:noProof/>
          <w:color w:val="000000" w:themeColor="text1"/>
          <w:sz w:val="24"/>
          <w:szCs w:val="24"/>
          <w:lang w:val="en-US"/>
        </w:rPr>
        <w:t>4</w:t>
      </w:r>
      <w:r w:rsidR="002C5DA6"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311F29" w:rsidRPr="00C92C22">
        <w:rPr>
          <w:rFonts w:asciiTheme="majorBidi" w:hAnsiTheme="majorBidi" w:cstheme="majorBidi"/>
          <w:color w:val="000000" w:themeColor="text1"/>
          <w:sz w:val="24"/>
          <w:szCs w:val="24"/>
          <w:lang w:val="en-US"/>
        </w:rPr>
        <w:t>.</w:t>
      </w:r>
      <w:r w:rsidR="006A2D82" w:rsidRPr="00C92C22">
        <w:rPr>
          <w:rFonts w:asciiTheme="majorBidi" w:hAnsiTheme="majorBidi" w:cstheme="majorBidi"/>
          <w:color w:val="000000" w:themeColor="text1"/>
          <w:sz w:val="24"/>
          <w:szCs w:val="24"/>
          <w:lang w:val="en-US"/>
        </w:rPr>
        <w:t xml:space="preserve"> </w:t>
      </w:r>
      <w:r w:rsidR="00BF057F" w:rsidRPr="00C92C22">
        <w:rPr>
          <w:rFonts w:asciiTheme="majorBidi" w:hAnsiTheme="majorBidi" w:cstheme="majorBidi"/>
          <w:b/>
          <w:bCs/>
          <w:color w:val="000000" w:themeColor="text1"/>
          <w:sz w:val="24"/>
          <w:szCs w:val="24"/>
          <w:lang w:val="en-US"/>
        </w:rPr>
        <w:t>Figure 2</w:t>
      </w:r>
      <w:r w:rsidR="00BF057F" w:rsidRPr="00C92C22">
        <w:rPr>
          <w:rFonts w:asciiTheme="majorBidi" w:hAnsiTheme="majorBidi" w:cstheme="majorBidi"/>
          <w:color w:val="000000" w:themeColor="text1"/>
          <w:sz w:val="24"/>
          <w:szCs w:val="24"/>
          <w:lang w:val="en-US"/>
        </w:rPr>
        <w:t xml:space="preserve"> describes </w:t>
      </w:r>
      <w:r w:rsidR="00C51E82" w:rsidRPr="00C92C22">
        <w:rPr>
          <w:rFonts w:asciiTheme="majorBidi" w:hAnsiTheme="majorBidi" w:cstheme="majorBidi"/>
          <w:color w:val="000000" w:themeColor="text1"/>
          <w:sz w:val="24"/>
          <w:szCs w:val="24"/>
          <w:lang w:val="en-US"/>
        </w:rPr>
        <w:t xml:space="preserve">the mechanisms of host cell infection by SARS-CoV-2 </w:t>
      </w:r>
      <w:r w:rsidR="00BF057F" w:rsidRPr="00C92C22">
        <w:rPr>
          <w:rFonts w:asciiTheme="majorBidi" w:hAnsiTheme="majorBidi" w:cstheme="majorBidi"/>
          <w:color w:val="000000" w:themeColor="text1"/>
          <w:sz w:val="24"/>
          <w:szCs w:val="24"/>
          <w:lang w:val="en-US"/>
        </w:rPr>
        <w:t>and gives a simplified schema of the immunopathogenesis of COVID-19.</w:t>
      </w:r>
    </w:p>
    <w:p w14:paraId="6A9F428D" w14:textId="77777777" w:rsidR="003B42EF" w:rsidRPr="00C92C22" w:rsidRDefault="008B55C9" w:rsidP="00085368">
      <w:pPr>
        <w:spacing w:line="360" w:lineRule="auto"/>
        <w:jc w:val="both"/>
        <w:outlineLvl w:val="0"/>
        <w:rPr>
          <w:rFonts w:asciiTheme="majorBidi" w:hAnsiTheme="majorBidi" w:cstheme="majorBidi"/>
          <w:b/>
          <w:bCs/>
          <w:color w:val="000000" w:themeColor="text1"/>
          <w:sz w:val="24"/>
          <w:szCs w:val="24"/>
          <w:lang w:val="en-US"/>
        </w:rPr>
      </w:pPr>
      <w:r w:rsidRPr="00C92C22">
        <w:rPr>
          <w:rFonts w:asciiTheme="majorBidi" w:hAnsiTheme="majorBidi" w:cstheme="majorBidi"/>
          <w:b/>
          <w:bCs/>
          <w:color w:val="000000" w:themeColor="text1"/>
          <w:sz w:val="24"/>
          <w:szCs w:val="24"/>
          <w:lang w:val="en-US"/>
        </w:rPr>
        <w:t>SARS</w:t>
      </w:r>
      <w:r w:rsidR="00760C58" w:rsidRPr="00C92C22">
        <w:rPr>
          <w:rFonts w:asciiTheme="majorBidi" w:hAnsiTheme="majorBidi" w:cstheme="majorBidi"/>
          <w:b/>
          <w:bCs/>
          <w:color w:val="000000" w:themeColor="text1"/>
          <w:sz w:val="24"/>
          <w:szCs w:val="24"/>
          <w:lang w:val="en-US"/>
        </w:rPr>
        <w:t>-</w:t>
      </w:r>
      <w:r w:rsidRPr="00C92C22">
        <w:rPr>
          <w:rFonts w:asciiTheme="majorBidi" w:hAnsiTheme="majorBidi" w:cstheme="majorBidi"/>
          <w:b/>
          <w:bCs/>
          <w:color w:val="000000" w:themeColor="text1"/>
          <w:sz w:val="24"/>
          <w:szCs w:val="24"/>
          <w:lang w:val="en-US"/>
        </w:rPr>
        <w:t>COV-2</w:t>
      </w:r>
      <w:r w:rsidR="001D1E51" w:rsidRPr="00C92C22">
        <w:rPr>
          <w:rFonts w:asciiTheme="majorBidi" w:hAnsiTheme="majorBidi" w:cstheme="majorBidi"/>
          <w:b/>
          <w:bCs/>
          <w:color w:val="000000" w:themeColor="text1"/>
          <w:sz w:val="24"/>
          <w:szCs w:val="24"/>
          <w:lang w:val="en-US"/>
        </w:rPr>
        <w:t xml:space="preserve"> </w:t>
      </w:r>
      <w:r w:rsidR="00811D01" w:rsidRPr="00C92C22">
        <w:rPr>
          <w:rFonts w:asciiTheme="majorBidi" w:hAnsiTheme="majorBidi" w:cstheme="majorBidi"/>
          <w:b/>
          <w:bCs/>
          <w:color w:val="000000" w:themeColor="text1"/>
          <w:sz w:val="24"/>
          <w:szCs w:val="24"/>
          <w:lang w:val="en-US"/>
        </w:rPr>
        <w:t>genomics and</w:t>
      </w:r>
      <w:r w:rsidR="001D1E51" w:rsidRPr="00C92C22">
        <w:rPr>
          <w:rFonts w:asciiTheme="majorBidi" w:hAnsiTheme="majorBidi" w:cstheme="majorBidi"/>
          <w:b/>
          <w:bCs/>
          <w:color w:val="000000" w:themeColor="text1"/>
          <w:sz w:val="24"/>
          <w:szCs w:val="24"/>
          <w:lang w:val="en-US"/>
        </w:rPr>
        <w:t xml:space="preserve"> </w:t>
      </w:r>
      <w:r w:rsidR="003B42EF" w:rsidRPr="00C92C22">
        <w:rPr>
          <w:rFonts w:asciiTheme="majorBidi" w:hAnsiTheme="majorBidi" w:cstheme="majorBidi"/>
          <w:b/>
          <w:bCs/>
          <w:color w:val="000000" w:themeColor="text1"/>
          <w:sz w:val="24"/>
          <w:szCs w:val="24"/>
          <w:lang w:val="en-US"/>
        </w:rPr>
        <w:t>variation</w:t>
      </w:r>
    </w:p>
    <w:p w14:paraId="7AC8FEB9" w14:textId="77777777" w:rsidR="00C92C22" w:rsidRPr="00C92C22" w:rsidRDefault="000C01B6">
      <w:pPr>
        <w:spacing w:line="360" w:lineRule="auto"/>
        <w:jc w:val="both"/>
        <w:rPr>
          <w:rFonts w:asciiTheme="majorBidi" w:hAnsiTheme="majorBidi" w:cstheme="majorBidi"/>
          <w:color w:val="000000" w:themeColor="text1"/>
          <w:sz w:val="24"/>
          <w:szCs w:val="24"/>
          <w:shd w:val="clear" w:color="auto" w:fill="FBD4B4" w:themeFill="accent6" w:themeFillTint="66"/>
          <w:lang w:val="en-US"/>
        </w:rPr>
      </w:pPr>
      <w:r w:rsidRPr="00C92C22">
        <w:rPr>
          <w:rFonts w:asciiTheme="majorBidi" w:hAnsiTheme="majorBidi" w:cstheme="majorBidi"/>
          <w:color w:val="000000" w:themeColor="text1"/>
          <w:sz w:val="24"/>
          <w:szCs w:val="24"/>
          <w:lang w:val="en-US"/>
        </w:rPr>
        <w:t>C</w:t>
      </w:r>
      <w:r w:rsidR="006F63CD" w:rsidRPr="00C92C22">
        <w:rPr>
          <w:rFonts w:asciiTheme="majorBidi" w:hAnsiTheme="majorBidi" w:cstheme="majorBidi"/>
          <w:color w:val="000000" w:themeColor="text1"/>
          <w:sz w:val="24"/>
          <w:szCs w:val="24"/>
          <w:lang w:val="en-US"/>
        </w:rPr>
        <w:t>orona</w:t>
      </w:r>
      <w:r w:rsidR="006E732C" w:rsidRPr="00C92C22">
        <w:rPr>
          <w:rFonts w:asciiTheme="majorBidi" w:hAnsiTheme="majorBidi" w:cstheme="majorBidi"/>
          <w:color w:val="000000" w:themeColor="text1"/>
          <w:sz w:val="24"/>
          <w:szCs w:val="24"/>
          <w:lang w:val="en-US"/>
        </w:rPr>
        <w:t>v</w:t>
      </w:r>
      <w:r w:rsidR="006F63CD" w:rsidRPr="00C92C22">
        <w:rPr>
          <w:rFonts w:asciiTheme="majorBidi" w:hAnsiTheme="majorBidi" w:cstheme="majorBidi"/>
          <w:color w:val="000000" w:themeColor="text1"/>
          <w:sz w:val="24"/>
          <w:szCs w:val="24"/>
          <w:lang w:val="en-US"/>
        </w:rPr>
        <w:t>iruses</w:t>
      </w:r>
      <w:r w:rsidRPr="00C92C22">
        <w:rPr>
          <w:rFonts w:asciiTheme="majorBidi" w:hAnsiTheme="majorBidi" w:cstheme="majorBidi"/>
          <w:color w:val="000000" w:themeColor="text1"/>
          <w:sz w:val="24"/>
          <w:szCs w:val="24"/>
          <w:lang w:val="en-US"/>
        </w:rPr>
        <w:t xml:space="preserve"> are single-stranded RNA viruses that belong to the order </w:t>
      </w:r>
      <w:proofErr w:type="spellStart"/>
      <w:r w:rsidRPr="00C92C22">
        <w:rPr>
          <w:rFonts w:asciiTheme="majorBidi" w:hAnsiTheme="majorBidi" w:cstheme="majorBidi"/>
          <w:color w:val="000000" w:themeColor="text1"/>
          <w:sz w:val="24"/>
          <w:szCs w:val="24"/>
          <w:lang w:val="en-US"/>
        </w:rPr>
        <w:t>Nidovirales</w:t>
      </w:r>
      <w:proofErr w:type="spellEnd"/>
      <w:r w:rsidRPr="00C92C22">
        <w:rPr>
          <w:rFonts w:asciiTheme="majorBidi" w:hAnsiTheme="majorBidi" w:cstheme="majorBidi"/>
          <w:color w:val="000000" w:themeColor="text1"/>
          <w:sz w:val="24"/>
          <w:szCs w:val="24"/>
          <w:lang w:val="en-US"/>
        </w:rPr>
        <w:t xml:space="preserve">, family </w:t>
      </w:r>
      <w:proofErr w:type="spellStart"/>
      <w:r w:rsidRPr="00C92C22">
        <w:rPr>
          <w:rFonts w:asciiTheme="majorBidi" w:hAnsiTheme="majorBidi" w:cstheme="majorBidi"/>
          <w:color w:val="000000" w:themeColor="text1"/>
          <w:sz w:val="24"/>
          <w:szCs w:val="24"/>
          <w:lang w:val="en-US"/>
        </w:rPr>
        <w:t>Coronaviridae</w:t>
      </w:r>
      <w:proofErr w:type="spellEnd"/>
      <w:r w:rsidRPr="00C92C22">
        <w:rPr>
          <w:rFonts w:asciiTheme="majorBidi" w:hAnsiTheme="majorBidi" w:cstheme="majorBidi"/>
          <w:color w:val="000000" w:themeColor="text1"/>
          <w:sz w:val="24"/>
          <w:szCs w:val="24"/>
          <w:lang w:val="en-US"/>
        </w:rPr>
        <w:t xml:space="preserve">, and subfamily </w:t>
      </w:r>
      <w:proofErr w:type="spellStart"/>
      <w:r w:rsidRPr="00C92C22">
        <w:rPr>
          <w:rFonts w:asciiTheme="majorBidi" w:hAnsiTheme="majorBidi" w:cstheme="majorBidi"/>
          <w:color w:val="000000" w:themeColor="text1"/>
          <w:sz w:val="24"/>
          <w:szCs w:val="24"/>
          <w:lang w:val="en-US"/>
        </w:rPr>
        <w:t>Coronavirinae</w:t>
      </w:r>
      <w:proofErr w:type="spellEnd"/>
      <w:r w:rsidR="006A2D82" w:rsidRPr="00C92C22">
        <w:rPr>
          <w:rFonts w:asciiTheme="majorBidi" w:hAnsiTheme="majorBidi" w:cstheme="majorBidi"/>
          <w:color w:val="000000" w:themeColor="text1"/>
          <w:sz w:val="24"/>
          <w:szCs w:val="24"/>
          <w:lang w:val="en-US"/>
        </w:rPr>
        <w:t xml:space="preserve"> </w:t>
      </w:r>
      <w:r w:rsidR="00A16050" w:rsidRPr="00C92C22">
        <w:rPr>
          <w:rFonts w:asciiTheme="majorBidi" w:hAnsiTheme="majorBidi" w:cstheme="majorBidi"/>
          <w:color w:val="000000" w:themeColor="text1"/>
          <w:sz w:val="24"/>
          <w:szCs w:val="24"/>
          <w:lang w:val="en-US"/>
        </w:rPr>
        <w:fldChar w:fldCharType="begin"/>
      </w:r>
      <w:r w:rsidR="002C5DA6" w:rsidRPr="00C92C22">
        <w:rPr>
          <w:rFonts w:asciiTheme="majorBidi" w:hAnsiTheme="majorBidi" w:cstheme="majorBidi"/>
          <w:color w:val="000000" w:themeColor="text1"/>
          <w:sz w:val="24"/>
          <w:szCs w:val="24"/>
          <w:lang w:val="en-US"/>
        </w:rPr>
        <w:instrText xml:space="preserve"> ADDIN ZOTERO_ITEM CSL_CITATION {"citationID":"qs4lrS1r","properties":{"formattedCitation":"[50]","plainCitation":"[50]","noteIndex":0},"citationItems":[{"id":467,"uris":["http://zotero.org/users/local/5OOVVaG1/items/M5NKTBJZ"],"uri":["http://zotero.org/users/local/5OOVVaG1/items/M5NKTBJZ"],"itemData":{"id":467,"type":"article-journal","container-title":"Virology Journal","DOI":"10.1186/s12985-019-1182-0","ISSN":"1743-422X","issue":"1","journalAbbreviation":"Virol J","language":"en","page":"69","source":"DOI.org (Crossref)","title":"Coronavirus envelope protein: current knowledge","title-short":"Coronavirus envelope protein","volume":"16","author":[{"family":"Schoeman","given":"Dewald"},{"family":"Fielding","given":"Burtram C."}],"issued":{"date-parts":[["2019",12]]}}}],"schema":"https://github.com/citation-style-language/schema/raw/master/csl-citation.json"}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2C5DA6" w:rsidRPr="00C92C22">
        <w:rPr>
          <w:rFonts w:asciiTheme="majorBidi" w:hAnsiTheme="majorBidi" w:cstheme="majorBidi"/>
          <w:noProof/>
          <w:color w:val="000000" w:themeColor="text1"/>
          <w:sz w:val="24"/>
          <w:szCs w:val="24"/>
          <w:lang w:val="en-US"/>
        </w:rPr>
        <w:t>[</w:t>
      </w:r>
      <w:r w:rsidR="0080104E" w:rsidRPr="00C92C22">
        <w:rPr>
          <w:rFonts w:asciiTheme="majorBidi" w:hAnsiTheme="majorBidi" w:cstheme="majorBidi"/>
          <w:noProof/>
          <w:color w:val="000000" w:themeColor="text1"/>
          <w:sz w:val="24"/>
          <w:szCs w:val="24"/>
          <w:lang w:val="en-US"/>
        </w:rPr>
        <w:t>5</w:t>
      </w:r>
      <w:r w:rsidR="00F71562" w:rsidRPr="00C92C22">
        <w:rPr>
          <w:rFonts w:asciiTheme="majorBidi" w:hAnsiTheme="majorBidi" w:cstheme="majorBidi"/>
          <w:noProof/>
          <w:color w:val="000000" w:themeColor="text1"/>
          <w:sz w:val="24"/>
          <w:szCs w:val="24"/>
          <w:lang w:val="en-US"/>
        </w:rPr>
        <w:t>4</w:t>
      </w:r>
      <w:r w:rsidR="002C5DA6"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Pr="00C92C22">
        <w:rPr>
          <w:rFonts w:asciiTheme="majorBidi" w:hAnsiTheme="majorBidi" w:cstheme="majorBidi"/>
          <w:color w:val="000000" w:themeColor="text1"/>
          <w:sz w:val="24"/>
          <w:szCs w:val="24"/>
          <w:lang w:val="en-US"/>
        </w:rPr>
        <w:t xml:space="preserve">. The family </w:t>
      </w:r>
      <w:proofErr w:type="spellStart"/>
      <w:r w:rsidRPr="00C92C22">
        <w:rPr>
          <w:rFonts w:asciiTheme="majorBidi" w:hAnsiTheme="majorBidi" w:cstheme="majorBidi"/>
          <w:color w:val="000000" w:themeColor="text1"/>
          <w:sz w:val="24"/>
          <w:szCs w:val="24"/>
          <w:lang w:val="en-US"/>
        </w:rPr>
        <w:t>Coronavirinae</w:t>
      </w:r>
      <w:proofErr w:type="spellEnd"/>
      <w:r w:rsidRPr="00C92C22">
        <w:rPr>
          <w:rFonts w:asciiTheme="majorBidi" w:hAnsiTheme="majorBidi" w:cstheme="majorBidi"/>
          <w:color w:val="000000" w:themeColor="text1"/>
          <w:sz w:val="24"/>
          <w:szCs w:val="24"/>
          <w:lang w:val="en-US"/>
        </w:rPr>
        <w:t xml:space="preserve"> is divided into four genera: </w:t>
      </w:r>
      <w:r w:rsidRPr="00C92C22">
        <w:rPr>
          <w:rFonts w:asciiTheme="majorBidi" w:hAnsiTheme="majorBidi" w:cstheme="majorBidi"/>
          <w:color w:val="000000" w:themeColor="text1"/>
          <w:sz w:val="24"/>
          <w:szCs w:val="24"/>
        </w:rPr>
        <w:t>α</w:t>
      </w:r>
      <w:r w:rsidRPr="00C92C22">
        <w:rPr>
          <w:rFonts w:asciiTheme="majorBidi" w:hAnsiTheme="majorBidi" w:cstheme="majorBidi"/>
          <w:color w:val="000000" w:themeColor="text1"/>
          <w:sz w:val="24"/>
          <w:szCs w:val="24"/>
          <w:lang w:val="en-US"/>
        </w:rPr>
        <w:t xml:space="preserve">, </w:t>
      </w:r>
      <w:r w:rsidRPr="00C92C22">
        <w:rPr>
          <w:rFonts w:asciiTheme="majorBidi" w:hAnsiTheme="majorBidi" w:cstheme="majorBidi"/>
          <w:color w:val="000000" w:themeColor="text1"/>
          <w:sz w:val="24"/>
          <w:szCs w:val="24"/>
        </w:rPr>
        <w:t>β</w:t>
      </w:r>
      <w:r w:rsidRPr="00C92C22">
        <w:rPr>
          <w:rFonts w:asciiTheme="majorBidi" w:hAnsiTheme="majorBidi" w:cstheme="majorBidi"/>
          <w:color w:val="000000" w:themeColor="text1"/>
          <w:sz w:val="24"/>
          <w:szCs w:val="24"/>
          <w:lang w:val="en-US"/>
        </w:rPr>
        <w:t xml:space="preserve">, </w:t>
      </w:r>
      <w:r w:rsidRPr="00C92C22">
        <w:rPr>
          <w:rFonts w:asciiTheme="majorBidi" w:hAnsiTheme="majorBidi" w:cstheme="majorBidi"/>
          <w:color w:val="000000" w:themeColor="text1"/>
          <w:sz w:val="24"/>
          <w:szCs w:val="24"/>
        </w:rPr>
        <w:t>γ</w:t>
      </w:r>
      <w:r w:rsidRPr="00C92C22">
        <w:rPr>
          <w:rFonts w:asciiTheme="majorBidi" w:hAnsiTheme="majorBidi" w:cstheme="majorBidi"/>
          <w:color w:val="000000" w:themeColor="text1"/>
          <w:sz w:val="24"/>
          <w:szCs w:val="24"/>
          <w:lang w:val="en-US"/>
        </w:rPr>
        <w:t xml:space="preserve">, and </w:t>
      </w:r>
      <w:r w:rsidRPr="00C92C22">
        <w:rPr>
          <w:rFonts w:asciiTheme="majorBidi" w:hAnsiTheme="majorBidi" w:cstheme="majorBidi"/>
          <w:color w:val="000000" w:themeColor="text1"/>
          <w:sz w:val="24"/>
          <w:szCs w:val="24"/>
        </w:rPr>
        <w:t>δ</w:t>
      </w:r>
      <w:r w:rsidRPr="00C92C22">
        <w:rPr>
          <w:rFonts w:asciiTheme="majorBidi" w:hAnsiTheme="majorBidi" w:cstheme="majorBidi"/>
          <w:color w:val="000000" w:themeColor="text1"/>
          <w:sz w:val="24"/>
          <w:szCs w:val="24"/>
          <w:lang w:val="en-US"/>
        </w:rPr>
        <w:t>. There are seven human coronaviruses: 229E (</w:t>
      </w:r>
      <w:r w:rsidRPr="00C92C22">
        <w:rPr>
          <w:rFonts w:asciiTheme="majorBidi" w:hAnsiTheme="majorBidi" w:cstheme="majorBidi"/>
          <w:color w:val="000000" w:themeColor="text1"/>
          <w:sz w:val="24"/>
          <w:szCs w:val="24"/>
        </w:rPr>
        <w:t>α</w:t>
      </w:r>
      <w:r w:rsidRPr="00C92C22">
        <w:rPr>
          <w:rFonts w:asciiTheme="majorBidi" w:hAnsiTheme="majorBidi" w:cstheme="majorBidi"/>
          <w:color w:val="000000" w:themeColor="text1"/>
          <w:sz w:val="24"/>
          <w:szCs w:val="24"/>
          <w:lang w:val="en-US"/>
        </w:rPr>
        <w:t>-</w:t>
      </w:r>
      <w:proofErr w:type="spellStart"/>
      <w:r w:rsidRPr="00C92C22">
        <w:rPr>
          <w:rFonts w:asciiTheme="majorBidi" w:hAnsiTheme="majorBidi" w:cstheme="majorBidi"/>
          <w:color w:val="000000" w:themeColor="text1"/>
          <w:sz w:val="24"/>
          <w:szCs w:val="24"/>
          <w:lang w:val="en-US"/>
        </w:rPr>
        <w:t>CoV</w:t>
      </w:r>
      <w:proofErr w:type="spellEnd"/>
      <w:r w:rsidRPr="00C92C22">
        <w:rPr>
          <w:rFonts w:asciiTheme="majorBidi" w:hAnsiTheme="majorBidi" w:cstheme="majorBidi"/>
          <w:color w:val="000000" w:themeColor="text1"/>
          <w:sz w:val="24"/>
          <w:szCs w:val="24"/>
          <w:lang w:val="en-US"/>
        </w:rPr>
        <w:t>), NL63 (</w:t>
      </w:r>
      <w:r w:rsidRPr="00C92C22">
        <w:rPr>
          <w:rFonts w:asciiTheme="majorBidi" w:hAnsiTheme="majorBidi" w:cstheme="majorBidi"/>
          <w:color w:val="000000" w:themeColor="text1"/>
          <w:sz w:val="24"/>
          <w:szCs w:val="24"/>
        </w:rPr>
        <w:t>α</w:t>
      </w:r>
      <w:r w:rsidRPr="00C92C22">
        <w:rPr>
          <w:rFonts w:asciiTheme="majorBidi" w:hAnsiTheme="majorBidi" w:cstheme="majorBidi"/>
          <w:color w:val="000000" w:themeColor="text1"/>
          <w:sz w:val="24"/>
          <w:szCs w:val="24"/>
          <w:lang w:val="en-US"/>
        </w:rPr>
        <w:t>-</w:t>
      </w:r>
      <w:proofErr w:type="spellStart"/>
      <w:r w:rsidRPr="00C92C22">
        <w:rPr>
          <w:rFonts w:asciiTheme="majorBidi" w:hAnsiTheme="majorBidi" w:cstheme="majorBidi"/>
          <w:color w:val="000000" w:themeColor="text1"/>
          <w:sz w:val="24"/>
          <w:szCs w:val="24"/>
          <w:lang w:val="en-US"/>
        </w:rPr>
        <w:t>CoV</w:t>
      </w:r>
      <w:proofErr w:type="spellEnd"/>
      <w:r w:rsidRPr="00C92C22">
        <w:rPr>
          <w:rFonts w:asciiTheme="majorBidi" w:hAnsiTheme="majorBidi" w:cstheme="majorBidi"/>
          <w:color w:val="000000" w:themeColor="text1"/>
          <w:sz w:val="24"/>
          <w:szCs w:val="24"/>
          <w:lang w:val="en-US"/>
        </w:rPr>
        <w:t>), OC43 (</w:t>
      </w:r>
      <w:r w:rsidRPr="00C92C22">
        <w:rPr>
          <w:rFonts w:asciiTheme="majorBidi" w:hAnsiTheme="majorBidi" w:cstheme="majorBidi"/>
          <w:color w:val="000000" w:themeColor="text1"/>
          <w:sz w:val="24"/>
          <w:szCs w:val="24"/>
        </w:rPr>
        <w:t>β</w:t>
      </w:r>
      <w:r w:rsidRPr="00C92C22">
        <w:rPr>
          <w:rFonts w:asciiTheme="majorBidi" w:hAnsiTheme="majorBidi" w:cstheme="majorBidi"/>
          <w:color w:val="000000" w:themeColor="text1"/>
          <w:sz w:val="24"/>
          <w:szCs w:val="24"/>
          <w:lang w:val="en-US"/>
        </w:rPr>
        <w:t xml:space="preserve">- </w:t>
      </w:r>
      <w:proofErr w:type="spellStart"/>
      <w:r w:rsidRPr="00C92C22">
        <w:rPr>
          <w:rFonts w:asciiTheme="majorBidi" w:hAnsiTheme="majorBidi" w:cstheme="majorBidi"/>
          <w:color w:val="000000" w:themeColor="text1"/>
          <w:sz w:val="24"/>
          <w:szCs w:val="24"/>
          <w:lang w:val="en-US"/>
        </w:rPr>
        <w:t>CoV</w:t>
      </w:r>
      <w:proofErr w:type="spellEnd"/>
      <w:r w:rsidRPr="00C92C22">
        <w:rPr>
          <w:rFonts w:asciiTheme="majorBidi" w:hAnsiTheme="majorBidi" w:cstheme="majorBidi"/>
          <w:color w:val="000000" w:themeColor="text1"/>
          <w:sz w:val="24"/>
          <w:szCs w:val="24"/>
          <w:lang w:val="en-US"/>
        </w:rPr>
        <w:t>), HKU1 (</w:t>
      </w:r>
      <w:r w:rsidRPr="00C92C22">
        <w:rPr>
          <w:rFonts w:asciiTheme="majorBidi" w:hAnsiTheme="majorBidi" w:cstheme="majorBidi"/>
          <w:color w:val="000000" w:themeColor="text1"/>
          <w:sz w:val="24"/>
          <w:szCs w:val="24"/>
        </w:rPr>
        <w:t>β</w:t>
      </w:r>
      <w:r w:rsidRPr="00C92C22">
        <w:rPr>
          <w:rFonts w:asciiTheme="majorBidi" w:hAnsiTheme="majorBidi" w:cstheme="majorBidi"/>
          <w:color w:val="000000" w:themeColor="text1"/>
          <w:sz w:val="24"/>
          <w:szCs w:val="24"/>
          <w:lang w:val="en-US"/>
        </w:rPr>
        <w:t>-</w:t>
      </w:r>
      <w:proofErr w:type="spellStart"/>
      <w:r w:rsidRPr="00C92C22">
        <w:rPr>
          <w:rFonts w:asciiTheme="majorBidi" w:hAnsiTheme="majorBidi" w:cstheme="majorBidi"/>
          <w:color w:val="000000" w:themeColor="text1"/>
          <w:sz w:val="24"/>
          <w:szCs w:val="24"/>
          <w:lang w:val="en-US"/>
        </w:rPr>
        <w:t>CoV</w:t>
      </w:r>
      <w:proofErr w:type="spellEnd"/>
      <w:r w:rsidRPr="00C92C22">
        <w:rPr>
          <w:rFonts w:asciiTheme="majorBidi" w:hAnsiTheme="majorBidi" w:cstheme="majorBidi"/>
          <w:color w:val="000000" w:themeColor="text1"/>
          <w:sz w:val="24"/>
          <w:szCs w:val="24"/>
          <w:lang w:val="en-US"/>
        </w:rPr>
        <w:t>), MERS-</w:t>
      </w:r>
      <w:proofErr w:type="spellStart"/>
      <w:r w:rsidRPr="00C92C22">
        <w:rPr>
          <w:rFonts w:asciiTheme="majorBidi" w:hAnsiTheme="majorBidi" w:cstheme="majorBidi"/>
          <w:color w:val="000000" w:themeColor="text1"/>
          <w:sz w:val="24"/>
          <w:szCs w:val="24"/>
          <w:lang w:val="en-US"/>
        </w:rPr>
        <w:t>CoV</w:t>
      </w:r>
      <w:proofErr w:type="spellEnd"/>
      <w:r w:rsidRPr="00C92C22">
        <w:rPr>
          <w:rFonts w:asciiTheme="majorBidi" w:hAnsiTheme="majorBidi" w:cstheme="majorBidi"/>
          <w:color w:val="000000" w:themeColor="text1"/>
          <w:sz w:val="24"/>
          <w:szCs w:val="24"/>
          <w:lang w:val="en-US"/>
        </w:rPr>
        <w:t xml:space="preserve"> (</w:t>
      </w:r>
      <w:r w:rsidRPr="00C92C22">
        <w:rPr>
          <w:rFonts w:asciiTheme="majorBidi" w:hAnsiTheme="majorBidi" w:cstheme="majorBidi"/>
          <w:color w:val="000000" w:themeColor="text1"/>
          <w:sz w:val="24"/>
          <w:szCs w:val="24"/>
        </w:rPr>
        <w:t>β</w:t>
      </w:r>
      <w:r w:rsidRPr="00C92C22">
        <w:rPr>
          <w:rFonts w:asciiTheme="majorBidi" w:hAnsiTheme="majorBidi" w:cstheme="majorBidi"/>
          <w:color w:val="000000" w:themeColor="text1"/>
          <w:sz w:val="24"/>
          <w:szCs w:val="24"/>
          <w:lang w:val="en-US"/>
        </w:rPr>
        <w:t>-</w:t>
      </w:r>
      <w:proofErr w:type="spellStart"/>
      <w:r w:rsidRPr="00C92C22">
        <w:rPr>
          <w:rFonts w:asciiTheme="majorBidi" w:hAnsiTheme="majorBidi" w:cstheme="majorBidi"/>
          <w:color w:val="000000" w:themeColor="text1"/>
          <w:sz w:val="24"/>
          <w:szCs w:val="24"/>
          <w:lang w:val="en-US"/>
        </w:rPr>
        <w:t>CoV</w:t>
      </w:r>
      <w:proofErr w:type="spellEnd"/>
      <w:r w:rsidRPr="00C92C22">
        <w:rPr>
          <w:rFonts w:asciiTheme="majorBidi" w:hAnsiTheme="majorBidi" w:cstheme="majorBidi"/>
          <w:color w:val="000000" w:themeColor="text1"/>
          <w:sz w:val="24"/>
          <w:szCs w:val="24"/>
          <w:lang w:val="en-US"/>
        </w:rPr>
        <w:t>), SARS-</w:t>
      </w:r>
      <w:proofErr w:type="spellStart"/>
      <w:r w:rsidRPr="00C92C22">
        <w:rPr>
          <w:rFonts w:asciiTheme="majorBidi" w:hAnsiTheme="majorBidi" w:cstheme="majorBidi"/>
          <w:color w:val="000000" w:themeColor="text1"/>
          <w:sz w:val="24"/>
          <w:szCs w:val="24"/>
          <w:lang w:val="en-US"/>
        </w:rPr>
        <w:t>CoV</w:t>
      </w:r>
      <w:proofErr w:type="spellEnd"/>
      <w:r w:rsidRPr="00C92C22">
        <w:rPr>
          <w:rFonts w:asciiTheme="majorBidi" w:hAnsiTheme="majorBidi" w:cstheme="majorBidi"/>
          <w:color w:val="000000" w:themeColor="text1"/>
          <w:sz w:val="24"/>
          <w:szCs w:val="24"/>
          <w:lang w:val="en-US"/>
        </w:rPr>
        <w:t xml:space="preserve"> (</w:t>
      </w:r>
      <w:r w:rsidRPr="00C92C22">
        <w:rPr>
          <w:rFonts w:asciiTheme="majorBidi" w:hAnsiTheme="majorBidi" w:cstheme="majorBidi"/>
          <w:color w:val="000000" w:themeColor="text1"/>
          <w:sz w:val="24"/>
          <w:szCs w:val="24"/>
        </w:rPr>
        <w:t>β</w:t>
      </w:r>
      <w:r w:rsidRPr="00C92C22">
        <w:rPr>
          <w:rFonts w:asciiTheme="majorBidi" w:hAnsiTheme="majorBidi" w:cstheme="majorBidi"/>
          <w:color w:val="000000" w:themeColor="text1"/>
          <w:sz w:val="24"/>
          <w:szCs w:val="24"/>
          <w:lang w:val="en-US"/>
        </w:rPr>
        <w:t>-</w:t>
      </w:r>
      <w:proofErr w:type="spellStart"/>
      <w:r w:rsidRPr="00C92C22">
        <w:rPr>
          <w:rFonts w:asciiTheme="majorBidi" w:hAnsiTheme="majorBidi" w:cstheme="majorBidi"/>
          <w:color w:val="000000" w:themeColor="text1"/>
          <w:sz w:val="24"/>
          <w:szCs w:val="24"/>
          <w:lang w:val="en-US"/>
        </w:rPr>
        <w:t>CoV</w:t>
      </w:r>
      <w:proofErr w:type="spellEnd"/>
      <w:r w:rsidRPr="00C92C22">
        <w:rPr>
          <w:rFonts w:asciiTheme="majorBidi" w:hAnsiTheme="majorBidi" w:cstheme="majorBidi"/>
          <w:color w:val="000000" w:themeColor="text1"/>
          <w:sz w:val="24"/>
          <w:szCs w:val="24"/>
          <w:lang w:val="en-US"/>
        </w:rPr>
        <w:t>), and SARS-CoV-2 (</w:t>
      </w:r>
      <w:r w:rsidRPr="00C92C22">
        <w:rPr>
          <w:rFonts w:asciiTheme="majorBidi" w:hAnsiTheme="majorBidi" w:cstheme="majorBidi"/>
          <w:color w:val="000000" w:themeColor="text1"/>
          <w:sz w:val="24"/>
          <w:szCs w:val="24"/>
        </w:rPr>
        <w:t>β</w:t>
      </w:r>
      <w:r w:rsidR="00DD592F" w:rsidRPr="00C92C22">
        <w:rPr>
          <w:rFonts w:asciiTheme="majorBidi" w:hAnsiTheme="majorBidi" w:cstheme="majorBidi"/>
          <w:color w:val="000000" w:themeColor="text1"/>
          <w:sz w:val="24"/>
          <w:szCs w:val="24"/>
          <w:lang w:val="en-US"/>
        </w:rPr>
        <w:t>-</w:t>
      </w:r>
      <w:proofErr w:type="spellStart"/>
      <w:r w:rsidR="00DD592F" w:rsidRPr="00C92C22">
        <w:rPr>
          <w:rFonts w:asciiTheme="majorBidi" w:hAnsiTheme="majorBidi" w:cstheme="majorBidi"/>
          <w:color w:val="000000" w:themeColor="text1"/>
          <w:sz w:val="24"/>
          <w:szCs w:val="24"/>
          <w:lang w:val="en-US"/>
        </w:rPr>
        <w:t>CoV</w:t>
      </w:r>
      <w:proofErr w:type="spellEnd"/>
      <w:r w:rsidR="00DD592F" w:rsidRPr="00C92C22">
        <w:rPr>
          <w:rFonts w:asciiTheme="majorBidi" w:hAnsiTheme="majorBidi" w:cstheme="majorBidi"/>
          <w:color w:val="000000" w:themeColor="text1"/>
          <w:sz w:val="24"/>
          <w:szCs w:val="24"/>
          <w:lang w:val="en-US"/>
        </w:rPr>
        <w:t>)</w:t>
      </w:r>
      <w:r w:rsidR="006A2D82" w:rsidRPr="00C92C22">
        <w:rPr>
          <w:rFonts w:asciiTheme="majorBidi" w:hAnsiTheme="majorBidi" w:cstheme="majorBidi"/>
          <w:color w:val="000000" w:themeColor="text1"/>
          <w:sz w:val="24"/>
          <w:szCs w:val="24"/>
          <w:lang w:val="en-US"/>
        </w:rPr>
        <w:t xml:space="preserve"> </w:t>
      </w:r>
      <w:r w:rsidR="00A16050" w:rsidRPr="00C92C22">
        <w:rPr>
          <w:rFonts w:asciiTheme="majorBidi" w:hAnsiTheme="majorBidi" w:cstheme="majorBidi"/>
          <w:color w:val="000000" w:themeColor="text1"/>
          <w:sz w:val="24"/>
          <w:szCs w:val="24"/>
          <w:lang w:val="en-US"/>
        </w:rPr>
        <w:fldChar w:fldCharType="begin"/>
      </w:r>
      <w:r w:rsidR="002C5DA6" w:rsidRPr="00C92C22">
        <w:rPr>
          <w:rFonts w:asciiTheme="majorBidi" w:hAnsiTheme="majorBidi" w:cstheme="majorBidi"/>
          <w:color w:val="000000" w:themeColor="text1"/>
          <w:sz w:val="24"/>
          <w:szCs w:val="24"/>
          <w:lang w:val="en-US"/>
        </w:rPr>
        <w:instrText xml:space="preserve"> ADDIN ZOTERO_ITEM CSL_CITATION {"citationID":"kdvCmSmI","properties":{"formattedCitation":"[51]","plainCitation":"[51]","noteIndex":0},"citationItems":[{"id":469,"uris":["http://zotero.org/users/local/5OOVVaG1/items/SCSLG5SI"],"uri":["http://zotero.org/users/local/5OOVVaG1/items/SCSLG5SI"],"itemData":{"id":469,"type":"article-journal","container-title":"Journal of Genetics and Genomics = Yi Chuan Xue Bao","DOI":"10.1016/j.jgg.2020.01.003","ISSN":"1673-8527","issue":"2","journalAbbreviation":"J Genet Genomics","language":"eng","note":"PMID: 32171450\nPMCID: PMC7111282","page":"115-117","source":"PubMed","title":"Identification of potential cross-protective epitope between a new type of coronavirus (2019-nCoV) and severe acute respiratory syndrome virus","volume":"47","author":[{"family":"Qiu","given":"Tianyi"},{"family":"Mao","given":"Tiantian"},{"family":"Wang","given":"Yuan"},{"family":"Zhou","given":"Mengdi"},{"family":"Qiu","given":"Jingxuan"},{"family":"Wang","given":"Jianwei"},{"family":"Xu","given":"Jianqing"},{"family":"Cao","given":"Zhiwei"}],"issued":{"date-parts":[["2020"]],"season":"20"}}}],"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2C5DA6" w:rsidRPr="00C92C22">
        <w:rPr>
          <w:rFonts w:asciiTheme="majorBidi" w:hAnsiTheme="majorBidi" w:cstheme="majorBidi"/>
          <w:noProof/>
          <w:color w:val="000000" w:themeColor="text1"/>
          <w:sz w:val="24"/>
          <w:szCs w:val="24"/>
          <w:lang w:val="en-US"/>
        </w:rPr>
        <w:t>[</w:t>
      </w:r>
      <w:r w:rsidR="00F71562" w:rsidRPr="00C92C22">
        <w:rPr>
          <w:rFonts w:asciiTheme="majorBidi" w:hAnsiTheme="majorBidi" w:cstheme="majorBidi"/>
          <w:noProof/>
          <w:color w:val="000000" w:themeColor="text1"/>
          <w:sz w:val="24"/>
          <w:szCs w:val="24"/>
          <w:lang w:val="en-US"/>
        </w:rPr>
        <w:t>55</w:t>
      </w:r>
      <w:r w:rsidR="002C5DA6"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Pr="00C92C22">
        <w:rPr>
          <w:rFonts w:asciiTheme="majorBidi" w:hAnsiTheme="majorBidi" w:cstheme="majorBidi"/>
          <w:color w:val="000000" w:themeColor="text1"/>
          <w:sz w:val="24"/>
          <w:szCs w:val="24"/>
          <w:lang w:val="en-US"/>
        </w:rPr>
        <w:t xml:space="preserve">. </w:t>
      </w:r>
      <w:r w:rsidR="002478EE" w:rsidRPr="00C92C22">
        <w:rPr>
          <w:rFonts w:asciiTheme="majorBidi" w:hAnsiTheme="majorBidi" w:cstheme="majorBidi"/>
          <w:color w:val="000000" w:themeColor="text1"/>
          <w:sz w:val="24"/>
          <w:szCs w:val="24"/>
          <w:lang w:val="en-US"/>
        </w:rPr>
        <w:t xml:space="preserve">The viral genome </w:t>
      </w:r>
      <w:r w:rsidR="00C30F1E" w:rsidRPr="00C92C22">
        <w:rPr>
          <w:rFonts w:asciiTheme="majorBidi" w:hAnsiTheme="majorBidi" w:cstheme="majorBidi"/>
          <w:color w:val="000000" w:themeColor="text1"/>
          <w:sz w:val="24"/>
          <w:szCs w:val="24"/>
          <w:lang w:val="en-US"/>
        </w:rPr>
        <w:t xml:space="preserve">of SARS-COV-2 </w:t>
      </w:r>
      <w:r w:rsidR="002478EE" w:rsidRPr="00C92C22">
        <w:rPr>
          <w:rFonts w:asciiTheme="majorBidi" w:hAnsiTheme="majorBidi" w:cstheme="majorBidi"/>
          <w:color w:val="000000" w:themeColor="text1"/>
          <w:sz w:val="24"/>
          <w:szCs w:val="24"/>
          <w:lang w:val="en-US"/>
        </w:rPr>
        <w:t>is composed of a positive</w:t>
      </w:r>
      <w:r w:rsidR="008C1A15" w:rsidRPr="00C92C22">
        <w:rPr>
          <w:rFonts w:asciiTheme="majorBidi" w:hAnsiTheme="majorBidi" w:cstheme="majorBidi"/>
          <w:color w:val="000000" w:themeColor="text1"/>
          <w:sz w:val="24"/>
          <w:szCs w:val="24"/>
          <w:lang w:val="en-US"/>
        </w:rPr>
        <w:t>-</w:t>
      </w:r>
      <w:r w:rsidR="002478EE" w:rsidRPr="00C92C22">
        <w:rPr>
          <w:rFonts w:asciiTheme="majorBidi" w:hAnsiTheme="majorBidi" w:cstheme="majorBidi"/>
          <w:color w:val="000000" w:themeColor="text1"/>
          <w:sz w:val="24"/>
          <w:szCs w:val="24"/>
          <w:lang w:val="en-US"/>
        </w:rPr>
        <w:lastRenderedPageBreak/>
        <w:t>strande</w:t>
      </w:r>
      <w:r w:rsidRPr="00C92C22">
        <w:rPr>
          <w:rFonts w:asciiTheme="majorBidi" w:hAnsiTheme="majorBidi" w:cstheme="majorBidi"/>
          <w:color w:val="000000" w:themeColor="text1"/>
          <w:sz w:val="24"/>
          <w:szCs w:val="24"/>
          <w:lang w:val="en-US"/>
        </w:rPr>
        <w:t xml:space="preserve">d RNA, and its structures </w:t>
      </w:r>
      <w:r w:rsidR="00811D01" w:rsidRPr="00C92C22">
        <w:rPr>
          <w:rFonts w:asciiTheme="majorBidi" w:hAnsiTheme="majorBidi" w:cstheme="majorBidi"/>
          <w:color w:val="000000" w:themeColor="text1"/>
          <w:sz w:val="24"/>
          <w:szCs w:val="24"/>
          <w:lang w:val="en-US"/>
        </w:rPr>
        <w:t>vary considerably</w:t>
      </w:r>
      <w:r w:rsidR="006A2D82" w:rsidRPr="00C92C22">
        <w:rPr>
          <w:rFonts w:asciiTheme="majorBidi" w:hAnsiTheme="majorBidi" w:cstheme="majorBidi"/>
          <w:color w:val="000000" w:themeColor="text1"/>
          <w:sz w:val="24"/>
          <w:szCs w:val="24"/>
          <w:lang w:val="en-US"/>
        </w:rPr>
        <w:t xml:space="preserve"> </w:t>
      </w:r>
      <w:r w:rsidR="00A16050" w:rsidRPr="00C92C22">
        <w:rPr>
          <w:rFonts w:asciiTheme="majorBidi" w:hAnsiTheme="majorBidi" w:cstheme="majorBidi"/>
          <w:color w:val="000000" w:themeColor="text1"/>
          <w:sz w:val="24"/>
          <w:szCs w:val="24"/>
          <w:lang w:val="en-US"/>
        </w:rPr>
        <w:fldChar w:fldCharType="begin"/>
      </w:r>
      <w:r w:rsidR="006E732C" w:rsidRPr="00C92C22">
        <w:rPr>
          <w:rFonts w:asciiTheme="majorBidi" w:hAnsiTheme="majorBidi" w:cstheme="majorBidi"/>
          <w:color w:val="000000" w:themeColor="text1"/>
          <w:sz w:val="24"/>
          <w:szCs w:val="24"/>
          <w:lang w:val="en-US"/>
        </w:rPr>
        <w:instrText xml:space="preserve"> ADDIN ZOTERO_ITEM CSL_CITATION {"citationID":"gJFrZrns","properties":{"formattedCitation":"[6]","plainCitation":"[6]","noteIndex":0},"citationItems":[{"id":6,"uris":["http://zotero.org/users/local/5OOVVaG1/items/TTTPG4AH"],"uri":["http://zotero.org/users/local/5OOVVaG1/items/TTTPG4AH"],"itemData":{"id":6,"type":"article-journal","container-title":"New England Journal of Medicine","DOI":"10.1056/NEJMoa2001017","ISSN":"0028-4793, 1533-4406","issue":"8","language":"en","page":"727-733","source":"Crossref","title":"A Novel Coronavirus from Patients with Pneumonia in China, 2019","volume":"382","author":[{"family":"Zhu","given":"Na"},{"family":"Zhang","given":"Dingyu"},{"family":"Wang","given":"Wenling"},{"family":"Li","given":"Xingwang"},{"family":"Yang","given":"Bo"},{"family":"Song","given":"Jingdong"},{"family":"Zhao","given":"Xiang"},{"family":"Huang","given":"Baoying"},{"family":"Shi","given":"Weifeng"},{"family":"Lu","given":"Roujian"},{"family":"Niu","given":"Peihua"},{"family":"Zhan","given":"Faxian"},{"family":"Ma","given":"Xuejun"},{"family":"Wang","given":"Dayan"},{"family":"Xu","given":"Wenbo"},{"family":"Wu","given":"Guizhen"},{"family":"Gao","given":"George F."},{"family":"Tan","given":"Wenjie"}],"issued":{"date-parts":[["2020",2,20]]}}}],"schema":"https://github.com/citation-style-language/schema/raw/master/csl-citation.json"}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6E732C" w:rsidRPr="00C92C22">
        <w:rPr>
          <w:rFonts w:asciiTheme="majorBidi" w:hAnsiTheme="majorBidi" w:cstheme="majorBidi"/>
          <w:noProof/>
          <w:color w:val="000000" w:themeColor="text1"/>
          <w:sz w:val="24"/>
          <w:szCs w:val="24"/>
          <w:lang w:val="en-US"/>
        </w:rPr>
        <w:t>[</w:t>
      </w:r>
      <w:r w:rsidR="00060BC0" w:rsidRPr="00C92C22">
        <w:rPr>
          <w:rFonts w:asciiTheme="majorBidi" w:hAnsiTheme="majorBidi" w:cstheme="majorBidi"/>
          <w:noProof/>
          <w:color w:val="000000" w:themeColor="text1"/>
          <w:sz w:val="24"/>
          <w:szCs w:val="24"/>
          <w:lang w:val="en-US"/>
        </w:rPr>
        <w:t>8</w:t>
      </w:r>
      <w:r w:rsidR="006E732C"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6E732C" w:rsidRPr="00C92C22">
        <w:rPr>
          <w:rFonts w:asciiTheme="majorBidi" w:hAnsiTheme="majorBidi" w:cstheme="majorBidi"/>
          <w:color w:val="000000" w:themeColor="text1"/>
          <w:sz w:val="24"/>
          <w:szCs w:val="24"/>
          <w:lang w:val="en-US"/>
        </w:rPr>
        <w:t xml:space="preserve">. </w:t>
      </w:r>
      <w:r w:rsidR="00881290" w:rsidRPr="00C92C22">
        <w:rPr>
          <w:rFonts w:asciiTheme="majorBidi" w:hAnsiTheme="majorBidi" w:cstheme="majorBidi"/>
          <w:color w:val="000000" w:themeColor="text1"/>
          <w:sz w:val="24"/>
          <w:szCs w:val="24"/>
          <w:lang w:val="en-US"/>
        </w:rPr>
        <w:t>The complete genome of one strain of SARS</w:t>
      </w:r>
      <w:r w:rsidR="006E732C" w:rsidRPr="00C92C22">
        <w:rPr>
          <w:rFonts w:asciiTheme="majorBidi" w:hAnsiTheme="majorBidi" w:cstheme="majorBidi"/>
          <w:color w:val="000000" w:themeColor="text1"/>
          <w:sz w:val="24"/>
          <w:szCs w:val="24"/>
          <w:lang w:val="en-US"/>
        </w:rPr>
        <w:t>-</w:t>
      </w:r>
      <w:r w:rsidR="00881290" w:rsidRPr="00C92C22">
        <w:rPr>
          <w:rFonts w:asciiTheme="majorBidi" w:hAnsiTheme="majorBidi" w:cstheme="majorBidi"/>
          <w:color w:val="000000" w:themeColor="text1"/>
          <w:sz w:val="24"/>
          <w:szCs w:val="24"/>
          <w:lang w:val="en-US"/>
        </w:rPr>
        <w:t xml:space="preserve">CoV-2, isolated from a COVID-19 pneumonia patient working in the Wuhan seafood market, is 29.9 </w:t>
      </w:r>
      <w:r w:rsidR="00DD592F" w:rsidRPr="00C92C22">
        <w:rPr>
          <w:rFonts w:asciiTheme="majorBidi" w:hAnsiTheme="majorBidi" w:cstheme="majorBidi"/>
          <w:color w:val="000000" w:themeColor="text1"/>
          <w:sz w:val="24"/>
          <w:szCs w:val="24"/>
          <w:lang w:val="en-US"/>
        </w:rPr>
        <w:t>kilo</w:t>
      </w:r>
      <w:r w:rsidR="00E1218D" w:rsidRPr="00C92C22">
        <w:rPr>
          <w:rFonts w:asciiTheme="majorBidi" w:hAnsiTheme="majorBidi" w:cstheme="majorBidi"/>
          <w:color w:val="000000" w:themeColor="text1"/>
          <w:sz w:val="24"/>
          <w:szCs w:val="24"/>
          <w:lang w:val="en-US"/>
        </w:rPr>
        <w:t>-</w:t>
      </w:r>
      <w:r w:rsidR="00DD592F" w:rsidRPr="00C92C22">
        <w:rPr>
          <w:rFonts w:asciiTheme="majorBidi" w:hAnsiTheme="majorBidi" w:cstheme="majorBidi"/>
          <w:color w:val="000000" w:themeColor="text1"/>
          <w:sz w:val="24"/>
          <w:szCs w:val="24"/>
          <w:lang w:val="en-US"/>
        </w:rPr>
        <w:t>bases (</w:t>
      </w:r>
      <w:r w:rsidR="00881290" w:rsidRPr="00C92C22">
        <w:rPr>
          <w:rFonts w:asciiTheme="majorBidi" w:hAnsiTheme="majorBidi" w:cstheme="majorBidi"/>
          <w:color w:val="000000" w:themeColor="text1"/>
          <w:sz w:val="24"/>
          <w:szCs w:val="24"/>
          <w:lang w:val="en-US"/>
        </w:rPr>
        <w:t>kb</w:t>
      </w:r>
      <w:r w:rsidR="00DD592F" w:rsidRPr="00C92C22">
        <w:rPr>
          <w:rFonts w:asciiTheme="majorBidi" w:hAnsiTheme="majorBidi" w:cstheme="majorBidi"/>
          <w:color w:val="000000" w:themeColor="text1"/>
          <w:sz w:val="24"/>
          <w:szCs w:val="24"/>
          <w:lang w:val="en-US"/>
        </w:rPr>
        <w:t>)</w:t>
      </w:r>
      <w:r w:rsidR="00CC11C6" w:rsidRPr="00C92C22">
        <w:rPr>
          <w:rFonts w:asciiTheme="majorBidi" w:hAnsiTheme="majorBidi" w:cstheme="majorBidi"/>
          <w:color w:val="000000" w:themeColor="text1"/>
          <w:sz w:val="24"/>
          <w:szCs w:val="24"/>
          <w:lang w:val="en-US"/>
        </w:rPr>
        <w:t xml:space="preserve"> </w:t>
      </w:r>
      <w:r w:rsidR="006E732C" w:rsidRPr="00C92C22">
        <w:rPr>
          <w:rFonts w:asciiTheme="majorBidi" w:hAnsiTheme="majorBidi" w:cstheme="majorBidi"/>
          <w:color w:val="000000" w:themeColor="text1"/>
          <w:sz w:val="24"/>
          <w:szCs w:val="24"/>
          <w:lang w:val="en-US"/>
        </w:rPr>
        <w:t xml:space="preserve">in size </w:t>
      </w:r>
      <w:r w:rsidR="006D6CC8" w:rsidRPr="00C92C22">
        <w:rPr>
          <w:rFonts w:asciiTheme="majorBidi" w:hAnsiTheme="majorBidi" w:cstheme="majorBidi"/>
          <w:color w:val="000000" w:themeColor="text1"/>
          <w:sz w:val="24"/>
          <w:szCs w:val="24"/>
          <w:lang w:val="en-US"/>
        </w:rPr>
        <w:t>with 29891 nucleotides</w:t>
      </w:r>
      <w:r w:rsidR="006A2D82" w:rsidRPr="00C92C22">
        <w:rPr>
          <w:rFonts w:asciiTheme="majorBidi" w:hAnsiTheme="majorBidi" w:cstheme="majorBidi"/>
          <w:color w:val="000000" w:themeColor="text1"/>
          <w:sz w:val="24"/>
          <w:szCs w:val="24"/>
          <w:lang w:val="en-US"/>
        </w:rPr>
        <w:t xml:space="preserve"> </w:t>
      </w:r>
      <w:r w:rsidR="00A16050" w:rsidRPr="00C92C22">
        <w:rPr>
          <w:rFonts w:asciiTheme="majorBidi" w:hAnsiTheme="majorBidi" w:cstheme="majorBidi"/>
          <w:color w:val="000000" w:themeColor="text1"/>
          <w:sz w:val="24"/>
          <w:szCs w:val="24"/>
          <w:lang w:val="en-US"/>
        </w:rPr>
        <w:fldChar w:fldCharType="begin"/>
      </w:r>
      <w:r w:rsidR="002C5DA6" w:rsidRPr="00C92C22">
        <w:rPr>
          <w:rFonts w:asciiTheme="majorBidi" w:hAnsiTheme="majorBidi" w:cstheme="majorBidi"/>
          <w:color w:val="000000" w:themeColor="text1"/>
          <w:sz w:val="24"/>
          <w:szCs w:val="24"/>
          <w:lang w:val="en-US"/>
        </w:rPr>
        <w:instrText xml:space="preserve"> ADDIN ZOTERO_ITEM CSL_CITATION {"citationID":"gkNvjIkw","properties":{"formattedCitation":"[52]","plainCitation":"[52]","noteIndex":0},"citationItems":[{"id":472,"uris":["http://zotero.org/users/local/5OOVVaG1/items/AD4VHUQD"],"uri":["http://zotero.org/users/local/5OOVVaG1/items/AD4VHUQD"],"itemData":{"id":472,"type":"article-journal","container-title":"Cell Host &amp; Microbe","DOI":"10.1016/j.chom.2020.02.001","ISSN":"19313128","issue":"3","journalAbbreviation":"Cell Host &amp; Microbe","language":"en","page":"325-328","source":"DOI.org (Crossref)","title":"Genome Composition and Divergence of the Novel Coronavirus (2019-nCoV) Originating in China","volume":"27","author":[{"family":"Wu","given":"Aiping"},{"family":"Peng","given":"Yousong"},{"family":"Huang","given":"Baoying"},{"family":"Ding","given":"Xiao"},{"family":"Wang","given":"Xianyue"},{"family":"Niu","given":"Peihua"},{"family":"Meng","given":"Jing"},{"family":"Zhu","given":"Zhaozhong"},{"family":"Zhang","given":"Zheng"},{"family":"Wang","given":"Jiangyuan"},{"family":"Sheng","given":"Jie"},{"family":"Quan","given":"Lijun"},{"family":"Xia","given":"Zanxian"},{"family":"Tan","given":"Wenjie"},{"family":"Cheng","given":"Genhong"},{"family":"Jiang","given":"Taijiao"}],"issued":{"date-parts":[["2020",3]]}}}],"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2C5DA6" w:rsidRPr="00C92C22">
        <w:rPr>
          <w:rFonts w:asciiTheme="majorBidi" w:hAnsiTheme="majorBidi" w:cstheme="majorBidi"/>
          <w:noProof/>
          <w:color w:val="000000" w:themeColor="text1"/>
          <w:sz w:val="24"/>
          <w:szCs w:val="24"/>
          <w:lang w:val="en-US"/>
        </w:rPr>
        <w:t>[</w:t>
      </w:r>
      <w:r w:rsidR="00F71562" w:rsidRPr="00C92C22">
        <w:rPr>
          <w:rFonts w:asciiTheme="majorBidi" w:hAnsiTheme="majorBidi" w:cstheme="majorBidi"/>
          <w:noProof/>
          <w:color w:val="000000" w:themeColor="text1"/>
          <w:sz w:val="24"/>
          <w:szCs w:val="24"/>
          <w:lang w:val="en-US"/>
        </w:rPr>
        <w:t>56</w:t>
      </w:r>
      <w:r w:rsidR="002C5DA6"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6E732C" w:rsidRPr="00C92C22">
        <w:rPr>
          <w:rFonts w:asciiTheme="majorBidi" w:hAnsiTheme="majorBidi" w:cstheme="majorBidi"/>
          <w:color w:val="000000" w:themeColor="text1"/>
          <w:sz w:val="24"/>
          <w:szCs w:val="24"/>
          <w:lang w:val="en-US"/>
        </w:rPr>
        <w:t>,</w:t>
      </w:r>
      <w:r w:rsidR="006D6CC8" w:rsidRPr="00C92C22">
        <w:rPr>
          <w:rFonts w:asciiTheme="majorBidi" w:hAnsiTheme="majorBidi" w:cstheme="majorBidi"/>
          <w:color w:val="000000" w:themeColor="text1"/>
          <w:sz w:val="24"/>
          <w:szCs w:val="24"/>
          <w:lang w:val="en-US"/>
        </w:rPr>
        <w:t xml:space="preserve"> encoding 9860 amino acids</w:t>
      </w:r>
      <w:r w:rsidR="006A2D82" w:rsidRPr="00C92C22">
        <w:rPr>
          <w:rFonts w:asciiTheme="majorBidi" w:hAnsiTheme="majorBidi" w:cstheme="majorBidi"/>
          <w:color w:val="000000" w:themeColor="text1"/>
          <w:sz w:val="24"/>
          <w:szCs w:val="24"/>
          <w:lang w:val="en-US"/>
        </w:rPr>
        <w:t xml:space="preserve"> </w:t>
      </w:r>
      <w:r w:rsidR="00A16050" w:rsidRPr="00C92C22">
        <w:rPr>
          <w:rFonts w:asciiTheme="majorBidi" w:hAnsiTheme="majorBidi" w:cstheme="majorBidi"/>
          <w:color w:val="000000" w:themeColor="text1"/>
          <w:sz w:val="24"/>
          <w:szCs w:val="24"/>
          <w:lang w:val="en-US"/>
        </w:rPr>
        <w:fldChar w:fldCharType="begin"/>
      </w:r>
      <w:r w:rsidR="002C5DA6" w:rsidRPr="00C92C22">
        <w:rPr>
          <w:rFonts w:asciiTheme="majorBidi" w:hAnsiTheme="majorBidi" w:cstheme="majorBidi"/>
          <w:color w:val="000000" w:themeColor="text1"/>
          <w:sz w:val="24"/>
          <w:szCs w:val="24"/>
          <w:lang w:val="en-US"/>
        </w:rPr>
        <w:instrText xml:space="preserve"> ADDIN ZOTERO_ITEM CSL_CITATION {"citationID":"J8sXBGNv","properties":{"formattedCitation":"[53]","plainCitation":"[53]","noteIndex":0},"citationItems":[{"id":539,"uris":["http://zotero.org/users/local/5OOVVaG1/items/VUJYEMRN"],"uri":["http://zotero.org/users/local/5OOVVaG1/items/VUJYEMRN"],"itemData":{"id":539,"type":"article-journal","abstract":"The current outbreak of a novel severe acute respiratory syndrome-like coronavirus, 2019_nCoV (now named SARS-CoV-2), illustrated difficulties in identifying a novel coronavirus and its natural host, as the coding sequences of various Betacoronavirus species can be highly diverse. By means of whole-genome sequence comparisons, we demonstrate that the noncoding flanks of the viral genome can be used to correctly separate the recognized four betacoronavirus subspecies. The conservation would be sufficient to define target sequences that could, in theory, classify novel virus species into their subspecies. Only 253 upstream noncoding sequences of Sarbecovirus are sufficient to identify genetic similarities between species of this subgenus. Furthermore, it was investigated which bat species have commercial value in China, and would thus likely be handled for trading purposes. A number of coronavirus genomes have been published that were obtained from such bat species. These bats are used in Traditional Chinese Medicine, and their handling poses a potential risk to cause zoonotic coronavirus epidemics. SIGNIFICANCE AND IMPACT OF THE STUDY: The noncoding upstream and downstream flanks of coronavirus genomes allow for rapid classification of novel Betacoronavirus species and correct identification of genetic relationships. Although bats are the likely natural host of 2019_nCoV, the exact bat species that serves as the natural host of the virus remains as yet unknown. Chinese bat species with commercial value were identified as natural reservoirs of coronaviruses and are used in Traditional Chinese Medicine. Since their trading provides a potential risk for spreading zoonoses, a change in these practices is highly recommended.","container-title":"Letters in Applied Microbiology","DOI":"10.1111/lam.13285","ISSN":"1472-765X","issue":"5","journalAbbreviation":"Lett. Appl. Microbiol.","language":"eng","note":"PMID: 32060933\nPMCID: PMC7165814","page":"342-348","source":"PubMed","title":"2019_nCoV/SARS-CoV-2: rapid classification of betacoronaviruses and identification of Traditional Chinese Medicine as potential origin of zoonotic coronaviruses","title-short":"2019_nCoV/SARS-CoV-2","volume":"70","author":[{"family":"Wassenaar","given":"T. M."},{"family":"Zou","given":"Y."}],"issued":{"date-parts":[["2020",5]]}}}],"schema":"https://github.com/citation-style-language/schema/raw/master/csl-citation.json"}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2C5DA6" w:rsidRPr="00C92C22">
        <w:rPr>
          <w:rFonts w:asciiTheme="majorBidi" w:hAnsiTheme="majorBidi" w:cstheme="majorBidi"/>
          <w:noProof/>
          <w:color w:val="000000" w:themeColor="text1"/>
          <w:sz w:val="24"/>
          <w:szCs w:val="24"/>
          <w:lang w:val="en-US"/>
        </w:rPr>
        <w:t>[</w:t>
      </w:r>
      <w:r w:rsidR="00F71562" w:rsidRPr="00C92C22">
        <w:rPr>
          <w:rFonts w:asciiTheme="majorBidi" w:hAnsiTheme="majorBidi" w:cstheme="majorBidi"/>
          <w:noProof/>
          <w:color w:val="000000" w:themeColor="text1"/>
          <w:sz w:val="24"/>
          <w:szCs w:val="24"/>
          <w:lang w:val="en-US"/>
        </w:rPr>
        <w:t>57</w:t>
      </w:r>
      <w:r w:rsidR="002C5DA6"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F24760" w:rsidRPr="00C92C22">
        <w:rPr>
          <w:rFonts w:asciiTheme="majorBidi" w:hAnsiTheme="majorBidi" w:cstheme="majorBidi"/>
          <w:color w:val="000000" w:themeColor="text1"/>
          <w:sz w:val="24"/>
          <w:szCs w:val="24"/>
          <w:lang w:val="en-US"/>
        </w:rPr>
        <w:t>,</w:t>
      </w:r>
      <w:r w:rsidR="006A2D82" w:rsidRPr="00C92C22">
        <w:rPr>
          <w:rFonts w:asciiTheme="majorBidi" w:hAnsiTheme="majorBidi" w:cstheme="majorBidi"/>
          <w:color w:val="000000" w:themeColor="text1"/>
          <w:sz w:val="24"/>
          <w:szCs w:val="24"/>
          <w:lang w:val="en-US"/>
        </w:rPr>
        <w:t xml:space="preserve"> </w:t>
      </w:r>
      <w:r w:rsidR="00F24760" w:rsidRPr="00C92C22">
        <w:rPr>
          <w:rFonts w:asciiTheme="majorBidi" w:hAnsiTheme="majorBidi" w:cstheme="majorBidi"/>
          <w:color w:val="000000" w:themeColor="text1"/>
          <w:sz w:val="24"/>
          <w:szCs w:val="24"/>
          <w:lang w:val="en-US"/>
        </w:rPr>
        <w:t>w</w:t>
      </w:r>
      <w:r w:rsidR="0020597B" w:rsidRPr="00C92C22">
        <w:rPr>
          <w:rFonts w:asciiTheme="majorBidi" w:hAnsiTheme="majorBidi" w:cstheme="majorBidi"/>
          <w:color w:val="000000" w:themeColor="text1"/>
          <w:sz w:val="24"/>
          <w:szCs w:val="24"/>
          <w:lang w:val="en-US"/>
        </w:rPr>
        <w:t>hile SARS and MERS</w:t>
      </w:r>
      <w:r w:rsidR="006B0F9F" w:rsidRPr="00C92C22">
        <w:rPr>
          <w:rFonts w:asciiTheme="majorBidi" w:hAnsiTheme="majorBidi" w:cstheme="majorBidi"/>
          <w:color w:val="000000" w:themeColor="text1"/>
          <w:sz w:val="24"/>
          <w:szCs w:val="24"/>
          <w:lang w:val="en-US"/>
        </w:rPr>
        <w:t>-</w:t>
      </w:r>
      <w:proofErr w:type="spellStart"/>
      <w:r w:rsidR="0020597B" w:rsidRPr="00C92C22">
        <w:rPr>
          <w:rFonts w:asciiTheme="majorBidi" w:hAnsiTheme="majorBidi" w:cstheme="majorBidi"/>
          <w:color w:val="000000" w:themeColor="text1"/>
          <w:sz w:val="24"/>
          <w:szCs w:val="24"/>
          <w:lang w:val="en-US"/>
        </w:rPr>
        <w:t>CoV</w:t>
      </w:r>
      <w:r w:rsidR="00F24760" w:rsidRPr="00C92C22">
        <w:rPr>
          <w:rFonts w:asciiTheme="majorBidi" w:hAnsiTheme="majorBidi" w:cstheme="majorBidi"/>
          <w:color w:val="000000" w:themeColor="text1"/>
          <w:sz w:val="24"/>
          <w:szCs w:val="24"/>
          <w:lang w:val="en-US"/>
        </w:rPr>
        <w:t>s</w:t>
      </w:r>
      <w:proofErr w:type="spellEnd"/>
      <w:r w:rsidR="0020597B" w:rsidRPr="00C92C22">
        <w:rPr>
          <w:rFonts w:asciiTheme="majorBidi" w:hAnsiTheme="majorBidi" w:cstheme="majorBidi"/>
          <w:color w:val="000000" w:themeColor="text1"/>
          <w:sz w:val="24"/>
          <w:szCs w:val="24"/>
          <w:lang w:val="en-US"/>
        </w:rPr>
        <w:t xml:space="preserve"> have RNA genomes of 27.9 </w:t>
      </w:r>
      <w:r w:rsidR="00DD592F" w:rsidRPr="00C92C22">
        <w:rPr>
          <w:rFonts w:asciiTheme="majorBidi" w:hAnsiTheme="majorBidi" w:cstheme="majorBidi"/>
          <w:color w:val="000000" w:themeColor="text1"/>
          <w:sz w:val="24"/>
          <w:szCs w:val="24"/>
          <w:lang w:val="en-US"/>
        </w:rPr>
        <w:t>kb</w:t>
      </w:r>
      <w:r w:rsidR="0020597B" w:rsidRPr="00C92C22">
        <w:rPr>
          <w:rFonts w:asciiTheme="majorBidi" w:hAnsiTheme="majorBidi" w:cstheme="majorBidi"/>
          <w:color w:val="000000" w:themeColor="text1"/>
          <w:sz w:val="24"/>
          <w:szCs w:val="24"/>
          <w:lang w:val="en-US"/>
        </w:rPr>
        <w:t xml:space="preserve"> and 30.1 kb, respectively</w:t>
      </w:r>
      <w:r w:rsidR="00CC11C6" w:rsidRPr="00C92C22">
        <w:rPr>
          <w:rFonts w:asciiTheme="majorBidi" w:hAnsiTheme="majorBidi" w:cstheme="majorBidi"/>
          <w:color w:val="000000" w:themeColor="text1"/>
          <w:sz w:val="24"/>
          <w:szCs w:val="24"/>
          <w:lang w:val="en-US"/>
        </w:rPr>
        <w:t xml:space="preserve"> </w:t>
      </w:r>
      <w:r w:rsidR="00A16050" w:rsidRPr="00C92C22">
        <w:rPr>
          <w:rFonts w:asciiTheme="majorBidi" w:hAnsiTheme="majorBidi" w:cstheme="majorBidi"/>
          <w:color w:val="000000" w:themeColor="text1"/>
          <w:sz w:val="24"/>
          <w:szCs w:val="24"/>
          <w:lang w:val="en-US"/>
        </w:rPr>
        <w:fldChar w:fldCharType="begin"/>
      </w:r>
      <w:r w:rsidR="00A16050" w:rsidRPr="00C92C22">
        <w:rPr>
          <w:rFonts w:asciiTheme="majorBidi" w:hAnsiTheme="majorBidi" w:cstheme="majorBidi"/>
          <w:color w:val="000000" w:themeColor="text1"/>
          <w:sz w:val="24"/>
          <w:szCs w:val="24"/>
          <w:lang w:val="en-US"/>
        </w:rPr>
        <w:instrText xml:space="preserve"> ADDIN ZOTERO_ITEM CSL_CITATION {"citationID":"ukQDNRm6","properties":{"formattedCitation":"[54]","plainCitation":"[54]","noteIndex":0},"citationItems":[{"id":22,"uris":["http://zotero.org/users/local/5OOVVaG1/items/EWU858QR"],"uri":["http://zotero.org/users/local/5OOVVaG1/items/EWU858QR"],"itemData":{"id":22,"type":"article-journal","container-title":"Nature Reviews Microbiology","DOI":"10.1038/nrmicro.2016.81","ISSN":"1740-1526, 1740-1534","issue":"8","language":"en","page":"523-534","source":"Crossref","title":"SARS and MERS: recent insights into emerging coronaviruses","title-short":"SARS and MERS","volume":"14","author":[{"family":"Wit","given":"Emmie","non-dropping-particle":"de"},{"family":"Doremalen","given":"Neeltje","non-dropping-particle":"van"},{"family":"Falzarano","given":"Darryl"},{"family":"Munster","given":"Vincent J."}],"issued":{"date-parts":[["2016",8]]}}}],"schema":"https://github.com/citation-style-language/schema/raw/master/csl-citation.json"}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A16050" w:rsidRPr="00C92C22">
        <w:rPr>
          <w:rFonts w:asciiTheme="majorBidi" w:hAnsiTheme="majorBidi" w:cstheme="majorBidi"/>
          <w:noProof/>
          <w:color w:val="000000" w:themeColor="text1"/>
          <w:sz w:val="24"/>
          <w:szCs w:val="24"/>
          <w:lang w:val="en-US"/>
        </w:rPr>
        <w:t>[</w:t>
      </w:r>
      <w:r w:rsidR="00F71562" w:rsidRPr="00C92C22">
        <w:rPr>
          <w:rFonts w:asciiTheme="majorBidi" w:hAnsiTheme="majorBidi" w:cstheme="majorBidi"/>
          <w:noProof/>
          <w:color w:val="000000" w:themeColor="text1"/>
          <w:sz w:val="24"/>
          <w:szCs w:val="24"/>
          <w:lang w:val="en-US"/>
        </w:rPr>
        <w:t>58</w:t>
      </w:r>
      <w:r w:rsidR="00A16050"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20597B" w:rsidRPr="00C92C22">
        <w:rPr>
          <w:rFonts w:asciiTheme="majorBidi" w:hAnsiTheme="majorBidi" w:cstheme="majorBidi"/>
          <w:color w:val="000000" w:themeColor="text1"/>
          <w:sz w:val="24"/>
          <w:szCs w:val="24"/>
          <w:lang w:val="en-US"/>
        </w:rPr>
        <w:t xml:space="preserve">. </w:t>
      </w:r>
      <w:r w:rsidR="006D6CC8" w:rsidRPr="00C92C22">
        <w:rPr>
          <w:rFonts w:asciiTheme="majorBidi" w:hAnsiTheme="majorBidi" w:cstheme="majorBidi"/>
          <w:color w:val="000000" w:themeColor="text1"/>
          <w:sz w:val="24"/>
          <w:szCs w:val="24"/>
          <w:lang w:val="en-US"/>
        </w:rPr>
        <w:t xml:space="preserve">Similar to other </w:t>
      </w:r>
      <w:r w:rsidR="006D6CC8" w:rsidRPr="00C92C22">
        <w:rPr>
          <w:rFonts w:asciiTheme="majorBidi" w:hAnsiTheme="majorBidi" w:cstheme="majorBidi"/>
          <w:color w:val="000000" w:themeColor="text1"/>
          <w:sz w:val="24"/>
          <w:szCs w:val="24"/>
        </w:rPr>
        <w:t>β</w:t>
      </w:r>
      <w:r w:rsidR="003D7D73" w:rsidRPr="00C92C22">
        <w:rPr>
          <w:rFonts w:asciiTheme="majorBidi" w:hAnsiTheme="majorBidi" w:cstheme="majorBidi"/>
          <w:color w:val="000000" w:themeColor="text1"/>
          <w:sz w:val="24"/>
          <w:szCs w:val="24"/>
          <w:lang w:val="en-US"/>
        </w:rPr>
        <w:t>-</w:t>
      </w:r>
      <w:proofErr w:type="spellStart"/>
      <w:r w:rsidR="006D6CC8" w:rsidRPr="00C92C22">
        <w:rPr>
          <w:rFonts w:asciiTheme="majorBidi" w:hAnsiTheme="majorBidi" w:cstheme="majorBidi"/>
          <w:color w:val="000000" w:themeColor="text1"/>
          <w:sz w:val="24"/>
          <w:szCs w:val="24"/>
          <w:lang w:val="en-US"/>
        </w:rPr>
        <w:t>CoVs</w:t>
      </w:r>
      <w:proofErr w:type="spellEnd"/>
      <w:r w:rsidR="006D6CC8" w:rsidRPr="00C92C22">
        <w:rPr>
          <w:rFonts w:asciiTheme="majorBidi" w:hAnsiTheme="majorBidi" w:cstheme="majorBidi"/>
          <w:color w:val="000000" w:themeColor="text1"/>
          <w:sz w:val="24"/>
          <w:szCs w:val="24"/>
          <w:lang w:val="en-US"/>
        </w:rPr>
        <w:t xml:space="preserve">, the </w:t>
      </w:r>
      <w:r w:rsidR="006E732C" w:rsidRPr="00C92C22">
        <w:rPr>
          <w:rFonts w:asciiTheme="majorBidi" w:hAnsiTheme="majorBidi" w:cstheme="majorBidi"/>
          <w:color w:val="000000" w:themeColor="text1"/>
          <w:sz w:val="24"/>
          <w:szCs w:val="24"/>
          <w:lang w:val="en-US"/>
        </w:rPr>
        <w:t>SARS-CoV-2</w:t>
      </w:r>
      <w:r w:rsidR="006D6CC8" w:rsidRPr="00C92C22">
        <w:rPr>
          <w:rFonts w:asciiTheme="majorBidi" w:hAnsiTheme="majorBidi" w:cstheme="majorBidi"/>
          <w:color w:val="000000" w:themeColor="text1"/>
          <w:sz w:val="24"/>
          <w:szCs w:val="24"/>
          <w:lang w:val="en-US"/>
        </w:rPr>
        <w:t xml:space="preserve"> genome contains two flanking untranslated regions (UTRs) and </w:t>
      </w:r>
      <w:r w:rsidR="0020597B" w:rsidRPr="00C92C22">
        <w:rPr>
          <w:rFonts w:asciiTheme="majorBidi" w:hAnsiTheme="majorBidi" w:cstheme="majorBidi"/>
          <w:color w:val="000000" w:themeColor="text1"/>
          <w:sz w:val="24"/>
          <w:szCs w:val="24"/>
          <w:lang w:val="en-US"/>
        </w:rPr>
        <w:t>a</w:t>
      </w:r>
      <w:r w:rsidR="00E1218D" w:rsidRPr="00C92C22">
        <w:rPr>
          <w:rFonts w:asciiTheme="majorBidi" w:hAnsiTheme="majorBidi" w:cstheme="majorBidi"/>
          <w:color w:val="000000" w:themeColor="text1"/>
          <w:sz w:val="24"/>
          <w:szCs w:val="24"/>
          <w:lang w:val="en-US"/>
        </w:rPr>
        <w:t xml:space="preserve"> </w:t>
      </w:r>
      <w:r w:rsidR="0020597B" w:rsidRPr="00C92C22">
        <w:rPr>
          <w:rFonts w:asciiTheme="majorBidi" w:hAnsiTheme="majorBidi" w:cstheme="majorBidi"/>
          <w:color w:val="000000" w:themeColor="text1"/>
          <w:sz w:val="24"/>
          <w:szCs w:val="24"/>
          <w:lang w:val="en-US"/>
        </w:rPr>
        <w:t>variable number (</w:t>
      </w:r>
      <w:r w:rsidR="00060BC0" w:rsidRPr="00C92C22">
        <w:rPr>
          <w:rFonts w:asciiTheme="majorBidi" w:hAnsiTheme="majorBidi" w:cstheme="majorBidi"/>
          <w:color w:val="000000" w:themeColor="text1"/>
          <w:sz w:val="24"/>
          <w:szCs w:val="24"/>
          <w:lang w:val="en-US"/>
        </w:rPr>
        <w:t>8</w:t>
      </w:r>
      <w:r w:rsidR="0020597B" w:rsidRPr="00C92C22">
        <w:rPr>
          <w:rFonts w:asciiTheme="majorBidi" w:hAnsiTheme="majorBidi" w:cstheme="majorBidi"/>
          <w:color w:val="000000" w:themeColor="text1"/>
          <w:sz w:val="24"/>
          <w:szCs w:val="24"/>
          <w:lang w:val="en-US"/>
        </w:rPr>
        <w:t>–</w:t>
      </w:r>
      <w:r w:rsidR="00060BC0" w:rsidRPr="00C92C22">
        <w:rPr>
          <w:rFonts w:asciiTheme="majorBidi" w:hAnsiTheme="majorBidi" w:cstheme="majorBidi"/>
          <w:color w:val="000000" w:themeColor="text1"/>
          <w:sz w:val="24"/>
          <w:szCs w:val="24"/>
          <w:lang w:val="en-US"/>
        </w:rPr>
        <w:t>13</w:t>
      </w:r>
      <w:r w:rsidR="0020597B" w:rsidRPr="00C92C22">
        <w:rPr>
          <w:rFonts w:asciiTheme="majorBidi" w:hAnsiTheme="majorBidi" w:cstheme="majorBidi"/>
          <w:color w:val="000000" w:themeColor="text1"/>
          <w:sz w:val="24"/>
          <w:szCs w:val="24"/>
          <w:lang w:val="en-US"/>
        </w:rPr>
        <w:t>) of open reading frames (ORFs)</w:t>
      </w:r>
      <w:r w:rsidR="00CC11C6" w:rsidRPr="00C92C22">
        <w:rPr>
          <w:rFonts w:asciiTheme="majorBidi" w:hAnsiTheme="majorBidi" w:cstheme="majorBidi"/>
          <w:color w:val="000000" w:themeColor="text1"/>
          <w:sz w:val="24"/>
          <w:szCs w:val="24"/>
          <w:lang w:val="en-US"/>
        </w:rPr>
        <w:t xml:space="preserve"> </w:t>
      </w:r>
      <w:r w:rsidR="00A16050" w:rsidRPr="00C92C22">
        <w:rPr>
          <w:rFonts w:asciiTheme="majorBidi" w:hAnsiTheme="majorBidi" w:cstheme="majorBidi"/>
          <w:color w:val="000000" w:themeColor="text1"/>
          <w:sz w:val="24"/>
          <w:szCs w:val="24"/>
          <w:lang w:val="en-US"/>
        </w:rPr>
        <w:fldChar w:fldCharType="begin"/>
      </w:r>
      <w:r w:rsidR="002C5DA6" w:rsidRPr="00C92C22">
        <w:rPr>
          <w:rFonts w:asciiTheme="majorBidi" w:hAnsiTheme="majorBidi" w:cstheme="majorBidi"/>
          <w:color w:val="000000" w:themeColor="text1"/>
          <w:sz w:val="24"/>
          <w:szCs w:val="24"/>
          <w:lang w:val="en-US"/>
        </w:rPr>
        <w:instrText xml:space="preserve"> ADDIN ZOTERO_ITEM CSL_CITATION {"citationID":"5JjaSJni","properties":{"formattedCitation":"[55]","plainCitation":"[55]","noteIndex":0},"citationItems":[{"id":478,"uris":["http://zotero.org/users/local/5OOVVaG1/items/EVYP2PNE"],"uri":["http://zotero.org/users/local/5OOVVaG1/items/EVYP2PNE"],"itemData":{"id":478,"type":"article-journal","abstract":"Coronaviruses (CoVs) have formerly been regarded as relatively harmless respiratory pathogens to humans. However, two outbreaks of severe respiratory tract infection, caused by the severe acute respiratory syndrome coronavirus (SARS-CoV) and the Middle East respiratory syndrome coronavirus (MERS-CoV), as a result of zoonotic CoVs crossing the species barrier, caused high pathogenicity and mortality rates in human populations. This brought CoVs global attention and highlighted the importance of controlling infectious pathogens at international borders. In this review, we focus on our current understanding of the epidemiology, pathogenesis, prevention, and treatment of SARS-CoV and MERS-CoV, as well as provides details on the pivotal structure and function of the spike proteins (S proteins) on the surface of each of these viruses. For building up more suitable animal models, we compare the current animal models recapitulating pathogenesis and summarize the potential role of host receptors contributing to diverse host affinity in various species. We outline the research still needed to fully elucidate the pathogenic mechanism of these viruses, to construct reproducible animal models, and ultimately develop countermeasures to conquer not only SARS-CoV and MERS-CoV, but also these emerging coronaviral diseases.","container-title":"Viruses","DOI":"10.3390/v11010059","ISSN":"1999-4915","issue":"1","journalAbbreviation":"Viruses","language":"en","page":"59","source":"DOI.org (Crossref)","title":"From SARS to MERS, Thrusting Coronaviruses into the Spotlight","volume":"11","author":[{"family":"Song","given":"Zhiqi"},{"family":"Xu","given":"Yanfeng"},{"family":"Bao","given":"Linlin"},{"family":"Zhang","given":"Ling"},{"family":"Yu","given":"Pin"},{"family":"Qu","given":"Yajin"},{"family":"Zhu","given":"Hua"},{"family":"Zhao","given":"Wenjie"},{"family":"Han","given":"Yunlin"},{"family":"Qin","given":"Chuan"}],"issued":{"date-parts":[["2019",1,14]]}}}],"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2C5DA6" w:rsidRPr="00C92C22">
        <w:rPr>
          <w:rFonts w:asciiTheme="majorBidi" w:hAnsiTheme="majorBidi" w:cstheme="majorBidi"/>
          <w:noProof/>
          <w:color w:val="000000" w:themeColor="text1"/>
          <w:sz w:val="24"/>
          <w:szCs w:val="24"/>
          <w:lang w:val="en-US"/>
        </w:rPr>
        <w:t>[</w:t>
      </w:r>
      <w:r w:rsidR="00F71562" w:rsidRPr="00C92C22">
        <w:rPr>
          <w:rFonts w:asciiTheme="majorBidi" w:hAnsiTheme="majorBidi" w:cstheme="majorBidi"/>
          <w:noProof/>
          <w:color w:val="000000" w:themeColor="text1"/>
          <w:sz w:val="24"/>
          <w:szCs w:val="24"/>
          <w:lang w:val="en-US"/>
        </w:rPr>
        <w:t>59</w:t>
      </w:r>
      <w:r w:rsidR="002C5DA6"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20597B" w:rsidRPr="00C92C22">
        <w:rPr>
          <w:rFonts w:asciiTheme="majorBidi" w:hAnsiTheme="majorBidi" w:cstheme="majorBidi"/>
          <w:color w:val="000000" w:themeColor="text1"/>
          <w:sz w:val="24"/>
          <w:szCs w:val="24"/>
          <w:lang w:val="en-US"/>
        </w:rPr>
        <w:t xml:space="preserve">. Two-thirds of viral RNA, mainly located in the first ORF (ORF1a/b) translates two </w:t>
      </w:r>
      <w:r w:rsidR="00A764CF" w:rsidRPr="00C92C22">
        <w:rPr>
          <w:rFonts w:asciiTheme="majorBidi" w:hAnsiTheme="majorBidi" w:cstheme="majorBidi"/>
          <w:color w:val="000000" w:themeColor="text1"/>
          <w:sz w:val="24"/>
          <w:szCs w:val="24"/>
          <w:lang w:val="en-US"/>
        </w:rPr>
        <w:t xml:space="preserve">polyproteins, </w:t>
      </w:r>
      <w:r w:rsidR="0020597B" w:rsidRPr="00C92C22">
        <w:rPr>
          <w:rFonts w:asciiTheme="majorBidi" w:hAnsiTheme="majorBidi" w:cstheme="majorBidi"/>
          <w:color w:val="000000" w:themeColor="text1"/>
          <w:sz w:val="24"/>
          <w:szCs w:val="24"/>
          <w:lang w:val="en-US"/>
        </w:rPr>
        <w:t>pp1a and pp1ab, and encodes 16 non-structural proteins (NSP)</w:t>
      </w:r>
      <w:r w:rsidR="006E732C" w:rsidRPr="00C92C22">
        <w:rPr>
          <w:rFonts w:asciiTheme="majorBidi" w:hAnsiTheme="majorBidi" w:cstheme="majorBidi"/>
          <w:color w:val="000000" w:themeColor="text1"/>
          <w:sz w:val="24"/>
          <w:szCs w:val="24"/>
          <w:lang w:val="en-US"/>
        </w:rPr>
        <w:t>. T</w:t>
      </w:r>
      <w:r w:rsidR="0020597B" w:rsidRPr="00C92C22">
        <w:rPr>
          <w:rFonts w:asciiTheme="majorBidi" w:hAnsiTheme="majorBidi" w:cstheme="majorBidi"/>
          <w:color w:val="000000" w:themeColor="text1"/>
          <w:sz w:val="24"/>
          <w:szCs w:val="24"/>
          <w:lang w:val="en-US"/>
        </w:rPr>
        <w:t>he remaining ORFs encode accessory and structural proteins</w:t>
      </w:r>
      <w:r w:rsidR="00E1218D" w:rsidRPr="00C92C22">
        <w:rPr>
          <w:rFonts w:asciiTheme="majorBidi" w:hAnsiTheme="majorBidi" w:cstheme="majorBidi"/>
          <w:color w:val="000000" w:themeColor="text1"/>
          <w:sz w:val="24"/>
          <w:szCs w:val="24"/>
          <w:lang w:val="en-US"/>
        </w:rPr>
        <w:t xml:space="preserve"> </w:t>
      </w:r>
      <w:r w:rsidR="00A16050" w:rsidRPr="00C92C22">
        <w:rPr>
          <w:rFonts w:asciiTheme="majorBidi" w:hAnsiTheme="majorBidi" w:cstheme="majorBidi"/>
          <w:color w:val="000000" w:themeColor="text1"/>
          <w:sz w:val="24"/>
          <w:szCs w:val="24"/>
          <w:lang w:val="en-US"/>
        </w:rPr>
        <w:fldChar w:fldCharType="begin"/>
      </w:r>
      <w:r w:rsidR="002C5DA6" w:rsidRPr="00C92C22">
        <w:rPr>
          <w:rFonts w:asciiTheme="majorBidi" w:hAnsiTheme="majorBidi" w:cstheme="majorBidi"/>
          <w:color w:val="000000" w:themeColor="text1"/>
          <w:sz w:val="24"/>
          <w:szCs w:val="24"/>
          <w:lang w:val="en-US"/>
        </w:rPr>
        <w:instrText xml:space="preserve"> ADDIN ZOTERO_ITEM CSL_CITATION {"citationID":"VPhIloRu","properties":{"formattedCitation":"[33]","plainCitation":"[33]","noteIndex":0},"citationItems":[{"id":429,"uris":["http://zotero.org/users/local/5OOVVaG1/items/236PBGJG"],"uri":["http://zotero.org/users/local/5OOVVaG1/items/236PBGJG"],"itemData":{"id":429,"type":"article-journal","container-title":"Nature Reviews Microbiology","DOI":"10.1038/s41579-018-0118-9","ISSN":"1740-1526, 1740-1534","issue":"3","journalAbbreviation":"Nat Rev Microbiol","language":"en","page":"181-192","source":"DOI.org (Crossref)","title":"Origin and evolution of pathogenic coronaviruses","volume":"17","author":[{"family":"Cui","given":"Jie"},{"family":"Li","given":"Fang"},{"family":"Shi","given":"Zheng-Li"}],"issued":{"date-parts":[["2019",3]]}}}],"schema":"https://github.com/citation-style-language/schema/raw/master/csl-citation.json"}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2C5DA6" w:rsidRPr="00C92C22">
        <w:rPr>
          <w:rFonts w:asciiTheme="majorBidi" w:hAnsiTheme="majorBidi" w:cstheme="majorBidi"/>
          <w:noProof/>
          <w:color w:val="000000" w:themeColor="text1"/>
          <w:sz w:val="24"/>
          <w:szCs w:val="24"/>
          <w:lang w:val="en-US"/>
        </w:rPr>
        <w:t>[</w:t>
      </w:r>
      <w:r w:rsidR="00F71562" w:rsidRPr="00C92C22">
        <w:rPr>
          <w:rFonts w:asciiTheme="majorBidi" w:hAnsiTheme="majorBidi" w:cstheme="majorBidi"/>
          <w:noProof/>
          <w:color w:val="000000" w:themeColor="text1"/>
          <w:sz w:val="24"/>
          <w:szCs w:val="24"/>
          <w:lang w:val="en-US"/>
        </w:rPr>
        <w:t>37</w:t>
      </w:r>
      <w:r w:rsidR="002C5DA6"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20597B" w:rsidRPr="00C92C22">
        <w:rPr>
          <w:rFonts w:asciiTheme="majorBidi" w:hAnsiTheme="majorBidi" w:cstheme="majorBidi"/>
          <w:color w:val="000000" w:themeColor="text1"/>
          <w:sz w:val="24"/>
          <w:szCs w:val="24"/>
          <w:lang w:val="en-US"/>
        </w:rPr>
        <w:t xml:space="preserve">. </w:t>
      </w:r>
      <w:r w:rsidR="00A764CF" w:rsidRPr="00C92C22">
        <w:rPr>
          <w:rFonts w:asciiTheme="majorBidi" w:hAnsiTheme="majorBidi" w:cstheme="majorBidi"/>
          <w:color w:val="000000" w:themeColor="text1"/>
          <w:sz w:val="24"/>
          <w:szCs w:val="24"/>
          <w:lang w:val="en-US"/>
        </w:rPr>
        <w:t>The 2019-nCoV genome is arranged in the order of 5′-replicase (</w:t>
      </w:r>
      <w:r w:rsidR="00E1218D" w:rsidRPr="00C92C22">
        <w:rPr>
          <w:rFonts w:asciiTheme="majorBidi" w:hAnsiTheme="majorBidi" w:cstheme="majorBidi"/>
          <w:color w:val="000000" w:themeColor="text1"/>
          <w:sz w:val="24"/>
          <w:szCs w:val="24"/>
          <w:lang w:val="en-US"/>
        </w:rPr>
        <w:t xml:space="preserve">ORF1 </w:t>
      </w:r>
      <w:r w:rsidR="00A764CF" w:rsidRPr="00C92C22">
        <w:rPr>
          <w:rFonts w:asciiTheme="majorBidi" w:hAnsiTheme="majorBidi" w:cstheme="majorBidi"/>
          <w:color w:val="000000" w:themeColor="text1"/>
          <w:sz w:val="24"/>
          <w:szCs w:val="24"/>
          <w:lang w:val="en-US"/>
        </w:rPr>
        <w:t xml:space="preserve">/ab)-structural proteins [Spike (S)-Envelope (E)- Membrane (M)-Nucleocapsid (N)]−3′. The 5′- and 3′ -UTR sequences of 2019-nCoV, 265 and 358 nucleotides </w:t>
      </w:r>
      <w:r w:rsidR="000713A2" w:rsidRPr="00C92C22">
        <w:rPr>
          <w:rFonts w:asciiTheme="majorBidi" w:hAnsiTheme="majorBidi" w:cstheme="majorBidi"/>
          <w:color w:val="000000" w:themeColor="text1"/>
          <w:sz w:val="24"/>
          <w:szCs w:val="24"/>
          <w:lang w:val="en-US"/>
        </w:rPr>
        <w:t>respectively in length</w:t>
      </w:r>
      <w:r w:rsidR="00A764CF" w:rsidRPr="00C92C22">
        <w:rPr>
          <w:rFonts w:asciiTheme="majorBidi" w:hAnsiTheme="majorBidi" w:cstheme="majorBidi"/>
          <w:color w:val="000000" w:themeColor="text1"/>
          <w:sz w:val="24"/>
          <w:szCs w:val="24"/>
          <w:lang w:val="en-US"/>
        </w:rPr>
        <w:t xml:space="preserve">, are similar to those of other </w:t>
      </w:r>
      <w:r w:rsidR="00A764CF" w:rsidRPr="00C92C22">
        <w:rPr>
          <w:rFonts w:asciiTheme="majorBidi" w:hAnsiTheme="majorBidi" w:cstheme="majorBidi"/>
          <w:color w:val="000000" w:themeColor="text1"/>
          <w:sz w:val="24"/>
          <w:szCs w:val="24"/>
        </w:rPr>
        <w:t>β</w:t>
      </w:r>
      <w:r w:rsidR="003D7D73" w:rsidRPr="00C92C22">
        <w:rPr>
          <w:rFonts w:asciiTheme="majorBidi" w:hAnsiTheme="majorBidi" w:cstheme="majorBidi"/>
          <w:color w:val="000000" w:themeColor="text1"/>
          <w:sz w:val="24"/>
          <w:szCs w:val="24"/>
          <w:lang w:val="en-US"/>
        </w:rPr>
        <w:t>-</w:t>
      </w:r>
      <w:proofErr w:type="spellStart"/>
      <w:r w:rsidR="00A764CF" w:rsidRPr="00C92C22">
        <w:rPr>
          <w:rFonts w:asciiTheme="majorBidi" w:hAnsiTheme="majorBidi" w:cstheme="majorBidi"/>
          <w:color w:val="000000" w:themeColor="text1"/>
          <w:sz w:val="24"/>
          <w:szCs w:val="24"/>
          <w:lang w:val="en-US"/>
        </w:rPr>
        <w:t>CoVs</w:t>
      </w:r>
      <w:proofErr w:type="spellEnd"/>
      <w:r w:rsidR="000713A2" w:rsidRPr="00C92C22">
        <w:rPr>
          <w:rFonts w:asciiTheme="majorBidi" w:hAnsiTheme="majorBidi" w:cstheme="majorBidi"/>
          <w:color w:val="000000" w:themeColor="text1"/>
          <w:sz w:val="24"/>
          <w:szCs w:val="24"/>
          <w:lang w:val="en-US"/>
        </w:rPr>
        <w:t xml:space="preserve">, </w:t>
      </w:r>
      <w:r w:rsidR="00A764CF" w:rsidRPr="00C92C22">
        <w:rPr>
          <w:rFonts w:asciiTheme="majorBidi" w:hAnsiTheme="majorBidi" w:cstheme="majorBidi"/>
          <w:color w:val="000000" w:themeColor="text1"/>
          <w:sz w:val="24"/>
          <w:szCs w:val="24"/>
          <w:lang w:val="en-US"/>
        </w:rPr>
        <w:t>with 83.6%</w:t>
      </w:r>
      <w:r w:rsidR="000713A2" w:rsidRPr="00C92C22">
        <w:rPr>
          <w:rFonts w:asciiTheme="majorBidi" w:hAnsiTheme="majorBidi" w:cstheme="majorBidi"/>
          <w:color w:val="000000" w:themeColor="text1"/>
          <w:sz w:val="24"/>
          <w:szCs w:val="24"/>
          <w:lang w:val="en-US"/>
        </w:rPr>
        <w:t xml:space="preserve"> shared nucleotide identity</w:t>
      </w:r>
      <w:r w:rsidR="00A764CF" w:rsidRPr="00C92C22">
        <w:rPr>
          <w:rFonts w:asciiTheme="majorBidi" w:hAnsiTheme="majorBidi" w:cstheme="majorBidi"/>
          <w:color w:val="000000" w:themeColor="text1"/>
          <w:sz w:val="24"/>
          <w:szCs w:val="24"/>
          <w:lang w:val="en-US"/>
        </w:rPr>
        <w:t xml:space="preserve">. There are no remarkable differences between the </w:t>
      </w:r>
      <w:r w:rsidR="00E1218D" w:rsidRPr="00C92C22">
        <w:rPr>
          <w:rFonts w:asciiTheme="majorBidi" w:hAnsiTheme="majorBidi" w:cstheme="majorBidi"/>
          <w:color w:val="000000" w:themeColor="text1"/>
          <w:sz w:val="24"/>
          <w:szCs w:val="24"/>
          <w:lang w:val="en-US"/>
        </w:rPr>
        <w:t xml:space="preserve">ORFs </w:t>
      </w:r>
      <w:r w:rsidR="00A764CF" w:rsidRPr="00C92C22">
        <w:rPr>
          <w:rFonts w:asciiTheme="majorBidi" w:hAnsiTheme="majorBidi" w:cstheme="majorBidi"/>
          <w:color w:val="000000" w:themeColor="text1"/>
          <w:sz w:val="24"/>
          <w:szCs w:val="24"/>
          <w:lang w:val="en-US"/>
        </w:rPr>
        <w:t xml:space="preserve">and </w:t>
      </w:r>
      <w:r w:rsidR="00F24760" w:rsidRPr="00C92C22">
        <w:rPr>
          <w:rFonts w:asciiTheme="majorBidi" w:hAnsiTheme="majorBidi" w:cstheme="majorBidi"/>
          <w:color w:val="000000" w:themeColor="text1"/>
          <w:sz w:val="24"/>
          <w:szCs w:val="24"/>
          <w:lang w:val="en-US"/>
        </w:rPr>
        <w:t>NSPS</w:t>
      </w:r>
      <w:r w:rsidR="00A764CF" w:rsidRPr="00C92C22">
        <w:rPr>
          <w:rFonts w:asciiTheme="majorBidi" w:hAnsiTheme="majorBidi" w:cstheme="majorBidi"/>
          <w:color w:val="000000" w:themeColor="text1"/>
          <w:sz w:val="24"/>
          <w:szCs w:val="24"/>
          <w:lang w:val="en-US"/>
        </w:rPr>
        <w:t xml:space="preserve"> of 2019-nCoV with those of SARS-</w:t>
      </w:r>
      <w:proofErr w:type="spellStart"/>
      <w:r w:rsidR="00A764CF" w:rsidRPr="00C92C22">
        <w:rPr>
          <w:rFonts w:asciiTheme="majorBidi" w:hAnsiTheme="majorBidi" w:cstheme="majorBidi"/>
          <w:color w:val="000000" w:themeColor="text1"/>
          <w:sz w:val="24"/>
          <w:szCs w:val="24"/>
          <w:lang w:val="en-US"/>
        </w:rPr>
        <w:t>CoV</w:t>
      </w:r>
      <w:proofErr w:type="spellEnd"/>
      <w:r w:rsidR="006A2D82" w:rsidRPr="00C92C22">
        <w:rPr>
          <w:rFonts w:asciiTheme="majorBidi" w:hAnsiTheme="majorBidi" w:cstheme="majorBidi"/>
          <w:color w:val="000000" w:themeColor="text1"/>
          <w:sz w:val="24"/>
          <w:szCs w:val="24"/>
          <w:lang w:val="en-US"/>
        </w:rPr>
        <w:t xml:space="preserve"> </w:t>
      </w:r>
      <w:r w:rsidR="00A16050" w:rsidRPr="00C92C22">
        <w:rPr>
          <w:rFonts w:asciiTheme="majorBidi" w:hAnsiTheme="majorBidi" w:cstheme="majorBidi"/>
          <w:color w:val="000000" w:themeColor="text1"/>
          <w:sz w:val="24"/>
          <w:szCs w:val="24"/>
          <w:lang w:val="en-US"/>
        </w:rPr>
        <w:fldChar w:fldCharType="begin"/>
      </w:r>
      <w:r w:rsidR="002C5DA6" w:rsidRPr="00C92C22">
        <w:rPr>
          <w:rFonts w:asciiTheme="majorBidi" w:hAnsiTheme="majorBidi" w:cstheme="majorBidi"/>
          <w:color w:val="000000" w:themeColor="text1"/>
          <w:sz w:val="24"/>
          <w:szCs w:val="24"/>
          <w:lang w:val="en-US"/>
        </w:rPr>
        <w:instrText xml:space="preserve"> ADDIN ZOTERO_ITEM CSL_CITATION {"citationID":"qNCgpOeb","properties":{"formattedCitation":"[53]","plainCitation":"[53]","noteIndex":0},"citationItems":[{"id":539,"uris":["http://zotero.org/users/local/5OOVVaG1/items/VUJYEMRN"],"uri":["http://zotero.org/users/local/5OOVVaG1/items/VUJYEMRN"],"itemData":{"id":539,"type":"article-journal","abstract":"The current outbreak of a novel severe acute respiratory syndrome-like coronavirus, 2019_nCoV (now named SARS-CoV-2), illustrated difficulties in identifying a novel coronavirus and its natural host, as the coding sequences of various Betacoronavirus species can be highly diverse. By means of whole-genome sequence comparisons, we demonstrate that the noncoding flanks of the viral genome can be used to correctly separate the recognized four betacoronavirus subspecies. The conservation would be sufficient to define target sequences that could, in theory, classify novel virus species into their subspecies. Only 253 upstream noncoding sequences of Sarbecovirus are sufficient to identify genetic similarities between species of this subgenus. Furthermore, it was investigated which bat species have commercial value in China, and would thus likely be handled for trading purposes. A number of coronavirus genomes have been published that were obtained from such bat species. These bats are used in Traditional Chinese Medicine, and their handling poses a potential risk to cause zoonotic coronavirus epidemics. SIGNIFICANCE AND IMPACT OF THE STUDY: The noncoding upstream and downstream flanks of coronavirus genomes allow for rapid classification of novel Betacoronavirus species and correct identification of genetic relationships. Although bats are the likely natural host of 2019_nCoV, the exact bat species that serves as the natural host of the virus remains as yet unknown. Chinese bat species with commercial value were identified as natural reservoirs of coronaviruses and are used in Traditional Chinese Medicine. Since their trading provides a potential risk for spreading zoonoses, a change in these practices is highly recommended.","container-title":"Letters in Applied Microbiology","DOI":"10.1111/lam.13285","ISSN":"1472-765X","issue":"5","journalAbbreviation":"Lett. Appl. Microbiol.","language":"eng","note":"PMID: 32060933\nPMCID: PMC7165814","page":"342-348","source":"PubMed","title":"2019_nCoV/SARS-CoV-2: rapid classification of betacoronaviruses and identification of Traditional Chinese Medicine as potential origin of zoonotic coronaviruses","title-short":"2019_nCoV/SARS-CoV-2","volume":"70","author":[{"family":"Wassenaar","given":"T. M."},{"family":"Zou","given":"Y."}],"issued":{"date-parts":[["2020",5]]}}}],"schema":"https://github.com/citation-style-language/schema/raw/master/csl-citation.json"}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2C5DA6" w:rsidRPr="00C92C22">
        <w:rPr>
          <w:rFonts w:asciiTheme="majorBidi" w:hAnsiTheme="majorBidi" w:cstheme="majorBidi"/>
          <w:noProof/>
          <w:color w:val="000000" w:themeColor="text1"/>
          <w:sz w:val="24"/>
          <w:szCs w:val="24"/>
          <w:lang w:val="en-US"/>
        </w:rPr>
        <w:t>[</w:t>
      </w:r>
      <w:r w:rsidR="0069452F" w:rsidRPr="00C92C22">
        <w:rPr>
          <w:rFonts w:asciiTheme="majorBidi" w:hAnsiTheme="majorBidi" w:cstheme="majorBidi"/>
          <w:noProof/>
          <w:color w:val="000000" w:themeColor="text1"/>
          <w:sz w:val="24"/>
          <w:szCs w:val="24"/>
          <w:lang w:val="en-US"/>
        </w:rPr>
        <w:t>57</w:t>
      </w:r>
      <w:r w:rsidR="002C5DA6"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A764CF" w:rsidRPr="00C92C22">
        <w:rPr>
          <w:rFonts w:asciiTheme="majorBidi" w:hAnsiTheme="majorBidi" w:cstheme="majorBidi"/>
          <w:color w:val="000000" w:themeColor="text1"/>
          <w:sz w:val="24"/>
          <w:szCs w:val="24"/>
          <w:lang w:val="en-US"/>
        </w:rPr>
        <w:t xml:space="preserve">. The major distinction between </w:t>
      </w:r>
      <w:r w:rsidR="00F55357" w:rsidRPr="00C92C22">
        <w:rPr>
          <w:rFonts w:asciiTheme="majorBidi" w:hAnsiTheme="majorBidi" w:cstheme="majorBidi"/>
          <w:color w:val="000000" w:themeColor="text1"/>
          <w:sz w:val="24"/>
          <w:szCs w:val="24"/>
          <w:lang w:val="en-US"/>
        </w:rPr>
        <w:t>2019-nCoV and SARS-</w:t>
      </w:r>
      <w:proofErr w:type="spellStart"/>
      <w:r w:rsidR="00F55357" w:rsidRPr="00C92C22">
        <w:rPr>
          <w:rFonts w:asciiTheme="majorBidi" w:hAnsiTheme="majorBidi" w:cstheme="majorBidi"/>
          <w:color w:val="000000" w:themeColor="text1"/>
          <w:sz w:val="24"/>
          <w:szCs w:val="24"/>
          <w:lang w:val="en-US"/>
        </w:rPr>
        <w:t>CoV</w:t>
      </w:r>
      <w:proofErr w:type="spellEnd"/>
      <w:r w:rsidR="00F55357" w:rsidRPr="00C92C22">
        <w:rPr>
          <w:rFonts w:asciiTheme="majorBidi" w:hAnsiTheme="majorBidi" w:cstheme="majorBidi"/>
          <w:color w:val="000000" w:themeColor="text1"/>
          <w:sz w:val="24"/>
          <w:szCs w:val="24"/>
          <w:lang w:val="en-US"/>
        </w:rPr>
        <w:t xml:space="preserve"> is</w:t>
      </w:r>
      <w:r w:rsidR="00A764CF" w:rsidRPr="00C92C22">
        <w:rPr>
          <w:rFonts w:asciiTheme="majorBidi" w:hAnsiTheme="majorBidi" w:cstheme="majorBidi"/>
          <w:color w:val="000000" w:themeColor="text1"/>
          <w:sz w:val="24"/>
          <w:szCs w:val="24"/>
          <w:lang w:val="en-US"/>
        </w:rPr>
        <w:t xml:space="preserve"> in </w:t>
      </w:r>
      <w:r w:rsidR="003D7D73" w:rsidRPr="00C92C22">
        <w:rPr>
          <w:rFonts w:asciiTheme="majorBidi" w:hAnsiTheme="majorBidi" w:cstheme="majorBidi"/>
          <w:color w:val="000000" w:themeColor="text1"/>
          <w:sz w:val="24"/>
          <w:szCs w:val="24"/>
          <w:lang w:val="en-US"/>
        </w:rPr>
        <w:t>s</w:t>
      </w:r>
      <w:r w:rsidR="00A764CF" w:rsidRPr="00C92C22">
        <w:rPr>
          <w:rFonts w:asciiTheme="majorBidi" w:hAnsiTheme="majorBidi" w:cstheme="majorBidi"/>
          <w:color w:val="000000" w:themeColor="text1"/>
          <w:sz w:val="24"/>
          <w:szCs w:val="24"/>
          <w:lang w:val="en-US"/>
        </w:rPr>
        <w:t xml:space="preserve">pike S1 and </w:t>
      </w:r>
      <w:r w:rsidR="00F24760" w:rsidRPr="00C92C22">
        <w:rPr>
          <w:rFonts w:asciiTheme="majorBidi" w:hAnsiTheme="majorBidi" w:cstheme="majorBidi"/>
          <w:color w:val="000000" w:themeColor="text1"/>
          <w:sz w:val="24"/>
          <w:szCs w:val="24"/>
          <w:lang w:val="en-US"/>
        </w:rPr>
        <w:t>ORF</w:t>
      </w:r>
      <w:r w:rsidR="00A764CF" w:rsidRPr="00C92C22">
        <w:rPr>
          <w:rFonts w:asciiTheme="majorBidi" w:hAnsiTheme="majorBidi" w:cstheme="majorBidi"/>
          <w:color w:val="000000" w:themeColor="text1"/>
          <w:sz w:val="24"/>
          <w:szCs w:val="24"/>
          <w:lang w:val="en-US"/>
        </w:rPr>
        <w:t>8</w:t>
      </w:r>
      <w:r w:rsidR="000713A2" w:rsidRPr="00C92C22">
        <w:rPr>
          <w:rFonts w:asciiTheme="majorBidi" w:hAnsiTheme="majorBidi" w:cstheme="majorBidi"/>
          <w:color w:val="000000" w:themeColor="text1"/>
          <w:sz w:val="24"/>
          <w:szCs w:val="24"/>
          <w:lang w:val="en-US"/>
        </w:rPr>
        <w:t xml:space="preserve">, </w:t>
      </w:r>
      <w:r w:rsidR="00A764CF" w:rsidRPr="00C92C22">
        <w:rPr>
          <w:rFonts w:asciiTheme="majorBidi" w:hAnsiTheme="majorBidi" w:cstheme="majorBidi"/>
          <w:color w:val="000000" w:themeColor="text1"/>
          <w:sz w:val="24"/>
          <w:szCs w:val="24"/>
          <w:lang w:val="en-US"/>
        </w:rPr>
        <w:t xml:space="preserve">which were previously shown to be recombination hot spots </w:t>
      </w:r>
      <w:r w:rsidR="00A16050" w:rsidRPr="00C92C22">
        <w:rPr>
          <w:rFonts w:asciiTheme="majorBidi" w:hAnsiTheme="majorBidi" w:cstheme="majorBidi"/>
          <w:color w:val="000000" w:themeColor="text1"/>
          <w:sz w:val="24"/>
          <w:szCs w:val="24"/>
          <w:lang w:val="en-US"/>
        </w:rPr>
        <w:fldChar w:fldCharType="begin"/>
      </w:r>
      <w:r w:rsidR="002C5DA6" w:rsidRPr="00C92C22">
        <w:rPr>
          <w:rFonts w:asciiTheme="majorBidi" w:hAnsiTheme="majorBidi" w:cstheme="majorBidi"/>
          <w:color w:val="000000" w:themeColor="text1"/>
          <w:sz w:val="24"/>
          <w:szCs w:val="24"/>
          <w:lang w:val="en-US"/>
        </w:rPr>
        <w:instrText xml:space="preserve"> ADDIN ZOTERO_ITEM CSL_CITATION {"citationID":"ahi7pRiC","properties":{"formattedCitation":"[53]","plainCitation":"[53]","noteIndex":0},"citationItems":[{"id":539,"uris":["http://zotero.org/users/local/5OOVVaG1/items/VUJYEMRN"],"uri":["http://zotero.org/users/local/5OOVVaG1/items/VUJYEMRN"],"itemData":{"id":539,"type":"article-journal","abstract":"The current outbreak of a novel severe acute respiratory syndrome-like coronavirus, 2019_nCoV (now named SARS-CoV-2), illustrated difficulties in identifying a novel coronavirus and its natural host, as the coding sequences of various Betacoronavirus species can be highly diverse. By means of whole-genome sequence comparisons, we demonstrate that the noncoding flanks of the viral genome can be used to correctly separate the recognized four betacoronavirus subspecies. The conservation would be sufficient to define target sequences that could, in theory, classify novel virus species into their subspecies. Only 253 upstream noncoding sequences of Sarbecovirus are sufficient to identify genetic similarities between species of this subgenus. Furthermore, it was investigated which bat species have commercial value in China, and would thus likely be handled for trading purposes. A number of coronavirus genomes have been published that were obtained from such bat species. These bats are used in Traditional Chinese Medicine, and their handling poses a potential risk to cause zoonotic coronavirus epidemics. SIGNIFICANCE AND IMPACT OF THE STUDY: The noncoding upstream and downstream flanks of coronavirus genomes allow for rapid classification of novel Betacoronavirus species and correct identification of genetic relationships. Although bats are the likely natural host of 2019_nCoV, the exact bat species that serves as the natural host of the virus remains as yet unknown. Chinese bat species with commercial value were identified as natural reservoirs of coronaviruses and are used in Traditional Chinese Medicine. Since their trading provides a potential risk for spreading zoonoses, a change in these practices is highly recommended.","container-title":"Letters in Applied Microbiology","DOI":"10.1111/lam.13285","ISSN":"1472-765X","issue":"5","journalAbbreviation":"Lett. Appl. Microbiol.","language":"eng","note":"PMID: 32060933\nPMCID: PMC7165814","page":"342-348","source":"PubMed","title":"2019_nCoV/SARS-CoV-2: rapid classification of betacoronaviruses and identification of Traditional Chinese Medicine as potential origin of zoonotic coronaviruses","title-short":"2019_nCoV/SARS-CoV-2","volume":"70","author":[{"family":"Wassenaar","given":"T. M."},{"family":"Zou","given":"Y."}],"issued":{"date-parts":[["2020",5]]}}}],"schema":"https://github.com/citation-style-language/schema/raw/master/csl-citation.json"}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2C5DA6" w:rsidRPr="00C92C22">
        <w:rPr>
          <w:rFonts w:asciiTheme="majorBidi" w:hAnsiTheme="majorBidi" w:cstheme="majorBidi"/>
          <w:noProof/>
          <w:color w:val="000000" w:themeColor="text1"/>
          <w:sz w:val="24"/>
          <w:szCs w:val="24"/>
          <w:lang w:val="en-US"/>
        </w:rPr>
        <w:t>[</w:t>
      </w:r>
      <w:r w:rsidR="0069452F" w:rsidRPr="00C92C22">
        <w:rPr>
          <w:rFonts w:asciiTheme="majorBidi" w:hAnsiTheme="majorBidi" w:cstheme="majorBidi"/>
          <w:noProof/>
          <w:color w:val="000000" w:themeColor="text1"/>
          <w:sz w:val="24"/>
          <w:szCs w:val="24"/>
          <w:lang w:val="en-US"/>
        </w:rPr>
        <w:t>57</w:t>
      </w:r>
      <w:r w:rsidR="002C5DA6"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A764CF" w:rsidRPr="00C92C22">
        <w:rPr>
          <w:rFonts w:asciiTheme="majorBidi" w:hAnsiTheme="majorBidi" w:cstheme="majorBidi"/>
          <w:color w:val="000000" w:themeColor="text1"/>
          <w:sz w:val="24"/>
          <w:szCs w:val="24"/>
          <w:lang w:val="en-US"/>
        </w:rPr>
        <w:t xml:space="preserve">. </w:t>
      </w:r>
      <w:r w:rsidR="002478EE" w:rsidRPr="00C92C22">
        <w:rPr>
          <w:rFonts w:asciiTheme="majorBidi" w:hAnsiTheme="majorBidi" w:cstheme="majorBidi"/>
          <w:color w:val="000000" w:themeColor="text1"/>
          <w:sz w:val="24"/>
          <w:szCs w:val="24"/>
          <w:lang w:val="en-US"/>
        </w:rPr>
        <w:t xml:space="preserve">In correlation with previous knowledge of </w:t>
      </w:r>
      <w:proofErr w:type="spellStart"/>
      <w:r w:rsidR="00811D01" w:rsidRPr="00C92C22">
        <w:rPr>
          <w:rFonts w:asciiTheme="majorBidi" w:hAnsiTheme="majorBidi" w:cstheme="majorBidi"/>
          <w:color w:val="000000" w:themeColor="text1"/>
          <w:sz w:val="24"/>
          <w:szCs w:val="24"/>
          <w:lang w:val="en-US"/>
        </w:rPr>
        <w:t>CoVs</w:t>
      </w:r>
      <w:proofErr w:type="spellEnd"/>
      <w:r w:rsidR="00811D01" w:rsidRPr="00C92C22">
        <w:rPr>
          <w:rFonts w:asciiTheme="majorBidi" w:hAnsiTheme="majorBidi" w:cstheme="majorBidi"/>
          <w:color w:val="000000" w:themeColor="text1"/>
          <w:sz w:val="24"/>
          <w:szCs w:val="24"/>
          <w:lang w:val="en-US"/>
        </w:rPr>
        <w:t xml:space="preserve"> genomics </w:t>
      </w:r>
      <w:r w:rsidR="00A16050" w:rsidRPr="00C92C22">
        <w:rPr>
          <w:rFonts w:asciiTheme="majorBidi" w:hAnsiTheme="majorBidi" w:cstheme="majorBidi"/>
          <w:color w:val="000000" w:themeColor="text1"/>
          <w:sz w:val="24"/>
          <w:szCs w:val="24"/>
          <w:lang w:val="en-US"/>
        </w:rPr>
        <w:fldChar w:fldCharType="begin"/>
      </w:r>
      <w:r w:rsidR="002C5DA6" w:rsidRPr="00C92C22">
        <w:rPr>
          <w:rFonts w:asciiTheme="majorBidi" w:hAnsiTheme="majorBidi" w:cstheme="majorBidi"/>
          <w:color w:val="000000" w:themeColor="text1"/>
          <w:sz w:val="24"/>
          <w:szCs w:val="24"/>
          <w:lang w:val="en-US"/>
        </w:rPr>
        <w:instrText xml:space="preserve"> ADDIN ZOTERO_ITEM CSL_CITATION {"citationID":"MbaWLi2H","properties":{"formattedCitation":"[56]","plainCitation":"[56]","noteIndex":0},"citationItems":[{"id":480,"uris":["http://zotero.org/users/local/5OOVVaG1/items/JZWEKSAE"],"uri":["http://zotero.org/users/local/5OOVVaG1/items/JZWEKSAE"],"itemData":{"id":480,"type":"article-journal","abstract":"In this study, we calculated the codon usage bias in H5N1 virus and performed a comparative analysis of synonymous codon usage patterns in H5N1 virus, five other evolutionary related influenza A viruses and a influenza B virus. Codon usage bias in H5N1 genome is a little slight, which is mainly determined by the base compositions on the third codon position. By comparing synonymous codon usage patterns in different viruses, we observed that the codon usage pattern of H5N1 virus is similar with other influenza A viruses, but not influenza B virus, and the synonymous codon usage in influenza A virus genes is phylogenetically conservative, but not strain-specific. Synonymous codon usage in genes encoded by different influenza A viruses is genus conservative. Compositional constraints could explain most of the variation of synonymous codon usage among these virus genes, while gene function is also correlated to synonymous codon usages to a certain extent. However, translational selection and gene length have no effect on the variations of synonymous codon usage in these virus genes.","container-title":"Bio Systems","DOI":"10.1016/j.biosystems.2005.03.002","ISSN":"0303-2647","issue":"1","journalAbbreviation":"BioSystems","language":"eng","note":"PMID: 15917130","page":"77-86","source":"PubMed","title":"Analysis of synonymous codon usage in H5N1 virus and other influenza A viruses","volume":"81","author":[{"family":"Zhou","given":"Tong"},{"family":"Gu","given":"Wanjun"},{"family":"Ma","given":"Jianmin"},{"family":"Sun","given":"Xiao"},{"family":"Lu","given":"Zuhong"}],"issued":{"date-parts":[["2005",7]]}}}],"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2C5DA6" w:rsidRPr="00C92C22">
        <w:rPr>
          <w:rFonts w:asciiTheme="majorBidi" w:hAnsiTheme="majorBidi" w:cstheme="majorBidi"/>
          <w:noProof/>
          <w:color w:val="000000" w:themeColor="text1"/>
          <w:sz w:val="24"/>
          <w:szCs w:val="24"/>
          <w:lang w:val="en-US"/>
        </w:rPr>
        <w:t>[</w:t>
      </w:r>
      <w:r w:rsidR="0069452F" w:rsidRPr="00C92C22">
        <w:rPr>
          <w:rFonts w:asciiTheme="majorBidi" w:hAnsiTheme="majorBidi" w:cstheme="majorBidi"/>
          <w:noProof/>
          <w:color w:val="000000" w:themeColor="text1"/>
          <w:sz w:val="24"/>
          <w:szCs w:val="24"/>
          <w:lang w:val="en-US"/>
        </w:rPr>
        <w:t>60</w:t>
      </w:r>
      <w:r w:rsidR="002C5DA6"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2478EE" w:rsidRPr="00C92C22">
        <w:rPr>
          <w:rFonts w:asciiTheme="majorBidi" w:hAnsiTheme="majorBidi" w:cstheme="majorBidi"/>
          <w:color w:val="000000" w:themeColor="text1"/>
          <w:sz w:val="24"/>
          <w:szCs w:val="24"/>
          <w:lang w:val="en-US"/>
        </w:rPr>
        <w:t xml:space="preserve">, </w:t>
      </w:r>
      <w:r w:rsidR="000713A2" w:rsidRPr="00C92C22">
        <w:rPr>
          <w:rFonts w:asciiTheme="majorBidi" w:hAnsiTheme="majorBidi" w:cstheme="majorBidi"/>
          <w:color w:val="000000" w:themeColor="text1"/>
          <w:sz w:val="24"/>
          <w:szCs w:val="24"/>
          <w:lang w:val="en-US"/>
        </w:rPr>
        <w:t xml:space="preserve">the </w:t>
      </w:r>
      <w:r w:rsidR="002478EE" w:rsidRPr="00C92C22">
        <w:rPr>
          <w:rFonts w:asciiTheme="majorBidi" w:hAnsiTheme="majorBidi" w:cstheme="majorBidi"/>
          <w:color w:val="000000" w:themeColor="text1"/>
          <w:sz w:val="24"/>
          <w:szCs w:val="24"/>
          <w:lang w:val="en-US"/>
        </w:rPr>
        <w:t xml:space="preserve">AT% was higher than GC% in SARS-CoV-2 </w:t>
      </w:r>
      <w:r w:rsidR="00A16050" w:rsidRPr="00C92C22">
        <w:rPr>
          <w:rFonts w:asciiTheme="majorBidi" w:hAnsiTheme="majorBidi" w:cstheme="majorBidi"/>
          <w:color w:val="000000" w:themeColor="text1"/>
          <w:sz w:val="24"/>
          <w:szCs w:val="24"/>
          <w:lang w:val="en-US"/>
        </w:rPr>
        <w:fldChar w:fldCharType="begin"/>
      </w:r>
      <w:r w:rsidR="002C5DA6" w:rsidRPr="00C92C22">
        <w:rPr>
          <w:rFonts w:asciiTheme="majorBidi" w:hAnsiTheme="majorBidi" w:cstheme="majorBidi"/>
          <w:color w:val="000000" w:themeColor="text1"/>
          <w:sz w:val="24"/>
          <w:szCs w:val="24"/>
          <w:lang w:val="en-US"/>
        </w:rPr>
        <w:instrText xml:space="preserve"> ADDIN ZOTERO_ITEM CSL_CITATION {"citationID":"srKhiQCL","properties":{"formattedCitation":"[45]","plainCitation":"[45]","noteIndex":0},"citationItems":[{"id":455,"uris":["http://zotero.org/users/local/5OOVVaG1/items/HRLNFX6B"],"uri":["http://zotero.org/users/local/5OOVVaG1/items/HRLNFX6B"],"itemData":{"id":455,"type":"article-journal","abstract":"The pathogenesis of severe acute respiratory syndrome (SARS) remains unclear. Macrophages are key sentinel cells in the respiratory system, and it is therefore relevant to compare the responses of human macrophages to infections with the SARS coronavirus (SARS-CoV) and other respiratory viruses. Primary human monocyte-derived macrophages were infected with SARS-CoV in vitro. Virus replication was monitored by measuring the levels of positive- and negative-strand RNA, by immunofluorescence detection of the SARS-CoV nucleoprotein, and by titration of the infectious virus. The gene expression profiles of macrophages infected with SARS-CoV, human coronavirus 229E, and influenza A (H1N1) virus were compared by using microarrays and real-time quantitative reverse transcriptase PCR. Secreted cytokines were measured with an enzyme-linked immunosorbent assay. SARS-CoV initiated viral gene transcription and protein synthesis in macrophages, but replication was abortive and no infectious virus was produced. In contrast to the case with human coronavirus 229E and influenza A virus, there was little or no induction of beta interferon (IFN-beta) in SARS-CoV-infected macrophages. Furthermore, SARS-CoV induced the expression of chemokines such as CXCL10/IFN-gamma-inducible protein 10 and CCL2/monocyte chemotactic protein 1. The poor induction of IFN-beta, a key component of innate immunity, and the ability of the virus to induce chemokines could explain aspects of the pathogenesis of SARS.","container-title":"Journal of Virology","DOI":"10.1128/JVI.79.12.7819-7826.2005","ISSN":"0022-538X","issue":"12","journalAbbreviation":"J. Virol.","language":"eng","note":"PMID: 15919935\nPMCID: PMC1143636","page":"7819-7826","source":"PubMed","title":"Cytokine responses in severe acute respiratory syndrome coronavirus-infected macrophages in vitro: possible relevance to pathogenesis","title-short":"Cytokine responses in severe acute respiratory syndrome coronavirus-infected macrophages in vitro","volume":"79","author":[{"family":"Cheung","given":"Chung Y."},{"family":"Poon","given":"Leo L. M."},{"family":"Ng","given":"Iris H. Y."},{"family":"Luk","given":"Winsie"},{"family":"Sia","given":"Sin-Fun"},{"family":"Wu","given":"Mavis H. S."},{"family":"Chan","given":"Kwok-Hung"},{"family":"Yuen","given":"Kwok-Yung"},{"family":"Gordon","given":"Siamon"},{"family":"Guan","given":"Yi"},{"family":"Peiris","given":"Joseph S. M."}],"issued":{"date-parts":[["2005",6]]}}}],"schema":"https://github.com/citation-style-language/schema/raw/master/csl-citation.json"}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2C5DA6" w:rsidRPr="00C92C22">
        <w:rPr>
          <w:rFonts w:asciiTheme="majorBidi" w:hAnsiTheme="majorBidi" w:cstheme="majorBidi"/>
          <w:noProof/>
          <w:color w:val="000000" w:themeColor="text1"/>
          <w:sz w:val="24"/>
          <w:szCs w:val="24"/>
          <w:lang w:val="en-US"/>
        </w:rPr>
        <w:t>[</w:t>
      </w:r>
      <w:r w:rsidR="0069452F" w:rsidRPr="00C92C22">
        <w:rPr>
          <w:rFonts w:asciiTheme="majorBidi" w:hAnsiTheme="majorBidi" w:cstheme="majorBidi"/>
          <w:noProof/>
          <w:color w:val="000000" w:themeColor="text1"/>
          <w:sz w:val="24"/>
          <w:szCs w:val="24"/>
          <w:lang w:val="en-US"/>
        </w:rPr>
        <w:t>49</w:t>
      </w:r>
      <w:r w:rsidR="002C5DA6"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2478EE" w:rsidRPr="00C92C22">
        <w:rPr>
          <w:rFonts w:asciiTheme="majorBidi" w:hAnsiTheme="majorBidi" w:cstheme="majorBidi"/>
          <w:color w:val="000000" w:themeColor="text1"/>
          <w:sz w:val="24"/>
          <w:szCs w:val="24"/>
          <w:lang w:val="en-US"/>
        </w:rPr>
        <w:t xml:space="preserve">. In all of </w:t>
      </w:r>
      <w:r w:rsidR="000713A2" w:rsidRPr="00C92C22">
        <w:rPr>
          <w:rFonts w:asciiTheme="majorBidi" w:hAnsiTheme="majorBidi" w:cstheme="majorBidi"/>
          <w:color w:val="000000" w:themeColor="text1"/>
          <w:sz w:val="24"/>
          <w:szCs w:val="24"/>
          <w:lang w:val="en-US"/>
        </w:rPr>
        <w:t>its</w:t>
      </w:r>
      <w:r w:rsidR="002478EE" w:rsidRPr="00C92C22">
        <w:rPr>
          <w:rFonts w:asciiTheme="majorBidi" w:hAnsiTheme="majorBidi" w:cstheme="majorBidi"/>
          <w:color w:val="000000" w:themeColor="text1"/>
          <w:sz w:val="24"/>
          <w:szCs w:val="24"/>
          <w:lang w:val="en-US"/>
        </w:rPr>
        <w:t xml:space="preserve"> structural genes</w:t>
      </w:r>
      <w:r w:rsidR="00E53BDF" w:rsidRPr="00C92C22">
        <w:rPr>
          <w:rFonts w:asciiTheme="majorBidi" w:hAnsiTheme="majorBidi" w:cstheme="majorBidi"/>
          <w:color w:val="000000" w:themeColor="text1"/>
          <w:sz w:val="24"/>
          <w:szCs w:val="24"/>
          <w:lang w:val="en-US"/>
        </w:rPr>
        <w:t xml:space="preserve">, SARS-CoV-2 prefers pyrimidine rich codons to purines, and most high-frequency codons </w:t>
      </w:r>
      <w:r w:rsidR="000713A2" w:rsidRPr="00C92C22">
        <w:rPr>
          <w:rFonts w:asciiTheme="majorBidi" w:hAnsiTheme="majorBidi" w:cstheme="majorBidi"/>
          <w:color w:val="000000" w:themeColor="text1"/>
          <w:sz w:val="24"/>
          <w:szCs w:val="24"/>
          <w:lang w:val="en-US"/>
        </w:rPr>
        <w:t>ended</w:t>
      </w:r>
      <w:r w:rsidR="00E53BDF" w:rsidRPr="00C92C22">
        <w:rPr>
          <w:rFonts w:asciiTheme="majorBidi" w:hAnsiTheme="majorBidi" w:cstheme="majorBidi"/>
          <w:color w:val="000000" w:themeColor="text1"/>
          <w:sz w:val="24"/>
          <w:szCs w:val="24"/>
          <w:lang w:val="en-US"/>
        </w:rPr>
        <w:t xml:space="preserve"> with A or T</w:t>
      </w:r>
      <w:r w:rsidR="000713A2" w:rsidRPr="00C92C22">
        <w:rPr>
          <w:rFonts w:asciiTheme="majorBidi" w:hAnsiTheme="majorBidi" w:cstheme="majorBidi"/>
          <w:color w:val="000000" w:themeColor="text1"/>
          <w:sz w:val="24"/>
          <w:szCs w:val="24"/>
          <w:lang w:val="en-US"/>
        </w:rPr>
        <w:t>. T</w:t>
      </w:r>
      <w:r w:rsidR="00E53BDF" w:rsidRPr="00C92C22">
        <w:rPr>
          <w:rFonts w:asciiTheme="majorBidi" w:hAnsiTheme="majorBidi" w:cstheme="majorBidi"/>
          <w:color w:val="000000" w:themeColor="text1"/>
          <w:sz w:val="24"/>
          <w:szCs w:val="24"/>
          <w:lang w:val="en-US"/>
        </w:rPr>
        <w:t>he low</w:t>
      </w:r>
      <w:r w:rsidR="000713A2" w:rsidRPr="00C92C22">
        <w:rPr>
          <w:rFonts w:asciiTheme="majorBidi" w:hAnsiTheme="majorBidi" w:cstheme="majorBidi"/>
          <w:color w:val="000000" w:themeColor="text1"/>
          <w:sz w:val="24"/>
          <w:szCs w:val="24"/>
          <w:lang w:val="en-US"/>
        </w:rPr>
        <w:t>-</w:t>
      </w:r>
      <w:r w:rsidR="00E53BDF" w:rsidRPr="00C92C22">
        <w:rPr>
          <w:rFonts w:asciiTheme="majorBidi" w:hAnsiTheme="majorBidi" w:cstheme="majorBidi"/>
          <w:color w:val="000000" w:themeColor="text1"/>
          <w:sz w:val="24"/>
          <w:szCs w:val="24"/>
          <w:lang w:val="en-US"/>
        </w:rPr>
        <w:t xml:space="preserve">frequency codons </w:t>
      </w:r>
      <w:r w:rsidR="000713A2" w:rsidRPr="00C92C22">
        <w:rPr>
          <w:rFonts w:asciiTheme="majorBidi" w:hAnsiTheme="majorBidi" w:cstheme="majorBidi"/>
          <w:color w:val="000000" w:themeColor="text1"/>
          <w:sz w:val="24"/>
          <w:szCs w:val="24"/>
          <w:lang w:val="en-US"/>
        </w:rPr>
        <w:t>ended</w:t>
      </w:r>
      <w:r w:rsidR="00E53BDF" w:rsidRPr="00C92C22">
        <w:rPr>
          <w:rFonts w:asciiTheme="majorBidi" w:hAnsiTheme="majorBidi" w:cstheme="majorBidi"/>
          <w:color w:val="000000" w:themeColor="text1"/>
          <w:sz w:val="24"/>
          <w:szCs w:val="24"/>
          <w:lang w:val="en-US"/>
        </w:rPr>
        <w:t xml:space="preserve"> with G or</w:t>
      </w:r>
      <w:r w:rsidR="006A2D82" w:rsidRPr="00C92C22">
        <w:rPr>
          <w:rFonts w:asciiTheme="majorBidi" w:hAnsiTheme="majorBidi" w:cstheme="majorBidi"/>
          <w:color w:val="000000" w:themeColor="text1"/>
          <w:sz w:val="24"/>
          <w:szCs w:val="24"/>
          <w:lang w:val="en-US"/>
        </w:rPr>
        <w:t xml:space="preserve"> </w:t>
      </w:r>
      <w:r w:rsidR="00E53BDF" w:rsidRPr="00C92C22">
        <w:rPr>
          <w:rFonts w:asciiTheme="majorBidi" w:hAnsiTheme="majorBidi" w:cstheme="majorBidi"/>
          <w:color w:val="000000" w:themeColor="text1"/>
          <w:sz w:val="24"/>
          <w:szCs w:val="24"/>
          <w:lang w:val="en-US"/>
        </w:rPr>
        <w:t>C</w:t>
      </w:r>
      <w:r w:rsidR="006A2D82" w:rsidRPr="00C92C22">
        <w:rPr>
          <w:rFonts w:asciiTheme="majorBidi" w:hAnsiTheme="majorBidi" w:cstheme="majorBidi"/>
          <w:color w:val="000000" w:themeColor="text1"/>
          <w:sz w:val="24"/>
          <w:szCs w:val="24"/>
          <w:lang w:val="en-US"/>
        </w:rPr>
        <w:t xml:space="preserve"> </w:t>
      </w:r>
      <w:r w:rsidR="00A16050" w:rsidRPr="00C92C22">
        <w:rPr>
          <w:rFonts w:asciiTheme="majorBidi" w:hAnsiTheme="majorBidi" w:cstheme="majorBidi"/>
          <w:color w:val="000000" w:themeColor="text1"/>
          <w:sz w:val="24"/>
          <w:szCs w:val="24"/>
          <w:lang w:val="en-US"/>
        </w:rPr>
        <w:fldChar w:fldCharType="begin"/>
      </w:r>
      <w:r w:rsidR="002C5DA6" w:rsidRPr="00C92C22">
        <w:rPr>
          <w:rFonts w:asciiTheme="majorBidi" w:hAnsiTheme="majorBidi" w:cstheme="majorBidi"/>
          <w:color w:val="000000" w:themeColor="text1"/>
          <w:sz w:val="24"/>
          <w:szCs w:val="24"/>
          <w:lang w:val="en-US"/>
        </w:rPr>
        <w:instrText xml:space="preserve"> ADDIN ZOTERO_ITEM CSL_CITATION {"citationID":"dDkytCBo","properties":{"formattedCitation":"[57]","plainCitation":"[57]","noteIndex":0},"citationItems":[{"id":651,"uris":["http://zotero.org/users/local/5OOVVaG1/items/L6CCLTBR"],"uri":["http://zotero.org/users/local/5OOVVaG1/items/L6CCLTBR"],"itemData":{"id":651,"type":"article-journal","container-title":"Journal of Medical Virology","DOI":"10.1002/jmv.25754","ISSN":"0146-6615, 1096-9071","issue":"6","journalAbbreviation":"J Med Virol","language":"en","page":"660-666","source":"DOI.org (Crossref)","title":"From SARS and MERS CoVs to SARS</w:instrText>
      </w:r>
      <w:r w:rsidR="002C5DA6" w:rsidRPr="00C92C22">
        <w:rPr>
          <w:rFonts w:ascii="Cambria Math" w:hAnsi="Cambria Math" w:cs="Cambria Math"/>
          <w:color w:val="000000" w:themeColor="text1"/>
          <w:sz w:val="24"/>
          <w:szCs w:val="24"/>
          <w:lang w:val="en-US"/>
        </w:rPr>
        <w:instrText>‐</w:instrText>
      </w:r>
      <w:r w:rsidR="002C5DA6" w:rsidRPr="00C92C22">
        <w:rPr>
          <w:rFonts w:asciiTheme="majorBidi" w:hAnsiTheme="majorBidi" w:cstheme="majorBidi"/>
          <w:color w:val="000000" w:themeColor="text1"/>
          <w:sz w:val="24"/>
          <w:szCs w:val="24"/>
          <w:lang w:val="en-US"/>
        </w:rPr>
        <w:instrText>CoV</w:instrText>
      </w:r>
      <w:r w:rsidR="002C5DA6" w:rsidRPr="00C92C22">
        <w:rPr>
          <w:rFonts w:ascii="Cambria Math" w:hAnsi="Cambria Math" w:cs="Cambria Math"/>
          <w:color w:val="000000" w:themeColor="text1"/>
          <w:sz w:val="24"/>
          <w:szCs w:val="24"/>
          <w:lang w:val="en-US"/>
        </w:rPr>
        <w:instrText>‐</w:instrText>
      </w:r>
      <w:r w:rsidR="002C5DA6" w:rsidRPr="00C92C22">
        <w:rPr>
          <w:rFonts w:asciiTheme="majorBidi" w:hAnsiTheme="majorBidi" w:cstheme="majorBidi"/>
          <w:color w:val="000000" w:themeColor="text1"/>
          <w:sz w:val="24"/>
          <w:szCs w:val="24"/>
          <w:lang w:val="en-US"/>
        </w:rPr>
        <w:instrText>2: Moving toward more biased codon usage in viral structural and nonstructural genes","title-short":"From SARS and MERS CoVs to SARS</w:instrText>
      </w:r>
      <w:r w:rsidR="002C5DA6" w:rsidRPr="00C92C22">
        <w:rPr>
          <w:rFonts w:ascii="Cambria Math" w:hAnsi="Cambria Math" w:cs="Cambria Math"/>
          <w:color w:val="000000" w:themeColor="text1"/>
          <w:sz w:val="24"/>
          <w:szCs w:val="24"/>
          <w:lang w:val="en-US"/>
        </w:rPr>
        <w:instrText>‐</w:instrText>
      </w:r>
      <w:r w:rsidR="002C5DA6" w:rsidRPr="00C92C22">
        <w:rPr>
          <w:rFonts w:asciiTheme="majorBidi" w:hAnsiTheme="majorBidi" w:cstheme="majorBidi"/>
          <w:color w:val="000000" w:themeColor="text1"/>
          <w:sz w:val="24"/>
          <w:szCs w:val="24"/>
          <w:lang w:val="en-US"/>
        </w:rPr>
        <w:instrText>CoV</w:instrText>
      </w:r>
      <w:r w:rsidR="002C5DA6" w:rsidRPr="00C92C22">
        <w:rPr>
          <w:rFonts w:ascii="Cambria Math" w:hAnsi="Cambria Math" w:cs="Cambria Math"/>
          <w:color w:val="000000" w:themeColor="text1"/>
          <w:sz w:val="24"/>
          <w:szCs w:val="24"/>
          <w:lang w:val="en-US"/>
        </w:rPr>
        <w:instrText>‐</w:instrText>
      </w:r>
      <w:r w:rsidR="002C5DA6" w:rsidRPr="00C92C22">
        <w:rPr>
          <w:rFonts w:asciiTheme="majorBidi" w:hAnsiTheme="majorBidi" w:cstheme="majorBidi"/>
          <w:color w:val="000000" w:themeColor="text1"/>
          <w:sz w:val="24"/>
          <w:szCs w:val="24"/>
          <w:lang w:val="en-US"/>
        </w:rPr>
        <w:instrText>2","volume":"92","author":[{"family":"Kandeel","given":"Mahmoud"},{"family":"Ibrahim","given":"Abdelazim"},{"family":"Fayez","given":"Mahmoud"},{"family":"Al</w:instrText>
      </w:r>
      <w:r w:rsidR="002C5DA6" w:rsidRPr="00C92C22">
        <w:rPr>
          <w:rFonts w:ascii="Cambria Math" w:hAnsi="Cambria Math" w:cs="Cambria Math"/>
          <w:color w:val="000000" w:themeColor="text1"/>
          <w:sz w:val="24"/>
          <w:szCs w:val="24"/>
          <w:lang w:val="en-US"/>
        </w:rPr>
        <w:instrText>‐</w:instrText>
      </w:r>
      <w:r w:rsidR="002C5DA6" w:rsidRPr="00C92C22">
        <w:rPr>
          <w:rFonts w:asciiTheme="majorBidi" w:hAnsiTheme="majorBidi" w:cstheme="majorBidi"/>
          <w:color w:val="000000" w:themeColor="text1"/>
          <w:sz w:val="24"/>
          <w:szCs w:val="24"/>
          <w:lang w:val="en-US"/>
        </w:rPr>
        <w:instrText xml:space="preserve">Nazawi","given":"Mohammed"}],"issued":{"date-parts":[["2020",6]]}}}],"schema":"https://github.com/citation-style-language/schema/raw/master/csl-citation.json"}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2C5DA6" w:rsidRPr="00C92C22">
        <w:rPr>
          <w:rFonts w:asciiTheme="majorBidi" w:hAnsiTheme="majorBidi" w:cstheme="majorBidi"/>
          <w:noProof/>
          <w:color w:val="000000" w:themeColor="text1"/>
          <w:sz w:val="24"/>
          <w:szCs w:val="24"/>
          <w:lang w:val="en-US"/>
        </w:rPr>
        <w:t>[</w:t>
      </w:r>
      <w:r w:rsidR="0080104E" w:rsidRPr="00C92C22">
        <w:rPr>
          <w:rFonts w:asciiTheme="majorBidi" w:hAnsiTheme="majorBidi" w:cstheme="majorBidi"/>
          <w:noProof/>
          <w:color w:val="000000" w:themeColor="text1"/>
          <w:sz w:val="24"/>
          <w:szCs w:val="24"/>
          <w:lang w:val="en-US"/>
        </w:rPr>
        <w:t>6</w:t>
      </w:r>
      <w:r w:rsidR="0069452F" w:rsidRPr="00C92C22">
        <w:rPr>
          <w:rFonts w:asciiTheme="majorBidi" w:hAnsiTheme="majorBidi" w:cstheme="majorBidi"/>
          <w:noProof/>
          <w:color w:val="000000" w:themeColor="text1"/>
          <w:sz w:val="24"/>
          <w:szCs w:val="24"/>
          <w:lang w:val="en-US"/>
        </w:rPr>
        <w:t>1</w:t>
      </w:r>
      <w:r w:rsidR="002C5DA6"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E53BDF" w:rsidRPr="00C92C22">
        <w:rPr>
          <w:rFonts w:asciiTheme="majorBidi" w:hAnsiTheme="majorBidi" w:cstheme="majorBidi"/>
          <w:color w:val="000000" w:themeColor="text1"/>
          <w:sz w:val="24"/>
          <w:szCs w:val="24"/>
          <w:lang w:val="en-US"/>
        </w:rPr>
        <w:t xml:space="preserve">. </w:t>
      </w:r>
      <w:r w:rsidR="002478EE" w:rsidRPr="00C92C22">
        <w:rPr>
          <w:rFonts w:asciiTheme="majorBidi" w:hAnsiTheme="majorBidi" w:cstheme="majorBidi"/>
          <w:color w:val="000000" w:themeColor="text1"/>
          <w:sz w:val="24"/>
          <w:szCs w:val="24"/>
          <w:lang w:val="en-US"/>
        </w:rPr>
        <w:t>This is</w:t>
      </w:r>
      <w:r w:rsidR="00FA7CDE" w:rsidRPr="00C92C22">
        <w:rPr>
          <w:rFonts w:asciiTheme="majorBidi" w:hAnsiTheme="majorBidi" w:cstheme="majorBidi"/>
          <w:color w:val="000000" w:themeColor="text1"/>
          <w:sz w:val="24"/>
          <w:szCs w:val="24"/>
          <w:lang w:val="en-US"/>
        </w:rPr>
        <w:t xml:space="preserve"> </w:t>
      </w:r>
      <w:r w:rsidR="002478EE" w:rsidRPr="00C92C22">
        <w:rPr>
          <w:rFonts w:asciiTheme="majorBidi" w:hAnsiTheme="majorBidi" w:cstheme="majorBidi"/>
          <w:color w:val="000000" w:themeColor="text1"/>
          <w:sz w:val="24"/>
          <w:szCs w:val="24"/>
          <w:lang w:val="en-US"/>
        </w:rPr>
        <w:t>in</w:t>
      </w:r>
      <w:r w:rsidR="00FA7CDE" w:rsidRPr="00C92C22">
        <w:rPr>
          <w:rFonts w:asciiTheme="majorBidi" w:hAnsiTheme="majorBidi" w:cstheme="majorBidi"/>
          <w:color w:val="000000" w:themeColor="text1"/>
          <w:sz w:val="24"/>
          <w:szCs w:val="24"/>
          <w:lang w:val="en-US"/>
        </w:rPr>
        <w:t xml:space="preserve"> </w:t>
      </w:r>
      <w:r w:rsidR="002478EE" w:rsidRPr="00C92C22">
        <w:rPr>
          <w:rFonts w:asciiTheme="majorBidi" w:hAnsiTheme="majorBidi" w:cstheme="majorBidi"/>
          <w:color w:val="000000" w:themeColor="text1"/>
          <w:sz w:val="24"/>
          <w:szCs w:val="24"/>
          <w:lang w:val="en-US"/>
        </w:rPr>
        <w:t xml:space="preserve">agreement with previous studies of </w:t>
      </w:r>
      <w:proofErr w:type="spellStart"/>
      <w:r w:rsidR="00811D01" w:rsidRPr="00C92C22">
        <w:rPr>
          <w:rFonts w:asciiTheme="majorBidi" w:hAnsiTheme="majorBidi" w:cstheme="majorBidi"/>
          <w:color w:val="000000" w:themeColor="text1"/>
          <w:sz w:val="24"/>
          <w:szCs w:val="24"/>
          <w:lang w:val="en-US"/>
        </w:rPr>
        <w:t>CoVs</w:t>
      </w:r>
      <w:proofErr w:type="spellEnd"/>
      <w:r w:rsidR="00811D01" w:rsidRPr="00C92C22">
        <w:rPr>
          <w:rFonts w:asciiTheme="majorBidi" w:hAnsiTheme="majorBidi" w:cstheme="majorBidi"/>
          <w:color w:val="000000" w:themeColor="text1"/>
          <w:sz w:val="24"/>
          <w:szCs w:val="24"/>
          <w:lang w:val="en-US"/>
        </w:rPr>
        <w:t xml:space="preserve"> </w:t>
      </w:r>
      <w:r w:rsidR="00A16050" w:rsidRPr="00C92C22">
        <w:rPr>
          <w:rFonts w:asciiTheme="majorBidi" w:hAnsiTheme="majorBidi" w:cstheme="majorBidi"/>
          <w:color w:val="000000" w:themeColor="text1"/>
          <w:sz w:val="24"/>
          <w:szCs w:val="24"/>
          <w:lang w:val="en-US"/>
        </w:rPr>
        <w:fldChar w:fldCharType="begin"/>
      </w:r>
      <w:r w:rsidR="002C5DA6" w:rsidRPr="00C92C22">
        <w:rPr>
          <w:rFonts w:asciiTheme="majorBidi" w:hAnsiTheme="majorBidi" w:cstheme="majorBidi"/>
          <w:color w:val="000000" w:themeColor="text1"/>
          <w:sz w:val="24"/>
          <w:szCs w:val="24"/>
          <w:lang w:val="en-US"/>
        </w:rPr>
        <w:instrText xml:space="preserve"> ADDIN ZOTERO_ITEM CSL_CITATION {"citationID":"WZ2MxxRE","properties":{"formattedCitation":"[58]","plainCitation":"[58]","noteIndex":0},"citationItems":[{"id":547,"uris":["http://zotero.org/users/local/5OOVVaG1/items/6RE7KG3L"],"uri":["http://zotero.org/users/local/5OOVVaG1/items/6RE7KG3L"],"itemData":{"id":547,"type":"article-journal","abstract":"Middle East respiratory syndrome coronavirus (MERS CoV) is a recently evolved fatal respiratory disease that poses a concern for a global epidemic. MERS CoV encodes 2 proteases, 3C-like protease (3CLpro) and papain-like protease (PLpro). These proteases share in processing MERS CoV polyproteins at different sites to yield 16 nonstructural proteins. In this work, we provide evidence that MERS CoV 3CLpro and PLpro are subject to different genetic and evolutionary influences that shape the protein sequence, codon usage pattern, and codon usage bias. Compositional bias is present in both proteins due to a preference for AT nucleotides. Thymidine (T) was highly preferred at the third position of codons, preferred and overrepresented codons in PLpro, but was replaced by guanosine (G) in 3CLpro. Compositional constraints were important in PLpro but not in 3CLpro. Directed mutation pressure seems to have a strong influence on 3CLpro codon usage, which is more than 30-fold higher than that in PLpro. Translational selection was evident with PLpro but not with 3CLpro. Both proteins are less immunogenic by showing low CpG frequencies. Correspondence analysis reveals the presence of 3 genetic clusters based on codon usage in PLpro and 3CLpro. Every protein had one common cluster and 2 different clusters. As revealed by correspondence analysis, the number of influences on codon usage are restricted in MERS CoV 3CLpro. In contrast, PLpro is controlled by a broader range of compositional, mutational, and other influences. This may be due to the multifunctional protease, deubiquitination, and innate immunity suppressing profiles of PLpro.","container-title":"Biological &amp; Pharmaceutical Bulletin","DOI":"10.1248/bpb.b17-00168","ISSN":"1347-5215","issue":"7","journalAbbreviation":"Biol. Pharm. Bull.","language":"eng","note":"PMID: 28420819","page":"1086-1091","source":"PubMed","title":"Synonymous and Biased Codon Usage by MERS CoV Papain-Like and 3CL-Proteases","volume":"40","author":[{"family":"Kandeel","given":"Mahmoud"},{"family":"Altaher","given":"Abdallah"}],"issued":{"date-parts":[["2017",7,1]]}}}],"schema":"https://github.com/citation-style-language/schema/raw/master/csl-citation.json"}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2C5DA6" w:rsidRPr="00C92C22">
        <w:rPr>
          <w:rFonts w:asciiTheme="majorBidi" w:hAnsiTheme="majorBidi" w:cstheme="majorBidi"/>
          <w:noProof/>
          <w:color w:val="000000" w:themeColor="text1"/>
          <w:sz w:val="24"/>
          <w:szCs w:val="24"/>
          <w:lang w:val="en-US"/>
        </w:rPr>
        <w:t>[</w:t>
      </w:r>
      <w:r w:rsidR="0080104E" w:rsidRPr="00C92C22">
        <w:rPr>
          <w:rFonts w:asciiTheme="majorBidi" w:hAnsiTheme="majorBidi" w:cstheme="majorBidi"/>
          <w:noProof/>
          <w:color w:val="000000" w:themeColor="text1"/>
          <w:sz w:val="24"/>
          <w:szCs w:val="24"/>
          <w:lang w:val="en-US"/>
        </w:rPr>
        <w:t>6</w:t>
      </w:r>
      <w:r w:rsidR="0069452F" w:rsidRPr="00C92C22">
        <w:rPr>
          <w:rFonts w:asciiTheme="majorBidi" w:hAnsiTheme="majorBidi" w:cstheme="majorBidi"/>
          <w:noProof/>
          <w:color w:val="000000" w:themeColor="text1"/>
          <w:sz w:val="24"/>
          <w:szCs w:val="24"/>
          <w:lang w:val="en-US"/>
        </w:rPr>
        <w:t>2</w:t>
      </w:r>
      <w:r w:rsidR="002C5DA6"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2478EE" w:rsidRPr="00C92C22">
        <w:rPr>
          <w:rFonts w:asciiTheme="majorBidi" w:hAnsiTheme="majorBidi" w:cstheme="majorBidi"/>
          <w:color w:val="000000" w:themeColor="text1"/>
          <w:sz w:val="24"/>
          <w:szCs w:val="24"/>
          <w:lang w:val="en-US"/>
        </w:rPr>
        <w:t xml:space="preserve">. </w:t>
      </w:r>
      <w:r w:rsidR="00FD721C" w:rsidRPr="00C92C22">
        <w:rPr>
          <w:rFonts w:asciiTheme="majorBidi" w:hAnsiTheme="majorBidi" w:cstheme="majorBidi"/>
          <w:color w:val="000000" w:themeColor="text1"/>
          <w:sz w:val="24"/>
          <w:szCs w:val="24"/>
          <w:lang w:val="en-US"/>
        </w:rPr>
        <w:t xml:space="preserve">SARS-CoV-2 structural proteins showed 5-20 lower </w:t>
      </w:r>
      <w:proofErr w:type="spellStart"/>
      <w:r w:rsidR="00FD721C" w:rsidRPr="00C92C22">
        <w:rPr>
          <w:rFonts w:asciiTheme="majorBidi" w:hAnsiTheme="majorBidi" w:cstheme="majorBidi"/>
          <w:color w:val="000000" w:themeColor="text1"/>
          <w:sz w:val="24"/>
          <w:szCs w:val="24"/>
          <w:lang w:val="en-US"/>
        </w:rPr>
        <w:t>ENc</w:t>
      </w:r>
      <w:proofErr w:type="spellEnd"/>
      <w:r w:rsidR="00FD721C" w:rsidRPr="00C92C22">
        <w:rPr>
          <w:rFonts w:asciiTheme="majorBidi" w:hAnsiTheme="majorBidi" w:cstheme="majorBidi"/>
          <w:color w:val="000000" w:themeColor="text1"/>
          <w:sz w:val="24"/>
          <w:szCs w:val="24"/>
          <w:lang w:val="en-US"/>
        </w:rPr>
        <w:t xml:space="preserve"> values compared </w:t>
      </w:r>
      <w:r w:rsidR="000713A2" w:rsidRPr="00C92C22">
        <w:rPr>
          <w:rFonts w:asciiTheme="majorBidi" w:hAnsiTheme="majorBidi" w:cstheme="majorBidi"/>
          <w:color w:val="000000" w:themeColor="text1"/>
          <w:sz w:val="24"/>
          <w:szCs w:val="24"/>
          <w:lang w:val="en-US"/>
        </w:rPr>
        <w:t>to</w:t>
      </w:r>
      <w:r w:rsidR="00FD721C" w:rsidRPr="00C92C22">
        <w:rPr>
          <w:rFonts w:asciiTheme="majorBidi" w:hAnsiTheme="majorBidi" w:cstheme="majorBidi"/>
          <w:color w:val="000000" w:themeColor="text1"/>
          <w:sz w:val="24"/>
          <w:szCs w:val="24"/>
          <w:lang w:val="en-US"/>
        </w:rPr>
        <w:t xml:space="preserve"> SARS, bat SARS</w:t>
      </w:r>
      <w:r w:rsidR="008C1A15" w:rsidRPr="00C92C22">
        <w:rPr>
          <w:rFonts w:asciiTheme="majorBidi" w:hAnsiTheme="majorBidi" w:cstheme="majorBidi"/>
          <w:color w:val="000000" w:themeColor="text1"/>
          <w:sz w:val="24"/>
          <w:szCs w:val="24"/>
          <w:lang w:val="en-US"/>
        </w:rPr>
        <w:t xml:space="preserve"> </w:t>
      </w:r>
      <w:r w:rsidR="00FD721C" w:rsidRPr="00C92C22">
        <w:rPr>
          <w:rFonts w:asciiTheme="majorBidi" w:hAnsiTheme="majorBidi" w:cstheme="majorBidi"/>
          <w:color w:val="000000" w:themeColor="text1"/>
          <w:sz w:val="24"/>
          <w:szCs w:val="24"/>
          <w:lang w:val="en-US"/>
        </w:rPr>
        <w:t xml:space="preserve">and MERS </w:t>
      </w:r>
      <w:proofErr w:type="spellStart"/>
      <w:r w:rsidR="00FD721C" w:rsidRPr="00C92C22">
        <w:rPr>
          <w:rFonts w:asciiTheme="majorBidi" w:hAnsiTheme="majorBidi" w:cstheme="majorBidi"/>
          <w:color w:val="000000" w:themeColor="text1"/>
          <w:sz w:val="24"/>
          <w:szCs w:val="24"/>
          <w:lang w:val="en-US"/>
        </w:rPr>
        <w:t>CoVs</w:t>
      </w:r>
      <w:proofErr w:type="spellEnd"/>
      <w:r w:rsidR="00FD721C" w:rsidRPr="00C92C22">
        <w:rPr>
          <w:rFonts w:asciiTheme="majorBidi" w:hAnsiTheme="majorBidi" w:cstheme="majorBidi"/>
          <w:color w:val="000000" w:themeColor="text1"/>
          <w:sz w:val="24"/>
          <w:szCs w:val="24"/>
          <w:lang w:val="en-US"/>
        </w:rPr>
        <w:t>. This implies higher codon bias and higher gene expression efficiency of SARS-CoV-2 structural proteins</w:t>
      </w:r>
      <w:r w:rsidR="006A2D82" w:rsidRPr="00C92C22">
        <w:rPr>
          <w:rFonts w:asciiTheme="majorBidi" w:hAnsiTheme="majorBidi" w:cstheme="majorBidi"/>
          <w:color w:val="000000" w:themeColor="text1"/>
          <w:sz w:val="24"/>
          <w:szCs w:val="24"/>
          <w:lang w:val="en-US"/>
        </w:rPr>
        <w:t xml:space="preserve"> </w:t>
      </w:r>
      <w:r w:rsidR="00A16050" w:rsidRPr="00C92C22">
        <w:rPr>
          <w:rFonts w:asciiTheme="majorBidi" w:hAnsiTheme="majorBidi" w:cstheme="majorBidi"/>
          <w:color w:val="000000" w:themeColor="text1"/>
          <w:sz w:val="24"/>
          <w:szCs w:val="24"/>
          <w:lang w:val="en-US"/>
        </w:rPr>
        <w:fldChar w:fldCharType="begin"/>
      </w:r>
      <w:r w:rsidR="002C5DA6" w:rsidRPr="00C92C22">
        <w:rPr>
          <w:rFonts w:asciiTheme="majorBidi" w:hAnsiTheme="majorBidi" w:cstheme="majorBidi"/>
          <w:color w:val="000000" w:themeColor="text1"/>
          <w:sz w:val="24"/>
          <w:szCs w:val="24"/>
          <w:lang w:val="en-US"/>
        </w:rPr>
        <w:instrText xml:space="preserve"> ADDIN ZOTERO_ITEM CSL_CITATION {"citationID":"nnpNuxN9","properties":{"formattedCitation":"[57]","plainCitation":"[57]","noteIndex":0},"citationItems":[{"id":651,"uris":["http://zotero.org/users/local/5OOVVaG1/items/L6CCLTBR"],"uri":["http://zotero.org/users/local/5OOVVaG1/items/L6CCLTBR"],"itemData":{"id":651,"type":"article-journal","container-title":"Journal of Medical Virology","DOI":"10.1002/jmv.25754","ISSN":"0146-6615, 1096-9071","issue":"6","journalAbbreviation":"J Med Virol","language":"en","page":"660-666","source":"DOI.org (Crossref)","title":"From SARS and MERS CoVs to SARS</w:instrText>
      </w:r>
      <w:r w:rsidR="002C5DA6" w:rsidRPr="00C92C22">
        <w:rPr>
          <w:rFonts w:ascii="Cambria Math" w:hAnsi="Cambria Math" w:cs="Cambria Math"/>
          <w:color w:val="000000" w:themeColor="text1"/>
          <w:sz w:val="24"/>
          <w:szCs w:val="24"/>
          <w:lang w:val="en-US"/>
        </w:rPr>
        <w:instrText>‐</w:instrText>
      </w:r>
      <w:r w:rsidR="002C5DA6" w:rsidRPr="00C92C22">
        <w:rPr>
          <w:rFonts w:asciiTheme="majorBidi" w:hAnsiTheme="majorBidi" w:cstheme="majorBidi"/>
          <w:color w:val="000000" w:themeColor="text1"/>
          <w:sz w:val="24"/>
          <w:szCs w:val="24"/>
          <w:lang w:val="en-US"/>
        </w:rPr>
        <w:instrText>CoV</w:instrText>
      </w:r>
      <w:r w:rsidR="002C5DA6" w:rsidRPr="00C92C22">
        <w:rPr>
          <w:rFonts w:ascii="Cambria Math" w:hAnsi="Cambria Math" w:cs="Cambria Math"/>
          <w:color w:val="000000" w:themeColor="text1"/>
          <w:sz w:val="24"/>
          <w:szCs w:val="24"/>
          <w:lang w:val="en-US"/>
        </w:rPr>
        <w:instrText>‐</w:instrText>
      </w:r>
      <w:r w:rsidR="002C5DA6" w:rsidRPr="00C92C22">
        <w:rPr>
          <w:rFonts w:asciiTheme="majorBidi" w:hAnsiTheme="majorBidi" w:cstheme="majorBidi"/>
          <w:color w:val="000000" w:themeColor="text1"/>
          <w:sz w:val="24"/>
          <w:szCs w:val="24"/>
          <w:lang w:val="en-US"/>
        </w:rPr>
        <w:instrText>2: Moving toward more biased codon usage in viral structural and nonstructural genes","title-short":"From SARS and MERS CoVs to SARS</w:instrText>
      </w:r>
      <w:r w:rsidR="002C5DA6" w:rsidRPr="00C92C22">
        <w:rPr>
          <w:rFonts w:ascii="Cambria Math" w:hAnsi="Cambria Math" w:cs="Cambria Math"/>
          <w:color w:val="000000" w:themeColor="text1"/>
          <w:sz w:val="24"/>
          <w:szCs w:val="24"/>
          <w:lang w:val="en-US"/>
        </w:rPr>
        <w:instrText>‐</w:instrText>
      </w:r>
      <w:r w:rsidR="002C5DA6" w:rsidRPr="00C92C22">
        <w:rPr>
          <w:rFonts w:asciiTheme="majorBidi" w:hAnsiTheme="majorBidi" w:cstheme="majorBidi"/>
          <w:color w:val="000000" w:themeColor="text1"/>
          <w:sz w:val="24"/>
          <w:szCs w:val="24"/>
          <w:lang w:val="en-US"/>
        </w:rPr>
        <w:instrText>CoV</w:instrText>
      </w:r>
      <w:r w:rsidR="002C5DA6" w:rsidRPr="00C92C22">
        <w:rPr>
          <w:rFonts w:ascii="Cambria Math" w:hAnsi="Cambria Math" w:cs="Cambria Math"/>
          <w:color w:val="000000" w:themeColor="text1"/>
          <w:sz w:val="24"/>
          <w:szCs w:val="24"/>
          <w:lang w:val="en-US"/>
        </w:rPr>
        <w:instrText>‐</w:instrText>
      </w:r>
      <w:r w:rsidR="002C5DA6" w:rsidRPr="00C92C22">
        <w:rPr>
          <w:rFonts w:asciiTheme="majorBidi" w:hAnsiTheme="majorBidi" w:cstheme="majorBidi"/>
          <w:color w:val="000000" w:themeColor="text1"/>
          <w:sz w:val="24"/>
          <w:szCs w:val="24"/>
          <w:lang w:val="en-US"/>
        </w:rPr>
        <w:instrText>2","volume":"92","author":[{"family":"Kandeel","given":"Mahmoud"},{"family":"Ibrahim","given":"Abdelazim"},{"family":"Fayez","given":"Mahmoud"},{"family":"Al</w:instrText>
      </w:r>
      <w:r w:rsidR="002C5DA6" w:rsidRPr="00C92C22">
        <w:rPr>
          <w:rFonts w:ascii="Cambria Math" w:hAnsi="Cambria Math" w:cs="Cambria Math"/>
          <w:color w:val="000000" w:themeColor="text1"/>
          <w:sz w:val="24"/>
          <w:szCs w:val="24"/>
          <w:lang w:val="en-US"/>
        </w:rPr>
        <w:instrText>‐</w:instrText>
      </w:r>
      <w:r w:rsidR="002C5DA6" w:rsidRPr="00C92C22">
        <w:rPr>
          <w:rFonts w:asciiTheme="majorBidi" w:hAnsiTheme="majorBidi" w:cstheme="majorBidi"/>
          <w:color w:val="000000" w:themeColor="text1"/>
          <w:sz w:val="24"/>
          <w:szCs w:val="24"/>
          <w:lang w:val="en-US"/>
        </w:rPr>
        <w:instrText xml:space="preserve">Nazawi","given":"Mohammed"}],"issued":{"date-parts":[["2020",6]]}}}],"schema":"https://github.com/citation-style-language/schema/raw/master/csl-citation.json"}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2C5DA6" w:rsidRPr="00C92C22">
        <w:rPr>
          <w:rFonts w:asciiTheme="majorBidi" w:hAnsiTheme="majorBidi" w:cstheme="majorBidi"/>
          <w:noProof/>
          <w:color w:val="000000" w:themeColor="text1"/>
          <w:sz w:val="24"/>
          <w:szCs w:val="24"/>
          <w:lang w:val="en-US"/>
        </w:rPr>
        <w:t>[</w:t>
      </w:r>
      <w:r w:rsidR="0080104E" w:rsidRPr="00C92C22">
        <w:rPr>
          <w:rFonts w:asciiTheme="majorBidi" w:hAnsiTheme="majorBidi" w:cstheme="majorBidi"/>
          <w:noProof/>
          <w:color w:val="000000" w:themeColor="text1"/>
          <w:sz w:val="24"/>
          <w:szCs w:val="24"/>
          <w:lang w:val="en-US"/>
        </w:rPr>
        <w:t>6</w:t>
      </w:r>
      <w:r w:rsidR="0069452F" w:rsidRPr="00C92C22">
        <w:rPr>
          <w:rFonts w:asciiTheme="majorBidi" w:hAnsiTheme="majorBidi" w:cstheme="majorBidi"/>
          <w:noProof/>
          <w:color w:val="000000" w:themeColor="text1"/>
          <w:sz w:val="24"/>
          <w:szCs w:val="24"/>
          <w:lang w:val="en-US"/>
        </w:rPr>
        <w:t>1</w:t>
      </w:r>
      <w:r w:rsidR="002C5DA6"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F40E7A" w:rsidRPr="00C92C22">
        <w:rPr>
          <w:rFonts w:asciiTheme="majorBidi" w:hAnsiTheme="majorBidi" w:cstheme="majorBidi"/>
          <w:color w:val="000000" w:themeColor="text1"/>
          <w:sz w:val="24"/>
          <w:szCs w:val="24"/>
          <w:lang w:val="en-US"/>
        </w:rPr>
        <w:t xml:space="preserve">. </w:t>
      </w:r>
      <w:r w:rsidR="00D15B39" w:rsidRPr="00C92C22">
        <w:rPr>
          <w:rFonts w:asciiTheme="majorBidi" w:hAnsiTheme="majorBidi" w:cstheme="majorBidi"/>
          <w:color w:val="000000" w:themeColor="text1"/>
          <w:sz w:val="24"/>
          <w:szCs w:val="24"/>
          <w:lang w:val="en-US"/>
        </w:rPr>
        <w:t xml:space="preserve">By </w:t>
      </w:r>
      <w:r w:rsidR="00BB7C38" w:rsidRPr="00C92C22">
        <w:rPr>
          <w:rFonts w:asciiTheme="majorBidi" w:hAnsiTheme="majorBidi" w:cstheme="majorBidi"/>
          <w:color w:val="000000" w:themeColor="text1"/>
          <w:sz w:val="24"/>
          <w:szCs w:val="24"/>
          <w:lang w:val="en-US"/>
        </w:rPr>
        <w:t>meta-transcriptomic</w:t>
      </w:r>
      <w:r w:rsidR="00E1218D" w:rsidRPr="00C92C22">
        <w:rPr>
          <w:rFonts w:asciiTheme="majorBidi" w:hAnsiTheme="majorBidi" w:cstheme="majorBidi"/>
          <w:color w:val="000000" w:themeColor="text1"/>
          <w:sz w:val="24"/>
          <w:szCs w:val="24"/>
          <w:lang w:val="en-US"/>
        </w:rPr>
        <w:t xml:space="preserve"> </w:t>
      </w:r>
      <w:r w:rsidR="00BB7C38" w:rsidRPr="00C92C22">
        <w:rPr>
          <w:rFonts w:asciiTheme="majorBidi" w:hAnsiTheme="majorBidi" w:cstheme="majorBidi"/>
          <w:color w:val="000000" w:themeColor="text1"/>
          <w:sz w:val="24"/>
          <w:szCs w:val="24"/>
          <w:lang w:val="en-US"/>
        </w:rPr>
        <w:t>sequencing,</w:t>
      </w:r>
      <w:r w:rsidR="00E1218D" w:rsidRPr="00C92C22">
        <w:rPr>
          <w:rFonts w:asciiTheme="majorBidi" w:hAnsiTheme="majorBidi" w:cstheme="majorBidi"/>
          <w:color w:val="000000" w:themeColor="text1"/>
          <w:sz w:val="24"/>
          <w:szCs w:val="24"/>
          <w:lang w:val="en-US"/>
        </w:rPr>
        <w:t xml:space="preserve"> </w:t>
      </w:r>
      <w:r w:rsidR="00345FE0" w:rsidRPr="00C92C22">
        <w:rPr>
          <w:rFonts w:asciiTheme="majorBidi" w:hAnsiTheme="majorBidi" w:cstheme="majorBidi"/>
          <w:color w:val="000000" w:themeColor="text1"/>
          <w:sz w:val="24"/>
          <w:szCs w:val="24"/>
          <w:lang w:val="en-US"/>
        </w:rPr>
        <w:t xml:space="preserve">another study showed that </w:t>
      </w:r>
      <w:r w:rsidR="00E53BDF" w:rsidRPr="00C92C22">
        <w:rPr>
          <w:rFonts w:asciiTheme="majorBidi" w:hAnsiTheme="majorBidi" w:cstheme="majorBidi"/>
          <w:color w:val="000000" w:themeColor="text1"/>
          <w:sz w:val="24"/>
          <w:szCs w:val="24"/>
          <w:lang w:val="en-US"/>
        </w:rPr>
        <w:t>SARS-</w:t>
      </w:r>
      <w:r w:rsidR="00F40E7A" w:rsidRPr="00C92C22">
        <w:rPr>
          <w:rFonts w:asciiTheme="majorBidi" w:hAnsiTheme="majorBidi" w:cstheme="majorBidi"/>
          <w:color w:val="000000" w:themeColor="text1"/>
          <w:sz w:val="24"/>
          <w:szCs w:val="24"/>
          <w:lang w:val="en-US"/>
        </w:rPr>
        <w:t>Co</w:t>
      </w:r>
      <w:r w:rsidR="00E53BDF" w:rsidRPr="00C92C22">
        <w:rPr>
          <w:rFonts w:asciiTheme="majorBidi" w:hAnsiTheme="majorBidi" w:cstheme="majorBidi"/>
          <w:color w:val="000000" w:themeColor="text1"/>
          <w:sz w:val="24"/>
          <w:szCs w:val="24"/>
          <w:lang w:val="en-US"/>
        </w:rPr>
        <w:t>V-2</w:t>
      </w:r>
      <w:r w:rsidR="00D15B39" w:rsidRPr="00C92C22">
        <w:rPr>
          <w:rFonts w:asciiTheme="majorBidi" w:hAnsiTheme="majorBidi" w:cstheme="majorBidi"/>
          <w:color w:val="000000" w:themeColor="text1"/>
          <w:sz w:val="24"/>
          <w:szCs w:val="24"/>
          <w:lang w:val="en-US"/>
        </w:rPr>
        <w:t xml:space="preserve"> exhibits some genomic and phylogenetic similarity to SARS-</w:t>
      </w:r>
      <w:proofErr w:type="spellStart"/>
      <w:r w:rsidR="00D15B39" w:rsidRPr="00C92C22">
        <w:rPr>
          <w:rFonts w:asciiTheme="majorBidi" w:hAnsiTheme="majorBidi" w:cstheme="majorBidi"/>
          <w:color w:val="000000" w:themeColor="text1"/>
          <w:sz w:val="24"/>
          <w:szCs w:val="24"/>
          <w:lang w:val="en-US"/>
        </w:rPr>
        <w:t>CoV</w:t>
      </w:r>
      <w:proofErr w:type="spellEnd"/>
      <w:r w:rsidR="00D15B39" w:rsidRPr="00C92C22">
        <w:rPr>
          <w:rFonts w:asciiTheme="majorBidi" w:hAnsiTheme="majorBidi" w:cstheme="majorBidi"/>
          <w:color w:val="000000" w:themeColor="text1"/>
          <w:sz w:val="24"/>
          <w:szCs w:val="24"/>
          <w:lang w:val="en-US"/>
        </w:rPr>
        <w:t xml:space="preserve">, particularly in the S-glycoprotein gene and receptor-binding domain (RBD) </w:t>
      </w:r>
      <w:r w:rsidR="00A16050" w:rsidRPr="00C92C22">
        <w:rPr>
          <w:rFonts w:asciiTheme="majorBidi" w:hAnsiTheme="majorBidi" w:cstheme="majorBidi"/>
          <w:color w:val="000000" w:themeColor="text1"/>
          <w:sz w:val="24"/>
          <w:szCs w:val="24"/>
          <w:lang w:val="en-US"/>
        </w:rPr>
        <w:fldChar w:fldCharType="begin"/>
      </w:r>
      <w:r w:rsidR="002C5DA6" w:rsidRPr="00C92C22">
        <w:rPr>
          <w:rFonts w:asciiTheme="majorBidi" w:hAnsiTheme="majorBidi" w:cstheme="majorBidi"/>
          <w:color w:val="000000" w:themeColor="text1"/>
          <w:sz w:val="24"/>
          <w:szCs w:val="24"/>
          <w:lang w:val="en-US"/>
        </w:rPr>
        <w:instrText xml:space="preserve"> ADDIN ZOTERO_ITEM CSL_CITATION {"citationID":"S9FD5SG5","properties":{"formattedCitation":"[52]","plainCitation":"[52]","noteIndex":0},"citationItems":[{"id":472,"uris":["http://zotero.org/users/local/5OOVVaG1/items/AD4VHUQD"],"uri":["http://zotero.org/users/local/5OOVVaG1/items/AD4VHUQD"],"itemData":{"id":472,"type":"article-journal","container-title":"Cell Host &amp; Microbe","DOI":"10.1016/j.chom.2020.02.001","ISSN":"19313128","issue":"3","journalAbbreviation":"Cell Host &amp; Microbe","language":"en","page":"325-328","source":"DOI.org (Crossref)","title":"Genome Composition and Divergence of the Novel Coronavirus (2019-nCoV) Originating in China","volume":"27","author":[{"family":"Wu","given":"Aiping"},{"family":"Peng","given":"Yousong"},{"family":"Huang","given":"Baoying"},{"family":"Ding","given":"Xiao"},{"family":"Wang","given":"Xianyue"},{"family":"Niu","given":"Peihua"},{"family":"Meng","given":"Jing"},{"family":"Zhu","given":"Zhaozhong"},{"family":"Zhang","given":"Zheng"},{"family":"Wang","given":"Jiangyuan"},{"family":"Sheng","given":"Jie"},{"family":"Quan","given":"Lijun"},{"family":"Xia","given":"Zanxian"},{"family":"Tan","given":"Wenjie"},{"family":"Cheng","given":"Genhong"},{"family":"Jiang","given":"Taijiao"}],"issued":{"date-parts":[["2020",3]]}}}],"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2C5DA6" w:rsidRPr="00C92C22">
        <w:rPr>
          <w:rFonts w:asciiTheme="majorBidi" w:hAnsiTheme="majorBidi" w:cstheme="majorBidi"/>
          <w:noProof/>
          <w:color w:val="000000" w:themeColor="text1"/>
          <w:sz w:val="24"/>
          <w:szCs w:val="24"/>
          <w:lang w:val="en-US"/>
        </w:rPr>
        <w:t>[</w:t>
      </w:r>
      <w:r w:rsidR="0069452F" w:rsidRPr="00C92C22">
        <w:rPr>
          <w:rFonts w:asciiTheme="majorBidi" w:hAnsiTheme="majorBidi" w:cstheme="majorBidi"/>
          <w:noProof/>
          <w:color w:val="000000" w:themeColor="text1"/>
          <w:sz w:val="24"/>
          <w:szCs w:val="24"/>
          <w:lang w:val="en-US"/>
        </w:rPr>
        <w:t>56</w:t>
      </w:r>
      <w:r w:rsidR="002C5DA6"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20597B" w:rsidRPr="00C92C22">
        <w:rPr>
          <w:rFonts w:asciiTheme="majorBidi" w:hAnsiTheme="majorBidi" w:cstheme="majorBidi"/>
          <w:color w:val="000000" w:themeColor="text1"/>
          <w:sz w:val="24"/>
          <w:szCs w:val="24"/>
          <w:lang w:val="en-US"/>
        </w:rPr>
        <w:t>. Most genom</w:t>
      </w:r>
      <w:r w:rsidR="000713A2" w:rsidRPr="00C92C22">
        <w:rPr>
          <w:rFonts w:asciiTheme="majorBidi" w:hAnsiTheme="majorBidi" w:cstheme="majorBidi"/>
          <w:color w:val="000000" w:themeColor="text1"/>
          <w:sz w:val="24"/>
          <w:szCs w:val="24"/>
          <w:lang w:val="en-US"/>
        </w:rPr>
        <w:t>e-</w:t>
      </w:r>
      <w:r w:rsidR="0020597B" w:rsidRPr="00C92C22">
        <w:rPr>
          <w:rFonts w:asciiTheme="majorBidi" w:hAnsiTheme="majorBidi" w:cstheme="majorBidi"/>
          <w:color w:val="000000" w:themeColor="text1"/>
          <w:sz w:val="24"/>
          <w:szCs w:val="24"/>
          <w:lang w:val="en-US"/>
        </w:rPr>
        <w:t>encoded proteins of SARS-</w:t>
      </w:r>
      <w:r w:rsidR="003D7D73" w:rsidRPr="00C92C22">
        <w:rPr>
          <w:rFonts w:asciiTheme="majorBidi" w:hAnsiTheme="majorBidi" w:cstheme="majorBidi"/>
          <w:color w:val="000000" w:themeColor="text1"/>
          <w:sz w:val="24"/>
          <w:szCs w:val="24"/>
          <w:lang w:val="en-US"/>
        </w:rPr>
        <w:t>CoV-2 are similar to SARS-</w:t>
      </w:r>
      <w:proofErr w:type="spellStart"/>
      <w:r w:rsidR="003D7D73" w:rsidRPr="00C92C22">
        <w:rPr>
          <w:rFonts w:asciiTheme="majorBidi" w:hAnsiTheme="majorBidi" w:cstheme="majorBidi"/>
          <w:color w:val="000000" w:themeColor="text1"/>
          <w:sz w:val="24"/>
          <w:szCs w:val="24"/>
          <w:lang w:val="en-US"/>
        </w:rPr>
        <w:t>CoVs</w:t>
      </w:r>
      <w:proofErr w:type="spellEnd"/>
      <w:r w:rsidR="006A2D82" w:rsidRPr="00C92C22">
        <w:rPr>
          <w:rFonts w:asciiTheme="majorBidi" w:hAnsiTheme="majorBidi" w:cstheme="majorBidi"/>
          <w:color w:val="000000" w:themeColor="text1"/>
          <w:sz w:val="24"/>
          <w:szCs w:val="24"/>
          <w:lang w:val="en-US"/>
        </w:rPr>
        <w:t xml:space="preserve"> </w:t>
      </w:r>
      <w:r w:rsidR="00A16050" w:rsidRPr="00C92C22">
        <w:rPr>
          <w:rFonts w:asciiTheme="majorBidi" w:hAnsiTheme="majorBidi" w:cstheme="majorBidi"/>
          <w:color w:val="000000" w:themeColor="text1"/>
          <w:sz w:val="24"/>
          <w:szCs w:val="24"/>
          <w:lang w:val="en-US"/>
        </w:rPr>
        <w:fldChar w:fldCharType="begin"/>
      </w:r>
      <w:r w:rsidR="002C5DA6" w:rsidRPr="00C92C22">
        <w:rPr>
          <w:rFonts w:asciiTheme="majorBidi" w:hAnsiTheme="majorBidi" w:cstheme="majorBidi"/>
          <w:color w:val="000000" w:themeColor="text1"/>
          <w:sz w:val="24"/>
          <w:szCs w:val="24"/>
          <w:lang w:val="en-US"/>
        </w:rPr>
        <w:instrText xml:space="preserve"> ADDIN ZOTERO_ITEM CSL_CITATION {"citationID":"jYp6Iciz","properties":{"formattedCitation":"[52]","plainCitation":"[52]","noteIndex":0},"citationItems":[{"id":472,"uris":["http://zotero.org/users/local/5OOVVaG1/items/AD4VHUQD"],"uri":["http://zotero.org/users/local/5OOVVaG1/items/AD4VHUQD"],"itemData":{"id":472,"type":"article-journal","container-title":"Cell Host &amp; Microbe","DOI":"10.1016/j.chom.2020.02.001","ISSN":"19313128","issue":"3","journalAbbreviation":"Cell Host &amp; Microbe","language":"en","page":"325-328","source":"DOI.org (Crossref)","title":"Genome Composition and Divergence of the Novel Coronavirus (2019-nCoV) Originating in China","volume":"27","author":[{"family":"Wu","given":"Aiping"},{"family":"Peng","given":"Yousong"},{"family":"Huang","given":"Baoying"},{"family":"Ding","given":"Xiao"},{"family":"Wang","given":"Xianyue"},{"family":"Niu","given":"Peihua"},{"family":"Meng","given":"Jing"},{"family":"Zhu","given":"Zhaozhong"},{"family":"Zhang","given":"Zheng"},{"family":"Wang","given":"Jiangyuan"},{"family":"Sheng","given":"Jie"},{"family":"Quan","given":"Lijun"},{"family":"Xia","given":"Zanxian"},{"family":"Tan","given":"Wenjie"},{"family":"Cheng","given":"Genhong"},{"family":"Jiang","given":"Taijiao"}],"issued":{"date-parts":[["2020",3]]}}}],"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2C5DA6" w:rsidRPr="00C92C22">
        <w:rPr>
          <w:rFonts w:asciiTheme="majorBidi" w:hAnsiTheme="majorBidi" w:cstheme="majorBidi"/>
          <w:noProof/>
          <w:color w:val="000000" w:themeColor="text1"/>
          <w:sz w:val="24"/>
          <w:szCs w:val="24"/>
          <w:lang w:val="en-US"/>
        </w:rPr>
        <w:t>[</w:t>
      </w:r>
      <w:r w:rsidR="0069452F" w:rsidRPr="00C92C22">
        <w:rPr>
          <w:rFonts w:asciiTheme="majorBidi" w:hAnsiTheme="majorBidi" w:cstheme="majorBidi"/>
          <w:noProof/>
          <w:color w:val="000000" w:themeColor="text1"/>
          <w:sz w:val="24"/>
          <w:szCs w:val="24"/>
          <w:lang w:val="en-US"/>
        </w:rPr>
        <w:t>56</w:t>
      </w:r>
      <w:r w:rsidR="002C5DA6"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250B1A" w:rsidRPr="00C92C22">
        <w:rPr>
          <w:rFonts w:asciiTheme="majorBidi" w:hAnsiTheme="majorBidi" w:cstheme="majorBidi"/>
          <w:color w:val="000000" w:themeColor="text1"/>
          <w:sz w:val="24"/>
          <w:szCs w:val="24"/>
          <w:lang w:val="en-US"/>
        </w:rPr>
        <w:t xml:space="preserve">. </w:t>
      </w:r>
      <w:r w:rsidR="000713A2" w:rsidRPr="00C92C22">
        <w:rPr>
          <w:rFonts w:asciiTheme="majorBidi" w:hAnsiTheme="majorBidi" w:cstheme="majorBidi"/>
          <w:color w:val="000000" w:themeColor="text1"/>
          <w:sz w:val="24"/>
          <w:szCs w:val="24"/>
          <w:lang w:val="en-US"/>
        </w:rPr>
        <w:t>M</w:t>
      </w:r>
      <w:r w:rsidR="0020597B" w:rsidRPr="00C92C22">
        <w:rPr>
          <w:rFonts w:asciiTheme="majorBidi" w:hAnsiTheme="majorBidi" w:cstheme="majorBidi"/>
          <w:color w:val="000000" w:themeColor="text1"/>
          <w:sz w:val="24"/>
          <w:szCs w:val="24"/>
          <w:lang w:val="en-US"/>
        </w:rPr>
        <w:t>utation</w:t>
      </w:r>
      <w:r w:rsidR="00F55357" w:rsidRPr="00C92C22">
        <w:rPr>
          <w:rFonts w:asciiTheme="majorBidi" w:hAnsiTheme="majorBidi" w:cstheme="majorBidi"/>
          <w:color w:val="000000" w:themeColor="text1"/>
          <w:sz w:val="24"/>
          <w:szCs w:val="24"/>
          <w:lang w:val="en-US"/>
        </w:rPr>
        <w:t>s</w:t>
      </w:r>
      <w:r w:rsidR="0020597B" w:rsidRPr="00C92C22">
        <w:rPr>
          <w:rFonts w:asciiTheme="majorBidi" w:hAnsiTheme="majorBidi" w:cstheme="majorBidi"/>
          <w:color w:val="000000" w:themeColor="text1"/>
          <w:sz w:val="24"/>
          <w:szCs w:val="24"/>
          <w:lang w:val="en-US"/>
        </w:rPr>
        <w:t xml:space="preserve"> in NSP2 and NSP3 play </w:t>
      </w:r>
      <w:r w:rsidR="000713A2" w:rsidRPr="00C92C22">
        <w:rPr>
          <w:rFonts w:asciiTheme="majorBidi" w:hAnsiTheme="majorBidi" w:cstheme="majorBidi"/>
          <w:color w:val="000000" w:themeColor="text1"/>
          <w:sz w:val="24"/>
          <w:szCs w:val="24"/>
          <w:lang w:val="en-US"/>
        </w:rPr>
        <w:t xml:space="preserve">a </w:t>
      </w:r>
      <w:r w:rsidR="0020597B" w:rsidRPr="00C92C22">
        <w:rPr>
          <w:rFonts w:asciiTheme="majorBidi" w:hAnsiTheme="majorBidi" w:cstheme="majorBidi"/>
          <w:color w:val="000000" w:themeColor="text1"/>
          <w:sz w:val="24"/>
          <w:szCs w:val="24"/>
          <w:lang w:val="en-US"/>
        </w:rPr>
        <w:t>role in</w:t>
      </w:r>
      <w:r w:rsidR="000713A2" w:rsidRPr="00C92C22">
        <w:rPr>
          <w:rFonts w:asciiTheme="majorBidi" w:hAnsiTheme="majorBidi" w:cstheme="majorBidi"/>
          <w:color w:val="000000" w:themeColor="text1"/>
          <w:sz w:val="24"/>
          <w:szCs w:val="24"/>
          <w:lang w:val="en-US"/>
        </w:rPr>
        <w:t xml:space="preserve"> the</w:t>
      </w:r>
      <w:r w:rsidR="0020597B" w:rsidRPr="00C92C22">
        <w:rPr>
          <w:rFonts w:asciiTheme="majorBidi" w:hAnsiTheme="majorBidi" w:cstheme="majorBidi"/>
          <w:color w:val="000000" w:themeColor="text1"/>
          <w:sz w:val="24"/>
          <w:szCs w:val="24"/>
          <w:lang w:val="en-US"/>
        </w:rPr>
        <w:t xml:space="preserve"> infectious capability and differentiation mechanism of SARS-CoV-2</w:t>
      </w:r>
      <w:r w:rsidR="006A2D82" w:rsidRPr="00C92C22">
        <w:rPr>
          <w:rFonts w:asciiTheme="majorBidi" w:hAnsiTheme="majorBidi" w:cstheme="majorBidi"/>
          <w:color w:val="000000" w:themeColor="text1"/>
          <w:sz w:val="24"/>
          <w:szCs w:val="24"/>
          <w:lang w:val="en-US"/>
        </w:rPr>
        <w:t xml:space="preserve"> </w:t>
      </w:r>
      <w:r w:rsidR="00A16050" w:rsidRPr="00C92C22">
        <w:rPr>
          <w:rFonts w:asciiTheme="majorBidi" w:hAnsiTheme="majorBidi" w:cstheme="majorBidi"/>
          <w:color w:val="000000" w:themeColor="text1"/>
          <w:sz w:val="24"/>
          <w:szCs w:val="24"/>
          <w:lang w:val="en-US"/>
        </w:rPr>
        <w:fldChar w:fldCharType="begin"/>
      </w:r>
      <w:r w:rsidR="002C5DA6" w:rsidRPr="00C92C22">
        <w:rPr>
          <w:rFonts w:asciiTheme="majorBidi" w:hAnsiTheme="majorBidi" w:cstheme="majorBidi"/>
          <w:color w:val="000000" w:themeColor="text1"/>
          <w:sz w:val="24"/>
          <w:szCs w:val="24"/>
          <w:lang w:val="en-US"/>
        </w:rPr>
        <w:instrText xml:space="preserve"> ADDIN ZOTERO_ITEM CSL_CITATION {"citationID":"BaC0ex8P","properties":{"formattedCitation":"[59]","plainCitation":"[59]","noteIndex":0},"citationItems":[{"id":549,"uris":["http://zotero.org/users/local/5OOVVaG1/items/PULC8J5M"],"uri":["http://zotero.org/users/local/5OOVVaG1/items/PULC8J5M"],"itemData":{"id":549,"type":"article-journal","abstract":"Last December 2019, a new virus, named novel Coronavirus (COVID-2019) causing many cases of severe pneumonia was reported in Wuhan, China. The virus knowledge is limited and especially about COVID-2019 pathogenesis. The Open Reading Frame 1ab (ORF1ab) of COVID-2019 has been analyzed to evidence the presence of mutation caused by selective pressure on the virus. For selective pressure analysis fast-unconstrained Bayesian approximation (FUBAR) was used. Homology modelling has been performed by SwissModel and HHPred servers. The presence of transmembrane helical segments in Coronavirus ORF1ab non structural protein 2 (nsp2) and nsp3 was tested by TMHMM, MEMSAT, and MEMPACK tools. Three-dimensional structures have been analyzed and displayed using PyMOL. FUBAR analysis revealed the presence of potential sites under positive selective pressure (P &lt; .05). Position 723 in the COVID-2019 has a serine instead a glycine residue, while at aminoacidic position 1010 a proline instead an isoleucine. Significant (P &lt; .05) pervasive negative selection in 2416 sites (55%) was found. The positive selective pressure could account for some clinical features of this virus compared with severe acute respiratory syndrome (SARS) and Bat SARS-like CoV. The stabilizing mutation falling in the endosome-associated-protein-like domain of the nsp2 protein could account for COVID-2019 high ability of contagious, while the destabilizing mutation in nsp3 proteins could suggest a potential mechanism differentiating COVID-2019 from SARS. These data could be helpful for further investigation aimed to identify potential therapeutic targets or vaccine strategy, especially in the actual moment when the epidemic is ongoing and the scientific community is trying to enrich knowledge about this new viral pathogen.","container-title":"Journal of Medical Virology","DOI":"10.1002/jmv.25719","ISSN":"1096-9071","journalAbbreviation":"J. Med. Virol.","language":"eng","note":"PMID: 32083328","source":"PubMed","title":"COVID-2019: The role of the nsp2 and nsp3 in its pathogenesis","title-short":"COVID-2019","author":[{"family":"Angeletti","given":"Silvia"},{"family":"Benvenuto","given":"Domenico"},{"family":"Bianchi","given":"Martina"},{"family":"Giovanetti","given":"Marta"},{"family":"Pascarella","given":"Stefano"},{"family":"Ciccozzi","given":"Massimo"}],"issued":{"date-parts":[["2020",2,21]]}}}],"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2C5DA6" w:rsidRPr="00C92C22">
        <w:rPr>
          <w:rFonts w:asciiTheme="majorBidi" w:hAnsiTheme="majorBidi" w:cstheme="majorBidi"/>
          <w:noProof/>
          <w:color w:val="000000" w:themeColor="text1"/>
          <w:sz w:val="24"/>
          <w:szCs w:val="24"/>
          <w:lang w:val="en-US"/>
        </w:rPr>
        <w:t>[</w:t>
      </w:r>
      <w:r w:rsidR="0080104E" w:rsidRPr="00C92C22">
        <w:rPr>
          <w:rFonts w:asciiTheme="majorBidi" w:hAnsiTheme="majorBidi" w:cstheme="majorBidi"/>
          <w:noProof/>
          <w:color w:val="000000" w:themeColor="text1"/>
          <w:sz w:val="24"/>
          <w:szCs w:val="24"/>
          <w:lang w:val="en-US"/>
        </w:rPr>
        <w:t>6</w:t>
      </w:r>
      <w:r w:rsidR="0069452F" w:rsidRPr="00C92C22">
        <w:rPr>
          <w:rFonts w:asciiTheme="majorBidi" w:hAnsiTheme="majorBidi" w:cstheme="majorBidi"/>
          <w:noProof/>
          <w:color w:val="000000" w:themeColor="text1"/>
          <w:sz w:val="24"/>
          <w:szCs w:val="24"/>
          <w:lang w:val="en-US"/>
        </w:rPr>
        <w:t>3</w:t>
      </w:r>
      <w:r w:rsidR="002C5DA6"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554B9D" w:rsidRPr="00C92C22">
        <w:rPr>
          <w:rFonts w:asciiTheme="majorBidi" w:hAnsiTheme="majorBidi" w:cstheme="majorBidi"/>
          <w:color w:val="000000" w:themeColor="text1"/>
          <w:sz w:val="24"/>
          <w:szCs w:val="24"/>
          <w:lang w:val="en-US"/>
        </w:rPr>
        <w:t>.</w:t>
      </w:r>
    </w:p>
    <w:p w14:paraId="0BE107CE" w14:textId="77777777" w:rsidR="00C92C22" w:rsidRPr="00C92C22" w:rsidRDefault="006143AF">
      <w:pPr>
        <w:spacing w:line="360" w:lineRule="auto"/>
        <w:jc w:val="both"/>
        <w:rPr>
          <w:rFonts w:asciiTheme="majorBidi" w:hAnsiTheme="majorBidi" w:cstheme="majorBidi"/>
          <w:color w:val="000000" w:themeColor="text1"/>
          <w:sz w:val="24"/>
          <w:szCs w:val="24"/>
          <w:lang w:val="en-US"/>
        </w:rPr>
      </w:pPr>
      <w:r w:rsidRPr="00C92C22">
        <w:rPr>
          <w:rFonts w:asciiTheme="majorBidi" w:hAnsiTheme="majorBidi" w:cstheme="majorBidi"/>
          <w:color w:val="000000" w:themeColor="text1"/>
          <w:sz w:val="24"/>
          <w:szCs w:val="24"/>
          <w:lang w:val="en-US"/>
        </w:rPr>
        <w:t xml:space="preserve">Phylogenetic and genomic analyses </w:t>
      </w:r>
      <w:r w:rsidR="00F55357" w:rsidRPr="00C92C22">
        <w:rPr>
          <w:rFonts w:asciiTheme="majorBidi" w:hAnsiTheme="majorBidi" w:cstheme="majorBidi"/>
          <w:color w:val="000000" w:themeColor="text1"/>
          <w:sz w:val="24"/>
          <w:szCs w:val="24"/>
          <w:lang w:val="en-US"/>
        </w:rPr>
        <w:t>from distinct countries suggest</w:t>
      </w:r>
      <w:r w:rsidRPr="00C92C22">
        <w:rPr>
          <w:rFonts w:asciiTheme="majorBidi" w:hAnsiTheme="majorBidi" w:cstheme="majorBidi"/>
          <w:color w:val="000000" w:themeColor="text1"/>
          <w:sz w:val="24"/>
          <w:szCs w:val="24"/>
          <w:lang w:val="en-US"/>
        </w:rPr>
        <w:t xml:space="preserve"> the newly</w:t>
      </w:r>
      <w:r w:rsidR="000713A2" w:rsidRPr="00C92C22">
        <w:rPr>
          <w:rFonts w:asciiTheme="majorBidi" w:hAnsiTheme="majorBidi" w:cstheme="majorBidi"/>
          <w:color w:val="000000" w:themeColor="text1"/>
          <w:sz w:val="24"/>
          <w:szCs w:val="24"/>
          <w:lang w:val="en-US"/>
        </w:rPr>
        <w:t>-</w:t>
      </w:r>
      <w:r w:rsidRPr="00C92C22">
        <w:rPr>
          <w:rFonts w:asciiTheme="majorBidi" w:hAnsiTheme="majorBidi" w:cstheme="majorBidi"/>
          <w:color w:val="000000" w:themeColor="text1"/>
          <w:sz w:val="24"/>
          <w:szCs w:val="24"/>
          <w:lang w:val="en-US"/>
        </w:rPr>
        <w:t>em</w:t>
      </w:r>
      <w:r w:rsidR="000713A2" w:rsidRPr="00C92C22">
        <w:rPr>
          <w:rFonts w:asciiTheme="majorBidi" w:hAnsiTheme="majorBidi" w:cstheme="majorBidi"/>
          <w:color w:val="000000" w:themeColor="text1"/>
          <w:sz w:val="24"/>
          <w:szCs w:val="24"/>
          <w:lang w:val="en-US"/>
        </w:rPr>
        <w:t>e</w:t>
      </w:r>
      <w:r w:rsidRPr="00C92C22">
        <w:rPr>
          <w:rFonts w:asciiTheme="majorBidi" w:hAnsiTheme="majorBidi" w:cstheme="majorBidi"/>
          <w:color w:val="000000" w:themeColor="text1"/>
          <w:sz w:val="24"/>
          <w:szCs w:val="24"/>
          <w:lang w:val="en-US"/>
        </w:rPr>
        <w:t xml:space="preserve">rged SARS-CoV-2 strains </w:t>
      </w:r>
      <w:r w:rsidR="000713A2" w:rsidRPr="00C92C22">
        <w:rPr>
          <w:rFonts w:asciiTheme="majorBidi" w:hAnsiTheme="majorBidi" w:cstheme="majorBidi"/>
          <w:color w:val="000000" w:themeColor="text1"/>
          <w:sz w:val="24"/>
          <w:szCs w:val="24"/>
          <w:lang w:val="en-US"/>
        </w:rPr>
        <w:t xml:space="preserve">are </w:t>
      </w:r>
      <w:r w:rsidRPr="00C92C22">
        <w:rPr>
          <w:rFonts w:asciiTheme="majorBidi" w:hAnsiTheme="majorBidi" w:cstheme="majorBidi"/>
          <w:color w:val="000000" w:themeColor="text1"/>
          <w:sz w:val="24"/>
          <w:szCs w:val="24"/>
          <w:lang w:val="en-US"/>
        </w:rPr>
        <w:t>closely related</w:t>
      </w:r>
      <w:r w:rsidR="00E1218D" w:rsidRPr="00C92C22">
        <w:rPr>
          <w:rFonts w:asciiTheme="majorBidi" w:hAnsiTheme="majorBidi" w:cstheme="majorBidi"/>
          <w:color w:val="000000" w:themeColor="text1"/>
          <w:sz w:val="24"/>
          <w:szCs w:val="24"/>
          <w:lang w:val="en-US"/>
        </w:rPr>
        <w:t xml:space="preserve"> </w:t>
      </w:r>
      <w:r w:rsidRPr="00C92C22">
        <w:rPr>
          <w:rFonts w:asciiTheme="majorBidi" w:hAnsiTheme="majorBidi" w:cstheme="majorBidi"/>
          <w:color w:val="000000" w:themeColor="text1"/>
          <w:sz w:val="24"/>
          <w:szCs w:val="24"/>
          <w:lang w:val="en-US"/>
        </w:rPr>
        <w:t xml:space="preserve">but are distinguished by </w:t>
      </w:r>
      <w:r w:rsidR="008A5012" w:rsidRPr="00C92C22">
        <w:rPr>
          <w:rFonts w:asciiTheme="majorBidi" w:hAnsiTheme="majorBidi" w:cstheme="majorBidi"/>
          <w:color w:val="000000" w:themeColor="text1"/>
          <w:sz w:val="24"/>
          <w:szCs w:val="24"/>
          <w:lang w:val="en-US"/>
        </w:rPr>
        <w:t xml:space="preserve">both </w:t>
      </w:r>
      <w:r w:rsidRPr="00C92C22">
        <w:rPr>
          <w:rFonts w:asciiTheme="majorBidi" w:hAnsiTheme="majorBidi" w:cstheme="majorBidi"/>
          <w:color w:val="000000" w:themeColor="text1"/>
          <w:sz w:val="24"/>
          <w:szCs w:val="24"/>
          <w:lang w:val="en-US"/>
        </w:rPr>
        <w:t>synonymous and non</w:t>
      </w:r>
      <w:r w:rsidR="008A5012" w:rsidRPr="00C92C22">
        <w:rPr>
          <w:rFonts w:asciiTheme="majorBidi" w:hAnsiTheme="majorBidi" w:cstheme="majorBidi"/>
          <w:color w:val="000000" w:themeColor="text1"/>
          <w:sz w:val="24"/>
          <w:szCs w:val="24"/>
          <w:lang w:val="en-US"/>
        </w:rPr>
        <w:t>-</w:t>
      </w:r>
      <w:r w:rsidRPr="00C92C22">
        <w:rPr>
          <w:rFonts w:asciiTheme="majorBidi" w:hAnsiTheme="majorBidi" w:cstheme="majorBidi"/>
          <w:color w:val="000000" w:themeColor="text1"/>
          <w:sz w:val="24"/>
          <w:szCs w:val="24"/>
          <w:lang w:val="en-US"/>
        </w:rPr>
        <w:t xml:space="preserve">synonymous mutations in different genomic locations </w:t>
      </w:r>
      <w:r w:rsidR="00A16050" w:rsidRPr="00C92C22">
        <w:rPr>
          <w:rFonts w:asciiTheme="majorBidi" w:hAnsiTheme="majorBidi" w:cstheme="majorBidi"/>
          <w:color w:val="000000" w:themeColor="text1"/>
          <w:sz w:val="24"/>
          <w:szCs w:val="24"/>
          <w:lang w:val="en-US"/>
        </w:rPr>
        <w:fldChar w:fldCharType="begin"/>
      </w:r>
      <w:r w:rsidR="002C5DA6" w:rsidRPr="00C92C22">
        <w:rPr>
          <w:rFonts w:asciiTheme="majorBidi" w:hAnsiTheme="majorBidi" w:cstheme="majorBidi"/>
          <w:color w:val="000000" w:themeColor="text1"/>
          <w:sz w:val="24"/>
          <w:szCs w:val="24"/>
          <w:lang w:val="en-US"/>
        </w:rPr>
        <w:instrText xml:space="preserve"> ADDIN ZOTERO_ITEM CSL_CITATION {"citationID":"SH8kb6o7","properties":{"formattedCitation":"[16,17,19,22,23,30,60]","plainCitation":"[16,17,19,22,23,30,60]","noteIndex":0},"citationItems":[{"id":641,"uris":["http://zotero.org/users/local/5OOVVaG1/items/V4IW3H9A"],"uri":["http://zotero.org/users/local/5OOVVaG1/items/V4IW3H9A"],"itemData":{"id":641,"type":"article-journal","abstract":"In a phylogenetic network analysis of 160 complete human severe acute respiratory syndrome coronavirus 2 (SARS-Cov-2) genomes, we find three central variants distinguished by amino acid changes, which we have named A, B, and C, with A being the ancestral type according to the bat outgroup coronavirus. The A and C types are found in significant proportions outside East Asia, that is, in Europeans and Americans. In contrast, the B type is the most common type in East Asia, and its ancestral genome appears not to have spread outside East Asia without first mutating into derived B types, pointing to founder effects or immunological or environmental resistance against this type outside Asia. The network faithfully traces routes of infections for documented coronavirus disease 2019 (COVID-19) cases, indicating that phylogenetic networks can likewise be successfully used to help trace undocumented COVID-19 infection sources, which can then be quarantined to prevent recurrent spread of the disease worldwide.","container-title":"Proceedings of the National Academy of Sciences","DOI":"10.1073/pnas.2004999117","ISSN":"0027-8424, 1091-6490","issue":"17","journalAbbreviation":"Proc Natl Acad Sci USA","language":"en","page":"9241-9243","source":"DOI.org (Crossref)","title":"Phylogenetic network analysis of SARS-CoV-2 genomes","volume":"117","author":[{"family":"Forster","given":"Peter"},{"family":"Forster","given":"Lucy"},{"family":"Renfrew","given":"Colin"},{"family":"Forster","given":"Michael"}],"issued":{"date-parts":[["2020",4,28]]}}},{"id":393,"uris":["http://zotero.org/users/local/5OOVVaG1/items/2CD7PBC3"],"uri":["http://zotero.org/users/local/5OOVVaG1/items/2CD7PBC3"],"itemData":{"id":393,"type":"article-journal","container-title":"The Lancet","DOI":"10.1016/S0140-6736(20)30251-8","ISSN":"01406736","issue":"10224","journalAbbreviation":"The Lancet","language":"en","page":"565-574","source":"DOI.org (Crossref)","title":"Genomic characterisation and epidemiology of 2019 novel coronavirus: implications for virus origins and receptor binding","title-short":"Genomic characterisation and epidemiology of 2019 novel coronavirus","volume":"395","author":[{"family":"Lu","given":"Roujian"},{"family":"Zhao","given":"Xiang"},{"family":"Li","given":"Juan"},{"family":"Niu","given":"Peihua"},{"family":"Yang","given":"Bo"},{"family":"Wu","given":"Honglong"},{"family":"Wang","given":"Wenling"},{"family":"Song","given":"Hao"},{"family":"Huang","given":"Baoying"},{"family":"Zhu","given":"Na"},{"family":"Bi","given":"Yuhai"},{"family":"Ma","given":"Xuejun"},{"family":"Zhan","given":"Faxian"},{"family":"Wang","given":"Liang"},{"family":"Hu","given":"Tao"},{"family":"Zhou","given":"Hong"},{"family":"Hu","given":"Zhenhong"},{"family":"Zhou","given":"Weimin"},{"family":"Zhao","given":"Li"},{"family":"Chen","given":"Jing"},{"family":"Meng","given":"Yao"},{"family":"Wang","given":"Ji"},{"family":"Lin","given":"Yang"},{"family":"Yuan","given":"Jianying"},{"family":"Xie","given":"Zhihao"},{"family":"Ma","given":"Jinmin"},{"family":"Liu","given":"William J"},{"family":"Wang","given":"Dayan"},{"family":"Xu","given":"Wenbo"},{"family":"Holmes","given":"Edward C"},{"family":"Gao","given":"George F"},{"family":"Wu","given":"Guizhen"},{"family":"Chen","given":"Weijun"},{"family":"Shi","given":"Weifeng"},{"family":"Tan","given":"Wenjie"}],"issued":{"date-parts":[["2020",2]]}}},{"id":398,"uris":["http://zotero.org/users/local/5OOVVaG1/items/MRZDFU4H"],"uri":["http://zotero.org/users/local/5OOVVaG1/items/MRZDFU4H"],"itemData":{"id":398,"type":"article-journal","abstract":"SARS coronavirus (SARS-CoV), the causative agent of the large SARS outbreak in 2003, originated in bats. Many SARS-like coronaviruses (SL-CoVs) have been detected in bats, particularly those that reside in China, Europe, and Africa. To further understand the evolutionary relationship between SARS-CoV and its reservoirs, 334 bats were collected from Zhoushan city, Zhejiang province, China, between 2015 and 2017. PCR amplification of the conserved coronaviral protein RdRp detected coronaviruses in 26.65% of bats belonging to this region, and this number was influenced by seasonal changes. Full genomic analyses of the two new SL-CoVs from Zhoushan (ZXC21 and ZC45) showed that their genomes were 29,732 nucleotides (nt) and 29,802 nt in length, respectively, with 13 open reading frames (ORFs). These results revealed 81% shared nucleotide identity with human/civet SARS CoVs, which was more distant than that observed previously for bat SL-CoVs in China. Importantly, using pathogenic tests, we found that the virus can reproduce and cause disease in suckling rats, and further studies showed that the virus-like particles can be observed in the brains of suckling rats by electron microscopy. Thus, this study increased our understanding of the genetic diversity of the SL-CoVs carried by bats and also provided a new perspective to study the possibility of cross-species transmission of SL-CoVs using suckling rats as an animal model.","container-title":"Emerging Microbes &amp; Infections","DOI":"10.1038/s41426-018-0155-5","ISSN":"2222-1751","issue":"1","journalAbbreviation":"Emerg Microbes Infect","language":"eng","note":"PMID: 30209269\nPMCID: PMC6135831","page":"154","source":"PubMed","title":"Genomic characterization and infectivity of a novel SARS-like coronavirus in Chinese bats","volume":"7","author":[{"family":"Hu","given":"Dan"},{"family":"Zhu","given":"Changqiang"},{"family":"Ai","given":"Lele"},{"family":"He","given":"Ting"},{"family":"Wang","given":"Yi"},{"family":"Ye","given":"Fuqiang"},{"family":"Yang","given":"Lu"},{"family":"Ding","given":"Chenxi"},{"family":"Zhu","given":"Xuhui"},{"family":"Lv","given":"Ruicheng"},{"family":"Zhu","given":"Jin"},{"family":"Hassan","given":"Bachar"},{"family":"Feng","given":"Youjun"},{"family":"Tan","given":"Weilong"},{"family":"Wang","given":"Changjun"}],"issued":{"date-parts":[["2018",9,12]]}}},{"id":405,"uris":["http://zotero.org/users/local/5OOVVaG1/items/5LKB7R3D"],"uri":["http://zotero.org/users/local/5OOVVaG1/items/5LKB7R3D"],"itemData":{"id":405,"type":"article-journal","container-title":"Pathogens and Global Health","DOI":"10.1080/20477724.2020.1725339","ISSN":"2047-7724, 2047-7732","issue":"2","journalAbbreviation":"Pathogens and Global Health","language":"en","page":"64-67","source":"DOI.org (Crossref)","title":"The global spread of 2019-nCoV: a molecular evolutionary analysis","title-short":"The global spread of 2019-nCoV","volume":"114","author":[{"family":"Benvenuto","given":"Domenico"},{"family":"Giovanetti","given":"Marta"},{"family":"Salemi","given":"Marco"},{"family":"Prosperi","given":"Mattia"},{"family":"De Flora","given":"Cecilia"},{"family":"Junior Alcantara","given":"Luiz Carlos"},{"family":"Angeletti","given":"Silvia"},{"family":"Ciccozzi","given":"Massimo"}],"issued":{"date-parts":[["2020",2,17]]}}},{"id":407,"uris":["http://zotero.org/users/local/5OOVVaG1/items/7FMHYVZB"],"uri":["http://zotero.org/users/local/5OOVVaG1/items/7FMHYVZB"],"itemData":{"id":407,"type":"article-journal","container-title":"Journal of Medical Virology","DOI":"10.1002/jmv.25700","ISSN":"0146-6615, 1096-9071","issue":"5","journalAbbreviation":"J Med Virol","language":"en","page":"522-528","source":"DOI.org (Crossref)","title":"Genomic variance of the 2019</w:instrText>
      </w:r>
      <w:r w:rsidR="002C5DA6" w:rsidRPr="00C92C22">
        <w:rPr>
          <w:rFonts w:ascii="Cambria Math" w:hAnsi="Cambria Math" w:cs="Cambria Math"/>
          <w:color w:val="000000" w:themeColor="text1"/>
          <w:sz w:val="24"/>
          <w:szCs w:val="24"/>
          <w:lang w:val="en-US"/>
        </w:rPr>
        <w:instrText>‐</w:instrText>
      </w:r>
      <w:r w:rsidR="002C5DA6" w:rsidRPr="00C92C22">
        <w:rPr>
          <w:rFonts w:asciiTheme="majorBidi" w:hAnsiTheme="majorBidi" w:cstheme="majorBidi"/>
          <w:color w:val="000000" w:themeColor="text1"/>
          <w:sz w:val="24"/>
          <w:szCs w:val="24"/>
          <w:lang w:val="en-US"/>
        </w:rPr>
        <w:instrText xml:space="preserve">nCoV coronavirus","volume":"92","author":[{"family":"Ceraolo","given":"Carmine"},{"family":"Giorgi","given":"Federico M."}],"issued":{"date-parts":[["2020",5]]}}},{"id":425,"uris":["http://zotero.org/users/local/5OOVVaG1/items/SV2UKWWH"],"uri":["http://zotero.org/users/local/5OOVVaG1/items/SV2UKWWH"],"itemData":{"id":425,"type":"article-journal","container-title":"Clinical Infectious Diseases","DOI":"10.1093/cid/ciaa112","ISSN":"1058-4838, 1537-6591","language":"en","page":"ciaa112","source":"DOI.org (Crossref)","title":"Origin and Evolution of the 2019 Novel Coronavirus","author":[{"family":"Zhang","given":"Liangsheng"},{"family":"Shen","given":"Fu-ming"},{"family":"Chen","given":"Fei"},{"family":"Lin","given":"Zhenguo"}],"issued":{"date-parts":[["2020",2,3]]}}},{"id":653,"uris":["http://zotero.org/users/local/5OOVVaG1/items/QKV8BZFT"],"uri":["http://zotero.org/users/local/5OOVVaG1/items/QKV8BZFT"],"itemData":{"id":653,"type":"article-journal","abstract":"ABSTRACT\n            A complete genome sequence was obtained for a severe acute respiratory syndrome coronavirus 2 (SARS-CoV-2) strain isolated from an oropharyngeal swab specimen of a Nepalese patient with coronavirus disease 2019 (COVID-19), who had returned to Nepal after traveling to Wuhan, China.","container-title":"Microbiology Resource Announcements","DOI":"10.1128/MRA.00169-20","ISSN":"2576-098X","issue":"11","journalAbbreviation":"Microbiol Resour Announc","language":"en","page":"e00169-20, /mra/9/11/MRA.00169-20.atom","source":"DOI.org (Crossref)","title":"Complete Genome Sequence of a 2019 Novel Coronavirus (SARS-CoV-2) Strain Isolated in Nepal","volume":"9","author":[{"family":"Sah","given":"Ranjit"},{"family":"Rodriguez-Morales","given":"Alfonso J."},{"family":"Jha","given":"Runa"},{"family":"Chu","given":"Daniel K. W."},{"family":"Gu","given":"Haogao"},{"family":"Peiris","given":"Malik"},{"family":"Bastola","given":"Anup"},{"family":"Lal","given":"Bibek Kumar"},{"family":"Ojha","given":"Hemant Chanda"},{"family":"Rabaan","given":"Ali A."},{"family":"Zambrano","given":"Lysien I."},{"family":"Costello","given":"Anthony"},{"family":"Morita","given":"Kouichi"},{"family":"Pandey","given":"Basu Dev"},{"family":"Poon","given":"Leo L. M."}],"editor":[{"family":"Roux","given":"Simon"}],"issued":{"date-parts":[["2020",3,12]]}}}],"schema":"https://github.com/citation-style-language/schema/raw/master/csl-citation.json"}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2C5DA6" w:rsidRPr="00C92C22">
        <w:rPr>
          <w:rFonts w:asciiTheme="majorBidi" w:hAnsiTheme="majorBidi" w:cstheme="majorBidi"/>
          <w:noProof/>
          <w:color w:val="000000" w:themeColor="text1"/>
          <w:sz w:val="24"/>
          <w:szCs w:val="24"/>
          <w:lang w:val="en-US"/>
        </w:rPr>
        <w:t>[</w:t>
      </w:r>
      <w:r w:rsidR="008408F3" w:rsidRPr="00C92C22">
        <w:rPr>
          <w:rFonts w:asciiTheme="majorBidi" w:hAnsiTheme="majorBidi" w:cstheme="majorBidi"/>
          <w:noProof/>
          <w:color w:val="000000" w:themeColor="text1"/>
          <w:sz w:val="24"/>
          <w:szCs w:val="24"/>
          <w:lang w:val="en-US"/>
        </w:rPr>
        <w:t>18</w:t>
      </w:r>
      <w:r w:rsidR="002C5DA6" w:rsidRPr="00C92C22">
        <w:rPr>
          <w:rFonts w:asciiTheme="majorBidi" w:hAnsiTheme="majorBidi" w:cstheme="majorBidi"/>
          <w:noProof/>
          <w:color w:val="000000" w:themeColor="text1"/>
          <w:sz w:val="24"/>
          <w:szCs w:val="24"/>
          <w:lang w:val="en-US"/>
        </w:rPr>
        <w:t>,</w:t>
      </w:r>
      <w:r w:rsidR="00B5023F" w:rsidRPr="00C92C22">
        <w:rPr>
          <w:rFonts w:asciiTheme="majorBidi" w:hAnsiTheme="majorBidi" w:cstheme="majorBidi"/>
          <w:noProof/>
          <w:color w:val="000000" w:themeColor="text1"/>
          <w:sz w:val="24"/>
          <w:szCs w:val="24"/>
          <w:lang w:val="en-US"/>
        </w:rPr>
        <w:t>2</w:t>
      </w:r>
      <w:r w:rsidR="0069452F" w:rsidRPr="00C92C22">
        <w:rPr>
          <w:rFonts w:asciiTheme="majorBidi" w:hAnsiTheme="majorBidi" w:cstheme="majorBidi"/>
          <w:noProof/>
          <w:color w:val="000000" w:themeColor="text1"/>
          <w:sz w:val="24"/>
          <w:szCs w:val="24"/>
          <w:lang w:val="en-US"/>
        </w:rPr>
        <w:t>2</w:t>
      </w:r>
      <w:r w:rsidR="002C5DA6" w:rsidRPr="00C92C22">
        <w:rPr>
          <w:rFonts w:asciiTheme="majorBidi" w:hAnsiTheme="majorBidi" w:cstheme="majorBidi"/>
          <w:noProof/>
          <w:color w:val="000000" w:themeColor="text1"/>
          <w:sz w:val="24"/>
          <w:szCs w:val="24"/>
          <w:lang w:val="en-US"/>
        </w:rPr>
        <w:t>,</w:t>
      </w:r>
      <w:r w:rsidR="0069452F" w:rsidRPr="00C92C22">
        <w:rPr>
          <w:rFonts w:asciiTheme="majorBidi" w:hAnsiTheme="majorBidi" w:cstheme="majorBidi"/>
          <w:noProof/>
          <w:color w:val="000000" w:themeColor="text1"/>
          <w:sz w:val="24"/>
          <w:szCs w:val="24"/>
          <w:lang w:val="en-US"/>
        </w:rPr>
        <w:t>1</w:t>
      </w:r>
      <w:r w:rsidR="00B5023F" w:rsidRPr="00C92C22">
        <w:rPr>
          <w:rFonts w:asciiTheme="majorBidi" w:hAnsiTheme="majorBidi" w:cstheme="majorBidi"/>
          <w:noProof/>
          <w:color w:val="000000" w:themeColor="text1"/>
          <w:sz w:val="24"/>
          <w:szCs w:val="24"/>
          <w:lang w:val="en-US"/>
        </w:rPr>
        <w:t>9</w:t>
      </w:r>
      <w:r w:rsidR="002C5DA6" w:rsidRPr="00C92C22">
        <w:rPr>
          <w:rFonts w:asciiTheme="majorBidi" w:hAnsiTheme="majorBidi" w:cstheme="majorBidi"/>
          <w:noProof/>
          <w:color w:val="000000" w:themeColor="text1"/>
          <w:sz w:val="24"/>
          <w:szCs w:val="24"/>
          <w:lang w:val="en-US"/>
        </w:rPr>
        <w:t>,</w:t>
      </w:r>
      <w:r w:rsidR="0069452F" w:rsidRPr="00C92C22">
        <w:rPr>
          <w:rFonts w:asciiTheme="majorBidi" w:hAnsiTheme="majorBidi" w:cstheme="majorBidi"/>
          <w:noProof/>
          <w:color w:val="000000" w:themeColor="text1"/>
          <w:sz w:val="24"/>
          <w:szCs w:val="24"/>
          <w:lang w:val="en-US"/>
        </w:rPr>
        <w:t>2</w:t>
      </w:r>
      <w:r w:rsidR="00B1608A" w:rsidRPr="00C92C22">
        <w:rPr>
          <w:rFonts w:asciiTheme="majorBidi" w:hAnsiTheme="majorBidi" w:cstheme="majorBidi"/>
          <w:noProof/>
          <w:color w:val="000000" w:themeColor="text1"/>
          <w:sz w:val="24"/>
          <w:szCs w:val="24"/>
          <w:lang w:val="en-US"/>
        </w:rPr>
        <w:t>1</w:t>
      </w:r>
      <w:r w:rsidR="002C5DA6" w:rsidRPr="00C92C22">
        <w:rPr>
          <w:rFonts w:asciiTheme="majorBidi" w:hAnsiTheme="majorBidi" w:cstheme="majorBidi"/>
          <w:noProof/>
          <w:color w:val="000000" w:themeColor="text1"/>
          <w:sz w:val="24"/>
          <w:szCs w:val="24"/>
          <w:lang w:val="en-US"/>
        </w:rPr>
        <w:t>,</w:t>
      </w:r>
      <w:r w:rsidR="0069452F" w:rsidRPr="00C92C22">
        <w:rPr>
          <w:rFonts w:asciiTheme="majorBidi" w:hAnsiTheme="majorBidi" w:cstheme="majorBidi"/>
          <w:noProof/>
          <w:color w:val="000000" w:themeColor="text1"/>
          <w:sz w:val="24"/>
          <w:szCs w:val="24"/>
          <w:lang w:val="en-US"/>
        </w:rPr>
        <w:t>29</w:t>
      </w:r>
      <w:r w:rsidR="002C5DA6" w:rsidRPr="00C92C22">
        <w:rPr>
          <w:rFonts w:asciiTheme="majorBidi" w:hAnsiTheme="majorBidi" w:cstheme="majorBidi"/>
          <w:noProof/>
          <w:color w:val="000000" w:themeColor="text1"/>
          <w:sz w:val="24"/>
          <w:szCs w:val="24"/>
          <w:lang w:val="en-US"/>
        </w:rPr>
        <w:t>,</w:t>
      </w:r>
      <w:r w:rsidR="00B5023F" w:rsidRPr="00C92C22">
        <w:rPr>
          <w:rFonts w:asciiTheme="majorBidi" w:hAnsiTheme="majorBidi" w:cstheme="majorBidi"/>
          <w:noProof/>
          <w:color w:val="000000" w:themeColor="text1"/>
          <w:sz w:val="24"/>
          <w:szCs w:val="24"/>
          <w:lang w:val="en-US"/>
        </w:rPr>
        <w:t>3</w:t>
      </w:r>
      <w:r w:rsidR="0069452F" w:rsidRPr="00C92C22">
        <w:rPr>
          <w:rFonts w:asciiTheme="majorBidi" w:hAnsiTheme="majorBidi" w:cstheme="majorBidi"/>
          <w:noProof/>
          <w:color w:val="000000" w:themeColor="text1"/>
          <w:sz w:val="24"/>
          <w:szCs w:val="24"/>
          <w:lang w:val="en-US"/>
        </w:rPr>
        <w:t>6</w:t>
      </w:r>
      <w:r w:rsidR="002C5DA6" w:rsidRPr="00C92C22">
        <w:rPr>
          <w:rFonts w:asciiTheme="majorBidi" w:hAnsiTheme="majorBidi" w:cstheme="majorBidi"/>
          <w:noProof/>
          <w:color w:val="000000" w:themeColor="text1"/>
          <w:sz w:val="24"/>
          <w:szCs w:val="24"/>
          <w:lang w:val="en-US"/>
        </w:rPr>
        <w:t>,</w:t>
      </w:r>
      <w:r w:rsidR="009842EA" w:rsidRPr="00C92C22">
        <w:rPr>
          <w:rFonts w:asciiTheme="majorBidi" w:hAnsiTheme="majorBidi" w:cstheme="majorBidi"/>
          <w:noProof/>
          <w:color w:val="000000" w:themeColor="text1"/>
          <w:sz w:val="24"/>
          <w:szCs w:val="24"/>
          <w:lang w:val="en-US"/>
        </w:rPr>
        <w:t>6</w:t>
      </w:r>
      <w:r w:rsidR="0069452F" w:rsidRPr="00C92C22">
        <w:rPr>
          <w:rFonts w:asciiTheme="majorBidi" w:hAnsiTheme="majorBidi" w:cstheme="majorBidi"/>
          <w:noProof/>
          <w:color w:val="000000" w:themeColor="text1"/>
          <w:sz w:val="24"/>
          <w:szCs w:val="24"/>
          <w:lang w:val="en-US"/>
        </w:rPr>
        <w:t>4</w:t>
      </w:r>
      <w:r w:rsidR="00917D3B" w:rsidRPr="00C92C22">
        <w:rPr>
          <w:rFonts w:asciiTheme="majorBidi" w:hAnsiTheme="majorBidi" w:cstheme="majorBidi"/>
          <w:noProof/>
          <w:color w:val="000000" w:themeColor="text1"/>
          <w:sz w:val="24"/>
          <w:szCs w:val="24"/>
          <w:lang w:val="en-US"/>
        </w:rPr>
        <w:t xml:space="preserve">, </w:t>
      </w:r>
      <w:r w:rsidR="0069452F" w:rsidRPr="00C92C22">
        <w:rPr>
          <w:rFonts w:asciiTheme="majorBidi" w:hAnsiTheme="majorBidi" w:cstheme="majorBidi"/>
          <w:noProof/>
          <w:color w:val="000000" w:themeColor="text1"/>
          <w:sz w:val="24"/>
          <w:szCs w:val="24"/>
          <w:lang w:val="en-US"/>
        </w:rPr>
        <w:t>65</w:t>
      </w:r>
      <w:r w:rsidR="00917D3B" w:rsidRPr="00C92C22">
        <w:rPr>
          <w:rFonts w:asciiTheme="majorBidi" w:hAnsiTheme="majorBidi" w:cstheme="majorBidi"/>
          <w:noProof/>
          <w:color w:val="000000" w:themeColor="text1"/>
          <w:sz w:val="24"/>
          <w:szCs w:val="24"/>
          <w:lang w:val="en-US"/>
        </w:rPr>
        <w:t>,</w:t>
      </w:r>
      <w:r w:rsidR="0069452F" w:rsidRPr="00C92C22">
        <w:rPr>
          <w:rFonts w:asciiTheme="majorBidi" w:hAnsiTheme="majorBidi" w:cstheme="majorBidi"/>
          <w:noProof/>
          <w:color w:val="000000" w:themeColor="text1"/>
          <w:sz w:val="24"/>
          <w:szCs w:val="24"/>
          <w:lang w:val="en-US"/>
        </w:rPr>
        <w:t>66</w:t>
      </w:r>
      <w:r w:rsidR="00917D3B" w:rsidRPr="00C92C22">
        <w:rPr>
          <w:rFonts w:asciiTheme="majorBidi" w:hAnsiTheme="majorBidi" w:cstheme="majorBidi"/>
          <w:noProof/>
          <w:color w:val="000000" w:themeColor="text1"/>
          <w:sz w:val="24"/>
          <w:szCs w:val="24"/>
          <w:lang w:val="en-US"/>
        </w:rPr>
        <w:t>,</w:t>
      </w:r>
      <w:r w:rsidR="0069452F" w:rsidRPr="00C92C22">
        <w:rPr>
          <w:rFonts w:asciiTheme="majorBidi" w:hAnsiTheme="majorBidi" w:cstheme="majorBidi"/>
          <w:noProof/>
          <w:color w:val="000000" w:themeColor="text1"/>
          <w:sz w:val="24"/>
          <w:szCs w:val="24"/>
          <w:lang w:val="en-US"/>
        </w:rPr>
        <w:t>67</w:t>
      </w:r>
      <w:r w:rsidR="00AD53F7" w:rsidRPr="00C92C22">
        <w:rPr>
          <w:rFonts w:asciiTheme="majorBidi" w:hAnsiTheme="majorBidi" w:cstheme="majorBidi"/>
          <w:noProof/>
          <w:color w:val="000000" w:themeColor="text1"/>
          <w:sz w:val="24"/>
          <w:szCs w:val="24"/>
          <w:lang w:val="en-US"/>
        </w:rPr>
        <w:t>,68,69,70</w:t>
      </w:r>
      <w:r w:rsidR="002C5DA6"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0713A2" w:rsidRPr="00C92C22">
        <w:rPr>
          <w:rFonts w:asciiTheme="majorBidi" w:hAnsiTheme="majorBidi" w:cstheme="majorBidi"/>
          <w:color w:val="000000" w:themeColor="text1"/>
          <w:sz w:val="24"/>
          <w:szCs w:val="24"/>
          <w:lang w:val="en-US"/>
        </w:rPr>
        <w:t xml:space="preserve">. </w:t>
      </w:r>
      <w:r w:rsidR="00C43AE2" w:rsidRPr="00C92C22">
        <w:rPr>
          <w:rFonts w:asciiTheme="majorBidi" w:hAnsiTheme="majorBidi" w:cstheme="majorBidi"/>
          <w:color w:val="000000" w:themeColor="text1"/>
          <w:sz w:val="24"/>
          <w:szCs w:val="24"/>
          <w:lang w:val="en-US"/>
        </w:rPr>
        <w:t xml:space="preserve">Genome sequences of 2019-nCoV sampled from early cases </w:t>
      </w:r>
      <w:r w:rsidR="008A5012" w:rsidRPr="00C92C22">
        <w:rPr>
          <w:rFonts w:asciiTheme="majorBidi" w:hAnsiTheme="majorBidi" w:cstheme="majorBidi"/>
          <w:color w:val="000000" w:themeColor="text1"/>
          <w:sz w:val="24"/>
          <w:szCs w:val="24"/>
          <w:lang w:val="en-US"/>
        </w:rPr>
        <w:t>were</w:t>
      </w:r>
      <w:r w:rsidR="000F07B5" w:rsidRPr="00C92C22">
        <w:rPr>
          <w:rFonts w:asciiTheme="majorBidi" w:hAnsiTheme="majorBidi" w:cstheme="majorBidi"/>
          <w:color w:val="000000" w:themeColor="text1"/>
          <w:sz w:val="24"/>
          <w:szCs w:val="24"/>
          <w:lang w:val="en-US"/>
        </w:rPr>
        <w:t xml:space="preserve"> almost genetically identical</w:t>
      </w:r>
      <w:r w:rsidR="00E1218D" w:rsidRPr="00C92C22">
        <w:rPr>
          <w:rFonts w:asciiTheme="majorBidi" w:hAnsiTheme="majorBidi" w:cstheme="majorBidi"/>
          <w:color w:val="000000" w:themeColor="text1"/>
          <w:sz w:val="24"/>
          <w:szCs w:val="24"/>
          <w:lang w:val="en-US"/>
        </w:rPr>
        <w:t xml:space="preserve"> </w:t>
      </w:r>
      <w:r w:rsidR="00A16050" w:rsidRPr="00C92C22">
        <w:rPr>
          <w:rFonts w:asciiTheme="majorBidi" w:hAnsiTheme="majorBidi" w:cstheme="majorBidi"/>
          <w:color w:val="000000" w:themeColor="text1"/>
          <w:sz w:val="24"/>
          <w:szCs w:val="24"/>
          <w:lang w:val="en-US"/>
        </w:rPr>
        <w:fldChar w:fldCharType="begin"/>
      </w:r>
      <w:r w:rsidR="000713A2" w:rsidRPr="00C92C22">
        <w:rPr>
          <w:rFonts w:asciiTheme="majorBidi" w:hAnsiTheme="majorBidi" w:cstheme="majorBidi"/>
          <w:color w:val="000000" w:themeColor="text1"/>
          <w:sz w:val="24"/>
          <w:szCs w:val="24"/>
          <w:lang w:val="en-US"/>
        </w:rPr>
        <w:instrText xml:space="preserve"> ADDIN ZOTERO_ITEM CSL_CITATION {"citationID":"RmaPoUm7","properties":{"formattedCitation":"[17,25]","plainCitation":"[17,25]","noteIndex":0},"citationItems":[{"id":393,"uris":["http://zotero.org/users/local/5OOVVaG1/items/2CD7PBC3"],"uri":["http://zotero.org/users/local/5OOVVaG1/items/2CD7PBC3"],"itemData":{"id":393,"type":"article-journal","container-title":"The Lancet","DOI":"10.1016/S0140-6736(20)30251-8","ISSN":"01406736","issue":"10224","journalAbbreviation":"The Lancet","language":"en","page":"565-574","source":"DOI.org (Crossref)","title":"Genomic characterisation and epidemiology of 2019 novel coronavirus: implications for virus origins and receptor binding","title-short":"Genomic characterisation and epidemiology of 2019 novel coronavirus","volume":"395","author":[{"family":"Lu","given":"Roujian"},{"family":"Zhao","given":"Xiang"},{"family":"Li","given":"Juan"},{"family":"Niu","given":"Peihua"},{"family":"Yang","given":"Bo"},{"family":"Wu","given":"Honglong"},{"family":"Wang","given":"Wenling"},{"family":"Song","given":"Hao"},{"family":"Huang","given":"Baoying"},{"family":"Zhu","given":"Na"},{"family":"Bi","given":"Yuhai"},{"family":"Ma","given":"Xuejun"},{"family":"Zhan","given":"Faxian"},{"family":"Wang","given":"Liang"},{"family":"Hu","given":"Tao"},{"family":"Zhou","given":"Hong"},{"family":"Hu","given":"Zhenhong"},{"family":"Zhou","given":"Weimin"},{"family":"Zhao","given":"Li"},{"family":"Chen","given":"Jing"},{"family":"Meng","given":"Yao"},{"family":"Wang","given":"Ji"},{"family":"Lin","given":"Yang"},{"family":"Yuan","given":"Jianying"},{"family":"Xie","given":"Zhihao"},{"family":"Ma","given":"Jinmin"},{"family":"Liu","given":"William J"},{"family":"Wang","given":"Dayan"},{"family":"Xu","given":"Wenbo"},{"family":"Holmes","given":"Edward C"},{"family":"Gao","given":"George F"},{"family":"Wu","given":"Guizhen"},{"family":"Chen","given":"Weijun"},{"family":"Shi","given":"Weifeng"},{"family":"Tan","given":"Wenjie"}],"issued":{"date-parts":[["2020",2]]}}},{"id":67,"uris":["http://zotero.org/users/local/5OOVVaG1/items/HTQ63GDI"],"uri":["http://zotero.org/users/local/5OOVVaG1/items/HTQ63GDI"],"itemData":{"id":67,"type":"article-journal","container-title":"Nature","DOI":"10.1038/s41586-020-2012-7","ISSN":"0028-0836, 1476-4687","issue":"7798","language":"en","page":"270-273","source":"Crossref","title":"A pneumonia outbreak associated with a new coronavirus of probable bat origin","volume":"579","author":[{"family":"Zhou","given":"Peng"},{"family":"Yang","given":"Xing-Lou"},{"family":"Wang","given":"Xian-Guang"},{"family":"Hu","given":"Ben"},{"family":"Zhang","given":"Lei"},{"family":"Zhang","given":"Wei"},{"family":"Si","given":"Hao-Rui"},{"family":"Zhu","given":"Yan"},{"family":"Li","given":"Bei"},{"family":"Huang","given":"Chao-Lin"},{"family":"Chen","given":"Hui-Dong"},{"family":"Chen","given":"Jing"},{"family":"Luo","given":"Yun"},{"family":"Guo","given":"Hua"},{"family":"Jiang","given":"Ren-Di"},{"family":"Liu","given":"Mei-Qin"},{"family":"Chen","given":"Ying"},{"family":"Shen","given":"Xu-Rui"},{"family":"Wang","given":"Xi"},{"family":"Zheng","given":"Xiao-Shuang"},{"family":"Zhao","given":"Kai"},{"family":"Chen","given":"Quan-Jiao"},{"family":"Deng","given":"Fei"},{"family":"Liu","given":"Lin-Lin"},{"family":"Yan","given":"Bing"},{"family":"Zhan","given":"Fa-Xian"},{"family":"Wang","given":"Yan-Yi"},{"family":"Xiao","given":"Geng-Fu"},{"family":"Shi","given":"Zheng-Li"}],"issued":{"date-parts":[["2020",3]]}}}],"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0713A2" w:rsidRPr="00C92C22">
        <w:rPr>
          <w:rFonts w:asciiTheme="majorBidi" w:hAnsiTheme="majorBidi" w:cstheme="majorBidi"/>
          <w:noProof/>
          <w:color w:val="000000" w:themeColor="text1"/>
          <w:sz w:val="24"/>
          <w:szCs w:val="24"/>
          <w:lang w:val="en-US"/>
        </w:rPr>
        <w:t>[17,</w:t>
      </w:r>
      <w:r w:rsidR="00AD53F7" w:rsidRPr="00C92C22">
        <w:rPr>
          <w:rFonts w:asciiTheme="majorBidi" w:hAnsiTheme="majorBidi" w:cstheme="majorBidi"/>
          <w:noProof/>
          <w:color w:val="000000" w:themeColor="text1"/>
          <w:sz w:val="24"/>
          <w:szCs w:val="24"/>
          <w:lang w:val="en-US"/>
        </w:rPr>
        <w:t>2</w:t>
      </w:r>
      <w:r w:rsidR="009842EA" w:rsidRPr="00C92C22">
        <w:rPr>
          <w:rFonts w:asciiTheme="majorBidi" w:hAnsiTheme="majorBidi" w:cstheme="majorBidi"/>
          <w:noProof/>
          <w:color w:val="000000" w:themeColor="text1"/>
          <w:sz w:val="24"/>
          <w:szCs w:val="24"/>
          <w:lang w:val="en-US"/>
        </w:rPr>
        <w:t>1</w:t>
      </w:r>
      <w:r w:rsidR="000713A2"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BA236F" w:rsidRPr="00C92C22">
        <w:rPr>
          <w:rFonts w:asciiTheme="majorBidi" w:hAnsiTheme="majorBidi" w:cstheme="majorBidi"/>
          <w:color w:val="000000" w:themeColor="text1"/>
          <w:sz w:val="24"/>
          <w:szCs w:val="24"/>
          <w:lang w:val="en-US"/>
        </w:rPr>
        <w:t>,</w:t>
      </w:r>
      <w:r w:rsidR="000F07B5" w:rsidRPr="00C92C22">
        <w:rPr>
          <w:rFonts w:asciiTheme="majorBidi" w:hAnsiTheme="majorBidi" w:cstheme="majorBidi"/>
          <w:color w:val="000000" w:themeColor="text1"/>
          <w:sz w:val="24"/>
          <w:szCs w:val="24"/>
          <w:lang w:val="en-US"/>
        </w:rPr>
        <w:t xml:space="preserve"> suggesting</w:t>
      </w:r>
      <w:r w:rsidR="00FA7CDE" w:rsidRPr="00C92C22">
        <w:rPr>
          <w:rFonts w:asciiTheme="majorBidi" w:hAnsiTheme="majorBidi" w:cstheme="majorBidi"/>
          <w:color w:val="000000" w:themeColor="text1"/>
          <w:sz w:val="24"/>
          <w:szCs w:val="24"/>
          <w:lang w:val="en-US"/>
        </w:rPr>
        <w:t xml:space="preserve"> </w:t>
      </w:r>
      <w:r w:rsidR="000F07B5" w:rsidRPr="00C92C22">
        <w:rPr>
          <w:rFonts w:asciiTheme="majorBidi" w:hAnsiTheme="majorBidi" w:cstheme="majorBidi"/>
          <w:color w:val="000000" w:themeColor="text1"/>
          <w:sz w:val="24"/>
          <w:szCs w:val="24"/>
          <w:lang w:val="en-US"/>
        </w:rPr>
        <w:t xml:space="preserve">a </w:t>
      </w:r>
      <w:r w:rsidR="003D7D73" w:rsidRPr="00C92C22">
        <w:rPr>
          <w:rFonts w:asciiTheme="majorBidi" w:hAnsiTheme="majorBidi" w:cstheme="majorBidi"/>
          <w:color w:val="000000" w:themeColor="text1"/>
          <w:sz w:val="24"/>
          <w:szCs w:val="24"/>
          <w:lang w:val="en-US"/>
        </w:rPr>
        <w:t>very recent emergence of this virus in humans</w:t>
      </w:r>
      <w:r w:rsidR="00FB7A4F" w:rsidRPr="00C92C22">
        <w:rPr>
          <w:rFonts w:asciiTheme="majorBidi" w:hAnsiTheme="majorBidi" w:cstheme="majorBidi"/>
          <w:color w:val="000000" w:themeColor="text1"/>
          <w:sz w:val="24"/>
          <w:szCs w:val="24"/>
          <w:lang w:val="en-US"/>
        </w:rPr>
        <w:t xml:space="preserve">. </w:t>
      </w:r>
      <w:r w:rsidR="000F07B5" w:rsidRPr="00C92C22">
        <w:rPr>
          <w:rFonts w:asciiTheme="majorBidi" w:hAnsiTheme="majorBidi" w:cstheme="majorBidi"/>
          <w:color w:val="000000" w:themeColor="text1"/>
          <w:sz w:val="24"/>
          <w:szCs w:val="24"/>
          <w:lang w:val="en-US"/>
        </w:rPr>
        <w:t xml:space="preserve">The estimated genetic diversity of </w:t>
      </w:r>
      <w:r w:rsidR="006C4335" w:rsidRPr="00C92C22">
        <w:rPr>
          <w:rFonts w:asciiTheme="majorBidi" w:hAnsiTheme="majorBidi" w:cstheme="majorBidi"/>
          <w:color w:val="000000" w:themeColor="text1"/>
          <w:sz w:val="24"/>
          <w:szCs w:val="24"/>
          <w:lang w:val="en-US"/>
        </w:rPr>
        <w:t xml:space="preserve">five </w:t>
      </w:r>
      <w:r w:rsidR="000F07B5" w:rsidRPr="00C92C22">
        <w:rPr>
          <w:rFonts w:asciiTheme="majorBidi" w:hAnsiTheme="majorBidi" w:cstheme="majorBidi"/>
          <w:color w:val="000000" w:themeColor="text1"/>
          <w:sz w:val="24"/>
          <w:szCs w:val="24"/>
          <w:lang w:val="en-US"/>
        </w:rPr>
        <w:t>newly</w:t>
      </w:r>
      <w:r w:rsidR="002C5DA6" w:rsidRPr="00C92C22">
        <w:rPr>
          <w:rFonts w:asciiTheme="majorBidi" w:hAnsiTheme="majorBidi" w:cstheme="majorBidi"/>
          <w:color w:val="000000" w:themeColor="text1"/>
          <w:sz w:val="24"/>
          <w:szCs w:val="24"/>
          <w:lang w:val="en-US"/>
        </w:rPr>
        <w:t xml:space="preserve"> sampled</w:t>
      </w:r>
      <w:r w:rsidR="000F07B5" w:rsidRPr="00C92C22">
        <w:rPr>
          <w:rFonts w:asciiTheme="majorBidi" w:hAnsiTheme="majorBidi" w:cstheme="majorBidi"/>
          <w:color w:val="000000" w:themeColor="text1"/>
          <w:sz w:val="24"/>
          <w:szCs w:val="24"/>
          <w:lang w:val="en-US"/>
        </w:rPr>
        <w:t xml:space="preserve"> 2019-nCoV genomes was 0.000094 substitutions per site with an estimated evolutionary rate of 0.0038 substitutions per site per </w:t>
      </w:r>
      <w:r w:rsidR="000F07B5" w:rsidRPr="00C92C22">
        <w:rPr>
          <w:rFonts w:asciiTheme="majorBidi" w:hAnsiTheme="majorBidi" w:cstheme="majorBidi"/>
          <w:color w:val="000000" w:themeColor="text1"/>
          <w:sz w:val="24"/>
          <w:szCs w:val="24"/>
          <w:lang w:val="en-US"/>
        </w:rPr>
        <w:lastRenderedPageBreak/>
        <w:t>year</w:t>
      </w:r>
      <w:r w:rsidR="00E1218D" w:rsidRPr="00C92C22">
        <w:rPr>
          <w:rFonts w:asciiTheme="majorBidi" w:hAnsiTheme="majorBidi" w:cstheme="majorBidi"/>
          <w:color w:val="000000" w:themeColor="text1"/>
          <w:sz w:val="24"/>
          <w:szCs w:val="24"/>
          <w:lang w:val="en-US"/>
        </w:rPr>
        <w:t xml:space="preserve"> </w:t>
      </w:r>
      <w:r w:rsidR="00A16050" w:rsidRPr="00C92C22">
        <w:rPr>
          <w:rFonts w:asciiTheme="majorBidi" w:hAnsiTheme="majorBidi" w:cstheme="majorBidi"/>
          <w:color w:val="000000" w:themeColor="text1"/>
          <w:sz w:val="24"/>
          <w:szCs w:val="24"/>
          <w:lang w:val="en-US"/>
        </w:rPr>
        <w:fldChar w:fldCharType="begin"/>
      </w:r>
      <w:r w:rsidR="002C5DA6" w:rsidRPr="00C92C22">
        <w:rPr>
          <w:rFonts w:asciiTheme="majorBidi" w:hAnsiTheme="majorBidi" w:cstheme="majorBidi"/>
          <w:color w:val="000000" w:themeColor="text1"/>
          <w:sz w:val="24"/>
          <w:szCs w:val="24"/>
          <w:lang w:val="en-US"/>
        </w:rPr>
        <w:instrText xml:space="preserve"> ADDIN ZOTERO_ITEM CSL_CITATION {"citationID":"DsX21cGq","properties":{"formattedCitation":"[61]","plainCitation":"[61]","noteIndex":0},"citationItems":[{"id":76,"uris":["http://zotero.org/users/local/5OOVVaG1/items/NMZ6BM3U"],"uri":["http://zotero.org/users/local/5OOVVaG1/items/NMZ6BM3U"],"itemData":{"id":76,"type":"article-journal","container-title":"Journal of Medical Virology","DOI":"10.1002/jmv.25682","ISSN":"0146-6615, 1096-9071","issue":"4","language":"en","page":"433-440","source":"Crossref","title":"Cross</w:instrText>
      </w:r>
      <w:r w:rsidR="002C5DA6" w:rsidRPr="00C92C22">
        <w:rPr>
          <w:rFonts w:ascii="Cambria Math" w:hAnsi="Cambria Math" w:cs="Cambria Math"/>
          <w:color w:val="000000" w:themeColor="text1"/>
          <w:sz w:val="24"/>
          <w:szCs w:val="24"/>
          <w:lang w:val="en-US"/>
        </w:rPr>
        <w:instrText>‐</w:instrText>
      </w:r>
      <w:r w:rsidR="002C5DA6" w:rsidRPr="00C92C22">
        <w:rPr>
          <w:rFonts w:asciiTheme="majorBidi" w:hAnsiTheme="majorBidi" w:cstheme="majorBidi"/>
          <w:color w:val="000000" w:themeColor="text1"/>
          <w:sz w:val="24"/>
          <w:szCs w:val="24"/>
          <w:lang w:val="en-US"/>
        </w:rPr>
        <w:instrText>species transmission of the newly identified coronavirus 2019</w:instrText>
      </w:r>
      <w:r w:rsidR="002C5DA6" w:rsidRPr="00C92C22">
        <w:rPr>
          <w:rFonts w:ascii="Cambria Math" w:hAnsi="Cambria Math" w:cs="Cambria Math"/>
          <w:color w:val="000000" w:themeColor="text1"/>
          <w:sz w:val="24"/>
          <w:szCs w:val="24"/>
          <w:lang w:val="en-US"/>
        </w:rPr>
        <w:instrText>‐</w:instrText>
      </w:r>
      <w:r w:rsidR="002C5DA6" w:rsidRPr="00C92C22">
        <w:rPr>
          <w:rFonts w:asciiTheme="majorBidi" w:hAnsiTheme="majorBidi" w:cstheme="majorBidi"/>
          <w:color w:val="000000" w:themeColor="text1"/>
          <w:sz w:val="24"/>
          <w:szCs w:val="24"/>
          <w:lang w:val="en-US"/>
        </w:rPr>
        <w:instrText xml:space="preserve">nCoV","volume":"92","author":[{"family":"Ji","given":"Wei"},{"family":"Wang","given":"Wei"},{"family":"Zhao","given":"Xiaofang"},{"family":"Zai","given":"Junjie"},{"family":"Li","given":"Xingguang"}],"issued":{"date-parts":[["2020",4]]}}}],"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2C5DA6" w:rsidRPr="00C92C22">
        <w:rPr>
          <w:rFonts w:asciiTheme="majorBidi" w:hAnsiTheme="majorBidi" w:cstheme="majorBidi"/>
          <w:noProof/>
          <w:color w:val="000000" w:themeColor="text1"/>
          <w:sz w:val="24"/>
          <w:szCs w:val="24"/>
          <w:lang w:val="en-US"/>
        </w:rPr>
        <w:t>[</w:t>
      </w:r>
      <w:r w:rsidR="00AD53F7" w:rsidRPr="00C92C22">
        <w:rPr>
          <w:rFonts w:asciiTheme="majorBidi" w:hAnsiTheme="majorBidi" w:cstheme="majorBidi"/>
          <w:noProof/>
          <w:color w:val="000000" w:themeColor="text1"/>
          <w:sz w:val="24"/>
          <w:szCs w:val="24"/>
          <w:lang w:val="en-US"/>
        </w:rPr>
        <w:t>65</w:t>
      </w:r>
      <w:r w:rsidR="002C5DA6"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0F07B5" w:rsidRPr="00C92C22">
        <w:rPr>
          <w:rFonts w:asciiTheme="majorBidi" w:hAnsiTheme="majorBidi" w:cstheme="majorBidi"/>
          <w:color w:val="000000" w:themeColor="text1"/>
          <w:sz w:val="24"/>
          <w:szCs w:val="24"/>
          <w:lang w:val="en-US"/>
        </w:rPr>
        <w:t xml:space="preserve">. </w:t>
      </w:r>
      <w:r w:rsidR="006C4335" w:rsidRPr="00C92C22">
        <w:rPr>
          <w:rFonts w:asciiTheme="majorBidi" w:hAnsiTheme="majorBidi" w:cstheme="majorBidi"/>
          <w:color w:val="000000" w:themeColor="text1"/>
          <w:sz w:val="24"/>
          <w:szCs w:val="24"/>
          <w:lang w:val="en-US"/>
        </w:rPr>
        <w:t>Accordingly, t</w:t>
      </w:r>
      <w:r w:rsidR="000F07B5" w:rsidRPr="00C92C22">
        <w:rPr>
          <w:rFonts w:asciiTheme="majorBidi" w:hAnsiTheme="majorBidi" w:cstheme="majorBidi"/>
          <w:color w:val="000000" w:themeColor="text1"/>
          <w:sz w:val="24"/>
          <w:szCs w:val="24"/>
          <w:lang w:val="en-US"/>
        </w:rPr>
        <w:t>he newly identified 2019-nCoV sequences originated from the same isolate about 2 years ago</w:t>
      </w:r>
      <w:r w:rsidR="006A2D82" w:rsidRPr="00C92C22">
        <w:rPr>
          <w:rFonts w:asciiTheme="majorBidi" w:hAnsiTheme="majorBidi" w:cstheme="majorBidi"/>
          <w:color w:val="000000" w:themeColor="text1"/>
          <w:sz w:val="24"/>
          <w:szCs w:val="24"/>
          <w:lang w:val="en-US"/>
        </w:rPr>
        <w:t xml:space="preserve"> </w:t>
      </w:r>
      <w:r w:rsidR="00A16050" w:rsidRPr="00C92C22">
        <w:rPr>
          <w:rFonts w:asciiTheme="majorBidi" w:hAnsiTheme="majorBidi" w:cstheme="majorBidi"/>
          <w:color w:val="000000" w:themeColor="text1"/>
          <w:sz w:val="24"/>
          <w:szCs w:val="24"/>
          <w:lang w:val="en-US"/>
        </w:rPr>
        <w:fldChar w:fldCharType="begin"/>
      </w:r>
      <w:r w:rsidR="002C5DA6" w:rsidRPr="00C92C22">
        <w:rPr>
          <w:rFonts w:asciiTheme="majorBidi" w:hAnsiTheme="majorBidi" w:cstheme="majorBidi"/>
          <w:color w:val="000000" w:themeColor="text1"/>
          <w:sz w:val="24"/>
          <w:szCs w:val="24"/>
          <w:lang w:val="en-US"/>
        </w:rPr>
        <w:instrText xml:space="preserve"> ADDIN ZOTERO_ITEM CSL_CITATION {"citationID":"PR4cq4py","properties":{"formattedCitation":"[61]","plainCitation":"[61]","noteIndex":0},"citationItems":[{"id":76,"uris":["http://zotero.org/users/local/5OOVVaG1/items/NMZ6BM3U"],"uri":["http://zotero.org/users/local/5OOVVaG1/items/NMZ6BM3U"],"itemData":{"id":76,"type":"article-journal","container-title":"Journal of Medical Virology","DOI":"10.1002/jmv.25682","ISSN":"0146-6615, 1096-9071","issue":"4","language":"en","page":"433-440","source":"Crossref","title":"Cross</w:instrText>
      </w:r>
      <w:r w:rsidR="002C5DA6" w:rsidRPr="00C92C22">
        <w:rPr>
          <w:rFonts w:ascii="Cambria Math" w:hAnsi="Cambria Math" w:cs="Cambria Math"/>
          <w:color w:val="000000" w:themeColor="text1"/>
          <w:sz w:val="24"/>
          <w:szCs w:val="24"/>
          <w:lang w:val="en-US"/>
        </w:rPr>
        <w:instrText>‐</w:instrText>
      </w:r>
      <w:r w:rsidR="002C5DA6" w:rsidRPr="00C92C22">
        <w:rPr>
          <w:rFonts w:asciiTheme="majorBidi" w:hAnsiTheme="majorBidi" w:cstheme="majorBidi"/>
          <w:color w:val="000000" w:themeColor="text1"/>
          <w:sz w:val="24"/>
          <w:szCs w:val="24"/>
          <w:lang w:val="en-US"/>
        </w:rPr>
        <w:instrText>species transmission of the newly identified coronavirus 2019</w:instrText>
      </w:r>
      <w:r w:rsidR="002C5DA6" w:rsidRPr="00C92C22">
        <w:rPr>
          <w:rFonts w:ascii="Cambria Math" w:hAnsi="Cambria Math" w:cs="Cambria Math"/>
          <w:color w:val="000000" w:themeColor="text1"/>
          <w:sz w:val="24"/>
          <w:szCs w:val="24"/>
          <w:lang w:val="en-US"/>
        </w:rPr>
        <w:instrText>‐</w:instrText>
      </w:r>
      <w:r w:rsidR="002C5DA6" w:rsidRPr="00C92C22">
        <w:rPr>
          <w:rFonts w:asciiTheme="majorBidi" w:hAnsiTheme="majorBidi" w:cstheme="majorBidi"/>
          <w:color w:val="000000" w:themeColor="text1"/>
          <w:sz w:val="24"/>
          <w:szCs w:val="24"/>
          <w:lang w:val="en-US"/>
        </w:rPr>
        <w:instrText xml:space="preserve">nCoV","volume":"92","author":[{"family":"Ji","given":"Wei"},{"family":"Wang","given":"Wei"},{"family":"Zhao","given":"Xiaofang"},{"family":"Zai","given":"Junjie"},{"family":"Li","given":"Xingguang"}],"issued":{"date-parts":[["2020",4]]}}}],"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2C5DA6" w:rsidRPr="00C92C22">
        <w:rPr>
          <w:rFonts w:asciiTheme="majorBidi" w:hAnsiTheme="majorBidi" w:cstheme="majorBidi"/>
          <w:noProof/>
          <w:color w:val="000000" w:themeColor="text1"/>
          <w:sz w:val="24"/>
          <w:szCs w:val="24"/>
          <w:lang w:val="en-US"/>
        </w:rPr>
        <w:t>[</w:t>
      </w:r>
      <w:r w:rsidR="008408F3" w:rsidRPr="00C92C22">
        <w:rPr>
          <w:rFonts w:asciiTheme="majorBidi" w:hAnsiTheme="majorBidi" w:cstheme="majorBidi"/>
          <w:noProof/>
          <w:color w:val="000000" w:themeColor="text1"/>
          <w:sz w:val="24"/>
          <w:szCs w:val="24"/>
          <w:lang w:val="en-US"/>
        </w:rPr>
        <w:t>64</w:t>
      </w:r>
      <w:r w:rsidR="002C5DA6"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0F07B5" w:rsidRPr="00C92C22">
        <w:rPr>
          <w:rFonts w:asciiTheme="majorBidi" w:hAnsiTheme="majorBidi" w:cstheme="majorBidi"/>
          <w:color w:val="000000" w:themeColor="text1"/>
          <w:sz w:val="24"/>
          <w:szCs w:val="24"/>
          <w:lang w:val="en-US"/>
        </w:rPr>
        <w:t xml:space="preserve">. </w:t>
      </w:r>
      <w:r w:rsidR="00CE6F75" w:rsidRPr="00C92C22">
        <w:rPr>
          <w:rFonts w:asciiTheme="majorBidi" w:hAnsiTheme="majorBidi" w:cstheme="majorBidi"/>
          <w:color w:val="000000" w:themeColor="text1"/>
          <w:sz w:val="24"/>
          <w:szCs w:val="24"/>
          <w:lang w:val="en-US"/>
        </w:rPr>
        <w:t xml:space="preserve">Evolutionary selection in the human hosts acts on </w:t>
      </w:r>
      <w:r w:rsidR="008C074F" w:rsidRPr="00C92C22">
        <w:rPr>
          <w:rFonts w:asciiTheme="majorBidi" w:hAnsiTheme="majorBidi" w:cstheme="majorBidi"/>
          <w:color w:val="000000" w:themeColor="text1"/>
          <w:sz w:val="24"/>
          <w:szCs w:val="24"/>
          <w:lang w:val="en-US"/>
        </w:rPr>
        <w:t>SARS-COV-2</w:t>
      </w:r>
      <w:r w:rsidR="00CE6F75" w:rsidRPr="00C92C22">
        <w:rPr>
          <w:rFonts w:asciiTheme="majorBidi" w:hAnsiTheme="majorBidi" w:cstheme="majorBidi"/>
          <w:color w:val="000000" w:themeColor="text1"/>
          <w:sz w:val="24"/>
          <w:szCs w:val="24"/>
          <w:lang w:val="en-US"/>
        </w:rPr>
        <w:t xml:space="preserve"> genomes</w:t>
      </w:r>
      <w:r w:rsidR="00A03CCD" w:rsidRPr="00C92C22">
        <w:rPr>
          <w:rFonts w:asciiTheme="majorBidi" w:hAnsiTheme="majorBidi" w:cstheme="majorBidi"/>
          <w:color w:val="000000" w:themeColor="text1"/>
          <w:sz w:val="24"/>
          <w:szCs w:val="24"/>
          <w:lang w:val="en-US"/>
        </w:rPr>
        <w:t xml:space="preserve">, sometimes </w:t>
      </w:r>
      <w:r w:rsidR="00CE6F75" w:rsidRPr="00C92C22">
        <w:rPr>
          <w:rFonts w:asciiTheme="majorBidi" w:hAnsiTheme="majorBidi" w:cstheme="majorBidi"/>
          <w:color w:val="000000" w:themeColor="text1"/>
          <w:sz w:val="24"/>
          <w:szCs w:val="24"/>
          <w:lang w:val="en-US"/>
        </w:rPr>
        <w:t>with parallel evolution events</w:t>
      </w:r>
      <w:r w:rsidR="000F07B5" w:rsidRPr="00C92C22">
        <w:rPr>
          <w:rFonts w:asciiTheme="majorBidi" w:hAnsiTheme="majorBidi" w:cstheme="majorBidi"/>
          <w:color w:val="000000" w:themeColor="text1"/>
          <w:sz w:val="24"/>
          <w:szCs w:val="24"/>
          <w:lang w:val="en-US"/>
        </w:rPr>
        <w:t xml:space="preserve">. Tang et al. </w:t>
      </w:r>
      <w:r w:rsidR="00A16050" w:rsidRPr="00C92C22">
        <w:rPr>
          <w:rFonts w:asciiTheme="majorBidi" w:hAnsiTheme="majorBidi" w:cstheme="majorBidi"/>
          <w:color w:val="000000" w:themeColor="text1"/>
          <w:sz w:val="24"/>
          <w:szCs w:val="24"/>
          <w:lang w:val="en-US"/>
        </w:rPr>
        <w:fldChar w:fldCharType="begin"/>
      </w:r>
      <w:r w:rsidR="00D01561" w:rsidRPr="00C92C22">
        <w:rPr>
          <w:rFonts w:asciiTheme="majorBidi" w:hAnsiTheme="majorBidi" w:cstheme="majorBidi"/>
          <w:color w:val="000000" w:themeColor="text1"/>
          <w:sz w:val="24"/>
          <w:szCs w:val="24"/>
          <w:lang w:val="en-US"/>
        </w:rPr>
        <w:instrText xml:space="preserve"> ADDIN ZOTERO_ITEM CSL_CITATION {"citationID":"b9hWilJl","properties":{"formattedCitation":"[62]","plainCitation":"[62]","noteIndex":0},"citationItems":[{"id":659,"uris":["http://zotero.org/users/local/5OOVVaG1/items/LB85GM9Q"],"uri":["http://zotero.org/users/local/5OOVVaG1/items/LB85GM9Q"],"itemData":{"id":659,"type":"article-journal","abstract":"Abstract\n            The SARS-CoV-2 epidemic started in late December 2019 in Wuhan, China, and has since impacted a large portion of China and raised major global concern. Herein, we investigated the extent of molecular divergence between SARS-CoV-2 and other related coronaviruses. Although we found only 4% variability in genomic nucleotides between SARS-CoV-2 and a bat SARS-related coronavirus (SARSr-CoV; RaTG13), the difference at neutral sites was 17%, suggesting the divergence between the two viruses is much larger than previously estimated. Our results suggest that the development of new variations in functional sites in the receptor-binding domain (RBD) of the spike seen in SARS-CoV-2 and viruses from pangolin SARSr-CoVs are likely caused by natural selection besides recombination. Population genetic analyses of 103 SARS-CoV-2 genomes indicated that these viruses had two major lineages (designated L and S), that are well defined by two different SNPs that show nearly complete linkage across the viral strains sequenced to date. We found that L lineage was more prevalent than the S lineage within the limited patient samples we examined. The implication of these evolutionary changes on disease etiology remains unclear. These findings strongly underscores the urgent need for further comprehensive studies that combine viral genomic data, with epidemiological studies of coronavirus disease 2019 (COVID-19).","container-title":"National Science Review","DOI":"10.1093/nsr/nwaa036","ISSN":"2095-5138, 2053-714X","language":"en","page":"nwaa036","source":"DOI.org (Crossref)","title":"On the origin and continuing evolution of SARS-CoV-2","author":[{"family":"Tang","given":"Xiaolu"},{"family":"Wu","given":"Changcheng"},{"family":"Li","given":"Xiang"},{"family":"Song","given":"Yuhe"},{"family":"Yao","given":"Xinmin"},{"family":"Wu","given":"Xinkai"},{"family":"Duan","given":"Yuange"},{"family":"Zhang","given":"Hong"},{"family":"Wang","given":"Yirong"},{"family":"Qian","given":"Zhaohui"},{"family":"Cui","given":"Jie"},{"family":"Lu","given":"Jian"}],"issued":{"date-parts":[["2020",3,3]]}}}],"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D01561" w:rsidRPr="00C92C22">
        <w:rPr>
          <w:rFonts w:asciiTheme="majorBidi" w:hAnsiTheme="majorBidi" w:cstheme="majorBidi"/>
          <w:noProof/>
          <w:color w:val="000000" w:themeColor="text1"/>
          <w:sz w:val="24"/>
          <w:szCs w:val="24"/>
          <w:lang w:val="en-US"/>
        </w:rPr>
        <w:t>[</w:t>
      </w:r>
      <w:r w:rsidR="00AD53F7" w:rsidRPr="00C92C22">
        <w:rPr>
          <w:rFonts w:asciiTheme="majorBidi" w:hAnsiTheme="majorBidi" w:cstheme="majorBidi"/>
          <w:noProof/>
          <w:color w:val="000000" w:themeColor="text1"/>
          <w:sz w:val="24"/>
          <w:szCs w:val="24"/>
          <w:lang w:val="en-US"/>
        </w:rPr>
        <w:t>66</w:t>
      </w:r>
      <w:r w:rsidR="00D01561"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0F07B5" w:rsidRPr="00C92C22">
        <w:rPr>
          <w:rFonts w:asciiTheme="majorBidi" w:hAnsiTheme="majorBidi" w:cstheme="majorBidi"/>
          <w:color w:val="000000" w:themeColor="text1"/>
          <w:sz w:val="24"/>
          <w:szCs w:val="24"/>
          <w:lang w:val="en-US"/>
        </w:rPr>
        <w:t xml:space="preserve"> conducted a population genetic analys</w:t>
      </w:r>
      <w:r w:rsidR="008C1A15" w:rsidRPr="00C92C22">
        <w:rPr>
          <w:rFonts w:asciiTheme="majorBidi" w:hAnsiTheme="majorBidi" w:cstheme="majorBidi"/>
          <w:color w:val="000000" w:themeColor="text1"/>
          <w:sz w:val="24"/>
          <w:szCs w:val="24"/>
          <w:lang w:val="en-US"/>
        </w:rPr>
        <w:t>i</w:t>
      </w:r>
      <w:r w:rsidR="000F07B5" w:rsidRPr="00C92C22">
        <w:rPr>
          <w:rFonts w:asciiTheme="majorBidi" w:hAnsiTheme="majorBidi" w:cstheme="majorBidi"/>
          <w:color w:val="000000" w:themeColor="text1"/>
          <w:sz w:val="24"/>
          <w:szCs w:val="24"/>
          <w:lang w:val="en-US"/>
        </w:rPr>
        <w:t>s of 103 SARS-CoV-2 genomes and classified two prevalent evolv</w:t>
      </w:r>
      <w:r w:rsidR="00D01561" w:rsidRPr="00C92C22">
        <w:rPr>
          <w:rFonts w:asciiTheme="majorBidi" w:hAnsiTheme="majorBidi" w:cstheme="majorBidi"/>
          <w:color w:val="000000" w:themeColor="text1"/>
          <w:sz w:val="24"/>
          <w:szCs w:val="24"/>
          <w:lang w:val="en-US"/>
        </w:rPr>
        <w:t>ing</w:t>
      </w:r>
      <w:r w:rsidR="000F07B5" w:rsidRPr="00C92C22">
        <w:rPr>
          <w:rFonts w:asciiTheme="majorBidi" w:hAnsiTheme="majorBidi" w:cstheme="majorBidi"/>
          <w:color w:val="000000" w:themeColor="text1"/>
          <w:sz w:val="24"/>
          <w:szCs w:val="24"/>
          <w:lang w:val="en-US"/>
        </w:rPr>
        <w:t xml:space="preserve"> types of SARS-CoV-2</w:t>
      </w:r>
      <w:r w:rsidR="00D01561" w:rsidRPr="00C92C22">
        <w:rPr>
          <w:rFonts w:asciiTheme="majorBidi" w:hAnsiTheme="majorBidi" w:cstheme="majorBidi"/>
          <w:color w:val="000000" w:themeColor="text1"/>
          <w:sz w:val="24"/>
          <w:szCs w:val="24"/>
          <w:lang w:val="en-US"/>
        </w:rPr>
        <w:t xml:space="preserve">: </w:t>
      </w:r>
      <w:r w:rsidR="000F07B5" w:rsidRPr="00C92C22">
        <w:rPr>
          <w:rFonts w:asciiTheme="majorBidi" w:hAnsiTheme="majorBidi" w:cstheme="majorBidi"/>
          <w:color w:val="000000" w:themeColor="text1"/>
          <w:sz w:val="24"/>
          <w:szCs w:val="24"/>
          <w:lang w:val="en-US"/>
        </w:rPr>
        <w:t>L type (~ 70%) and S type (~ 30%).</w:t>
      </w:r>
      <w:r w:rsidR="006A2D82" w:rsidRPr="00C92C22">
        <w:rPr>
          <w:rFonts w:asciiTheme="majorBidi" w:hAnsiTheme="majorBidi" w:cstheme="majorBidi"/>
          <w:color w:val="000000" w:themeColor="text1"/>
          <w:sz w:val="24"/>
          <w:szCs w:val="24"/>
          <w:lang w:val="en-US"/>
        </w:rPr>
        <w:t xml:space="preserve"> </w:t>
      </w:r>
      <w:r w:rsidR="00BA236F" w:rsidRPr="00C92C22">
        <w:rPr>
          <w:rFonts w:asciiTheme="majorBidi" w:hAnsiTheme="majorBidi" w:cstheme="majorBidi"/>
          <w:color w:val="000000" w:themeColor="text1"/>
          <w:sz w:val="24"/>
          <w:szCs w:val="24"/>
          <w:lang w:val="en-US"/>
        </w:rPr>
        <w:t>Likewise, t</w:t>
      </w:r>
      <w:r w:rsidR="000F07B5" w:rsidRPr="00C92C22">
        <w:rPr>
          <w:rFonts w:asciiTheme="majorBidi" w:hAnsiTheme="majorBidi" w:cstheme="majorBidi"/>
          <w:color w:val="000000" w:themeColor="text1"/>
          <w:sz w:val="24"/>
          <w:szCs w:val="24"/>
          <w:lang w:val="en-US"/>
        </w:rPr>
        <w:t xml:space="preserve">he complete genome analysis for the first cases of COVID-19 in Chile detected at least two different viral variants </w:t>
      </w:r>
      <w:r w:rsidR="00A16050" w:rsidRPr="00C92C22">
        <w:rPr>
          <w:rFonts w:asciiTheme="majorBidi" w:hAnsiTheme="majorBidi" w:cstheme="majorBidi"/>
          <w:color w:val="000000" w:themeColor="text1"/>
          <w:sz w:val="24"/>
          <w:szCs w:val="24"/>
          <w:lang w:val="en-US"/>
        </w:rPr>
        <w:fldChar w:fldCharType="begin"/>
      </w:r>
      <w:r w:rsidR="00D01561" w:rsidRPr="00C92C22">
        <w:rPr>
          <w:rFonts w:asciiTheme="majorBidi" w:hAnsiTheme="majorBidi" w:cstheme="majorBidi"/>
          <w:color w:val="000000" w:themeColor="text1"/>
          <w:sz w:val="24"/>
          <w:szCs w:val="24"/>
          <w:lang w:val="en-US"/>
        </w:rPr>
        <w:instrText xml:space="preserve"> ADDIN ZOTERO_ITEM CSL_CITATION {"citationID":"FAk6LW3X","properties":{"formattedCitation":"[63]","plainCitation":"[63]","noteIndex":0},"citationItems":[{"id":661,"uris":["http://zotero.org/users/local/5OOVVaG1/items/S6NX398T"],"uri":["http://zotero.org/users/local/5OOVVaG1/items/S6NX398T"],"itemData":{"id":661,"type":"article-journal","container-title":"Journal of Medical Virology","DOI":"10.1002/jmv.25797","ISSN":"0146-6615, 1096-9071","journalAbbreviation":"J Med Virol","language":"en","page":"jmv.25797","source":"DOI.org (Crossref)","title":"Phylogenetic analysis of the first four SARS</w:instrText>
      </w:r>
      <w:r w:rsidR="00D01561" w:rsidRPr="00C92C22">
        <w:rPr>
          <w:rFonts w:ascii="Cambria Math" w:hAnsi="Cambria Math" w:cs="Cambria Math"/>
          <w:color w:val="000000" w:themeColor="text1"/>
          <w:sz w:val="24"/>
          <w:szCs w:val="24"/>
          <w:lang w:val="en-US"/>
        </w:rPr>
        <w:instrText>‐</w:instrText>
      </w:r>
      <w:r w:rsidR="00D01561" w:rsidRPr="00C92C22">
        <w:rPr>
          <w:rFonts w:asciiTheme="majorBidi" w:hAnsiTheme="majorBidi" w:cstheme="majorBidi"/>
          <w:color w:val="000000" w:themeColor="text1"/>
          <w:sz w:val="24"/>
          <w:szCs w:val="24"/>
          <w:lang w:val="en-US"/>
        </w:rPr>
        <w:instrText>CoV</w:instrText>
      </w:r>
      <w:r w:rsidR="00D01561" w:rsidRPr="00C92C22">
        <w:rPr>
          <w:rFonts w:ascii="Cambria Math" w:hAnsi="Cambria Math" w:cs="Cambria Math"/>
          <w:color w:val="000000" w:themeColor="text1"/>
          <w:sz w:val="24"/>
          <w:szCs w:val="24"/>
          <w:lang w:val="en-US"/>
        </w:rPr>
        <w:instrText>‐</w:instrText>
      </w:r>
      <w:r w:rsidR="00D01561" w:rsidRPr="00C92C22">
        <w:rPr>
          <w:rFonts w:asciiTheme="majorBidi" w:hAnsiTheme="majorBidi" w:cstheme="majorBidi"/>
          <w:color w:val="000000" w:themeColor="text1"/>
          <w:sz w:val="24"/>
          <w:szCs w:val="24"/>
          <w:lang w:val="en-US"/>
        </w:rPr>
        <w:instrText xml:space="preserve">2 cases in Chile","author":[{"family":"Castillo","given":"Andrés E."},{"family":"Parra","given":"Bárbara"},{"family":"Tapia","given":"Paz"},{"family":"Acevedo","given":"Alejandra"},{"family":"Lagos","given":"Jaime"},{"family":"Andrade","given":"Winston"},{"family":"Arata","given":"Loredana"},{"family":"Leal","given":"Gabriel"},{"family":"Barra","given":"Gisselle"},{"family":"Tambley","given":"Carolina"},{"family":"Tognarelli","given":"Javier"},{"family":"Bustos","given":"Patricia"},{"family":"Ulloa","given":"Soledad"},{"family":"Fasce","given":"Rodrigo"},{"family":"Fernández","given":"Jorge"}],"issued":{"date-parts":[["2020",4,8]]}}}],"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D01561" w:rsidRPr="00C92C22">
        <w:rPr>
          <w:rFonts w:asciiTheme="majorBidi" w:hAnsiTheme="majorBidi" w:cstheme="majorBidi"/>
          <w:noProof/>
          <w:color w:val="000000" w:themeColor="text1"/>
          <w:sz w:val="24"/>
          <w:szCs w:val="24"/>
          <w:lang w:val="en-US"/>
        </w:rPr>
        <w:t>[</w:t>
      </w:r>
      <w:r w:rsidR="00AD53F7" w:rsidRPr="00C92C22">
        <w:rPr>
          <w:rFonts w:asciiTheme="majorBidi" w:hAnsiTheme="majorBidi" w:cstheme="majorBidi"/>
          <w:noProof/>
          <w:color w:val="000000" w:themeColor="text1"/>
          <w:sz w:val="24"/>
          <w:szCs w:val="24"/>
          <w:lang w:val="en-US"/>
        </w:rPr>
        <w:t>67</w:t>
      </w:r>
      <w:r w:rsidR="00D01561"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BA236F" w:rsidRPr="00C92C22">
        <w:rPr>
          <w:rFonts w:asciiTheme="majorBidi" w:hAnsiTheme="majorBidi" w:cstheme="majorBidi"/>
          <w:color w:val="000000" w:themeColor="text1"/>
          <w:sz w:val="24"/>
          <w:szCs w:val="24"/>
          <w:lang w:val="en-US"/>
        </w:rPr>
        <w:t>.</w:t>
      </w:r>
      <w:r w:rsidR="000F07B5" w:rsidRPr="00C92C22">
        <w:rPr>
          <w:rFonts w:asciiTheme="majorBidi" w:hAnsiTheme="majorBidi" w:cstheme="majorBidi"/>
          <w:color w:val="000000" w:themeColor="text1"/>
          <w:sz w:val="24"/>
          <w:szCs w:val="24"/>
          <w:lang w:val="en-US"/>
        </w:rPr>
        <w:t xml:space="preserve"> The new </w:t>
      </w:r>
      <w:r w:rsidR="00D01561" w:rsidRPr="00C92C22">
        <w:rPr>
          <w:rFonts w:asciiTheme="majorBidi" w:hAnsiTheme="majorBidi" w:cstheme="majorBidi"/>
          <w:color w:val="000000" w:themeColor="text1"/>
          <w:sz w:val="24"/>
          <w:szCs w:val="24"/>
          <w:lang w:val="en-US"/>
        </w:rPr>
        <w:t>c</w:t>
      </w:r>
      <w:r w:rsidR="000F07B5" w:rsidRPr="00C92C22">
        <w:rPr>
          <w:rFonts w:asciiTheme="majorBidi" w:hAnsiTheme="majorBidi" w:cstheme="majorBidi"/>
          <w:color w:val="000000" w:themeColor="text1"/>
          <w:sz w:val="24"/>
          <w:szCs w:val="24"/>
          <w:lang w:val="en-US"/>
        </w:rPr>
        <w:t xml:space="preserve">oronavirus could face selective pressures such as </w:t>
      </w:r>
      <w:r w:rsidR="00D01561" w:rsidRPr="00C92C22">
        <w:rPr>
          <w:rFonts w:asciiTheme="majorBidi" w:hAnsiTheme="majorBidi" w:cstheme="majorBidi"/>
          <w:color w:val="000000" w:themeColor="text1"/>
          <w:sz w:val="24"/>
          <w:szCs w:val="24"/>
          <w:lang w:val="en-US"/>
        </w:rPr>
        <w:t>diversity in hosts</w:t>
      </w:r>
      <w:r w:rsidR="000F07B5" w:rsidRPr="00C92C22">
        <w:rPr>
          <w:rFonts w:asciiTheme="majorBidi" w:hAnsiTheme="majorBidi" w:cstheme="majorBidi"/>
          <w:color w:val="000000" w:themeColor="text1"/>
          <w:sz w:val="24"/>
          <w:szCs w:val="24"/>
          <w:lang w:val="en-US"/>
        </w:rPr>
        <w:t>, countries, weather</w:t>
      </w:r>
      <w:r w:rsidR="006C4335" w:rsidRPr="00C92C22">
        <w:rPr>
          <w:rFonts w:asciiTheme="majorBidi" w:hAnsiTheme="majorBidi" w:cstheme="majorBidi"/>
          <w:color w:val="000000" w:themeColor="text1"/>
          <w:sz w:val="24"/>
          <w:szCs w:val="24"/>
          <w:lang w:val="en-US"/>
        </w:rPr>
        <w:t>,</w:t>
      </w:r>
      <w:r w:rsidR="000F07B5" w:rsidRPr="00C92C22">
        <w:rPr>
          <w:rFonts w:asciiTheme="majorBidi" w:hAnsiTheme="majorBidi" w:cstheme="majorBidi"/>
          <w:color w:val="000000" w:themeColor="text1"/>
          <w:sz w:val="24"/>
          <w:szCs w:val="24"/>
          <w:lang w:val="en-US"/>
        </w:rPr>
        <w:t xml:space="preserve"> and other </w:t>
      </w:r>
      <w:r w:rsidR="006C4335" w:rsidRPr="00C92C22">
        <w:rPr>
          <w:rFonts w:asciiTheme="majorBidi" w:hAnsiTheme="majorBidi" w:cstheme="majorBidi"/>
          <w:color w:val="000000" w:themeColor="text1"/>
          <w:sz w:val="24"/>
          <w:szCs w:val="24"/>
          <w:lang w:val="en-US"/>
        </w:rPr>
        <w:t>conditions</w:t>
      </w:r>
      <w:r w:rsidR="000F07B5" w:rsidRPr="00C92C22">
        <w:rPr>
          <w:rFonts w:asciiTheme="majorBidi" w:hAnsiTheme="majorBidi" w:cstheme="majorBidi"/>
          <w:color w:val="000000" w:themeColor="text1"/>
          <w:sz w:val="24"/>
          <w:szCs w:val="24"/>
          <w:lang w:val="en-US"/>
        </w:rPr>
        <w:t xml:space="preserve">. </w:t>
      </w:r>
      <w:r w:rsidR="00E32F04" w:rsidRPr="00C92C22">
        <w:rPr>
          <w:rFonts w:asciiTheme="majorBidi" w:hAnsiTheme="majorBidi" w:cstheme="majorBidi"/>
          <w:color w:val="000000" w:themeColor="text1"/>
          <w:sz w:val="24"/>
          <w:szCs w:val="24"/>
          <w:lang w:val="en-US"/>
        </w:rPr>
        <w:t xml:space="preserve">The </w:t>
      </w:r>
      <w:r w:rsidR="00646098" w:rsidRPr="00C92C22">
        <w:rPr>
          <w:rFonts w:asciiTheme="majorBidi" w:hAnsiTheme="majorBidi" w:cstheme="majorBidi"/>
          <w:color w:val="000000" w:themeColor="text1"/>
          <w:sz w:val="24"/>
          <w:szCs w:val="24"/>
          <w:lang w:val="en-US"/>
        </w:rPr>
        <w:t xml:space="preserve">phylogeographic patterns </w:t>
      </w:r>
      <w:r w:rsidR="00E32F04" w:rsidRPr="00C92C22">
        <w:rPr>
          <w:rFonts w:asciiTheme="majorBidi" w:hAnsiTheme="majorBidi" w:cstheme="majorBidi"/>
          <w:color w:val="000000" w:themeColor="text1"/>
          <w:sz w:val="24"/>
          <w:szCs w:val="24"/>
          <w:lang w:val="en-US"/>
        </w:rPr>
        <w:t>are potentially affected by d</w:t>
      </w:r>
      <w:r w:rsidR="00646098" w:rsidRPr="00C92C22">
        <w:rPr>
          <w:rFonts w:asciiTheme="majorBidi" w:hAnsiTheme="majorBidi" w:cstheme="majorBidi"/>
          <w:color w:val="000000" w:themeColor="text1"/>
          <w:sz w:val="24"/>
          <w:szCs w:val="24"/>
          <w:lang w:val="en-US"/>
        </w:rPr>
        <w:t xml:space="preserve">istinctive migratory histories, </w:t>
      </w:r>
      <w:r w:rsidR="00E32F04" w:rsidRPr="00C92C22">
        <w:rPr>
          <w:rFonts w:asciiTheme="majorBidi" w:hAnsiTheme="majorBidi" w:cstheme="majorBidi"/>
          <w:color w:val="000000" w:themeColor="text1"/>
          <w:sz w:val="24"/>
          <w:szCs w:val="24"/>
          <w:lang w:val="en-US"/>
        </w:rPr>
        <w:t>founder events, and sample size</w:t>
      </w:r>
      <w:r w:rsidR="00D01561" w:rsidRPr="00C92C22">
        <w:rPr>
          <w:rFonts w:asciiTheme="majorBidi" w:hAnsiTheme="majorBidi" w:cstheme="majorBidi"/>
          <w:color w:val="000000" w:themeColor="text1"/>
          <w:sz w:val="24"/>
          <w:szCs w:val="24"/>
          <w:lang w:val="en-US"/>
        </w:rPr>
        <w:t>s</w:t>
      </w:r>
      <w:r w:rsidR="00E81A6F" w:rsidRPr="00C92C22">
        <w:rPr>
          <w:rFonts w:asciiTheme="majorBidi" w:hAnsiTheme="majorBidi" w:cstheme="majorBidi"/>
          <w:color w:val="000000" w:themeColor="text1"/>
          <w:sz w:val="24"/>
          <w:szCs w:val="24"/>
          <w:lang w:val="en-US"/>
        </w:rPr>
        <w:t xml:space="preserve"> </w:t>
      </w:r>
      <w:r w:rsidR="00A16050" w:rsidRPr="00C92C22">
        <w:rPr>
          <w:rFonts w:asciiTheme="majorBidi" w:hAnsiTheme="majorBidi" w:cstheme="majorBidi"/>
          <w:color w:val="000000" w:themeColor="text1"/>
          <w:sz w:val="24"/>
          <w:szCs w:val="24"/>
          <w:lang w:val="en-US"/>
        </w:rPr>
        <w:fldChar w:fldCharType="begin"/>
      </w:r>
      <w:r w:rsidR="00D01561" w:rsidRPr="00C92C22">
        <w:rPr>
          <w:rFonts w:asciiTheme="majorBidi" w:hAnsiTheme="majorBidi" w:cstheme="majorBidi"/>
          <w:color w:val="000000" w:themeColor="text1"/>
          <w:sz w:val="24"/>
          <w:szCs w:val="24"/>
          <w:lang w:val="en-US"/>
        </w:rPr>
        <w:instrText xml:space="preserve"> ADDIN ZOTERO_ITEM CSL_CITATION {"citationID":"k3HmSkKr","properties":{"formattedCitation":"[60]","plainCitation":"[60]","noteIndex":0},"citationItems":[{"id":653,"uris":["http://zotero.org/users/local/5OOVVaG1/items/QKV8BZFT"],"uri":["http://zotero.org/users/local/5OOVVaG1/items/QKV8BZFT"],"itemData":{"id":653,"type":"article-journal","abstract":"ABSTRACT\n            A complete genome sequence was obtained for a severe acute respiratory syndrome coronavirus 2 (SARS-CoV-2) strain isolated from an oropharyngeal swab specimen of a Nepalese patient with coronavirus disease 2019 (COVID-19), who had returned to Nepal after traveling to Wuhan, China.","container-title":"Microbiology Resource Announcements","DOI":"10.1128/MRA.00169-20","ISSN":"2576-098X","issue":"11","journalAbbreviation":"Microbiol Resour Announc","language":"en","page":"e00169-20, /mra/9/11/MRA.00169-20.atom","source":"DOI.org (Crossref)","title":"Complete Genome Sequence of a 2019 Novel Coronavirus (SARS-CoV-2) Strain Isolated in Nepal","volume":"9","author":[{"family":"Sah","given":"Ranjit"},{"family":"Rodriguez-Morales","given":"Alfonso J."},{"family":"Jha","given":"Runa"},{"family":"Chu","given":"Daniel K. W."},{"family":"Gu","given":"Haogao"},{"family":"Peiris","given":"Malik"},{"family":"Bastola","given":"Anup"},{"family":"Lal","given":"Bibek Kumar"},{"family":"Ojha","given":"Hemant Chanda"},{"family":"Rabaan","given":"Ali A."},{"family":"Zambrano","given":"Lysien I."},{"family":"Costello","given":"Anthony"},{"family":"Morita","given":"Kouichi"},{"family":"Pandey","given":"Basu Dev"},{"family":"Poon","given":"Leo L. M."}],"editor":[{"family":"Roux","given":"Simon"}],"issued":{"date-parts":[["2020",3,12]]}}}],"schema":"https://github.com/citation-style-language/schema/raw/master/csl-citation.json"}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D01561" w:rsidRPr="00C92C22">
        <w:rPr>
          <w:rFonts w:asciiTheme="majorBidi" w:hAnsiTheme="majorBidi" w:cstheme="majorBidi"/>
          <w:noProof/>
          <w:color w:val="000000" w:themeColor="text1"/>
          <w:sz w:val="24"/>
          <w:szCs w:val="24"/>
          <w:lang w:val="en-US"/>
        </w:rPr>
        <w:t>[</w:t>
      </w:r>
      <w:r w:rsidR="00B1608A" w:rsidRPr="00C92C22">
        <w:rPr>
          <w:rFonts w:asciiTheme="majorBidi" w:hAnsiTheme="majorBidi" w:cstheme="majorBidi"/>
          <w:noProof/>
          <w:color w:val="000000" w:themeColor="text1"/>
          <w:sz w:val="24"/>
          <w:szCs w:val="24"/>
          <w:lang w:val="en-US"/>
        </w:rPr>
        <w:t>6</w:t>
      </w:r>
      <w:r w:rsidR="00AD53F7" w:rsidRPr="00C92C22">
        <w:rPr>
          <w:rFonts w:asciiTheme="majorBidi" w:hAnsiTheme="majorBidi" w:cstheme="majorBidi"/>
          <w:noProof/>
          <w:color w:val="000000" w:themeColor="text1"/>
          <w:sz w:val="24"/>
          <w:szCs w:val="24"/>
          <w:lang w:val="en-US"/>
        </w:rPr>
        <w:t>4</w:t>
      </w:r>
      <w:r w:rsidR="00D01561"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267093" w:rsidRPr="00C92C22">
        <w:rPr>
          <w:rFonts w:asciiTheme="majorBidi" w:hAnsiTheme="majorBidi" w:cstheme="majorBidi"/>
          <w:color w:val="000000" w:themeColor="text1"/>
          <w:sz w:val="24"/>
          <w:szCs w:val="24"/>
          <w:lang w:val="en-US"/>
        </w:rPr>
        <w:t>.</w:t>
      </w:r>
      <w:r w:rsidR="006A2D82" w:rsidRPr="00C92C22">
        <w:rPr>
          <w:rFonts w:asciiTheme="majorBidi" w:hAnsiTheme="majorBidi" w:cstheme="majorBidi"/>
          <w:color w:val="000000" w:themeColor="text1"/>
          <w:sz w:val="24"/>
          <w:szCs w:val="24"/>
          <w:lang w:val="en-US"/>
        </w:rPr>
        <w:t xml:space="preserve"> </w:t>
      </w:r>
      <w:r w:rsidR="000F07B5" w:rsidRPr="00C92C22">
        <w:rPr>
          <w:rFonts w:asciiTheme="majorBidi" w:hAnsiTheme="majorBidi" w:cstheme="majorBidi"/>
          <w:color w:val="000000" w:themeColor="text1"/>
          <w:sz w:val="24"/>
          <w:szCs w:val="24"/>
          <w:lang w:val="en-US"/>
        </w:rPr>
        <w:t>This information contributes to monitoring the spread of the infection and the surveillance for eventual recombination or genome mutations.</w:t>
      </w:r>
      <w:r w:rsidR="008A5012" w:rsidRPr="00C92C22">
        <w:rPr>
          <w:rFonts w:asciiTheme="majorBidi" w:hAnsiTheme="majorBidi" w:cstheme="majorBidi"/>
          <w:color w:val="000000" w:themeColor="text1"/>
          <w:sz w:val="24"/>
          <w:szCs w:val="24"/>
          <w:lang w:val="en-US"/>
        </w:rPr>
        <w:t xml:space="preserve"> Population genetics-phylogenetics approach indicated that most sites in the viral ORFs evolved under strong to moderate purifying selection. Particularly, a non-negligible proportion of ORF8 codons had evolved under very weak purifying selection or close to selective neutrality</w:t>
      </w:r>
      <w:r w:rsidR="006A2D82" w:rsidRPr="00C92C22">
        <w:rPr>
          <w:rFonts w:asciiTheme="majorBidi" w:hAnsiTheme="majorBidi" w:cstheme="majorBidi"/>
          <w:color w:val="000000" w:themeColor="text1"/>
          <w:sz w:val="24"/>
          <w:szCs w:val="24"/>
          <w:lang w:val="en-US"/>
        </w:rPr>
        <w:t xml:space="preserve"> </w:t>
      </w:r>
      <w:r w:rsidR="00A16050" w:rsidRPr="00C92C22">
        <w:rPr>
          <w:rFonts w:asciiTheme="majorBidi" w:hAnsiTheme="majorBidi" w:cstheme="majorBidi"/>
          <w:color w:val="000000" w:themeColor="text1"/>
          <w:sz w:val="24"/>
          <w:szCs w:val="24"/>
          <w:lang w:val="en-US"/>
        </w:rPr>
        <w:fldChar w:fldCharType="begin"/>
      </w:r>
      <w:r w:rsidR="00D01561" w:rsidRPr="00C92C22">
        <w:rPr>
          <w:rFonts w:asciiTheme="majorBidi" w:hAnsiTheme="majorBidi" w:cstheme="majorBidi"/>
          <w:color w:val="000000" w:themeColor="text1"/>
          <w:sz w:val="24"/>
          <w:szCs w:val="24"/>
          <w:lang w:val="en-US"/>
        </w:rPr>
        <w:instrText xml:space="preserve"> ADDIN ZOTERO_ITEM CSL_CITATION {"citationID":"jKBFUqPX","properties":{"formattedCitation":"[24]","plainCitation":"[24]","noteIndex":0},"citationItems":[{"id":409,"uris":["http://zotero.org/users/local/5OOVVaG1/items/AHQ2DEVG"],"uri":["http://zotero.org/users/local/5OOVVaG1/items/AHQ2DEVG"],"itemData":{"id":409,"type":"article-journal","abstract":"The novel coronavirus (SARS-CoV-2) recently emerged in China is thought to have a bat origin, as its closest known relative (BatCoV RaTG13) was described in horseshoe bats. We analyzed the selective events that accompanied the divergence of SARS-CoV-2 from BatCoV RaTG13. To this aim, we applied a population genetics-phylogenetics approach, which leverages within-population variation and divergence from an outgroup. Results indicated that most sites in the viral ORFs evolved under strong to moderate purifying selection. The most constrained sequences corresponded to some non-structural proteins (nsps) and to the M protein. Conversely, nsp1 and accessory ORFs, particularly ORF8, had a non-negligible proportion of codons evolving under very weak purifying selection or close to selective neutrality. Overall, limited evidence of positive selection was detected. The 6\n              bona fide\n              positively selected sites were located in the N protein, in ORF8, and in nsp1. A signal of positive selection was also detected in the receptor-binding motif (RBM) of the spike protein but most likely resulted from a recombination event that involved the BatCoV RaTG13 sequence. In line with previous data, we suggest that the common ancestor of SARS-CoV-2 and BatCoV RaTG13 encoded/encodes an RBM similar to that observed in SARS-CoV-2 itself and in some pangolin viruses. It is presently unknown whether the common ancestor still exists and which animals it infects. Our data however indicate that divergence of SARS-CoV-2 from BatCoV RaTG13 was accompanied by limited episodes of positive selection, suggesting that the common ancestor of the two viruses was poised for human infection.\n            \n            \n              IMPORTANCE\n              Coronaviruses are dangerous zoonotic pathogens: in the last two decades three coronaviruses have crossed the species barrier and caused human epidemics. One of these is the recently emerged SARS-CoV-2. We investigated how, since its divergence from a closely related bat virus, natural selection shaped the genome of SARS-CoV-2. We found that distinct coding regions in the SARS-CoV-2 genome evolve under different degrees of constraint and are consequently more or less prone to tolerate amino acid substitutions. In practical terms, the level of constraint provides indications about which proteins/protein regions are better suited as possible targets for the development of antivirals or vaccines. We also detected limited signals of positive selection in three viral ORFs. However, we warn that, in the absence of knowledge about the chain of events that determined the human spill-over, these signals should not be necessarily interpreted as evidence of an adaptation to our species.","container-title":"Journal of Virology","DOI":"10.1128/JVI.00411-20","ISSN":"0022-538X, 1098-5514","journalAbbreviation":"J Virol","language":"en","page":"JVI.00411-20, jvi;JVI.00411-20v1","source":"DOI.org (Crossref)","title":"Computational inference of selection underlying the evolution of the novel coronavirus, SARS-CoV-2","author":[{"family":"Cagliani","given":"Rachele"},{"family":"Forni","given":"Diego"},{"family":"Clerici","given":"Mario"},{"family":"Sironi","given":"Manuela"}],"issued":{"date-parts":[["2020",4,1]]}}}],"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D01561" w:rsidRPr="00C92C22">
        <w:rPr>
          <w:rFonts w:asciiTheme="majorBidi" w:hAnsiTheme="majorBidi" w:cstheme="majorBidi"/>
          <w:noProof/>
          <w:color w:val="000000" w:themeColor="text1"/>
          <w:sz w:val="24"/>
          <w:szCs w:val="24"/>
          <w:lang w:val="en-US"/>
        </w:rPr>
        <w:t>[</w:t>
      </w:r>
      <w:r w:rsidR="00B1608A" w:rsidRPr="00C92C22">
        <w:rPr>
          <w:rFonts w:asciiTheme="majorBidi" w:hAnsiTheme="majorBidi" w:cstheme="majorBidi"/>
          <w:noProof/>
          <w:color w:val="000000" w:themeColor="text1"/>
          <w:sz w:val="24"/>
          <w:szCs w:val="24"/>
          <w:lang w:val="en-US"/>
        </w:rPr>
        <w:t>3</w:t>
      </w:r>
      <w:r w:rsidR="00AD53F7" w:rsidRPr="00C92C22">
        <w:rPr>
          <w:rFonts w:asciiTheme="majorBidi" w:hAnsiTheme="majorBidi" w:cstheme="majorBidi"/>
          <w:noProof/>
          <w:color w:val="000000" w:themeColor="text1"/>
          <w:sz w:val="24"/>
          <w:szCs w:val="24"/>
          <w:lang w:val="en-US"/>
        </w:rPr>
        <w:t>0</w:t>
      </w:r>
      <w:r w:rsidR="00D01561"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8A5012" w:rsidRPr="00C92C22">
        <w:rPr>
          <w:rFonts w:asciiTheme="majorBidi" w:hAnsiTheme="majorBidi" w:cstheme="majorBidi"/>
          <w:color w:val="000000" w:themeColor="text1"/>
          <w:sz w:val="24"/>
          <w:szCs w:val="24"/>
          <w:lang w:val="en-US"/>
        </w:rPr>
        <w:t xml:space="preserve">. Positive selection was also detected in the receptor-binding motif (RBM) of the spike protein but most likely resulted from a recombination event that involved the </w:t>
      </w:r>
      <w:proofErr w:type="spellStart"/>
      <w:r w:rsidR="008A5012" w:rsidRPr="00C92C22">
        <w:rPr>
          <w:rFonts w:asciiTheme="majorBidi" w:hAnsiTheme="majorBidi" w:cstheme="majorBidi"/>
          <w:color w:val="000000" w:themeColor="text1"/>
          <w:sz w:val="24"/>
          <w:szCs w:val="24"/>
          <w:lang w:val="en-US"/>
        </w:rPr>
        <w:t>BatCoV</w:t>
      </w:r>
      <w:proofErr w:type="spellEnd"/>
      <w:r w:rsidR="008A5012" w:rsidRPr="00C92C22">
        <w:rPr>
          <w:rFonts w:asciiTheme="majorBidi" w:hAnsiTheme="majorBidi" w:cstheme="majorBidi"/>
          <w:color w:val="000000" w:themeColor="text1"/>
          <w:sz w:val="24"/>
          <w:szCs w:val="24"/>
          <w:lang w:val="en-US"/>
        </w:rPr>
        <w:t xml:space="preserve"> RaTG13 sequence </w:t>
      </w:r>
      <w:r w:rsidR="00A16050" w:rsidRPr="00C92C22">
        <w:rPr>
          <w:rFonts w:asciiTheme="majorBidi" w:hAnsiTheme="majorBidi" w:cstheme="majorBidi"/>
          <w:color w:val="000000" w:themeColor="text1"/>
          <w:sz w:val="24"/>
          <w:szCs w:val="24"/>
          <w:lang w:val="en-US"/>
        </w:rPr>
        <w:fldChar w:fldCharType="begin"/>
      </w:r>
      <w:r w:rsidR="00D01561" w:rsidRPr="00C92C22">
        <w:rPr>
          <w:rFonts w:asciiTheme="majorBidi" w:hAnsiTheme="majorBidi" w:cstheme="majorBidi"/>
          <w:color w:val="000000" w:themeColor="text1"/>
          <w:sz w:val="24"/>
          <w:szCs w:val="24"/>
          <w:lang w:val="en-US"/>
        </w:rPr>
        <w:instrText xml:space="preserve"> ADDIN ZOTERO_ITEM CSL_CITATION {"citationID":"miXAsuw9","properties":{"formattedCitation":"[24]","plainCitation":"[24]","noteIndex":0},"citationItems":[{"id":409,"uris":["http://zotero.org/users/local/5OOVVaG1/items/AHQ2DEVG"],"uri":["http://zotero.org/users/local/5OOVVaG1/items/AHQ2DEVG"],"itemData":{"id":409,"type":"article-journal","abstract":"The novel coronavirus (SARS-CoV-2) recently emerged in China is thought to have a bat origin, as its closest known relative (BatCoV RaTG13) was described in horseshoe bats. We analyzed the selective events that accompanied the divergence of SARS-CoV-2 from BatCoV RaTG13. To this aim, we applied a population genetics-phylogenetics approach, which leverages within-population variation and divergence from an outgroup. Results indicated that most sites in the viral ORFs evolved under strong to moderate purifying selection. The most constrained sequences corresponded to some non-structural proteins (nsps) and to the M protein. Conversely, nsp1 and accessory ORFs, particularly ORF8, had a non-negligible proportion of codons evolving under very weak purifying selection or close to selective neutrality. Overall, limited evidence of positive selection was detected. The 6\n              bona fide\n              positively selected sites were located in the N protein, in ORF8, and in nsp1. A signal of positive selection was also detected in the receptor-binding motif (RBM) of the spike protein but most likely resulted from a recombination event that involved the BatCoV RaTG13 sequence. In line with previous data, we suggest that the common ancestor of SARS-CoV-2 and BatCoV RaTG13 encoded/encodes an RBM similar to that observed in SARS-CoV-2 itself and in some pangolin viruses. It is presently unknown whether the common ancestor still exists and which animals it infects. Our data however indicate that divergence of SARS-CoV-2 from BatCoV RaTG13 was accompanied by limited episodes of positive selection, suggesting that the common ancestor of the two viruses was poised for human infection.\n            \n            \n              IMPORTANCE\n              Coronaviruses are dangerous zoonotic pathogens: in the last two decades three coronaviruses have crossed the species barrier and caused human epidemics. One of these is the recently emerged SARS-CoV-2. We investigated how, since its divergence from a closely related bat virus, natural selection shaped the genome of SARS-CoV-2. We found that distinct coding regions in the SARS-CoV-2 genome evolve under different degrees of constraint and are consequently more or less prone to tolerate amino acid substitutions. In practical terms, the level of constraint provides indications about which proteins/protein regions are better suited as possible targets for the development of antivirals or vaccines. We also detected limited signals of positive selection in three viral ORFs. However, we warn that, in the absence of knowledge about the chain of events that determined the human spill-over, these signals should not be necessarily interpreted as evidence of an adaptation to our species.","container-title":"Journal of Virology","DOI":"10.1128/JVI.00411-20","ISSN":"0022-538X, 1098-5514","journalAbbreviation":"J Virol","language":"en","page":"JVI.00411-20, jvi;JVI.00411-20v1","source":"DOI.org (Crossref)","title":"Computational inference of selection underlying the evolution of the novel coronavirus, SARS-CoV-2","author":[{"family":"Cagliani","given":"Rachele"},{"family":"Forni","given":"Diego"},{"family":"Clerici","given":"Mario"},{"family":"Sironi","given":"Manuela"}],"issued":{"date-parts":[["2020",4,1]]}}}],"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D01561" w:rsidRPr="00C92C22">
        <w:rPr>
          <w:rFonts w:asciiTheme="majorBidi" w:hAnsiTheme="majorBidi" w:cstheme="majorBidi"/>
          <w:noProof/>
          <w:color w:val="000000" w:themeColor="text1"/>
          <w:sz w:val="24"/>
          <w:szCs w:val="24"/>
          <w:lang w:val="en-US"/>
        </w:rPr>
        <w:t>[</w:t>
      </w:r>
      <w:r w:rsidR="00B1608A" w:rsidRPr="00C92C22">
        <w:rPr>
          <w:rFonts w:asciiTheme="majorBidi" w:hAnsiTheme="majorBidi" w:cstheme="majorBidi"/>
          <w:noProof/>
          <w:color w:val="000000" w:themeColor="text1"/>
          <w:sz w:val="24"/>
          <w:szCs w:val="24"/>
          <w:lang w:val="en-US"/>
        </w:rPr>
        <w:t>3</w:t>
      </w:r>
      <w:r w:rsidR="00AD53F7" w:rsidRPr="00C92C22">
        <w:rPr>
          <w:rFonts w:asciiTheme="majorBidi" w:hAnsiTheme="majorBidi" w:cstheme="majorBidi"/>
          <w:noProof/>
          <w:color w:val="000000" w:themeColor="text1"/>
          <w:sz w:val="24"/>
          <w:szCs w:val="24"/>
          <w:lang w:val="en-US"/>
        </w:rPr>
        <w:t>0</w:t>
      </w:r>
      <w:r w:rsidR="00D01561"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8A5012" w:rsidRPr="00C92C22">
        <w:rPr>
          <w:rFonts w:asciiTheme="majorBidi" w:hAnsiTheme="majorBidi" w:cstheme="majorBidi"/>
          <w:color w:val="000000" w:themeColor="text1"/>
          <w:sz w:val="24"/>
          <w:szCs w:val="24"/>
          <w:lang w:val="en-US"/>
        </w:rPr>
        <w:t xml:space="preserve">. The divergence of SARS-CoV-2 from </w:t>
      </w:r>
      <w:proofErr w:type="spellStart"/>
      <w:r w:rsidR="008A5012" w:rsidRPr="00C92C22">
        <w:rPr>
          <w:rFonts w:asciiTheme="majorBidi" w:hAnsiTheme="majorBidi" w:cstheme="majorBidi"/>
          <w:color w:val="000000" w:themeColor="text1"/>
          <w:sz w:val="24"/>
          <w:szCs w:val="24"/>
          <w:lang w:val="en-US"/>
        </w:rPr>
        <w:t>BatCoV</w:t>
      </w:r>
      <w:proofErr w:type="spellEnd"/>
      <w:r w:rsidR="008A5012" w:rsidRPr="00C92C22">
        <w:rPr>
          <w:rFonts w:asciiTheme="majorBidi" w:hAnsiTheme="majorBidi" w:cstheme="majorBidi"/>
          <w:color w:val="000000" w:themeColor="text1"/>
          <w:sz w:val="24"/>
          <w:szCs w:val="24"/>
          <w:lang w:val="en-US"/>
        </w:rPr>
        <w:t xml:space="preserve"> RaTG13 was accompanied by limited episodes of positive selection, suggesting the common ancestor of the two viruses was poised for human infection </w:t>
      </w:r>
      <w:r w:rsidR="00A16050" w:rsidRPr="00C92C22">
        <w:rPr>
          <w:rFonts w:asciiTheme="majorBidi" w:hAnsiTheme="majorBidi" w:cstheme="majorBidi"/>
          <w:color w:val="000000" w:themeColor="text1"/>
          <w:sz w:val="24"/>
          <w:szCs w:val="24"/>
          <w:lang w:val="en-US"/>
        </w:rPr>
        <w:fldChar w:fldCharType="begin"/>
      </w:r>
      <w:r w:rsidR="00D01561" w:rsidRPr="00C92C22">
        <w:rPr>
          <w:rFonts w:asciiTheme="majorBidi" w:hAnsiTheme="majorBidi" w:cstheme="majorBidi"/>
          <w:color w:val="000000" w:themeColor="text1"/>
          <w:sz w:val="24"/>
          <w:szCs w:val="24"/>
          <w:lang w:val="en-US"/>
        </w:rPr>
        <w:instrText xml:space="preserve"> ADDIN ZOTERO_ITEM CSL_CITATION {"citationID":"yCUU9nkE","properties":{"formattedCitation":"[24]","plainCitation":"[24]","noteIndex":0},"citationItems":[{"id":409,"uris":["http://zotero.org/users/local/5OOVVaG1/items/AHQ2DEVG"],"uri":["http://zotero.org/users/local/5OOVVaG1/items/AHQ2DEVG"],"itemData":{"id":409,"type":"article-journal","abstract":"The novel coronavirus (SARS-CoV-2) recently emerged in China is thought to have a bat origin, as its closest known relative (BatCoV RaTG13) was described in horseshoe bats. We analyzed the selective events that accompanied the divergence of SARS-CoV-2 from BatCoV RaTG13. To this aim, we applied a population genetics-phylogenetics approach, which leverages within-population variation and divergence from an outgroup. Results indicated that most sites in the viral ORFs evolved under strong to moderate purifying selection. The most constrained sequences corresponded to some non-structural proteins (nsps) and to the M protein. Conversely, nsp1 and accessory ORFs, particularly ORF8, had a non-negligible proportion of codons evolving under very weak purifying selection or close to selective neutrality. Overall, limited evidence of positive selection was detected. The 6\n              bona fide\n              positively selected sites were located in the N protein, in ORF8, and in nsp1. A signal of positive selection was also detected in the receptor-binding motif (RBM) of the spike protein but most likely resulted from a recombination event that involved the BatCoV RaTG13 sequence. In line with previous data, we suggest that the common ancestor of SARS-CoV-2 and BatCoV RaTG13 encoded/encodes an RBM similar to that observed in SARS-CoV-2 itself and in some pangolin viruses. It is presently unknown whether the common ancestor still exists and which animals it infects. Our data however indicate that divergence of SARS-CoV-2 from BatCoV RaTG13 was accompanied by limited episodes of positive selection, suggesting that the common ancestor of the two viruses was poised for human infection.\n            \n            \n              IMPORTANCE\n              Coronaviruses are dangerous zoonotic pathogens: in the last two decades three coronaviruses have crossed the species barrier and caused human epidemics. One of these is the recently emerged SARS-CoV-2. We investigated how, since its divergence from a closely related bat virus, natural selection shaped the genome of SARS-CoV-2. We found that distinct coding regions in the SARS-CoV-2 genome evolve under different degrees of constraint and are consequently more or less prone to tolerate amino acid substitutions. In practical terms, the level of constraint provides indications about which proteins/protein regions are better suited as possible targets for the development of antivirals or vaccines. We also detected limited signals of positive selection in three viral ORFs. However, we warn that, in the absence of knowledge about the chain of events that determined the human spill-over, these signals should not be necessarily interpreted as evidence of an adaptation to our species.","container-title":"Journal of Virology","DOI":"10.1128/JVI.00411-20","ISSN":"0022-538X, 1098-5514","journalAbbreviation":"J Virol","language":"en","page":"JVI.00411-20, jvi;JVI.00411-20v1","source":"DOI.org (Crossref)","title":"Computational inference of selection underlying the evolution of the novel coronavirus, SARS-CoV-2","author":[{"family":"Cagliani","given":"Rachele"},{"family":"Forni","given":"Diego"},{"family":"Clerici","given":"Mario"},{"family":"Sironi","given":"Manuela"}],"issued":{"date-parts":[["2020",4,1]]}}}],"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D01561" w:rsidRPr="00C92C22">
        <w:rPr>
          <w:rFonts w:asciiTheme="majorBidi" w:hAnsiTheme="majorBidi" w:cstheme="majorBidi"/>
          <w:noProof/>
          <w:color w:val="000000" w:themeColor="text1"/>
          <w:sz w:val="24"/>
          <w:szCs w:val="24"/>
          <w:lang w:val="en-US"/>
        </w:rPr>
        <w:t>[</w:t>
      </w:r>
      <w:r w:rsidR="00B1608A" w:rsidRPr="00C92C22">
        <w:rPr>
          <w:rFonts w:asciiTheme="majorBidi" w:hAnsiTheme="majorBidi" w:cstheme="majorBidi"/>
          <w:noProof/>
          <w:color w:val="000000" w:themeColor="text1"/>
          <w:sz w:val="24"/>
          <w:szCs w:val="24"/>
          <w:lang w:val="en-US"/>
        </w:rPr>
        <w:t>3</w:t>
      </w:r>
      <w:r w:rsidR="00AD53F7" w:rsidRPr="00C92C22">
        <w:rPr>
          <w:rFonts w:asciiTheme="majorBidi" w:hAnsiTheme="majorBidi" w:cstheme="majorBidi"/>
          <w:noProof/>
          <w:color w:val="000000" w:themeColor="text1"/>
          <w:sz w:val="24"/>
          <w:szCs w:val="24"/>
          <w:lang w:val="en-US"/>
        </w:rPr>
        <w:t>0</w:t>
      </w:r>
      <w:r w:rsidR="00D01561"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8A5012" w:rsidRPr="00C92C22">
        <w:rPr>
          <w:rFonts w:asciiTheme="majorBidi" w:hAnsiTheme="majorBidi" w:cstheme="majorBidi"/>
          <w:color w:val="000000" w:themeColor="text1"/>
          <w:sz w:val="24"/>
          <w:szCs w:val="24"/>
          <w:lang w:val="en-US"/>
        </w:rPr>
        <w:t xml:space="preserve">. </w:t>
      </w:r>
    </w:p>
    <w:p w14:paraId="52F52268" w14:textId="77777777" w:rsidR="00C92C22" w:rsidRPr="00C92C22" w:rsidRDefault="00D01561">
      <w:pPr>
        <w:spacing w:line="360" w:lineRule="auto"/>
        <w:jc w:val="both"/>
        <w:rPr>
          <w:rFonts w:asciiTheme="majorBidi" w:hAnsiTheme="majorBidi" w:cstheme="majorBidi"/>
          <w:color w:val="000000" w:themeColor="text1"/>
          <w:sz w:val="24"/>
          <w:szCs w:val="24"/>
          <w:lang w:val="en-US"/>
        </w:rPr>
      </w:pPr>
      <w:r w:rsidRPr="00C92C22">
        <w:rPr>
          <w:rFonts w:asciiTheme="majorBidi" w:hAnsiTheme="majorBidi" w:cstheme="majorBidi"/>
          <w:color w:val="000000" w:themeColor="text1"/>
          <w:sz w:val="24"/>
          <w:szCs w:val="24"/>
          <w:lang w:val="en-US"/>
        </w:rPr>
        <w:t>H</w:t>
      </w:r>
      <w:r w:rsidR="006C4335" w:rsidRPr="00C92C22">
        <w:rPr>
          <w:rFonts w:asciiTheme="majorBidi" w:hAnsiTheme="majorBidi" w:cstheme="majorBidi"/>
          <w:color w:val="000000" w:themeColor="text1"/>
          <w:sz w:val="24"/>
          <w:szCs w:val="24"/>
          <w:lang w:val="en-US"/>
        </w:rPr>
        <w:t xml:space="preserve">omologous recombination </w:t>
      </w:r>
      <w:r w:rsidR="006802AB" w:rsidRPr="00C92C22">
        <w:rPr>
          <w:rFonts w:asciiTheme="majorBidi" w:hAnsiTheme="majorBidi" w:cstheme="majorBidi"/>
          <w:color w:val="000000" w:themeColor="text1"/>
          <w:sz w:val="24"/>
          <w:szCs w:val="24"/>
          <w:lang w:val="en-US"/>
        </w:rPr>
        <w:t>contribute</w:t>
      </w:r>
      <w:r w:rsidR="00F24E38" w:rsidRPr="00C92C22">
        <w:rPr>
          <w:rFonts w:asciiTheme="majorBidi" w:hAnsiTheme="majorBidi" w:cstheme="majorBidi"/>
          <w:color w:val="000000" w:themeColor="text1"/>
          <w:sz w:val="24"/>
          <w:szCs w:val="24"/>
          <w:lang w:val="en-US"/>
        </w:rPr>
        <w:t>s</w:t>
      </w:r>
      <w:r w:rsidR="006802AB" w:rsidRPr="00C92C22">
        <w:rPr>
          <w:rFonts w:asciiTheme="majorBidi" w:hAnsiTheme="majorBidi" w:cstheme="majorBidi"/>
          <w:color w:val="000000" w:themeColor="text1"/>
          <w:sz w:val="24"/>
          <w:szCs w:val="24"/>
          <w:lang w:val="en-US"/>
        </w:rPr>
        <w:t xml:space="preserve"> to the 2019</w:t>
      </w:r>
      <w:r w:rsidR="006802AB" w:rsidRPr="00C92C22">
        <w:rPr>
          <w:rFonts w:cstheme="majorBidi"/>
          <w:color w:val="000000" w:themeColor="text1"/>
          <w:sz w:val="24"/>
          <w:szCs w:val="24"/>
          <w:lang w:val="en-US"/>
        </w:rPr>
        <w:t>‐</w:t>
      </w:r>
      <w:r w:rsidR="006802AB" w:rsidRPr="00C92C22">
        <w:rPr>
          <w:rFonts w:asciiTheme="majorBidi" w:hAnsiTheme="majorBidi" w:cstheme="majorBidi"/>
          <w:color w:val="000000" w:themeColor="text1"/>
          <w:sz w:val="24"/>
          <w:szCs w:val="24"/>
          <w:lang w:val="en-US"/>
        </w:rPr>
        <w:t>nCoV cross</w:t>
      </w:r>
      <w:r w:rsidR="006802AB" w:rsidRPr="00C92C22">
        <w:rPr>
          <w:rFonts w:cstheme="majorBidi"/>
          <w:color w:val="000000" w:themeColor="text1"/>
          <w:sz w:val="24"/>
          <w:szCs w:val="24"/>
          <w:lang w:val="en-US"/>
        </w:rPr>
        <w:t>‐</w:t>
      </w:r>
      <w:r w:rsidR="006802AB" w:rsidRPr="00C92C22">
        <w:rPr>
          <w:rFonts w:asciiTheme="majorBidi" w:hAnsiTheme="majorBidi" w:cstheme="majorBidi"/>
          <w:color w:val="000000" w:themeColor="text1"/>
          <w:sz w:val="24"/>
          <w:szCs w:val="24"/>
          <w:lang w:val="en-US"/>
        </w:rPr>
        <w:t>species transmission</w:t>
      </w:r>
      <w:r w:rsidR="006A2D82" w:rsidRPr="00C92C22">
        <w:rPr>
          <w:rFonts w:asciiTheme="majorBidi" w:hAnsiTheme="majorBidi" w:cstheme="majorBidi"/>
          <w:color w:val="000000" w:themeColor="text1"/>
          <w:sz w:val="24"/>
          <w:szCs w:val="24"/>
          <w:lang w:val="en-US"/>
        </w:rPr>
        <w:t xml:space="preserve"> </w:t>
      </w:r>
      <w:r w:rsidR="00A16050" w:rsidRPr="00C92C22">
        <w:rPr>
          <w:rFonts w:asciiTheme="majorBidi" w:hAnsiTheme="majorBidi" w:cstheme="majorBidi"/>
          <w:color w:val="000000" w:themeColor="text1"/>
          <w:sz w:val="24"/>
          <w:szCs w:val="24"/>
          <w:lang w:val="en-US"/>
        </w:rPr>
        <w:fldChar w:fldCharType="begin"/>
      </w:r>
      <w:r w:rsidRPr="00C92C22">
        <w:rPr>
          <w:rFonts w:asciiTheme="majorBidi" w:hAnsiTheme="majorBidi" w:cstheme="majorBidi"/>
          <w:color w:val="000000" w:themeColor="text1"/>
          <w:sz w:val="24"/>
          <w:szCs w:val="24"/>
          <w:lang w:val="en-US"/>
        </w:rPr>
        <w:instrText xml:space="preserve"> ADDIN ZOTERO_ITEM CSL_CITATION {"citationID":"dPCz2knI","properties":{"formattedCitation":"[31]","plainCitation":"[31]","noteIndex":0},"citationItems":[{"id":658,"uris":["http://zotero.org/users/local/5OOVVaG1/items/RABGAFY6"],"uri":["http://zotero.org/users/local/5OOVVaG1/items/RABGAFY6"],"itemData":{"id":658,"type":"article-journal","container-title":"Journal of Medical Virology","issue":"4","journalAbbreviation":"J Med Virol","title":"Homologous recombination within the spike glycoprotein of the newly identified coronavirus 2019-nCoV may boost cross-species transmission from snake to human","volume":"92","author":[{"family":"Ji","given":"W"},{"family":"Wang","given":"W"},{"family":"Zhao","given":"X"},{"family":"Zai","given":"J"},{"family":"Li","given":"X"}],"issued":{"date-parts":[["2020"]]}}}],"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Pr="00C92C22">
        <w:rPr>
          <w:rFonts w:asciiTheme="majorBidi" w:hAnsiTheme="majorBidi" w:cstheme="majorBidi"/>
          <w:noProof/>
          <w:color w:val="000000" w:themeColor="text1"/>
          <w:sz w:val="24"/>
          <w:szCs w:val="24"/>
          <w:lang w:val="en-US"/>
        </w:rPr>
        <w:t>[</w:t>
      </w:r>
      <w:r w:rsidR="00AD53F7" w:rsidRPr="00C92C22">
        <w:rPr>
          <w:rFonts w:asciiTheme="majorBidi" w:hAnsiTheme="majorBidi" w:cstheme="majorBidi"/>
          <w:noProof/>
          <w:color w:val="000000" w:themeColor="text1"/>
          <w:sz w:val="24"/>
          <w:szCs w:val="24"/>
          <w:lang w:val="en-US"/>
        </w:rPr>
        <w:t>23</w:t>
      </w:r>
      <w:r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6802AB" w:rsidRPr="00C92C22">
        <w:rPr>
          <w:rFonts w:asciiTheme="majorBidi" w:hAnsiTheme="majorBidi" w:cstheme="majorBidi"/>
          <w:color w:val="000000" w:themeColor="text1"/>
          <w:sz w:val="24"/>
          <w:szCs w:val="24"/>
          <w:lang w:val="en-US"/>
        </w:rPr>
        <w:t>.</w:t>
      </w:r>
      <w:r w:rsidR="006A2D82" w:rsidRPr="00C92C22">
        <w:rPr>
          <w:rFonts w:asciiTheme="majorBidi" w:hAnsiTheme="majorBidi" w:cstheme="majorBidi"/>
          <w:color w:val="000000" w:themeColor="text1"/>
          <w:sz w:val="24"/>
          <w:szCs w:val="24"/>
          <w:lang w:val="en-US"/>
        </w:rPr>
        <w:t xml:space="preserve"> </w:t>
      </w:r>
      <w:r w:rsidR="003C1C5C" w:rsidRPr="00C92C22">
        <w:rPr>
          <w:rFonts w:asciiTheme="majorBidi" w:hAnsiTheme="majorBidi" w:cstheme="majorBidi"/>
          <w:color w:val="000000" w:themeColor="text1"/>
          <w:sz w:val="24"/>
          <w:szCs w:val="24"/>
          <w:lang w:val="en-US"/>
        </w:rPr>
        <w:t xml:space="preserve">Homologous recombination is </w:t>
      </w:r>
      <w:r w:rsidR="006A5D00" w:rsidRPr="00C92C22">
        <w:rPr>
          <w:rFonts w:asciiTheme="majorBidi" w:hAnsiTheme="majorBidi" w:cstheme="majorBidi"/>
          <w:color w:val="000000" w:themeColor="text1"/>
          <w:sz w:val="24"/>
          <w:szCs w:val="24"/>
          <w:lang w:val="en-US"/>
        </w:rPr>
        <w:t>an important evolutionary force</w:t>
      </w:r>
      <w:r w:rsidR="003C1C5C" w:rsidRPr="00C92C22">
        <w:rPr>
          <w:rFonts w:asciiTheme="majorBidi" w:hAnsiTheme="majorBidi" w:cstheme="majorBidi"/>
          <w:color w:val="000000" w:themeColor="text1"/>
          <w:sz w:val="24"/>
          <w:szCs w:val="24"/>
          <w:lang w:val="en-US"/>
        </w:rPr>
        <w:t xml:space="preserve"> that occur</w:t>
      </w:r>
      <w:r w:rsidRPr="00C92C22">
        <w:rPr>
          <w:rFonts w:asciiTheme="majorBidi" w:hAnsiTheme="majorBidi" w:cstheme="majorBidi"/>
          <w:color w:val="000000" w:themeColor="text1"/>
          <w:sz w:val="24"/>
          <w:szCs w:val="24"/>
          <w:lang w:val="en-US"/>
        </w:rPr>
        <w:t>s</w:t>
      </w:r>
      <w:r w:rsidR="003C1C5C" w:rsidRPr="00C92C22">
        <w:rPr>
          <w:rFonts w:asciiTheme="majorBidi" w:hAnsiTheme="majorBidi" w:cstheme="majorBidi"/>
          <w:color w:val="000000" w:themeColor="text1"/>
          <w:sz w:val="24"/>
          <w:szCs w:val="24"/>
          <w:lang w:val="en-US"/>
        </w:rPr>
        <w:t xml:space="preserve"> in many viruses, including Dengue virus </w:t>
      </w:r>
      <w:r w:rsidR="00A16050" w:rsidRPr="00C92C22">
        <w:rPr>
          <w:rFonts w:asciiTheme="majorBidi" w:hAnsiTheme="majorBidi" w:cstheme="majorBidi"/>
          <w:color w:val="000000" w:themeColor="text1"/>
          <w:sz w:val="24"/>
          <w:szCs w:val="24"/>
          <w:lang w:val="en-US"/>
        </w:rPr>
        <w:fldChar w:fldCharType="begin"/>
      </w:r>
      <w:r w:rsidRPr="00C92C22">
        <w:rPr>
          <w:rFonts w:asciiTheme="majorBidi" w:hAnsiTheme="majorBidi" w:cstheme="majorBidi"/>
          <w:color w:val="000000" w:themeColor="text1"/>
          <w:sz w:val="24"/>
          <w:szCs w:val="24"/>
          <w:lang w:val="en-US"/>
        </w:rPr>
        <w:instrText xml:space="preserve"> ADDIN ZOTERO_ITEM CSL_CITATION {"citationID":"4iOTNntb","properties":{"formattedCitation":"[64]","plainCitation":"[64]","noteIndex":0},"citationItems":[{"id":663,"uris":["http://zotero.org/users/local/5OOVVaG1/items/G44MLWRB"],"uri":["http://zotero.org/users/local/5OOVVaG1/items/G44MLWRB"],"itemData":{"id":663,"type":"article-journal","container-title":"Journal of General Virology","DOI":"10.1099/0022-1317-82-6-1283","ISSN":"0022-1317, 1465-2099","issue":"6","language":"en","page":"1283-1290","source":"DOI.org (Crossref)","title":"Evidence for recombination in natural populations of dengue virus type 1 based on the analysis of complete genome sequences","volume":"82","author":[{"family":"Tolou","given":"H. J. G."},{"family":"Couissinier-Paris","given":"P."},{"family":"Durand","given":"J.-P."},{"family":"Mercier","given":"V."},{"family":"Pina","given":"J.-J.","non-dropping-particle":"de"},{"family":"Micco","given":"P.","non-dropping-particle":"de"},{"family":"Billoir","given":"F."},{"family":"Charrel","given":"R. N."},{"family":"Lamballerie","given":"X.","non-dropping-particle":"de"}],"issued":{"date-parts":[["2001",6,1]]}}}],"schema":"https://github.com/citation-style-language/schema/raw/master/csl-citation.json"}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Pr="00C92C22">
        <w:rPr>
          <w:rFonts w:asciiTheme="majorBidi" w:hAnsiTheme="majorBidi" w:cstheme="majorBidi"/>
          <w:noProof/>
          <w:color w:val="000000" w:themeColor="text1"/>
          <w:sz w:val="24"/>
          <w:szCs w:val="24"/>
          <w:lang w:val="en-US"/>
        </w:rPr>
        <w:t>[</w:t>
      </w:r>
      <w:r w:rsidR="00FF1BB1" w:rsidRPr="00C92C22">
        <w:rPr>
          <w:rFonts w:asciiTheme="majorBidi" w:hAnsiTheme="majorBidi" w:cstheme="majorBidi"/>
          <w:noProof/>
          <w:color w:val="000000" w:themeColor="text1"/>
          <w:sz w:val="24"/>
          <w:szCs w:val="24"/>
          <w:lang w:val="en-US"/>
        </w:rPr>
        <w:t>7</w:t>
      </w:r>
      <w:r w:rsidR="00AD53F7" w:rsidRPr="00C92C22">
        <w:rPr>
          <w:rFonts w:asciiTheme="majorBidi" w:hAnsiTheme="majorBidi" w:cstheme="majorBidi"/>
          <w:noProof/>
          <w:color w:val="000000" w:themeColor="text1"/>
          <w:sz w:val="24"/>
          <w:szCs w:val="24"/>
          <w:lang w:val="en-US"/>
        </w:rPr>
        <w:t>1</w:t>
      </w:r>
      <w:r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3C1C5C" w:rsidRPr="00C92C22">
        <w:rPr>
          <w:rFonts w:asciiTheme="majorBidi" w:hAnsiTheme="majorBidi" w:cstheme="majorBidi"/>
          <w:color w:val="000000" w:themeColor="text1"/>
          <w:sz w:val="24"/>
          <w:szCs w:val="24"/>
          <w:lang w:val="en-US"/>
        </w:rPr>
        <w:t xml:space="preserve">, human immunodeficiency virus </w:t>
      </w:r>
      <w:r w:rsidR="00A16050" w:rsidRPr="00C92C22">
        <w:rPr>
          <w:rFonts w:asciiTheme="majorBidi" w:hAnsiTheme="majorBidi" w:cstheme="majorBidi"/>
          <w:color w:val="000000" w:themeColor="text1"/>
          <w:sz w:val="24"/>
          <w:szCs w:val="24"/>
          <w:lang w:val="en-US"/>
        </w:rPr>
        <w:fldChar w:fldCharType="begin"/>
      </w:r>
      <w:r w:rsidRPr="00C92C22">
        <w:rPr>
          <w:rFonts w:asciiTheme="majorBidi" w:hAnsiTheme="majorBidi" w:cstheme="majorBidi"/>
          <w:color w:val="000000" w:themeColor="text1"/>
          <w:sz w:val="24"/>
          <w:szCs w:val="24"/>
          <w:lang w:val="en-US"/>
        </w:rPr>
        <w:instrText xml:space="preserve"> ADDIN ZOTERO_ITEM CSL_CITATION {"citationID":"AZP2Hh3J","properties":{"formattedCitation":"[65]","plainCitation":"[65]","noteIndex":0},"citationItems":[{"id":559,"uris":["http://zotero.org/users/local/5OOVVaG1/items/QEF92F9G"],"uri":["http://zotero.org/users/local/5OOVVaG1/items/QEF92F9G"],"itemData":{"id":559,"type":"article-journal","abstract":"We investigated genetic recombination of the human immunodeficiency virus (HIV) in a tissue culture system. A clonal cell line expressing a single integrated HIV provirus with a termination codon affecting pol gene expression was transfected with different defective mutants derived from an infectious molecular clone of HIV. Replication-competent viral particles were recovered, passaged, and plaque purified. Restriction analyses of the proviral DNA corresponding to several of these viruses indicated that their emergence was the result of genetic recombination.","container-title":"Journal of Virology","ISSN":"0022-538X","issue":"3","journalAbbreviation":"J. Virol.","language":"eng","note":"PMID: 2915387\nPMCID: PMC247851","page":"1455-1459","source":"PubMed","title":"Genetic recombination of human immunodeficiency virus","volume":"63","author":[{"family":"Clavel","given":"F."},{"family":"Hoggan","given":"M. D."},{"family":"Willey","given":"R. L."},{"family":"Strebel","given":"K."},{"family":"Martin","given":"M. A."},{"family":"Repaske","given":"R."}],"issued":{"date-parts":[["1989",3]]}}}],"schema":"https://github.com/citation-style-language/schema/raw/master/csl-citation.json"}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Pr="00C92C22">
        <w:rPr>
          <w:rFonts w:asciiTheme="majorBidi" w:hAnsiTheme="majorBidi" w:cstheme="majorBidi"/>
          <w:noProof/>
          <w:color w:val="000000" w:themeColor="text1"/>
          <w:sz w:val="24"/>
          <w:szCs w:val="24"/>
          <w:lang w:val="en-US"/>
        </w:rPr>
        <w:t>[</w:t>
      </w:r>
      <w:r w:rsidR="00FF1BB1" w:rsidRPr="00C92C22">
        <w:rPr>
          <w:rFonts w:asciiTheme="majorBidi" w:hAnsiTheme="majorBidi" w:cstheme="majorBidi"/>
          <w:noProof/>
          <w:color w:val="000000" w:themeColor="text1"/>
          <w:sz w:val="24"/>
          <w:szCs w:val="24"/>
          <w:lang w:val="en-US"/>
        </w:rPr>
        <w:t>7</w:t>
      </w:r>
      <w:r w:rsidR="00AD53F7" w:rsidRPr="00C92C22">
        <w:rPr>
          <w:rFonts w:asciiTheme="majorBidi" w:hAnsiTheme="majorBidi" w:cstheme="majorBidi"/>
          <w:noProof/>
          <w:color w:val="000000" w:themeColor="text1"/>
          <w:sz w:val="24"/>
          <w:szCs w:val="24"/>
          <w:lang w:val="en-US"/>
        </w:rPr>
        <w:t>2</w:t>
      </w:r>
      <w:r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3C1C5C" w:rsidRPr="00C92C22">
        <w:rPr>
          <w:rFonts w:asciiTheme="majorBidi" w:hAnsiTheme="majorBidi" w:cstheme="majorBidi"/>
          <w:color w:val="000000" w:themeColor="text1"/>
          <w:sz w:val="24"/>
          <w:szCs w:val="24"/>
          <w:lang w:val="en-US"/>
        </w:rPr>
        <w:t>, hepatitis B virus</w:t>
      </w:r>
      <w:r w:rsidR="00FA7CDE" w:rsidRPr="00C92C22">
        <w:rPr>
          <w:rFonts w:asciiTheme="majorBidi" w:hAnsiTheme="majorBidi" w:cstheme="majorBidi"/>
          <w:color w:val="000000" w:themeColor="text1"/>
          <w:sz w:val="24"/>
          <w:szCs w:val="24"/>
          <w:lang w:val="en-US"/>
        </w:rPr>
        <w:t xml:space="preserve"> </w:t>
      </w:r>
      <w:r w:rsidR="00A16050" w:rsidRPr="00C92C22">
        <w:rPr>
          <w:rFonts w:asciiTheme="majorBidi" w:hAnsiTheme="majorBidi" w:cstheme="majorBidi"/>
          <w:color w:val="000000" w:themeColor="text1"/>
          <w:sz w:val="24"/>
          <w:szCs w:val="24"/>
          <w:lang w:val="en-US"/>
        </w:rPr>
        <w:fldChar w:fldCharType="begin"/>
      </w:r>
      <w:r w:rsidRPr="00C92C22">
        <w:rPr>
          <w:rFonts w:asciiTheme="majorBidi" w:hAnsiTheme="majorBidi" w:cstheme="majorBidi"/>
          <w:color w:val="000000" w:themeColor="text1"/>
          <w:sz w:val="24"/>
          <w:szCs w:val="24"/>
          <w:lang w:val="en-US"/>
        </w:rPr>
        <w:instrText xml:space="preserve"> ADDIN ZOTERO_ITEM CSL_CITATION {"citationID":"uc4DlmZH","properties":{"formattedCitation":"[66]","plainCitation":"[66]","noteIndex":0},"citationItems":[{"id":561,"uris":["http://zotero.org/users/local/5OOVVaG1/items/BYXPNSR2"],"uri":["http://zotero.org/users/local/5OOVVaG1/items/BYXPNSR2"],"itemData":{"id":561,"type":"article-journal","abstract":"A comparison of 25 hepatitis B virus (HBV) isolates for which complete genome sequences are available revealed two that occupied different positions in phylogenetic trees reconstructed from different open reading frames. Further analysis indicated that this incongruence was the result of recombination between viruses of different genomic and antigenic types. Both putative recombinants originated from geographic regions where multiple genotypes are known to cocirculate. A search of the sequence databases showed evidence of similar intergenotypic recombinants. These observations indicate that recombination between divergent strains may represent an important source of genetic variation in HBV.","container-title":"Journal of Molecular Evolution","DOI":"10.1007/BF02198834","ISSN":"0022-2844","issue":"2","journalAbbreviation":"J. Mol. Evol.","language":"eng","note":"PMID: 8919861","page":"97-102","source":"PubMed","title":"Recombination between sequences of hepatitis B virus from different genotypes","volume":"42","author":[{"family":"Bollyky","given":"P. L."},{"family":"Rambaut","given":"A."},{"family":"Harvey","given":"P. H."},{"family":"Holmes","given":"E. C."}],"issued":{"date-parts":[["1996",2]]}}}],"schema":"https://github.com/citation-style-language/schema/raw/master/csl-citation.json"}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Pr="00C92C22">
        <w:rPr>
          <w:rFonts w:asciiTheme="majorBidi" w:hAnsiTheme="majorBidi" w:cstheme="majorBidi"/>
          <w:noProof/>
          <w:color w:val="000000" w:themeColor="text1"/>
          <w:sz w:val="24"/>
          <w:szCs w:val="24"/>
          <w:lang w:val="en-US"/>
        </w:rPr>
        <w:t>[</w:t>
      </w:r>
      <w:r w:rsidR="00FF1BB1" w:rsidRPr="00C92C22">
        <w:rPr>
          <w:rFonts w:asciiTheme="majorBidi" w:hAnsiTheme="majorBidi" w:cstheme="majorBidi"/>
          <w:noProof/>
          <w:color w:val="000000" w:themeColor="text1"/>
          <w:sz w:val="24"/>
          <w:szCs w:val="24"/>
          <w:lang w:val="en-US"/>
        </w:rPr>
        <w:t>7</w:t>
      </w:r>
      <w:r w:rsidR="00AD53F7" w:rsidRPr="00C92C22">
        <w:rPr>
          <w:rFonts w:asciiTheme="majorBidi" w:hAnsiTheme="majorBidi" w:cstheme="majorBidi"/>
          <w:noProof/>
          <w:color w:val="000000" w:themeColor="text1"/>
          <w:sz w:val="24"/>
          <w:szCs w:val="24"/>
          <w:lang w:val="en-US"/>
        </w:rPr>
        <w:t>3</w:t>
      </w:r>
      <w:r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3C1C5C" w:rsidRPr="00C92C22">
        <w:rPr>
          <w:rFonts w:asciiTheme="majorBidi" w:hAnsiTheme="majorBidi" w:cstheme="majorBidi"/>
          <w:color w:val="000000" w:themeColor="text1"/>
          <w:sz w:val="24"/>
          <w:szCs w:val="24"/>
          <w:lang w:val="en-US"/>
        </w:rPr>
        <w:t>,</w:t>
      </w:r>
      <w:r w:rsidR="00FA7CDE" w:rsidRPr="00C92C22">
        <w:rPr>
          <w:rFonts w:asciiTheme="majorBidi" w:hAnsiTheme="majorBidi" w:cstheme="majorBidi"/>
          <w:color w:val="000000" w:themeColor="text1"/>
          <w:sz w:val="24"/>
          <w:szCs w:val="24"/>
          <w:lang w:val="en-US"/>
        </w:rPr>
        <w:t xml:space="preserve"> </w:t>
      </w:r>
      <w:r w:rsidR="003C1C5C" w:rsidRPr="00C92C22">
        <w:rPr>
          <w:rFonts w:asciiTheme="majorBidi" w:hAnsiTheme="majorBidi" w:cstheme="majorBidi"/>
          <w:color w:val="000000" w:themeColor="text1"/>
          <w:sz w:val="24"/>
          <w:szCs w:val="24"/>
          <w:lang w:val="en-US"/>
        </w:rPr>
        <w:t xml:space="preserve">and hepatitis C virus </w:t>
      </w:r>
      <w:r w:rsidR="00A16050" w:rsidRPr="00C92C22">
        <w:rPr>
          <w:rFonts w:asciiTheme="majorBidi" w:hAnsiTheme="majorBidi" w:cstheme="majorBidi"/>
          <w:color w:val="000000" w:themeColor="text1"/>
          <w:sz w:val="24"/>
          <w:szCs w:val="24"/>
          <w:lang w:val="en-US"/>
        </w:rPr>
        <w:fldChar w:fldCharType="begin"/>
      </w:r>
      <w:r w:rsidRPr="00C92C22">
        <w:rPr>
          <w:rFonts w:asciiTheme="majorBidi" w:hAnsiTheme="majorBidi" w:cstheme="majorBidi"/>
          <w:color w:val="000000" w:themeColor="text1"/>
          <w:sz w:val="24"/>
          <w:szCs w:val="24"/>
          <w:lang w:val="en-US"/>
        </w:rPr>
        <w:instrText xml:space="preserve"> ADDIN ZOTERO_ITEM CSL_CITATION {"citationID":"pAx9Pwbx","properties":{"formattedCitation":"[67]","plainCitation":"[67]","noteIndex":0},"citationItems":[{"id":563,"uris":["http://zotero.org/users/local/5OOVVaG1/items/II7K5WAL"],"uri":["http://zotero.org/users/local/5OOVVaG1/items/II7K5WAL"],"itemData":{"id":563,"type":"article-journal","abstract":"Hepatitis C virus (HCV) has high genomic variability and, since its discovery, at least six different types and an increasing number of subtypes have been reported. Genotype 1 is the most prevalent genotype found in South America. In the present study, three different genomic regions (5'UTR, core and NS5B) of four HCV strains isolated from Peruvian patients were sequenced in order to investigate the congruence of HCV genotyping for these three genomic regions. Phylogenetic analysis using 5'UTR-core sequences found strain PE22 to be related to subtype 1b. However, the same analysis using the NS5B region found it to be related to subtype 1a. To test the possibility of genetic recombination, phylogenetic studies were carried out, revealing that a crossover event had taken place in the NS5B protein. We discuss the consequences of this observation on HCV genotype classification, laboratory diagnosis and treatment of HCV infection.","container-title":"The Journal of General Virology","DOI":"10.1099/vir.0.19472-0","ISSN":"0022-1317","issue":"Pt 1","journalAbbreviation":"J. Gen. Virol.","language":"eng","note":"PMID: 14718617","page":"31-37","source":"PubMed","title":"Evidence of intratypic recombination in natural populations of hepatitis C virus","volume":"85","author":[{"family":"Colina","given":"Rodney"},{"family":"Casane","given":"Didier"},{"family":"Vasquez","given":"Silvia"},{"family":"García-Aguirre","given":"Laura"},{"family":"Chunga","given":"Ausberto"},{"family":"Romero","given":"Héctor"},{"family":"Khan","given":"Baldip"},{"family":"Cristina","given":"Juan"}],"issued":{"date-parts":[["2004",1]]}}}],"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Pr="00C92C22">
        <w:rPr>
          <w:rFonts w:asciiTheme="majorBidi" w:hAnsiTheme="majorBidi" w:cstheme="majorBidi"/>
          <w:noProof/>
          <w:color w:val="000000" w:themeColor="text1"/>
          <w:sz w:val="24"/>
          <w:szCs w:val="24"/>
          <w:lang w:val="en-US"/>
        </w:rPr>
        <w:t>[</w:t>
      </w:r>
      <w:r w:rsidR="00FF1BB1" w:rsidRPr="00C92C22">
        <w:rPr>
          <w:rFonts w:asciiTheme="majorBidi" w:hAnsiTheme="majorBidi" w:cstheme="majorBidi"/>
          <w:noProof/>
          <w:color w:val="000000" w:themeColor="text1"/>
          <w:sz w:val="24"/>
          <w:szCs w:val="24"/>
          <w:lang w:val="en-US"/>
        </w:rPr>
        <w:t>7</w:t>
      </w:r>
      <w:r w:rsidR="00AD53F7" w:rsidRPr="00C92C22">
        <w:rPr>
          <w:rFonts w:asciiTheme="majorBidi" w:hAnsiTheme="majorBidi" w:cstheme="majorBidi"/>
          <w:noProof/>
          <w:color w:val="000000" w:themeColor="text1"/>
          <w:sz w:val="24"/>
          <w:szCs w:val="24"/>
          <w:lang w:val="en-US"/>
        </w:rPr>
        <w:t>4</w:t>
      </w:r>
      <w:r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3C1C5C" w:rsidRPr="00C92C22">
        <w:rPr>
          <w:rFonts w:asciiTheme="majorBidi" w:hAnsiTheme="majorBidi" w:cstheme="majorBidi"/>
          <w:color w:val="000000" w:themeColor="text1"/>
          <w:sz w:val="24"/>
          <w:szCs w:val="24"/>
          <w:lang w:val="en-US"/>
        </w:rPr>
        <w:t xml:space="preserve">. </w:t>
      </w:r>
      <w:r w:rsidRPr="00C92C22">
        <w:rPr>
          <w:rFonts w:asciiTheme="majorBidi" w:hAnsiTheme="majorBidi" w:cstheme="majorBidi"/>
          <w:color w:val="000000" w:themeColor="text1"/>
          <w:sz w:val="24"/>
          <w:szCs w:val="24"/>
          <w:lang w:val="en-US"/>
        </w:rPr>
        <w:t>A p</w:t>
      </w:r>
      <w:r w:rsidR="003C1C5C" w:rsidRPr="00C92C22">
        <w:rPr>
          <w:rFonts w:asciiTheme="majorBidi" w:hAnsiTheme="majorBidi" w:cstheme="majorBidi"/>
          <w:color w:val="000000" w:themeColor="text1"/>
          <w:sz w:val="24"/>
          <w:szCs w:val="24"/>
          <w:lang w:val="en-US"/>
        </w:rPr>
        <w:t>revious study suggested that recombination of SARS</w:t>
      </w:r>
      <w:r w:rsidR="00FA7CDE" w:rsidRPr="00C92C22">
        <w:rPr>
          <w:rFonts w:asciiTheme="majorBidi" w:hAnsiTheme="majorBidi" w:cstheme="majorBidi"/>
          <w:color w:val="000000" w:themeColor="text1"/>
          <w:sz w:val="24"/>
          <w:szCs w:val="24"/>
          <w:lang w:val="en-US"/>
        </w:rPr>
        <w:t>-</w:t>
      </w:r>
      <w:proofErr w:type="spellStart"/>
      <w:r w:rsidR="00FA7CDE" w:rsidRPr="00C92C22">
        <w:rPr>
          <w:rFonts w:asciiTheme="majorBidi" w:hAnsiTheme="majorBidi" w:cstheme="majorBidi"/>
          <w:color w:val="000000" w:themeColor="text1"/>
          <w:sz w:val="24"/>
          <w:szCs w:val="24"/>
          <w:lang w:val="en-US"/>
        </w:rPr>
        <w:t>CoV</w:t>
      </w:r>
      <w:proofErr w:type="spellEnd"/>
      <w:r w:rsidR="00FA7CDE" w:rsidRPr="00C92C22">
        <w:rPr>
          <w:rFonts w:asciiTheme="majorBidi" w:hAnsiTheme="majorBidi" w:cstheme="majorBidi"/>
          <w:color w:val="000000" w:themeColor="text1"/>
          <w:sz w:val="24"/>
          <w:szCs w:val="24"/>
          <w:lang w:val="en-US"/>
        </w:rPr>
        <w:t xml:space="preserve"> </w:t>
      </w:r>
      <w:r w:rsidR="003C1C5C" w:rsidRPr="00C92C22">
        <w:rPr>
          <w:rFonts w:asciiTheme="majorBidi" w:hAnsiTheme="majorBidi" w:cstheme="majorBidi"/>
          <w:color w:val="000000" w:themeColor="text1"/>
          <w:sz w:val="24"/>
          <w:szCs w:val="24"/>
          <w:lang w:val="en-US"/>
        </w:rPr>
        <w:t xml:space="preserve">in the spike glycoprotein genes might have mediated the initial cross-species transmission event from bats to other mammals </w:t>
      </w:r>
      <w:r w:rsidR="00A16050" w:rsidRPr="00C92C22">
        <w:rPr>
          <w:rFonts w:asciiTheme="majorBidi" w:hAnsiTheme="majorBidi" w:cstheme="majorBidi"/>
          <w:color w:val="000000" w:themeColor="text1"/>
          <w:sz w:val="24"/>
          <w:szCs w:val="24"/>
          <w:lang w:val="en-US"/>
        </w:rPr>
        <w:fldChar w:fldCharType="begin"/>
      </w:r>
      <w:r w:rsidRPr="00C92C22">
        <w:rPr>
          <w:rFonts w:asciiTheme="majorBidi" w:hAnsiTheme="majorBidi" w:cstheme="majorBidi"/>
          <w:color w:val="000000" w:themeColor="text1"/>
          <w:sz w:val="24"/>
          <w:szCs w:val="24"/>
          <w:lang w:val="en-US"/>
        </w:rPr>
        <w:instrText xml:space="preserve"> ADDIN ZOTERO_ITEM CSL_CITATION {"citationID":"DZRHztnv","properties":{"formattedCitation":"[68]","plainCitation":"[68]","noteIndex":0},"citationItems":[{"id":565,"uris":["http://zotero.org/users/local/5OOVVaG1/items/BLSUC3AU"],"uri":["http://zotero.org/users/local/5OOVVaG1/items/BLSUC3AU"],"itemData":{"id":565,"type":"article-journal","abstract":"Over the past 30 years, several cross-species transmission events, as well as changes in virus tropism, have mediated significant animal and human diseases. Most notable is severe acute respiratory syndrome (SARS), a lower respiratory tract disease of humans that was first reported in late 2002 in Guangdong Province, China. The disease, which quickly spread worldwide over a period of 4 months spanning late 2002 and early 2003, infected over 8,000 individuals and killed nearly 800 before it was successfully contained by aggressive public health intervention strategies. A coronavirus (SARS-CoV) was identified as the etiological agent of SARS, and initial assessments determined that the virus crossed to human hosts from zoonotic reservoirs, including bats, Himalayan palm civets (Paguma larvata), and raccoon dogs (Nyctereutes procyonoides), sold in exotic animal markets in Guangdong Province. In this review, we discuss the molecular mechanisms that govern coronavirus cross-species transmission both in vitro and in vivo, using the emergence of SARS-CoV as a model. We pay particular attention to how changes in the Spike attachment protein, both within and outside of the receptor binding domain, mediate the emergence of coronaviruses in new host populations.","container-title":"Journal of Virology","DOI":"10.1128/JVI.01394-09","ISSN":"1098-5514","issue":"7","journalAbbreviation":"J. Virol.","language":"eng","note":"PMID: 19906932\nPMCID: PMC2838128","page":"3134-3146","source":"PubMed","title":"Recombination, reservoirs, and the modular spike: mechanisms of coronavirus cross-species transmission","title-short":"Recombination, reservoirs, and the modular spike","volume":"84","author":[{"family":"Graham","given":"Rachel L."},{"family":"Baric","given":"Ralph S."}],"issued":{"date-parts":[["2010",4]]}}}],"schema":"https://github.com/citation-style-language/schema/raw/master/csl-citation.json"}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Pr="00C92C22">
        <w:rPr>
          <w:rFonts w:asciiTheme="majorBidi" w:hAnsiTheme="majorBidi" w:cstheme="majorBidi"/>
          <w:noProof/>
          <w:color w:val="000000" w:themeColor="text1"/>
          <w:sz w:val="24"/>
          <w:szCs w:val="24"/>
          <w:lang w:val="en-US"/>
        </w:rPr>
        <w:t>[</w:t>
      </w:r>
      <w:r w:rsidR="00AD53F7" w:rsidRPr="00C92C22">
        <w:rPr>
          <w:rFonts w:asciiTheme="majorBidi" w:hAnsiTheme="majorBidi" w:cstheme="majorBidi"/>
          <w:noProof/>
          <w:color w:val="000000" w:themeColor="text1"/>
          <w:sz w:val="24"/>
          <w:szCs w:val="24"/>
          <w:lang w:val="en-US"/>
        </w:rPr>
        <w:t>25</w:t>
      </w:r>
      <w:r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3C1C5C" w:rsidRPr="00C92C22">
        <w:rPr>
          <w:rFonts w:asciiTheme="majorBidi" w:hAnsiTheme="majorBidi" w:cstheme="majorBidi"/>
          <w:color w:val="000000" w:themeColor="text1"/>
          <w:sz w:val="24"/>
          <w:szCs w:val="24"/>
          <w:lang w:val="en-US"/>
        </w:rPr>
        <w:t>.</w:t>
      </w:r>
      <w:r w:rsidR="008A5012" w:rsidRPr="00C92C22">
        <w:rPr>
          <w:rFonts w:asciiTheme="majorBidi" w:hAnsiTheme="majorBidi" w:cstheme="majorBidi"/>
          <w:color w:val="000000" w:themeColor="text1"/>
          <w:sz w:val="24"/>
          <w:szCs w:val="24"/>
          <w:lang w:val="en-US"/>
        </w:rPr>
        <w:t xml:space="preserve"> It is critical to determine the animal reservoir of the 2019</w:t>
      </w:r>
      <w:r w:rsidR="008A5012" w:rsidRPr="00C92C22">
        <w:rPr>
          <w:rFonts w:cstheme="majorBidi"/>
          <w:color w:val="000000" w:themeColor="text1"/>
          <w:sz w:val="24"/>
          <w:szCs w:val="24"/>
          <w:lang w:val="en-US"/>
        </w:rPr>
        <w:t>‐</w:t>
      </w:r>
      <w:r w:rsidR="008A5012" w:rsidRPr="00C92C22">
        <w:rPr>
          <w:rFonts w:asciiTheme="majorBidi" w:hAnsiTheme="majorBidi" w:cstheme="majorBidi"/>
          <w:color w:val="000000" w:themeColor="text1"/>
          <w:sz w:val="24"/>
          <w:szCs w:val="24"/>
          <w:lang w:val="en-US"/>
        </w:rPr>
        <w:t>nCoV to understand the molecular mechanism of its cross</w:t>
      </w:r>
      <w:r w:rsidR="008A5012" w:rsidRPr="00C92C22">
        <w:rPr>
          <w:rFonts w:cstheme="majorBidi"/>
          <w:color w:val="000000" w:themeColor="text1"/>
          <w:sz w:val="24"/>
          <w:szCs w:val="24"/>
          <w:lang w:val="en-US"/>
        </w:rPr>
        <w:t>‐</w:t>
      </w:r>
      <w:r w:rsidR="008A5012" w:rsidRPr="00C92C22">
        <w:rPr>
          <w:rFonts w:asciiTheme="majorBidi" w:hAnsiTheme="majorBidi" w:cstheme="majorBidi"/>
          <w:color w:val="000000" w:themeColor="text1"/>
          <w:sz w:val="24"/>
          <w:szCs w:val="24"/>
          <w:lang w:val="en-US"/>
        </w:rPr>
        <w:t>species spread. Findings shed a cautiously optimistic light on the possibility of finding effective treatment for this novel coronavirus, starting from already existing anti</w:t>
      </w:r>
      <w:r w:rsidR="008A5012" w:rsidRPr="00C92C22">
        <w:rPr>
          <w:rFonts w:cstheme="majorBidi"/>
          <w:color w:val="000000" w:themeColor="text1"/>
          <w:sz w:val="24"/>
          <w:szCs w:val="24"/>
          <w:lang w:val="en-US"/>
        </w:rPr>
        <w:t>‐</w:t>
      </w:r>
      <w:r w:rsidR="0031263D" w:rsidRPr="00C92C22">
        <w:rPr>
          <w:rFonts w:asciiTheme="majorBidi" w:hAnsiTheme="majorBidi" w:cstheme="majorBidi"/>
          <w:color w:val="000000" w:themeColor="text1"/>
          <w:sz w:val="24"/>
          <w:szCs w:val="24"/>
          <w:lang w:val="en-US"/>
        </w:rPr>
        <w:t>β-</w:t>
      </w:r>
      <w:proofErr w:type="spellStart"/>
      <w:r w:rsidR="008A5012" w:rsidRPr="00C92C22">
        <w:rPr>
          <w:rFonts w:asciiTheme="majorBidi" w:hAnsiTheme="majorBidi" w:cstheme="majorBidi"/>
          <w:color w:val="000000" w:themeColor="text1"/>
          <w:sz w:val="24"/>
          <w:szCs w:val="24"/>
          <w:lang w:val="en-US"/>
        </w:rPr>
        <w:t>coronaviridae</w:t>
      </w:r>
      <w:proofErr w:type="spellEnd"/>
      <w:r w:rsidR="008A5012" w:rsidRPr="00C92C22">
        <w:rPr>
          <w:rFonts w:asciiTheme="majorBidi" w:hAnsiTheme="majorBidi" w:cstheme="majorBidi"/>
          <w:color w:val="000000" w:themeColor="text1"/>
          <w:sz w:val="24"/>
          <w:szCs w:val="24"/>
          <w:lang w:val="en-US"/>
        </w:rPr>
        <w:t xml:space="preserve"> compounds </w:t>
      </w:r>
      <w:r w:rsidR="00A16050" w:rsidRPr="00C92C22">
        <w:rPr>
          <w:rFonts w:asciiTheme="majorBidi" w:hAnsiTheme="majorBidi" w:cstheme="majorBidi"/>
          <w:color w:val="000000" w:themeColor="text1"/>
          <w:sz w:val="24"/>
          <w:szCs w:val="24"/>
          <w:lang w:val="en-US"/>
        </w:rPr>
        <w:fldChar w:fldCharType="begin"/>
      </w:r>
      <w:r w:rsidRPr="00C92C22">
        <w:rPr>
          <w:rFonts w:asciiTheme="majorBidi" w:hAnsiTheme="majorBidi" w:cstheme="majorBidi"/>
          <w:color w:val="000000" w:themeColor="text1"/>
          <w:sz w:val="24"/>
          <w:szCs w:val="24"/>
          <w:lang w:val="en-US"/>
        </w:rPr>
        <w:instrText xml:space="preserve"> ADDIN ZOTERO_ITEM CSL_CITATION {"citationID":"JKGVFO2o","properties":{"formattedCitation":"[23]","plainCitation":"[23]","noteIndex":0},"citationItems":[{"id":407,"uris":["http://zotero.org/users/local/5OOVVaG1/items/7FMHYVZB"],"uri":["http://zotero.org/users/local/5OOVVaG1/items/7FMHYVZB"],"itemData":{"id":407,"type":"article-journal","container-title":"Journal of Medical Virology","DOI":"10.1002/jmv.25700","ISSN":"0146-6615, 1096-9071","issue":"5","journalAbbreviation":"J Med Virol","language":"en","page":"522-528","source":"DOI.org (Crossref)","title":"Genomic variance of the 2019</w:instrText>
      </w:r>
      <w:r w:rsidRPr="00C92C22">
        <w:rPr>
          <w:rFonts w:ascii="Cambria Math" w:hAnsi="Cambria Math" w:cs="Cambria Math"/>
          <w:color w:val="000000" w:themeColor="text1"/>
          <w:sz w:val="24"/>
          <w:szCs w:val="24"/>
          <w:lang w:val="en-US"/>
        </w:rPr>
        <w:instrText>‐</w:instrText>
      </w:r>
      <w:r w:rsidRPr="00C92C22">
        <w:rPr>
          <w:rFonts w:asciiTheme="majorBidi" w:hAnsiTheme="majorBidi" w:cstheme="majorBidi"/>
          <w:color w:val="000000" w:themeColor="text1"/>
          <w:sz w:val="24"/>
          <w:szCs w:val="24"/>
          <w:lang w:val="en-US"/>
        </w:rPr>
        <w:instrText xml:space="preserve">nCoV coronavirus","volume":"92","author":[{"family":"Ceraolo","given":"Carmine"},{"family":"Giorgi","given":"Federico M."}],"issued":{"date-parts":[["2020",5]]}}}],"schema":"https://github.com/citation-style-language/schema/raw/master/csl-citation.json"}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Pr="00C92C22">
        <w:rPr>
          <w:rFonts w:asciiTheme="majorBidi" w:hAnsiTheme="majorBidi" w:cstheme="majorBidi"/>
          <w:noProof/>
          <w:color w:val="000000" w:themeColor="text1"/>
          <w:sz w:val="24"/>
          <w:szCs w:val="24"/>
          <w:lang w:val="en-US"/>
        </w:rPr>
        <w:t>[</w:t>
      </w:r>
      <w:r w:rsidR="00AD53F7" w:rsidRPr="00C92C22">
        <w:rPr>
          <w:rFonts w:asciiTheme="majorBidi" w:hAnsiTheme="majorBidi" w:cstheme="majorBidi"/>
          <w:noProof/>
          <w:color w:val="000000" w:themeColor="text1"/>
          <w:sz w:val="24"/>
          <w:szCs w:val="24"/>
          <w:lang w:val="en-US"/>
        </w:rPr>
        <w:t>29</w:t>
      </w:r>
      <w:r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8A5012" w:rsidRPr="00C92C22">
        <w:rPr>
          <w:rFonts w:asciiTheme="majorBidi" w:hAnsiTheme="majorBidi" w:cstheme="majorBidi"/>
          <w:color w:val="000000" w:themeColor="text1"/>
          <w:sz w:val="24"/>
          <w:szCs w:val="24"/>
          <w:lang w:val="en-US"/>
        </w:rPr>
        <w:t>.</w:t>
      </w:r>
    </w:p>
    <w:p w14:paraId="2135CEF1" w14:textId="77777777" w:rsidR="001643D1" w:rsidRPr="00C92C22" w:rsidRDefault="001643D1" w:rsidP="00085368">
      <w:pPr>
        <w:spacing w:line="360" w:lineRule="auto"/>
        <w:jc w:val="both"/>
        <w:outlineLvl w:val="0"/>
        <w:rPr>
          <w:rFonts w:asciiTheme="majorBidi" w:hAnsiTheme="majorBidi" w:cstheme="majorBidi"/>
          <w:b/>
          <w:bCs/>
          <w:color w:val="000000" w:themeColor="text1"/>
          <w:sz w:val="24"/>
          <w:szCs w:val="24"/>
          <w:lang w:val="en-US"/>
        </w:rPr>
      </w:pPr>
      <w:r w:rsidRPr="00C92C22">
        <w:rPr>
          <w:rFonts w:asciiTheme="majorBidi" w:hAnsiTheme="majorBidi" w:cstheme="majorBidi"/>
          <w:b/>
          <w:bCs/>
          <w:color w:val="000000" w:themeColor="text1"/>
          <w:sz w:val="24"/>
          <w:szCs w:val="24"/>
          <w:lang w:val="en-US"/>
        </w:rPr>
        <w:t>The process of infection in human</w:t>
      </w:r>
    </w:p>
    <w:p w14:paraId="2850C141" w14:textId="77777777" w:rsidR="00C92C22" w:rsidRPr="00C92C22" w:rsidRDefault="00760C58">
      <w:pPr>
        <w:spacing w:line="360" w:lineRule="auto"/>
        <w:jc w:val="both"/>
        <w:rPr>
          <w:rFonts w:asciiTheme="majorBidi" w:hAnsiTheme="majorBidi" w:cstheme="majorBidi"/>
          <w:color w:val="000000" w:themeColor="text1"/>
          <w:sz w:val="24"/>
          <w:szCs w:val="24"/>
          <w:lang w:val="en-US"/>
        </w:rPr>
      </w:pPr>
      <w:r w:rsidRPr="00C92C22">
        <w:rPr>
          <w:rFonts w:asciiTheme="majorBidi" w:hAnsiTheme="majorBidi" w:cstheme="majorBidi"/>
          <w:color w:val="000000" w:themeColor="text1"/>
          <w:sz w:val="24"/>
          <w:szCs w:val="24"/>
          <w:lang w:val="en-US"/>
        </w:rPr>
        <w:t>In the past two decades, the 2019-nCoV is the third coronavirus to emerge in the human population after</w:t>
      </w:r>
      <w:r w:rsidR="00FB5E31" w:rsidRPr="00C92C22">
        <w:rPr>
          <w:rFonts w:asciiTheme="majorBidi" w:hAnsiTheme="majorBidi" w:cstheme="majorBidi"/>
          <w:color w:val="000000" w:themeColor="text1"/>
          <w:sz w:val="24"/>
          <w:szCs w:val="24"/>
          <w:lang w:val="en-US"/>
        </w:rPr>
        <w:t xml:space="preserve"> the SARS-</w:t>
      </w:r>
      <w:proofErr w:type="spellStart"/>
      <w:r w:rsidR="00FB5E31" w:rsidRPr="00C92C22">
        <w:rPr>
          <w:rFonts w:asciiTheme="majorBidi" w:hAnsiTheme="majorBidi" w:cstheme="majorBidi"/>
          <w:color w:val="000000" w:themeColor="text1"/>
          <w:sz w:val="24"/>
          <w:szCs w:val="24"/>
          <w:lang w:val="en-US"/>
        </w:rPr>
        <w:t>CoV</w:t>
      </w:r>
      <w:proofErr w:type="spellEnd"/>
      <w:r w:rsidR="00FB5E31" w:rsidRPr="00C92C22">
        <w:rPr>
          <w:rFonts w:asciiTheme="majorBidi" w:hAnsiTheme="majorBidi" w:cstheme="majorBidi"/>
          <w:color w:val="000000" w:themeColor="text1"/>
          <w:sz w:val="24"/>
          <w:szCs w:val="24"/>
          <w:lang w:val="en-US"/>
        </w:rPr>
        <w:t xml:space="preserve"> outbreak in 2002 </w:t>
      </w:r>
      <w:r w:rsidR="00A16050" w:rsidRPr="00C92C22">
        <w:rPr>
          <w:rFonts w:asciiTheme="majorBidi" w:hAnsiTheme="majorBidi" w:cstheme="majorBidi"/>
          <w:color w:val="000000" w:themeColor="text1"/>
          <w:sz w:val="24"/>
          <w:szCs w:val="24"/>
          <w:lang w:val="en-US"/>
        </w:rPr>
        <w:fldChar w:fldCharType="begin"/>
      </w:r>
      <w:r w:rsidR="00F85931" w:rsidRPr="00C92C22">
        <w:rPr>
          <w:rFonts w:asciiTheme="majorBidi" w:hAnsiTheme="majorBidi" w:cstheme="majorBidi"/>
          <w:color w:val="000000" w:themeColor="text1"/>
          <w:sz w:val="24"/>
          <w:szCs w:val="24"/>
          <w:lang w:val="en-US"/>
        </w:rPr>
        <w:instrText xml:space="preserve"> ADDIN ZOTERO_ITEM CSL_CITATION {"citationID":"C26T471r","properties":{"formattedCitation":"[69]","plainCitation":"[69]","noteIndex":0},"citationItems":[{"id":665,"uris":["http://zotero.org/users/local/5OOVVaG1/items/7ZW4IHSD"],"uri":["http://zotero.org/users/local/5OOVVaG1/items/7ZW4IHSD"],"itemData":{"id":665,"type":"article-journal","container-title":"New England Journal of Medicine","DOI":"10.1056/NEJMoa030747","ISSN":"0028-4793, 1533-4406","issue":"20","journalAbbreviation":"N Engl J Med","language":"en","page":"1967-1976","source":"DOI.org (Crossref)","title":"Identification of a Novel Coronavirus in Patients with Severe Acute Respiratory Syndrome","volume":"348","author":[{"family":"Drosten","given":"Christian"},{"family":"Günther","given":"Stephan"},{"family":"Preiser","given":"Wolfgang"},{"family":"Werf","given":"Sylvie","non-dropping-particle":"van der"},{"family":"Brodt","given":"Hans-Reinhard"},{"family":"Becker","given":"Stephan"},{"family":"Rabenau","given":"Holger"},{"family":"Panning","given":"Marcus"},{"family":"Kolesnikova","given":"Larissa"},{"family":"Fouchier","given":"Ron A.M."},{"family":"Berger","given":"Annemarie"},{"family":"Burguière","given":"Ana-Maria"},{"family":"Cinatl","given":"Jindrich"},{"family":"Eickmann","given":"Markus"},{"family":"Escriou","given":"Nicolas"},{"family":"Grywna","given":"Klaus"},{"family":"Kramme","given":"Stefanie"},{"family":"Manuguerra","given":"Jean-Claude"},{"family":"Müller","given":"Stefanie"},{"family":"Rickerts","given":"Volker"},{"family":"Stürmer","given":"Martin"},{"family":"Vieth","given":"Simon"},{"family":"Klenk","given":"Hans-Dieter"},{"family":"Osterhaus","given":"Albert D.M.E."},{"family":"Schmitz","given":"Herbert"},{"family":"Doerr","given":"Hans Wilhelm"}],"issued":{"date-parts":[["2003",5,15]]}}}],"schema":"https://github.com/citation-style-language/schema/raw/master/csl-citation.json"}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F85931" w:rsidRPr="00C92C22">
        <w:rPr>
          <w:rFonts w:asciiTheme="majorBidi" w:hAnsiTheme="majorBidi" w:cstheme="majorBidi"/>
          <w:noProof/>
          <w:color w:val="000000" w:themeColor="text1"/>
          <w:sz w:val="24"/>
          <w:szCs w:val="24"/>
          <w:lang w:val="en-US"/>
        </w:rPr>
        <w:t>[</w:t>
      </w:r>
      <w:r w:rsidR="00AD53F7" w:rsidRPr="00C92C22">
        <w:rPr>
          <w:rFonts w:asciiTheme="majorBidi" w:hAnsiTheme="majorBidi" w:cstheme="majorBidi"/>
          <w:noProof/>
          <w:color w:val="000000" w:themeColor="text1"/>
          <w:sz w:val="24"/>
          <w:szCs w:val="24"/>
          <w:lang w:val="en-US"/>
        </w:rPr>
        <w:t>75</w:t>
      </w:r>
      <w:r w:rsidR="00F85931"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6A2D82" w:rsidRPr="00C92C22">
        <w:rPr>
          <w:rFonts w:asciiTheme="majorBidi" w:hAnsiTheme="majorBidi" w:cstheme="majorBidi"/>
          <w:color w:val="000000" w:themeColor="text1"/>
          <w:sz w:val="24"/>
          <w:szCs w:val="24"/>
          <w:lang w:val="en-US"/>
        </w:rPr>
        <w:t xml:space="preserve"> </w:t>
      </w:r>
      <w:r w:rsidR="00FB5E31" w:rsidRPr="00C92C22">
        <w:rPr>
          <w:rFonts w:asciiTheme="majorBidi" w:hAnsiTheme="majorBidi" w:cstheme="majorBidi"/>
          <w:color w:val="000000" w:themeColor="text1"/>
          <w:sz w:val="24"/>
          <w:szCs w:val="24"/>
          <w:lang w:val="en-US"/>
        </w:rPr>
        <w:t>and the MERS-</w:t>
      </w:r>
      <w:proofErr w:type="spellStart"/>
      <w:r w:rsidR="00FB5E31" w:rsidRPr="00C92C22">
        <w:rPr>
          <w:rFonts w:asciiTheme="majorBidi" w:hAnsiTheme="majorBidi" w:cstheme="majorBidi"/>
          <w:color w:val="000000" w:themeColor="text1"/>
          <w:sz w:val="24"/>
          <w:szCs w:val="24"/>
          <w:lang w:val="en-US"/>
        </w:rPr>
        <w:t>CoV</w:t>
      </w:r>
      <w:proofErr w:type="spellEnd"/>
      <w:r w:rsidR="00AB12D9" w:rsidRPr="00C92C22">
        <w:rPr>
          <w:rFonts w:asciiTheme="majorBidi" w:hAnsiTheme="majorBidi" w:cstheme="majorBidi"/>
          <w:color w:val="000000" w:themeColor="text1"/>
          <w:sz w:val="24"/>
          <w:szCs w:val="24"/>
          <w:lang w:val="en-US"/>
        </w:rPr>
        <w:t xml:space="preserve"> </w:t>
      </w:r>
      <w:r w:rsidR="00FB5E31" w:rsidRPr="00C92C22">
        <w:rPr>
          <w:rFonts w:asciiTheme="majorBidi" w:hAnsiTheme="majorBidi" w:cstheme="majorBidi"/>
          <w:color w:val="000000" w:themeColor="text1"/>
          <w:sz w:val="24"/>
          <w:szCs w:val="24"/>
          <w:lang w:val="en-US"/>
        </w:rPr>
        <w:t xml:space="preserve"> outbreak in 2012</w:t>
      </w:r>
      <w:r w:rsidR="006A2D82" w:rsidRPr="00C92C22">
        <w:rPr>
          <w:rFonts w:asciiTheme="majorBidi" w:hAnsiTheme="majorBidi" w:cstheme="majorBidi"/>
          <w:color w:val="000000" w:themeColor="text1"/>
          <w:sz w:val="24"/>
          <w:szCs w:val="24"/>
          <w:lang w:val="en-US"/>
        </w:rPr>
        <w:t xml:space="preserve"> </w:t>
      </w:r>
      <w:r w:rsidR="00A16050" w:rsidRPr="00C92C22">
        <w:rPr>
          <w:rFonts w:asciiTheme="majorBidi" w:hAnsiTheme="majorBidi" w:cstheme="majorBidi"/>
          <w:color w:val="000000" w:themeColor="text1"/>
          <w:sz w:val="24"/>
          <w:szCs w:val="24"/>
          <w:lang w:val="en-US"/>
        </w:rPr>
        <w:fldChar w:fldCharType="begin"/>
      </w:r>
      <w:r w:rsidR="00F85931" w:rsidRPr="00C92C22">
        <w:rPr>
          <w:rFonts w:asciiTheme="majorBidi" w:hAnsiTheme="majorBidi" w:cstheme="majorBidi"/>
          <w:color w:val="000000" w:themeColor="text1"/>
          <w:sz w:val="24"/>
          <w:szCs w:val="24"/>
          <w:lang w:val="en-US"/>
        </w:rPr>
        <w:instrText xml:space="preserve"> ADDIN ZOTERO_ITEM CSL_CITATION {"citationID":"9XmiOp0b","properties":{"formattedCitation":"[70]","plainCitation":"[70]","noteIndex":0},"citationItems":[{"id":667,"uris":["http://zotero.org/users/local/5OOVVaG1/items/RDAGVFV6"],"uri":["http://zotero.org/users/local/5OOVVaG1/items/RDAGVFV6"],"itemData":{"id":667,"type":"article-journal","container-title":"New England Journal of Medicine","DOI":"10.1056/NEJMoa1211721","ISSN":"0028-4793, 1533-4406","issue":"19","journalAbbreviation":"N Engl J Med","language":"en","page":"1814-1820","source":"DOI.org (Crossref)","title":"Isolation of a Novel Coronavirus from a Man with Pneumonia in Saudi Arabia","volume":"367","author":[{"family":"Zaki","given":"Ali M."},{"family":"Boheemen","given":"Sander","non-dropping-particle":"van"},{"family":"Bestebroer","given":"Theo M."},{"family":"Osterhaus","given":"Albert D.M.E."},{"family":"Fouchier","given":"Ron A.M."}],"issued":{"date-parts":[["2012",11,8]]}}}],"schema":"https://github.com/citation-style-language/schema/raw/master/csl-citation.json"}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F85931" w:rsidRPr="00C92C22">
        <w:rPr>
          <w:rFonts w:asciiTheme="majorBidi" w:hAnsiTheme="majorBidi" w:cstheme="majorBidi"/>
          <w:noProof/>
          <w:color w:val="000000" w:themeColor="text1"/>
          <w:sz w:val="24"/>
          <w:szCs w:val="24"/>
          <w:lang w:val="en-US"/>
        </w:rPr>
        <w:t>[</w:t>
      </w:r>
      <w:r w:rsidR="0065574E" w:rsidRPr="00C92C22">
        <w:rPr>
          <w:rFonts w:asciiTheme="majorBidi" w:hAnsiTheme="majorBidi" w:cstheme="majorBidi"/>
          <w:noProof/>
          <w:color w:val="000000" w:themeColor="text1"/>
          <w:sz w:val="24"/>
          <w:szCs w:val="24"/>
          <w:lang w:val="en-US"/>
        </w:rPr>
        <w:t>76</w:t>
      </w:r>
      <w:r w:rsidR="00F85931"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FB5E31" w:rsidRPr="00C92C22">
        <w:rPr>
          <w:rFonts w:asciiTheme="majorBidi" w:hAnsiTheme="majorBidi" w:cstheme="majorBidi"/>
          <w:color w:val="000000" w:themeColor="text1"/>
          <w:sz w:val="24"/>
          <w:szCs w:val="24"/>
          <w:lang w:val="en-US"/>
        </w:rPr>
        <w:t xml:space="preserve">. </w:t>
      </w:r>
      <w:r w:rsidR="00CA571F" w:rsidRPr="00C92C22">
        <w:rPr>
          <w:rFonts w:asciiTheme="majorBidi" w:hAnsiTheme="majorBidi" w:cstheme="majorBidi"/>
          <w:color w:val="000000" w:themeColor="text1"/>
          <w:sz w:val="24"/>
          <w:szCs w:val="24"/>
          <w:lang w:val="en-US"/>
        </w:rPr>
        <w:t xml:space="preserve">Full-genome sequence analysis of </w:t>
      </w:r>
      <w:r w:rsidRPr="00C92C22">
        <w:rPr>
          <w:rFonts w:asciiTheme="majorBidi" w:hAnsiTheme="majorBidi" w:cstheme="majorBidi"/>
          <w:color w:val="000000" w:themeColor="text1"/>
          <w:sz w:val="24"/>
          <w:szCs w:val="24"/>
          <w:lang w:val="en-US"/>
        </w:rPr>
        <w:t>2019-nCoV</w:t>
      </w:r>
      <w:r w:rsidR="000D72A7" w:rsidRPr="00C92C22">
        <w:rPr>
          <w:rFonts w:asciiTheme="majorBidi" w:hAnsiTheme="majorBidi" w:cstheme="majorBidi"/>
          <w:color w:val="000000" w:themeColor="text1"/>
          <w:sz w:val="24"/>
          <w:szCs w:val="24"/>
          <w:lang w:val="en-US"/>
        </w:rPr>
        <w:t xml:space="preserve"> is different from both MERS-</w:t>
      </w:r>
      <w:proofErr w:type="spellStart"/>
      <w:r w:rsidR="000D72A7" w:rsidRPr="00C92C22">
        <w:rPr>
          <w:rFonts w:asciiTheme="majorBidi" w:hAnsiTheme="majorBidi" w:cstheme="majorBidi"/>
          <w:color w:val="000000" w:themeColor="text1"/>
          <w:sz w:val="24"/>
          <w:szCs w:val="24"/>
          <w:lang w:val="en-US"/>
        </w:rPr>
        <w:t>CoV</w:t>
      </w:r>
      <w:proofErr w:type="spellEnd"/>
      <w:r w:rsidR="000D72A7" w:rsidRPr="00C92C22">
        <w:rPr>
          <w:rFonts w:asciiTheme="majorBidi" w:hAnsiTheme="majorBidi" w:cstheme="majorBidi"/>
          <w:color w:val="000000" w:themeColor="text1"/>
          <w:sz w:val="24"/>
          <w:szCs w:val="24"/>
          <w:lang w:val="en-US"/>
        </w:rPr>
        <w:t xml:space="preserve"> and SARS-</w:t>
      </w:r>
      <w:proofErr w:type="spellStart"/>
      <w:r w:rsidR="000D72A7" w:rsidRPr="00C92C22">
        <w:rPr>
          <w:rFonts w:asciiTheme="majorBidi" w:hAnsiTheme="majorBidi" w:cstheme="majorBidi"/>
          <w:color w:val="000000" w:themeColor="text1"/>
          <w:sz w:val="24"/>
          <w:szCs w:val="24"/>
          <w:lang w:val="en-US"/>
        </w:rPr>
        <w:t>CoV</w:t>
      </w:r>
      <w:proofErr w:type="spellEnd"/>
      <w:r w:rsidR="000D72A7" w:rsidRPr="00C92C22">
        <w:rPr>
          <w:rFonts w:asciiTheme="majorBidi" w:hAnsiTheme="majorBidi" w:cstheme="majorBidi"/>
          <w:color w:val="000000" w:themeColor="text1"/>
          <w:sz w:val="24"/>
          <w:szCs w:val="24"/>
          <w:lang w:val="en-US"/>
        </w:rPr>
        <w:t xml:space="preserve"> that infect humans</w:t>
      </w:r>
      <w:r w:rsidR="00E81A6F" w:rsidRPr="00C92C22">
        <w:rPr>
          <w:rFonts w:asciiTheme="majorBidi" w:hAnsiTheme="majorBidi" w:cstheme="majorBidi"/>
          <w:color w:val="000000" w:themeColor="text1"/>
          <w:sz w:val="24"/>
          <w:szCs w:val="24"/>
          <w:lang w:val="en-US"/>
        </w:rPr>
        <w:t xml:space="preserve"> </w:t>
      </w:r>
      <w:r w:rsidR="00A16050" w:rsidRPr="00C92C22">
        <w:rPr>
          <w:rFonts w:asciiTheme="majorBidi" w:hAnsiTheme="majorBidi" w:cstheme="majorBidi"/>
          <w:color w:val="000000" w:themeColor="text1"/>
          <w:sz w:val="24"/>
          <w:szCs w:val="24"/>
          <w:lang w:val="en-US"/>
        </w:rPr>
        <w:fldChar w:fldCharType="begin"/>
      </w:r>
      <w:r w:rsidR="00F85931" w:rsidRPr="00C92C22">
        <w:rPr>
          <w:rFonts w:asciiTheme="majorBidi" w:hAnsiTheme="majorBidi" w:cstheme="majorBidi"/>
          <w:color w:val="000000" w:themeColor="text1"/>
          <w:sz w:val="24"/>
          <w:szCs w:val="24"/>
          <w:lang w:val="en-US"/>
        </w:rPr>
        <w:instrText xml:space="preserve"> ADDIN ZOTERO_ITEM CSL_CITATION {"citationID":"crcwls3J","properties":{"formattedCitation":"[6]","plainCitation":"[6]","noteIndex":0},"citationItems":[{"id":6,"uris":["http://zotero.org/users/local/5OOVVaG1/items/TTTPG4AH"],"uri":["http://zotero.org/users/local/5OOVVaG1/items/TTTPG4AH"],"itemData":{"id":6,"type":"article-journal","container-title":"New England Journal of Medicine","DOI":"10.1056/NEJMoa2001017","ISSN":"0028-4793, 1533-4406","issue":"8","language":"en","page":"727-733","source":"Crossref","title":"A Novel Coronavirus from Patients with Pneumonia in China, 2019","volume":"382","author":[{"family":"Zhu","given":"Na"},{"family":"Zhang","given":"Dingyu"},{"family":"Wang","given":"Wenling"},{"family":"Li","given":"Xingwang"},{"family":"Yang","given":"Bo"},{"family":"Song","given":"Jingdong"},{"family":"Zhao","given":"Xiang"},{"family":"Huang","given":"Baoying"},{"family":"Shi","given":"Weifeng"},{"family":"Lu","given":"Roujian"},{"family":"Niu","given":"Peihua"},{"family":"Zhan","given":"Faxian"},{"family":"Ma","given":"Xuejun"},{"family":"Wang","given":"Dayan"},{"family":"Xu","given":"Wenbo"},{"family":"Wu","given":"Guizhen"},{"family":"Gao","given":"George F."},{"family":"Tan","given":"Wenjie"}],"issued":{"date-parts":[["2020",2,20]]}}}],"schema":"https://github.com/citation-style-language/schema/raw/master/csl-citation.json"}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F85931" w:rsidRPr="00C92C22">
        <w:rPr>
          <w:rFonts w:asciiTheme="majorBidi" w:hAnsiTheme="majorBidi" w:cstheme="majorBidi"/>
          <w:noProof/>
          <w:color w:val="000000" w:themeColor="text1"/>
          <w:sz w:val="24"/>
          <w:szCs w:val="24"/>
          <w:lang w:val="en-US"/>
        </w:rPr>
        <w:t>[</w:t>
      </w:r>
      <w:r w:rsidR="008408F3" w:rsidRPr="00C92C22">
        <w:rPr>
          <w:rFonts w:asciiTheme="majorBidi" w:hAnsiTheme="majorBidi" w:cstheme="majorBidi"/>
          <w:noProof/>
          <w:color w:val="000000" w:themeColor="text1"/>
          <w:sz w:val="24"/>
          <w:szCs w:val="24"/>
          <w:lang w:val="en-US"/>
        </w:rPr>
        <w:t>8</w:t>
      </w:r>
      <w:r w:rsidR="00F85931"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Pr="00C92C22">
        <w:rPr>
          <w:rFonts w:asciiTheme="majorBidi" w:hAnsiTheme="majorBidi" w:cstheme="majorBidi"/>
          <w:color w:val="000000" w:themeColor="text1"/>
          <w:sz w:val="24"/>
          <w:szCs w:val="24"/>
          <w:lang w:val="en-US"/>
        </w:rPr>
        <w:t>, but all are highly pathogenic zoonotic pathogens</w:t>
      </w:r>
      <w:r w:rsidR="000D72A7" w:rsidRPr="00C92C22">
        <w:rPr>
          <w:rFonts w:asciiTheme="majorBidi" w:hAnsiTheme="majorBidi" w:cstheme="majorBidi"/>
          <w:color w:val="000000" w:themeColor="text1"/>
          <w:sz w:val="24"/>
          <w:szCs w:val="24"/>
          <w:lang w:val="en-US"/>
        </w:rPr>
        <w:t xml:space="preserve">. </w:t>
      </w:r>
      <w:r w:rsidR="002F6CAE" w:rsidRPr="00C92C22">
        <w:rPr>
          <w:rFonts w:asciiTheme="majorBidi" w:hAnsiTheme="majorBidi" w:cstheme="majorBidi"/>
          <w:color w:val="000000" w:themeColor="text1"/>
          <w:sz w:val="24"/>
          <w:szCs w:val="24"/>
          <w:lang w:val="en-US"/>
        </w:rPr>
        <w:t xml:space="preserve">Based on </w:t>
      </w:r>
      <w:r w:rsidR="00F85931" w:rsidRPr="00C92C22">
        <w:rPr>
          <w:rFonts w:asciiTheme="majorBidi" w:hAnsiTheme="majorBidi" w:cstheme="majorBidi"/>
          <w:color w:val="000000" w:themeColor="text1"/>
          <w:sz w:val="24"/>
          <w:szCs w:val="24"/>
          <w:lang w:val="en-US"/>
        </w:rPr>
        <w:lastRenderedPageBreak/>
        <w:t xml:space="preserve">their </w:t>
      </w:r>
      <w:r w:rsidR="002F6CAE" w:rsidRPr="00C92C22">
        <w:rPr>
          <w:rFonts w:asciiTheme="majorBidi" w:hAnsiTheme="majorBidi" w:cstheme="majorBidi"/>
          <w:color w:val="000000" w:themeColor="text1"/>
          <w:sz w:val="24"/>
          <w:szCs w:val="24"/>
          <w:lang w:val="en-US"/>
        </w:rPr>
        <w:t>phylogenetic relationships and genomic structures</w:t>
      </w:r>
      <w:r w:rsidR="001C3225" w:rsidRPr="00C92C22">
        <w:rPr>
          <w:rFonts w:asciiTheme="majorBidi" w:hAnsiTheme="majorBidi" w:cstheme="majorBidi"/>
          <w:color w:val="000000" w:themeColor="text1"/>
          <w:sz w:val="24"/>
          <w:szCs w:val="24"/>
          <w:lang w:val="en-US"/>
        </w:rPr>
        <w:t>,</w:t>
      </w:r>
      <w:r w:rsidR="006A2D82" w:rsidRPr="00C92C22">
        <w:rPr>
          <w:rFonts w:asciiTheme="majorBidi" w:hAnsiTheme="majorBidi" w:cstheme="majorBidi"/>
          <w:color w:val="000000" w:themeColor="text1"/>
          <w:sz w:val="24"/>
          <w:szCs w:val="24"/>
          <w:lang w:val="en-US"/>
        </w:rPr>
        <w:t xml:space="preserve"> </w:t>
      </w:r>
      <w:r w:rsidR="001C3225" w:rsidRPr="00C92C22">
        <w:rPr>
          <w:rFonts w:asciiTheme="majorBidi" w:hAnsiTheme="majorBidi" w:cstheme="majorBidi"/>
          <w:color w:val="000000" w:themeColor="text1"/>
          <w:sz w:val="24"/>
          <w:szCs w:val="24"/>
          <w:lang w:val="en-US"/>
        </w:rPr>
        <w:t>h</w:t>
      </w:r>
      <w:r w:rsidR="002F6CAE" w:rsidRPr="00C92C22">
        <w:rPr>
          <w:rFonts w:asciiTheme="majorBidi" w:hAnsiTheme="majorBidi" w:cstheme="majorBidi"/>
          <w:color w:val="000000" w:themeColor="text1"/>
          <w:sz w:val="24"/>
          <w:szCs w:val="24"/>
          <w:lang w:val="en-US"/>
        </w:rPr>
        <w:t xml:space="preserve">uman </w:t>
      </w:r>
      <w:r w:rsidR="00CB3E7D" w:rsidRPr="00C92C22">
        <w:rPr>
          <w:rFonts w:asciiTheme="majorBidi" w:hAnsiTheme="majorBidi" w:cstheme="majorBidi"/>
          <w:color w:val="000000" w:themeColor="text1"/>
          <w:sz w:val="24"/>
          <w:szCs w:val="24"/>
          <w:lang w:val="en-US"/>
        </w:rPr>
        <w:t>β-</w:t>
      </w:r>
      <w:r w:rsidR="002F6CAE" w:rsidRPr="00C92C22">
        <w:rPr>
          <w:rFonts w:asciiTheme="majorBidi" w:hAnsiTheme="majorBidi" w:cstheme="majorBidi"/>
          <w:color w:val="000000" w:themeColor="text1"/>
          <w:sz w:val="24"/>
          <w:szCs w:val="24"/>
          <w:lang w:val="en-US"/>
        </w:rPr>
        <w:t>coronaviruses (SARS-CoV-2, SARS-</w:t>
      </w:r>
      <w:proofErr w:type="spellStart"/>
      <w:r w:rsidR="002F6CAE" w:rsidRPr="00C92C22">
        <w:rPr>
          <w:rFonts w:asciiTheme="majorBidi" w:hAnsiTheme="majorBidi" w:cstheme="majorBidi"/>
          <w:color w:val="000000" w:themeColor="text1"/>
          <w:sz w:val="24"/>
          <w:szCs w:val="24"/>
          <w:lang w:val="en-US"/>
        </w:rPr>
        <w:t>CoV</w:t>
      </w:r>
      <w:proofErr w:type="spellEnd"/>
      <w:r w:rsidR="002F6CAE" w:rsidRPr="00C92C22">
        <w:rPr>
          <w:rFonts w:asciiTheme="majorBidi" w:hAnsiTheme="majorBidi" w:cstheme="majorBidi"/>
          <w:color w:val="000000" w:themeColor="text1"/>
          <w:sz w:val="24"/>
          <w:szCs w:val="24"/>
          <w:lang w:val="en-US"/>
        </w:rPr>
        <w:t>, and MERS-</w:t>
      </w:r>
      <w:proofErr w:type="spellStart"/>
      <w:r w:rsidR="002F6CAE" w:rsidRPr="00C92C22">
        <w:rPr>
          <w:rFonts w:asciiTheme="majorBidi" w:hAnsiTheme="majorBidi" w:cstheme="majorBidi"/>
          <w:color w:val="000000" w:themeColor="text1"/>
          <w:sz w:val="24"/>
          <w:szCs w:val="24"/>
          <w:lang w:val="en-US"/>
        </w:rPr>
        <w:t>CoV</w:t>
      </w:r>
      <w:proofErr w:type="spellEnd"/>
      <w:r w:rsidR="002F6CAE" w:rsidRPr="00C92C22">
        <w:rPr>
          <w:rFonts w:asciiTheme="majorBidi" w:hAnsiTheme="majorBidi" w:cstheme="majorBidi"/>
          <w:color w:val="000000" w:themeColor="text1"/>
          <w:sz w:val="24"/>
          <w:szCs w:val="24"/>
          <w:lang w:val="en-US"/>
        </w:rPr>
        <w:t>) ha</w:t>
      </w:r>
      <w:r w:rsidR="00CE6C9C" w:rsidRPr="00C92C22">
        <w:rPr>
          <w:rFonts w:asciiTheme="majorBidi" w:hAnsiTheme="majorBidi" w:cstheme="majorBidi"/>
          <w:color w:val="000000" w:themeColor="text1"/>
          <w:sz w:val="24"/>
          <w:szCs w:val="24"/>
          <w:lang w:val="en-US"/>
        </w:rPr>
        <w:t>ve</w:t>
      </w:r>
      <w:r w:rsidR="002F6CAE" w:rsidRPr="00C92C22">
        <w:rPr>
          <w:rFonts w:asciiTheme="majorBidi" w:hAnsiTheme="majorBidi" w:cstheme="majorBidi"/>
          <w:color w:val="000000" w:themeColor="text1"/>
          <w:sz w:val="24"/>
          <w:szCs w:val="24"/>
          <w:lang w:val="en-US"/>
        </w:rPr>
        <w:t xml:space="preserve"> many similarities</w:t>
      </w:r>
      <w:r w:rsidR="006A2D82" w:rsidRPr="00C92C22">
        <w:rPr>
          <w:rFonts w:asciiTheme="majorBidi" w:hAnsiTheme="majorBidi" w:cstheme="majorBidi"/>
          <w:color w:val="000000" w:themeColor="text1"/>
          <w:sz w:val="24"/>
          <w:szCs w:val="24"/>
          <w:lang w:val="en-US"/>
        </w:rPr>
        <w:t xml:space="preserve"> </w:t>
      </w:r>
      <w:r w:rsidR="002F6CAE" w:rsidRPr="00C92C22">
        <w:rPr>
          <w:rFonts w:asciiTheme="majorBidi" w:hAnsiTheme="majorBidi" w:cstheme="majorBidi"/>
          <w:color w:val="000000" w:themeColor="text1"/>
          <w:sz w:val="24"/>
          <w:szCs w:val="24"/>
          <w:lang w:val="en-US"/>
        </w:rPr>
        <w:t>but also ha</w:t>
      </w:r>
      <w:r w:rsidR="00CE6C9C" w:rsidRPr="00C92C22">
        <w:rPr>
          <w:rFonts w:asciiTheme="majorBidi" w:hAnsiTheme="majorBidi" w:cstheme="majorBidi"/>
          <w:color w:val="000000" w:themeColor="text1"/>
          <w:sz w:val="24"/>
          <w:szCs w:val="24"/>
          <w:lang w:val="en-US"/>
        </w:rPr>
        <w:t>v</w:t>
      </w:r>
      <w:r w:rsidR="002F6CAE" w:rsidRPr="00C92C22">
        <w:rPr>
          <w:rFonts w:asciiTheme="majorBidi" w:hAnsiTheme="majorBidi" w:cstheme="majorBidi"/>
          <w:color w:val="000000" w:themeColor="text1"/>
          <w:sz w:val="24"/>
          <w:szCs w:val="24"/>
          <w:lang w:val="en-US"/>
        </w:rPr>
        <w:t>e differences in their genomic and phenotypic structure</w:t>
      </w:r>
      <w:r w:rsidR="00F85931" w:rsidRPr="00C92C22">
        <w:rPr>
          <w:rFonts w:asciiTheme="majorBidi" w:hAnsiTheme="majorBidi" w:cstheme="majorBidi"/>
          <w:color w:val="000000" w:themeColor="text1"/>
          <w:sz w:val="24"/>
          <w:szCs w:val="24"/>
          <w:lang w:val="en-US"/>
        </w:rPr>
        <w:t>s</w:t>
      </w:r>
      <w:r w:rsidR="002F6CAE" w:rsidRPr="00C92C22">
        <w:rPr>
          <w:rFonts w:asciiTheme="majorBidi" w:hAnsiTheme="majorBidi" w:cstheme="majorBidi"/>
          <w:color w:val="000000" w:themeColor="text1"/>
          <w:sz w:val="24"/>
          <w:szCs w:val="24"/>
          <w:lang w:val="en-US"/>
        </w:rPr>
        <w:t xml:space="preserve"> that influence their pathogenesis. </w:t>
      </w:r>
      <w:r w:rsidR="00FE2351" w:rsidRPr="00C92C22">
        <w:rPr>
          <w:rFonts w:asciiTheme="majorBidi" w:hAnsiTheme="majorBidi" w:cstheme="majorBidi"/>
          <w:color w:val="000000" w:themeColor="text1"/>
          <w:sz w:val="24"/>
          <w:szCs w:val="24"/>
          <w:lang w:val="en-US"/>
        </w:rPr>
        <w:t xml:space="preserve">To date, no therapeutics or vaccines are approved against any human-infecting coronaviruses. </w:t>
      </w:r>
      <w:r w:rsidR="009D2393" w:rsidRPr="00C92C22">
        <w:rPr>
          <w:rFonts w:asciiTheme="majorBidi" w:hAnsiTheme="majorBidi" w:cstheme="majorBidi"/>
          <w:color w:val="000000" w:themeColor="text1"/>
          <w:sz w:val="24"/>
          <w:szCs w:val="24"/>
          <w:lang w:val="en-US"/>
        </w:rPr>
        <w:t>E</w:t>
      </w:r>
      <w:r w:rsidR="001643D1" w:rsidRPr="00C92C22">
        <w:rPr>
          <w:rFonts w:asciiTheme="majorBidi" w:hAnsiTheme="majorBidi" w:cstheme="majorBidi"/>
          <w:color w:val="000000" w:themeColor="text1"/>
          <w:sz w:val="24"/>
          <w:szCs w:val="24"/>
          <w:lang w:val="en-US"/>
        </w:rPr>
        <w:t>pidemiological investigation</w:t>
      </w:r>
      <w:r w:rsidR="004D5D99" w:rsidRPr="00C92C22">
        <w:rPr>
          <w:rFonts w:asciiTheme="majorBidi" w:hAnsiTheme="majorBidi" w:cstheme="majorBidi"/>
          <w:color w:val="000000" w:themeColor="text1"/>
          <w:sz w:val="24"/>
          <w:szCs w:val="24"/>
          <w:lang w:val="en-US"/>
        </w:rPr>
        <w:t>s</w:t>
      </w:r>
      <w:r w:rsidR="009D2393" w:rsidRPr="00C92C22">
        <w:rPr>
          <w:rFonts w:asciiTheme="majorBidi" w:hAnsiTheme="majorBidi" w:cstheme="majorBidi"/>
          <w:color w:val="000000" w:themeColor="text1"/>
          <w:sz w:val="24"/>
          <w:szCs w:val="24"/>
          <w:lang w:val="en-US"/>
        </w:rPr>
        <w:t xml:space="preserve"> suggest</w:t>
      </w:r>
      <w:r w:rsidR="001643D1" w:rsidRPr="00C92C22">
        <w:rPr>
          <w:rFonts w:asciiTheme="majorBidi" w:hAnsiTheme="majorBidi" w:cstheme="majorBidi"/>
          <w:color w:val="000000" w:themeColor="text1"/>
          <w:sz w:val="24"/>
          <w:szCs w:val="24"/>
          <w:lang w:val="en-US"/>
        </w:rPr>
        <w:t xml:space="preserve"> SARS-CoV-2 is highly transmissible in </w:t>
      </w:r>
      <w:r w:rsidR="0031263D" w:rsidRPr="00C92C22">
        <w:rPr>
          <w:rFonts w:asciiTheme="majorBidi" w:hAnsiTheme="majorBidi" w:cstheme="majorBidi"/>
          <w:color w:val="000000" w:themeColor="text1"/>
          <w:sz w:val="24"/>
          <w:szCs w:val="24"/>
          <w:lang w:val="en-US"/>
        </w:rPr>
        <w:t>humans</w:t>
      </w:r>
      <w:r w:rsidR="00764547" w:rsidRPr="00C92C22">
        <w:rPr>
          <w:rFonts w:asciiTheme="majorBidi" w:hAnsiTheme="majorBidi" w:cstheme="majorBidi"/>
          <w:color w:val="000000" w:themeColor="text1"/>
          <w:sz w:val="24"/>
          <w:szCs w:val="24"/>
          <w:lang w:val="en-US"/>
        </w:rPr>
        <w:t xml:space="preserve"> </w:t>
      </w:r>
      <w:r w:rsidR="00A16050" w:rsidRPr="00C92C22">
        <w:rPr>
          <w:rFonts w:asciiTheme="majorBidi" w:hAnsiTheme="majorBidi" w:cstheme="majorBidi"/>
          <w:color w:val="000000" w:themeColor="text1"/>
          <w:sz w:val="24"/>
          <w:szCs w:val="24"/>
          <w:lang w:val="en-US"/>
        </w:rPr>
        <w:fldChar w:fldCharType="begin"/>
      </w:r>
      <w:r w:rsidR="00764547" w:rsidRPr="00C92C22">
        <w:rPr>
          <w:rFonts w:asciiTheme="majorBidi" w:hAnsiTheme="majorBidi" w:cstheme="majorBidi"/>
          <w:color w:val="000000" w:themeColor="text1"/>
          <w:sz w:val="24"/>
          <w:szCs w:val="24"/>
          <w:lang w:val="en-US"/>
        </w:rPr>
        <w:instrText xml:space="preserve"> ADDIN ZOTERO_ITEM CSL_CITATION {"citationID":"fA2qH0yX","properties":{"formattedCitation":"[8]","plainCitation":"[8]","noteIndex":0},"citationItems":[{"id":11,"uris":["http://zotero.org/users/local/5OOVVaG1/items/3S2MSJ9Y"],"uri":["http://zotero.org/users/local/5OOVVaG1/items/3S2MSJ9Y"],"itemData":{"id":11,"type":"article-journal","container-title":"The Lancet","DOI":"10.1016/S0140-6736(20)30185-9","ISSN":"01406736","issue":"10223","language":"en","page":"470-473","source":"Crossref","title":"A novel coronavirus outbreak of global health concern","volume":"395","author":[{"family":"Wang","given":"Chen"},{"family":"Horby","given":"Peter W"},{"family":"Hayden","given":"Frederick G"},{"family":"Gao","given":"George F"}],"issued":{"date-parts":[["2020",2]]}}}],"schema":"https://github.com/citation-style-language/schema/raw/master/csl-citation.json"}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764547" w:rsidRPr="00C92C22">
        <w:rPr>
          <w:rFonts w:asciiTheme="majorBidi" w:hAnsiTheme="majorBidi" w:cstheme="majorBidi"/>
          <w:noProof/>
          <w:color w:val="000000" w:themeColor="text1"/>
          <w:sz w:val="24"/>
          <w:szCs w:val="24"/>
          <w:lang w:val="en-US"/>
        </w:rPr>
        <w:t>[</w:t>
      </w:r>
      <w:r w:rsidR="0065574E" w:rsidRPr="00C92C22">
        <w:rPr>
          <w:rFonts w:asciiTheme="majorBidi" w:hAnsiTheme="majorBidi" w:cstheme="majorBidi"/>
          <w:noProof/>
          <w:color w:val="000000" w:themeColor="text1"/>
          <w:sz w:val="24"/>
          <w:szCs w:val="24"/>
          <w:lang w:val="en-US"/>
        </w:rPr>
        <w:t>77</w:t>
      </w:r>
      <w:r w:rsidR="00764547"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31263D" w:rsidRPr="00C92C22">
        <w:rPr>
          <w:rFonts w:asciiTheme="majorBidi" w:hAnsiTheme="majorBidi" w:cstheme="majorBidi"/>
          <w:color w:val="000000" w:themeColor="text1"/>
          <w:sz w:val="24"/>
          <w:szCs w:val="24"/>
          <w:lang w:val="en-US"/>
        </w:rPr>
        <w:t>,</w:t>
      </w:r>
      <w:r w:rsidR="00E1218D" w:rsidRPr="00C92C22">
        <w:rPr>
          <w:rFonts w:asciiTheme="majorBidi" w:hAnsiTheme="majorBidi" w:cstheme="majorBidi"/>
          <w:color w:val="000000" w:themeColor="text1"/>
          <w:sz w:val="24"/>
          <w:szCs w:val="24"/>
          <w:lang w:val="en-US"/>
        </w:rPr>
        <w:t xml:space="preserve"> </w:t>
      </w:r>
      <w:r w:rsidR="0031263D" w:rsidRPr="00C92C22">
        <w:rPr>
          <w:rFonts w:asciiTheme="majorBidi" w:hAnsiTheme="majorBidi" w:cstheme="majorBidi"/>
          <w:color w:val="000000" w:themeColor="text1"/>
          <w:sz w:val="24"/>
          <w:szCs w:val="24"/>
          <w:lang w:val="en-US"/>
        </w:rPr>
        <w:t>especially</w:t>
      </w:r>
      <w:r w:rsidR="001643D1" w:rsidRPr="00C92C22">
        <w:rPr>
          <w:rFonts w:asciiTheme="majorBidi" w:hAnsiTheme="majorBidi" w:cstheme="majorBidi"/>
          <w:color w:val="000000" w:themeColor="text1"/>
          <w:sz w:val="24"/>
          <w:szCs w:val="24"/>
          <w:lang w:val="en-US"/>
        </w:rPr>
        <w:t xml:space="preserve"> in the elderly and people with underlying diseases</w:t>
      </w:r>
      <w:r w:rsidR="006A2D82" w:rsidRPr="00C92C22">
        <w:rPr>
          <w:rFonts w:asciiTheme="majorBidi" w:hAnsiTheme="majorBidi" w:cstheme="majorBidi"/>
          <w:color w:val="000000" w:themeColor="text1"/>
          <w:sz w:val="24"/>
          <w:szCs w:val="24"/>
          <w:lang w:val="en-US"/>
        </w:rPr>
        <w:t xml:space="preserve"> </w:t>
      </w:r>
      <w:r w:rsidR="00FD5D8C" w:rsidRPr="00C92C22">
        <w:rPr>
          <w:rFonts w:asciiTheme="majorBidi" w:hAnsiTheme="majorBidi" w:cstheme="majorBidi"/>
          <w:color w:val="000000" w:themeColor="text1"/>
          <w:sz w:val="24"/>
          <w:szCs w:val="24"/>
          <w:lang w:val="en-US"/>
        </w:rPr>
        <w:t>[</w:t>
      </w:r>
      <w:r w:rsidR="0065574E" w:rsidRPr="00C92C22">
        <w:rPr>
          <w:rFonts w:asciiTheme="majorBidi" w:hAnsiTheme="majorBidi" w:cstheme="majorBidi"/>
          <w:color w:val="000000" w:themeColor="text1"/>
          <w:sz w:val="24"/>
          <w:szCs w:val="24"/>
          <w:lang w:val="en-US"/>
        </w:rPr>
        <w:t>78</w:t>
      </w:r>
      <w:r w:rsidR="00A16050" w:rsidRPr="00C92C22">
        <w:rPr>
          <w:rFonts w:asciiTheme="majorBidi" w:hAnsiTheme="majorBidi" w:cstheme="majorBidi"/>
          <w:color w:val="000000" w:themeColor="text1"/>
          <w:sz w:val="24"/>
          <w:szCs w:val="24"/>
          <w:lang w:val="en-US"/>
        </w:rPr>
        <w:fldChar w:fldCharType="begin"/>
      </w:r>
      <w:r w:rsidR="00F85931" w:rsidRPr="00C92C22">
        <w:rPr>
          <w:rFonts w:asciiTheme="majorBidi" w:hAnsiTheme="majorBidi" w:cstheme="majorBidi"/>
          <w:color w:val="000000" w:themeColor="text1"/>
          <w:sz w:val="24"/>
          <w:szCs w:val="24"/>
          <w:lang w:val="en-US"/>
        </w:rPr>
        <w:instrText xml:space="preserve"> ADDIN ZOTERO_ITEM CSL_CITATION {"citationID":"fA2qH0yX","properties":{"formattedCitation":"[8]","plainCitation":"[8]","noteIndex":0},"citationItems":[{"id":11,"uris":["http://zotero.org/users/local/5OOVVaG1/items/3S2MSJ9Y"],"uri":["http://zotero.org/users/local/5OOVVaG1/items/3S2MSJ9Y"],"itemData":{"id":11,"type":"article-journal","container-title":"The Lancet","DOI":"10.1016/S0140-6736(20)30185-9","ISSN":"01406736","issue":"10223","language":"en","page":"470-473","source":"Crossref","title":"A novel coronavirus outbreak of global health concern","volume":"395","author":[{"family":"Wang","given":"Chen"},{"family":"Horby","given":"Peter W"},{"family":"Hayden","given":"Frederick G"},{"family":"Gao","given":"George F"}],"issued":{"date-parts":[["2020",2]]}}}],"schema":"https://github.com/citation-style-language/schema/raw/master/csl-citation.json"}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F85931"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1643D1" w:rsidRPr="00C92C22">
        <w:rPr>
          <w:rFonts w:asciiTheme="majorBidi" w:hAnsiTheme="majorBidi" w:cstheme="majorBidi"/>
          <w:color w:val="000000" w:themeColor="text1"/>
          <w:sz w:val="24"/>
          <w:szCs w:val="24"/>
          <w:lang w:val="en-US"/>
        </w:rPr>
        <w:t>. The rapidly increasing number of cases and evidence of human-</w:t>
      </w:r>
      <w:r w:rsidR="004D2E5D" w:rsidRPr="00C92C22">
        <w:rPr>
          <w:rFonts w:asciiTheme="majorBidi" w:hAnsiTheme="majorBidi" w:cstheme="majorBidi"/>
          <w:color w:val="000000" w:themeColor="text1"/>
          <w:sz w:val="24"/>
          <w:szCs w:val="24"/>
          <w:lang w:val="en-US"/>
        </w:rPr>
        <w:t>to-human transmission suggest</w:t>
      </w:r>
      <w:r w:rsidR="001643D1" w:rsidRPr="00C92C22">
        <w:rPr>
          <w:rFonts w:asciiTheme="majorBidi" w:hAnsiTheme="majorBidi" w:cstheme="majorBidi"/>
          <w:color w:val="000000" w:themeColor="text1"/>
          <w:sz w:val="24"/>
          <w:szCs w:val="24"/>
          <w:lang w:val="en-US"/>
        </w:rPr>
        <w:t xml:space="preserve"> the virus was more contagious than SARS-</w:t>
      </w:r>
      <w:proofErr w:type="spellStart"/>
      <w:r w:rsidR="001643D1" w:rsidRPr="00C92C22">
        <w:rPr>
          <w:rFonts w:asciiTheme="majorBidi" w:hAnsiTheme="majorBidi" w:cstheme="majorBidi"/>
          <w:color w:val="000000" w:themeColor="text1"/>
          <w:sz w:val="24"/>
          <w:szCs w:val="24"/>
          <w:lang w:val="en-US"/>
        </w:rPr>
        <w:t>CoV</w:t>
      </w:r>
      <w:proofErr w:type="spellEnd"/>
      <w:r w:rsidR="001643D1" w:rsidRPr="00C92C22">
        <w:rPr>
          <w:rFonts w:asciiTheme="majorBidi" w:hAnsiTheme="majorBidi" w:cstheme="majorBidi"/>
          <w:color w:val="000000" w:themeColor="text1"/>
          <w:sz w:val="24"/>
          <w:szCs w:val="24"/>
          <w:lang w:val="en-US"/>
        </w:rPr>
        <w:t xml:space="preserve"> and MERS-</w:t>
      </w:r>
      <w:proofErr w:type="spellStart"/>
      <w:r w:rsidR="001643D1" w:rsidRPr="00C92C22">
        <w:rPr>
          <w:rFonts w:asciiTheme="majorBidi" w:hAnsiTheme="majorBidi" w:cstheme="majorBidi"/>
          <w:color w:val="000000" w:themeColor="text1"/>
          <w:sz w:val="24"/>
          <w:szCs w:val="24"/>
          <w:lang w:val="en-US"/>
        </w:rPr>
        <w:t>CoV</w:t>
      </w:r>
      <w:proofErr w:type="spellEnd"/>
      <w:r w:rsidR="006A2D82" w:rsidRPr="00C92C22">
        <w:rPr>
          <w:rFonts w:asciiTheme="majorBidi" w:hAnsiTheme="majorBidi" w:cstheme="majorBidi"/>
          <w:color w:val="000000" w:themeColor="text1"/>
          <w:sz w:val="24"/>
          <w:szCs w:val="24"/>
          <w:lang w:val="en-US"/>
        </w:rPr>
        <w:t xml:space="preserve"> </w:t>
      </w:r>
      <w:r w:rsidR="00A16050" w:rsidRPr="00C92C22">
        <w:rPr>
          <w:rFonts w:asciiTheme="majorBidi" w:hAnsiTheme="majorBidi" w:cstheme="majorBidi"/>
          <w:color w:val="000000" w:themeColor="text1"/>
          <w:sz w:val="24"/>
          <w:szCs w:val="24"/>
          <w:lang w:val="en-US"/>
        </w:rPr>
        <w:fldChar w:fldCharType="begin"/>
      </w:r>
      <w:r w:rsidR="00CA0024" w:rsidRPr="00C92C22">
        <w:rPr>
          <w:rFonts w:asciiTheme="majorBidi" w:hAnsiTheme="majorBidi" w:cstheme="majorBidi"/>
          <w:color w:val="000000" w:themeColor="text1"/>
          <w:sz w:val="24"/>
          <w:szCs w:val="24"/>
          <w:lang w:val="en-US"/>
        </w:rPr>
        <w:instrText xml:space="preserve"> ADDIN ZOTERO_ITEM CSL_CITATION {"citationID":"4Vmh2vJ5","properties":{"formattedCitation":"[71,72]","plainCitation":"[71,72]","noteIndex":0},"citationItems":[{"id":669,"uris":["http://zotero.org/users/local/5OOVVaG1/items/DP7GY546"],"uri":["http://zotero.org/users/local/5OOVVaG1/items/DP7GY546"],"itemData":{"id":669,"type":"article-journal","title":"Epidemic Prediction of 2019-nCoV in Hubei Province and Comparison with SARS in Guangdong Province","URL":"https://ssrn.com/abstract=3531427","author":[{"family":"Bai","given":"Y"},{"family":"Nie","given":"X"},{"family":"Wen","given":"C"}],"issued":{"date-parts":[["2020",2,4]]}}},{"id":670,"uris":["http://zotero.org/users/local/5OOVVaG1/items/PJ3KDBTA"],"uri":["http://zotero.org/users/local/5OOVVaG1/items/PJ3KDBTA"],"itemData":{"id":670,"type":"article-journal","abstract":"The outbreak of a novel coronavirus (2019-nCoV) represents a pandemic threat that has been declared a public health emergency of international concern. The CoV spike (S) glycoprotein is a key target for vaccines, therapeutic antibodies, and diagnostics. To facilitate medical countermeasure development, we determined a 3.5-angstrom-resolution cryo–electron microscopy structure of the 2019-nCoV S trimer in the prefusion conformation. The predominant state of the trimer has one of the three receptor-binding domains (RBDs) rotated up in a receptor-accessible conformation. We also provide biophysical and structural evidence that the 2019-nCoV S protein binds angiotensin-converting enzyme 2 (ACE2) with higher affinity than does severe acute respiratory syndrome (SARS)-CoV S. Additionally, we tested several published SARS-CoV RBD-specific monoclonal antibodies and found that they do not have appreciable binding to 2019-nCoV S, suggesting that antibody cross-reactivity may be limited between the two RBDs. The structure of 2019-nCoV S should enable the rapid development and evaluation of medical countermeasures to address the ongoing public health crisis.","container-title":"Science","DOI":"10.1126/science.abb2507","ISSN":"0036-8075, 1095-9203","issue":"6483","journalAbbreviation":"Science","language":"en","page":"1260-1263","source":"DOI.org (Crossref)","title":"Cryo-EM structure of the 2019-nCoV spike in the prefusion conformation","volume":"367","author":[{"family":"Wrapp","given":"Daniel"},{"family":"Wang","given":"Nianshuang"},{"family":"Corbett","given":"Kizzmekia S."},{"family":"Goldsmith","given":"Jory A."},{"family":"Hsieh","given":"Ching-Lin"},{"family":"Abiona","given":"Olubukola"},{"family":"Graham","given":"Barney S."},{"family":"McLellan","given":"Jason S."}],"issued":{"date-parts":[["2020",3,13]]}}}],"schema":"https://github.com/citation-style-language/schema/raw/master/csl-citation.json"}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CA0024" w:rsidRPr="00C92C22">
        <w:rPr>
          <w:rFonts w:asciiTheme="majorBidi" w:hAnsiTheme="majorBidi" w:cstheme="majorBidi"/>
          <w:noProof/>
          <w:color w:val="000000" w:themeColor="text1"/>
          <w:sz w:val="24"/>
          <w:szCs w:val="24"/>
          <w:lang w:val="en-US"/>
        </w:rPr>
        <w:t>[</w:t>
      </w:r>
      <w:r w:rsidR="0065574E" w:rsidRPr="00C92C22">
        <w:rPr>
          <w:rFonts w:asciiTheme="majorBidi" w:hAnsiTheme="majorBidi" w:cstheme="majorBidi"/>
          <w:noProof/>
          <w:color w:val="000000" w:themeColor="text1"/>
          <w:sz w:val="24"/>
          <w:szCs w:val="24"/>
          <w:lang w:val="en-US"/>
        </w:rPr>
        <w:t>79</w:t>
      </w:r>
      <w:r w:rsidR="00CA0024" w:rsidRPr="00C92C22">
        <w:rPr>
          <w:rFonts w:asciiTheme="majorBidi" w:hAnsiTheme="majorBidi" w:cstheme="majorBidi"/>
          <w:noProof/>
          <w:color w:val="000000" w:themeColor="text1"/>
          <w:sz w:val="24"/>
          <w:szCs w:val="24"/>
          <w:lang w:val="en-US"/>
        </w:rPr>
        <w:t>,</w:t>
      </w:r>
      <w:r w:rsidR="00FF1BB1" w:rsidRPr="00C92C22">
        <w:rPr>
          <w:rFonts w:asciiTheme="majorBidi" w:hAnsiTheme="majorBidi" w:cstheme="majorBidi"/>
          <w:noProof/>
          <w:color w:val="000000" w:themeColor="text1"/>
          <w:sz w:val="24"/>
          <w:szCs w:val="24"/>
          <w:lang w:val="en-US"/>
        </w:rPr>
        <w:t>8</w:t>
      </w:r>
      <w:r w:rsidR="0065574E" w:rsidRPr="00C92C22">
        <w:rPr>
          <w:rFonts w:asciiTheme="majorBidi" w:hAnsiTheme="majorBidi" w:cstheme="majorBidi"/>
          <w:noProof/>
          <w:color w:val="000000" w:themeColor="text1"/>
          <w:sz w:val="24"/>
          <w:szCs w:val="24"/>
          <w:lang w:val="en-US"/>
        </w:rPr>
        <w:t>0</w:t>
      </w:r>
      <w:r w:rsidR="00CA0024"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1643D1" w:rsidRPr="00C92C22">
        <w:rPr>
          <w:rFonts w:asciiTheme="majorBidi" w:hAnsiTheme="majorBidi" w:cstheme="majorBidi"/>
          <w:color w:val="000000" w:themeColor="text1"/>
          <w:sz w:val="24"/>
          <w:szCs w:val="24"/>
          <w:lang w:val="en-US"/>
        </w:rPr>
        <w:t>. WHO estimates,</w:t>
      </w:r>
      <w:r w:rsidR="00AB12D9" w:rsidRPr="00C92C22">
        <w:rPr>
          <w:rFonts w:asciiTheme="majorBidi" w:hAnsiTheme="majorBidi" w:cstheme="majorBidi"/>
          <w:color w:val="000000" w:themeColor="text1"/>
          <w:sz w:val="24"/>
          <w:szCs w:val="24"/>
          <w:lang w:val="en-US"/>
        </w:rPr>
        <w:t xml:space="preserve"> </w:t>
      </w:r>
      <w:r w:rsidR="001643D1" w:rsidRPr="00C92C22">
        <w:rPr>
          <w:rFonts w:asciiTheme="majorBidi" w:hAnsiTheme="majorBidi" w:cstheme="majorBidi"/>
          <w:color w:val="000000" w:themeColor="text1"/>
          <w:sz w:val="24"/>
          <w:szCs w:val="24"/>
          <w:lang w:val="en-US"/>
        </w:rPr>
        <w:t>the basic reproduction number</w:t>
      </w:r>
      <w:r w:rsidR="00AB12D9" w:rsidRPr="00C92C22">
        <w:rPr>
          <w:rFonts w:asciiTheme="majorBidi" w:hAnsiTheme="majorBidi" w:cstheme="majorBidi"/>
          <w:color w:val="000000" w:themeColor="text1"/>
          <w:sz w:val="24"/>
          <w:szCs w:val="24"/>
          <w:lang w:val="en-US"/>
        </w:rPr>
        <w:t xml:space="preserve"> (R0)</w:t>
      </w:r>
      <w:r w:rsidR="001643D1" w:rsidRPr="00C92C22">
        <w:rPr>
          <w:rFonts w:asciiTheme="majorBidi" w:hAnsiTheme="majorBidi" w:cstheme="majorBidi"/>
          <w:color w:val="000000" w:themeColor="text1"/>
          <w:sz w:val="24"/>
          <w:szCs w:val="24"/>
          <w:lang w:val="en-US"/>
        </w:rPr>
        <w:t xml:space="preserve">, as 1.4 to 2.5 less than SARS (2 to 5); but, this number can grow if the </w:t>
      </w:r>
      <w:r w:rsidR="004D2E5D" w:rsidRPr="00C92C22">
        <w:rPr>
          <w:rFonts w:asciiTheme="majorBidi" w:hAnsiTheme="majorBidi" w:cstheme="majorBidi"/>
          <w:color w:val="000000" w:themeColor="text1"/>
          <w:sz w:val="24"/>
          <w:szCs w:val="24"/>
          <w:lang w:val="en-US"/>
        </w:rPr>
        <w:t>pandemic</w:t>
      </w:r>
      <w:r w:rsidR="001643D1" w:rsidRPr="00C92C22">
        <w:rPr>
          <w:rFonts w:asciiTheme="majorBidi" w:hAnsiTheme="majorBidi" w:cstheme="majorBidi"/>
          <w:color w:val="000000" w:themeColor="text1"/>
          <w:sz w:val="24"/>
          <w:szCs w:val="24"/>
          <w:lang w:val="en-US"/>
        </w:rPr>
        <w:t xml:space="preserve"> is not controlled by applying quarantine and isolation strategies </w:t>
      </w:r>
      <w:r w:rsidR="00A16050" w:rsidRPr="00C92C22">
        <w:rPr>
          <w:rFonts w:asciiTheme="majorBidi" w:hAnsiTheme="majorBidi" w:cstheme="majorBidi"/>
          <w:color w:val="000000" w:themeColor="text1"/>
          <w:sz w:val="24"/>
          <w:szCs w:val="24"/>
          <w:lang w:val="en-US"/>
        </w:rPr>
        <w:fldChar w:fldCharType="begin"/>
      </w:r>
      <w:r w:rsidR="00CA0024" w:rsidRPr="00C92C22">
        <w:rPr>
          <w:rFonts w:asciiTheme="majorBidi" w:hAnsiTheme="majorBidi" w:cstheme="majorBidi"/>
          <w:color w:val="000000" w:themeColor="text1"/>
          <w:sz w:val="24"/>
          <w:szCs w:val="24"/>
          <w:lang w:val="en-US"/>
        </w:rPr>
        <w:instrText xml:space="preserve"> ADDIN ZOTERO_ITEM CSL_CITATION {"citationID":"1V8aZeGY","properties":{"formattedCitation":"[22]","plainCitation":"[22]","noteIndex":0},"citationItems":[{"id":405,"uris":["http://zotero.org/users/local/5OOVVaG1/items/5LKB7R3D"],"uri":["http://zotero.org/users/local/5OOVVaG1/items/5LKB7R3D"],"itemData":{"id":405,"type":"article-journal","container-title":"Pathogens and Global Health","DOI":"10.1080/20477724.2020.1725339","ISSN":"2047-7724, 2047-7732","issue":"2","journalAbbreviation":"Pathogens and Global Health","language":"en","page":"64-67","source":"DOI.org (Crossref)","title":"The global spread of 2019-nCoV: a molecular evolutionary analysis","title-short":"The global spread of 2019-nCoV","volume":"114","author":[{"family":"Benvenuto","given":"Domenico"},{"family":"Giovanetti","given":"Marta"},{"family":"Salemi","given":"Marco"},{"family":"Prosperi","given":"Mattia"},{"family":"De Flora","given":"Cecilia"},{"family":"Junior Alcantara","given":"Luiz Carlos"},{"family":"Angeletti","given":"Silvia"},{"family":"Ciccozzi","given":"Massimo"}],"issued":{"date-parts":[["2020",2,17]]}}}],"schema":"https://github.com/citation-style-language/schema/raw/master/csl-citation.json"}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CA0024" w:rsidRPr="00C92C22">
        <w:rPr>
          <w:rFonts w:asciiTheme="majorBidi" w:hAnsiTheme="majorBidi" w:cstheme="majorBidi"/>
          <w:noProof/>
          <w:color w:val="000000" w:themeColor="text1"/>
          <w:sz w:val="24"/>
          <w:szCs w:val="24"/>
          <w:lang w:val="en-US"/>
        </w:rPr>
        <w:t>[</w:t>
      </w:r>
      <w:r w:rsidR="0065574E" w:rsidRPr="00C92C22">
        <w:rPr>
          <w:rFonts w:asciiTheme="majorBidi" w:hAnsiTheme="majorBidi" w:cstheme="majorBidi"/>
          <w:noProof/>
          <w:color w:val="000000" w:themeColor="text1"/>
          <w:sz w:val="24"/>
          <w:szCs w:val="24"/>
          <w:lang w:val="en-US"/>
        </w:rPr>
        <w:t>21</w:t>
      </w:r>
      <w:r w:rsidR="00CA0024"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1643D1" w:rsidRPr="00C92C22">
        <w:rPr>
          <w:rFonts w:asciiTheme="majorBidi" w:hAnsiTheme="majorBidi" w:cstheme="majorBidi"/>
          <w:color w:val="000000" w:themeColor="text1"/>
          <w:sz w:val="24"/>
          <w:szCs w:val="24"/>
          <w:lang w:val="en-US"/>
        </w:rPr>
        <w:t>. The high affinity between ACE2 and 2019-nCoV s</w:t>
      </w:r>
      <w:r w:rsidR="004D2E5D" w:rsidRPr="00C92C22">
        <w:rPr>
          <w:rFonts w:asciiTheme="majorBidi" w:hAnsiTheme="majorBidi" w:cstheme="majorBidi"/>
          <w:color w:val="000000" w:themeColor="text1"/>
          <w:sz w:val="24"/>
          <w:szCs w:val="24"/>
          <w:lang w:val="en-US"/>
        </w:rPr>
        <w:t>pike protein also suggests</w:t>
      </w:r>
      <w:r w:rsidR="001643D1" w:rsidRPr="00C92C22">
        <w:rPr>
          <w:rFonts w:asciiTheme="majorBidi" w:hAnsiTheme="majorBidi" w:cstheme="majorBidi"/>
          <w:color w:val="000000" w:themeColor="text1"/>
          <w:sz w:val="24"/>
          <w:szCs w:val="24"/>
          <w:lang w:val="en-US"/>
        </w:rPr>
        <w:t xml:space="preserve"> the population with </w:t>
      </w:r>
      <w:r w:rsidR="008C1A15" w:rsidRPr="00C92C22">
        <w:rPr>
          <w:rFonts w:asciiTheme="majorBidi" w:hAnsiTheme="majorBidi" w:cstheme="majorBidi"/>
          <w:color w:val="000000" w:themeColor="text1"/>
          <w:sz w:val="24"/>
          <w:szCs w:val="24"/>
          <w:lang w:val="en-US"/>
        </w:rPr>
        <w:t xml:space="preserve">a </w:t>
      </w:r>
      <w:r w:rsidR="001643D1" w:rsidRPr="00C92C22">
        <w:rPr>
          <w:rFonts w:asciiTheme="majorBidi" w:hAnsiTheme="majorBidi" w:cstheme="majorBidi"/>
          <w:color w:val="000000" w:themeColor="text1"/>
          <w:sz w:val="24"/>
          <w:szCs w:val="24"/>
          <w:lang w:val="en-US"/>
        </w:rPr>
        <w:t xml:space="preserve">higher expression of ACE2 might be more susceptible to 2019-nCoV </w:t>
      </w:r>
      <w:r w:rsidR="00A16050" w:rsidRPr="00C92C22">
        <w:rPr>
          <w:rFonts w:asciiTheme="majorBidi" w:hAnsiTheme="majorBidi" w:cstheme="majorBidi"/>
          <w:color w:val="000000" w:themeColor="text1"/>
          <w:sz w:val="24"/>
          <w:szCs w:val="24"/>
          <w:lang w:val="en-US"/>
        </w:rPr>
        <w:fldChar w:fldCharType="begin"/>
      </w:r>
      <w:r w:rsidR="00CA0024" w:rsidRPr="00C92C22">
        <w:rPr>
          <w:rFonts w:asciiTheme="majorBidi" w:hAnsiTheme="majorBidi" w:cstheme="majorBidi"/>
          <w:color w:val="000000" w:themeColor="text1"/>
          <w:sz w:val="24"/>
          <w:szCs w:val="24"/>
          <w:lang w:val="en-US"/>
        </w:rPr>
        <w:instrText xml:space="preserve"> ADDIN ZOTERO_ITEM CSL_CITATION {"citationID":"CZIOS2q7","properties":{"formattedCitation":"[73]","plainCitation":"[73]","noteIndex":0},"citationItems":[{"id":672,"uris":["http://zotero.org/users/local/5OOVVaG1/items/V88M4NLU"],"uri":["http://zotero.org/users/local/5OOVVaG1/items/V88M4NLU"],"itemData":{"id":672,"type":"report","abstract":"Abstract\n          A novel coronavirus SARS-CoV-2 was identified in Wuhan, Hubei Province, China in December of 2019. According to WHO report, this new coronavirus has resulted in 76,392 confirmed infections and 2,348 deaths in China by 22 February, 2020, with additional patients being identified in a rapidly growing number internationally. SARS-CoV-2 was reported to share the same receptor, Angiotensin-converting enzyme 2 (ACE2), with SARS-CoV. Here based on the public database and the state-of-the-art single-cell RNA-Seq technique, we analyzed the ACE2 RNA expression profile in the normal human lungs. The result indicates that the ACE2 virus receptor expression is concentrated in a small population of type II alveolar cells (AT2). Surprisingly, we found that this population of ACE2-expressing AT2 also highly expressed many other genes that positively regulating viral entry, reproduction and transmission. This study provides a biological background for the epidemic investigation of the COVID-19, and could be informative for future anti-ACE2 therapeutic strategy development.","genre":"preprint","language":"en","note":"DOI: 10.1101/2020.01.26.919985","publisher":"Bioinformatics","source":"DOI.org (Crossref)","title":"Single-cell RNA expression profiling of ACE2, the receptor of SARS-CoV-2","URL":"http://biorxiv.org/lookup/doi/10.1101/2020.01.26.919985","author":[{"family":"Zhao","given":"Yu"},{"family":"Zhao","given":"Zixian"},{"family":"Wang","given":"Yujia"},{"family":"Zhou","given":"Yueqing"},{"family":"Ma","given":"Yu"},{"family":"Zuo","given":"Wei"}],"accessed":{"date-parts":[["2020",5,14]]},"issued":{"date-parts":[["2020",1,26]]}}}],"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CA0024" w:rsidRPr="00C92C22">
        <w:rPr>
          <w:rFonts w:asciiTheme="majorBidi" w:hAnsiTheme="majorBidi" w:cstheme="majorBidi"/>
          <w:noProof/>
          <w:color w:val="000000" w:themeColor="text1"/>
          <w:sz w:val="24"/>
          <w:szCs w:val="24"/>
          <w:lang w:val="en-US"/>
        </w:rPr>
        <w:t>[</w:t>
      </w:r>
      <w:r w:rsidR="00FF1BB1" w:rsidRPr="00C92C22">
        <w:rPr>
          <w:rFonts w:asciiTheme="majorBidi" w:hAnsiTheme="majorBidi" w:cstheme="majorBidi"/>
          <w:noProof/>
          <w:color w:val="000000" w:themeColor="text1"/>
          <w:sz w:val="24"/>
          <w:szCs w:val="24"/>
          <w:lang w:val="en-US"/>
        </w:rPr>
        <w:t>8</w:t>
      </w:r>
      <w:r w:rsidR="0065574E" w:rsidRPr="00C92C22">
        <w:rPr>
          <w:rFonts w:asciiTheme="majorBidi" w:hAnsiTheme="majorBidi" w:cstheme="majorBidi"/>
          <w:noProof/>
          <w:color w:val="000000" w:themeColor="text1"/>
          <w:sz w:val="24"/>
          <w:szCs w:val="24"/>
          <w:lang w:val="en-US"/>
        </w:rPr>
        <w:t>1</w:t>
      </w:r>
      <w:r w:rsidR="00CA0024"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1643D1" w:rsidRPr="00C92C22">
        <w:rPr>
          <w:rFonts w:asciiTheme="majorBidi" w:hAnsiTheme="majorBidi" w:cstheme="majorBidi"/>
          <w:color w:val="000000" w:themeColor="text1"/>
          <w:sz w:val="24"/>
          <w:szCs w:val="24"/>
          <w:lang w:val="en-US"/>
        </w:rPr>
        <w:t>.</w:t>
      </w:r>
      <w:r w:rsidR="006A2D82" w:rsidRPr="00C92C22">
        <w:rPr>
          <w:rFonts w:asciiTheme="majorBidi" w:hAnsiTheme="majorBidi" w:cstheme="majorBidi"/>
          <w:color w:val="000000" w:themeColor="text1"/>
          <w:sz w:val="24"/>
          <w:szCs w:val="24"/>
          <w:lang w:val="en-US"/>
        </w:rPr>
        <w:t xml:space="preserve"> </w:t>
      </w:r>
      <w:r w:rsidR="003623D9" w:rsidRPr="00C92C22">
        <w:rPr>
          <w:rFonts w:asciiTheme="majorBidi" w:hAnsiTheme="majorBidi" w:cstheme="majorBidi"/>
          <w:color w:val="000000" w:themeColor="text1"/>
          <w:sz w:val="24"/>
          <w:szCs w:val="24"/>
          <w:lang w:val="en-US"/>
        </w:rPr>
        <w:t>The SARS-</w:t>
      </w:r>
      <w:proofErr w:type="spellStart"/>
      <w:r w:rsidR="003623D9" w:rsidRPr="00C92C22">
        <w:rPr>
          <w:rFonts w:asciiTheme="majorBidi" w:hAnsiTheme="majorBidi" w:cstheme="majorBidi"/>
          <w:color w:val="000000" w:themeColor="text1"/>
          <w:sz w:val="24"/>
          <w:szCs w:val="24"/>
          <w:lang w:val="en-US"/>
        </w:rPr>
        <w:t>CoV</w:t>
      </w:r>
      <w:proofErr w:type="spellEnd"/>
      <w:r w:rsidR="003623D9" w:rsidRPr="00C92C22">
        <w:rPr>
          <w:rFonts w:asciiTheme="majorBidi" w:hAnsiTheme="majorBidi" w:cstheme="majorBidi"/>
          <w:color w:val="000000" w:themeColor="text1"/>
          <w:sz w:val="24"/>
          <w:szCs w:val="24"/>
          <w:lang w:val="en-US"/>
        </w:rPr>
        <w:t xml:space="preserve"> first emerged in China in 2002 and then spread to 37 countries/</w:t>
      </w:r>
      <w:r w:rsidR="00C46B37" w:rsidRPr="00C92C22">
        <w:rPr>
          <w:rFonts w:asciiTheme="majorBidi" w:hAnsiTheme="majorBidi" w:cstheme="majorBidi"/>
          <w:color w:val="000000" w:themeColor="text1"/>
          <w:sz w:val="24"/>
          <w:szCs w:val="24"/>
          <w:lang w:val="en-US"/>
        </w:rPr>
        <w:t>territories</w:t>
      </w:r>
      <w:r w:rsidR="003623D9" w:rsidRPr="00C92C22">
        <w:rPr>
          <w:rFonts w:asciiTheme="majorBidi" w:hAnsiTheme="majorBidi" w:cstheme="majorBidi"/>
          <w:color w:val="000000" w:themeColor="text1"/>
          <w:sz w:val="24"/>
          <w:szCs w:val="24"/>
          <w:lang w:val="en-US"/>
        </w:rPr>
        <w:t xml:space="preserve"> in 2003 and caused a travel-related global outbreak with </w:t>
      </w:r>
      <w:r w:rsidR="008C6EC5" w:rsidRPr="00C92C22">
        <w:rPr>
          <w:rFonts w:asciiTheme="majorBidi" w:hAnsiTheme="majorBidi" w:cstheme="majorBidi"/>
          <w:color w:val="000000" w:themeColor="text1"/>
          <w:sz w:val="24"/>
          <w:szCs w:val="24"/>
          <w:lang w:val="en-US"/>
        </w:rPr>
        <w:t xml:space="preserve">a </w:t>
      </w:r>
      <w:r w:rsidR="003623D9" w:rsidRPr="00C92C22">
        <w:rPr>
          <w:rFonts w:asciiTheme="majorBidi" w:hAnsiTheme="majorBidi" w:cstheme="majorBidi"/>
          <w:color w:val="000000" w:themeColor="text1"/>
          <w:sz w:val="24"/>
          <w:szCs w:val="24"/>
          <w:lang w:val="en-US"/>
        </w:rPr>
        <w:t xml:space="preserve">9.6% mortality rate </w:t>
      </w:r>
      <w:r w:rsidR="00A16050" w:rsidRPr="00C92C22">
        <w:rPr>
          <w:rFonts w:asciiTheme="majorBidi" w:hAnsiTheme="majorBidi" w:cstheme="majorBidi"/>
          <w:color w:val="000000" w:themeColor="text1"/>
          <w:sz w:val="24"/>
          <w:szCs w:val="24"/>
          <w:lang w:val="en-US"/>
        </w:rPr>
        <w:fldChar w:fldCharType="begin"/>
      </w:r>
      <w:r w:rsidR="008C6EC5" w:rsidRPr="00C92C22">
        <w:rPr>
          <w:rFonts w:asciiTheme="majorBidi" w:hAnsiTheme="majorBidi" w:cstheme="majorBidi"/>
          <w:color w:val="000000" w:themeColor="text1"/>
          <w:sz w:val="24"/>
          <w:szCs w:val="24"/>
          <w:lang w:val="en-US"/>
        </w:rPr>
        <w:instrText xml:space="preserve"> ADDIN ZOTERO_ITEM CSL_CITATION {"citationID":"88atYvA6","properties":{"formattedCitation":"[74]","plainCitation":"[74]","noteIndex":0},"citationItems":[{"id":674,"uris":["http://zotero.org/users/local/5OOVVaG1/items/P9RR7A4D"],"uri":["http://zotero.org/users/local/5OOVVaG1/items/P9RR7A4D"],"itemData":{"id":674,"type":"article-journal","abstract":"With increased globalisation comes the likelihood that infectious disease appearing in one country will spread rapidly to another, severe acute respiratory syndrome (SARS) being a recent example. However, although SARS infected some 10,000 individuals, killing around 1000, it did not lead to the devastating health impact that many feared, but a rather disproportionate economic impact. The disproportionate scale and nature of this impact has caused concern that outbreaks of more serious disease could cause catastrophic impacts on the global economy. Understanding factors that led to the impact of SARS might help to deal with the possible impact and management of such other infectious disease outbreaks. In this respect, the role of risk--its perception, communication and management--is critical. This paper looks at the role that risk, and especially the perception of risk, its communication and management, played in driving the economic impact of SARS. It considers the public and public health response to SARS, the role of the media and official organisations, and proposes policy and research priorities for establishing a system to better deal with the next global infectious disease outbreak. It is concluded that the potential for the rapid spread of infectious disease is not necessarily a greater threat than it has always been, but the effect that an outbreak can have on the economy is, which requires further research and policy development.","container-title":"Social Science &amp; Medicine (1982)","DOI":"10.1016/j.socscimed.2006.08.004","ISSN":"0277-9536","issue":"12","journalAbbreviation":"Soc Sci Med","language":"eng","note":"PMID: 16978751\nPMCID: PMC7130909","page":"3113-3123","source":"PubMed","title":"Responding to global infectious disease outbreaks: lessons from SARS on the role of risk perception, communication and management","title-short":"Responding to global infectious disease outbreaks","volume":"63","author":[{"family":"Smith","given":"Richard D."}],"issued":{"date-parts":[["2006",12]]}}}],"schema":"https://github.com/citation-style-language/schema/raw/master/csl-citation.json"}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8C6EC5" w:rsidRPr="00C92C22">
        <w:rPr>
          <w:rFonts w:asciiTheme="majorBidi" w:hAnsiTheme="majorBidi" w:cstheme="majorBidi"/>
          <w:noProof/>
          <w:color w:val="000000" w:themeColor="text1"/>
          <w:sz w:val="24"/>
          <w:szCs w:val="24"/>
          <w:lang w:val="en-US"/>
        </w:rPr>
        <w:t>[</w:t>
      </w:r>
      <w:r w:rsidR="00FF1BB1" w:rsidRPr="00C92C22">
        <w:rPr>
          <w:rFonts w:asciiTheme="majorBidi" w:hAnsiTheme="majorBidi" w:cstheme="majorBidi"/>
          <w:noProof/>
          <w:color w:val="000000" w:themeColor="text1"/>
          <w:sz w:val="24"/>
          <w:szCs w:val="24"/>
          <w:lang w:val="en-US"/>
        </w:rPr>
        <w:t>8</w:t>
      </w:r>
      <w:r w:rsidR="0065574E" w:rsidRPr="00C92C22">
        <w:rPr>
          <w:rFonts w:asciiTheme="majorBidi" w:hAnsiTheme="majorBidi" w:cstheme="majorBidi"/>
          <w:noProof/>
          <w:color w:val="000000" w:themeColor="text1"/>
          <w:sz w:val="24"/>
          <w:szCs w:val="24"/>
          <w:lang w:val="en-US"/>
        </w:rPr>
        <w:t>2</w:t>
      </w:r>
      <w:r w:rsidR="008C6EC5"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3623D9" w:rsidRPr="00C92C22">
        <w:rPr>
          <w:rFonts w:asciiTheme="majorBidi" w:hAnsiTheme="majorBidi" w:cstheme="majorBidi"/>
          <w:color w:val="000000" w:themeColor="text1"/>
          <w:sz w:val="24"/>
          <w:szCs w:val="24"/>
          <w:lang w:val="en-US"/>
        </w:rPr>
        <w:t>.</w:t>
      </w:r>
      <w:r w:rsidR="00AB12D9" w:rsidRPr="00C92C22">
        <w:rPr>
          <w:rFonts w:asciiTheme="majorBidi" w:hAnsiTheme="majorBidi" w:cstheme="majorBidi"/>
          <w:color w:val="000000" w:themeColor="text1"/>
          <w:sz w:val="24"/>
          <w:szCs w:val="24"/>
          <w:lang w:val="en-US"/>
        </w:rPr>
        <w:t xml:space="preserve"> </w:t>
      </w:r>
      <w:r w:rsidR="006247B3" w:rsidRPr="00C92C22">
        <w:rPr>
          <w:rFonts w:asciiTheme="majorBidi" w:hAnsiTheme="majorBidi" w:cstheme="majorBidi"/>
          <w:color w:val="000000" w:themeColor="text1"/>
          <w:sz w:val="24"/>
          <w:szCs w:val="24"/>
          <w:lang w:val="en-US"/>
        </w:rPr>
        <w:t>There is evidence that SARS-</w:t>
      </w:r>
      <w:proofErr w:type="spellStart"/>
      <w:r w:rsidR="006247B3" w:rsidRPr="00C92C22">
        <w:rPr>
          <w:rFonts w:asciiTheme="majorBidi" w:hAnsiTheme="majorBidi" w:cstheme="majorBidi"/>
          <w:color w:val="000000" w:themeColor="text1"/>
          <w:sz w:val="24"/>
          <w:szCs w:val="24"/>
          <w:lang w:val="en-US"/>
        </w:rPr>
        <w:t>CoV</w:t>
      </w:r>
      <w:proofErr w:type="spellEnd"/>
      <w:r w:rsidR="006247B3" w:rsidRPr="00C92C22">
        <w:rPr>
          <w:rFonts w:asciiTheme="majorBidi" w:hAnsiTheme="majorBidi" w:cstheme="majorBidi"/>
          <w:color w:val="000000" w:themeColor="text1"/>
          <w:sz w:val="24"/>
          <w:szCs w:val="24"/>
          <w:lang w:val="en-US"/>
        </w:rPr>
        <w:t xml:space="preserve"> originated in bats in China and reached humans after jumping </w:t>
      </w:r>
      <w:r w:rsidR="00505951" w:rsidRPr="00C92C22">
        <w:rPr>
          <w:rFonts w:asciiTheme="majorBidi" w:hAnsiTheme="majorBidi" w:cstheme="majorBidi"/>
          <w:color w:val="000000" w:themeColor="text1"/>
          <w:sz w:val="24"/>
          <w:szCs w:val="24"/>
          <w:lang w:val="en-US"/>
        </w:rPr>
        <w:t>from</w:t>
      </w:r>
      <w:r w:rsidR="006247B3" w:rsidRPr="00C92C22">
        <w:rPr>
          <w:rFonts w:asciiTheme="majorBidi" w:hAnsiTheme="majorBidi" w:cstheme="majorBidi"/>
          <w:color w:val="000000" w:themeColor="text1"/>
          <w:sz w:val="24"/>
          <w:szCs w:val="24"/>
          <w:lang w:val="en-US"/>
        </w:rPr>
        <w:t xml:space="preserve"> an intermediate host, the civ</w:t>
      </w:r>
      <w:r w:rsidRPr="00C92C22">
        <w:rPr>
          <w:rFonts w:asciiTheme="majorBidi" w:hAnsiTheme="majorBidi" w:cstheme="majorBidi"/>
          <w:color w:val="000000" w:themeColor="text1"/>
          <w:sz w:val="24"/>
          <w:szCs w:val="24"/>
          <w:lang w:val="en-US"/>
        </w:rPr>
        <w:t>et (</w:t>
      </w:r>
      <w:proofErr w:type="spellStart"/>
      <w:r w:rsidRPr="00C92C22">
        <w:rPr>
          <w:rFonts w:asciiTheme="majorBidi" w:hAnsiTheme="majorBidi" w:cstheme="majorBidi"/>
          <w:color w:val="000000" w:themeColor="text1"/>
          <w:sz w:val="24"/>
          <w:szCs w:val="24"/>
          <w:lang w:val="en-US"/>
        </w:rPr>
        <w:t>Pagumalarvata</w:t>
      </w:r>
      <w:proofErr w:type="spellEnd"/>
      <w:r w:rsidRPr="00C92C22">
        <w:rPr>
          <w:rFonts w:asciiTheme="majorBidi" w:hAnsiTheme="majorBidi" w:cstheme="majorBidi"/>
          <w:color w:val="000000" w:themeColor="text1"/>
          <w:sz w:val="24"/>
          <w:szCs w:val="24"/>
          <w:lang w:val="en-US"/>
        </w:rPr>
        <w:t xml:space="preserve">) </w:t>
      </w:r>
      <w:r w:rsidR="00A16050" w:rsidRPr="00C92C22">
        <w:rPr>
          <w:rFonts w:asciiTheme="majorBidi" w:hAnsiTheme="majorBidi" w:cstheme="majorBidi"/>
          <w:color w:val="000000" w:themeColor="text1"/>
          <w:sz w:val="24"/>
          <w:szCs w:val="24"/>
          <w:lang w:val="en-US"/>
        </w:rPr>
        <w:fldChar w:fldCharType="begin"/>
      </w:r>
      <w:r w:rsidR="00505951" w:rsidRPr="00C92C22">
        <w:rPr>
          <w:rFonts w:asciiTheme="majorBidi" w:hAnsiTheme="majorBidi" w:cstheme="majorBidi"/>
          <w:color w:val="000000" w:themeColor="text1"/>
          <w:sz w:val="24"/>
          <w:szCs w:val="24"/>
          <w:lang w:val="en-US"/>
        </w:rPr>
        <w:instrText xml:space="preserve"> ADDIN ZOTERO_ITEM CSL_CITATION {"citationID":"Yg24EQhp","properties":{"formattedCitation":"[75]","plainCitation":"[75]","noteIndex":0},"citationItems":[{"id":677,"uris":["http://zotero.org/users/local/5OOVVaG1/items/FPGBGDXC"],"uri":["http://zotero.org/users/local/5OOVVaG1/items/FPGBGDXC"],"itemData":{"id":677,"type":"article-journal","abstract":"Severe acute respiratory syndrome (SARS) was the first pandemic transmissible disease of previously unknown aetiology in the twenty-first century. Early epidemiologic investigations suggested an animal origin for SARS-CoV. Virological and serological studies indicated that masked palm civets ( Paguma larvata), together with two other wildlife animals, sampled from a live animal market were infected with SARS-CoV or a closely related virus. Recently, horseshoe bats in the genus Rhinolophus have been identified as natural reservoir of SARS-like coronaviruses. Here, we review studies by different groups demonstrating that SARS-CoV succeeded in spillover from a wildlife reservoir (probably bats) to human population via an intermediate host(s) and that rapid virus evolution played a key role in the adaptation of SARS-CoVs in at least two nonreservoir species within a short period.","container-title":"Current Topics in Microbiology and Immunology","DOI":"10.1007/978-3-540-70962-6_13","ISSN":"0070-217X","journalAbbreviation":"Curr. Top. Microbiol. Immunol.","language":"eng","note":"PMID: 17848070\nPMCID: PMC7120088","page":"325-344","source":"PubMed","title":"Bats, civets and the emergence of SARS","volume":"315","author":[{"family":"Wang","given":"L. F."},{"family":"Eaton","given":"B. T."}],"issued":{"date-parts":[["2007"]]}}}],"schema":"https://github.com/citation-style-language/schema/raw/master/csl-citation.json"}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505951" w:rsidRPr="00C92C22">
        <w:rPr>
          <w:rFonts w:asciiTheme="majorBidi" w:hAnsiTheme="majorBidi" w:cstheme="majorBidi"/>
          <w:noProof/>
          <w:color w:val="000000" w:themeColor="text1"/>
          <w:sz w:val="24"/>
          <w:szCs w:val="24"/>
          <w:lang w:val="en-US"/>
        </w:rPr>
        <w:t>[</w:t>
      </w:r>
      <w:r w:rsidR="00FF1BB1" w:rsidRPr="00C92C22">
        <w:rPr>
          <w:rFonts w:asciiTheme="majorBidi" w:hAnsiTheme="majorBidi" w:cstheme="majorBidi"/>
          <w:noProof/>
          <w:color w:val="000000" w:themeColor="text1"/>
          <w:sz w:val="24"/>
          <w:szCs w:val="24"/>
          <w:lang w:val="en-US"/>
        </w:rPr>
        <w:t>8</w:t>
      </w:r>
      <w:r w:rsidR="0065574E" w:rsidRPr="00C92C22">
        <w:rPr>
          <w:rFonts w:asciiTheme="majorBidi" w:hAnsiTheme="majorBidi" w:cstheme="majorBidi"/>
          <w:noProof/>
          <w:color w:val="000000" w:themeColor="text1"/>
          <w:sz w:val="24"/>
          <w:szCs w:val="24"/>
          <w:lang w:val="en-US"/>
        </w:rPr>
        <w:t>3</w:t>
      </w:r>
      <w:r w:rsidR="00505951"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6247B3" w:rsidRPr="00C92C22">
        <w:rPr>
          <w:rFonts w:asciiTheme="majorBidi" w:hAnsiTheme="majorBidi" w:cstheme="majorBidi"/>
          <w:color w:val="000000" w:themeColor="text1"/>
          <w:sz w:val="24"/>
          <w:szCs w:val="24"/>
          <w:lang w:val="en-US"/>
        </w:rPr>
        <w:t xml:space="preserve">. </w:t>
      </w:r>
      <w:r w:rsidR="00937E0D" w:rsidRPr="00C92C22">
        <w:rPr>
          <w:rFonts w:asciiTheme="majorBidi" w:hAnsiTheme="majorBidi" w:cstheme="majorBidi"/>
          <w:color w:val="000000" w:themeColor="text1"/>
          <w:sz w:val="24"/>
          <w:szCs w:val="24"/>
          <w:lang w:val="en-US"/>
        </w:rPr>
        <w:t>MERS</w:t>
      </w:r>
      <w:r w:rsidR="004D2E5D" w:rsidRPr="00C92C22">
        <w:rPr>
          <w:rFonts w:asciiTheme="majorBidi" w:hAnsiTheme="majorBidi" w:cstheme="majorBidi"/>
          <w:color w:val="000000" w:themeColor="text1"/>
          <w:sz w:val="24"/>
          <w:szCs w:val="24"/>
          <w:lang w:val="en-US"/>
        </w:rPr>
        <w:t>-</w:t>
      </w:r>
      <w:proofErr w:type="spellStart"/>
      <w:r w:rsidR="004D2E5D" w:rsidRPr="00C92C22">
        <w:rPr>
          <w:rFonts w:asciiTheme="majorBidi" w:hAnsiTheme="majorBidi" w:cstheme="majorBidi"/>
          <w:color w:val="000000" w:themeColor="text1"/>
          <w:sz w:val="24"/>
          <w:szCs w:val="24"/>
          <w:lang w:val="en-US"/>
        </w:rPr>
        <w:t>CoV</w:t>
      </w:r>
      <w:proofErr w:type="spellEnd"/>
      <w:r w:rsidR="00937E0D" w:rsidRPr="00C92C22">
        <w:rPr>
          <w:rFonts w:asciiTheme="majorBidi" w:hAnsiTheme="majorBidi" w:cstheme="majorBidi"/>
          <w:color w:val="000000" w:themeColor="text1"/>
          <w:sz w:val="24"/>
          <w:szCs w:val="24"/>
          <w:lang w:val="en-US"/>
        </w:rPr>
        <w:t>,</w:t>
      </w:r>
      <w:r w:rsidR="006247B3" w:rsidRPr="00C92C22">
        <w:rPr>
          <w:rFonts w:asciiTheme="majorBidi" w:hAnsiTheme="majorBidi" w:cstheme="majorBidi"/>
          <w:color w:val="000000" w:themeColor="text1"/>
          <w:sz w:val="24"/>
          <w:szCs w:val="24"/>
          <w:lang w:val="en-US"/>
        </w:rPr>
        <w:t xml:space="preserve"> discovered in 2012 </w:t>
      </w:r>
      <w:r w:rsidR="004D2E5D" w:rsidRPr="00C92C22">
        <w:rPr>
          <w:rFonts w:asciiTheme="majorBidi" w:hAnsiTheme="majorBidi" w:cstheme="majorBidi"/>
          <w:color w:val="000000" w:themeColor="text1"/>
          <w:sz w:val="24"/>
          <w:szCs w:val="24"/>
          <w:lang w:val="en-US"/>
        </w:rPr>
        <w:t xml:space="preserve">in the Middle East </w:t>
      </w:r>
      <w:r w:rsidR="00A16050" w:rsidRPr="00C92C22">
        <w:rPr>
          <w:rFonts w:asciiTheme="majorBidi" w:hAnsiTheme="majorBidi" w:cstheme="majorBidi"/>
          <w:color w:val="000000" w:themeColor="text1"/>
          <w:sz w:val="24"/>
          <w:szCs w:val="24"/>
          <w:lang w:val="en-US"/>
        </w:rPr>
        <w:fldChar w:fldCharType="begin"/>
      </w:r>
      <w:r w:rsidR="00102C40" w:rsidRPr="00C92C22">
        <w:rPr>
          <w:rFonts w:asciiTheme="majorBidi" w:hAnsiTheme="majorBidi" w:cstheme="majorBidi"/>
          <w:color w:val="000000" w:themeColor="text1"/>
          <w:sz w:val="24"/>
          <w:szCs w:val="24"/>
          <w:lang w:val="en-US"/>
        </w:rPr>
        <w:instrText xml:space="preserve"> ADDIN ZOTERO_ITEM CSL_CITATION {"citationID":"m9CDnC1S","properties":{"formattedCitation":"[76]","plainCitation":"[76]","noteIndex":0},"citationItems":[{"id":682,"uris":["http://zotero.org/users/local/5OOVVaG1/items/43H63XFA"],"uri":["http://zotero.org/users/local/5OOVVaG1/items/43H63XFA"],"itemData":{"id":682,"type":"article-journal","abstract":"Coronaviruses have the potential to cause severe transmissible human disease, as demonstrated by the severe acute respiratory syndrome (SARS) outbreak of 2003. We describe here the clinical and virological features of a novel coronavirus infection causing severe respiratory illness in a patient transferred to London, United Kingdom, from the Gulf region of the Middle East.","container-title":"Euro Surveillance: Bulletin Europeen Sur Les Maladies Transmissibles = European Communicable Disease Bulletin","ISSN":"1560-7917","issue":"40","journalAbbreviation":"Euro Surveill.","language":"eng","note":"PMID: 23078800","page":"20290","source":"PubMed","title":"Severe respiratory illness caused by a novel coronavirus, in a patient transferred to the United Kingdom from the Middle East, September 2012","volume":"17","author":[{"family":"Bermingham","given":"A."},{"family":"Chand","given":"M. A."},{"family":"Brown","given":"C. S."},{"family":"Aarons","given":"E."},{"family":"Tong","given":"C."},{"family":"Langrish","given":"C."},{"family":"Hoschler","given":"K."},{"family":"Brown","given":"K."},{"family":"Galiano","given":"M."},{"family":"Myers","given":"R."},{"family":"Pebody","given":"R. G."},{"family":"Green","given":"H. K."},{"family":"Boddington","given":"N. L."},{"family":"Gopal","given":"R."},{"family":"Price","given":"N."},{"family":"Newsholme","given":"W."},{"family":"Drosten","given":"C."},{"family":"Fouchier","given":"R. A."},{"family":"Zambon","given":"M."}],"issued":{"date-parts":[["2012",10,4]]}}}],"schema":"https://github.com/citation-style-language/schema/raw/master/csl-citation.json"}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102C40" w:rsidRPr="00C92C22">
        <w:rPr>
          <w:rFonts w:asciiTheme="majorBidi" w:hAnsiTheme="majorBidi" w:cstheme="majorBidi"/>
          <w:noProof/>
          <w:color w:val="000000" w:themeColor="text1"/>
          <w:sz w:val="24"/>
          <w:szCs w:val="24"/>
          <w:lang w:val="en-US"/>
        </w:rPr>
        <w:t>[</w:t>
      </w:r>
      <w:r w:rsidR="00FF1BB1" w:rsidRPr="00C92C22">
        <w:rPr>
          <w:rFonts w:asciiTheme="majorBidi" w:hAnsiTheme="majorBidi" w:cstheme="majorBidi"/>
          <w:noProof/>
          <w:color w:val="000000" w:themeColor="text1"/>
          <w:sz w:val="24"/>
          <w:szCs w:val="24"/>
          <w:lang w:val="en-US"/>
        </w:rPr>
        <w:t>8</w:t>
      </w:r>
      <w:r w:rsidR="0065574E" w:rsidRPr="00C92C22">
        <w:rPr>
          <w:rFonts w:asciiTheme="majorBidi" w:hAnsiTheme="majorBidi" w:cstheme="majorBidi"/>
          <w:noProof/>
          <w:color w:val="000000" w:themeColor="text1"/>
          <w:sz w:val="24"/>
          <w:szCs w:val="24"/>
          <w:lang w:val="en-US"/>
        </w:rPr>
        <w:t>4</w:t>
      </w:r>
      <w:r w:rsidR="00102C40"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937E0D" w:rsidRPr="00C92C22">
        <w:rPr>
          <w:rFonts w:asciiTheme="majorBidi" w:hAnsiTheme="majorBidi" w:cstheme="majorBidi"/>
          <w:color w:val="000000" w:themeColor="text1"/>
          <w:sz w:val="24"/>
          <w:szCs w:val="24"/>
          <w:lang w:val="en-US"/>
        </w:rPr>
        <w:t>,</w:t>
      </w:r>
      <w:r w:rsidR="004D2E5D" w:rsidRPr="00C92C22">
        <w:rPr>
          <w:rFonts w:asciiTheme="majorBidi" w:hAnsiTheme="majorBidi" w:cstheme="majorBidi"/>
          <w:color w:val="000000" w:themeColor="text1"/>
          <w:sz w:val="24"/>
          <w:szCs w:val="24"/>
          <w:lang w:val="en-US"/>
        </w:rPr>
        <w:t xml:space="preserve"> is endemic in dromedary camels</w:t>
      </w:r>
      <w:r w:rsidR="006247B3" w:rsidRPr="00C92C22">
        <w:rPr>
          <w:rFonts w:asciiTheme="majorBidi" w:hAnsiTheme="majorBidi" w:cstheme="majorBidi"/>
          <w:color w:val="000000" w:themeColor="text1"/>
          <w:sz w:val="24"/>
          <w:szCs w:val="24"/>
          <w:lang w:val="en-US"/>
        </w:rPr>
        <w:t>, from which i</w:t>
      </w:r>
      <w:r w:rsidR="004D2E5D" w:rsidRPr="00C92C22">
        <w:rPr>
          <w:rFonts w:asciiTheme="majorBidi" w:hAnsiTheme="majorBidi" w:cstheme="majorBidi"/>
          <w:color w:val="000000" w:themeColor="text1"/>
          <w:sz w:val="24"/>
          <w:szCs w:val="24"/>
          <w:lang w:val="en-US"/>
        </w:rPr>
        <w:t xml:space="preserve">t can be transmitted to humans </w:t>
      </w:r>
      <w:r w:rsidR="00A16050" w:rsidRPr="00C92C22">
        <w:rPr>
          <w:rFonts w:asciiTheme="majorBidi" w:hAnsiTheme="majorBidi" w:cstheme="majorBidi"/>
          <w:color w:val="000000" w:themeColor="text1"/>
          <w:sz w:val="24"/>
          <w:szCs w:val="24"/>
          <w:lang w:val="en-US"/>
        </w:rPr>
        <w:fldChar w:fldCharType="begin"/>
      </w:r>
      <w:r w:rsidR="00102C40" w:rsidRPr="00C92C22">
        <w:rPr>
          <w:rFonts w:asciiTheme="majorBidi" w:hAnsiTheme="majorBidi" w:cstheme="majorBidi"/>
          <w:color w:val="000000" w:themeColor="text1"/>
          <w:sz w:val="24"/>
          <w:szCs w:val="24"/>
          <w:lang w:val="en-US"/>
        </w:rPr>
        <w:instrText xml:space="preserve"> ADDIN ZOTERO_ITEM CSL_CITATION {"citationID":"aNDV8y4e","properties":{"formattedCitation":"[21]","plainCitation":"[21]","noteIndex":0},"citationItems":[{"id":403,"uris":["http://zotero.org/users/local/5OOVVaG1/items/659D9HYK"],"uri":["http://zotero.org/users/local/5OOVVaG1/items/659D9HYK"],"itemData":{"id":403,"type":"article-journal","container-title":"Infection, Genetics and Evolution","DOI":"10.1016/j.meegid.2020.104212","ISSN":"15671348","journalAbbreviation":"Infection, Genetics and Evolution","language":"en","page":"104212","source":"DOI.org (Crossref)","title":"Full-genome evolutionary analysis of the novel corona virus (2019-nCoV) rejects the hypothesis of emergence as a result of a recent recombination event","volume":"79","author":[{"family":"Paraskevis","given":"D."},{"family":"Kostaki","given":"E.G."},{"family":"Magiorkinis","given":"G."},{"family":"Panayiotakopoulos","given":"G."},{"family":"Sourvinos","given":"G."},{"family":"Tsiodras","given":"S."}],"issued":{"date-parts":[["2020",4]]}}}],"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102C40" w:rsidRPr="00C92C22">
        <w:rPr>
          <w:rFonts w:asciiTheme="majorBidi" w:hAnsiTheme="majorBidi" w:cstheme="majorBidi"/>
          <w:noProof/>
          <w:color w:val="000000" w:themeColor="text1"/>
          <w:sz w:val="24"/>
          <w:szCs w:val="24"/>
          <w:lang w:val="en-US"/>
        </w:rPr>
        <w:t>[</w:t>
      </w:r>
      <w:r w:rsidR="0065574E" w:rsidRPr="00C92C22">
        <w:rPr>
          <w:rFonts w:asciiTheme="majorBidi" w:hAnsiTheme="majorBidi" w:cstheme="majorBidi"/>
          <w:noProof/>
          <w:color w:val="000000" w:themeColor="text1"/>
          <w:sz w:val="24"/>
          <w:szCs w:val="24"/>
          <w:lang w:val="en-US"/>
        </w:rPr>
        <w:t>20</w:t>
      </w:r>
      <w:r w:rsidR="00102C40"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6247B3" w:rsidRPr="00C92C22">
        <w:rPr>
          <w:rFonts w:asciiTheme="majorBidi" w:hAnsiTheme="majorBidi" w:cstheme="majorBidi"/>
          <w:color w:val="000000" w:themeColor="text1"/>
          <w:sz w:val="24"/>
          <w:szCs w:val="24"/>
          <w:lang w:val="en-US"/>
        </w:rPr>
        <w:t>. The MERS epidemic is ongoing, and as of December 2019, 2468 cases have been reported</w:t>
      </w:r>
      <w:r w:rsidR="00E81A6F" w:rsidRPr="00C92C22">
        <w:rPr>
          <w:rFonts w:asciiTheme="majorBidi" w:hAnsiTheme="majorBidi" w:cstheme="majorBidi"/>
          <w:color w:val="000000" w:themeColor="text1"/>
          <w:sz w:val="24"/>
          <w:szCs w:val="24"/>
          <w:lang w:val="en-US"/>
        </w:rPr>
        <w:t xml:space="preserve"> </w:t>
      </w:r>
      <w:r w:rsidR="00A16050" w:rsidRPr="00C92C22">
        <w:rPr>
          <w:rFonts w:asciiTheme="majorBidi" w:hAnsiTheme="majorBidi" w:cstheme="majorBidi"/>
          <w:color w:val="000000" w:themeColor="text1"/>
          <w:sz w:val="24"/>
          <w:szCs w:val="24"/>
          <w:lang w:val="en-US"/>
        </w:rPr>
        <w:fldChar w:fldCharType="begin"/>
      </w:r>
      <w:r w:rsidR="00102C40" w:rsidRPr="00C92C22">
        <w:rPr>
          <w:rFonts w:asciiTheme="majorBidi" w:hAnsiTheme="majorBidi" w:cstheme="majorBidi"/>
          <w:color w:val="000000" w:themeColor="text1"/>
          <w:sz w:val="24"/>
          <w:szCs w:val="24"/>
          <w:lang w:val="en-US"/>
        </w:rPr>
        <w:instrText xml:space="preserve"> ADDIN ZOTERO_ITEM CSL_CITATION {"citationID":"tUMg8pN9","properties":{"formattedCitation":"[77]","plainCitation":"[77]","noteIndex":0},"citationItems":[{"id":680,"uris":["http://zotero.org/users/local/5OOVVaG1/items/M2DM9YCS"],"uri":["http://zotero.org/users/local/5OOVVaG1/items/M2DM9YCS"],"itemData":{"id":680,"type":"article-journal","container-title":"Travel Medicine and Infectious Disease","DOI":"10.1016/j.tmaid.2019.101520","ISSN":"14778939","journalAbbreviation":"Travel Medicine and Infectious Disease","language":"en","page":"101520","source":"DOI.org (Crossref)","title":"MERS-CoV as an emerging respiratory illness: A review of prevention methods","title-short":"MERS-CoV as an emerging respiratory illness","volume":"32","author":[{"family":"Baharoon","given":"Salim"},{"family":"Memish","given":"Ziad A."}],"issued":{"date-parts":[["2019",11]]}}}],"schema":"https://github.com/citation-style-language/schema/raw/master/csl-citation.json"}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102C40" w:rsidRPr="00C92C22">
        <w:rPr>
          <w:rFonts w:asciiTheme="majorBidi" w:hAnsiTheme="majorBidi" w:cstheme="majorBidi"/>
          <w:noProof/>
          <w:color w:val="000000" w:themeColor="text1"/>
          <w:sz w:val="24"/>
          <w:szCs w:val="24"/>
          <w:lang w:val="en-US"/>
        </w:rPr>
        <w:t>[</w:t>
      </w:r>
      <w:r w:rsidR="0065574E" w:rsidRPr="00C92C22">
        <w:rPr>
          <w:rFonts w:asciiTheme="majorBidi" w:hAnsiTheme="majorBidi" w:cstheme="majorBidi"/>
          <w:noProof/>
          <w:color w:val="000000" w:themeColor="text1"/>
          <w:sz w:val="24"/>
          <w:szCs w:val="24"/>
          <w:lang w:val="en-US"/>
        </w:rPr>
        <w:t>85</w:t>
      </w:r>
      <w:r w:rsidR="00102C40"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6247B3" w:rsidRPr="00C92C22">
        <w:rPr>
          <w:rFonts w:asciiTheme="majorBidi" w:hAnsiTheme="majorBidi" w:cstheme="majorBidi"/>
          <w:color w:val="000000" w:themeColor="text1"/>
          <w:sz w:val="24"/>
          <w:szCs w:val="24"/>
          <w:lang w:val="en-US"/>
        </w:rPr>
        <w:t xml:space="preserve">. </w:t>
      </w:r>
      <w:r w:rsidR="004D2E5D" w:rsidRPr="00C92C22">
        <w:rPr>
          <w:rFonts w:asciiTheme="majorBidi" w:hAnsiTheme="majorBidi" w:cstheme="majorBidi"/>
          <w:color w:val="000000" w:themeColor="text1"/>
          <w:sz w:val="24"/>
          <w:szCs w:val="24"/>
          <w:lang w:val="en-US"/>
        </w:rPr>
        <w:t>Less virulent coronavirus species</w:t>
      </w:r>
      <w:r w:rsidR="006247B3" w:rsidRPr="00C92C22">
        <w:rPr>
          <w:rFonts w:asciiTheme="majorBidi" w:hAnsiTheme="majorBidi" w:cstheme="majorBidi"/>
          <w:color w:val="000000" w:themeColor="text1"/>
          <w:sz w:val="24"/>
          <w:szCs w:val="24"/>
          <w:lang w:val="en-US"/>
        </w:rPr>
        <w:t xml:space="preserve"> cause common colds in humans with relatively mild symptoms</w:t>
      </w:r>
      <w:r w:rsidR="00E81A6F" w:rsidRPr="00C92C22">
        <w:rPr>
          <w:rFonts w:asciiTheme="majorBidi" w:hAnsiTheme="majorBidi" w:cstheme="majorBidi"/>
          <w:color w:val="000000" w:themeColor="text1"/>
          <w:sz w:val="24"/>
          <w:szCs w:val="24"/>
          <w:lang w:val="en-US"/>
        </w:rPr>
        <w:t xml:space="preserve"> </w:t>
      </w:r>
      <w:r w:rsidR="00A16050" w:rsidRPr="00C92C22">
        <w:rPr>
          <w:rFonts w:asciiTheme="majorBidi" w:hAnsiTheme="majorBidi" w:cstheme="majorBidi"/>
          <w:color w:val="000000" w:themeColor="text1"/>
          <w:sz w:val="24"/>
          <w:szCs w:val="24"/>
          <w:lang w:val="en-US"/>
        </w:rPr>
        <w:fldChar w:fldCharType="begin"/>
      </w:r>
      <w:r w:rsidR="00D121B6" w:rsidRPr="00C92C22">
        <w:rPr>
          <w:rFonts w:asciiTheme="majorBidi" w:hAnsiTheme="majorBidi" w:cstheme="majorBidi"/>
          <w:color w:val="000000" w:themeColor="text1"/>
          <w:sz w:val="24"/>
          <w:szCs w:val="24"/>
          <w:lang w:val="en-US"/>
        </w:rPr>
        <w:instrText xml:space="preserve"> ADDIN ZOTERO_ITEM CSL_CITATION {"citationID":"qGZ4zYX6","properties":{"formattedCitation":"[78]","plainCitation":"[78]","noteIndex":0},"citationItems":[{"id":684,"uris":["http://zotero.org/users/local/5OOVVaG1/items/GPKJTGJ9"],"uri":["http://zotero.org/users/local/5OOVVaG1/items/GPKJTGJ9"],"itemData":{"id":684,"type":"article-journal","abstract":"Human coronaviruses (HCoVs) were first described in the 1960s for patients with the common cold. Since then, more HCoVs have been discovered, including those that cause severe acute respiratory syndrome (SARS) and Middle East respiratory syndrome (MERS), two pathogens that, upon infection, can cause fatal respiratory disease in humans. It was recently discovered that dromedary camels in Saudi Arabia harbor three different HCoV species, including a dominant MERS HCoV lineage that was responsible for the outbreaks in the Middle East and South Korea during 2015. In this review we aim to compare and contrast the different HCoVs with regard to epidemiology and pathogenesis, in addition to the virus evolution and recombination events which have, on occasion, resulted in outbreaks amongst humans.","container-title":"Trends in Microbiology","DOI":"10.1016/j.tim.2016.03.003","ISSN":"1878-4380","issue":"6","journalAbbreviation":"Trends Microbiol.","language":"eng","note":"PMID: 27012512\nPMCID: PMC7125511","page":"490-502","source":"PubMed","title":"Epidemiology, Genetic Recombination, and Pathogenesis of Coronaviruses","volume":"24","author":[{"family":"Su","given":"Shuo"},{"family":"Wong","given":"Gary"},{"family":"Shi","given":"Weifeng"},{"family":"Liu","given":"Jun"},{"family":"Lai","given":"Alexander C. K."},{"family":"Zhou","given":"Jiyong"},{"family":"Liu","given":"Wenjun"},{"family":"Bi","given":"Yuhai"},{"family":"Gao","given":"George F."}],"issued":{"date-parts":[["2016"]]}}}],"schema":"https://github.com/citation-style-language/schema/raw/master/csl-citation.json"}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D121B6" w:rsidRPr="00C92C22">
        <w:rPr>
          <w:rFonts w:asciiTheme="majorBidi" w:hAnsiTheme="majorBidi" w:cstheme="majorBidi"/>
          <w:noProof/>
          <w:color w:val="000000" w:themeColor="text1"/>
          <w:sz w:val="24"/>
          <w:szCs w:val="24"/>
          <w:lang w:val="en-US"/>
        </w:rPr>
        <w:t>[</w:t>
      </w:r>
      <w:r w:rsidR="0065574E" w:rsidRPr="00C92C22">
        <w:rPr>
          <w:rFonts w:asciiTheme="majorBidi" w:hAnsiTheme="majorBidi" w:cstheme="majorBidi"/>
          <w:noProof/>
          <w:color w:val="000000" w:themeColor="text1"/>
          <w:sz w:val="24"/>
          <w:szCs w:val="24"/>
          <w:lang w:val="en-US"/>
        </w:rPr>
        <w:t>86</w:t>
      </w:r>
      <w:r w:rsidR="00D121B6"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6247B3" w:rsidRPr="00C92C22">
        <w:rPr>
          <w:rFonts w:asciiTheme="majorBidi" w:hAnsiTheme="majorBidi" w:cstheme="majorBidi"/>
          <w:color w:val="000000" w:themeColor="text1"/>
          <w:sz w:val="24"/>
          <w:szCs w:val="24"/>
          <w:lang w:val="en-US"/>
        </w:rPr>
        <w:t xml:space="preserve">. Some coronaviruses are strictly host-specific, while others can be found in a range of hosts </w:t>
      </w:r>
      <w:r w:rsidR="00A16050" w:rsidRPr="00C92C22">
        <w:rPr>
          <w:rFonts w:asciiTheme="majorBidi" w:hAnsiTheme="majorBidi" w:cstheme="majorBidi"/>
          <w:color w:val="000000" w:themeColor="text1"/>
          <w:sz w:val="24"/>
          <w:szCs w:val="24"/>
          <w:lang w:val="en-US"/>
        </w:rPr>
        <w:fldChar w:fldCharType="begin"/>
      </w:r>
      <w:r w:rsidR="00D121B6" w:rsidRPr="00C92C22">
        <w:rPr>
          <w:rFonts w:asciiTheme="majorBidi" w:hAnsiTheme="majorBidi" w:cstheme="majorBidi"/>
          <w:color w:val="000000" w:themeColor="text1"/>
          <w:sz w:val="24"/>
          <w:szCs w:val="24"/>
          <w:lang w:val="en-US"/>
        </w:rPr>
        <w:instrText xml:space="preserve"> ADDIN ZOTERO_ITEM CSL_CITATION {"citationID":"qTNlQOK0","properties":{"formattedCitation":"[79]","plainCitation":"[79]","noteIndex":0},"citationItems":[{"id":687,"uris":["http://zotero.org/users/local/5OOVVaG1/items/Q5VZUFBE"],"uri":["http://zotero.org/users/local/5OOVVaG1/items/Q5VZUFBE"],"itemData":{"id":687,"type":"article-journal","abstract":"In 2002/2003, a novel coronavirus (CoV) caused a pandemic, infecting more than 8000 people, of whom nearly 10% died. This virus, termed severe acute respiratory syndrome-CoV was linked to a zoonotic origin from rhinolophid bats in 2005. Since then, numerous studies have described novel bat CoVs, including close relatives of the newly emerging Middle East respiratory syndrome (MERS)-CoV. In this paper we discuss CoV genomic properties and compare different taxonomic approaches in light of the technical difficulties of obtaining full genomic sequences directly from bat specimens. We first present an overview of the available studies on bat CoVs, with details on their chiropteran hosts, then comparatively analyze the increase in bat CoV studies and novel genomic sequences obtained since the SARS pandemic. We then conduct a comprehensive phylogenetic analysis of the genera Alpha- and Betacoronavirus, to show that bats harbour more CoV diversity than other mammalian hosts and are widely represented in most, but not all parts of the tree of mammalian CoVs. We next discuss preliminary evidence for phylogenetic co-segregation of CoVs and bat hosts encompassing the Betacoronavirus clades b and d, with an emphasis on the sampling bias that exists among bat species and other mammals, then present examples of CoVs infecting different hosts on the one hand and viruses apparently confined to host genera on the other. We also demonstrate a geographic bias within available studies on bat CoVs, and identify a critical lack of information from biodiversity hotspots in Africa, Asia and Latin America. We then present evidence for a zoonotic origin of four of the six known human CoVs (HCoV), three of which likely involved bats, namely SARS-CoV, MERS-CoV and HCoV-229E; compare the available data on CoV pathogenesis in bats to that in other mammalian hosts; and discuss hypotheses on the putative insect origins of CoV ancestors. Finally, we suggest caution with conclusions on the zoonotic potential of bat viruses, based only on genomic sequence data, and emphasize the need to preserve these ecologically highly relevant animals. This paper forms part of a symposium in Antiviral Research on \"from SARS to MERS: 10years of research on highly pathogenic human coronaviruses\".","container-title":"Antiviral Research","DOI":"10.1016/j.antiviral.2013.10.013","ISSN":"1872-9096","journalAbbreviation":"Antiviral Res.","language":"eng","note":"PMID: 24184128\nPMCID: PMC7113851","page":"45-56","source":"PubMed","title":"Ecology, evolution and classification of bat coronaviruses in the aftermath of SARS","volume":"101","author":[{"family":"Drexler","given":"Jan Felix"},{"family":"Corman","given":"Victor Max"},{"family":"Drosten","given":"Christian"}],"issued":{"date-parts":[["2014",1]]}}}],"schema":"https://github.com/citation-style-language/schema/raw/master/csl-citation.json"}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D121B6" w:rsidRPr="00C92C22">
        <w:rPr>
          <w:rFonts w:asciiTheme="majorBidi" w:hAnsiTheme="majorBidi" w:cstheme="majorBidi"/>
          <w:noProof/>
          <w:color w:val="000000" w:themeColor="text1"/>
          <w:sz w:val="24"/>
          <w:szCs w:val="24"/>
          <w:lang w:val="en-US"/>
        </w:rPr>
        <w:t>[</w:t>
      </w:r>
      <w:r w:rsidR="0065574E" w:rsidRPr="00C92C22">
        <w:rPr>
          <w:rFonts w:asciiTheme="majorBidi" w:hAnsiTheme="majorBidi" w:cstheme="majorBidi"/>
          <w:noProof/>
          <w:color w:val="000000" w:themeColor="text1"/>
          <w:sz w:val="24"/>
          <w:szCs w:val="24"/>
          <w:lang w:val="en-US"/>
        </w:rPr>
        <w:t>87</w:t>
      </w:r>
      <w:r w:rsidR="00D121B6"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6247B3" w:rsidRPr="00C92C22">
        <w:rPr>
          <w:rFonts w:asciiTheme="majorBidi" w:hAnsiTheme="majorBidi" w:cstheme="majorBidi"/>
          <w:color w:val="000000" w:themeColor="text1"/>
          <w:sz w:val="24"/>
          <w:szCs w:val="24"/>
          <w:lang w:val="en-US"/>
        </w:rPr>
        <w:t xml:space="preserve">. </w:t>
      </w:r>
    </w:p>
    <w:p w14:paraId="3D129BF4" w14:textId="77777777" w:rsidR="00C92C22" w:rsidRPr="00C92C22" w:rsidRDefault="002B0D23">
      <w:pPr>
        <w:spacing w:line="360" w:lineRule="auto"/>
        <w:jc w:val="both"/>
        <w:rPr>
          <w:rFonts w:asciiTheme="majorBidi" w:hAnsiTheme="majorBidi" w:cstheme="majorBidi"/>
          <w:color w:val="000000" w:themeColor="text1"/>
          <w:sz w:val="24"/>
          <w:szCs w:val="24"/>
          <w:lang w:val="en-US"/>
        </w:rPr>
      </w:pPr>
      <w:r w:rsidRPr="00C92C22">
        <w:rPr>
          <w:rFonts w:asciiTheme="majorBidi" w:hAnsiTheme="majorBidi" w:cstheme="majorBidi"/>
          <w:color w:val="000000" w:themeColor="text1"/>
          <w:sz w:val="24"/>
          <w:szCs w:val="24"/>
          <w:lang w:val="en-US"/>
        </w:rPr>
        <w:t xml:space="preserve">Genetically, </w:t>
      </w:r>
      <w:r w:rsidR="004D2E5D" w:rsidRPr="00C92C22">
        <w:rPr>
          <w:rFonts w:asciiTheme="majorBidi" w:hAnsiTheme="majorBidi" w:cstheme="majorBidi"/>
          <w:color w:val="000000" w:themeColor="text1"/>
          <w:sz w:val="24"/>
          <w:szCs w:val="24"/>
          <w:lang w:val="en-US"/>
        </w:rPr>
        <w:t>SARS-CoV-2</w:t>
      </w:r>
      <w:r w:rsidRPr="00C92C22">
        <w:rPr>
          <w:rFonts w:asciiTheme="majorBidi" w:hAnsiTheme="majorBidi" w:cstheme="majorBidi"/>
          <w:color w:val="000000" w:themeColor="text1"/>
          <w:sz w:val="24"/>
          <w:szCs w:val="24"/>
          <w:lang w:val="en-US"/>
        </w:rPr>
        <w:t xml:space="preserve"> was less similar to SARS</w:t>
      </w:r>
      <w:r w:rsidR="004D2E5D" w:rsidRPr="00C92C22">
        <w:rPr>
          <w:rFonts w:asciiTheme="majorBidi" w:hAnsiTheme="majorBidi" w:cstheme="majorBidi"/>
          <w:color w:val="000000" w:themeColor="text1"/>
          <w:sz w:val="24"/>
          <w:szCs w:val="24"/>
          <w:lang w:val="en-US"/>
        </w:rPr>
        <w:t>-</w:t>
      </w:r>
      <w:proofErr w:type="spellStart"/>
      <w:r w:rsidR="004D2E5D" w:rsidRPr="00C92C22">
        <w:rPr>
          <w:rFonts w:asciiTheme="majorBidi" w:hAnsiTheme="majorBidi" w:cstheme="majorBidi"/>
          <w:color w:val="000000" w:themeColor="text1"/>
          <w:sz w:val="24"/>
          <w:szCs w:val="24"/>
          <w:lang w:val="en-US"/>
        </w:rPr>
        <w:t>Co</w:t>
      </w:r>
      <w:r w:rsidR="000977E0" w:rsidRPr="00C92C22">
        <w:rPr>
          <w:rFonts w:asciiTheme="majorBidi" w:hAnsiTheme="majorBidi" w:cstheme="majorBidi"/>
          <w:color w:val="000000" w:themeColor="text1"/>
          <w:sz w:val="24"/>
          <w:szCs w:val="24"/>
          <w:lang w:val="en-US"/>
        </w:rPr>
        <w:t>V</w:t>
      </w:r>
      <w:proofErr w:type="spellEnd"/>
      <w:r w:rsidR="00AB12D9" w:rsidRPr="00C92C22">
        <w:rPr>
          <w:rFonts w:asciiTheme="majorBidi" w:hAnsiTheme="majorBidi" w:cstheme="majorBidi"/>
          <w:color w:val="000000" w:themeColor="text1"/>
          <w:sz w:val="24"/>
          <w:szCs w:val="24"/>
          <w:lang w:val="en-US"/>
        </w:rPr>
        <w:t xml:space="preserve"> </w:t>
      </w:r>
      <w:r w:rsidRPr="00C92C22">
        <w:rPr>
          <w:rFonts w:asciiTheme="majorBidi" w:hAnsiTheme="majorBidi" w:cstheme="majorBidi"/>
          <w:color w:val="000000" w:themeColor="text1"/>
          <w:sz w:val="24"/>
          <w:szCs w:val="24"/>
          <w:lang w:val="en-US"/>
        </w:rPr>
        <w:t>(about 79%) and MERS</w:t>
      </w:r>
      <w:r w:rsidR="004D2E5D" w:rsidRPr="00C92C22">
        <w:rPr>
          <w:rFonts w:asciiTheme="majorBidi" w:hAnsiTheme="majorBidi" w:cstheme="majorBidi"/>
          <w:color w:val="000000" w:themeColor="text1"/>
          <w:sz w:val="24"/>
          <w:szCs w:val="24"/>
          <w:lang w:val="en-US"/>
        </w:rPr>
        <w:t>-</w:t>
      </w:r>
      <w:proofErr w:type="spellStart"/>
      <w:r w:rsidR="004D2E5D" w:rsidRPr="00C92C22">
        <w:rPr>
          <w:rFonts w:asciiTheme="majorBidi" w:hAnsiTheme="majorBidi" w:cstheme="majorBidi"/>
          <w:color w:val="000000" w:themeColor="text1"/>
          <w:sz w:val="24"/>
          <w:szCs w:val="24"/>
          <w:lang w:val="en-US"/>
        </w:rPr>
        <w:t>CoV</w:t>
      </w:r>
      <w:proofErr w:type="spellEnd"/>
      <w:r w:rsidR="00AB12D9" w:rsidRPr="00C92C22">
        <w:rPr>
          <w:rFonts w:asciiTheme="majorBidi" w:hAnsiTheme="majorBidi" w:cstheme="majorBidi"/>
          <w:color w:val="000000" w:themeColor="text1"/>
          <w:sz w:val="24"/>
          <w:szCs w:val="24"/>
          <w:lang w:val="en-US"/>
        </w:rPr>
        <w:t xml:space="preserve"> </w:t>
      </w:r>
      <w:r w:rsidRPr="00C92C22">
        <w:rPr>
          <w:rFonts w:asciiTheme="majorBidi" w:hAnsiTheme="majorBidi" w:cstheme="majorBidi"/>
          <w:color w:val="000000" w:themeColor="text1"/>
          <w:sz w:val="24"/>
          <w:szCs w:val="24"/>
          <w:lang w:val="en-US"/>
        </w:rPr>
        <w:t>(about 50%)</w:t>
      </w:r>
      <w:r w:rsidR="00E1218D" w:rsidRPr="00C92C22">
        <w:rPr>
          <w:rFonts w:asciiTheme="majorBidi" w:hAnsiTheme="majorBidi" w:cstheme="majorBidi"/>
          <w:color w:val="000000" w:themeColor="text1"/>
          <w:sz w:val="24"/>
          <w:szCs w:val="24"/>
          <w:lang w:val="en-US"/>
        </w:rPr>
        <w:t xml:space="preserve"> </w:t>
      </w:r>
      <w:r w:rsidR="00A16050" w:rsidRPr="00C92C22">
        <w:rPr>
          <w:rFonts w:asciiTheme="majorBidi" w:hAnsiTheme="majorBidi" w:cstheme="majorBidi"/>
          <w:color w:val="000000" w:themeColor="text1"/>
          <w:sz w:val="24"/>
          <w:szCs w:val="24"/>
          <w:lang w:val="en-US"/>
        </w:rPr>
        <w:fldChar w:fldCharType="begin"/>
      </w:r>
      <w:r w:rsidR="000977E0" w:rsidRPr="00C92C22">
        <w:rPr>
          <w:rFonts w:asciiTheme="majorBidi" w:hAnsiTheme="majorBidi" w:cstheme="majorBidi"/>
          <w:color w:val="000000" w:themeColor="text1"/>
          <w:sz w:val="24"/>
          <w:szCs w:val="24"/>
          <w:lang w:val="en-US"/>
        </w:rPr>
        <w:instrText xml:space="preserve"> ADDIN ZOTERO_ITEM CSL_CITATION {"citationID":"FqlKxj73","properties":{"formattedCitation":"[80,81]","plainCitation":"[80,81]","noteIndex":0},"citationItems":[{"id":690,"uris":["http://zotero.org/users/local/5OOVVaG1/items/6JZD3482"],"uri":["http://zotero.org/users/local/5OOVVaG1/items/6JZD3482"],"itemData":{"id":690,"type":"report","abstract":"Abstract\n          The emergence of a novel, highly pathogenic coronavirus, 2019-nCoV, in China, and its rapid national and international spread pose a global health emergency. Coronaviruses use their spike proteins to select and enter target cells and insights into nCoV-2019 spike (S)-driven entry might facilitate assessment of pandemic potential and reveal therapeutic targets. Here, we demonstrate that 2019-nCoV-S uses the SARS-coronavirus receptor, ACE2, for entry and the cellular protease TMPRSS2 for 2019-nCoV-S priming. A TMPRSS2 inhibitor blocked entry and might constitute a treatment option. Finally, we show that the serum form a convalescent SARS patient neutralized 2019-nCoV-S-driven entry. Our results reveal important commonalities between 2019-nCoV and SARS-coronavirus infection, which might translate into similar transmissibility and disease pathogenesis. Moreover, they identify a target for antiviral intervention.\n          \n            One sentence summary\n            The novel 2019 coronavirus and the SARS-coronavirus share central biological properties which can guide risk assessment and intervention.","genre":"preprint","language":"en","note":"DOI: 10.1101/2020.01.31.929042","publisher":"Molecular Biology","source":"DOI.org (Crossref)","title":"The novel coronavirus 2019 (2019-nCoV) uses the SARS-coronavirus receptor ACE2 and the cellular protease TMPRSS2 for entry into target cells","URL":"http://biorxiv.org/lookup/doi/10.1101/2020.01.31.929042","author":[{"family":"Hoffmann","given":"Markus"},{"family":"Kleine-Weber","given":"Hannah"},{"family":"Krüger","given":"Nadine"},{"family":"Müller","given":"Marcel"},{"family":"Drosten","given":"Christian"},{"family":"Pöhlmann","given":"Stefan"}],"accessed":{"date-parts":[["2020",5,14]]},"issued":{"date-parts":[["2020",1,31]]}}},{"id":692,"uris":["http://zotero.org/users/local/5OOVVaG1/items/TLYB3GKT"],"uri":["http://zotero.org/users/local/5OOVVaG1/items/TLYB3GKT"],"itemData":{"id":692,"type":"article-journal","abstract":"An acute respiratory disease, caused by a novel coronavirus (SARS-CoV-2, previously known as 2019-nCoV), the coronavirus disease 2019 (COVID-19) has spread throughout China and received worldwide attention. On 30 January 2020, World Health Organization (WHO) officially declared the COVID-19 epidemic as a public health emergency of international concern. The emergence of SARS-CoV-2, since the severe acute respiratory syndrome coronavirus (SARS-CoV) in 2002 and Middle East respiratory syndrome coronavirus (MERS-CoV) in 2012, marked the third introduction of a highly pathogenic and large-scale epidemic coronavirus into the human population in the twenty-first century. As of 1 March 2020, a total of 87,137 confirmed cases globally, 79,968 confirmed in China and 7169 outside of China, with 2977 deaths (3.4%) had been reported by WHO. Meanwhile, several independent research groups have identified that SARS-CoV-2 belongs to β-coronavirus, with highly identical genome to bat coronavirus, pointing to bat as the natural host. The novel coronavirus uses the same receptor, angiotensin-converting enzyme 2 (ACE2) as that for SARS-CoV, and mainly spreads through the respiratory tract. Importantly, increasingly evidence showed sustained human-to-human transmission, along with many exported cases across the globe. The clinical symptoms of COVID-19 patients include fever, cough, fatigue and a small population of patients appeared gastrointestinal infection symptoms. The elderly and people with underlying diseases are susceptible to infection and prone to serious outcomes, which may be associated with acute respiratory distress syndrome (ARDS) and cytokine storm. Currently, there are few specific antiviral strategies, but several potent candidates of antivirals and repurposed drugs are under urgent investigation. In this review, we summarized the latest research progress of the epidemiology, pathogenesis, and clinical characteristics of COVID-19, and discussed the current treatment and scientific advancements to combat the epidemic novel coronavirus.","container-title":"Military Medical Research","DOI":"10.1186/s40779-020-00240-0","ISSN":"2054-9369","issue":"1","journalAbbreviation":"Mil Med Res","language":"eng","note":"PMID: 32169119\nPMCID: PMC7068984","page":"11","source":"PubMed","title":"The origin, transmission and clinical therapies on coronavirus disease 2019 (COVID-19) outbreak - an update on the status","volume":"7","author":[{"family":"Guo","given":"Yan-Rong"},{"family":"Cao","given":"Qing-Dong"},{"family":"Hong","given":"Zhong-Si"},{"family":"Tan","given":"Yuan-Yang"},{"family":"Chen","given":"Shou-Deng"},{"family":"Jin","given":"Hong-Jun"},{"family":"Tan","given":"Kai-Sen"},{"family":"Wang","given":"De-Yun"},{"family":"Yan","given":"Yan"}],"issued":{"date-parts":[["2020"]],"season":"13"}}}],"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0977E0" w:rsidRPr="00C92C22">
        <w:rPr>
          <w:rFonts w:asciiTheme="majorBidi" w:hAnsiTheme="majorBidi" w:cstheme="majorBidi"/>
          <w:noProof/>
          <w:color w:val="000000" w:themeColor="text1"/>
          <w:sz w:val="24"/>
          <w:szCs w:val="24"/>
          <w:lang w:val="en-US"/>
        </w:rPr>
        <w:t>[</w:t>
      </w:r>
      <w:r w:rsidR="0065574E" w:rsidRPr="00C92C22">
        <w:rPr>
          <w:rFonts w:asciiTheme="majorBidi" w:hAnsiTheme="majorBidi" w:cstheme="majorBidi"/>
          <w:noProof/>
          <w:color w:val="000000" w:themeColor="text1"/>
          <w:sz w:val="24"/>
          <w:szCs w:val="24"/>
          <w:lang w:val="en-US"/>
        </w:rPr>
        <w:t>88</w:t>
      </w:r>
      <w:r w:rsidR="000977E0" w:rsidRPr="00C92C22">
        <w:rPr>
          <w:rFonts w:asciiTheme="majorBidi" w:hAnsiTheme="majorBidi" w:cstheme="majorBidi"/>
          <w:noProof/>
          <w:color w:val="000000" w:themeColor="text1"/>
          <w:sz w:val="24"/>
          <w:szCs w:val="24"/>
          <w:lang w:val="en-US"/>
        </w:rPr>
        <w:t>,</w:t>
      </w:r>
      <w:r w:rsidR="00E255B1" w:rsidRPr="00C92C22">
        <w:rPr>
          <w:rFonts w:asciiTheme="majorBidi" w:hAnsiTheme="majorBidi" w:cstheme="majorBidi"/>
          <w:noProof/>
          <w:color w:val="000000" w:themeColor="text1"/>
          <w:sz w:val="24"/>
          <w:szCs w:val="24"/>
          <w:lang w:val="en-US"/>
        </w:rPr>
        <w:t>89</w:t>
      </w:r>
      <w:r w:rsidR="000977E0"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Pr="00C92C22">
        <w:rPr>
          <w:rFonts w:asciiTheme="majorBidi" w:hAnsiTheme="majorBidi" w:cstheme="majorBidi"/>
          <w:color w:val="000000" w:themeColor="text1"/>
          <w:sz w:val="24"/>
          <w:szCs w:val="24"/>
          <w:lang w:val="en-US"/>
        </w:rPr>
        <w:t>. The arrangement of nucleocapsid protein (N), envelope protein</w:t>
      </w:r>
      <w:r w:rsidR="00E1218D" w:rsidRPr="00C92C22">
        <w:rPr>
          <w:rFonts w:asciiTheme="majorBidi" w:hAnsiTheme="majorBidi" w:cstheme="majorBidi"/>
          <w:color w:val="000000" w:themeColor="text1"/>
          <w:sz w:val="24"/>
          <w:szCs w:val="24"/>
          <w:lang w:val="en-US"/>
        </w:rPr>
        <w:t xml:space="preserve"> </w:t>
      </w:r>
      <w:r w:rsidRPr="00C92C22">
        <w:rPr>
          <w:rFonts w:asciiTheme="majorBidi" w:hAnsiTheme="majorBidi" w:cstheme="majorBidi"/>
          <w:color w:val="000000" w:themeColor="text1"/>
          <w:sz w:val="24"/>
          <w:szCs w:val="24"/>
          <w:lang w:val="en-US"/>
        </w:rPr>
        <w:t xml:space="preserve">(E), and membrane protein (M) among </w:t>
      </w:r>
      <w:r w:rsidR="00E1218D" w:rsidRPr="00C92C22">
        <w:rPr>
          <w:rFonts w:asciiTheme="majorBidi" w:hAnsiTheme="majorBidi" w:cstheme="majorBidi"/>
          <w:color w:val="000000" w:themeColor="text1"/>
          <w:sz w:val="24"/>
          <w:szCs w:val="24"/>
          <w:lang w:val="en-US"/>
        </w:rPr>
        <w:t>β-</w:t>
      </w:r>
      <w:r w:rsidRPr="00C92C22">
        <w:rPr>
          <w:rFonts w:asciiTheme="majorBidi" w:hAnsiTheme="majorBidi" w:cstheme="majorBidi"/>
          <w:color w:val="000000" w:themeColor="text1"/>
          <w:sz w:val="24"/>
          <w:szCs w:val="24"/>
          <w:lang w:val="en-US"/>
        </w:rPr>
        <w:t>coronaviruses are different</w:t>
      </w:r>
      <w:r w:rsidR="00937E0D" w:rsidRPr="00C92C22">
        <w:rPr>
          <w:rFonts w:asciiTheme="majorBidi" w:hAnsiTheme="majorBidi" w:cstheme="majorBidi"/>
          <w:color w:val="000000" w:themeColor="text1"/>
          <w:sz w:val="24"/>
          <w:szCs w:val="24"/>
          <w:lang w:val="en-US"/>
        </w:rPr>
        <w:t>.</w:t>
      </w:r>
      <w:r w:rsidR="00E1218D" w:rsidRPr="00C92C22">
        <w:rPr>
          <w:rFonts w:asciiTheme="majorBidi" w:hAnsiTheme="majorBidi" w:cstheme="majorBidi"/>
          <w:color w:val="000000" w:themeColor="text1"/>
          <w:sz w:val="24"/>
          <w:szCs w:val="24"/>
          <w:lang w:val="en-US"/>
        </w:rPr>
        <w:t xml:space="preserve"> </w:t>
      </w:r>
      <w:r w:rsidR="00937E0D" w:rsidRPr="00C92C22">
        <w:rPr>
          <w:rFonts w:asciiTheme="majorBidi" w:hAnsiTheme="majorBidi" w:cstheme="majorBidi"/>
          <w:color w:val="000000" w:themeColor="text1"/>
          <w:sz w:val="24"/>
          <w:szCs w:val="24"/>
          <w:lang w:val="en-US"/>
        </w:rPr>
        <w:t xml:space="preserve">Both </w:t>
      </w:r>
      <w:r w:rsidRPr="00C92C22">
        <w:rPr>
          <w:rFonts w:asciiTheme="majorBidi" w:hAnsiTheme="majorBidi" w:cstheme="majorBidi"/>
          <w:color w:val="000000" w:themeColor="text1"/>
          <w:sz w:val="24"/>
          <w:szCs w:val="24"/>
          <w:lang w:val="en-US"/>
        </w:rPr>
        <w:t xml:space="preserve">SARS-CoV-2 </w:t>
      </w:r>
      <w:r w:rsidR="00937E0D" w:rsidRPr="00C92C22">
        <w:rPr>
          <w:rFonts w:asciiTheme="majorBidi" w:hAnsiTheme="majorBidi" w:cstheme="majorBidi"/>
          <w:color w:val="000000" w:themeColor="text1"/>
          <w:sz w:val="24"/>
          <w:szCs w:val="24"/>
          <w:lang w:val="en-US"/>
        </w:rPr>
        <w:t>and SARS-</w:t>
      </w:r>
      <w:proofErr w:type="spellStart"/>
      <w:r w:rsidR="00937E0D" w:rsidRPr="00C92C22">
        <w:rPr>
          <w:rFonts w:asciiTheme="majorBidi" w:hAnsiTheme="majorBidi" w:cstheme="majorBidi"/>
          <w:color w:val="000000" w:themeColor="text1"/>
          <w:sz w:val="24"/>
          <w:szCs w:val="24"/>
          <w:lang w:val="en-US"/>
        </w:rPr>
        <w:t>CoV</w:t>
      </w:r>
      <w:proofErr w:type="spellEnd"/>
      <w:r w:rsidR="00E1218D" w:rsidRPr="00C92C22">
        <w:rPr>
          <w:rFonts w:asciiTheme="majorBidi" w:hAnsiTheme="majorBidi" w:cstheme="majorBidi"/>
          <w:color w:val="000000" w:themeColor="text1"/>
          <w:sz w:val="24"/>
          <w:szCs w:val="24"/>
          <w:lang w:val="en-US"/>
        </w:rPr>
        <w:t xml:space="preserve"> </w:t>
      </w:r>
      <w:r w:rsidRPr="00C92C22">
        <w:rPr>
          <w:rFonts w:asciiTheme="majorBidi" w:hAnsiTheme="majorBidi" w:cstheme="majorBidi"/>
          <w:color w:val="000000" w:themeColor="text1"/>
          <w:sz w:val="24"/>
          <w:szCs w:val="24"/>
          <w:lang w:val="en-US"/>
        </w:rPr>
        <w:t xml:space="preserve">bind to </w:t>
      </w:r>
      <w:r w:rsidR="008D0153" w:rsidRPr="00C92C22">
        <w:rPr>
          <w:rFonts w:asciiTheme="majorBidi" w:hAnsiTheme="majorBidi" w:cstheme="majorBidi"/>
          <w:color w:val="000000" w:themeColor="text1"/>
          <w:sz w:val="24"/>
          <w:szCs w:val="24"/>
          <w:lang w:val="en-US"/>
        </w:rPr>
        <w:t xml:space="preserve">human </w:t>
      </w:r>
      <w:r w:rsidR="00937E0D" w:rsidRPr="00C92C22">
        <w:rPr>
          <w:rFonts w:asciiTheme="majorBidi" w:hAnsiTheme="majorBidi" w:cstheme="majorBidi"/>
          <w:color w:val="000000" w:themeColor="text1"/>
          <w:sz w:val="24"/>
          <w:szCs w:val="24"/>
          <w:lang w:val="en-US"/>
        </w:rPr>
        <w:t>ACE2</w:t>
      </w:r>
      <w:r w:rsidR="00E1218D" w:rsidRPr="00C92C22">
        <w:rPr>
          <w:rFonts w:asciiTheme="majorBidi" w:hAnsiTheme="majorBidi" w:cstheme="majorBidi"/>
          <w:color w:val="000000" w:themeColor="text1"/>
          <w:sz w:val="24"/>
          <w:szCs w:val="24"/>
          <w:lang w:val="en-US"/>
        </w:rPr>
        <w:t xml:space="preserve"> </w:t>
      </w:r>
      <w:r w:rsidR="00A16050" w:rsidRPr="00C92C22">
        <w:rPr>
          <w:rFonts w:asciiTheme="majorBidi" w:hAnsiTheme="majorBidi" w:cstheme="majorBidi"/>
          <w:color w:val="000000" w:themeColor="text1"/>
          <w:sz w:val="24"/>
          <w:szCs w:val="24"/>
          <w:lang w:val="en-US"/>
        </w:rPr>
        <w:fldChar w:fldCharType="begin"/>
      </w:r>
      <w:r w:rsidR="003F38BB" w:rsidRPr="00C92C22">
        <w:rPr>
          <w:rFonts w:asciiTheme="majorBidi" w:hAnsiTheme="majorBidi" w:cstheme="majorBidi"/>
          <w:color w:val="000000" w:themeColor="text1"/>
          <w:sz w:val="24"/>
          <w:szCs w:val="24"/>
          <w:lang w:val="en-US"/>
        </w:rPr>
        <w:instrText xml:space="preserve"> ADDIN ZOTERO_ITEM CSL_CITATION {"citationID":"GzGYM3Iq","properties":{"formattedCitation":"[82]","plainCitation":"[82]","noteIndex":0},"citationItems":[{"id":695,"uris":["http://zotero.org/users/local/5OOVVaG1/items/N7C5NZ48"],"uri":["http://zotero.org/users/local/5OOVVaG1/items/N7C5NZ48"],"itemData":{"id":695,"type":"article-journal","container-title":"Acta Ophthalmologica","DOI":"10.1111/aos.14412","ISSN":"1755-375X, 1755-3768","issue":"3","journalAbbreviation":"Acta Ophthalmol","language":"en","source":"DOI.org (Crossref)","title":"The possibility of COVID</w:instrText>
      </w:r>
      <w:r w:rsidR="003F38BB" w:rsidRPr="00C92C22">
        <w:rPr>
          <w:rFonts w:ascii="Cambria Math" w:hAnsi="Cambria Math" w:cs="Cambria Math"/>
          <w:color w:val="000000" w:themeColor="text1"/>
          <w:sz w:val="24"/>
          <w:szCs w:val="24"/>
          <w:lang w:val="en-US"/>
        </w:rPr>
        <w:instrText>‐</w:instrText>
      </w:r>
      <w:r w:rsidR="003F38BB" w:rsidRPr="00C92C22">
        <w:rPr>
          <w:rFonts w:asciiTheme="majorBidi" w:hAnsiTheme="majorBidi" w:cstheme="majorBidi"/>
          <w:color w:val="000000" w:themeColor="text1"/>
          <w:sz w:val="24"/>
          <w:szCs w:val="24"/>
          <w:lang w:val="en-US"/>
        </w:rPr>
        <w:instrText xml:space="preserve">19 transmission from eye to nose","URL":"https://onlinelibrary.wiley.com/doi/abs/10.1111/aos.14412","volume":"98","author":[{"family":"Qing","given":"Huiling"},{"family":"Li","given":"Zhijie"},{"family":"Yang","given":"Zhengwei"},{"family":"Shi","given":"Menghai"},{"family":"Huang","given":"Zixu"},{"family":"Song","given":"Jinghui"},{"family":"Song","given":"Zongming"}],"accessed":{"date-parts":[["2020",5,14]]},"issued":{"date-parts":[["2020",5]]}},"locator":"-19"}],"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3F38BB" w:rsidRPr="00C92C22">
        <w:rPr>
          <w:rFonts w:asciiTheme="majorBidi" w:hAnsiTheme="majorBidi" w:cstheme="majorBidi"/>
          <w:noProof/>
          <w:color w:val="000000" w:themeColor="text1"/>
          <w:sz w:val="24"/>
          <w:szCs w:val="24"/>
          <w:lang w:val="en-US"/>
        </w:rPr>
        <w:t>[</w:t>
      </w:r>
      <w:r w:rsidR="00E255B1" w:rsidRPr="00C92C22">
        <w:rPr>
          <w:rFonts w:asciiTheme="majorBidi" w:hAnsiTheme="majorBidi" w:cstheme="majorBidi"/>
          <w:noProof/>
          <w:color w:val="000000" w:themeColor="text1"/>
          <w:sz w:val="24"/>
          <w:szCs w:val="24"/>
          <w:lang w:val="en-US"/>
        </w:rPr>
        <w:t>90</w:t>
      </w:r>
      <w:r w:rsidR="003F38BB"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E1218D" w:rsidRPr="00C92C22">
        <w:rPr>
          <w:rFonts w:asciiTheme="majorBidi" w:hAnsiTheme="majorBidi" w:cstheme="majorBidi"/>
          <w:color w:val="000000" w:themeColor="text1"/>
          <w:sz w:val="24"/>
          <w:szCs w:val="24"/>
          <w:lang w:val="en-US"/>
        </w:rPr>
        <w:t xml:space="preserve"> </w:t>
      </w:r>
      <w:r w:rsidR="00937E0D" w:rsidRPr="00C92C22">
        <w:rPr>
          <w:rFonts w:asciiTheme="majorBidi" w:hAnsiTheme="majorBidi" w:cstheme="majorBidi"/>
          <w:color w:val="000000" w:themeColor="text1"/>
          <w:sz w:val="24"/>
          <w:szCs w:val="24"/>
          <w:lang w:val="en-US"/>
        </w:rPr>
        <w:t>and</w:t>
      </w:r>
      <w:r w:rsidRPr="00C92C22">
        <w:rPr>
          <w:rFonts w:asciiTheme="majorBidi" w:hAnsiTheme="majorBidi" w:cstheme="majorBidi"/>
          <w:color w:val="000000" w:themeColor="text1"/>
          <w:sz w:val="24"/>
          <w:szCs w:val="24"/>
          <w:lang w:val="en-US"/>
        </w:rPr>
        <w:t xml:space="preserve"> use </w:t>
      </w:r>
      <w:r w:rsidR="00D41F8E" w:rsidRPr="00C92C22">
        <w:rPr>
          <w:rFonts w:asciiTheme="majorBidi" w:hAnsiTheme="majorBidi" w:cstheme="majorBidi"/>
          <w:color w:val="000000" w:themeColor="text1"/>
          <w:sz w:val="24"/>
          <w:szCs w:val="24"/>
          <w:lang w:val="en-US"/>
        </w:rPr>
        <w:t>transmembrane protease serine 2 (</w:t>
      </w:r>
      <w:r w:rsidRPr="00C92C22">
        <w:rPr>
          <w:rFonts w:asciiTheme="majorBidi" w:hAnsiTheme="majorBidi" w:cstheme="majorBidi"/>
          <w:color w:val="000000" w:themeColor="text1"/>
          <w:sz w:val="24"/>
          <w:szCs w:val="24"/>
          <w:lang w:val="en-US"/>
        </w:rPr>
        <w:t>TMPRSS2</w:t>
      </w:r>
      <w:r w:rsidR="00D41F8E" w:rsidRPr="00C92C22">
        <w:rPr>
          <w:rFonts w:asciiTheme="majorBidi" w:hAnsiTheme="majorBidi" w:cstheme="majorBidi"/>
          <w:color w:val="000000" w:themeColor="text1"/>
          <w:sz w:val="24"/>
          <w:szCs w:val="24"/>
          <w:lang w:val="en-US"/>
        </w:rPr>
        <w:t>)</w:t>
      </w:r>
      <w:r w:rsidRPr="00C92C22">
        <w:rPr>
          <w:rFonts w:asciiTheme="majorBidi" w:hAnsiTheme="majorBidi" w:cstheme="majorBidi"/>
          <w:color w:val="000000" w:themeColor="text1"/>
          <w:sz w:val="24"/>
          <w:szCs w:val="24"/>
          <w:lang w:val="en-US"/>
        </w:rPr>
        <w:t xml:space="preserve"> to complete </w:t>
      </w:r>
      <w:r w:rsidR="00937E0D" w:rsidRPr="00C92C22">
        <w:rPr>
          <w:rFonts w:asciiTheme="majorBidi" w:hAnsiTheme="majorBidi" w:cstheme="majorBidi"/>
          <w:color w:val="000000" w:themeColor="text1"/>
          <w:sz w:val="24"/>
          <w:szCs w:val="24"/>
          <w:lang w:val="en-US"/>
        </w:rPr>
        <w:t>cell entry and infection</w:t>
      </w:r>
      <w:r w:rsidR="00E1218D" w:rsidRPr="00C92C22">
        <w:rPr>
          <w:rFonts w:asciiTheme="majorBidi" w:hAnsiTheme="majorBidi" w:cstheme="majorBidi"/>
          <w:color w:val="000000" w:themeColor="text1"/>
          <w:sz w:val="24"/>
          <w:szCs w:val="24"/>
          <w:lang w:val="en-US"/>
        </w:rPr>
        <w:t xml:space="preserve"> </w:t>
      </w:r>
      <w:r w:rsidR="00A16050" w:rsidRPr="00C92C22">
        <w:rPr>
          <w:rFonts w:asciiTheme="majorBidi" w:hAnsiTheme="majorBidi" w:cstheme="majorBidi"/>
          <w:color w:val="000000" w:themeColor="text1"/>
          <w:sz w:val="24"/>
          <w:szCs w:val="24"/>
          <w:lang w:val="en-US"/>
        </w:rPr>
        <w:fldChar w:fldCharType="begin"/>
      </w:r>
      <w:r w:rsidR="003F38BB" w:rsidRPr="00C92C22">
        <w:rPr>
          <w:rFonts w:asciiTheme="majorBidi" w:hAnsiTheme="majorBidi" w:cstheme="majorBidi"/>
          <w:color w:val="000000" w:themeColor="text1"/>
          <w:sz w:val="24"/>
          <w:szCs w:val="24"/>
          <w:lang w:val="en-US"/>
        </w:rPr>
        <w:instrText xml:space="preserve"> ADDIN ZOTERO_ITEM CSL_CITATION {"citationID":"laTRSjU3","properties":{"formattedCitation":"[81,83]","plainCitation":"[81,83]","noteIndex":0},"citationItems":[{"id":692,"uris":["http://zotero.org/users/local/5OOVVaG1/items/TLYB3GKT"],"uri":["http://zotero.org/users/local/5OOVVaG1/items/TLYB3GKT"],"itemData":{"id":692,"type":"article-journal","abstract":"An acute respiratory disease, caused by a novel coronavirus (SARS-CoV-2, previously known as 2019-nCoV), the coronavirus disease 2019 (COVID-19) has spread throughout China and received worldwide attention. On 30 January 2020, World Health Organization (WHO) officially declared the COVID-19 epidemic as a public health emergency of international concern. The emergence of SARS-CoV-2, since the severe acute respiratory syndrome coronavirus (SARS-CoV) in 2002 and Middle East respiratory syndrome coronavirus (MERS-CoV) in 2012, marked the third introduction of a highly pathogenic and large-scale epidemic coronavirus into the human population in the twenty-first century. As of 1 March 2020, a total of 87,137 confirmed cases globally, 79,968 confirmed in China and 7169 outside of China, with 2977 deaths (3.4%) had been reported by WHO. Meanwhile, several independent research groups have identified that SARS-CoV-2 belongs to β-coronavirus, with highly identical genome to bat coronavirus, pointing to bat as the natural host. The novel coronavirus uses the same receptor, angiotensin-converting enzyme 2 (ACE2) as that for SARS-CoV, and mainly spreads through the respiratory tract. Importantly, increasingly evidence showed sustained human-to-human transmission, along with many exported cases across the globe. The clinical symptoms of COVID-19 patients include fever, cough, fatigue and a small population of patients appeared gastrointestinal infection symptoms. The elderly and people with underlying diseases are susceptible to infection and prone to serious outcomes, which may be associated with acute respiratory distress syndrome (ARDS) and cytokine storm. Currently, there are few specific antiviral strategies, but several potent candidates of antivirals and repurposed drugs are under urgent investigation. In this review, we summarized the latest research progress of the epidemiology, pathogenesis, and clinical characteristics of COVID-19, and discussed the current treatment and scientific advancements to combat the epidemic novel coronavirus.","container-title":"Military Medical Research","DOI":"10.1186/s40779-020-00240-0","ISSN":"2054-9369","issue":"1","journalAbbreviation":"Mil Med Res","language":"eng","note":"PMID: 32169119\nPMCID: PMC7068984","page":"11","source":"PubMed","title":"The origin, transmission and clinical therapies on coronavirus disease 2019 (COVID-19) outbreak - an update on the status","volume":"7","author":[{"family":"Guo","given":"Yan-Rong"},{"family":"Cao","given":"Qing-Dong"},{"family":"Hong","given":"Zhong-Si"},{"family":"Tan","given":"Yuan-Yang"},{"family":"Chen","given":"Shou-Deng"},{"family":"Jin","given":"Hong-Jun"},{"family":"Tan","given":"Kai-Sen"},{"family":"Wang","given":"De-Yun"},{"family":"Yan","given":"Yan"}],"issued":{"date-parts":[["2020"]],"season":"13"}}},{"id":572,"uris":["http://zotero.org/users/local/5OOVVaG1/items/JPIIGELT"],"uri":["http://zotero.org/users/local/5OOVVaG1/items/JPIIGELT"],"itemData":{"id":572,"type":"article-journal","abstract":"The recent emergence of the novel, pathogenic SARS-coronavirus 2 (SARS-CoV-2) in China and its rapid national and international spread pose a global health emergency. Cell entry of coronaviruses depends on binding of the viral spike (S) proteins to cellular receptors and on S protein priming by host cell proteases. Unravelling which cellular factors are used by SARS-CoV-2 for entry might provide insights into viral transmission and reveal therapeutic targets. Here, we demonstrate that SARS-CoV-2 uses the SARS-CoV receptor ACE2 for entry and the serine protease TMPRSS2 for S protein priming. A TMPRSS2 inhibitor approved for clinical use blocked entry and might constitute a treatment option. Finally, we show that the sera from convalescent SARS patients cross-neutralized SARS-2-S-driven entry. Our results reveal important commonalities between SARS-CoV-2 and SARS-CoV infection and identify a potential target for antiviral intervention.","container-title":"Cell","DOI":"10.1016/j.cell.2020.02.052","ISSN":"1097-4172","issue":"2","journalAbbreviation":"Cell","language":"eng","note":"PMID: 32142651\nPMCID: PMC7102627","page":"271-280.e8","source":"PubMed","title":"SARS-CoV-2 Cell Entry Depends on ACE2 and TMPRSS2 and Is Blocked by a Clinically Proven Protease Inhibitor","volume":"181","author":[{"family":"Hoffmann","given":"Markus"},{"family":"Kleine-Weber","given":"Hannah"},{"family":"Schroeder","given":"Simon"},{"family":"Krüger","given":"Nadine"},{"family":"Herrler","given":"Tanja"},{"family":"Erichsen","given":"Sandra"},{"family":"Schiergens","given":"Tobias S."},{"family":"Herrler","given":"Georg"},{"family":"Wu","given":"Nai-Huei"},{"family":"Nitsche","given":"Andreas"},{"family":"Müller","given":"Marcel A."},{"family":"Drosten","given":"Christian"},{"family":"Pöhlmann","given":"Stefan"}],"issued":{"date-parts":[["2020"]],"season":"16"}},"locator":"2"}],"schema":"https://github.com/citation-style-language/schema/raw/master/csl-citation.json"}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3F38BB" w:rsidRPr="00C92C22">
        <w:rPr>
          <w:rFonts w:asciiTheme="majorBidi" w:hAnsiTheme="majorBidi" w:cstheme="majorBidi"/>
          <w:noProof/>
          <w:color w:val="000000" w:themeColor="text1"/>
          <w:sz w:val="24"/>
          <w:szCs w:val="24"/>
          <w:lang w:val="en-US"/>
        </w:rPr>
        <w:t>[</w:t>
      </w:r>
      <w:r w:rsidR="00E255B1" w:rsidRPr="00C92C22">
        <w:rPr>
          <w:rFonts w:asciiTheme="majorBidi" w:hAnsiTheme="majorBidi" w:cstheme="majorBidi"/>
          <w:noProof/>
          <w:color w:val="000000" w:themeColor="text1"/>
          <w:sz w:val="24"/>
          <w:szCs w:val="24"/>
          <w:lang w:val="en-US"/>
        </w:rPr>
        <w:t>89</w:t>
      </w:r>
      <w:r w:rsidR="003F38BB" w:rsidRPr="00C92C22">
        <w:rPr>
          <w:rFonts w:asciiTheme="majorBidi" w:hAnsiTheme="majorBidi" w:cstheme="majorBidi"/>
          <w:noProof/>
          <w:color w:val="000000" w:themeColor="text1"/>
          <w:sz w:val="24"/>
          <w:szCs w:val="24"/>
          <w:lang w:val="en-US"/>
        </w:rPr>
        <w:t>,</w:t>
      </w:r>
      <w:r w:rsidR="00E255B1" w:rsidRPr="00C92C22">
        <w:rPr>
          <w:rFonts w:asciiTheme="majorBidi" w:hAnsiTheme="majorBidi" w:cstheme="majorBidi"/>
          <w:noProof/>
          <w:color w:val="000000" w:themeColor="text1"/>
          <w:sz w:val="24"/>
          <w:szCs w:val="24"/>
          <w:lang w:val="en-US"/>
        </w:rPr>
        <w:t>91</w:t>
      </w:r>
      <w:r w:rsidR="003F38BB"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BD40CE" w:rsidRPr="00C92C22">
        <w:rPr>
          <w:rFonts w:asciiTheme="majorBidi" w:hAnsiTheme="majorBidi" w:cstheme="majorBidi"/>
          <w:color w:val="000000" w:themeColor="text1"/>
          <w:sz w:val="24"/>
          <w:szCs w:val="24"/>
          <w:lang w:val="en-US"/>
        </w:rPr>
        <w:t xml:space="preserve">. </w:t>
      </w:r>
      <w:r w:rsidR="001643D1" w:rsidRPr="00C92C22">
        <w:rPr>
          <w:rFonts w:asciiTheme="majorBidi" w:hAnsiTheme="majorBidi" w:cstheme="majorBidi"/>
          <w:color w:val="000000" w:themeColor="text1"/>
          <w:sz w:val="24"/>
          <w:szCs w:val="24"/>
          <w:lang w:val="en-US"/>
        </w:rPr>
        <w:t xml:space="preserve">The SARS-COV-2 spike protein has a </w:t>
      </w:r>
      <w:proofErr w:type="spellStart"/>
      <w:r w:rsidR="001643D1" w:rsidRPr="00C92C22">
        <w:rPr>
          <w:rFonts w:asciiTheme="majorBidi" w:hAnsiTheme="majorBidi" w:cstheme="majorBidi"/>
          <w:color w:val="000000" w:themeColor="text1"/>
          <w:sz w:val="24"/>
          <w:szCs w:val="24"/>
          <w:lang w:val="en-US"/>
        </w:rPr>
        <w:t>furin</w:t>
      </w:r>
      <w:proofErr w:type="spellEnd"/>
      <w:r w:rsidR="001643D1" w:rsidRPr="00C92C22">
        <w:rPr>
          <w:rFonts w:asciiTheme="majorBidi" w:hAnsiTheme="majorBidi" w:cstheme="majorBidi"/>
          <w:color w:val="000000" w:themeColor="text1"/>
          <w:sz w:val="24"/>
          <w:szCs w:val="24"/>
          <w:lang w:val="en-US"/>
        </w:rPr>
        <w:t xml:space="preserve"> cleavage site in the S1/S2 junction, different from SARS-</w:t>
      </w:r>
      <w:proofErr w:type="spellStart"/>
      <w:r w:rsidR="001643D1" w:rsidRPr="00C92C22">
        <w:rPr>
          <w:rFonts w:asciiTheme="majorBidi" w:hAnsiTheme="majorBidi" w:cstheme="majorBidi"/>
          <w:color w:val="000000" w:themeColor="text1"/>
          <w:sz w:val="24"/>
          <w:szCs w:val="24"/>
          <w:lang w:val="en-US"/>
        </w:rPr>
        <w:t>CoV</w:t>
      </w:r>
      <w:proofErr w:type="spellEnd"/>
      <w:r w:rsidR="001643D1" w:rsidRPr="00C92C22">
        <w:rPr>
          <w:rFonts w:asciiTheme="majorBidi" w:hAnsiTheme="majorBidi" w:cstheme="majorBidi"/>
          <w:color w:val="000000" w:themeColor="text1"/>
          <w:sz w:val="24"/>
          <w:szCs w:val="24"/>
          <w:lang w:val="en-US"/>
        </w:rPr>
        <w:t xml:space="preserve"> and other closely related bat viruses</w:t>
      </w:r>
      <w:r w:rsidR="00AB12D9" w:rsidRPr="00C92C22">
        <w:rPr>
          <w:rFonts w:asciiTheme="majorBidi" w:hAnsiTheme="majorBidi" w:cstheme="majorBidi"/>
          <w:color w:val="000000" w:themeColor="text1"/>
          <w:sz w:val="24"/>
          <w:szCs w:val="24"/>
          <w:lang w:val="en-US"/>
        </w:rPr>
        <w:t xml:space="preserve"> </w:t>
      </w:r>
      <w:r w:rsidR="00A16050" w:rsidRPr="00C92C22">
        <w:rPr>
          <w:rFonts w:asciiTheme="majorBidi" w:hAnsiTheme="majorBidi" w:cstheme="majorBidi"/>
          <w:color w:val="000000" w:themeColor="text1"/>
          <w:sz w:val="24"/>
          <w:szCs w:val="24"/>
          <w:lang w:val="en-US"/>
        </w:rPr>
        <w:fldChar w:fldCharType="begin"/>
      </w:r>
      <w:r w:rsidR="003F38BB" w:rsidRPr="00C92C22">
        <w:rPr>
          <w:rFonts w:asciiTheme="majorBidi" w:hAnsiTheme="majorBidi" w:cstheme="majorBidi"/>
          <w:color w:val="000000" w:themeColor="text1"/>
          <w:sz w:val="24"/>
          <w:szCs w:val="24"/>
          <w:lang w:val="en-US"/>
        </w:rPr>
        <w:instrText xml:space="preserve"> ADDIN ZOTERO_ITEM CSL_CITATION {"citationID":"wGXQBwZy","properties":{"formattedCitation":"[84]","plainCitation":"[84]","noteIndex":0},"citationItems":[{"id":697,"uris":["http://zotero.org/users/local/5OOVVaG1/items/94ZSSMTE"],"uri":["http://zotero.org/users/local/5OOVVaG1/items/94ZSSMTE"],"itemData":{"id":697,"type":"article-journal","container-title":"Antiviral Research","DOI":"10.1016/j.antiviral.2020.104742","ISSN":"01663542","journalAbbreviation":"Antiviral Research","language":"en","page":"104742","source":"DOI.org (Crossref)","title":"The spike glycoprotein of the new coronavirus 2019-nCoV contains a furin-like cleavage site absent in CoV of the same clade","volume":"176","author":[{"family":"Coutard","given":"B."},{"family":"Valle","given":"C."},{"family":"Lamballerie","given":"X.","non-dropping-particle":"de"},{"family":"Canard","given":"B."},{"family":"Seidah","given":"N.G."},{"family":"Decroly","given":"E."}],"issued":{"date-parts":[["2020",4]]}}}],"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3F38BB" w:rsidRPr="00C92C22">
        <w:rPr>
          <w:rFonts w:asciiTheme="majorBidi" w:hAnsiTheme="majorBidi" w:cstheme="majorBidi"/>
          <w:noProof/>
          <w:color w:val="000000" w:themeColor="text1"/>
          <w:sz w:val="24"/>
          <w:szCs w:val="24"/>
          <w:lang w:val="en-US"/>
        </w:rPr>
        <w:t>[</w:t>
      </w:r>
      <w:r w:rsidR="00E255B1" w:rsidRPr="00C92C22">
        <w:rPr>
          <w:rFonts w:asciiTheme="majorBidi" w:hAnsiTheme="majorBidi" w:cstheme="majorBidi"/>
          <w:noProof/>
          <w:color w:val="000000" w:themeColor="text1"/>
          <w:sz w:val="24"/>
          <w:szCs w:val="24"/>
          <w:lang w:val="en-US"/>
        </w:rPr>
        <w:t>92</w:t>
      </w:r>
      <w:r w:rsidR="003F38BB"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1643D1" w:rsidRPr="00C92C22">
        <w:rPr>
          <w:rFonts w:asciiTheme="majorBidi" w:hAnsiTheme="majorBidi" w:cstheme="majorBidi"/>
          <w:color w:val="000000" w:themeColor="text1"/>
          <w:sz w:val="24"/>
          <w:szCs w:val="24"/>
          <w:lang w:val="en-US"/>
        </w:rPr>
        <w:t>. This has impl</w:t>
      </w:r>
      <w:r w:rsidR="00725DE9" w:rsidRPr="00C92C22">
        <w:rPr>
          <w:rFonts w:asciiTheme="majorBidi" w:hAnsiTheme="majorBidi" w:cstheme="majorBidi"/>
          <w:color w:val="000000" w:themeColor="text1"/>
          <w:sz w:val="24"/>
          <w:szCs w:val="24"/>
          <w:lang w:val="en-US"/>
        </w:rPr>
        <w:t>ications for viral entry routes</w:t>
      </w:r>
      <w:r w:rsidR="001643D1" w:rsidRPr="00C92C22">
        <w:rPr>
          <w:rFonts w:asciiTheme="majorBidi" w:hAnsiTheme="majorBidi" w:cstheme="majorBidi"/>
          <w:color w:val="000000" w:themeColor="text1"/>
          <w:sz w:val="24"/>
          <w:szCs w:val="24"/>
          <w:lang w:val="en-US"/>
        </w:rPr>
        <w:t>. The TMPRSS2 also contribute</w:t>
      </w:r>
      <w:r w:rsidR="00725DE9" w:rsidRPr="00C92C22">
        <w:rPr>
          <w:rFonts w:asciiTheme="majorBidi" w:hAnsiTheme="majorBidi" w:cstheme="majorBidi"/>
          <w:color w:val="000000" w:themeColor="text1"/>
          <w:sz w:val="24"/>
          <w:szCs w:val="24"/>
          <w:lang w:val="en-US"/>
        </w:rPr>
        <w:t>s</w:t>
      </w:r>
      <w:r w:rsidR="001643D1" w:rsidRPr="00C92C22">
        <w:rPr>
          <w:rFonts w:asciiTheme="majorBidi" w:hAnsiTheme="majorBidi" w:cstheme="majorBidi"/>
          <w:color w:val="000000" w:themeColor="text1"/>
          <w:sz w:val="24"/>
          <w:szCs w:val="24"/>
          <w:lang w:val="en-US"/>
        </w:rPr>
        <w:t xml:space="preserve"> to the S-protein priming of</w:t>
      </w:r>
      <w:r w:rsidR="00E1218D" w:rsidRPr="00C92C22">
        <w:rPr>
          <w:rFonts w:asciiTheme="majorBidi" w:hAnsiTheme="majorBidi" w:cstheme="majorBidi"/>
          <w:color w:val="000000" w:themeColor="text1"/>
          <w:sz w:val="24"/>
          <w:szCs w:val="24"/>
          <w:lang w:val="en-US"/>
        </w:rPr>
        <w:t xml:space="preserve"> </w:t>
      </w:r>
      <w:r w:rsidR="001643D1" w:rsidRPr="00C92C22">
        <w:rPr>
          <w:rFonts w:asciiTheme="majorBidi" w:hAnsiTheme="majorBidi" w:cstheme="majorBidi"/>
          <w:color w:val="000000" w:themeColor="text1"/>
          <w:sz w:val="24"/>
          <w:szCs w:val="24"/>
          <w:lang w:val="en-US"/>
        </w:rPr>
        <w:t>2019-nCoV, indicating that the TMPRSS2 inhibitor might constitute</w:t>
      </w:r>
      <w:r w:rsidR="00E1218D" w:rsidRPr="00C92C22">
        <w:rPr>
          <w:rFonts w:asciiTheme="majorBidi" w:hAnsiTheme="majorBidi" w:cstheme="majorBidi"/>
          <w:color w:val="000000" w:themeColor="text1"/>
          <w:sz w:val="24"/>
          <w:szCs w:val="24"/>
          <w:lang w:val="en-US"/>
        </w:rPr>
        <w:t xml:space="preserve"> </w:t>
      </w:r>
      <w:r w:rsidR="001643D1" w:rsidRPr="00C92C22">
        <w:rPr>
          <w:rFonts w:asciiTheme="majorBidi" w:hAnsiTheme="majorBidi" w:cstheme="majorBidi"/>
          <w:color w:val="000000" w:themeColor="text1"/>
          <w:sz w:val="24"/>
          <w:szCs w:val="24"/>
          <w:lang w:val="en-US"/>
        </w:rPr>
        <w:t xml:space="preserve">a treatment option </w:t>
      </w:r>
      <w:r w:rsidR="00A16050" w:rsidRPr="00C92C22">
        <w:rPr>
          <w:rFonts w:asciiTheme="majorBidi" w:hAnsiTheme="majorBidi" w:cstheme="majorBidi"/>
          <w:color w:val="000000" w:themeColor="text1"/>
          <w:sz w:val="24"/>
          <w:szCs w:val="24"/>
          <w:lang w:val="en-US"/>
        </w:rPr>
        <w:fldChar w:fldCharType="begin"/>
      </w:r>
      <w:r w:rsidR="003F38BB" w:rsidRPr="00C92C22">
        <w:rPr>
          <w:rFonts w:asciiTheme="majorBidi" w:hAnsiTheme="majorBidi" w:cstheme="majorBidi"/>
          <w:color w:val="000000" w:themeColor="text1"/>
          <w:sz w:val="24"/>
          <w:szCs w:val="24"/>
          <w:lang w:val="en-US"/>
        </w:rPr>
        <w:instrText xml:space="preserve"> ADDIN ZOTERO_ITEM CSL_CITATION {"citationID":"VAkNpT9I","properties":{"formattedCitation":"[80]","plainCitation":"[80]","noteIndex":0},"citationItems":[{"id":690,"uris":["http://zotero.org/users/local/5OOVVaG1/items/6JZD3482"],"uri":["http://zotero.org/users/local/5OOVVaG1/items/6JZD3482"],"itemData":{"id":690,"type":"report","abstract":"Abstract\n          The emergence of a novel, highly pathogenic coronavirus, 2019-nCoV, in China, and its rapid national and international spread pose a global health emergency. Coronaviruses use their spike proteins to select and enter target cells and insights into nCoV-2019 spike (S)-driven entry might facilitate assessment of pandemic potential and reveal therapeutic targets. Here, we demonstrate that 2019-nCoV-S uses the SARS-coronavirus receptor, ACE2, for entry and the cellular protease TMPRSS2 for 2019-nCoV-S priming. A TMPRSS2 inhibitor blocked entry and might constitute a treatment option. Finally, we show that the serum form a convalescent SARS patient neutralized 2019-nCoV-S-driven entry. Our results reveal important commonalities between 2019-nCoV and SARS-coronavirus infection, which might translate into similar transmissibility and disease pathogenesis. Moreover, they identify a target for antiviral intervention.\n          \n            One sentence summary\n            The novel 2019 coronavirus and the SARS-coronavirus share central biological properties which can guide risk assessment and intervention.","genre":"preprint","language":"en","note":"DOI: 10.1101/2020.01.31.929042","publisher":"Molecular Biology","source":"DOI.org (Crossref)","title":"The novel coronavirus 2019 (2019-nCoV) uses the SARS-coronavirus receptor ACE2 and the cellular protease TMPRSS2 for entry into target cells","URL":"http://biorxiv.org/lookup/doi/10.1101/2020.01.31.929042","author":[{"family":"Hoffmann","given":"Markus"},{"family":"Kleine-Weber","given":"Hannah"},{"family":"Krüger","given":"Nadine"},{"family":"Müller","given":"Marcel"},{"family":"Drosten","given":"Christian"},{"family":"Pöhlmann","given":"Stefan"}],"accessed":{"date-parts":[["2020",5,14]]},"issued":{"date-parts":[["2020",1,31]]}}}],"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3F38BB" w:rsidRPr="00C92C22">
        <w:rPr>
          <w:rFonts w:asciiTheme="majorBidi" w:hAnsiTheme="majorBidi" w:cstheme="majorBidi"/>
          <w:noProof/>
          <w:color w:val="000000" w:themeColor="text1"/>
          <w:sz w:val="24"/>
          <w:szCs w:val="24"/>
          <w:lang w:val="en-US"/>
        </w:rPr>
        <w:t>[</w:t>
      </w:r>
      <w:r w:rsidR="00E255B1" w:rsidRPr="00C92C22">
        <w:rPr>
          <w:rFonts w:asciiTheme="majorBidi" w:hAnsiTheme="majorBidi" w:cstheme="majorBidi"/>
          <w:noProof/>
          <w:color w:val="000000" w:themeColor="text1"/>
          <w:sz w:val="24"/>
          <w:szCs w:val="24"/>
          <w:lang w:val="en-US"/>
        </w:rPr>
        <w:t>89</w:t>
      </w:r>
      <w:r w:rsidR="003F38BB"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1643D1" w:rsidRPr="00C92C22">
        <w:rPr>
          <w:rFonts w:asciiTheme="majorBidi" w:hAnsiTheme="majorBidi" w:cstheme="majorBidi"/>
          <w:color w:val="000000" w:themeColor="text1"/>
          <w:sz w:val="24"/>
          <w:szCs w:val="24"/>
          <w:lang w:val="en-US"/>
        </w:rPr>
        <w:t xml:space="preserve">. </w:t>
      </w:r>
      <w:r w:rsidR="00EB2939" w:rsidRPr="00C92C22">
        <w:rPr>
          <w:rFonts w:asciiTheme="majorBidi" w:hAnsiTheme="majorBidi" w:cstheme="majorBidi"/>
          <w:color w:val="000000" w:themeColor="text1"/>
          <w:sz w:val="24"/>
          <w:szCs w:val="24"/>
          <w:lang w:val="en-US"/>
        </w:rPr>
        <w:t xml:space="preserve">There are many similarities </w:t>
      </w:r>
      <w:r w:rsidR="003F38BB" w:rsidRPr="00C92C22">
        <w:rPr>
          <w:rFonts w:asciiTheme="majorBidi" w:hAnsiTheme="majorBidi" w:cstheme="majorBidi"/>
          <w:color w:val="000000" w:themeColor="text1"/>
          <w:sz w:val="24"/>
          <w:szCs w:val="24"/>
          <w:lang w:val="en-US"/>
        </w:rPr>
        <w:t>between</w:t>
      </w:r>
      <w:r w:rsidR="00EB2939" w:rsidRPr="00C92C22">
        <w:rPr>
          <w:rFonts w:asciiTheme="majorBidi" w:hAnsiTheme="majorBidi" w:cstheme="majorBidi"/>
          <w:color w:val="000000" w:themeColor="text1"/>
          <w:sz w:val="24"/>
          <w:szCs w:val="24"/>
          <w:lang w:val="en-US"/>
        </w:rPr>
        <w:t xml:space="preserve"> SARS-CoV-2 </w:t>
      </w:r>
      <w:r w:rsidR="003F38BB" w:rsidRPr="00C92C22">
        <w:rPr>
          <w:rFonts w:asciiTheme="majorBidi" w:hAnsiTheme="majorBidi" w:cstheme="majorBidi"/>
          <w:color w:val="000000" w:themeColor="text1"/>
          <w:sz w:val="24"/>
          <w:szCs w:val="24"/>
          <w:lang w:val="en-US"/>
        </w:rPr>
        <w:t>and</w:t>
      </w:r>
      <w:r w:rsidR="00EB2939" w:rsidRPr="00C92C22">
        <w:rPr>
          <w:rFonts w:asciiTheme="majorBidi" w:hAnsiTheme="majorBidi" w:cstheme="majorBidi"/>
          <w:color w:val="000000" w:themeColor="text1"/>
          <w:sz w:val="24"/>
          <w:szCs w:val="24"/>
          <w:lang w:val="en-US"/>
        </w:rPr>
        <w:t xml:space="preserve"> the original SARS-</w:t>
      </w:r>
      <w:proofErr w:type="spellStart"/>
      <w:r w:rsidR="00EB2939" w:rsidRPr="00C92C22">
        <w:rPr>
          <w:rFonts w:asciiTheme="majorBidi" w:hAnsiTheme="majorBidi" w:cstheme="majorBidi"/>
          <w:color w:val="000000" w:themeColor="text1"/>
          <w:sz w:val="24"/>
          <w:szCs w:val="24"/>
          <w:lang w:val="en-US"/>
        </w:rPr>
        <w:t>CoV</w:t>
      </w:r>
      <w:proofErr w:type="spellEnd"/>
      <w:r w:rsidR="00E1218D" w:rsidRPr="00C92C22">
        <w:rPr>
          <w:rFonts w:asciiTheme="majorBidi" w:hAnsiTheme="majorBidi" w:cstheme="majorBidi"/>
          <w:color w:val="000000" w:themeColor="text1"/>
          <w:sz w:val="24"/>
          <w:szCs w:val="24"/>
          <w:lang w:val="en-US"/>
        </w:rPr>
        <w:t xml:space="preserve"> </w:t>
      </w:r>
      <w:r w:rsidR="00A16050" w:rsidRPr="00C92C22">
        <w:rPr>
          <w:rFonts w:asciiTheme="majorBidi" w:hAnsiTheme="majorBidi" w:cstheme="majorBidi"/>
          <w:color w:val="000000" w:themeColor="text1"/>
          <w:sz w:val="24"/>
          <w:szCs w:val="24"/>
          <w:lang w:val="en-US"/>
        </w:rPr>
        <w:fldChar w:fldCharType="begin"/>
      </w:r>
      <w:r w:rsidR="003F38BB" w:rsidRPr="00C92C22">
        <w:rPr>
          <w:rFonts w:asciiTheme="majorBidi" w:hAnsiTheme="majorBidi" w:cstheme="majorBidi"/>
          <w:color w:val="000000" w:themeColor="text1"/>
          <w:sz w:val="24"/>
          <w:szCs w:val="24"/>
          <w:lang w:val="en-US"/>
        </w:rPr>
        <w:instrText xml:space="preserve"> ADDIN ZOTERO_ITEM CSL_CITATION {"citationID":"ZP7n53WK","properties":{"formattedCitation":"[85]","plainCitation":"[85]","noteIndex":0},"citationItems":[{"id":699,"uris":["http://zotero.org/users/local/5OOVVaG1/items/95TRQ6UC"],"uri":["http://zotero.org/users/local/5OOVVaG1/items/95TRQ6UC"],"itemData":{"id":699,"type":"article-journal","container-title":"Science China Life Sciences","DOI":"10.1007/s11427-020-1637-5","ISSN":"1674-7305, 1869-1889","issue":"3","journalAbbreviation":"Sci. China Life Sci.","language":"en","page":"457-460","source":"DOI.org (Crossref)","title":"Evolution of the novel coronavirus from the ongoing Wuhan outbreak and modeling of its spike protein for risk of human transmission","volume":"63","author":[{"family":"Xu","given":"Xintian"},{"family":"Chen","given":"Ping"},{"family":"Wang","given":"Jingfang"},{"family":"Feng","given":"Jiannan"},{"family":"Zhou","given":"Hui"},{"family":"Li","given":"Xuan"},{"family":"Zhong","given":"Wu"},{"family":"Hao","given":"Pei"}],"issued":{"date-parts":[["2020",3]]}}}],"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3F38BB" w:rsidRPr="00C92C22">
        <w:rPr>
          <w:rFonts w:asciiTheme="majorBidi" w:hAnsiTheme="majorBidi" w:cstheme="majorBidi"/>
          <w:noProof/>
          <w:color w:val="000000" w:themeColor="text1"/>
          <w:sz w:val="24"/>
          <w:szCs w:val="24"/>
          <w:lang w:val="en-US"/>
        </w:rPr>
        <w:t>[</w:t>
      </w:r>
      <w:r w:rsidR="00141337" w:rsidRPr="00C92C22">
        <w:rPr>
          <w:rFonts w:asciiTheme="majorBidi" w:hAnsiTheme="majorBidi" w:cstheme="majorBidi"/>
          <w:noProof/>
          <w:color w:val="000000" w:themeColor="text1"/>
          <w:sz w:val="24"/>
          <w:szCs w:val="24"/>
          <w:lang w:val="en-US"/>
        </w:rPr>
        <w:t>9</w:t>
      </w:r>
      <w:r w:rsidR="00E255B1" w:rsidRPr="00C92C22">
        <w:rPr>
          <w:rFonts w:asciiTheme="majorBidi" w:hAnsiTheme="majorBidi" w:cstheme="majorBidi"/>
          <w:noProof/>
          <w:color w:val="000000" w:themeColor="text1"/>
          <w:sz w:val="24"/>
          <w:szCs w:val="24"/>
          <w:lang w:val="en-US"/>
        </w:rPr>
        <w:t>3</w:t>
      </w:r>
      <w:r w:rsidR="003F38BB"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7F258B" w:rsidRPr="00C92C22">
        <w:rPr>
          <w:rFonts w:asciiTheme="majorBidi" w:hAnsiTheme="majorBidi" w:cstheme="majorBidi"/>
          <w:color w:val="000000" w:themeColor="text1"/>
          <w:sz w:val="24"/>
          <w:szCs w:val="24"/>
          <w:lang w:val="en-US"/>
        </w:rPr>
        <w:t xml:space="preserve">, and their S proteins share 76.47% identity </w:t>
      </w:r>
      <w:r w:rsidR="00A16050" w:rsidRPr="00C92C22">
        <w:rPr>
          <w:rFonts w:asciiTheme="majorBidi" w:hAnsiTheme="majorBidi" w:cstheme="majorBidi"/>
          <w:color w:val="000000" w:themeColor="text1"/>
          <w:sz w:val="24"/>
          <w:szCs w:val="24"/>
          <w:lang w:val="en-US"/>
        </w:rPr>
        <w:fldChar w:fldCharType="begin"/>
      </w:r>
      <w:r w:rsidR="003F38BB" w:rsidRPr="00C92C22">
        <w:rPr>
          <w:rFonts w:asciiTheme="majorBidi" w:hAnsiTheme="majorBidi" w:cstheme="majorBidi"/>
          <w:color w:val="000000" w:themeColor="text1"/>
          <w:sz w:val="24"/>
          <w:szCs w:val="24"/>
          <w:lang w:val="en-US"/>
        </w:rPr>
        <w:instrText xml:space="preserve"> ADDIN ZOTERO_ITEM CSL_CITATION {"citationID":"wGfurJXc","properties":{"formattedCitation":"[85,86]","plainCitation":"[85,86]","noteIndex":0},"citationItems":[{"id":699,"uris":["http://zotero.org/users/local/5OOVVaG1/items/95TRQ6UC"],"uri":["http://zotero.org/users/local/5OOVVaG1/items/95TRQ6UC"],"itemData":{"id":699,"type":"article-journal","container-title":"Science China Life Sciences","DOI":"10.1007/s11427-020-1637-5","ISSN":"1674-7305, 1869-1889","issue":"3","journalAbbreviation":"Sci. China Life Sci.","language":"en","page":"457-460","source":"DOI.org (Crossref)","title":"Evolution of the novel coronavirus from the ongoing Wuhan outbreak and modeling of its spike protein for risk of human transmission","volume":"63","author":[{"family":"Xu","given":"Xintian"},{"family":"Chen","given":"Ping"},{"family":"Wang","given":"Jingfang"},{"family":"Feng","given":"Jiannan"},{"family":"Zhou","given":"Hui"},{"family":"Li","given":"Xuan"},{"family":"Zhong","given":"Wu"},{"family":"Hao","given":"Pei"}],"issued":{"date-parts":[["2020",3]]}}},{"id":701,"uris":["http://zotero.org/users/local/5OOVVaG1/items/FYTYBATF"],"uri":["http://zotero.org/users/local/5OOVVaG1/items/FYTYBATF"],"itemData":{"id":701,"type":"article-journal","abstract":"ABSTRACT\n            Recently, a novel coronavirus (2019-nCoV) has emerged from Wuhan, China, causing symptoms in humans similar to those caused by severe acute respiratory syndrome coronavirus (SARS-CoV). Since the SARS-CoV outbreak in 2002, extensive structural analyses have revealed key atomic-level interactions between the SARS-CoV spike protein receptor-binding domain (RBD) and its host receptor angiotensin-converting enzyme 2 (ACE2), which regulate both the cross-species and human-to-human transmissions of SARS-CoV. Here, we analyzed the potential receptor usage by 2019-nCoV, based on the rich knowledge about SARS-CoV and the newly released sequence of 2019-nCoV. First, the sequence of 2019-nCoV RBD, including its receptor-binding motif (RBM) that directly contacts ACE2, is similar to that of SARS-CoV, strongly suggesting that 2019-nCoV uses ACE2 as its receptor. Second, several critical residues in 2019-nCoV RBM (particularly Gln493) provide favorable interactions with human ACE2, consistent with 2019-nCoV’s capacity for human cell infection. Third, several other critical residues in 2019-nCoV RBM (particularly Asn501) are compatible with, but not ideal for, binding human ACE2, suggesting that 2019-nCoV has acquired some capacity for human-to-human transmission. Last, while phylogenetic analysis indicates a bat origin of 2019-nCoV, 2019-nCoV also potentially recognizes ACE2 from a diversity of animal species (except mice and rats), implicating these animal species as possible intermediate hosts or animal models for 2019-nCoV infections. These analyses provide insights into the receptor usage, cell entry, host cell infectivity and animal origin of 2019-nCoV and may help epidemic surveillance and preventive measures against 2019-nCoV.\n            \n              IMPORTANCE\n              The recent emergence of Wuhan coronavirus (2019-nCoV) puts the world on alert. 2019-nCoV is reminiscent of the SARS-CoV outbreak in 2002 to 2003. Our decade-long structural studies on the receptor recognition by SARS-CoV have identified key interactions between SARS-CoV spike protein and its host receptor angiotensin-converting enzyme 2 (ACE2), which regulate both the cross-species and human-to-human transmissions of SARS-CoV. One of the goals of SARS-CoV research was to build an atomic-level iterative framework of virus-receptor interactions to facilitate epidemic surveillance, predict species-specific receptor usage, and identify potential animal hosts and animal models of viruses. Based on the sequence of 2019-nCoV spike protein, we apply this predictive framework to provide novel insights into the receptor usage and likely host range of 2019-nCoV. This study provides a robust test of this reiterative framework, providing the basic, translational, and public health research communities with predictive insights that may help study and battle this novel 2019-nCoV.","container-title":"Journal of Virology","DOI":"10.1128/JVI.00127-20","ISSN":"0022-538X, 1098-5514","issue":"7","journalAbbreviation":"J Virol","language":"en","page":"e00127-20, /jvi/94/7/JVI.00127-20.atom","source":"DOI.org (Crossref)","title":"Receptor Recognition by the Novel Coronavirus from Wuhan: an Analysis Based on Decade-Long Structural Studies of SARS Coronavirus","title-short":"Receptor Recognition by the Novel Coronavirus from Wuhan","volume":"94","author":[{"family":"Wan","given":"Yushun"},{"family":"Shang","given":"Jian"},{"family":"Graham","given":"Rachel"},{"family":"Baric","given":"Ralph S."},{"family":"Li","given":"Fang"}],"editor":[{"family":"Gallagher","given":"Tom"}],"issued":{"date-parts":[["2020",1,29]]}}}],"schema":"https://github.com/citation-style-language/schema/raw/master/csl-citation.json"}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3F38BB" w:rsidRPr="00C92C22">
        <w:rPr>
          <w:rFonts w:asciiTheme="majorBidi" w:hAnsiTheme="majorBidi" w:cstheme="majorBidi"/>
          <w:noProof/>
          <w:color w:val="000000" w:themeColor="text1"/>
          <w:sz w:val="24"/>
          <w:szCs w:val="24"/>
          <w:lang w:val="en-US"/>
        </w:rPr>
        <w:t>[</w:t>
      </w:r>
      <w:r w:rsidR="00141337" w:rsidRPr="00C92C22">
        <w:rPr>
          <w:rFonts w:asciiTheme="majorBidi" w:hAnsiTheme="majorBidi" w:cstheme="majorBidi"/>
          <w:noProof/>
          <w:color w:val="000000" w:themeColor="text1"/>
          <w:sz w:val="24"/>
          <w:szCs w:val="24"/>
          <w:lang w:val="en-US"/>
        </w:rPr>
        <w:t>9</w:t>
      </w:r>
      <w:r w:rsidR="00E255B1" w:rsidRPr="00C92C22">
        <w:rPr>
          <w:rFonts w:asciiTheme="majorBidi" w:hAnsiTheme="majorBidi" w:cstheme="majorBidi"/>
          <w:noProof/>
          <w:color w:val="000000" w:themeColor="text1"/>
          <w:sz w:val="24"/>
          <w:szCs w:val="24"/>
          <w:lang w:val="en-US"/>
        </w:rPr>
        <w:t>3</w:t>
      </w:r>
      <w:r w:rsidR="003F38BB" w:rsidRPr="00C92C22">
        <w:rPr>
          <w:rFonts w:asciiTheme="majorBidi" w:hAnsiTheme="majorBidi" w:cstheme="majorBidi"/>
          <w:noProof/>
          <w:color w:val="000000" w:themeColor="text1"/>
          <w:sz w:val="24"/>
          <w:szCs w:val="24"/>
          <w:lang w:val="en-US"/>
        </w:rPr>
        <w:t>,</w:t>
      </w:r>
      <w:r w:rsidR="00141337" w:rsidRPr="00C92C22">
        <w:rPr>
          <w:rFonts w:asciiTheme="majorBidi" w:hAnsiTheme="majorBidi" w:cstheme="majorBidi"/>
          <w:noProof/>
          <w:color w:val="000000" w:themeColor="text1"/>
          <w:sz w:val="24"/>
          <w:szCs w:val="24"/>
          <w:lang w:val="en-US"/>
        </w:rPr>
        <w:t>9</w:t>
      </w:r>
      <w:r w:rsidR="00E255B1" w:rsidRPr="00C92C22">
        <w:rPr>
          <w:rFonts w:asciiTheme="majorBidi" w:hAnsiTheme="majorBidi" w:cstheme="majorBidi"/>
          <w:noProof/>
          <w:color w:val="000000" w:themeColor="text1"/>
          <w:sz w:val="24"/>
          <w:szCs w:val="24"/>
          <w:lang w:val="en-US"/>
        </w:rPr>
        <w:t>4</w:t>
      </w:r>
      <w:r w:rsidR="003F38BB"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7F258B" w:rsidRPr="00C92C22">
        <w:rPr>
          <w:rFonts w:asciiTheme="majorBidi" w:hAnsiTheme="majorBidi" w:cstheme="majorBidi"/>
          <w:color w:val="000000" w:themeColor="text1"/>
          <w:sz w:val="24"/>
          <w:szCs w:val="24"/>
          <w:lang w:val="en-US"/>
        </w:rPr>
        <w:t xml:space="preserve">. A total of 53 unique S proteins were selected and </w:t>
      </w:r>
      <w:r w:rsidR="003F38BB" w:rsidRPr="00C92C22">
        <w:rPr>
          <w:rFonts w:asciiTheme="majorBidi" w:hAnsiTheme="majorBidi" w:cstheme="majorBidi"/>
          <w:color w:val="000000" w:themeColor="text1"/>
          <w:sz w:val="24"/>
          <w:szCs w:val="24"/>
          <w:lang w:val="en-US"/>
        </w:rPr>
        <w:t xml:space="preserve">their </w:t>
      </w:r>
      <w:r w:rsidR="007F258B" w:rsidRPr="00C92C22">
        <w:rPr>
          <w:rFonts w:asciiTheme="majorBidi" w:hAnsiTheme="majorBidi" w:cstheme="majorBidi"/>
          <w:color w:val="000000" w:themeColor="text1"/>
          <w:sz w:val="24"/>
          <w:szCs w:val="24"/>
          <w:lang w:val="en-US"/>
        </w:rPr>
        <w:t>structure</w:t>
      </w:r>
      <w:r w:rsidR="003F38BB" w:rsidRPr="00C92C22">
        <w:rPr>
          <w:rFonts w:asciiTheme="majorBidi" w:hAnsiTheme="majorBidi" w:cstheme="majorBidi"/>
          <w:color w:val="000000" w:themeColor="text1"/>
          <w:sz w:val="24"/>
          <w:szCs w:val="24"/>
          <w:lang w:val="en-US"/>
        </w:rPr>
        <w:t>s</w:t>
      </w:r>
      <w:r w:rsidR="007F258B" w:rsidRPr="00C92C22">
        <w:rPr>
          <w:rFonts w:asciiTheme="majorBidi" w:hAnsiTheme="majorBidi" w:cstheme="majorBidi"/>
          <w:color w:val="000000" w:themeColor="text1"/>
          <w:sz w:val="24"/>
          <w:szCs w:val="24"/>
          <w:lang w:val="en-US"/>
        </w:rPr>
        <w:t xml:space="preserve"> modeled </w:t>
      </w:r>
      <w:r w:rsidR="003F38BB" w:rsidRPr="00C92C22">
        <w:rPr>
          <w:rFonts w:asciiTheme="majorBidi" w:hAnsiTheme="majorBidi" w:cstheme="majorBidi"/>
          <w:color w:val="000000" w:themeColor="text1"/>
          <w:sz w:val="24"/>
          <w:szCs w:val="24"/>
          <w:lang w:val="en-US"/>
        </w:rPr>
        <w:t>according to</w:t>
      </w:r>
      <w:r w:rsidR="007F258B" w:rsidRPr="00C92C22">
        <w:rPr>
          <w:rFonts w:asciiTheme="majorBidi" w:hAnsiTheme="majorBidi" w:cstheme="majorBidi"/>
          <w:color w:val="000000" w:themeColor="text1"/>
          <w:sz w:val="24"/>
          <w:szCs w:val="24"/>
          <w:lang w:val="en-US"/>
        </w:rPr>
        <w:t xml:space="preserve"> different subtypes of </w:t>
      </w:r>
      <w:proofErr w:type="spellStart"/>
      <w:r w:rsidR="007F258B" w:rsidRPr="00C92C22">
        <w:rPr>
          <w:rFonts w:asciiTheme="majorBidi" w:hAnsiTheme="majorBidi" w:cstheme="majorBidi"/>
          <w:color w:val="000000" w:themeColor="text1"/>
          <w:sz w:val="24"/>
          <w:szCs w:val="24"/>
          <w:lang w:val="en-US"/>
        </w:rPr>
        <w:t>CoVs</w:t>
      </w:r>
      <w:proofErr w:type="spellEnd"/>
      <w:r w:rsidR="007F258B" w:rsidRPr="00C92C22">
        <w:rPr>
          <w:rFonts w:asciiTheme="majorBidi" w:hAnsiTheme="majorBidi" w:cstheme="majorBidi"/>
          <w:color w:val="000000" w:themeColor="text1"/>
          <w:sz w:val="24"/>
          <w:szCs w:val="24"/>
          <w:lang w:val="en-US"/>
        </w:rPr>
        <w:t xml:space="preserve">, including 2019-nCoV (WH-Human_1), 3 SARS strains, 2 </w:t>
      </w:r>
      <w:r w:rsidR="008D0153" w:rsidRPr="00C92C22">
        <w:rPr>
          <w:rFonts w:asciiTheme="majorBidi" w:hAnsiTheme="majorBidi" w:cstheme="majorBidi"/>
          <w:color w:val="000000" w:themeColor="text1"/>
          <w:sz w:val="24"/>
          <w:szCs w:val="24"/>
          <w:lang w:val="en-US"/>
        </w:rPr>
        <w:t>β-</w:t>
      </w:r>
      <w:proofErr w:type="spellStart"/>
      <w:r w:rsidR="007F258B" w:rsidRPr="00C92C22">
        <w:rPr>
          <w:rFonts w:asciiTheme="majorBidi" w:hAnsiTheme="majorBidi" w:cstheme="majorBidi"/>
          <w:color w:val="000000" w:themeColor="text1"/>
          <w:sz w:val="24"/>
          <w:szCs w:val="24"/>
          <w:lang w:val="en-US"/>
        </w:rPr>
        <w:t>CoV</w:t>
      </w:r>
      <w:proofErr w:type="spellEnd"/>
      <w:r w:rsidR="007F258B" w:rsidRPr="00C92C22">
        <w:rPr>
          <w:rFonts w:asciiTheme="majorBidi" w:hAnsiTheme="majorBidi" w:cstheme="majorBidi"/>
          <w:color w:val="000000" w:themeColor="text1"/>
          <w:sz w:val="24"/>
          <w:szCs w:val="24"/>
          <w:lang w:val="en-US"/>
        </w:rPr>
        <w:t xml:space="preserve"> strains, and 47 strains from other </w:t>
      </w:r>
      <w:proofErr w:type="spellStart"/>
      <w:r w:rsidR="007F258B" w:rsidRPr="00C92C22">
        <w:rPr>
          <w:rFonts w:asciiTheme="majorBidi" w:hAnsiTheme="majorBidi" w:cstheme="majorBidi"/>
          <w:color w:val="000000" w:themeColor="text1"/>
          <w:sz w:val="24"/>
          <w:szCs w:val="24"/>
          <w:lang w:val="en-US"/>
        </w:rPr>
        <w:t>CoVs</w:t>
      </w:r>
      <w:proofErr w:type="spellEnd"/>
      <w:r w:rsidR="007F258B" w:rsidRPr="00C92C22">
        <w:rPr>
          <w:rFonts w:asciiTheme="majorBidi" w:hAnsiTheme="majorBidi" w:cstheme="majorBidi"/>
          <w:color w:val="000000" w:themeColor="text1"/>
          <w:sz w:val="24"/>
          <w:szCs w:val="24"/>
          <w:lang w:val="en-US"/>
        </w:rPr>
        <w:t>. S proteins of 2019-nCoV and SARS strains share high structural similarity with a root-mean-</w:t>
      </w:r>
      <w:r w:rsidR="007F258B" w:rsidRPr="00C92C22">
        <w:rPr>
          <w:rFonts w:asciiTheme="majorBidi" w:hAnsiTheme="majorBidi" w:cstheme="majorBidi"/>
          <w:color w:val="000000" w:themeColor="text1"/>
          <w:sz w:val="24"/>
          <w:szCs w:val="24"/>
          <w:lang w:val="en-US"/>
        </w:rPr>
        <w:lastRenderedPageBreak/>
        <w:t>square deviation of 1.21 Å</w:t>
      </w:r>
      <w:r w:rsidR="00E81A6F" w:rsidRPr="00C92C22">
        <w:rPr>
          <w:rFonts w:asciiTheme="majorBidi" w:hAnsiTheme="majorBidi" w:cstheme="majorBidi"/>
          <w:color w:val="000000" w:themeColor="text1"/>
          <w:sz w:val="24"/>
          <w:szCs w:val="24"/>
          <w:lang w:val="en-US"/>
        </w:rPr>
        <w:t xml:space="preserve"> </w:t>
      </w:r>
      <w:r w:rsidR="00A16050" w:rsidRPr="00C92C22">
        <w:rPr>
          <w:rFonts w:asciiTheme="majorBidi" w:hAnsiTheme="majorBidi" w:cstheme="majorBidi"/>
          <w:color w:val="000000" w:themeColor="text1"/>
          <w:sz w:val="24"/>
          <w:szCs w:val="24"/>
          <w:lang w:val="en-US"/>
        </w:rPr>
        <w:fldChar w:fldCharType="begin"/>
      </w:r>
      <w:r w:rsidR="003F38BB" w:rsidRPr="00C92C22">
        <w:rPr>
          <w:rFonts w:asciiTheme="majorBidi" w:hAnsiTheme="majorBidi" w:cstheme="majorBidi"/>
          <w:color w:val="000000" w:themeColor="text1"/>
          <w:sz w:val="24"/>
          <w:szCs w:val="24"/>
          <w:lang w:val="en-US"/>
        </w:rPr>
        <w:instrText xml:space="preserve"> ADDIN ZOTERO_ITEM CSL_CITATION {"citationID":"k3eQ3cPe","properties":{"formattedCitation":"[86]","plainCitation":"[86]","noteIndex":0},"citationItems":[{"id":701,"uris":["http://zotero.org/users/local/5OOVVaG1/items/FYTYBATF"],"uri":["http://zotero.org/users/local/5OOVVaG1/items/FYTYBATF"],"itemData":{"id":701,"type":"article-journal","abstract":"ABSTRACT\n            Recently, a novel coronavirus (2019-nCoV) has emerged from Wuhan, China, causing symptoms in humans similar to those caused by severe acute respiratory syndrome coronavirus (SARS-CoV). Since the SARS-CoV outbreak in 2002, extensive structural analyses have revealed key atomic-level interactions between the SARS-CoV spike protein receptor-binding domain (RBD) and its host receptor angiotensin-converting enzyme 2 (ACE2), which regulate both the cross-species and human-to-human transmissions of SARS-CoV. Here, we analyzed the potential receptor usage by 2019-nCoV, based on the rich knowledge about SARS-CoV and the newly released sequence of 2019-nCoV. First, the sequence of 2019-nCoV RBD, including its receptor-binding motif (RBM) that directly contacts ACE2, is similar to that of SARS-CoV, strongly suggesting that 2019-nCoV uses ACE2 as its receptor. Second, several critical residues in 2019-nCoV RBM (particularly Gln493) provide favorable interactions with human ACE2, consistent with 2019-nCoV’s capacity for human cell infection. Third, several other critical residues in 2019-nCoV RBM (particularly Asn501) are compatible with, but not ideal for, binding human ACE2, suggesting that 2019-nCoV has acquired some capacity for human-to-human transmission. Last, while phylogenetic analysis indicates a bat origin of 2019-nCoV, 2019-nCoV also potentially recognizes ACE2 from a diversity of animal species (except mice and rats), implicating these animal species as possible intermediate hosts or animal models for 2019-nCoV infections. These analyses provide insights into the receptor usage, cell entry, host cell infectivity and animal origin of 2019-nCoV and may help epidemic surveillance and preventive measures against 2019-nCoV.\n            \n              IMPORTANCE\n              The recent emergence of Wuhan coronavirus (2019-nCoV) puts the world on alert. 2019-nCoV is reminiscent of the SARS-CoV outbreak in 2002 to 2003. Our decade-long structural studies on the receptor recognition by SARS-CoV have identified key interactions between SARS-CoV spike protein and its host receptor angiotensin-converting enzyme 2 (ACE2), which regulate both the cross-species and human-to-human transmissions of SARS-CoV. One of the goals of SARS-CoV research was to build an atomic-level iterative framework of virus-receptor interactions to facilitate epidemic surveillance, predict species-specific receptor usage, and identify potential animal hosts and animal models of viruses. Based on the sequence of 2019-nCoV spike protein, we apply this predictive framework to provide novel insights into the receptor usage and likely host range of 2019-nCoV. This study provides a robust test of this reiterative framework, providing the basic, translational, and public health research communities with predictive insights that may help study and battle this novel 2019-nCoV.","container-title":"Journal of Virology","DOI":"10.1128/JVI.00127-20","ISSN":"0022-538X, 1098-5514","issue":"7","journalAbbreviation":"J Virol","language":"en","page":"e00127-20, /jvi/94/7/JVI.00127-20.atom","source":"DOI.org (Crossref)","title":"Receptor Recognition by the Novel Coronavirus from Wuhan: an Analysis Based on Decade-Long Structural Studies of SARS Coronavirus","title-short":"Receptor Recognition by the Novel Coronavirus from Wuhan","volume":"94","author":[{"family":"Wan","given":"Yushun"},{"family":"Shang","given":"Jian"},{"family":"Graham","given":"Rachel"},{"family":"Baric","given":"Ralph S."},{"family":"Li","given":"Fang"}],"editor":[{"family":"Gallagher","given":"Tom"}],"issued":{"date-parts":[["2020",1,29]]}}}],"schema":"https://github.com/citation-style-language/schema/raw/master/csl-citation.json"}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3F38BB" w:rsidRPr="00C92C22">
        <w:rPr>
          <w:rFonts w:asciiTheme="majorBidi" w:hAnsiTheme="majorBidi" w:cstheme="majorBidi"/>
          <w:noProof/>
          <w:color w:val="000000" w:themeColor="text1"/>
          <w:sz w:val="24"/>
          <w:szCs w:val="24"/>
          <w:lang w:val="en-US"/>
        </w:rPr>
        <w:t>[</w:t>
      </w:r>
      <w:r w:rsidR="00141337" w:rsidRPr="00C92C22">
        <w:rPr>
          <w:rFonts w:asciiTheme="majorBidi" w:hAnsiTheme="majorBidi" w:cstheme="majorBidi"/>
          <w:noProof/>
          <w:color w:val="000000" w:themeColor="text1"/>
          <w:sz w:val="24"/>
          <w:szCs w:val="24"/>
          <w:lang w:val="en-US"/>
        </w:rPr>
        <w:t>9</w:t>
      </w:r>
      <w:r w:rsidR="00E255B1" w:rsidRPr="00C92C22">
        <w:rPr>
          <w:rFonts w:asciiTheme="majorBidi" w:hAnsiTheme="majorBidi" w:cstheme="majorBidi"/>
          <w:noProof/>
          <w:color w:val="000000" w:themeColor="text1"/>
          <w:sz w:val="24"/>
          <w:szCs w:val="24"/>
          <w:lang w:val="en-US"/>
        </w:rPr>
        <w:t>4</w:t>
      </w:r>
      <w:r w:rsidR="003F38BB"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EB2939" w:rsidRPr="00C92C22">
        <w:rPr>
          <w:rFonts w:asciiTheme="majorBidi" w:hAnsiTheme="majorBidi" w:cstheme="majorBidi"/>
          <w:color w:val="000000" w:themeColor="text1"/>
          <w:sz w:val="24"/>
          <w:szCs w:val="24"/>
          <w:lang w:val="en-US"/>
        </w:rPr>
        <w:t>. Wan et al.</w:t>
      </w:r>
      <w:r w:rsidR="00AB12D9" w:rsidRPr="00C92C22">
        <w:rPr>
          <w:rFonts w:asciiTheme="majorBidi" w:hAnsiTheme="majorBidi" w:cstheme="majorBidi"/>
          <w:color w:val="000000" w:themeColor="text1"/>
          <w:sz w:val="24"/>
          <w:szCs w:val="24"/>
          <w:lang w:val="en-US"/>
        </w:rPr>
        <w:t xml:space="preserve"> </w:t>
      </w:r>
      <w:r w:rsidR="00A16050" w:rsidRPr="00C92C22">
        <w:rPr>
          <w:rFonts w:asciiTheme="majorBidi" w:hAnsiTheme="majorBidi" w:cstheme="majorBidi"/>
          <w:color w:val="000000" w:themeColor="text1"/>
          <w:sz w:val="24"/>
          <w:szCs w:val="24"/>
          <w:lang w:val="en-US"/>
        </w:rPr>
        <w:fldChar w:fldCharType="begin"/>
      </w:r>
      <w:r w:rsidR="008620D7" w:rsidRPr="00C92C22">
        <w:rPr>
          <w:rFonts w:asciiTheme="majorBidi" w:hAnsiTheme="majorBidi" w:cstheme="majorBidi"/>
          <w:color w:val="000000" w:themeColor="text1"/>
          <w:sz w:val="24"/>
          <w:szCs w:val="24"/>
          <w:lang w:val="en-US"/>
        </w:rPr>
        <w:instrText xml:space="preserve"> ADDIN ZOTERO_ITEM CSL_CITATION {"citationID":"RPxpAo2f","properties":{"formattedCitation":"[86]","plainCitation":"[86]","noteIndex":0},"citationItems":[{"id":701,"uris":["http://zotero.org/users/local/5OOVVaG1/items/FYTYBATF"],"uri":["http://zotero.org/users/local/5OOVVaG1/items/FYTYBATF"],"itemData":{"id":701,"type":"article-journal","abstract":"ABSTRACT\n            Recently, a novel coronavirus (2019-nCoV) has emerged from Wuhan, China, causing symptoms in humans similar to those caused by severe acute respiratory syndrome coronavirus (SARS-CoV). Since the SARS-CoV outbreak in 2002, extensive structural analyses have revealed key atomic-level interactions between the SARS-CoV spike protein receptor-binding domain (RBD) and its host receptor angiotensin-converting enzyme 2 (ACE2), which regulate both the cross-species and human-to-human transmissions of SARS-CoV. Here, we analyzed the potential receptor usage by 2019-nCoV, based on the rich knowledge about SARS-CoV and the newly released sequence of 2019-nCoV. First, the sequence of 2019-nCoV RBD, including its receptor-binding motif (RBM) that directly contacts ACE2, is similar to that of SARS-CoV, strongly suggesting that 2019-nCoV uses ACE2 as its receptor. Second, several critical residues in 2019-nCoV RBM (particularly Gln493) provide favorable interactions with human ACE2, consistent with 2019-nCoV’s capacity for human cell infection. Third, several other critical residues in 2019-nCoV RBM (particularly Asn501) are compatible with, but not ideal for, binding human ACE2, suggesting that 2019-nCoV has acquired some capacity for human-to-human transmission. Last, while phylogenetic analysis indicates a bat origin of 2019-nCoV, 2019-nCoV also potentially recognizes ACE2 from a diversity of animal species (except mice and rats), implicating these animal species as possible intermediate hosts or animal models for 2019-nCoV infections. These analyses provide insights into the receptor usage, cell entry, host cell infectivity and animal origin of 2019-nCoV and may help epidemic surveillance and preventive measures against 2019-nCoV.\n            \n              IMPORTANCE\n              The recent emergence of Wuhan coronavirus (2019-nCoV) puts the world on alert. 2019-nCoV is reminiscent of the SARS-CoV outbreak in 2002 to 2003. Our decade-long structural studies on the receptor recognition by SARS-CoV have identified key interactions between SARS-CoV spike protein and its host receptor angiotensin-converting enzyme 2 (ACE2), which regulate both the cross-species and human-to-human transmissions of SARS-CoV. One of the goals of SARS-CoV research was to build an atomic-level iterative framework of virus-receptor interactions to facilitate epidemic surveillance, predict species-specific receptor usage, and identify potential animal hosts and animal models of viruses. Based on the sequence of 2019-nCoV spike protein, we apply this predictive framework to provide novel insights into the receptor usage and likely host range of 2019-nCoV. This study provides a robust test of this reiterative framework, providing the basic, translational, and public health research communities with predictive insights that may help study and battle this novel 2019-nCoV.","container-title":"Journal of Virology","DOI":"10.1128/JVI.00127-20","ISSN":"0022-538X, 1098-5514","issue":"7","journalAbbreviation":"J Virol","language":"en","page":"e00127-20, /jvi/94/7/JVI.00127-20.atom","source":"DOI.org (Crossref)","title":"Receptor Recognition by the Novel Coronavirus from Wuhan: an Analysis Based on Decade-Long Structural Studies of SARS Coronavirus","title-short":"Receptor Recognition by the Novel Coronavirus from Wuhan","volume":"94","author":[{"family":"Wan","given":"Yushun"},{"family":"Shang","given":"Jian"},{"family":"Graham","given":"Rachel"},{"family":"Baric","given":"Ralph S."},{"family":"Li","given":"Fang"}],"editor":[{"family":"Gallagher","given":"Tom"}],"issued":{"date-parts":[["2020",1,29]]}}}],"schema":"https://github.com/citation-style-language/schema/raw/master/csl-citation.json"}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8620D7" w:rsidRPr="00C92C22">
        <w:rPr>
          <w:rFonts w:asciiTheme="majorBidi" w:hAnsiTheme="majorBidi" w:cstheme="majorBidi"/>
          <w:noProof/>
          <w:color w:val="000000" w:themeColor="text1"/>
          <w:sz w:val="24"/>
          <w:szCs w:val="24"/>
          <w:lang w:val="en-US"/>
        </w:rPr>
        <w:t>[</w:t>
      </w:r>
      <w:r w:rsidR="00141337" w:rsidRPr="00C92C22">
        <w:rPr>
          <w:rFonts w:asciiTheme="majorBidi" w:hAnsiTheme="majorBidi" w:cstheme="majorBidi"/>
          <w:noProof/>
          <w:color w:val="000000" w:themeColor="text1"/>
          <w:sz w:val="24"/>
          <w:szCs w:val="24"/>
          <w:lang w:val="en-US"/>
        </w:rPr>
        <w:t>9</w:t>
      </w:r>
      <w:r w:rsidR="00E255B1" w:rsidRPr="00C92C22">
        <w:rPr>
          <w:rFonts w:asciiTheme="majorBidi" w:hAnsiTheme="majorBidi" w:cstheme="majorBidi"/>
          <w:noProof/>
          <w:color w:val="000000" w:themeColor="text1"/>
          <w:sz w:val="24"/>
          <w:szCs w:val="24"/>
          <w:lang w:val="en-US"/>
        </w:rPr>
        <w:t>4</w:t>
      </w:r>
      <w:r w:rsidR="008620D7"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EB2939" w:rsidRPr="00C92C22">
        <w:rPr>
          <w:rFonts w:asciiTheme="majorBidi" w:hAnsiTheme="majorBidi" w:cstheme="majorBidi"/>
          <w:color w:val="000000" w:themeColor="text1"/>
          <w:sz w:val="24"/>
          <w:szCs w:val="24"/>
          <w:lang w:val="en-US"/>
        </w:rPr>
        <w:t xml:space="preserve"> reported that residue 394 (glutamine) in the SARS-CoV-2 RBD, corresponding to residue 479 in SARS-</w:t>
      </w:r>
      <w:proofErr w:type="spellStart"/>
      <w:r w:rsidR="00EB2939" w:rsidRPr="00C92C22">
        <w:rPr>
          <w:rFonts w:asciiTheme="majorBidi" w:hAnsiTheme="majorBidi" w:cstheme="majorBidi"/>
          <w:color w:val="000000" w:themeColor="text1"/>
          <w:sz w:val="24"/>
          <w:szCs w:val="24"/>
          <w:lang w:val="en-US"/>
        </w:rPr>
        <w:t>CoV</w:t>
      </w:r>
      <w:proofErr w:type="spellEnd"/>
      <w:r w:rsidR="00E1218D" w:rsidRPr="00C92C22">
        <w:rPr>
          <w:rFonts w:asciiTheme="majorBidi" w:hAnsiTheme="majorBidi" w:cstheme="majorBidi"/>
          <w:color w:val="000000" w:themeColor="text1"/>
          <w:sz w:val="24"/>
          <w:szCs w:val="24"/>
          <w:lang w:val="en-US"/>
        </w:rPr>
        <w:t xml:space="preserve"> </w:t>
      </w:r>
      <w:r w:rsidR="00A16050" w:rsidRPr="00C92C22">
        <w:rPr>
          <w:rFonts w:asciiTheme="majorBidi" w:hAnsiTheme="majorBidi" w:cstheme="majorBidi"/>
          <w:color w:val="000000" w:themeColor="text1"/>
          <w:sz w:val="24"/>
          <w:szCs w:val="24"/>
          <w:lang w:val="en-US"/>
        </w:rPr>
        <w:fldChar w:fldCharType="begin"/>
      </w:r>
      <w:r w:rsidR="008620D7" w:rsidRPr="00C92C22">
        <w:rPr>
          <w:rFonts w:asciiTheme="majorBidi" w:hAnsiTheme="majorBidi" w:cstheme="majorBidi"/>
          <w:color w:val="000000" w:themeColor="text1"/>
          <w:sz w:val="24"/>
          <w:szCs w:val="24"/>
          <w:lang w:val="en-US"/>
        </w:rPr>
        <w:instrText xml:space="preserve"> ADDIN ZOTERO_ITEM CSL_CITATION {"citationID":"2XAIqf6C","properties":{"formattedCitation":"[87]","plainCitation":"[87]","noteIndex":0},"citationItems":[{"id":703,"uris":["http://zotero.org/users/local/5OOVVaG1/items/Y3BQLPXP"],"uri":["http://zotero.org/users/local/5OOVVaG1/items/Y3BQLPXP"],"itemData":{"id":703,"type":"article-journal","container-title":"Journal of Biological Chemistry","DOI":"10.1074/jbc.M111.325803","ISSN":"0021-9258, 1083-351X","issue":"12","journalAbbreviation":"J. Biol. Chem.","language":"en","page":"8904-8911","source":"DOI.org (Crossref)","title":"Mechanisms of Host Receptor Adaptation by Severe Acute Respiratory Syndrome Coronavirus","volume":"287","author":[{"family":"Wu","given":"Kailang"},{"family":"Peng","given":"Guiqing"},{"family":"Wilken","given":"Matthew"},{"family":"Geraghty","given":"Robert J."},{"family":"Li","given":"Fang"}],"issued":{"date-parts":[["2012",3,16]]}}}],"schema":"https://github.com/citation-style-language/schema/raw/master/csl-citation.json"}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8620D7" w:rsidRPr="00C92C22">
        <w:rPr>
          <w:rFonts w:asciiTheme="majorBidi" w:hAnsiTheme="majorBidi" w:cstheme="majorBidi"/>
          <w:noProof/>
          <w:color w:val="000000" w:themeColor="text1"/>
          <w:sz w:val="24"/>
          <w:szCs w:val="24"/>
          <w:lang w:val="en-US"/>
        </w:rPr>
        <w:t>[</w:t>
      </w:r>
      <w:r w:rsidR="00E255B1" w:rsidRPr="00C92C22">
        <w:rPr>
          <w:rFonts w:asciiTheme="majorBidi" w:hAnsiTheme="majorBidi" w:cstheme="majorBidi"/>
          <w:noProof/>
          <w:color w:val="000000" w:themeColor="text1"/>
          <w:sz w:val="24"/>
          <w:szCs w:val="24"/>
          <w:lang w:val="en-US"/>
        </w:rPr>
        <w:t>95</w:t>
      </w:r>
      <w:r w:rsidR="008620D7"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EB2939" w:rsidRPr="00C92C22">
        <w:rPr>
          <w:rFonts w:asciiTheme="majorBidi" w:hAnsiTheme="majorBidi" w:cstheme="majorBidi"/>
          <w:color w:val="000000" w:themeColor="text1"/>
          <w:sz w:val="24"/>
          <w:szCs w:val="24"/>
          <w:lang w:val="en-US"/>
        </w:rPr>
        <w:t>, can be recognized by the critical lysin</w:t>
      </w:r>
      <w:r w:rsidR="007F258B" w:rsidRPr="00C92C22">
        <w:rPr>
          <w:rFonts w:asciiTheme="majorBidi" w:hAnsiTheme="majorBidi" w:cstheme="majorBidi"/>
          <w:color w:val="000000" w:themeColor="text1"/>
          <w:sz w:val="24"/>
          <w:szCs w:val="24"/>
          <w:lang w:val="en-US"/>
        </w:rPr>
        <w:t>e 31 on the human ACE2 receptor</w:t>
      </w:r>
      <w:r w:rsidR="00EB2939" w:rsidRPr="00C92C22">
        <w:rPr>
          <w:rFonts w:asciiTheme="majorBidi" w:hAnsiTheme="majorBidi" w:cstheme="majorBidi"/>
          <w:color w:val="000000" w:themeColor="text1"/>
          <w:sz w:val="24"/>
          <w:szCs w:val="24"/>
          <w:lang w:val="en-US"/>
        </w:rPr>
        <w:t xml:space="preserve">. </w:t>
      </w:r>
      <w:r w:rsidR="001C3225" w:rsidRPr="00C92C22">
        <w:rPr>
          <w:rFonts w:asciiTheme="majorBidi" w:hAnsiTheme="majorBidi" w:cstheme="majorBidi"/>
          <w:color w:val="000000" w:themeColor="text1"/>
          <w:sz w:val="24"/>
          <w:szCs w:val="24"/>
          <w:lang w:val="en-US"/>
        </w:rPr>
        <w:t xml:space="preserve">A highly similar epitope was identified computationally between the 2019-nCoV and </w:t>
      </w:r>
      <w:r w:rsidR="00AB12D9" w:rsidRPr="00C92C22">
        <w:rPr>
          <w:rFonts w:asciiTheme="majorBidi" w:hAnsiTheme="majorBidi" w:cstheme="majorBidi"/>
          <w:color w:val="000000" w:themeColor="text1"/>
          <w:sz w:val="24"/>
          <w:szCs w:val="24"/>
          <w:lang w:val="en-US"/>
        </w:rPr>
        <w:t>SARS-</w:t>
      </w:r>
      <w:proofErr w:type="spellStart"/>
      <w:r w:rsidR="00AB12D9" w:rsidRPr="00C92C22">
        <w:rPr>
          <w:rFonts w:asciiTheme="majorBidi" w:hAnsiTheme="majorBidi" w:cstheme="majorBidi"/>
          <w:color w:val="000000" w:themeColor="text1"/>
          <w:sz w:val="24"/>
          <w:szCs w:val="24"/>
          <w:lang w:val="en-US"/>
        </w:rPr>
        <w:t>CoV</w:t>
      </w:r>
      <w:proofErr w:type="spellEnd"/>
      <w:r w:rsidR="00AB12D9" w:rsidRPr="00C92C22">
        <w:rPr>
          <w:rFonts w:asciiTheme="majorBidi" w:hAnsiTheme="majorBidi" w:cstheme="majorBidi"/>
          <w:color w:val="000000" w:themeColor="text1"/>
          <w:sz w:val="24"/>
          <w:szCs w:val="24"/>
          <w:lang w:val="en-US"/>
        </w:rPr>
        <w:t xml:space="preserve"> </w:t>
      </w:r>
      <w:r w:rsidR="008620D7" w:rsidRPr="00C92C22">
        <w:rPr>
          <w:rFonts w:asciiTheme="majorBidi" w:hAnsiTheme="majorBidi" w:cstheme="majorBidi"/>
          <w:color w:val="000000" w:themeColor="text1"/>
          <w:sz w:val="24"/>
          <w:szCs w:val="24"/>
          <w:lang w:val="en-US"/>
        </w:rPr>
        <w:t>o</w:t>
      </w:r>
      <w:r w:rsidR="001C3225" w:rsidRPr="00C92C22">
        <w:rPr>
          <w:rFonts w:asciiTheme="majorBidi" w:hAnsiTheme="majorBidi" w:cstheme="majorBidi"/>
          <w:color w:val="000000" w:themeColor="text1"/>
          <w:sz w:val="24"/>
          <w:szCs w:val="24"/>
          <w:lang w:val="en-US"/>
        </w:rPr>
        <w:t>n the binding site of the S proteins to the human ACE2 receptor</w:t>
      </w:r>
      <w:r w:rsidR="00E1218D" w:rsidRPr="00C92C22">
        <w:rPr>
          <w:rFonts w:asciiTheme="majorBidi" w:hAnsiTheme="majorBidi" w:cstheme="majorBidi"/>
          <w:color w:val="000000" w:themeColor="text1"/>
          <w:sz w:val="24"/>
          <w:szCs w:val="24"/>
          <w:lang w:val="en-US"/>
        </w:rPr>
        <w:t xml:space="preserve"> </w:t>
      </w:r>
      <w:r w:rsidR="00A16050" w:rsidRPr="00C92C22">
        <w:rPr>
          <w:rFonts w:asciiTheme="majorBidi" w:hAnsiTheme="majorBidi" w:cstheme="majorBidi"/>
          <w:color w:val="000000" w:themeColor="text1"/>
          <w:sz w:val="24"/>
          <w:szCs w:val="24"/>
          <w:lang w:val="en-US"/>
        </w:rPr>
        <w:fldChar w:fldCharType="begin"/>
      </w:r>
      <w:r w:rsidR="008620D7" w:rsidRPr="00C92C22">
        <w:rPr>
          <w:rFonts w:asciiTheme="majorBidi" w:hAnsiTheme="majorBidi" w:cstheme="majorBidi"/>
          <w:color w:val="000000" w:themeColor="text1"/>
          <w:sz w:val="24"/>
          <w:szCs w:val="24"/>
          <w:lang w:val="en-US"/>
        </w:rPr>
        <w:instrText xml:space="preserve"> ADDIN ZOTERO_ITEM CSL_CITATION {"citationID":"0qJboMoP","properties":{"formattedCitation":"[51]","plainCitation":"[51]","noteIndex":0},"citationItems":[{"id":469,"uris":["http://zotero.org/users/local/5OOVVaG1/items/SCSLG5SI"],"uri":["http://zotero.org/users/local/5OOVVaG1/items/SCSLG5SI"],"itemData":{"id":469,"type":"article-journal","container-title":"Journal of Genetics and Genomics = Yi Chuan Xue Bao","DOI":"10.1016/j.jgg.2020.01.003","ISSN":"1673-8527","issue":"2","journalAbbreviation":"J Genet Genomics","language":"eng","note":"PMID: 32171450\nPMCID: PMC7111282","page":"115-117","source":"PubMed","title":"Identification of potential cross-protective epitope between a new type of coronavirus (2019-nCoV) and severe acute respiratory syndrome virus","volume":"47","author":[{"family":"Qiu","given":"Tianyi"},{"family":"Mao","given":"Tiantian"},{"family":"Wang","given":"Yuan"},{"family":"Zhou","given":"Mengdi"},{"family":"Qiu","given":"Jingxuan"},{"family":"Wang","given":"Jianwei"},{"family":"Xu","given":"Jianqing"},{"family":"Cao","given":"Zhiwei"}],"issued":{"date-parts":[["2020"]],"season":"20"}}}],"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8620D7" w:rsidRPr="00C92C22">
        <w:rPr>
          <w:rFonts w:asciiTheme="majorBidi" w:hAnsiTheme="majorBidi" w:cstheme="majorBidi"/>
          <w:noProof/>
          <w:color w:val="000000" w:themeColor="text1"/>
          <w:sz w:val="24"/>
          <w:szCs w:val="24"/>
          <w:lang w:val="en-US"/>
        </w:rPr>
        <w:t>[</w:t>
      </w:r>
      <w:r w:rsidR="00E255B1" w:rsidRPr="00C92C22">
        <w:rPr>
          <w:rFonts w:asciiTheme="majorBidi" w:hAnsiTheme="majorBidi" w:cstheme="majorBidi"/>
          <w:noProof/>
          <w:color w:val="000000" w:themeColor="text1"/>
          <w:sz w:val="24"/>
          <w:szCs w:val="24"/>
          <w:lang w:val="en-US"/>
        </w:rPr>
        <w:t>55</w:t>
      </w:r>
      <w:r w:rsidR="008620D7"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1C3225" w:rsidRPr="00C92C22">
        <w:rPr>
          <w:rFonts w:asciiTheme="majorBidi" w:hAnsiTheme="majorBidi" w:cstheme="majorBidi"/>
          <w:color w:val="000000" w:themeColor="text1"/>
          <w:sz w:val="24"/>
          <w:szCs w:val="24"/>
          <w:lang w:val="en-US"/>
        </w:rPr>
        <w:t xml:space="preserve">. </w:t>
      </w:r>
      <w:r w:rsidR="00725DE9" w:rsidRPr="00C92C22">
        <w:rPr>
          <w:rFonts w:asciiTheme="majorBidi" w:hAnsiTheme="majorBidi" w:cstheme="majorBidi"/>
          <w:color w:val="000000" w:themeColor="text1"/>
          <w:sz w:val="24"/>
          <w:szCs w:val="24"/>
          <w:lang w:val="en-US"/>
        </w:rPr>
        <w:t>Further analysis even suggested</w:t>
      </w:r>
      <w:r w:rsidR="00EB2939" w:rsidRPr="00C92C22">
        <w:rPr>
          <w:rFonts w:asciiTheme="majorBidi" w:hAnsiTheme="majorBidi" w:cstheme="majorBidi"/>
          <w:color w:val="000000" w:themeColor="text1"/>
          <w:sz w:val="24"/>
          <w:szCs w:val="24"/>
          <w:lang w:val="en-US"/>
        </w:rPr>
        <w:t xml:space="preserve"> SARS-CoV-2 recognizes human ACE2 more efficiently than SARS-</w:t>
      </w:r>
      <w:proofErr w:type="spellStart"/>
      <w:r w:rsidR="00EB2939" w:rsidRPr="00C92C22">
        <w:rPr>
          <w:rFonts w:asciiTheme="majorBidi" w:hAnsiTheme="majorBidi" w:cstheme="majorBidi"/>
          <w:color w:val="000000" w:themeColor="text1"/>
          <w:sz w:val="24"/>
          <w:szCs w:val="24"/>
          <w:lang w:val="en-US"/>
        </w:rPr>
        <w:t>CoV</w:t>
      </w:r>
      <w:proofErr w:type="spellEnd"/>
      <w:r w:rsidR="00725DE9" w:rsidRPr="00C92C22">
        <w:rPr>
          <w:rFonts w:asciiTheme="majorBidi" w:hAnsiTheme="majorBidi" w:cstheme="majorBidi"/>
          <w:color w:val="000000" w:themeColor="text1"/>
          <w:sz w:val="24"/>
          <w:szCs w:val="24"/>
          <w:lang w:val="en-US"/>
        </w:rPr>
        <w:t>,</w:t>
      </w:r>
      <w:r w:rsidR="00EB2939" w:rsidRPr="00C92C22">
        <w:rPr>
          <w:rFonts w:asciiTheme="majorBidi" w:hAnsiTheme="majorBidi" w:cstheme="majorBidi"/>
          <w:color w:val="000000" w:themeColor="text1"/>
          <w:sz w:val="24"/>
          <w:szCs w:val="24"/>
          <w:lang w:val="en-US"/>
        </w:rPr>
        <w:t xml:space="preserve"> increasing the ability of SARS-CoV-2 to transmit from person to person</w:t>
      </w:r>
      <w:r w:rsidR="00E1218D" w:rsidRPr="00C92C22">
        <w:rPr>
          <w:rFonts w:asciiTheme="majorBidi" w:hAnsiTheme="majorBidi" w:cstheme="majorBidi"/>
          <w:color w:val="000000" w:themeColor="text1"/>
          <w:sz w:val="24"/>
          <w:szCs w:val="24"/>
          <w:lang w:val="en-US"/>
        </w:rPr>
        <w:t xml:space="preserve"> </w:t>
      </w:r>
      <w:r w:rsidR="00A16050" w:rsidRPr="00C92C22">
        <w:rPr>
          <w:rFonts w:asciiTheme="majorBidi" w:hAnsiTheme="majorBidi" w:cstheme="majorBidi"/>
          <w:color w:val="000000" w:themeColor="text1"/>
          <w:sz w:val="24"/>
          <w:szCs w:val="24"/>
          <w:lang w:val="en-US"/>
        </w:rPr>
        <w:fldChar w:fldCharType="begin"/>
      </w:r>
      <w:r w:rsidR="00C95529" w:rsidRPr="00C92C22">
        <w:rPr>
          <w:rFonts w:asciiTheme="majorBidi" w:hAnsiTheme="majorBidi" w:cstheme="majorBidi"/>
          <w:color w:val="000000" w:themeColor="text1"/>
          <w:sz w:val="24"/>
          <w:szCs w:val="24"/>
          <w:lang w:val="en-US"/>
        </w:rPr>
        <w:instrText xml:space="preserve"> ADDIN ZOTERO_ITEM CSL_CITATION {"citationID":"gDatU60O","properties":{"formattedCitation":"[86]","plainCitation":"[86]","noteIndex":0},"citationItems":[{"id":701,"uris":["http://zotero.org/users/local/5OOVVaG1/items/FYTYBATF"],"uri":["http://zotero.org/users/local/5OOVVaG1/items/FYTYBATF"],"itemData":{"id":701,"type":"article-journal","abstract":"ABSTRACT\n            Recently, a novel coronavirus (2019-nCoV) has emerged from Wuhan, China, causing symptoms in humans similar to those caused by severe acute respiratory syndrome coronavirus (SARS-CoV). Since the SARS-CoV outbreak in 2002, extensive structural analyses have revealed key atomic-level interactions between the SARS-CoV spike protein receptor-binding domain (RBD) and its host receptor angiotensin-converting enzyme 2 (ACE2), which regulate both the cross-species and human-to-human transmissions of SARS-CoV. Here, we analyzed the potential receptor usage by 2019-nCoV, based on the rich knowledge about SARS-CoV and the newly released sequence of 2019-nCoV. First, the sequence of 2019-nCoV RBD, including its receptor-binding motif (RBM) that directly contacts ACE2, is similar to that of SARS-CoV, strongly suggesting that 2019-nCoV uses ACE2 as its receptor. Second, several critical residues in 2019-nCoV RBM (particularly Gln493) provide favorable interactions with human ACE2, consistent with 2019-nCoV’s capacity for human cell infection. Third, several other critical residues in 2019-nCoV RBM (particularly Asn501) are compatible with, but not ideal for, binding human ACE2, suggesting that 2019-nCoV has acquired some capacity for human-to-human transmission. Last, while phylogenetic analysis indicates a bat origin of 2019-nCoV, 2019-nCoV also potentially recognizes ACE2 from a diversity of animal species (except mice and rats), implicating these animal species as possible intermediate hosts or animal models for 2019-nCoV infections. These analyses provide insights into the receptor usage, cell entry, host cell infectivity and animal origin of 2019-nCoV and may help epidemic surveillance and preventive measures against 2019-nCoV.\n            \n              IMPORTANCE\n              The recent emergence of Wuhan coronavirus (2019-nCoV) puts the world on alert. 2019-nCoV is reminiscent of the SARS-CoV outbreak in 2002 to 2003. Our decade-long structural studies on the receptor recognition by SARS-CoV have identified key interactions between SARS-CoV spike protein and its host receptor angiotensin-converting enzyme 2 (ACE2), which regulate both the cross-species and human-to-human transmissions of SARS-CoV. One of the goals of SARS-CoV research was to build an atomic-level iterative framework of virus-receptor interactions to facilitate epidemic surveillance, predict species-specific receptor usage, and identify potential animal hosts and animal models of viruses. Based on the sequence of 2019-nCoV spike protein, we apply this predictive framework to provide novel insights into the receptor usage and likely host range of 2019-nCoV. This study provides a robust test of this reiterative framework, providing the basic, translational, and public health research communities with predictive insights that may help study and battle this novel 2019-nCoV.","container-title":"Journal of Virology","DOI":"10.1128/JVI.00127-20","ISSN":"0022-538X, 1098-5514","issue":"7","journalAbbreviation":"J Virol","language":"en","page":"e00127-20, /jvi/94/7/JVI.00127-20.atom","source":"DOI.org (Crossref)","title":"Receptor Recognition by the Novel Coronavirus from Wuhan: an Analysis Based on Decade-Long Structural Studies of SARS Coronavirus","title-short":"Receptor Recognition by the Novel Coronavirus from Wuhan","volume":"94","author":[{"family":"Wan","given":"Yushun"},{"family":"Shang","given":"Jian"},{"family":"Graham","given":"Rachel"},{"family":"Baric","given":"Ralph S."},{"family":"Li","given":"Fang"}],"editor":[{"family":"Gallagher","given":"Tom"}],"issued":{"date-parts":[["2020",1,29]]}}}],"schema":"https://github.com/citation-style-language/schema/raw/master/csl-citation.json"}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C95529" w:rsidRPr="00C92C22">
        <w:rPr>
          <w:rFonts w:asciiTheme="majorBidi" w:hAnsiTheme="majorBidi" w:cstheme="majorBidi"/>
          <w:noProof/>
          <w:color w:val="000000" w:themeColor="text1"/>
          <w:sz w:val="24"/>
          <w:szCs w:val="24"/>
          <w:lang w:val="en-US"/>
        </w:rPr>
        <w:t>[</w:t>
      </w:r>
      <w:r w:rsidR="00141337" w:rsidRPr="00C92C22">
        <w:rPr>
          <w:rFonts w:asciiTheme="majorBidi" w:hAnsiTheme="majorBidi" w:cstheme="majorBidi"/>
          <w:noProof/>
          <w:color w:val="000000" w:themeColor="text1"/>
          <w:sz w:val="24"/>
          <w:szCs w:val="24"/>
          <w:lang w:val="en-US"/>
        </w:rPr>
        <w:t>9</w:t>
      </w:r>
      <w:r w:rsidR="00E255B1" w:rsidRPr="00C92C22">
        <w:rPr>
          <w:rFonts w:asciiTheme="majorBidi" w:hAnsiTheme="majorBidi" w:cstheme="majorBidi"/>
          <w:noProof/>
          <w:color w:val="000000" w:themeColor="text1"/>
          <w:sz w:val="24"/>
          <w:szCs w:val="24"/>
          <w:lang w:val="en-US"/>
        </w:rPr>
        <w:t>4</w:t>
      </w:r>
      <w:r w:rsidR="00C95529"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EB2939" w:rsidRPr="00C92C22">
        <w:rPr>
          <w:rFonts w:asciiTheme="majorBidi" w:hAnsiTheme="majorBidi" w:cstheme="majorBidi"/>
          <w:color w:val="000000" w:themeColor="text1"/>
          <w:sz w:val="24"/>
          <w:szCs w:val="24"/>
          <w:lang w:val="en-US"/>
        </w:rPr>
        <w:t>.</w:t>
      </w:r>
    </w:p>
    <w:p w14:paraId="0DF5A21B" w14:textId="77777777" w:rsidR="003B42EF" w:rsidRPr="00C92C22" w:rsidRDefault="00BA236F" w:rsidP="00085368">
      <w:pPr>
        <w:spacing w:line="360" w:lineRule="auto"/>
        <w:jc w:val="both"/>
        <w:outlineLvl w:val="0"/>
        <w:rPr>
          <w:rFonts w:asciiTheme="majorBidi" w:hAnsiTheme="majorBidi" w:cstheme="majorBidi"/>
          <w:b/>
          <w:bCs/>
          <w:color w:val="000000" w:themeColor="text1"/>
          <w:sz w:val="24"/>
          <w:szCs w:val="24"/>
          <w:lang w:val="en-US"/>
        </w:rPr>
      </w:pPr>
      <w:r w:rsidRPr="00C92C22">
        <w:rPr>
          <w:rFonts w:asciiTheme="majorBidi" w:hAnsiTheme="majorBidi" w:cstheme="majorBidi"/>
          <w:b/>
          <w:bCs/>
          <w:color w:val="000000" w:themeColor="text1"/>
          <w:sz w:val="24"/>
          <w:szCs w:val="24"/>
          <w:lang w:val="en-US"/>
        </w:rPr>
        <w:t>Potential</w:t>
      </w:r>
      <w:r w:rsidR="009870E0" w:rsidRPr="00C92C22">
        <w:rPr>
          <w:rFonts w:asciiTheme="majorBidi" w:hAnsiTheme="majorBidi" w:cstheme="majorBidi"/>
          <w:b/>
          <w:bCs/>
          <w:color w:val="000000" w:themeColor="text1"/>
          <w:sz w:val="24"/>
          <w:szCs w:val="24"/>
          <w:lang w:val="en-US"/>
        </w:rPr>
        <w:t xml:space="preserve"> transmission routes of </w:t>
      </w:r>
      <w:r w:rsidR="008D0153" w:rsidRPr="00C92C22">
        <w:rPr>
          <w:rFonts w:asciiTheme="majorBidi" w:hAnsiTheme="majorBidi" w:cstheme="majorBidi"/>
          <w:b/>
          <w:bCs/>
          <w:color w:val="000000" w:themeColor="text1"/>
          <w:sz w:val="24"/>
          <w:szCs w:val="24"/>
          <w:lang w:val="en-US"/>
        </w:rPr>
        <w:t>SARS-CoV-2</w:t>
      </w:r>
    </w:p>
    <w:p w14:paraId="23589DB5" w14:textId="77777777" w:rsidR="00C92C22" w:rsidRPr="00C92C22" w:rsidRDefault="00894010">
      <w:pPr>
        <w:spacing w:line="360" w:lineRule="auto"/>
        <w:jc w:val="both"/>
        <w:rPr>
          <w:rFonts w:asciiTheme="majorBidi" w:hAnsiTheme="majorBidi" w:cstheme="majorBidi"/>
          <w:color w:val="000000" w:themeColor="text1"/>
          <w:sz w:val="24"/>
          <w:szCs w:val="24"/>
          <w:lang w:val="en-US"/>
        </w:rPr>
      </w:pPr>
      <w:r w:rsidRPr="00C92C22">
        <w:rPr>
          <w:rFonts w:asciiTheme="majorBidi" w:hAnsiTheme="majorBidi" w:cstheme="majorBidi"/>
          <w:color w:val="000000" w:themeColor="text1"/>
          <w:sz w:val="24"/>
          <w:szCs w:val="24"/>
          <w:lang w:val="en-US"/>
        </w:rPr>
        <w:t xml:space="preserve">As an emerging acute respiratory infectious disease, COVID-19 primarily spreads through the respiratory tract by droplets, respiratory secretions, </w:t>
      </w:r>
      <w:r w:rsidR="00676282" w:rsidRPr="00C92C22">
        <w:rPr>
          <w:rFonts w:asciiTheme="majorBidi" w:hAnsiTheme="majorBidi" w:cstheme="majorBidi"/>
          <w:color w:val="000000" w:themeColor="text1"/>
          <w:sz w:val="24"/>
          <w:szCs w:val="24"/>
          <w:lang w:val="en-US"/>
        </w:rPr>
        <w:t xml:space="preserve">saliva, </w:t>
      </w:r>
      <w:r w:rsidRPr="00C92C22">
        <w:rPr>
          <w:rFonts w:asciiTheme="majorBidi" w:hAnsiTheme="majorBidi" w:cstheme="majorBidi"/>
          <w:color w:val="000000" w:themeColor="text1"/>
          <w:sz w:val="24"/>
          <w:szCs w:val="24"/>
          <w:lang w:val="en-US"/>
        </w:rPr>
        <w:t xml:space="preserve">and direct contact </w:t>
      </w:r>
      <w:r w:rsidR="006404F9" w:rsidRPr="00C92C22">
        <w:rPr>
          <w:rFonts w:asciiTheme="majorBidi" w:hAnsiTheme="majorBidi" w:cstheme="majorBidi"/>
          <w:color w:val="000000" w:themeColor="text1"/>
          <w:sz w:val="24"/>
          <w:szCs w:val="24"/>
          <w:lang w:val="en-US"/>
        </w:rPr>
        <w:t xml:space="preserve">for a low infective dose </w:t>
      </w:r>
      <w:r w:rsidR="00A16050" w:rsidRPr="00C92C22">
        <w:rPr>
          <w:rFonts w:asciiTheme="majorBidi" w:hAnsiTheme="majorBidi" w:cstheme="majorBidi"/>
          <w:color w:val="000000" w:themeColor="text1"/>
          <w:sz w:val="24"/>
          <w:szCs w:val="24"/>
          <w:lang w:val="en-US"/>
        </w:rPr>
        <w:fldChar w:fldCharType="begin"/>
      </w:r>
      <w:r w:rsidR="00C95529" w:rsidRPr="00C92C22">
        <w:rPr>
          <w:rFonts w:asciiTheme="majorBidi" w:hAnsiTheme="majorBidi" w:cstheme="majorBidi"/>
          <w:color w:val="000000" w:themeColor="text1"/>
          <w:sz w:val="24"/>
          <w:szCs w:val="24"/>
          <w:lang w:val="en-US"/>
        </w:rPr>
        <w:instrText xml:space="preserve"> ADDIN ZOTERO_ITEM CSL_CITATION {"citationID":"ogdzmgpO","properties":{"formattedCitation":"[38,88]","plainCitation":"[38,88]","noteIndex":0},"citationItems":[{"id":39,"uris":["http://zotero.org/users/local/5OOVVaG1/items/7NAG3XX3"],"uri":["http://zotero.org/users/local/5OOVVaG1/items/7NAG3XX3"],"itemData":{"id":39,"type":"article-journal","container-title":"New England Journal of Medicine","DOI":"10.1056/NEJMoa2001316","ISSN":"0028-4793, 1533-4406","issue":"13","language":"en","page":"1199-1207","source":"Crossref","title":"Early Transmission Dynamics in Wuhan, China, of Novel Coronavirus–Infected Pneumonia","volume":"382","author":[{"family":"Li","given":"Qun"},{"family":"Guan","given":"Xuhua"},{"family":"Wu","given":"Peng"},{"family":"Wang","given":"Xiaoye"},{"family":"Zhou","given":"Lei"},{"family":"Tong","given":"Yeqing"},{"family":"Ren","given":"Ruiqi"},{"family":"Leung","given":"Kathy S.M."},{"family":"Lau","given":"Eric H.Y."},{"family":"Wong","given":"Jessica Y."},{"family":"Xing","given":"Xuesen"},{"family":"Xiang","given":"Nijuan"},{"family":"Wu","given":"Yang"},{"family":"Li","given":"Chao"},{"family":"Chen","given":"Qi"},{"family":"Li","given":"Dan"},{"family":"Liu","given":"Tian"},{"family":"Zhao","given":"Jing"},{"family":"Liu","given":"Man"},{"family":"Tu","given":"Wenxiao"},{"family":"Chen","given":"Chuding"},{"family":"Jin","given":"Lianmei"},{"family":"Yang","given":"Rui"},{"family":"Wang","given":"Qi"},{"family":"Zhou","given":"Suhua"},{"family":"Wang","given":"Rui"},{"family":"Liu","given":"Hui"},{"family":"Luo","given":"Yinbo"},{"family":"Liu","given":"Yuan"},{"family":"Shao","given":"Ge"},{"family":"Li","given":"Huan"},{"family":"Tao","given":"Zhongfa"},{"family":"Yang","given":"Yang"},{"family":"Deng","given":"Zhiqiang"},{"family":"Liu","given":"Boxi"},{"family":"Ma","given":"Zhitao"},{"family":"Zhang","given":"Yanping"},{"family":"Shi","given":"Guoqing"},{"family":"Lam","given":"Tommy T.Y."},{"family":"Wu","given":"Joseph T."},{"family":"Gao","given":"George F."},{"family":"Cowling","given":"Benjamin J."},{"family":"Yang","given":"Bo"},{"family":"Leung","given":"Gabriel M."},{"family":"Feng","given":"Zijian"}],"issued":{"date-parts":[["2020",3,26]]}}},{"id":105,"uris":["http://zotero.org/users/local/5OOVVaG1/items/SSZ3DAP7"],"uri":["http://zotero.org/users/local/5OOVVaG1/items/SSZ3DAP7"],"itemData":{"id":105,"type":"article-journal","container-title":"New England Journal of Medicine","DOI":"10.1056/NEJMc2001468","ISSN":"0028-4793, 1533-4406","issue":"10","language":"en","page":"970-971","source":"Crossref","title":"Transmission of 2019-nCoV Infection from an Asymptomatic Contact in Germany","volume":"382","author":[{"family":"Rothe","given":"Camilla"},{"family":"Schunk","given":"Mirjam"},{"family":"Sothmann","given":"Peter"},{"family":"Bretzel","given":"Gisela"},{"family":"Froeschl","given":"Guenter"},{"family":"Wallrauch","given":"Claudia"},{"family":"Zimmer","given":"Thorbjörn"},{"family":"Thiel","given":"Verena"},{"family":"Janke","given":"Christian"},{"family":"Guggemos","given":"Wolfgang"},{"family":"Seilmaier","given":"Michael"},{"family":"Drosten","given":"Christian"},{"family":"Vollmar","given":"Patrick"},{"family":"Zwirglmaier","given":"Katrin"},{"family":"Zange","given":"Sabine"},{"family":"Wölfel","given":"Roman"},{"family":"Hoelscher","given":"Michael"}],"issued":{"date-parts":[["2020",3,5]]}}}],"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C95529" w:rsidRPr="00C92C22">
        <w:rPr>
          <w:rFonts w:asciiTheme="majorBidi" w:hAnsiTheme="majorBidi" w:cstheme="majorBidi"/>
          <w:noProof/>
          <w:color w:val="000000" w:themeColor="text1"/>
          <w:sz w:val="24"/>
          <w:szCs w:val="24"/>
          <w:lang w:val="en-US"/>
        </w:rPr>
        <w:t>[</w:t>
      </w:r>
      <w:r w:rsidR="00141337" w:rsidRPr="00C92C22">
        <w:rPr>
          <w:rFonts w:asciiTheme="majorBidi" w:hAnsiTheme="majorBidi" w:cstheme="majorBidi"/>
          <w:noProof/>
          <w:color w:val="000000" w:themeColor="text1"/>
          <w:sz w:val="24"/>
          <w:szCs w:val="24"/>
          <w:lang w:val="en-US"/>
        </w:rPr>
        <w:t>4</w:t>
      </w:r>
      <w:r w:rsidR="00E255B1" w:rsidRPr="00C92C22">
        <w:rPr>
          <w:rFonts w:asciiTheme="majorBidi" w:hAnsiTheme="majorBidi" w:cstheme="majorBidi"/>
          <w:noProof/>
          <w:color w:val="000000" w:themeColor="text1"/>
          <w:sz w:val="24"/>
          <w:szCs w:val="24"/>
          <w:lang w:val="en-US"/>
        </w:rPr>
        <w:t>2</w:t>
      </w:r>
      <w:r w:rsidR="00C95529" w:rsidRPr="00C92C22">
        <w:rPr>
          <w:rFonts w:asciiTheme="majorBidi" w:hAnsiTheme="majorBidi" w:cstheme="majorBidi"/>
          <w:noProof/>
          <w:color w:val="000000" w:themeColor="text1"/>
          <w:sz w:val="24"/>
          <w:szCs w:val="24"/>
          <w:lang w:val="en-US"/>
        </w:rPr>
        <w:t>,</w:t>
      </w:r>
      <w:r w:rsidR="00E255B1" w:rsidRPr="00C92C22">
        <w:rPr>
          <w:rFonts w:asciiTheme="majorBidi" w:hAnsiTheme="majorBidi" w:cstheme="majorBidi"/>
          <w:noProof/>
          <w:color w:val="000000" w:themeColor="text1"/>
          <w:sz w:val="24"/>
          <w:szCs w:val="24"/>
          <w:lang w:val="en-US"/>
        </w:rPr>
        <w:t>96</w:t>
      </w:r>
      <w:r w:rsidR="00C95529"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Pr="00C92C22">
        <w:rPr>
          <w:rFonts w:asciiTheme="majorBidi" w:hAnsiTheme="majorBidi" w:cstheme="majorBidi"/>
          <w:color w:val="000000" w:themeColor="text1"/>
          <w:sz w:val="24"/>
          <w:szCs w:val="24"/>
          <w:lang w:val="en-US"/>
        </w:rPr>
        <w:t xml:space="preserve">. </w:t>
      </w:r>
      <w:r w:rsidR="0024418B" w:rsidRPr="00C92C22">
        <w:rPr>
          <w:rFonts w:asciiTheme="majorBidi" w:hAnsiTheme="majorBidi" w:cstheme="majorBidi"/>
          <w:color w:val="000000" w:themeColor="text1"/>
          <w:sz w:val="24"/>
          <w:szCs w:val="24"/>
          <w:lang w:val="en-US"/>
        </w:rPr>
        <w:t>The common transmission routes of novel coronavirus include direct transmission (cough, sneeze, droplet inhalation transmission) and contact transmission with oral, nasal, and eye mucous membranes</w:t>
      </w:r>
      <w:r w:rsidR="003668AD" w:rsidRPr="00C92C22">
        <w:rPr>
          <w:rFonts w:asciiTheme="majorBidi" w:hAnsiTheme="majorBidi" w:cstheme="majorBidi"/>
          <w:color w:val="000000" w:themeColor="text1"/>
          <w:sz w:val="24"/>
          <w:szCs w:val="24"/>
          <w:lang w:val="en-US"/>
        </w:rPr>
        <w:t xml:space="preserve"> </w:t>
      </w:r>
      <w:r w:rsidR="00A16050" w:rsidRPr="00C92C22">
        <w:rPr>
          <w:rFonts w:asciiTheme="majorBidi" w:hAnsiTheme="majorBidi" w:cstheme="majorBidi"/>
          <w:color w:val="000000" w:themeColor="text1"/>
          <w:sz w:val="24"/>
          <w:szCs w:val="24"/>
          <w:lang w:val="en-US"/>
        </w:rPr>
        <w:fldChar w:fldCharType="begin"/>
      </w:r>
      <w:r w:rsidR="005E3E6E" w:rsidRPr="00C92C22">
        <w:rPr>
          <w:rFonts w:asciiTheme="majorBidi" w:hAnsiTheme="majorBidi" w:cstheme="majorBidi"/>
          <w:color w:val="000000" w:themeColor="text1"/>
          <w:sz w:val="24"/>
          <w:szCs w:val="24"/>
          <w:lang w:val="en-US"/>
        </w:rPr>
        <w:instrText xml:space="preserve"> ADDIN ZOTERO_ITEM CSL_CITATION {"citationID":"TxAJbxk5","properties":{"formattedCitation":"[89]","plainCitation":"[89]","noteIndex":0},"citationItems":[{"id":705,"uris":["http://zotero.org/users/local/5OOVVaG1/items/QY9BNUT9"],"uri":["http://zotero.org/users/local/5OOVVaG1/items/QY9BNUT9"],"itemData":{"id":705,"type":"article-journal","container-title":"The Lancet","DOI":"10.1016/S0140-6736(20)30313-5","ISSN":"01406736","issue":"10224","journalAbbreviation":"The Lancet","language":"en","page":"e39","source":"DOI.org (Crossref)","title":"2019-nCoV transmission through the ocular surface must not be ignored","volume":"395","author":[{"family":"Lu","given":"Cheng-wei"},{"family":"Liu","given":"Xiu-fen"},{"family":"Jia","given":"Zhi-fang"}],"issued":{"date-parts":[["2020",2]]}}}],"schema":"https://github.com/citation-style-language/schema/raw/master/csl-citation.json"}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5E3E6E" w:rsidRPr="00C92C22">
        <w:rPr>
          <w:rFonts w:asciiTheme="majorBidi" w:hAnsiTheme="majorBidi" w:cstheme="majorBidi"/>
          <w:noProof/>
          <w:color w:val="000000" w:themeColor="text1"/>
          <w:sz w:val="24"/>
          <w:szCs w:val="24"/>
          <w:lang w:val="en-US"/>
        </w:rPr>
        <w:t>[</w:t>
      </w:r>
      <w:r w:rsidR="00E255B1" w:rsidRPr="00C92C22">
        <w:rPr>
          <w:rFonts w:asciiTheme="majorBidi" w:hAnsiTheme="majorBidi" w:cstheme="majorBidi"/>
          <w:noProof/>
          <w:color w:val="000000" w:themeColor="text1"/>
          <w:sz w:val="24"/>
          <w:szCs w:val="24"/>
          <w:lang w:val="en-US"/>
        </w:rPr>
        <w:t>97</w:t>
      </w:r>
      <w:r w:rsidR="005E3E6E"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24418B" w:rsidRPr="00C92C22">
        <w:rPr>
          <w:rFonts w:asciiTheme="majorBidi" w:hAnsiTheme="majorBidi" w:cstheme="majorBidi"/>
          <w:color w:val="000000" w:themeColor="text1"/>
          <w:sz w:val="24"/>
          <w:szCs w:val="24"/>
          <w:lang w:val="en-US"/>
        </w:rPr>
        <w:t xml:space="preserve">. </w:t>
      </w:r>
      <w:r w:rsidR="00676282" w:rsidRPr="00C92C22">
        <w:rPr>
          <w:rFonts w:asciiTheme="majorBidi" w:hAnsiTheme="majorBidi" w:cstheme="majorBidi"/>
          <w:color w:val="000000" w:themeColor="text1"/>
          <w:sz w:val="24"/>
          <w:szCs w:val="24"/>
          <w:lang w:val="en-US"/>
        </w:rPr>
        <w:t>Since 2019-nCoV can be passed directly from person to person by respiratory dropl</w:t>
      </w:r>
      <w:r w:rsidR="00725DE9" w:rsidRPr="00C92C22">
        <w:rPr>
          <w:rFonts w:asciiTheme="majorBidi" w:hAnsiTheme="majorBidi" w:cstheme="majorBidi"/>
          <w:color w:val="000000" w:themeColor="text1"/>
          <w:sz w:val="24"/>
          <w:szCs w:val="24"/>
          <w:lang w:val="en-US"/>
        </w:rPr>
        <w:t>ets, emerging evidence suggests</w:t>
      </w:r>
      <w:r w:rsidR="00676282" w:rsidRPr="00C92C22">
        <w:rPr>
          <w:rFonts w:asciiTheme="majorBidi" w:hAnsiTheme="majorBidi" w:cstheme="majorBidi"/>
          <w:color w:val="000000" w:themeColor="text1"/>
          <w:sz w:val="24"/>
          <w:szCs w:val="24"/>
          <w:lang w:val="en-US"/>
        </w:rPr>
        <w:t xml:space="preserve"> it may also be transmitted through contact and fomites </w:t>
      </w:r>
      <w:r w:rsidR="00A16050" w:rsidRPr="00C92C22">
        <w:rPr>
          <w:rFonts w:asciiTheme="majorBidi" w:hAnsiTheme="majorBidi" w:cstheme="majorBidi"/>
          <w:color w:val="000000" w:themeColor="text1"/>
          <w:sz w:val="24"/>
          <w:szCs w:val="24"/>
          <w:lang w:val="en-US"/>
        </w:rPr>
        <w:fldChar w:fldCharType="begin"/>
      </w:r>
      <w:r w:rsidR="005E3E6E" w:rsidRPr="00C92C22">
        <w:rPr>
          <w:rFonts w:asciiTheme="majorBidi" w:hAnsiTheme="majorBidi" w:cstheme="majorBidi"/>
          <w:color w:val="000000" w:themeColor="text1"/>
          <w:sz w:val="24"/>
          <w:szCs w:val="24"/>
          <w:lang w:val="en-US"/>
        </w:rPr>
        <w:instrText xml:space="preserve"> ADDIN ZOTERO_ITEM CSL_CITATION {"citationID":"HwtXnroX","properties":{"formattedCitation":"[90]","plainCitation":"[90]","noteIndex":0},"citationItems":[{"id":707,"uris":["http://zotero.org/users/local/5OOVVaG1/items/7YXFMRHV"],"uri":["http://zotero.org/users/local/5OOVVaG1/items/7YXFMRHV"],"itemData":{"id":707,"type":"article-journal","container-title":"Travel Medicine and Infectious Disease","DOI":"10.1016/j.tmaid.2020.101578","ISSN":"14778939","journalAbbreviation":"Travel Medicine and Infectious Disease","language":"en","page":"101578","source":"DOI.org (Crossref)","title":"Going global – Travel and the 2019 novel coronavirus","volume":"33","author":[{"family":"Rodríguez-Morales","given":"Alfonso J."},{"family":"MacGregor","given":"Kirsten"},{"family":"Kanagarajah","given":"Sanch"},{"family":"Patel","given":"Dipti"},{"family":"Schlagenhauf","given":"Patricia"}],"issued":{"date-parts":[["2020",1]]}}}],"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5E3E6E" w:rsidRPr="00C92C22">
        <w:rPr>
          <w:rFonts w:asciiTheme="majorBidi" w:hAnsiTheme="majorBidi" w:cstheme="majorBidi"/>
          <w:noProof/>
          <w:color w:val="000000" w:themeColor="text1"/>
          <w:sz w:val="24"/>
          <w:szCs w:val="24"/>
          <w:lang w:val="en-US"/>
        </w:rPr>
        <w:t>[</w:t>
      </w:r>
      <w:r w:rsidR="00E255B1" w:rsidRPr="00C92C22">
        <w:rPr>
          <w:rFonts w:asciiTheme="majorBidi" w:hAnsiTheme="majorBidi" w:cstheme="majorBidi"/>
          <w:noProof/>
          <w:color w:val="000000" w:themeColor="text1"/>
          <w:sz w:val="24"/>
          <w:szCs w:val="24"/>
          <w:lang w:val="en-US"/>
        </w:rPr>
        <w:t>98</w:t>
      </w:r>
      <w:r w:rsidR="005E3E6E"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676282" w:rsidRPr="00C92C22">
        <w:rPr>
          <w:rFonts w:asciiTheme="majorBidi" w:hAnsiTheme="majorBidi" w:cstheme="majorBidi"/>
          <w:color w:val="000000" w:themeColor="text1"/>
          <w:sz w:val="24"/>
          <w:szCs w:val="24"/>
          <w:lang w:val="en-US"/>
        </w:rPr>
        <w:t xml:space="preserve">. </w:t>
      </w:r>
      <w:r w:rsidR="00687407" w:rsidRPr="00C92C22">
        <w:rPr>
          <w:rFonts w:asciiTheme="majorBidi" w:hAnsiTheme="majorBidi" w:cstheme="majorBidi"/>
          <w:color w:val="000000" w:themeColor="text1"/>
          <w:sz w:val="24"/>
          <w:szCs w:val="24"/>
          <w:lang w:val="en-US"/>
        </w:rPr>
        <w:t xml:space="preserve">The fact that SARS-CoV-2 can infect the human gut epithelium has important implications for fecal–oral transmission and containment of viral spread </w:t>
      </w:r>
      <w:r w:rsidR="00764547" w:rsidRPr="00C92C22">
        <w:rPr>
          <w:rFonts w:asciiTheme="majorBidi" w:hAnsiTheme="majorBidi" w:cstheme="majorBidi"/>
          <w:color w:val="000000" w:themeColor="text1"/>
          <w:sz w:val="24"/>
          <w:szCs w:val="24"/>
          <w:lang w:val="en-US"/>
        </w:rPr>
        <w:t xml:space="preserve"> </w:t>
      </w:r>
      <w:r w:rsidR="00A72F74" w:rsidRPr="00C92C22">
        <w:rPr>
          <w:rFonts w:asciiTheme="majorBidi" w:hAnsiTheme="majorBidi" w:cstheme="majorBidi"/>
          <w:color w:val="000000" w:themeColor="text1"/>
          <w:sz w:val="24"/>
          <w:szCs w:val="24"/>
          <w:lang w:val="en-US"/>
        </w:rPr>
        <w:t xml:space="preserve"> </w:t>
      </w:r>
      <w:r w:rsidR="00A16050" w:rsidRPr="00C92C22">
        <w:rPr>
          <w:rFonts w:asciiTheme="majorBidi" w:hAnsiTheme="majorBidi" w:cstheme="majorBidi"/>
          <w:color w:val="000000" w:themeColor="text1"/>
          <w:sz w:val="24"/>
          <w:szCs w:val="24"/>
          <w:lang w:val="en-US"/>
        </w:rPr>
        <w:fldChar w:fldCharType="begin"/>
      </w:r>
      <w:r w:rsidR="00336415" w:rsidRPr="00C92C22">
        <w:rPr>
          <w:rFonts w:asciiTheme="majorBidi" w:hAnsiTheme="majorBidi" w:cstheme="majorBidi"/>
          <w:color w:val="000000" w:themeColor="text1"/>
          <w:sz w:val="24"/>
          <w:szCs w:val="24"/>
          <w:lang w:val="en-US"/>
        </w:rPr>
        <w:instrText xml:space="preserve"> ADDIN ZOTERO_ITEM CSL_CITATION {"citationID":"e4d0jEfr","properties":{"formattedCitation":"[91]","plainCitation":"[91]","noteIndex":0},"citationItems":[{"id":709,"uris":["http://zotero.org/users/local/5OOVVaG1/items/N4ZPIX78"],"uri":["http://zotero.org/users/local/5OOVVaG1/items/N4ZPIX78"],"itemData":{"id":709,"type":"article-journal","container-title":"Journal of Microbiology, Immunology and Infection","DOI":"10.1016/j.jmii.2020.03.002","ISSN":"16841182","journalAbbreviation":"Journal of Microbiology, Immunology and Infection","language":"en","page":"S1684118220300591","source":"DOI.org (Crossref)","title":"Composition of human-specific slow codons and slow di-codons in SARS-CoV and 2019-nCoV are lower than other coronaviruses suggesting a faster protein synthesis rate of SARS-CoV and 2019-nCoV","author":[{"family":"Yang","given":"Chu-Wen"},{"family":"Chen","given":"Mei-Fang"}],"issued":{"date-parts":[["2020",3]]}}}],"schema":"https://github.com/citation-style-language/schema/raw/master/csl-citation.json"}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336415" w:rsidRPr="00C92C22">
        <w:rPr>
          <w:rFonts w:asciiTheme="majorBidi" w:hAnsiTheme="majorBidi" w:cstheme="majorBidi"/>
          <w:noProof/>
          <w:color w:val="000000" w:themeColor="text1"/>
          <w:sz w:val="24"/>
          <w:szCs w:val="24"/>
          <w:lang w:val="en-US"/>
        </w:rPr>
        <w:t>[</w:t>
      </w:r>
      <w:r w:rsidR="00E255B1" w:rsidRPr="00C92C22">
        <w:rPr>
          <w:rFonts w:asciiTheme="majorBidi" w:hAnsiTheme="majorBidi" w:cstheme="majorBidi"/>
          <w:noProof/>
          <w:color w:val="000000" w:themeColor="text1"/>
          <w:sz w:val="24"/>
          <w:szCs w:val="24"/>
          <w:lang w:val="en-US"/>
        </w:rPr>
        <w:t>99</w:t>
      </w:r>
      <w:r w:rsidR="00336415"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3A3F11" w:rsidRPr="00C92C22">
        <w:rPr>
          <w:rFonts w:asciiTheme="majorBidi" w:hAnsiTheme="majorBidi" w:cstheme="majorBidi"/>
          <w:color w:val="000000" w:themeColor="text1"/>
          <w:sz w:val="24"/>
          <w:szCs w:val="24"/>
          <w:lang w:val="en-US"/>
        </w:rPr>
        <w:t>.</w:t>
      </w:r>
      <w:r w:rsidR="00E1218D" w:rsidRPr="00C92C22">
        <w:rPr>
          <w:rFonts w:asciiTheme="majorBidi" w:hAnsiTheme="majorBidi" w:cstheme="majorBidi"/>
          <w:color w:val="000000" w:themeColor="text1"/>
          <w:sz w:val="24"/>
          <w:szCs w:val="24"/>
          <w:lang w:val="en-US"/>
        </w:rPr>
        <w:t xml:space="preserve"> </w:t>
      </w:r>
      <w:r w:rsidR="00183B3F" w:rsidRPr="00C92C22">
        <w:rPr>
          <w:rFonts w:asciiTheme="majorBidi" w:hAnsiTheme="majorBidi" w:cstheme="majorBidi"/>
          <w:color w:val="000000" w:themeColor="text1"/>
          <w:sz w:val="24"/>
          <w:szCs w:val="24"/>
          <w:lang w:val="en-US"/>
        </w:rPr>
        <w:t xml:space="preserve">The </w:t>
      </w:r>
      <w:r w:rsidR="00320946" w:rsidRPr="00C92C22">
        <w:rPr>
          <w:rFonts w:asciiTheme="majorBidi" w:hAnsiTheme="majorBidi" w:cstheme="majorBidi"/>
          <w:color w:val="000000" w:themeColor="text1"/>
          <w:sz w:val="24"/>
          <w:szCs w:val="24"/>
          <w:lang w:val="en-US"/>
        </w:rPr>
        <w:t>ACE2</w:t>
      </w:r>
      <w:r w:rsidR="00183B3F" w:rsidRPr="00C92C22">
        <w:rPr>
          <w:rFonts w:asciiTheme="majorBidi" w:hAnsiTheme="majorBidi" w:cstheme="majorBidi"/>
          <w:color w:val="000000" w:themeColor="text1"/>
          <w:sz w:val="24"/>
          <w:szCs w:val="24"/>
          <w:lang w:val="en-US"/>
        </w:rPr>
        <w:t xml:space="preserve"> receptor</w:t>
      </w:r>
      <w:r w:rsidR="00E1218D" w:rsidRPr="00C92C22">
        <w:rPr>
          <w:rFonts w:asciiTheme="majorBidi" w:hAnsiTheme="majorBidi" w:cstheme="majorBidi"/>
          <w:color w:val="000000" w:themeColor="text1"/>
          <w:sz w:val="24"/>
          <w:szCs w:val="24"/>
          <w:lang w:val="en-US"/>
        </w:rPr>
        <w:t xml:space="preserve"> </w:t>
      </w:r>
      <w:r w:rsidR="00183B3F" w:rsidRPr="00C92C22">
        <w:rPr>
          <w:rFonts w:asciiTheme="majorBidi" w:hAnsiTheme="majorBidi" w:cstheme="majorBidi"/>
          <w:color w:val="000000" w:themeColor="text1"/>
          <w:sz w:val="24"/>
          <w:szCs w:val="24"/>
          <w:lang w:val="en-US"/>
        </w:rPr>
        <w:t>is</w:t>
      </w:r>
      <w:r w:rsidR="00320946" w:rsidRPr="00C92C22">
        <w:rPr>
          <w:rFonts w:asciiTheme="majorBidi" w:hAnsiTheme="majorBidi" w:cstheme="majorBidi"/>
          <w:color w:val="000000" w:themeColor="text1"/>
          <w:sz w:val="24"/>
          <w:szCs w:val="24"/>
          <w:lang w:val="en-US"/>
        </w:rPr>
        <w:t xml:space="preserve"> abundantly present throughout the respiratory tract, as well as </w:t>
      </w:r>
      <w:r w:rsidR="00183B3F" w:rsidRPr="00C92C22">
        <w:rPr>
          <w:rFonts w:asciiTheme="majorBidi" w:hAnsiTheme="majorBidi" w:cstheme="majorBidi"/>
          <w:color w:val="000000" w:themeColor="text1"/>
          <w:sz w:val="24"/>
          <w:szCs w:val="24"/>
          <w:lang w:val="en-US"/>
        </w:rPr>
        <w:t>in the</w:t>
      </w:r>
      <w:r w:rsidR="00320946" w:rsidRPr="00C92C22">
        <w:rPr>
          <w:rFonts w:asciiTheme="majorBidi" w:hAnsiTheme="majorBidi" w:cstheme="majorBidi"/>
          <w:color w:val="000000" w:themeColor="text1"/>
          <w:sz w:val="24"/>
          <w:szCs w:val="24"/>
          <w:lang w:val="en-US"/>
        </w:rPr>
        <w:t xml:space="preserve"> epithelial cells of salivary gland ducts </w:t>
      </w:r>
      <w:r w:rsidR="00183B3F" w:rsidRPr="00C92C22">
        <w:rPr>
          <w:rFonts w:asciiTheme="majorBidi" w:hAnsiTheme="majorBidi" w:cstheme="majorBidi"/>
          <w:color w:val="000000" w:themeColor="text1"/>
          <w:sz w:val="24"/>
          <w:szCs w:val="24"/>
          <w:lang w:val="en-US"/>
        </w:rPr>
        <w:t>that have been</w:t>
      </w:r>
      <w:r w:rsidR="00320946" w:rsidRPr="00C92C22">
        <w:rPr>
          <w:rFonts w:asciiTheme="majorBidi" w:hAnsiTheme="majorBidi" w:cstheme="majorBidi"/>
          <w:color w:val="000000" w:themeColor="text1"/>
          <w:sz w:val="24"/>
          <w:szCs w:val="24"/>
          <w:lang w:val="en-US"/>
        </w:rPr>
        <w:t xml:space="preserve"> demonstrated to </w:t>
      </w:r>
      <w:r w:rsidR="005E3E6E" w:rsidRPr="00C92C22">
        <w:rPr>
          <w:rFonts w:asciiTheme="majorBidi" w:hAnsiTheme="majorBidi" w:cstheme="majorBidi"/>
          <w:color w:val="000000" w:themeColor="text1"/>
          <w:sz w:val="24"/>
          <w:szCs w:val="24"/>
          <w:lang w:val="en-US"/>
        </w:rPr>
        <w:t xml:space="preserve">be </w:t>
      </w:r>
      <w:r w:rsidR="00320946" w:rsidRPr="00C92C22">
        <w:rPr>
          <w:rFonts w:asciiTheme="majorBidi" w:hAnsiTheme="majorBidi" w:cstheme="majorBidi"/>
          <w:color w:val="000000" w:themeColor="text1"/>
          <w:sz w:val="24"/>
          <w:szCs w:val="24"/>
          <w:lang w:val="en-US"/>
        </w:rPr>
        <w:t>early</w:t>
      </w:r>
      <w:r w:rsidR="004B55D4" w:rsidRPr="00C92C22">
        <w:rPr>
          <w:rFonts w:asciiTheme="majorBidi" w:hAnsiTheme="majorBidi" w:cstheme="majorBidi"/>
          <w:color w:val="000000" w:themeColor="text1"/>
          <w:sz w:val="24"/>
          <w:szCs w:val="24"/>
          <w:lang w:val="en-US"/>
        </w:rPr>
        <w:t xml:space="preserve"> </w:t>
      </w:r>
      <w:r w:rsidR="00320946" w:rsidRPr="00C92C22">
        <w:rPr>
          <w:rFonts w:asciiTheme="majorBidi" w:hAnsiTheme="majorBidi" w:cstheme="majorBidi"/>
          <w:color w:val="000000" w:themeColor="text1"/>
          <w:sz w:val="24"/>
          <w:szCs w:val="24"/>
          <w:lang w:val="en-US"/>
        </w:rPr>
        <w:t>targets of SARS-</w:t>
      </w:r>
      <w:proofErr w:type="spellStart"/>
      <w:r w:rsidR="00320946" w:rsidRPr="00C92C22">
        <w:rPr>
          <w:rFonts w:asciiTheme="majorBidi" w:hAnsiTheme="majorBidi" w:cstheme="majorBidi"/>
          <w:color w:val="000000" w:themeColor="text1"/>
          <w:sz w:val="24"/>
          <w:szCs w:val="24"/>
          <w:lang w:val="en-US"/>
        </w:rPr>
        <w:t>CoV</w:t>
      </w:r>
      <w:proofErr w:type="spellEnd"/>
      <w:r w:rsidR="00BB3289" w:rsidRPr="00C92C22">
        <w:rPr>
          <w:rFonts w:asciiTheme="majorBidi" w:hAnsiTheme="majorBidi" w:cstheme="majorBidi"/>
          <w:color w:val="000000" w:themeColor="text1"/>
          <w:sz w:val="24"/>
          <w:szCs w:val="24"/>
          <w:lang w:val="en-US"/>
        </w:rPr>
        <w:t xml:space="preserve"> </w:t>
      </w:r>
      <w:r w:rsidR="00A16050" w:rsidRPr="00C92C22">
        <w:rPr>
          <w:rFonts w:asciiTheme="majorBidi" w:hAnsiTheme="majorBidi" w:cstheme="majorBidi"/>
          <w:color w:val="000000" w:themeColor="text1"/>
          <w:sz w:val="24"/>
          <w:szCs w:val="24"/>
          <w:lang w:val="en-US"/>
        </w:rPr>
        <w:fldChar w:fldCharType="begin"/>
      </w:r>
      <w:r w:rsidR="005E3E6E" w:rsidRPr="00C92C22">
        <w:rPr>
          <w:rFonts w:asciiTheme="majorBidi" w:hAnsiTheme="majorBidi" w:cstheme="majorBidi"/>
          <w:color w:val="000000" w:themeColor="text1"/>
          <w:sz w:val="24"/>
          <w:szCs w:val="24"/>
          <w:lang w:val="en-US"/>
        </w:rPr>
        <w:instrText xml:space="preserve"> ADDIN ZOTERO_ITEM CSL_CITATION {"citationID":"98EG6CUK","properties":{"formattedCitation":"[91]","plainCitation":"[91]","noteIndex":0},"citationItems":[{"id":709,"uris":["http://zotero.org/users/local/5OOVVaG1/items/N4ZPIX78"],"uri":["http://zotero.org/users/local/5OOVVaG1/items/N4ZPIX78"],"itemData":{"id":709,"type":"article-journal","container-title":"Journal of Microbiology, Immunology and Infection","DOI":"10.1016/j.jmii.2020.03.002","ISSN":"16841182","journalAbbreviation":"Journal of Microbiology, Immunology and Infection","language":"en","page":"S1684118220300591","source":"DOI.org (Crossref)","title":"Composition of human-specific slow codons and slow di-codons in SARS-CoV and 2019-nCoV are lower than other coronaviruses suggesting a faster protein synthesis rate of SARS-CoV and 2019-nCoV","author":[{"family":"Yang","given":"Chu-Wen"},{"family":"Chen","given":"Mei-Fang"}],"issued":{"date-parts":[["2020",3]]}}}],"schema":"https://github.com/citation-style-language/schema/raw/master/csl-citation.json"}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5E3E6E" w:rsidRPr="00C92C22">
        <w:rPr>
          <w:rFonts w:asciiTheme="majorBidi" w:hAnsiTheme="majorBidi" w:cstheme="majorBidi"/>
          <w:noProof/>
          <w:color w:val="000000" w:themeColor="text1"/>
          <w:sz w:val="24"/>
          <w:szCs w:val="24"/>
          <w:lang w:val="en-US"/>
        </w:rPr>
        <w:t>[</w:t>
      </w:r>
      <w:r w:rsidR="00141337" w:rsidRPr="00C92C22">
        <w:rPr>
          <w:rFonts w:asciiTheme="majorBidi" w:hAnsiTheme="majorBidi" w:cstheme="majorBidi"/>
          <w:noProof/>
          <w:color w:val="000000" w:themeColor="text1"/>
          <w:sz w:val="24"/>
          <w:szCs w:val="24"/>
          <w:lang w:val="en-US"/>
        </w:rPr>
        <w:t>10</w:t>
      </w:r>
      <w:r w:rsidR="006B288C" w:rsidRPr="00C92C22">
        <w:rPr>
          <w:rFonts w:asciiTheme="majorBidi" w:hAnsiTheme="majorBidi" w:cstheme="majorBidi"/>
          <w:noProof/>
          <w:color w:val="000000" w:themeColor="text1"/>
          <w:sz w:val="24"/>
          <w:szCs w:val="24"/>
          <w:lang w:val="en-US"/>
        </w:rPr>
        <w:t>0</w:t>
      </w:r>
      <w:r w:rsidR="005E3E6E"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320946" w:rsidRPr="00C92C22">
        <w:rPr>
          <w:rFonts w:asciiTheme="majorBidi" w:hAnsiTheme="majorBidi" w:cstheme="majorBidi"/>
          <w:color w:val="000000" w:themeColor="text1"/>
          <w:sz w:val="24"/>
          <w:szCs w:val="24"/>
          <w:lang w:val="en-US"/>
        </w:rPr>
        <w:t xml:space="preserve">. </w:t>
      </w:r>
      <w:r w:rsidR="00C37B2F" w:rsidRPr="00C92C22">
        <w:rPr>
          <w:rFonts w:asciiTheme="majorBidi" w:hAnsiTheme="majorBidi" w:cstheme="majorBidi"/>
          <w:color w:val="000000" w:themeColor="text1"/>
          <w:sz w:val="24"/>
          <w:szCs w:val="24"/>
          <w:lang w:val="en-US"/>
        </w:rPr>
        <w:t>Both SARS-</w:t>
      </w:r>
      <w:proofErr w:type="spellStart"/>
      <w:r w:rsidR="00C37B2F" w:rsidRPr="00C92C22">
        <w:rPr>
          <w:rFonts w:asciiTheme="majorBidi" w:hAnsiTheme="majorBidi" w:cstheme="majorBidi"/>
          <w:color w:val="000000" w:themeColor="text1"/>
          <w:sz w:val="24"/>
          <w:szCs w:val="24"/>
          <w:lang w:val="en-US"/>
        </w:rPr>
        <w:t>CoV</w:t>
      </w:r>
      <w:proofErr w:type="spellEnd"/>
      <w:r w:rsidR="00C37B2F" w:rsidRPr="00C92C22">
        <w:rPr>
          <w:rFonts w:asciiTheme="majorBidi" w:hAnsiTheme="majorBidi" w:cstheme="majorBidi"/>
          <w:color w:val="000000" w:themeColor="text1"/>
          <w:sz w:val="24"/>
          <w:szCs w:val="24"/>
          <w:lang w:val="en-US"/>
        </w:rPr>
        <w:t xml:space="preserve"> and SARS-Cov-2 may have much faster replication rates than other coronaviruses infect humans </w:t>
      </w:r>
      <w:r w:rsidR="00A16050" w:rsidRPr="00C92C22">
        <w:rPr>
          <w:rFonts w:asciiTheme="majorBidi" w:hAnsiTheme="majorBidi" w:cstheme="majorBidi"/>
          <w:color w:val="000000" w:themeColor="text1"/>
          <w:sz w:val="24"/>
          <w:szCs w:val="24"/>
          <w:lang w:val="en-US"/>
        </w:rPr>
        <w:fldChar w:fldCharType="begin"/>
      </w:r>
      <w:r w:rsidR="00C37B2F" w:rsidRPr="00C92C22">
        <w:rPr>
          <w:rFonts w:asciiTheme="majorBidi" w:hAnsiTheme="majorBidi" w:cstheme="majorBidi"/>
          <w:color w:val="000000" w:themeColor="text1"/>
          <w:sz w:val="24"/>
          <w:szCs w:val="24"/>
          <w:lang w:val="en-US"/>
        </w:rPr>
        <w:instrText xml:space="preserve"> ADDIN ZOTERO_ITEM CSL_CITATION {"citationID":"98EG6CUK","properties":{"formattedCitation":"[91]","plainCitation":"[91]","noteIndex":0},"citationItems":[{"id":709,"uris":["http://zotero.org/users/local/5OOVVaG1/items/N4ZPIX78"],"uri":["http://zotero.org/users/local/5OOVVaG1/items/N4ZPIX78"],"itemData":{"id":709,"type":"article-journal","container-title":"Journal of Microbiology, Immunology and Infection","DOI":"10.1016/j.jmii.2020.03.002","ISSN":"16841182","journalAbbreviation":"Journal of Microbiology, Immunology and Infection","language":"en","page":"S1684118220300591","source":"DOI.org (Crossref)","title":"Composition of human-specific slow codons and slow di-codons in SARS-CoV and 2019-nCoV are lower than other coronaviruses suggesting a faster protein synthesis rate of SARS-CoV and 2019-nCoV","author":[{"family":"Yang","given":"Chu-Wen"},{"family":"Chen","given":"Mei-Fang"}],"issued":{"date-parts":[["2020",3]]}}}],"schema":"https://github.com/citation-style-language/schema/raw/master/csl-citation.json"}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C37B2F" w:rsidRPr="00C92C22">
        <w:rPr>
          <w:rFonts w:asciiTheme="majorBidi" w:hAnsiTheme="majorBidi" w:cstheme="majorBidi"/>
          <w:noProof/>
          <w:color w:val="000000" w:themeColor="text1"/>
          <w:sz w:val="24"/>
          <w:szCs w:val="24"/>
          <w:lang w:val="en-US"/>
        </w:rPr>
        <w:t>[</w:t>
      </w:r>
      <w:r w:rsidR="00141337" w:rsidRPr="00C92C22">
        <w:rPr>
          <w:rFonts w:asciiTheme="majorBidi" w:hAnsiTheme="majorBidi" w:cstheme="majorBidi"/>
          <w:noProof/>
          <w:color w:val="000000" w:themeColor="text1"/>
          <w:sz w:val="24"/>
          <w:szCs w:val="24"/>
          <w:lang w:val="en-US"/>
        </w:rPr>
        <w:t>9</w:t>
      </w:r>
      <w:r w:rsidR="006B288C" w:rsidRPr="00C92C22">
        <w:rPr>
          <w:rFonts w:asciiTheme="majorBidi" w:hAnsiTheme="majorBidi" w:cstheme="majorBidi"/>
          <w:noProof/>
          <w:color w:val="000000" w:themeColor="text1"/>
          <w:sz w:val="24"/>
          <w:szCs w:val="24"/>
          <w:lang w:val="en-US"/>
        </w:rPr>
        <w:t>4</w:t>
      </w:r>
      <w:r w:rsidR="00C37B2F"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B35960" w:rsidRPr="00C92C22">
        <w:rPr>
          <w:rFonts w:asciiTheme="majorBidi" w:hAnsiTheme="majorBidi" w:cstheme="majorBidi"/>
          <w:color w:val="000000" w:themeColor="text1"/>
          <w:sz w:val="24"/>
          <w:szCs w:val="24"/>
          <w:lang w:val="en-US"/>
        </w:rPr>
        <w:t xml:space="preserve"> </w:t>
      </w:r>
      <w:r w:rsidR="00C37B2F" w:rsidRPr="00C92C22">
        <w:rPr>
          <w:rFonts w:asciiTheme="majorBidi" w:hAnsiTheme="majorBidi" w:cstheme="majorBidi"/>
          <w:color w:val="000000" w:themeColor="text1"/>
          <w:sz w:val="24"/>
          <w:szCs w:val="24"/>
          <w:lang w:val="en-US"/>
        </w:rPr>
        <w:t xml:space="preserve">. The </w:t>
      </w:r>
      <w:r w:rsidR="00B35960" w:rsidRPr="00C92C22">
        <w:rPr>
          <w:rFonts w:asciiTheme="majorBidi" w:hAnsiTheme="majorBidi" w:cstheme="majorBidi"/>
          <w:color w:val="000000" w:themeColor="text1"/>
          <w:sz w:val="24"/>
          <w:szCs w:val="24"/>
          <w:lang w:val="en-US"/>
        </w:rPr>
        <w:t xml:space="preserve">2019-nCoV </w:t>
      </w:r>
      <w:r w:rsidR="00320946" w:rsidRPr="00C92C22">
        <w:rPr>
          <w:rFonts w:asciiTheme="majorBidi" w:hAnsiTheme="majorBidi" w:cstheme="majorBidi"/>
          <w:color w:val="000000" w:themeColor="text1"/>
          <w:sz w:val="24"/>
          <w:szCs w:val="24"/>
          <w:lang w:val="en-US"/>
        </w:rPr>
        <w:t xml:space="preserve">can produce aerosols, droplets, or particulate matter with high viral loads that increase the </w:t>
      </w:r>
      <w:r w:rsidR="005E3E6E" w:rsidRPr="00C92C22">
        <w:rPr>
          <w:rFonts w:asciiTheme="majorBidi" w:hAnsiTheme="majorBidi" w:cstheme="majorBidi"/>
          <w:color w:val="000000" w:themeColor="text1"/>
          <w:sz w:val="24"/>
          <w:szCs w:val="24"/>
          <w:lang w:val="en-US"/>
        </w:rPr>
        <w:t xml:space="preserve">viability time of the virus </w:t>
      </w:r>
      <w:r w:rsidR="00183B3F" w:rsidRPr="00C92C22">
        <w:rPr>
          <w:rFonts w:asciiTheme="majorBidi" w:hAnsiTheme="majorBidi" w:cstheme="majorBidi"/>
          <w:color w:val="000000" w:themeColor="text1"/>
          <w:sz w:val="24"/>
          <w:szCs w:val="24"/>
          <w:lang w:val="en-US"/>
        </w:rPr>
        <w:t>in</w:t>
      </w:r>
      <w:r w:rsidR="005E3E6E" w:rsidRPr="00C92C22">
        <w:rPr>
          <w:rFonts w:asciiTheme="majorBidi" w:hAnsiTheme="majorBidi" w:cstheme="majorBidi"/>
          <w:color w:val="000000" w:themeColor="text1"/>
          <w:sz w:val="24"/>
          <w:szCs w:val="24"/>
          <w:lang w:val="en-US"/>
        </w:rPr>
        <w:t xml:space="preserve"> various</w:t>
      </w:r>
      <w:r w:rsidR="00183B3F" w:rsidRPr="00C92C22">
        <w:rPr>
          <w:rFonts w:asciiTheme="majorBidi" w:hAnsiTheme="majorBidi" w:cstheme="majorBidi"/>
          <w:color w:val="000000" w:themeColor="text1"/>
          <w:sz w:val="24"/>
          <w:szCs w:val="24"/>
          <w:lang w:val="en-US"/>
        </w:rPr>
        <w:t xml:space="preserve"> environments</w:t>
      </w:r>
      <w:r w:rsidR="00C37B2F" w:rsidRPr="00C92C22">
        <w:rPr>
          <w:rFonts w:asciiTheme="majorBidi" w:hAnsiTheme="majorBidi" w:cstheme="majorBidi"/>
          <w:color w:val="000000" w:themeColor="text1"/>
          <w:sz w:val="24"/>
          <w:szCs w:val="24"/>
          <w:lang w:val="en-US"/>
        </w:rPr>
        <w:t xml:space="preserve"> </w:t>
      </w:r>
      <w:r w:rsidR="00A16050" w:rsidRPr="00C92C22">
        <w:rPr>
          <w:rFonts w:asciiTheme="majorBidi" w:hAnsiTheme="majorBidi" w:cstheme="majorBidi"/>
          <w:color w:val="000000" w:themeColor="text1"/>
          <w:sz w:val="24"/>
          <w:szCs w:val="24"/>
          <w:lang w:val="en-US"/>
        </w:rPr>
        <w:fldChar w:fldCharType="begin"/>
      </w:r>
      <w:r w:rsidR="00C37B2F" w:rsidRPr="00C92C22">
        <w:rPr>
          <w:rFonts w:asciiTheme="majorBidi" w:hAnsiTheme="majorBidi" w:cstheme="majorBidi"/>
          <w:color w:val="000000" w:themeColor="text1"/>
          <w:sz w:val="24"/>
          <w:szCs w:val="24"/>
          <w:lang w:val="en-US"/>
        </w:rPr>
        <w:instrText xml:space="preserve"> ADDIN ZOTERO_ITEM CSL_CITATION {"citationID":"pfuV1Aga","properties":{"formattedCitation":"[91]","plainCitation":"[91]","noteIndex":0},"citationItems":[{"id":709,"uris":["http://zotero.org/users/local/5OOVVaG1/items/N4ZPIX78"],"uri":["http://zotero.org/users/local/5OOVVaG1/items/N4ZPIX78"],"itemData":{"id":709,"type":"article-journal","container-title":"Journal of Microbiology, Immunology and Infection","DOI":"10.1016/j.jmii.2020.03.002","ISSN":"16841182","journalAbbreviation":"Journal of Microbiology, Immunology and Infection","language":"en","page":"S1684118220300591","source":"DOI.org (Crossref)","title":"Composition of human-specific slow codons and slow di-codons in SARS-CoV and 2019-nCoV are lower than other coronaviruses suggesting a faster protein synthesis rate of SARS-CoV and 2019-nCoV","author":[{"family":"Yang","given":"Chu-Wen"},{"family":"Chen","given":"Mei-Fang"}],"issued":{"date-parts":[["2020",3]]}}}],"schema":"https://github.com/citation-style-language/schema/raw/master/csl-citation.json"}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C37B2F" w:rsidRPr="00C92C22">
        <w:rPr>
          <w:rFonts w:asciiTheme="majorBidi" w:hAnsiTheme="majorBidi" w:cstheme="majorBidi"/>
          <w:noProof/>
          <w:color w:val="000000" w:themeColor="text1"/>
          <w:sz w:val="24"/>
          <w:szCs w:val="24"/>
          <w:lang w:val="en-US"/>
        </w:rPr>
        <w:t>[</w:t>
      </w:r>
      <w:r w:rsidR="00141337" w:rsidRPr="00C92C22">
        <w:rPr>
          <w:rFonts w:asciiTheme="majorBidi" w:hAnsiTheme="majorBidi" w:cstheme="majorBidi"/>
          <w:noProof/>
          <w:color w:val="000000" w:themeColor="text1"/>
          <w:sz w:val="24"/>
          <w:szCs w:val="24"/>
          <w:lang w:val="en-US"/>
        </w:rPr>
        <w:t>10</w:t>
      </w:r>
      <w:r w:rsidR="006B288C" w:rsidRPr="00C92C22">
        <w:rPr>
          <w:rFonts w:asciiTheme="majorBidi" w:hAnsiTheme="majorBidi" w:cstheme="majorBidi"/>
          <w:noProof/>
          <w:color w:val="000000" w:themeColor="text1"/>
          <w:sz w:val="24"/>
          <w:szCs w:val="24"/>
          <w:lang w:val="en-US"/>
        </w:rPr>
        <w:t>0</w:t>
      </w:r>
      <w:r w:rsidR="00C37B2F"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B35960" w:rsidRPr="00C92C22">
        <w:rPr>
          <w:rFonts w:asciiTheme="majorBidi" w:hAnsiTheme="majorBidi" w:cstheme="majorBidi"/>
          <w:color w:val="000000" w:themeColor="text1"/>
          <w:sz w:val="24"/>
          <w:szCs w:val="24"/>
          <w:lang w:val="en-US"/>
        </w:rPr>
        <w:t>.</w:t>
      </w:r>
      <w:r w:rsidR="00E1218D" w:rsidRPr="00C92C22">
        <w:rPr>
          <w:rFonts w:asciiTheme="majorBidi" w:hAnsiTheme="majorBidi" w:cstheme="majorBidi"/>
          <w:color w:val="000000" w:themeColor="text1"/>
          <w:sz w:val="24"/>
          <w:szCs w:val="24"/>
          <w:lang w:val="en-US"/>
        </w:rPr>
        <w:t xml:space="preserve"> </w:t>
      </w:r>
      <w:r w:rsidR="00B35960" w:rsidRPr="00C92C22">
        <w:rPr>
          <w:rFonts w:asciiTheme="majorBidi" w:hAnsiTheme="majorBidi" w:cstheme="majorBidi"/>
          <w:color w:val="000000" w:themeColor="text1"/>
          <w:sz w:val="24"/>
          <w:szCs w:val="24"/>
          <w:lang w:val="en-US"/>
        </w:rPr>
        <w:t>A</w:t>
      </w:r>
      <w:r w:rsidR="00320946" w:rsidRPr="00C92C22">
        <w:rPr>
          <w:rFonts w:asciiTheme="majorBidi" w:hAnsiTheme="majorBidi" w:cstheme="majorBidi"/>
          <w:color w:val="000000" w:themeColor="text1"/>
          <w:sz w:val="24"/>
          <w:szCs w:val="24"/>
          <w:lang w:val="en-US"/>
        </w:rPr>
        <w:t>fter reach</w:t>
      </w:r>
      <w:r w:rsidR="00B35960" w:rsidRPr="00C92C22">
        <w:rPr>
          <w:rFonts w:asciiTheme="majorBidi" w:hAnsiTheme="majorBidi" w:cstheme="majorBidi"/>
          <w:color w:val="000000" w:themeColor="text1"/>
          <w:sz w:val="24"/>
          <w:szCs w:val="24"/>
          <w:lang w:val="en-US"/>
        </w:rPr>
        <w:t>ing</w:t>
      </w:r>
      <w:r w:rsidR="00320946" w:rsidRPr="00C92C22">
        <w:rPr>
          <w:rFonts w:asciiTheme="majorBidi" w:hAnsiTheme="majorBidi" w:cstheme="majorBidi"/>
          <w:color w:val="000000" w:themeColor="text1"/>
          <w:sz w:val="24"/>
          <w:szCs w:val="24"/>
          <w:lang w:val="en-US"/>
        </w:rPr>
        <w:t xml:space="preserve"> the recipients, the fast replication viruses have a higher chance of successful infection</w:t>
      </w:r>
      <w:r w:rsidR="00BB3289" w:rsidRPr="00C92C22">
        <w:rPr>
          <w:rFonts w:asciiTheme="majorBidi" w:hAnsiTheme="majorBidi" w:cstheme="majorBidi"/>
          <w:color w:val="000000" w:themeColor="text1"/>
          <w:sz w:val="24"/>
          <w:szCs w:val="24"/>
          <w:lang w:val="en-US"/>
        </w:rPr>
        <w:t xml:space="preserve"> </w:t>
      </w:r>
      <w:r w:rsidR="00A16050" w:rsidRPr="00C92C22">
        <w:rPr>
          <w:rFonts w:asciiTheme="majorBidi" w:hAnsiTheme="majorBidi" w:cstheme="majorBidi"/>
          <w:color w:val="000000" w:themeColor="text1"/>
          <w:sz w:val="24"/>
          <w:szCs w:val="24"/>
          <w:lang w:val="en-US"/>
        </w:rPr>
        <w:fldChar w:fldCharType="begin"/>
      </w:r>
      <w:r w:rsidR="005E3E6E" w:rsidRPr="00C92C22">
        <w:rPr>
          <w:rFonts w:asciiTheme="majorBidi" w:hAnsiTheme="majorBidi" w:cstheme="majorBidi"/>
          <w:color w:val="000000" w:themeColor="text1"/>
          <w:sz w:val="24"/>
          <w:szCs w:val="24"/>
          <w:lang w:val="en-US"/>
        </w:rPr>
        <w:instrText xml:space="preserve"> ADDIN ZOTERO_ITEM CSL_CITATION {"citationID":"pfuV1Aga","properties":{"formattedCitation":"[91]","plainCitation":"[91]","noteIndex":0},"citationItems":[{"id":709,"uris":["http://zotero.org/users/local/5OOVVaG1/items/N4ZPIX78"],"uri":["http://zotero.org/users/local/5OOVVaG1/items/N4ZPIX78"],"itemData":{"id":709,"type":"article-journal","container-title":"Journal of Microbiology, Immunology and Infection","DOI":"10.1016/j.jmii.2020.03.002","ISSN":"16841182","journalAbbreviation":"Journal of Microbiology, Immunology and Infection","language":"en","page":"S1684118220300591","source":"DOI.org (Crossref)","title":"Composition of human-specific slow codons and slow di-codons in SARS-CoV and 2019-nCoV are lower than other coronaviruses suggesting a faster protein synthesis rate of SARS-CoV and 2019-nCoV","author":[{"family":"Yang","given":"Chu-Wen"},{"family":"Chen","given":"Mei-Fang"}],"issued":{"date-parts":[["2020",3]]}}}],"schema":"https://github.com/citation-style-language/schema/raw/master/csl-citation.json"}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5E3E6E" w:rsidRPr="00C92C22">
        <w:rPr>
          <w:rFonts w:asciiTheme="majorBidi" w:hAnsiTheme="majorBidi" w:cstheme="majorBidi"/>
          <w:noProof/>
          <w:color w:val="000000" w:themeColor="text1"/>
          <w:sz w:val="24"/>
          <w:szCs w:val="24"/>
          <w:lang w:val="en-US"/>
        </w:rPr>
        <w:t>[</w:t>
      </w:r>
      <w:r w:rsidR="00141337" w:rsidRPr="00C92C22">
        <w:rPr>
          <w:rFonts w:asciiTheme="majorBidi" w:hAnsiTheme="majorBidi" w:cstheme="majorBidi"/>
          <w:noProof/>
          <w:color w:val="000000" w:themeColor="text1"/>
          <w:sz w:val="24"/>
          <w:szCs w:val="24"/>
          <w:lang w:val="en-US"/>
        </w:rPr>
        <w:t>10</w:t>
      </w:r>
      <w:r w:rsidR="006B288C" w:rsidRPr="00C92C22">
        <w:rPr>
          <w:rFonts w:asciiTheme="majorBidi" w:hAnsiTheme="majorBidi" w:cstheme="majorBidi"/>
          <w:noProof/>
          <w:color w:val="000000" w:themeColor="text1"/>
          <w:sz w:val="24"/>
          <w:szCs w:val="24"/>
          <w:lang w:val="en-US"/>
        </w:rPr>
        <w:t>0</w:t>
      </w:r>
      <w:r w:rsidR="005E3E6E"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F80D51" w:rsidRPr="00C92C22">
        <w:rPr>
          <w:rFonts w:asciiTheme="majorBidi" w:hAnsiTheme="majorBidi" w:cstheme="majorBidi"/>
          <w:color w:val="000000" w:themeColor="text1"/>
          <w:sz w:val="24"/>
          <w:szCs w:val="24"/>
          <w:lang w:val="en-US"/>
        </w:rPr>
        <w:t xml:space="preserve">. </w:t>
      </w:r>
      <w:r w:rsidR="00183B3F" w:rsidRPr="00C92C22">
        <w:rPr>
          <w:rFonts w:asciiTheme="majorBidi" w:hAnsiTheme="majorBidi" w:cstheme="majorBidi"/>
          <w:color w:val="000000" w:themeColor="text1"/>
          <w:sz w:val="24"/>
          <w:szCs w:val="24"/>
          <w:lang w:val="en-US"/>
        </w:rPr>
        <w:t>Of note</w:t>
      </w:r>
      <w:r w:rsidR="0024418B" w:rsidRPr="00C92C22">
        <w:rPr>
          <w:rFonts w:asciiTheme="majorBidi" w:hAnsiTheme="majorBidi" w:cstheme="majorBidi"/>
          <w:color w:val="000000" w:themeColor="text1"/>
          <w:sz w:val="24"/>
          <w:szCs w:val="24"/>
          <w:lang w:val="en-US"/>
        </w:rPr>
        <w:t xml:space="preserve">, a report of one case of 2019-nCoV infection in Germany indicates that transmission of the virus may also occur through contact with asymptomatic patients </w:t>
      </w:r>
      <w:r w:rsidR="00A16050" w:rsidRPr="00C92C22">
        <w:rPr>
          <w:rFonts w:asciiTheme="majorBidi" w:hAnsiTheme="majorBidi" w:cstheme="majorBidi"/>
          <w:color w:val="000000" w:themeColor="text1"/>
          <w:sz w:val="24"/>
          <w:szCs w:val="24"/>
          <w:lang w:val="en-US"/>
        </w:rPr>
        <w:fldChar w:fldCharType="begin"/>
      </w:r>
      <w:r w:rsidR="005E3E6E" w:rsidRPr="00C92C22">
        <w:rPr>
          <w:rFonts w:asciiTheme="majorBidi" w:hAnsiTheme="majorBidi" w:cstheme="majorBidi"/>
          <w:color w:val="000000" w:themeColor="text1"/>
          <w:sz w:val="24"/>
          <w:szCs w:val="24"/>
          <w:lang w:val="en-US"/>
        </w:rPr>
        <w:instrText xml:space="preserve"> ADDIN ZOTERO_ITEM CSL_CITATION {"citationID":"3RvHXird","properties":{"formattedCitation":"[88]","plainCitation":"[88]","noteIndex":0},"citationItems":[{"id":105,"uris":["http://zotero.org/users/local/5OOVVaG1/items/SSZ3DAP7"],"uri":["http://zotero.org/users/local/5OOVVaG1/items/SSZ3DAP7"],"itemData":{"id":105,"type":"article-journal","container-title":"New England Journal of Medicine","DOI":"10.1056/NEJMc2001468","ISSN":"0028-4793, 1533-4406","issue":"10","language":"en","page":"970-971","source":"Crossref","title":"Transmission of 2019-nCoV Infection from an Asymptomatic Contact in Germany","volume":"382","author":[{"family":"Rothe","given":"Camilla"},{"family":"Schunk","given":"Mirjam"},{"family":"Sothmann","given":"Peter"},{"family":"Bretzel","given":"Gisela"},{"family":"Froeschl","given":"Guenter"},{"family":"Wallrauch","given":"Claudia"},{"family":"Zimmer","given":"Thorbjörn"},{"family":"Thiel","given":"Verena"},{"family":"Janke","given":"Christian"},{"family":"Guggemos","given":"Wolfgang"},{"family":"Seilmaier","given":"Michael"},{"family":"Drosten","given":"Christian"},{"family":"Vollmar","given":"Patrick"},{"family":"Zwirglmaier","given":"Katrin"},{"family":"Zange","given":"Sabine"},{"family":"Wölfel","given":"Roman"},{"family":"Hoelscher","given":"Michael"}],"issued":{"date-parts":[["2020",3,5]]}}}],"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5E3E6E" w:rsidRPr="00C92C22">
        <w:rPr>
          <w:rFonts w:asciiTheme="majorBidi" w:hAnsiTheme="majorBidi" w:cstheme="majorBidi"/>
          <w:noProof/>
          <w:color w:val="000000" w:themeColor="text1"/>
          <w:sz w:val="24"/>
          <w:szCs w:val="24"/>
          <w:lang w:val="en-US"/>
        </w:rPr>
        <w:t>[</w:t>
      </w:r>
      <w:r w:rsidR="006B288C" w:rsidRPr="00C92C22">
        <w:rPr>
          <w:rFonts w:asciiTheme="majorBidi" w:hAnsiTheme="majorBidi" w:cstheme="majorBidi"/>
          <w:noProof/>
          <w:color w:val="000000" w:themeColor="text1"/>
          <w:sz w:val="24"/>
          <w:szCs w:val="24"/>
          <w:lang w:val="en-US"/>
        </w:rPr>
        <w:t>97</w:t>
      </w:r>
      <w:r w:rsidR="005E3E6E"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24418B" w:rsidRPr="00C92C22">
        <w:rPr>
          <w:rFonts w:asciiTheme="majorBidi" w:hAnsiTheme="majorBidi" w:cstheme="majorBidi"/>
          <w:color w:val="000000" w:themeColor="text1"/>
          <w:sz w:val="24"/>
          <w:szCs w:val="24"/>
          <w:lang w:val="en-US"/>
        </w:rPr>
        <w:t xml:space="preserve">. </w:t>
      </w:r>
      <w:r w:rsidR="00676282" w:rsidRPr="00C92C22">
        <w:rPr>
          <w:rFonts w:asciiTheme="majorBidi" w:hAnsiTheme="majorBidi" w:cstheme="majorBidi"/>
          <w:color w:val="000000" w:themeColor="text1"/>
          <w:sz w:val="24"/>
          <w:szCs w:val="24"/>
          <w:lang w:val="en-US"/>
        </w:rPr>
        <w:t>In fact,</w:t>
      </w:r>
      <w:r w:rsidR="0024418B" w:rsidRPr="00C92C22">
        <w:rPr>
          <w:rFonts w:asciiTheme="majorBidi" w:hAnsiTheme="majorBidi" w:cstheme="majorBidi"/>
          <w:color w:val="000000" w:themeColor="text1"/>
          <w:sz w:val="24"/>
          <w:szCs w:val="24"/>
          <w:lang w:val="en-US"/>
        </w:rPr>
        <w:t xml:space="preserve"> the asymptomatic incubation period for individuals infected with 2019-</w:t>
      </w:r>
      <w:r w:rsidR="00CE6C9C" w:rsidRPr="00C92C22">
        <w:rPr>
          <w:rFonts w:asciiTheme="majorBidi" w:hAnsiTheme="majorBidi" w:cstheme="majorBidi"/>
          <w:color w:val="000000" w:themeColor="text1"/>
          <w:sz w:val="24"/>
          <w:szCs w:val="24"/>
          <w:lang w:val="en-US"/>
        </w:rPr>
        <w:t>nCoV</w:t>
      </w:r>
      <w:r w:rsidR="003668AD" w:rsidRPr="00C92C22">
        <w:rPr>
          <w:rFonts w:asciiTheme="majorBidi" w:hAnsiTheme="majorBidi" w:cstheme="majorBidi"/>
          <w:color w:val="000000" w:themeColor="text1"/>
          <w:sz w:val="24"/>
          <w:szCs w:val="24"/>
          <w:lang w:val="en-US"/>
        </w:rPr>
        <w:t xml:space="preserve"> </w:t>
      </w:r>
      <w:r w:rsidR="0024418B" w:rsidRPr="00C92C22">
        <w:rPr>
          <w:rFonts w:asciiTheme="majorBidi" w:hAnsiTheme="majorBidi" w:cstheme="majorBidi"/>
          <w:color w:val="000000" w:themeColor="text1"/>
          <w:sz w:val="24"/>
          <w:szCs w:val="24"/>
          <w:lang w:val="en-US"/>
        </w:rPr>
        <w:t>has been reported to be ~1–14 days</w:t>
      </w:r>
      <w:r w:rsidR="00252CA4" w:rsidRPr="00C92C22">
        <w:rPr>
          <w:rFonts w:asciiTheme="majorBidi" w:hAnsiTheme="majorBidi" w:cstheme="majorBidi"/>
          <w:color w:val="000000" w:themeColor="text1"/>
          <w:sz w:val="24"/>
          <w:szCs w:val="24"/>
          <w:lang w:val="en-US"/>
        </w:rPr>
        <w:t>. T</w:t>
      </w:r>
      <w:r w:rsidR="00676282" w:rsidRPr="00C92C22">
        <w:rPr>
          <w:rFonts w:asciiTheme="majorBidi" w:hAnsiTheme="majorBidi" w:cstheme="majorBidi"/>
          <w:color w:val="000000" w:themeColor="text1"/>
          <w:sz w:val="24"/>
          <w:szCs w:val="24"/>
          <w:lang w:val="en-US"/>
        </w:rPr>
        <w:t>hus,</w:t>
      </w:r>
      <w:r w:rsidR="0024418B" w:rsidRPr="00C92C22">
        <w:rPr>
          <w:rFonts w:asciiTheme="majorBidi" w:hAnsiTheme="majorBidi" w:cstheme="majorBidi"/>
          <w:color w:val="000000" w:themeColor="text1"/>
          <w:sz w:val="24"/>
          <w:szCs w:val="24"/>
          <w:lang w:val="en-US"/>
        </w:rPr>
        <w:t xml:space="preserve"> those without symptoms can spread the virus</w:t>
      </w:r>
      <w:r w:rsidR="00E81A6F" w:rsidRPr="00C92C22">
        <w:rPr>
          <w:rFonts w:asciiTheme="majorBidi" w:hAnsiTheme="majorBidi" w:cstheme="majorBidi"/>
          <w:color w:val="000000" w:themeColor="text1"/>
          <w:sz w:val="24"/>
          <w:szCs w:val="24"/>
          <w:lang w:val="en-US"/>
        </w:rPr>
        <w:t xml:space="preserve"> </w:t>
      </w:r>
      <w:r w:rsidR="00A16050" w:rsidRPr="00C92C22">
        <w:rPr>
          <w:rFonts w:asciiTheme="majorBidi" w:hAnsiTheme="majorBidi" w:cstheme="majorBidi"/>
          <w:color w:val="000000" w:themeColor="text1"/>
          <w:sz w:val="24"/>
          <w:szCs w:val="24"/>
          <w:lang w:val="en-US"/>
        </w:rPr>
        <w:fldChar w:fldCharType="begin"/>
      </w:r>
      <w:r w:rsidR="005E3E6E" w:rsidRPr="00C92C22">
        <w:rPr>
          <w:rFonts w:asciiTheme="majorBidi" w:hAnsiTheme="majorBidi" w:cstheme="majorBidi"/>
          <w:color w:val="000000" w:themeColor="text1"/>
          <w:sz w:val="24"/>
          <w:szCs w:val="24"/>
          <w:lang w:val="en-US"/>
        </w:rPr>
        <w:instrText xml:space="preserve"> ADDIN ZOTERO_ITEM CSL_CITATION {"citationID":"kHwxujIS","properties":{"formattedCitation":"[92]","plainCitation":"[92]","noteIndex":0},"citationItems":[{"id":711,"uris":["http://zotero.org/users/local/5OOVVaG1/items/22MPN6X3"],"uri":["http://zotero.org/users/local/5OOVVaG1/items/22MPN6X3"],"itemData":{"id":711,"type":"article-journal","container-title":"Eurosurveillance","DOI":"10.2807/1560-7917.ES.2020.25.5.2000062","ISSN":"1560-7917","issue":"5","language":"en","source":"DOI.org (Crossref)","title":"Incubation period of 2019 novel coronavirus (2019-nCoV) infections among travellers from Wuhan, China, 20–28 January 2020","URL":"https://www.eurosurveillance.org/content/10.2807/1560-7917.ES.2020.25.5.2000062","volume":"25","author":[{"family":"Backer","given":"Jantien A"},{"family":"Klinkenberg","given":"Don"},{"family":"Wallinga","given":"Jacco"}],"accessed":{"date-parts":[["2020",5,14]]},"issued":{"date-parts":[["2020",2,6]]}}}],"schema":"https://github.com/citation-style-language/schema/raw/master/csl-citation.json"}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5E3E6E" w:rsidRPr="00C92C22">
        <w:rPr>
          <w:rFonts w:asciiTheme="majorBidi" w:hAnsiTheme="majorBidi" w:cstheme="majorBidi"/>
          <w:noProof/>
          <w:color w:val="000000" w:themeColor="text1"/>
          <w:sz w:val="24"/>
          <w:szCs w:val="24"/>
          <w:lang w:val="en-US"/>
        </w:rPr>
        <w:t>[</w:t>
      </w:r>
      <w:r w:rsidR="008130D3" w:rsidRPr="00C92C22">
        <w:rPr>
          <w:rFonts w:asciiTheme="majorBidi" w:hAnsiTheme="majorBidi" w:cstheme="majorBidi"/>
          <w:noProof/>
          <w:color w:val="000000" w:themeColor="text1"/>
          <w:sz w:val="24"/>
          <w:szCs w:val="24"/>
          <w:lang w:val="en-US"/>
        </w:rPr>
        <w:t>10</w:t>
      </w:r>
      <w:r w:rsidR="006B288C" w:rsidRPr="00C92C22">
        <w:rPr>
          <w:rFonts w:asciiTheme="majorBidi" w:hAnsiTheme="majorBidi" w:cstheme="majorBidi"/>
          <w:noProof/>
          <w:color w:val="000000" w:themeColor="text1"/>
          <w:sz w:val="24"/>
          <w:szCs w:val="24"/>
          <w:lang w:val="en-US"/>
        </w:rPr>
        <w:t>1</w:t>
      </w:r>
      <w:r w:rsidR="005E3E6E"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24418B" w:rsidRPr="00C92C22">
        <w:rPr>
          <w:rFonts w:asciiTheme="majorBidi" w:hAnsiTheme="majorBidi" w:cstheme="majorBidi"/>
          <w:color w:val="000000" w:themeColor="text1"/>
          <w:sz w:val="24"/>
          <w:szCs w:val="24"/>
          <w:lang w:val="en-US"/>
        </w:rPr>
        <w:t>.</w:t>
      </w:r>
    </w:p>
    <w:p w14:paraId="19A6EF90" w14:textId="77777777" w:rsidR="00C92C22" w:rsidRPr="00C92C22" w:rsidRDefault="003357B9">
      <w:pPr>
        <w:spacing w:line="360" w:lineRule="auto"/>
        <w:jc w:val="both"/>
        <w:rPr>
          <w:rFonts w:asciiTheme="majorBidi" w:hAnsiTheme="majorBidi" w:cstheme="majorBidi"/>
          <w:color w:val="000000" w:themeColor="text1"/>
          <w:sz w:val="24"/>
          <w:szCs w:val="24"/>
          <w:lang w:val="en-US"/>
        </w:rPr>
      </w:pPr>
      <w:r w:rsidRPr="00C92C22">
        <w:rPr>
          <w:rFonts w:asciiTheme="majorBidi" w:hAnsiTheme="majorBidi" w:cstheme="majorBidi"/>
          <w:color w:val="000000" w:themeColor="text1"/>
          <w:sz w:val="24"/>
          <w:szCs w:val="24"/>
          <w:lang w:val="en-US"/>
        </w:rPr>
        <w:t>On 10</w:t>
      </w:r>
      <w:r w:rsidR="00AC444E" w:rsidRPr="00C92C22">
        <w:rPr>
          <w:rFonts w:asciiTheme="majorBidi" w:hAnsiTheme="majorBidi" w:cstheme="majorBidi"/>
          <w:color w:val="000000" w:themeColor="text1"/>
          <w:sz w:val="24"/>
          <w:szCs w:val="24"/>
          <w:vertAlign w:val="superscript"/>
          <w:lang w:val="en-US"/>
        </w:rPr>
        <w:t>th</w:t>
      </w:r>
      <w:r w:rsidRPr="00C92C22">
        <w:rPr>
          <w:rFonts w:asciiTheme="majorBidi" w:hAnsiTheme="majorBidi" w:cstheme="majorBidi"/>
          <w:color w:val="000000" w:themeColor="text1"/>
          <w:sz w:val="24"/>
          <w:szCs w:val="24"/>
          <w:lang w:val="en-US"/>
        </w:rPr>
        <w:t xml:space="preserve"> February 2020, SARS-CoV-2 was isolated from fecal swabs </w:t>
      </w:r>
      <w:r w:rsidR="00252CA4" w:rsidRPr="00C92C22">
        <w:rPr>
          <w:rFonts w:asciiTheme="majorBidi" w:hAnsiTheme="majorBidi" w:cstheme="majorBidi"/>
          <w:color w:val="000000" w:themeColor="text1"/>
          <w:sz w:val="24"/>
          <w:szCs w:val="24"/>
          <w:lang w:val="en-US"/>
        </w:rPr>
        <w:t>from</w:t>
      </w:r>
      <w:r w:rsidRPr="00C92C22">
        <w:rPr>
          <w:rFonts w:asciiTheme="majorBidi" w:hAnsiTheme="majorBidi" w:cstheme="majorBidi"/>
          <w:color w:val="000000" w:themeColor="text1"/>
          <w:sz w:val="24"/>
          <w:szCs w:val="24"/>
          <w:lang w:val="en-US"/>
        </w:rPr>
        <w:t xml:space="preserve"> a severe pneumonia patient in China </w:t>
      </w:r>
      <w:r w:rsidR="00A16050" w:rsidRPr="00C92C22">
        <w:rPr>
          <w:rFonts w:asciiTheme="majorBidi" w:hAnsiTheme="majorBidi" w:cstheme="majorBidi"/>
          <w:color w:val="000000" w:themeColor="text1"/>
          <w:sz w:val="24"/>
          <w:szCs w:val="24"/>
          <w:lang w:val="en-US"/>
        </w:rPr>
        <w:fldChar w:fldCharType="begin"/>
      </w:r>
      <w:r w:rsidR="00252CA4" w:rsidRPr="00C92C22">
        <w:rPr>
          <w:rFonts w:asciiTheme="majorBidi" w:hAnsiTheme="majorBidi" w:cstheme="majorBidi"/>
          <w:color w:val="000000" w:themeColor="text1"/>
          <w:sz w:val="24"/>
          <w:szCs w:val="24"/>
          <w:lang w:val="en-US"/>
        </w:rPr>
        <w:instrText xml:space="preserve"> ADDIN ZOTERO_ITEM CSL_CITATION {"citationID":"UMyyRiUn","properties":{"formattedCitation":"[93]","plainCitation":"[93]","noteIndex":0},"citationItems":[{"id":577,"uris":["http://zotero.org/users/local/5OOVVaG1/items/CDUE4EX9"],"uri":["http://zotero.org/users/local/5OOVVaG1/items/CDUE4EX9"],"itemData":{"id":577,"type":"article-journal","abstract":"In December 2019, a novel coronavirus (2019-nCoV) caused an outbreak in Wuhan, China, and soon spread to other parts of the world. It was believed that 2019-nCoV was transmitted through respiratory tract and then induced pneumonia, thus molecular diagnosis based on oral swabs was used for confirmation of this disease. Likewise, patient will be released upon two times of negative detection from oral swabs. However, many coronaviruses can also be transmitted through oral-fecal route by infecting intestines. Whether 2019-nCoV infected patients also carry virus in other organs like intestine need to be tested. We conducted investigation on patients in a local hospital who were infected with this virus. We found the presence of 2019-nCoV in anal swabs and blood as well, and more anal swab positives than oral swab positives in a later stage of infection, suggesting shedding and thereby transmitted through oral-fecal route. We also showed serology test can improve detection positive rate thus should be used in future epidemiology. Our report provides a cautionary warning that 2019-nCoV may be shed through multiple routes.","container-title":"Emerging Microbes &amp; Infections","DOI":"10.1080/22221751.2020.1729071","ISSN":"2222-1751","issue":"1","journalAbbreviation":"Emerg Microbes Infect","language":"eng","note":"PMID: 32065057\nPMCID: PMC7048229","page":"386-389","source":"PubMed","title":"Molecular and serological investigation of 2019-nCoV infected patients: implication of multiple shedding routes","title-short":"Molecular and serological investigation of 2019-nCoV infected patients","volume":"9","author":[{"family":"Zhang","given":"Wei"},{"family":"Du","given":"Rong-Hui"},{"family":"Li","given":"Bei"},{"family":"Zheng","given":"Xiao-Shuang"},{"family":"Yang","given":"Xing-Lou"},{"family":"Hu","given":"Ben"},{"family":"Wang","given":"Yan-Yi"},{"family":"Xiao","given":"Geng-Fu"},{"family":"Yan","given":"Bing"},{"family":"Shi","given":"Zheng-Li"},{"family":"Zhou","given":"Peng"}],"issued":{"date-parts":[["2020"]]}}}],"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252CA4" w:rsidRPr="00C92C22">
        <w:rPr>
          <w:rFonts w:asciiTheme="majorBidi" w:hAnsiTheme="majorBidi" w:cstheme="majorBidi"/>
          <w:noProof/>
          <w:color w:val="000000" w:themeColor="text1"/>
          <w:sz w:val="24"/>
          <w:szCs w:val="24"/>
          <w:lang w:val="en-US"/>
        </w:rPr>
        <w:t>[</w:t>
      </w:r>
      <w:r w:rsidR="008130D3" w:rsidRPr="00C92C22">
        <w:rPr>
          <w:rFonts w:asciiTheme="majorBidi" w:hAnsiTheme="majorBidi" w:cstheme="majorBidi"/>
          <w:noProof/>
          <w:color w:val="000000" w:themeColor="text1"/>
          <w:sz w:val="24"/>
          <w:szCs w:val="24"/>
          <w:lang w:val="en-US"/>
        </w:rPr>
        <w:t>10</w:t>
      </w:r>
      <w:r w:rsidR="006B288C" w:rsidRPr="00C92C22">
        <w:rPr>
          <w:rFonts w:asciiTheme="majorBidi" w:hAnsiTheme="majorBidi" w:cstheme="majorBidi"/>
          <w:noProof/>
          <w:color w:val="000000" w:themeColor="text1"/>
          <w:sz w:val="24"/>
          <w:szCs w:val="24"/>
          <w:lang w:val="en-US"/>
        </w:rPr>
        <w:t>2</w:t>
      </w:r>
      <w:r w:rsidR="00252CA4"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Pr="00C92C22">
        <w:rPr>
          <w:rFonts w:asciiTheme="majorBidi" w:hAnsiTheme="majorBidi" w:cstheme="majorBidi"/>
          <w:color w:val="000000" w:themeColor="text1"/>
          <w:sz w:val="24"/>
          <w:szCs w:val="24"/>
          <w:lang w:val="en-US"/>
        </w:rPr>
        <w:t>, indicating the possibility of multiple routes</w:t>
      </w:r>
      <w:r w:rsidR="00252CA4" w:rsidRPr="00C92C22">
        <w:rPr>
          <w:rFonts w:asciiTheme="majorBidi" w:hAnsiTheme="majorBidi" w:cstheme="majorBidi"/>
          <w:color w:val="000000" w:themeColor="text1"/>
          <w:sz w:val="24"/>
          <w:szCs w:val="24"/>
          <w:lang w:val="en-US"/>
        </w:rPr>
        <w:t xml:space="preserve"> of</w:t>
      </w:r>
      <w:r w:rsidRPr="00C92C22">
        <w:rPr>
          <w:rFonts w:asciiTheme="majorBidi" w:hAnsiTheme="majorBidi" w:cstheme="majorBidi"/>
          <w:color w:val="000000" w:themeColor="text1"/>
          <w:sz w:val="24"/>
          <w:szCs w:val="24"/>
          <w:lang w:val="en-US"/>
        </w:rPr>
        <w:t xml:space="preserve"> transmission. </w:t>
      </w:r>
      <w:r w:rsidR="00AC7066" w:rsidRPr="00C92C22">
        <w:rPr>
          <w:rFonts w:asciiTheme="majorBidi" w:hAnsiTheme="majorBidi" w:cstheme="majorBidi"/>
          <w:color w:val="000000" w:themeColor="text1"/>
          <w:sz w:val="24"/>
          <w:szCs w:val="24"/>
          <w:lang w:val="en-US"/>
        </w:rPr>
        <w:t>In addition, a</w:t>
      </w:r>
      <w:r w:rsidR="00E1218D" w:rsidRPr="00C92C22">
        <w:rPr>
          <w:rFonts w:asciiTheme="majorBidi" w:hAnsiTheme="majorBidi" w:cstheme="majorBidi"/>
          <w:color w:val="000000" w:themeColor="text1"/>
          <w:sz w:val="24"/>
          <w:szCs w:val="24"/>
          <w:lang w:val="en-US"/>
        </w:rPr>
        <w:t xml:space="preserve"> </w:t>
      </w:r>
      <w:r w:rsidR="00252CA4" w:rsidRPr="00C92C22">
        <w:rPr>
          <w:rFonts w:asciiTheme="majorBidi" w:hAnsiTheme="majorBidi" w:cstheme="majorBidi"/>
          <w:color w:val="000000" w:themeColor="text1"/>
          <w:sz w:val="24"/>
          <w:szCs w:val="24"/>
          <w:lang w:val="en-US"/>
        </w:rPr>
        <w:t>recent</w:t>
      </w:r>
      <w:r w:rsidRPr="00C92C22">
        <w:rPr>
          <w:rFonts w:asciiTheme="majorBidi" w:hAnsiTheme="majorBidi" w:cstheme="majorBidi"/>
          <w:color w:val="000000" w:themeColor="text1"/>
          <w:sz w:val="24"/>
          <w:szCs w:val="24"/>
          <w:lang w:val="en-US"/>
        </w:rPr>
        <w:t xml:space="preserve"> pilot experiment showed that 4 out of 62 stool specimens tested positive </w:t>
      </w:r>
      <w:r w:rsidR="00CE6C9C" w:rsidRPr="00C92C22">
        <w:rPr>
          <w:rFonts w:asciiTheme="majorBidi" w:hAnsiTheme="majorBidi" w:cstheme="majorBidi"/>
          <w:color w:val="000000" w:themeColor="text1"/>
          <w:sz w:val="24"/>
          <w:szCs w:val="24"/>
          <w:lang w:val="en-US"/>
        </w:rPr>
        <w:t>for</w:t>
      </w:r>
      <w:r w:rsidR="003668AD" w:rsidRPr="00C92C22">
        <w:rPr>
          <w:rFonts w:asciiTheme="majorBidi" w:hAnsiTheme="majorBidi" w:cstheme="majorBidi"/>
          <w:color w:val="000000" w:themeColor="text1"/>
          <w:sz w:val="24"/>
          <w:szCs w:val="24"/>
          <w:lang w:val="en-US"/>
        </w:rPr>
        <w:t xml:space="preserve"> </w:t>
      </w:r>
      <w:r w:rsidRPr="00C92C22">
        <w:rPr>
          <w:rFonts w:asciiTheme="majorBidi" w:hAnsiTheme="majorBidi" w:cstheme="majorBidi"/>
          <w:color w:val="000000" w:themeColor="text1"/>
          <w:sz w:val="24"/>
          <w:szCs w:val="24"/>
          <w:lang w:val="en-US"/>
        </w:rPr>
        <w:t xml:space="preserve">2019-nCoV, and another four patients in a separate cohort who tested positive </w:t>
      </w:r>
      <w:r w:rsidR="00CE6C9C" w:rsidRPr="00C92C22">
        <w:rPr>
          <w:rFonts w:asciiTheme="majorBidi" w:hAnsiTheme="majorBidi" w:cstheme="majorBidi"/>
          <w:color w:val="000000" w:themeColor="text1"/>
          <w:sz w:val="24"/>
          <w:szCs w:val="24"/>
          <w:lang w:val="en-US"/>
        </w:rPr>
        <w:t>from</w:t>
      </w:r>
      <w:r w:rsidR="003668AD" w:rsidRPr="00C92C22">
        <w:rPr>
          <w:rFonts w:asciiTheme="majorBidi" w:hAnsiTheme="majorBidi" w:cstheme="majorBidi"/>
          <w:color w:val="000000" w:themeColor="text1"/>
          <w:sz w:val="24"/>
          <w:szCs w:val="24"/>
          <w:lang w:val="en-US"/>
        </w:rPr>
        <w:t xml:space="preserve"> </w:t>
      </w:r>
      <w:r w:rsidRPr="00C92C22">
        <w:rPr>
          <w:rFonts w:asciiTheme="majorBidi" w:hAnsiTheme="majorBidi" w:cstheme="majorBidi"/>
          <w:color w:val="000000" w:themeColor="text1"/>
          <w:sz w:val="24"/>
          <w:szCs w:val="24"/>
          <w:lang w:val="en-US"/>
        </w:rPr>
        <w:t xml:space="preserve">rectal swabs </w:t>
      </w:r>
      <w:r w:rsidR="00252CA4" w:rsidRPr="00C92C22">
        <w:rPr>
          <w:rFonts w:asciiTheme="majorBidi" w:hAnsiTheme="majorBidi" w:cstheme="majorBidi"/>
          <w:color w:val="000000" w:themeColor="text1"/>
          <w:sz w:val="24"/>
          <w:szCs w:val="24"/>
          <w:lang w:val="en-US"/>
        </w:rPr>
        <w:t xml:space="preserve">also </w:t>
      </w:r>
      <w:r w:rsidRPr="00C92C22">
        <w:rPr>
          <w:rFonts w:asciiTheme="majorBidi" w:hAnsiTheme="majorBidi" w:cstheme="majorBidi"/>
          <w:color w:val="000000" w:themeColor="text1"/>
          <w:sz w:val="24"/>
          <w:szCs w:val="24"/>
          <w:lang w:val="en-US"/>
        </w:rPr>
        <w:t xml:space="preserve">had 2019-nCoV detected in the gastrointestinal tract, saliva, or urine </w:t>
      </w:r>
      <w:r w:rsidR="00A16050" w:rsidRPr="00C92C22">
        <w:rPr>
          <w:rFonts w:asciiTheme="majorBidi" w:hAnsiTheme="majorBidi" w:cstheme="majorBidi"/>
          <w:color w:val="000000" w:themeColor="text1"/>
          <w:sz w:val="24"/>
          <w:szCs w:val="24"/>
          <w:lang w:val="en-US"/>
        </w:rPr>
        <w:fldChar w:fldCharType="begin"/>
      </w:r>
      <w:r w:rsidR="00252CA4" w:rsidRPr="00C92C22">
        <w:rPr>
          <w:rFonts w:asciiTheme="majorBidi" w:hAnsiTheme="majorBidi" w:cstheme="majorBidi"/>
          <w:color w:val="000000" w:themeColor="text1"/>
          <w:sz w:val="24"/>
          <w:szCs w:val="24"/>
          <w:lang w:val="en-US"/>
        </w:rPr>
        <w:instrText xml:space="preserve"> ADDIN ZOTERO_ITEM CSL_CITATION {"citationID":"nzMD7vLr","properties":{"formattedCitation":"[24]","plainCitation":"[24]","noteIndex":0},"citationItems":[{"id":409,"uris":["http://zotero.org/users/local/5OOVVaG1/items/AHQ2DEVG"],"uri":["http://zotero.org/users/local/5OOVVaG1/items/AHQ2DEVG"],"itemData":{"id":409,"type":"article-journal","abstract":"The novel coronavirus (SARS-CoV-2) recently emerged in China is thought to have a bat origin, as its closest known relative (BatCoV RaTG13) was described in horseshoe bats. We analyzed the selective events that accompanied the divergence of SARS-CoV-2 from BatCoV RaTG13. To this aim, we applied a population genetics-phylogenetics approach, which leverages within-population variation and divergence from an outgroup. Results indicated that most sites in the viral ORFs evolved under strong to moderate purifying selection. The most constrained sequences corresponded to some non-structural proteins (nsps) and to the M protein. Conversely, nsp1 and accessory ORFs, particularly ORF8, had a non-negligible proportion of codons evolving under very weak purifying selection or close to selective neutrality. Overall, limited evidence of positive selection was detected. The 6\n              bona fide\n              positively selected sites were located in the N protein, in ORF8, and in nsp1. A signal of positive selection was also detected in the receptor-binding motif (RBM) of the spike protein but most likely resulted from a recombination event that involved the BatCoV RaTG13 sequence. In line with previous data, we suggest that the common ancestor of SARS-CoV-2 and BatCoV RaTG13 encoded/encodes an RBM similar to that observed in SARS-CoV-2 itself and in some pangolin viruses. It is presently unknown whether the common ancestor still exists and which animals it infects. Our data however indicate that divergence of SARS-CoV-2 from BatCoV RaTG13 was accompanied by limited episodes of positive selection, suggesting that the common ancestor of the two viruses was poised for human infection.\n            \n            \n              IMPORTANCE\n              Coronaviruses are dangerous zoonotic pathogens: in the last two decades three coronaviruses have crossed the species barrier and caused human epidemics. One of these is the recently emerged SARS-CoV-2. We investigated how, since its divergence from a closely related bat virus, natural selection shaped the genome of SARS-CoV-2. We found that distinct coding regions in the SARS-CoV-2 genome evolve under different degrees of constraint and are consequently more or less prone to tolerate amino acid substitutions. In practical terms, the level of constraint provides indications about which proteins/protein regions are better suited as possible targets for the development of antivirals or vaccines. We also detected limited signals of positive selection in three viral ORFs. However, we warn that, in the absence of knowledge about the chain of events that determined the human spill-over, these signals should not be necessarily interpreted as evidence of an adaptation to our species.","container-title":"Journal of Virology","DOI":"10.1128/JVI.00411-20","ISSN":"0022-538X, 1098-5514","journalAbbreviation":"J Virol","language":"en","page":"JVI.00411-20, jvi;JVI.00411-20v1","source":"DOI.org (Crossref)","title":"Computational inference of selection underlying the evolution of the novel coronavirus, SARS-CoV-2","author":[{"family":"Cagliani","given":"Rachele"},{"family":"Forni","given":"Diego"},{"family":"Clerici","given":"Mario"},{"family":"Sironi","given":"Manuela"}],"issued":{"date-parts":[["2020",4,1]]}}}],"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252CA4" w:rsidRPr="00C92C22">
        <w:rPr>
          <w:rFonts w:asciiTheme="majorBidi" w:hAnsiTheme="majorBidi" w:cstheme="majorBidi"/>
          <w:noProof/>
          <w:color w:val="000000" w:themeColor="text1"/>
          <w:sz w:val="24"/>
          <w:szCs w:val="24"/>
          <w:lang w:val="en-US"/>
        </w:rPr>
        <w:t>[</w:t>
      </w:r>
      <w:r w:rsidR="008130D3" w:rsidRPr="00C92C22">
        <w:rPr>
          <w:rFonts w:asciiTheme="majorBidi" w:hAnsiTheme="majorBidi" w:cstheme="majorBidi"/>
          <w:noProof/>
          <w:color w:val="000000" w:themeColor="text1"/>
          <w:sz w:val="24"/>
          <w:szCs w:val="24"/>
          <w:lang w:val="en-US"/>
        </w:rPr>
        <w:t>3</w:t>
      </w:r>
      <w:r w:rsidR="006B288C" w:rsidRPr="00C92C22">
        <w:rPr>
          <w:rFonts w:asciiTheme="majorBidi" w:hAnsiTheme="majorBidi" w:cstheme="majorBidi"/>
          <w:noProof/>
          <w:color w:val="000000" w:themeColor="text1"/>
          <w:sz w:val="24"/>
          <w:szCs w:val="24"/>
          <w:lang w:val="en-US"/>
        </w:rPr>
        <w:t>0</w:t>
      </w:r>
      <w:r w:rsidR="00252CA4"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Pr="00C92C22">
        <w:rPr>
          <w:rFonts w:asciiTheme="majorBidi" w:hAnsiTheme="majorBidi" w:cstheme="majorBidi"/>
          <w:color w:val="000000" w:themeColor="text1"/>
          <w:sz w:val="24"/>
          <w:szCs w:val="24"/>
          <w:lang w:val="en-US"/>
        </w:rPr>
        <w:t xml:space="preserve">. Thus, in addition to </w:t>
      </w:r>
      <w:r w:rsidRPr="00C92C22">
        <w:rPr>
          <w:rFonts w:asciiTheme="majorBidi" w:hAnsiTheme="majorBidi" w:cstheme="majorBidi"/>
          <w:color w:val="000000" w:themeColor="text1"/>
          <w:sz w:val="24"/>
          <w:szCs w:val="24"/>
          <w:lang w:val="en-US"/>
        </w:rPr>
        <w:lastRenderedPageBreak/>
        <w:t xml:space="preserve">the respiratory droplets and direct contact, fecal–oral transmission might also be </w:t>
      </w:r>
      <w:r w:rsidR="00252CA4" w:rsidRPr="00C92C22">
        <w:rPr>
          <w:rFonts w:asciiTheme="majorBidi" w:hAnsiTheme="majorBidi" w:cstheme="majorBidi"/>
          <w:color w:val="000000" w:themeColor="text1"/>
          <w:sz w:val="24"/>
          <w:szCs w:val="24"/>
          <w:lang w:val="en-US"/>
        </w:rPr>
        <w:t xml:space="preserve">a </w:t>
      </w:r>
      <w:r w:rsidRPr="00C92C22">
        <w:rPr>
          <w:rFonts w:asciiTheme="majorBidi" w:hAnsiTheme="majorBidi" w:cstheme="majorBidi"/>
          <w:color w:val="000000" w:themeColor="text1"/>
          <w:sz w:val="24"/>
          <w:szCs w:val="24"/>
          <w:lang w:val="en-US"/>
        </w:rPr>
        <w:t xml:space="preserve">route of transmission </w:t>
      </w:r>
      <w:r w:rsidR="00252CA4" w:rsidRPr="00C92C22">
        <w:rPr>
          <w:rFonts w:asciiTheme="majorBidi" w:hAnsiTheme="majorBidi" w:cstheme="majorBidi"/>
          <w:color w:val="000000" w:themeColor="text1"/>
          <w:sz w:val="24"/>
          <w:szCs w:val="24"/>
          <w:lang w:val="en-US"/>
        </w:rPr>
        <w:t>for</w:t>
      </w:r>
      <w:r w:rsidRPr="00C92C22">
        <w:rPr>
          <w:rFonts w:asciiTheme="majorBidi" w:hAnsiTheme="majorBidi" w:cstheme="majorBidi"/>
          <w:color w:val="000000" w:themeColor="text1"/>
          <w:sz w:val="24"/>
          <w:szCs w:val="24"/>
          <w:lang w:val="en-US"/>
        </w:rPr>
        <w:t xml:space="preserve"> 2019-nCoV </w:t>
      </w:r>
      <w:r w:rsidR="00A16050" w:rsidRPr="00C92C22">
        <w:rPr>
          <w:rFonts w:asciiTheme="majorBidi" w:hAnsiTheme="majorBidi" w:cstheme="majorBidi"/>
          <w:color w:val="000000" w:themeColor="text1"/>
          <w:sz w:val="24"/>
          <w:szCs w:val="24"/>
          <w:lang w:val="en-US"/>
        </w:rPr>
        <w:fldChar w:fldCharType="begin"/>
      </w:r>
      <w:r w:rsidR="00252CA4" w:rsidRPr="00C92C22">
        <w:rPr>
          <w:rFonts w:asciiTheme="majorBidi" w:hAnsiTheme="majorBidi" w:cstheme="majorBidi"/>
          <w:color w:val="000000" w:themeColor="text1"/>
          <w:sz w:val="24"/>
          <w:szCs w:val="24"/>
          <w:lang w:val="en-US"/>
        </w:rPr>
        <w:instrText xml:space="preserve"> ADDIN ZOTERO_ITEM CSL_CITATION {"citationID":"IPMA79uT","properties":{"formattedCitation":"[36]","plainCitation":"[36]","noteIndex":0},"citationItems":[{"id":187,"uris":["http://zotero.org/users/local/5OOVVaG1/items/I9QKF74L"],"uri":["http://zotero.org/users/local/5OOVVaG1/items/I9QKF74L"],"itemData":{"id":187,"type":"article-journal","container-title":"New England Journal of Medicine","DOI":"10.1056/NEJMoa2002032","ISSN":"0028-4793, 1533-4406","issue":"18","language":"en","page":"1708-1720","source":"Crossref","title":"Clinical Characteristics of Coronavirus Disease 2019 in China","volume":"382","author":[{"family":"Guan","given":"Wei-jie"},{"family":"Ni","given":"Zheng-yi"},{"family":"Hu","given":"Yu"},{"family":"Liang","given":"Wen-hua"},{"family":"Ou","given":"Chun-quan"},{"family":"He","given":"Jian-xing"},{"family":"Liu","given":"Lei"},{"family":"Shan","given":"Hong"},{"family":"Lei","given":"Chun-liang"},{"family":"Hui","given":"David S.C."},{"family":"Du","given":"Bin"},{"family":"Li","given":"Lan-juan"},{"family":"Zeng","given":"Guang"},{"family":"Yuen","given":"Kwok-Yung"},{"family":"Chen","given":"Ru-chong"},{"family":"Tang","given":"Chun-li"},{"family":"Wang","given":"Tao"},{"family":"Chen","given":"Ping-yan"},{"family":"Xiang","given":"Jie"},{"family":"Li","given":"Shi-yue"},{"family":"Wang","given":"Jin-lin"},{"family":"Liang","given":"Zi-jing"},{"family":"Peng","given":"Yi-xiang"},{"family":"Wei","given":"Li"},{"family":"Liu","given":"Yong"},{"family":"Hu","given":"Ya-hua"},{"family":"Peng","given":"Peng"},{"family":"Wang","given":"Jian-ming"},{"family":"Liu","given":"Ji-yang"},{"family":"Chen","given":"Zhong"},{"family":"Li","given":"Gang"},{"family":"Zheng","given":"Zhi-jian"},{"family":"Qiu","given":"Shao-qin"},{"family":"Luo","given":"Jie"},{"family":"Ye","given":"Chang-jiang"},{"family":"Zhu","given":"Shao-yong"},{"family":"Zhong","given":"Nan-shan"}],"issued":{"date-parts":[["2020",4,30]]}}}],"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252CA4" w:rsidRPr="00C92C22">
        <w:rPr>
          <w:rFonts w:asciiTheme="majorBidi" w:hAnsiTheme="majorBidi" w:cstheme="majorBidi"/>
          <w:noProof/>
          <w:color w:val="000000" w:themeColor="text1"/>
          <w:sz w:val="24"/>
          <w:szCs w:val="24"/>
          <w:lang w:val="en-US"/>
        </w:rPr>
        <w:t>[</w:t>
      </w:r>
      <w:r w:rsidR="00F56DAC" w:rsidRPr="00C92C22">
        <w:rPr>
          <w:rFonts w:asciiTheme="majorBidi" w:hAnsiTheme="majorBidi" w:cstheme="majorBidi"/>
          <w:noProof/>
          <w:color w:val="000000" w:themeColor="text1"/>
          <w:sz w:val="24"/>
          <w:szCs w:val="24"/>
          <w:lang w:val="en-US"/>
        </w:rPr>
        <w:t>40</w:t>
      </w:r>
      <w:r w:rsidR="00252CA4"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AC444E" w:rsidRPr="00C92C22">
        <w:rPr>
          <w:rFonts w:asciiTheme="majorBidi" w:hAnsiTheme="majorBidi" w:cstheme="majorBidi"/>
          <w:color w:val="000000" w:themeColor="text1"/>
          <w:sz w:val="24"/>
          <w:szCs w:val="24"/>
          <w:lang w:val="en-US"/>
        </w:rPr>
        <w:t xml:space="preserve">. </w:t>
      </w:r>
      <w:r w:rsidR="00252CA4" w:rsidRPr="00C92C22">
        <w:rPr>
          <w:rFonts w:asciiTheme="majorBidi" w:hAnsiTheme="majorBidi" w:cstheme="majorBidi"/>
          <w:color w:val="000000" w:themeColor="text1"/>
          <w:sz w:val="24"/>
          <w:szCs w:val="24"/>
          <w:lang w:val="en-US"/>
        </w:rPr>
        <w:t xml:space="preserve">Remarkably, the </w:t>
      </w:r>
      <w:r w:rsidR="00AC7066" w:rsidRPr="00C92C22">
        <w:rPr>
          <w:rFonts w:asciiTheme="majorBidi" w:hAnsiTheme="majorBidi" w:cstheme="majorBidi"/>
          <w:color w:val="000000" w:themeColor="text1"/>
          <w:sz w:val="24"/>
          <w:szCs w:val="24"/>
          <w:lang w:val="en-US"/>
        </w:rPr>
        <w:t xml:space="preserve">ACE2 protein presents </w:t>
      </w:r>
      <w:r w:rsidR="00252CA4" w:rsidRPr="00C92C22">
        <w:rPr>
          <w:rFonts w:asciiTheme="majorBidi" w:hAnsiTheme="majorBidi" w:cstheme="majorBidi"/>
          <w:color w:val="000000" w:themeColor="text1"/>
          <w:sz w:val="24"/>
          <w:szCs w:val="24"/>
          <w:lang w:val="en-US"/>
        </w:rPr>
        <w:t>abundantly</w:t>
      </w:r>
      <w:r w:rsidR="00AC7066" w:rsidRPr="00C92C22">
        <w:rPr>
          <w:rFonts w:asciiTheme="majorBidi" w:hAnsiTheme="majorBidi" w:cstheme="majorBidi"/>
          <w:color w:val="000000" w:themeColor="text1"/>
          <w:sz w:val="24"/>
          <w:szCs w:val="24"/>
          <w:lang w:val="en-US"/>
        </w:rPr>
        <w:t xml:space="preserve"> on enterocytes</w:t>
      </w:r>
      <w:r w:rsidR="00252CA4" w:rsidRPr="00C92C22">
        <w:rPr>
          <w:rFonts w:asciiTheme="majorBidi" w:hAnsiTheme="majorBidi" w:cstheme="majorBidi"/>
          <w:color w:val="000000" w:themeColor="text1"/>
          <w:sz w:val="24"/>
          <w:szCs w:val="24"/>
          <w:lang w:val="en-US"/>
        </w:rPr>
        <w:t xml:space="preserve"> in the s</w:t>
      </w:r>
      <w:r w:rsidR="00AC7066" w:rsidRPr="00C92C22">
        <w:rPr>
          <w:rFonts w:asciiTheme="majorBidi" w:hAnsiTheme="majorBidi" w:cstheme="majorBidi"/>
          <w:color w:val="000000" w:themeColor="text1"/>
          <w:sz w:val="24"/>
          <w:szCs w:val="24"/>
          <w:lang w:val="en-US"/>
        </w:rPr>
        <w:t>mall intestine</w:t>
      </w:r>
      <w:r w:rsidR="00E81A6F" w:rsidRPr="00C92C22">
        <w:rPr>
          <w:rFonts w:asciiTheme="majorBidi" w:hAnsiTheme="majorBidi" w:cstheme="majorBidi"/>
          <w:color w:val="000000" w:themeColor="text1"/>
          <w:sz w:val="24"/>
          <w:szCs w:val="24"/>
          <w:lang w:val="en-US"/>
        </w:rPr>
        <w:t xml:space="preserve"> </w:t>
      </w:r>
      <w:r w:rsidR="00A16050" w:rsidRPr="00C92C22">
        <w:rPr>
          <w:rFonts w:asciiTheme="majorBidi" w:hAnsiTheme="majorBidi" w:cstheme="majorBidi"/>
          <w:color w:val="000000" w:themeColor="text1"/>
          <w:sz w:val="24"/>
          <w:szCs w:val="24"/>
          <w:lang w:val="en-US"/>
        </w:rPr>
        <w:fldChar w:fldCharType="begin"/>
      </w:r>
      <w:r w:rsidR="00252CA4" w:rsidRPr="00C92C22">
        <w:rPr>
          <w:rFonts w:asciiTheme="majorBidi" w:hAnsiTheme="majorBidi" w:cstheme="majorBidi"/>
          <w:color w:val="000000" w:themeColor="text1"/>
          <w:sz w:val="24"/>
          <w:szCs w:val="24"/>
          <w:lang w:val="en-US"/>
        </w:rPr>
        <w:instrText xml:space="preserve"> ADDIN ZOTERO_ITEM CSL_CITATION {"citationID":"PgIzwbM8","properties":{"formattedCitation":"[94]","plainCitation":"[94]","noteIndex":0},"citationItems":[{"id":715,"uris":["http://zotero.org/users/local/5OOVVaG1/items/EMTJFXWB"],"uri":["http://zotero.org/users/local/5OOVVaG1/items/EMTJFXWB"],"itemData":{"id":715,"type":"article-journal","container-title":"The Journal of Pathology","DOI":"10.1002/path.1570","ISSN":"0022-3417, 1096-9896","issue":"2","journalAbbreviation":"J. Pathol.","language":"en","page":"631-637","source":"DOI.org (Crossref)","title":"Tissue distribution of ACE2 protein, the functional receptor for SARS coronavirus. A first step in understanding SARS pathogenesis","volume":"203","author":[{"family":"Hamming","given":"I"},{"family":"Timens","given":"W"},{"family":"Bulthuis","given":"Mlc"},{"family":"Lely","given":"At"},{"family":"Navis","given":"Gj"},{"family":"Goor","given":"H","non-dropping-particle":"van"}],"issued":{"date-parts":[["2004",6]]}}}],"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252CA4" w:rsidRPr="00C92C22">
        <w:rPr>
          <w:rFonts w:asciiTheme="majorBidi" w:hAnsiTheme="majorBidi" w:cstheme="majorBidi"/>
          <w:noProof/>
          <w:color w:val="000000" w:themeColor="text1"/>
          <w:sz w:val="24"/>
          <w:szCs w:val="24"/>
          <w:lang w:val="en-US"/>
        </w:rPr>
        <w:t>[</w:t>
      </w:r>
      <w:r w:rsidR="008130D3" w:rsidRPr="00C92C22">
        <w:rPr>
          <w:rFonts w:asciiTheme="majorBidi" w:hAnsiTheme="majorBidi" w:cstheme="majorBidi"/>
          <w:noProof/>
          <w:color w:val="000000" w:themeColor="text1"/>
          <w:sz w:val="24"/>
          <w:szCs w:val="24"/>
          <w:lang w:val="en-US"/>
        </w:rPr>
        <w:t>10</w:t>
      </w:r>
      <w:r w:rsidR="00F56DAC" w:rsidRPr="00C92C22">
        <w:rPr>
          <w:rFonts w:asciiTheme="majorBidi" w:hAnsiTheme="majorBidi" w:cstheme="majorBidi"/>
          <w:noProof/>
          <w:color w:val="000000" w:themeColor="text1"/>
          <w:sz w:val="24"/>
          <w:szCs w:val="24"/>
          <w:lang w:val="en-US"/>
        </w:rPr>
        <w:t>3</w:t>
      </w:r>
      <w:r w:rsidR="00252CA4"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AC7066" w:rsidRPr="00C92C22">
        <w:rPr>
          <w:rFonts w:asciiTheme="majorBidi" w:hAnsiTheme="majorBidi" w:cstheme="majorBidi"/>
          <w:color w:val="000000" w:themeColor="text1"/>
          <w:sz w:val="24"/>
          <w:szCs w:val="24"/>
          <w:lang w:val="en-US"/>
        </w:rPr>
        <w:t xml:space="preserve">, which may </w:t>
      </w:r>
      <w:r w:rsidR="00252CA4" w:rsidRPr="00C92C22">
        <w:rPr>
          <w:rFonts w:asciiTheme="majorBidi" w:hAnsiTheme="majorBidi" w:cstheme="majorBidi"/>
          <w:color w:val="000000" w:themeColor="text1"/>
          <w:sz w:val="24"/>
          <w:szCs w:val="24"/>
          <w:lang w:val="en-US"/>
        </w:rPr>
        <w:t>contribute to</w:t>
      </w:r>
      <w:r w:rsidR="00AC7066" w:rsidRPr="00C92C22">
        <w:rPr>
          <w:rFonts w:asciiTheme="majorBidi" w:hAnsiTheme="majorBidi" w:cstheme="majorBidi"/>
          <w:color w:val="000000" w:themeColor="text1"/>
          <w:sz w:val="24"/>
          <w:szCs w:val="24"/>
          <w:lang w:val="en-US"/>
        </w:rPr>
        <w:t xml:space="preserve"> this </w:t>
      </w:r>
      <w:r w:rsidR="00B35960" w:rsidRPr="00C92C22">
        <w:rPr>
          <w:rFonts w:asciiTheme="majorBidi" w:hAnsiTheme="majorBidi" w:cstheme="majorBidi"/>
          <w:color w:val="000000" w:themeColor="text1"/>
          <w:sz w:val="24"/>
          <w:szCs w:val="24"/>
          <w:lang w:val="en-US"/>
        </w:rPr>
        <w:t xml:space="preserve">route of infection and disease </w:t>
      </w:r>
      <w:r w:rsidR="00AC7066" w:rsidRPr="00C92C22">
        <w:rPr>
          <w:rFonts w:asciiTheme="majorBidi" w:hAnsiTheme="majorBidi" w:cstheme="majorBidi"/>
          <w:color w:val="000000" w:themeColor="text1"/>
          <w:sz w:val="24"/>
          <w:szCs w:val="24"/>
          <w:lang w:val="en-US"/>
        </w:rPr>
        <w:t xml:space="preserve">manifestations. </w:t>
      </w:r>
      <w:r w:rsidRPr="00C92C22">
        <w:rPr>
          <w:rFonts w:asciiTheme="majorBidi" w:hAnsiTheme="majorBidi" w:cstheme="majorBidi"/>
          <w:color w:val="000000" w:themeColor="text1"/>
          <w:sz w:val="24"/>
          <w:szCs w:val="24"/>
          <w:lang w:val="en-US"/>
        </w:rPr>
        <w:t>However, the aerosol transmission route and the fecal–oral transmission route</w:t>
      </w:r>
      <w:r w:rsidR="00252CA4" w:rsidRPr="00C92C22">
        <w:rPr>
          <w:rFonts w:asciiTheme="majorBidi" w:hAnsiTheme="majorBidi" w:cstheme="majorBidi"/>
          <w:color w:val="000000" w:themeColor="text1"/>
          <w:sz w:val="24"/>
          <w:szCs w:val="24"/>
          <w:lang w:val="en-US"/>
        </w:rPr>
        <w:t xml:space="preserve">s </w:t>
      </w:r>
      <w:r w:rsidRPr="00C92C22">
        <w:rPr>
          <w:rFonts w:asciiTheme="majorBidi" w:hAnsiTheme="majorBidi" w:cstheme="majorBidi"/>
          <w:color w:val="000000" w:themeColor="text1"/>
          <w:sz w:val="24"/>
          <w:szCs w:val="24"/>
          <w:lang w:val="en-US"/>
        </w:rPr>
        <w:t>s</w:t>
      </w:r>
      <w:r w:rsidR="006E0E3B" w:rsidRPr="00C92C22">
        <w:rPr>
          <w:rFonts w:asciiTheme="majorBidi" w:hAnsiTheme="majorBidi" w:cstheme="majorBidi"/>
          <w:color w:val="000000" w:themeColor="text1"/>
          <w:sz w:val="24"/>
          <w:szCs w:val="24"/>
          <w:lang w:val="en-US"/>
        </w:rPr>
        <w:t>till need to be further studied</w:t>
      </w:r>
      <w:r w:rsidRPr="00C92C22">
        <w:rPr>
          <w:rFonts w:asciiTheme="majorBidi" w:hAnsiTheme="majorBidi" w:cstheme="majorBidi"/>
          <w:color w:val="000000" w:themeColor="text1"/>
          <w:sz w:val="24"/>
          <w:szCs w:val="24"/>
          <w:lang w:val="en-US"/>
        </w:rPr>
        <w:t>.</w:t>
      </w:r>
    </w:p>
    <w:p w14:paraId="344133BE" w14:textId="77777777" w:rsidR="00C92C22" w:rsidRPr="00C92C22" w:rsidRDefault="00A06BE8">
      <w:pPr>
        <w:spacing w:line="360" w:lineRule="auto"/>
        <w:jc w:val="both"/>
        <w:rPr>
          <w:rFonts w:asciiTheme="majorBidi" w:hAnsiTheme="majorBidi" w:cstheme="majorBidi"/>
          <w:color w:val="000000" w:themeColor="text1"/>
          <w:sz w:val="24"/>
          <w:szCs w:val="24"/>
          <w:lang w:val="en-US"/>
        </w:rPr>
      </w:pPr>
      <w:r w:rsidRPr="00C92C22">
        <w:rPr>
          <w:rFonts w:asciiTheme="majorBidi" w:hAnsiTheme="majorBidi" w:cstheme="majorBidi"/>
          <w:color w:val="000000" w:themeColor="text1"/>
          <w:sz w:val="24"/>
          <w:szCs w:val="24"/>
          <w:lang w:val="en-US"/>
        </w:rPr>
        <w:t xml:space="preserve">Analysis of conjunctival samples from confirmed and suspected cases of 2019-nCoV suggests eye exposure may provide an effective </w:t>
      </w:r>
      <w:r w:rsidR="00566E80" w:rsidRPr="00C92C22">
        <w:rPr>
          <w:rFonts w:asciiTheme="majorBidi" w:hAnsiTheme="majorBidi" w:cstheme="majorBidi"/>
          <w:color w:val="000000" w:themeColor="text1"/>
          <w:sz w:val="24"/>
          <w:szCs w:val="24"/>
          <w:lang w:val="en-US"/>
        </w:rPr>
        <w:t>way</w:t>
      </w:r>
      <w:r w:rsidRPr="00C92C22">
        <w:rPr>
          <w:rFonts w:asciiTheme="majorBidi" w:hAnsiTheme="majorBidi" w:cstheme="majorBidi"/>
          <w:color w:val="000000" w:themeColor="text1"/>
          <w:sz w:val="24"/>
          <w:szCs w:val="24"/>
          <w:lang w:val="en-US"/>
        </w:rPr>
        <w:t xml:space="preserve"> for the virus to enter the body </w:t>
      </w:r>
      <w:r w:rsidR="00A16050" w:rsidRPr="00C92C22">
        <w:rPr>
          <w:rFonts w:asciiTheme="majorBidi" w:hAnsiTheme="majorBidi" w:cstheme="majorBidi"/>
          <w:color w:val="000000" w:themeColor="text1"/>
          <w:sz w:val="24"/>
          <w:szCs w:val="24"/>
          <w:lang w:val="en-US"/>
        </w:rPr>
        <w:fldChar w:fldCharType="begin"/>
      </w:r>
      <w:r w:rsidR="00566E80" w:rsidRPr="00C92C22">
        <w:rPr>
          <w:rFonts w:asciiTheme="majorBidi" w:hAnsiTheme="majorBidi" w:cstheme="majorBidi"/>
          <w:color w:val="000000" w:themeColor="text1"/>
          <w:sz w:val="24"/>
          <w:szCs w:val="24"/>
          <w:lang w:val="en-US"/>
        </w:rPr>
        <w:instrText xml:space="preserve"> ADDIN ZOTERO_ITEM CSL_CITATION {"citationID":"R5FvGS8s","properties":{"formattedCitation":"[95]","plainCitation":"[95]","noteIndex":0},"citationItems":[{"id":143,"uris":["http://zotero.org/users/local/5OOVVaG1/items/RCXYX4YL"],"uri":["http://zotero.org/users/local/5OOVVaG1/items/RCXYX4YL"],"itemData":{"id":143,"type":"article-journal","container-title":"Clinical Infectious Diseases","DOI":"10.1093/cid/ciaa149","ISSN":"1058-4838, 1537-6591","language":"en","source":"Crossref","title":"Consistent Detection of 2019 Novel Coronavirus in Saliva","URL":"https://academic.oup.com/cid/advance-article/doi/10.1093/cid/ciaa149/5734265","author":[{"family":"To","given":"Kelvin Kai-Wang"},{"family":"Tsang","given":"Owen Tak-Yin"},{"family":"Yip","given":"Cyril Chik-Yan"},{"family":"Chan","given":"Kwok-Hung"},{"family":"Wu","given":"Tak-Chiu"},{"family":"Chan","given":"Jacky Man-Chun"},{"family":"Leung","given":"Wai-Shing"},{"family":"Chik","given":"Thomas Shiu-Hong"},{"family":"Choi","given":"Chris Yau-Chung"},{"family":"Kandamby","given":"Darshana H"},{"family":"Lung","given":"David Christopher"},{"family":"Tam","given":"Anthony Raymond"},{"family":"Poon","given":"Rosana Wing-Shan"},{"family":"Fung","given":"Agnes Yim-Fong"},{"family":"Hung","given":"Ivan Fan-Ngai"},{"family":"Cheng","given":"Vincent Chi-Chung"},{"family":"Chan","given":"Jasper Fuk-Woo"},{"family":"Yuen","given":"Kwok-Yung"}],"accessed":{"date-parts":[["2020",5,2]]},"issued":{"date-parts":[["2020",2,12]]}}}],"schema":"https://github.com/citation-style-language/schema/raw/master/csl-citation.json"}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566E80" w:rsidRPr="00C92C22">
        <w:rPr>
          <w:rFonts w:asciiTheme="majorBidi" w:hAnsiTheme="majorBidi" w:cstheme="majorBidi"/>
          <w:noProof/>
          <w:color w:val="000000" w:themeColor="text1"/>
          <w:sz w:val="24"/>
          <w:szCs w:val="24"/>
          <w:lang w:val="en-US"/>
        </w:rPr>
        <w:t>[</w:t>
      </w:r>
      <w:r w:rsidR="008130D3" w:rsidRPr="00C92C22">
        <w:rPr>
          <w:rFonts w:asciiTheme="majorBidi" w:hAnsiTheme="majorBidi" w:cstheme="majorBidi"/>
          <w:noProof/>
          <w:color w:val="000000" w:themeColor="text1"/>
          <w:sz w:val="24"/>
          <w:szCs w:val="24"/>
          <w:lang w:val="en-US"/>
        </w:rPr>
        <w:t>10</w:t>
      </w:r>
      <w:r w:rsidR="00F56DAC" w:rsidRPr="00C92C22">
        <w:rPr>
          <w:rFonts w:asciiTheme="majorBidi" w:hAnsiTheme="majorBidi" w:cstheme="majorBidi"/>
          <w:noProof/>
          <w:color w:val="000000" w:themeColor="text1"/>
          <w:sz w:val="24"/>
          <w:szCs w:val="24"/>
          <w:lang w:val="en-US"/>
        </w:rPr>
        <w:t>4</w:t>
      </w:r>
      <w:r w:rsidR="00566E80"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Pr="00C92C22">
        <w:rPr>
          <w:rFonts w:asciiTheme="majorBidi" w:hAnsiTheme="majorBidi" w:cstheme="majorBidi"/>
          <w:color w:val="000000" w:themeColor="text1"/>
          <w:sz w:val="24"/>
          <w:szCs w:val="24"/>
          <w:lang w:val="en-US"/>
        </w:rPr>
        <w:t>, and that ocular surfaces may be a potential target for SARS-CoV-2 invasion</w:t>
      </w:r>
      <w:r w:rsidR="004B55D4" w:rsidRPr="00C92C22">
        <w:rPr>
          <w:rFonts w:asciiTheme="majorBidi" w:hAnsiTheme="majorBidi" w:cstheme="majorBidi"/>
          <w:color w:val="000000" w:themeColor="text1"/>
          <w:sz w:val="24"/>
          <w:szCs w:val="24"/>
          <w:lang w:val="en-US"/>
        </w:rPr>
        <w:t xml:space="preserve"> </w:t>
      </w:r>
      <w:r w:rsidR="00A16050" w:rsidRPr="00C92C22">
        <w:rPr>
          <w:rFonts w:asciiTheme="majorBidi" w:hAnsiTheme="majorBidi" w:cstheme="majorBidi"/>
          <w:color w:val="000000" w:themeColor="text1"/>
          <w:sz w:val="24"/>
          <w:szCs w:val="24"/>
          <w:lang w:val="en-US"/>
        </w:rPr>
        <w:fldChar w:fldCharType="begin"/>
      </w:r>
      <w:r w:rsidR="00566E80" w:rsidRPr="00C92C22">
        <w:rPr>
          <w:rFonts w:asciiTheme="majorBidi" w:hAnsiTheme="majorBidi" w:cstheme="majorBidi"/>
          <w:color w:val="000000" w:themeColor="text1"/>
          <w:sz w:val="24"/>
          <w:szCs w:val="24"/>
          <w:lang w:val="en-US"/>
        </w:rPr>
        <w:instrText xml:space="preserve"> ADDIN ZOTERO_ITEM CSL_CITATION {"citationID":"kjrHjTw5","properties":{"formattedCitation":"[89]","plainCitation":"[89]","noteIndex":0},"citationItems":[{"id":705,"uris":["http://zotero.org/users/local/5OOVVaG1/items/QY9BNUT9"],"uri":["http://zotero.org/users/local/5OOVVaG1/items/QY9BNUT9"],"itemData":{"id":705,"type":"article-journal","container-title":"The Lancet","DOI":"10.1016/S0140-6736(20)30313-5","ISSN":"01406736","issue":"10224","journalAbbreviation":"The Lancet","language":"en","page":"e39","source":"DOI.org (Crossref)","title":"2019-nCoV transmission through the ocular surface must not be ignored","volume":"395","author":[{"family":"Lu","given":"Cheng-wei"},{"family":"Liu","given":"Xiu-fen"},{"family":"Jia","given":"Zhi-fang"}],"issued":{"date-parts":[["2020",2]]}}}],"schema":"https://github.com/citation-style-language/schema/raw/master/csl-citation.json"}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566E80" w:rsidRPr="00C92C22">
        <w:rPr>
          <w:rFonts w:asciiTheme="majorBidi" w:hAnsiTheme="majorBidi" w:cstheme="majorBidi"/>
          <w:noProof/>
          <w:color w:val="000000" w:themeColor="text1"/>
          <w:sz w:val="24"/>
          <w:szCs w:val="24"/>
          <w:lang w:val="en-US"/>
        </w:rPr>
        <w:t>[</w:t>
      </w:r>
      <w:r w:rsidR="00F56DAC" w:rsidRPr="00C92C22">
        <w:rPr>
          <w:rFonts w:asciiTheme="majorBidi" w:hAnsiTheme="majorBidi" w:cstheme="majorBidi"/>
          <w:noProof/>
          <w:color w:val="000000" w:themeColor="text1"/>
          <w:sz w:val="24"/>
          <w:szCs w:val="24"/>
          <w:lang w:val="en-US"/>
        </w:rPr>
        <w:t>98</w:t>
      </w:r>
      <w:r w:rsidR="00566E80"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Pr="00C92C22">
        <w:rPr>
          <w:rFonts w:asciiTheme="majorBidi" w:hAnsiTheme="majorBidi" w:cstheme="majorBidi"/>
          <w:color w:val="000000" w:themeColor="text1"/>
          <w:sz w:val="24"/>
          <w:szCs w:val="24"/>
          <w:lang w:val="en-US"/>
        </w:rPr>
        <w:t xml:space="preserve">. However, other studies do not fully support this assumption </w:t>
      </w:r>
      <w:r w:rsidR="00A16050" w:rsidRPr="00C92C22">
        <w:rPr>
          <w:rFonts w:asciiTheme="majorBidi" w:hAnsiTheme="majorBidi" w:cstheme="majorBidi"/>
          <w:color w:val="000000" w:themeColor="text1"/>
          <w:sz w:val="24"/>
          <w:szCs w:val="24"/>
          <w:lang w:val="en-US"/>
        </w:rPr>
        <w:fldChar w:fldCharType="begin"/>
      </w:r>
      <w:r w:rsidR="00566E80" w:rsidRPr="00C92C22">
        <w:rPr>
          <w:rFonts w:asciiTheme="majorBidi" w:hAnsiTheme="majorBidi" w:cstheme="majorBidi"/>
          <w:color w:val="000000" w:themeColor="text1"/>
          <w:sz w:val="24"/>
          <w:szCs w:val="24"/>
          <w:lang w:val="en-US"/>
        </w:rPr>
        <w:instrText xml:space="preserve"> ADDIN ZOTERO_ITEM CSL_CITATION {"citationID":"AAUmjiud","properties":{"formattedCitation":"[96]","plainCitation":"[96]","noteIndex":0},"citationItems":[{"id":717,"uris":["http://zotero.org/users/local/5OOVVaG1/items/TQ74XQFZ"],"uri":["http://zotero.org/users/local/5OOVVaG1/items/TQ74XQFZ"],"itemData":{"id":717,"type":"article-journal","container-title":"Frontiers of Medicine","DOI":"10.1007/s11684-020-0754-0","ISSN":"2095-0217, 2095-0225","issue":"2","journalAbbreviation":"Front. Med.","language":"en","page":"185-192","source":"DOI.org (Crossref)","title":"Single-cell RNA-seq data analysis on the receptor ACE2 expression reveals the potential risk of different human organs vulnerable to 2019-nCoV infection","volume":"14","author":[{"family":"Zou","given":"Xin"},{"family":"Chen","given":"Ke"},{"family":"Zou","given":"Jiawei"},{"family":"Han","given":"Peiyi"},{"family":"Hao","given":"Jie"},{"family":"Han","given":"Zeguang"}],"issued":{"date-parts":[["2020",4]]}}}],"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566E80" w:rsidRPr="00C92C22">
        <w:rPr>
          <w:rFonts w:asciiTheme="majorBidi" w:hAnsiTheme="majorBidi" w:cstheme="majorBidi"/>
          <w:noProof/>
          <w:color w:val="000000" w:themeColor="text1"/>
          <w:sz w:val="24"/>
          <w:szCs w:val="24"/>
          <w:lang w:val="en-US"/>
        </w:rPr>
        <w:t>[</w:t>
      </w:r>
      <w:r w:rsidR="008130D3" w:rsidRPr="00C92C22">
        <w:rPr>
          <w:rFonts w:asciiTheme="majorBidi" w:hAnsiTheme="majorBidi" w:cstheme="majorBidi"/>
          <w:noProof/>
          <w:color w:val="000000" w:themeColor="text1"/>
          <w:sz w:val="24"/>
          <w:szCs w:val="24"/>
          <w:lang w:val="en-US"/>
        </w:rPr>
        <w:t>1</w:t>
      </w:r>
      <w:r w:rsidR="00F56DAC" w:rsidRPr="00C92C22">
        <w:rPr>
          <w:rFonts w:asciiTheme="majorBidi" w:hAnsiTheme="majorBidi" w:cstheme="majorBidi"/>
          <w:noProof/>
          <w:color w:val="000000" w:themeColor="text1"/>
          <w:sz w:val="24"/>
          <w:szCs w:val="24"/>
          <w:lang w:val="en-US"/>
        </w:rPr>
        <w:t>05</w:t>
      </w:r>
      <w:r w:rsidR="00566E80"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Pr="00C92C22">
        <w:rPr>
          <w:rFonts w:asciiTheme="majorBidi" w:hAnsiTheme="majorBidi" w:cstheme="majorBidi"/>
          <w:color w:val="000000" w:themeColor="text1"/>
          <w:sz w:val="24"/>
          <w:szCs w:val="24"/>
          <w:lang w:val="en-US"/>
        </w:rPr>
        <w:t>. ACE2 is mainly expressed in posterior tissues of the eye, such as the retina and the retinal pigment epithelium, not in the human conjunctival and corneal epithelium</w:t>
      </w:r>
      <w:r w:rsidR="00E81A6F" w:rsidRPr="00C92C22">
        <w:rPr>
          <w:rFonts w:asciiTheme="majorBidi" w:hAnsiTheme="majorBidi" w:cstheme="majorBidi"/>
          <w:color w:val="000000" w:themeColor="text1"/>
          <w:sz w:val="24"/>
          <w:szCs w:val="24"/>
          <w:lang w:val="en-US"/>
        </w:rPr>
        <w:t xml:space="preserve"> </w:t>
      </w:r>
      <w:r w:rsidR="00A16050" w:rsidRPr="00C92C22">
        <w:rPr>
          <w:rFonts w:asciiTheme="majorBidi" w:hAnsiTheme="majorBidi" w:cstheme="majorBidi"/>
          <w:color w:val="000000" w:themeColor="text1"/>
          <w:sz w:val="24"/>
          <w:szCs w:val="24"/>
          <w:lang w:val="en-US"/>
        </w:rPr>
        <w:fldChar w:fldCharType="begin"/>
      </w:r>
      <w:r w:rsidR="00566E80" w:rsidRPr="00C92C22">
        <w:rPr>
          <w:rFonts w:asciiTheme="majorBidi" w:hAnsiTheme="majorBidi" w:cstheme="majorBidi"/>
          <w:color w:val="000000" w:themeColor="text1"/>
          <w:sz w:val="24"/>
          <w:szCs w:val="24"/>
          <w:lang w:val="en-US"/>
        </w:rPr>
        <w:instrText xml:space="preserve"> ADDIN ZOTERO_ITEM CSL_CITATION {"citationID":"5t7rbMBq","properties":{"formattedCitation":"[97]","plainCitation":"[97]","noteIndex":0},"citationItems":[{"id":583,"uris":["http://zotero.org/users/local/5OOVVaG1/items/KACNBV6Y"],"uri":["http://zotero.org/users/local/5OOVVaG1/items/KACNBV6Y"],"itemData":{"id":583,"type":"article-journal","abstract":"PURPOSE: To review current literature on the renin-angiotensin system (RAS)-mediated pathogenic mechanisms and therapeutic targets in ocular diseases.\nMETHODS: A comprehensive literature survey was performed on PubMed, Scopus, and Google Scholar databases published from 1977 to 2016. The search terms were a RAS, angiotensin, angiotensin receptor, prorenin, pro (renin) receptor, angiotensin converting enzyme inhibitor, angiotensin receptor blocker associated with ocular disorders like cataract, glaucoma, diabetic retinopathy (DR), macular degeneration, and uveitis. Articles were reviewed on the basis of the association between ocular disorders and RAS and relevant articles were discussed.\nRESULTS: The literature revealed that the individual RAS components including renin, angiotensins, angiotensin converting enzymes, and RAS receptors have been expressed in the specific ocular tissues like retina, choroid, and ciliary body. The activation of both circulatory and local RAS potentiate the various inflammatory and angiogenic signaling molecules, including vascular endothelial growth factor (VEGF), extracellular signal-regulated kinase, and advanced glycation end products (AGE) in the ocular tissues and leads to several blinding disorders like DR, glaucoma, and macular degeneration. The classical and newer RAS inhibitors have illustrated protective effects on blinding disorders, including DR, glaucoma, macular degeneration, uveitis, and cataract.\nCONCLUSIONS: The RAS components are present in the extrarenal tissues including ocular tissue and have an imperative role in the ocular pathophysiology. The clinical studies are needed to show the role of therapeutic modalities targeting RAS in the treatment of different ocular disorders.","container-title":"Journal of Current Ophthalmology","DOI":"10.1016/j.joco.2016.09.009","ISSN":"2452-2325","issue":"1","journalAbbreviation":"J Curr Ophthalmol","language":"eng","note":"PMID: 28367520\nPMCID: PMC5362395","page":"7-16","source":"PubMed","title":"Therapeutic targets of renin-angiotensin system in ocular disorders","volume":"29","author":[{"family":"Choudhary","given":"Rajesh"},{"family":"Kapoor","given":"Mandeep Singh"},{"family":"Singh","given":"Amrita"},{"family":"Bodakhe","given":"Surendra H."}],"issued":{"date-parts":[["2017",3]]}}}],"schema":"https://github.com/citation-style-language/schema/raw/master/csl-citation.json"}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566E80" w:rsidRPr="00C92C22">
        <w:rPr>
          <w:rFonts w:asciiTheme="majorBidi" w:hAnsiTheme="majorBidi" w:cstheme="majorBidi"/>
          <w:noProof/>
          <w:color w:val="000000" w:themeColor="text1"/>
          <w:sz w:val="24"/>
          <w:szCs w:val="24"/>
          <w:lang w:val="en-US"/>
        </w:rPr>
        <w:t>[</w:t>
      </w:r>
      <w:r w:rsidR="00F957F9" w:rsidRPr="00C92C22">
        <w:rPr>
          <w:rFonts w:asciiTheme="majorBidi" w:hAnsiTheme="majorBidi" w:cstheme="majorBidi"/>
          <w:noProof/>
          <w:color w:val="000000" w:themeColor="text1"/>
          <w:sz w:val="24"/>
          <w:szCs w:val="24"/>
          <w:lang w:val="en-US"/>
        </w:rPr>
        <w:t>1</w:t>
      </w:r>
      <w:r w:rsidR="00F56DAC" w:rsidRPr="00C92C22">
        <w:rPr>
          <w:rFonts w:asciiTheme="majorBidi" w:hAnsiTheme="majorBidi" w:cstheme="majorBidi"/>
          <w:noProof/>
          <w:color w:val="000000" w:themeColor="text1"/>
          <w:sz w:val="24"/>
          <w:szCs w:val="24"/>
          <w:lang w:val="en-US"/>
        </w:rPr>
        <w:t>06</w:t>
      </w:r>
      <w:r w:rsidR="00566E80"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Pr="00C92C22">
        <w:rPr>
          <w:rFonts w:asciiTheme="majorBidi" w:hAnsiTheme="majorBidi" w:cstheme="majorBidi"/>
          <w:color w:val="000000" w:themeColor="text1"/>
          <w:sz w:val="24"/>
          <w:szCs w:val="24"/>
          <w:lang w:val="en-US"/>
        </w:rPr>
        <w:t>. Furthermore, tears are constantly renewed by the lacrimal drainage system</w:t>
      </w:r>
      <w:r w:rsidR="00B35960" w:rsidRPr="00C92C22">
        <w:rPr>
          <w:rFonts w:asciiTheme="majorBidi" w:hAnsiTheme="majorBidi" w:cstheme="majorBidi"/>
          <w:color w:val="000000" w:themeColor="text1"/>
          <w:sz w:val="24"/>
          <w:szCs w:val="24"/>
          <w:lang w:val="en-US"/>
        </w:rPr>
        <w:t xml:space="preserve">. Therefore, </w:t>
      </w:r>
      <w:r w:rsidRPr="00C92C22">
        <w:rPr>
          <w:rFonts w:asciiTheme="majorBidi" w:hAnsiTheme="majorBidi" w:cstheme="majorBidi"/>
          <w:color w:val="000000" w:themeColor="text1"/>
          <w:sz w:val="24"/>
          <w:szCs w:val="24"/>
          <w:lang w:val="en-US"/>
        </w:rPr>
        <w:t xml:space="preserve">the virus enters the tears through droplets, which may pass through the </w:t>
      </w:r>
      <w:proofErr w:type="spellStart"/>
      <w:r w:rsidRPr="00C92C22">
        <w:rPr>
          <w:rFonts w:asciiTheme="majorBidi" w:hAnsiTheme="majorBidi" w:cstheme="majorBidi"/>
          <w:color w:val="000000" w:themeColor="text1"/>
          <w:sz w:val="24"/>
          <w:szCs w:val="24"/>
          <w:lang w:val="en-US"/>
        </w:rPr>
        <w:t>naso</w:t>
      </w:r>
      <w:proofErr w:type="spellEnd"/>
      <w:r w:rsidR="00E1218D" w:rsidRPr="00C92C22">
        <w:rPr>
          <w:rFonts w:asciiTheme="majorBidi" w:hAnsiTheme="majorBidi" w:cstheme="majorBidi"/>
          <w:color w:val="000000" w:themeColor="text1"/>
          <w:sz w:val="24"/>
          <w:szCs w:val="24"/>
          <w:lang w:val="en-US"/>
        </w:rPr>
        <w:t>-</w:t>
      </w:r>
      <w:r w:rsidRPr="00C92C22">
        <w:rPr>
          <w:rFonts w:asciiTheme="majorBidi" w:hAnsiTheme="majorBidi" w:cstheme="majorBidi"/>
          <w:color w:val="000000" w:themeColor="text1"/>
          <w:sz w:val="24"/>
          <w:szCs w:val="24"/>
          <w:lang w:val="en-US"/>
        </w:rPr>
        <w:t>lacrimal ducts and then into the respiratory tract</w:t>
      </w:r>
      <w:r w:rsidR="00E1218D" w:rsidRPr="00C92C22">
        <w:rPr>
          <w:rFonts w:asciiTheme="majorBidi" w:hAnsiTheme="majorBidi" w:cstheme="majorBidi"/>
          <w:color w:val="000000" w:themeColor="text1"/>
          <w:sz w:val="24"/>
          <w:szCs w:val="24"/>
          <w:lang w:val="en-US"/>
        </w:rPr>
        <w:t xml:space="preserve"> </w:t>
      </w:r>
      <w:r w:rsidR="00A16050" w:rsidRPr="00C92C22">
        <w:rPr>
          <w:rFonts w:asciiTheme="majorBidi" w:hAnsiTheme="majorBidi" w:cstheme="majorBidi"/>
          <w:color w:val="000000" w:themeColor="text1"/>
          <w:sz w:val="24"/>
          <w:szCs w:val="24"/>
          <w:lang w:val="en-US"/>
        </w:rPr>
        <w:fldChar w:fldCharType="begin"/>
      </w:r>
      <w:r w:rsidR="007853E1" w:rsidRPr="00C92C22">
        <w:rPr>
          <w:rFonts w:asciiTheme="majorBidi" w:hAnsiTheme="majorBidi" w:cstheme="majorBidi"/>
          <w:color w:val="000000" w:themeColor="text1"/>
          <w:sz w:val="24"/>
          <w:szCs w:val="24"/>
          <w:lang w:val="en-US"/>
        </w:rPr>
        <w:instrText xml:space="preserve"> ADDIN ZOTERO_ITEM CSL_CITATION {"citationID":"C9xIfCgP","properties":{"formattedCitation":"[82]","plainCitation":"[82]","noteIndex":0},"citationItems":[{"id":695,"uris":["http://zotero.org/users/local/5OOVVaG1/items/N7C5NZ48"],"uri":["http://zotero.org/users/local/5OOVVaG1/items/N7C5NZ48"],"itemData":{"id":695,"type":"article-journal","container-title":"Acta Ophthalmologica","DOI":"10.1111/aos.14412","ISSN":"1755-375X, 1755-3768","issue":"3","journalAbbreviation":"Acta Ophthalmol","language":"en","source":"DOI.org (Crossref)","title":"The possibility of COVID</w:instrText>
      </w:r>
      <w:r w:rsidR="007853E1" w:rsidRPr="00C92C22">
        <w:rPr>
          <w:rFonts w:ascii="Cambria Math" w:hAnsi="Cambria Math" w:cs="Cambria Math"/>
          <w:color w:val="000000" w:themeColor="text1"/>
          <w:sz w:val="24"/>
          <w:szCs w:val="24"/>
          <w:lang w:val="en-US"/>
        </w:rPr>
        <w:instrText>‐</w:instrText>
      </w:r>
      <w:r w:rsidR="007853E1" w:rsidRPr="00C92C22">
        <w:rPr>
          <w:rFonts w:asciiTheme="majorBidi" w:hAnsiTheme="majorBidi" w:cstheme="majorBidi"/>
          <w:color w:val="000000" w:themeColor="text1"/>
          <w:sz w:val="24"/>
          <w:szCs w:val="24"/>
          <w:lang w:val="en-US"/>
        </w:rPr>
        <w:instrText xml:space="preserve">19 transmission from eye to nose","URL":"https://onlinelibrary.wiley.com/doi/abs/10.1111/aos.14412","volume":"98","author":[{"family":"Qing","given":"Huiling"},{"family":"Li","given":"Zhijie"},{"family":"Yang","given":"Zhengwei"},{"family":"Shi","given":"Menghai"},{"family":"Huang","given":"Zixu"},{"family":"Song","given":"Jinghui"},{"family":"Song","given":"Zongming"}],"accessed":{"date-parts":[["2020",5,14]]},"issued":{"date-parts":[["2020",5]]}}}],"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7853E1" w:rsidRPr="00C92C22">
        <w:rPr>
          <w:rFonts w:asciiTheme="majorBidi" w:hAnsiTheme="majorBidi" w:cstheme="majorBidi"/>
          <w:noProof/>
          <w:color w:val="000000" w:themeColor="text1"/>
          <w:sz w:val="24"/>
          <w:szCs w:val="24"/>
          <w:lang w:val="en-US"/>
        </w:rPr>
        <w:t>[</w:t>
      </w:r>
      <w:r w:rsidR="00F56DAC" w:rsidRPr="00C92C22">
        <w:rPr>
          <w:rFonts w:asciiTheme="majorBidi" w:hAnsiTheme="majorBidi" w:cstheme="majorBidi"/>
          <w:noProof/>
          <w:color w:val="000000" w:themeColor="text1"/>
          <w:sz w:val="24"/>
          <w:szCs w:val="24"/>
          <w:lang w:val="en-US"/>
        </w:rPr>
        <w:t>88</w:t>
      </w:r>
      <w:r w:rsidR="007853E1"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Pr="00C92C22">
        <w:rPr>
          <w:rFonts w:asciiTheme="majorBidi" w:hAnsiTheme="majorBidi" w:cstheme="majorBidi"/>
          <w:color w:val="000000" w:themeColor="text1"/>
          <w:sz w:val="24"/>
          <w:szCs w:val="24"/>
          <w:lang w:val="en-US"/>
        </w:rPr>
        <w:t>.</w:t>
      </w:r>
    </w:p>
    <w:p w14:paraId="446ABDFD" w14:textId="77777777" w:rsidR="00C92C22" w:rsidRPr="00C92C22" w:rsidRDefault="00764547">
      <w:pPr>
        <w:spacing w:line="360" w:lineRule="auto"/>
        <w:jc w:val="both"/>
        <w:rPr>
          <w:rFonts w:asciiTheme="majorBidi" w:hAnsiTheme="majorBidi" w:cstheme="majorBidi"/>
          <w:color w:val="000000" w:themeColor="text1"/>
          <w:sz w:val="24"/>
          <w:szCs w:val="24"/>
          <w:lang w:val="en-US"/>
        </w:rPr>
      </w:pPr>
      <w:r w:rsidRPr="00C92C22">
        <w:rPr>
          <w:rFonts w:asciiTheme="majorBidi" w:hAnsiTheme="majorBidi" w:cstheme="majorBidi"/>
          <w:color w:val="000000" w:themeColor="text1"/>
          <w:sz w:val="24"/>
          <w:szCs w:val="24"/>
          <w:lang w:val="en-US"/>
        </w:rPr>
        <w:t>Asymptomatic patients can  spread SARS-CoV-2 with high efficiency  in noninfectious disease settings such as otolaryngology, which is a high-risk specialty as it close contact with upper respiratory tract mucous, secretions, droplets and aerosols du</w:t>
      </w:r>
      <w:r w:rsidR="00615257" w:rsidRPr="00C92C22">
        <w:rPr>
          <w:rFonts w:asciiTheme="majorBidi" w:hAnsiTheme="majorBidi" w:cstheme="majorBidi"/>
          <w:color w:val="000000" w:themeColor="text1"/>
          <w:sz w:val="24"/>
          <w:szCs w:val="24"/>
          <w:lang w:val="en-US"/>
        </w:rPr>
        <w:t>ring procedures and surgery [</w:t>
      </w:r>
      <w:r w:rsidR="00F957F9" w:rsidRPr="00C92C22">
        <w:rPr>
          <w:rFonts w:asciiTheme="majorBidi" w:hAnsiTheme="majorBidi" w:cstheme="majorBidi"/>
          <w:color w:val="000000" w:themeColor="text1"/>
          <w:sz w:val="24"/>
          <w:szCs w:val="24"/>
          <w:lang w:val="en-US"/>
        </w:rPr>
        <w:t>1</w:t>
      </w:r>
      <w:r w:rsidR="00F56DAC" w:rsidRPr="00C92C22">
        <w:rPr>
          <w:rFonts w:asciiTheme="majorBidi" w:hAnsiTheme="majorBidi" w:cstheme="majorBidi"/>
          <w:color w:val="000000" w:themeColor="text1"/>
          <w:sz w:val="24"/>
          <w:szCs w:val="24"/>
          <w:lang w:val="en-US"/>
        </w:rPr>
        <w:t>07</w:t>
      </w:r>
      <w:r w:rsidRPr="00C92C22">
        <w:rPr>
          <w:rFonts w:asciiTheme="majorBidi" w:hAnsiTheme="majorBidi" w:cstheme="majorBidi"/>
          <w:color w:val="000000" w:themeColor="text1"/>
          <w:sz w:val="24"/>
          <w:szCs w:val="24"/>
          <w:lang w:val="en-US"/>
        </w:rPr>
        <w:t xml:space="preserve">, </w:t>
      </w:r>
      <w:r w:rsidR="00F957F9" w:rsidRPr="00C92C22">
        <w:rPr>
          <w:rFonts w:asciiTheme="majorBidi" w:hAnsiTheme="majorBidi" w:cstheme="majorBidi"/>
          <w:color w:val="000000" w:themeColor="text1"/>
          <w:sz w:val="24"/>
          <w:szCs w:val="24"/>
          <w:lang w:val="en-US"/>
        </w:rPr>
        <w:t>1</w:t>
      </w:r>
      <w:r w:rsidR="00F56DAC" w:rsidRPr="00C92C22">
        <w:rPr>
          <w:rFonts w:asciiTheme="majorBidi" w:hAnsiTheme="majorBidi" w:cstheme="majorBidi"/>
          <w:color w:val="000000" w:themeColor="text1"/>
          <w:sz w:val="24"/>
          <w:szCs w:val="24"/>
          <w:lang w:val="en-US"/>
        </w:rPr>
        <w:t>08</w:t>
      </w:r>
      <w:r w:rsidRPr="00C92C22">
        <w:rPr>
          <w:rFonts w:asciiTheme="majorBidi" w:hAnsiTheme="majorBidi" w:cstheme="majorBidi"/>
          <w:color w:val="000000" w:themeColor="text1"/>
          <w:sz w:val="24"/>
          <w:szCs w:val="24"/>
          <w:lang w:val="en-US"/>
        </w:rPr>
        <w:t>]. Otolaryngologists have been infected with COVID-19 at higher r</w:t>
      </w:r>
      <w:r w:rsidR="00615257" w:rsidRPr="00C92C22">
        <w:rPr>
          <w:rFonts w:asciiTheme="majorBidi" w:hAnsiTheme="majorBidi" w:cstheme="majorBidi"/>
          <w:color w:val="000000" w:themeColor="text1"/>
          <w:sz w:val="24"/>
          <w:szCs w:val="24"/>
          <w:lang w:val="en-US"/>
        </w:rPr>
        <w:t>ates than other specialties [</w:t>
      </w:r>
      <w:r w:rsidR="00F957F9" w:rsidRPr="00C92C22">
        <w:rPr>
          <w:rFonts w:asciiTheme="majorBidi" w:hAnsiTheme="majorBidi" w:cstheme="majorBidi"/>
          <w:color w:val="000000" w:themeColor="text1"/>
          <w:sz w:val="24"/>
          <w:szCs w:val="24"/>
          <w:lang w:val="en-US"/>
        </w:rPr>
        <w:t>1</w:t>
      </w:r>
      <w:r w:rsidR="00F56DAC" w:rsidRPr="00C92C22">
        <w:rPr>
          <w:rFonts w:asciiTheme="majorBidi" w:hAnsiTheme="majorBidi" w:cstheme="majorBidi"/>
          <w:color w:val="000000" w:themeColor="text1"/>
          <w:sz w:val="24"/>
          <w:szCs w:val="24"/>
          <w:lang w:val="en-US"/>
        </w:rPr>
        <w:t>07</w:t>
      </w:r>
      <w:r w:rsidRPr="00C92C22">
        <w:rPr>
          <w:rFonts w:asciiTheme="majorBidi" w:hAnsiTheme="majorBidi" w:cstheme="majorBidi"/>
          <w:color w:val="000000" w:themeColor="text1"/>
          <w:sz w:val="24"/>
          <w:szCs w:val="24"/>
          <w:lang w:val="en-US"/>
        </w:rPr>
        <w:t xml:space="preserve">]. </w:t>
      </w:r>
      <w:r w:rsidR="00F80D51" w:rsidRPr="00C92C22">
        <w:rPr>
          <w:rFonts w:asciiTheme="majorBidi" w:hAnsiTheme="majorBidi" w:cstheme="majorBidi"/>
          <w:color w:val="000000" w:themeColor="text1"/>
          <w:sz w:val="24"/>
          <w:szCs w:val="24"/>
          <w:lang w:val="en-US"/>
        </w:rPr>
        <w:t xml:space="preserve">Of note, </w:t>
      </w:r>
      <w:r w:rsidR="0024418B" w:rsidRPr="00C92C22">
        <w:rPr>
          <w:rFonts w:asciiTheme="majorBidi" w:hAnsiTheme="majorBidi" w:cstheme="majorBidi"/>
          <w:color w:val="000000" w:themeColor="text1"/>
          <w:sz w:val="24"/>
          <w:szCs w:val="24"/>
          <w:lang w:val="en-US"/>
        </w:rPr>
        <w:t>pathogen</w:t>
      </w:r>
      <w:r w:rsidR="00F80D51" w:rsidRPr="00C92C22">
        <w:rPr>
          <w:rFonts w:asciiTheme="majorBidi" w:hAnsiTheme="majorBidi" w:cstheme="majorBidi"/>
          <w:color w:val="000000" w:themeColor="text1"/>
          <w:sz w:val="24"/>
          <w:szCs w:val="24"/>
          <w:lang w:val="en-US"/>
        </w:rPr>
        <w:t>s</w:t>
      </w:r>
      <w:r w:rsidR="003668AD" w:rsidRPr="00C92C22">
        <w:rPr>
          <w:rFonts w:asciiTheme="majorBidi" w:hAnsiTheme="majorBidi" w:cstheme="majorBidi"/>
          <w:color w:val="000000" w:themeColor="text1"/>
          <w:sz w:val="24"/>
          <w:szCs w:val="24"/>
          <w:lang w:val="en-US"/>
        </w:rPr>
        <w:t xml:space="preserve"> </w:t>
      </w:r>
      <w:r w:rsidR="0024418B" w:rsidRPr="00C92C22">
        <w:rPr>
          <w:rFonts w:asciiTheme="majorBidi" w:hAnsiTheme="majorBidi" w:cstheme="majorBidi"/>
          <w:color w:val="000000" w:themeColor="text1"/>
          <w:sz w:val="24"/>
          <w:szCs w:val="24"/>
          <w:lang w:val="en-US"/>
        </w:rPr>
        <w:t xml:space="preserve">can be transmitted in dental settings through inhalation of airborne microorganisms that can remain suspended in the air for long periods </w:t>
      </w:r>
      <w:r w:rsidR="00A16050" w:rsidRPr="00C92C22">
        <w:rPr>
          <w:rFonts w:asciiTheme="majorBidi" w:hAnsiTheme="majorBidi" w:cstheme="majorBidi"/>
          <w:color w:val="000000" w:themeColor="text1"/>
          <w:sz w:val="24"/>
          <w:szCs w:val="24"/>
          <w:lang w:val="en-US"/>
        </w:rPr>
        <w:fldChar w:fldCharType="begin"/>
      </w:r>
      <w:r w:rsidR="003A6CBF" w:rsidRPr="00C92C22">
        <w:rPr>
          <w:rFonts w:asciiTheme="majorBidi" w:hAnsiTheme="majorBidi" w:cstheme="majorBidi"/>
          <w:color w:val="000000" w:themeColor="text1"/>
          <w:sz w:val="24"/>
          <w:szCs w:val="24"/>
          <w:lang w:val="en-US"/>
        </w:rPr>
        <w:instrText xml:space="preserve"> ADDIN ZOTERO_ITEM CSL_CITATION {"citationID":"TGIYlxVW","properties":{"formattedCitation":"[98]","plainCitation":"[98]","noteIndex":0},"citationItems":[{"id":363,"uris":["http://zotero.org/users/local/5OOVVaG1/items/5RCE7IWN"],"uri":["http://zotero.org/users/local/5OOVVaG1/items/5RCE7IWN"],"itemData":{"id":363,"type":"article-journal","container-title":"Journal of Hospital Infection","DOI":"10.1016/j.jhin.2020.01.022","ISSN":"01956701","issue":"3","journalAbbreviation":"Journal of Hospital Infection","language":"en","page":"246-251","source":"DOI.org (Crossref)","title":"Persistence of coronaviruses on inanimate surfaces and their inactivation with biocidal agents","volume":"104","author":[{"family":"Kampf","given":"G."},{"family":"Todt","given":"D."},{"family":"Pfaender","given":"S."},{"family":"Steinmann","given":"E."}],"issued":{"date-parts":[["2020",3]]}}}],"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3A6CBF" w:rsidRPr="00C92C22">
        <w:rPr>
          <w:rFonts w:asciiTheme="majorBidi" w:hAnsiTheme="majorBidi" w:cstheme="majorBidi"/>
          <w:noProof/>
          <w:color w:val="000000" w:themeColor="text1"/>
          <w:sz w:val="24"/>
          <w:szCs w:val="24"/>
          <w:lang w:val="en-US"/>
        </w:rPr>
        <w:t>[</w:t>
      </w:r>
      <w:r w:rsidR="00F957F9" w:rsidRPr="00C92C22">
        <w:rPr>
          <w:rFonts w:asciiTheme="majorBidi" w:hAnsiTheme="majorBidi" w:cstheme="majorBidi"/>
          <w:noProof/>
          <w:color w:val="000000" w:themeColor="text1"/>
          <w:sz w:val="24"/>
          <w:szCs w:val="24"/>
          <w:lang w:val="en-US"/>
        </w:rPr>
        <w:t>1</w:t>
      </w:r>
      <w:r w:rsidR="00F56DAC" w:rsidRPr="00C92C22">
        <w:rPr>
          <w:rFonts w:asciiTheme="majorBidi" w:hAnsiTheme="majorBidi" w:cstheme="majorBidi"/>
          <w:noProof/>
          <w:color w:val="000000" w:themeColor="text1"/>
          <w:sz w:val="24"/>
          <w:szCs w:val="24"/>
          <w:lang w:val="en-US"/>
        </w:rPr>
        <w:t>09</w:t>
      </w:r>
      <w:r w:rsidR="003A6CBF"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F80D51" w:rsidRPr="00C92C22">
        <w:rPr>
          <w:rFonts w:asciiTheme="majorBidi" w:hAnsiTheme="majorBidi" w:cstheme="majorBidi"/>
          <w:color w:val="000000" w:themeColor="text1"/>
          <w:sz w:val="24"/>
          <w:szCs w:val="24"/>
          <w:lang w:val="en-US"/>
        </w:rPr>
        <w:t>.</w:t>
      </w:r>
      <w:r w:rsidR="003668AD" w:rsidRPr="00C92C22">
        <w:rPr>
          <w:rFonts w:asciiTheme="majorBidi" w:hAnsiTheme="majorBidi" w:cstheme="majorBidi"/>
          <w:color w:val="000000" w:themeColor="text1"/>
          <w:sz w:val="24"/>
          <w:szCs w:val="24"/>
          <w:lang w:val="en-US"/>
        </w:rPr>
        <w:t xml:space="preserve"> </w:t>
      </w:r>
      <w:r w:rsidR="00F80D51" w:rsidRPr="00C92C22">
        <w:rPr>
          <w:rFonts w:asciiTheme="majorBidi" w:hAnsiTheme="majorBidi" w:cstheme="majorBidi"/>
          <w:color w:val="000000" w:themeColor="text1"/>
          <w:sz w:val="24"/>
          <w:szCs w:val="24"/>
          <w:lang w:val="en-US"/>
        </w:rPr>
        <w:t>D</w:t>
      </w:r>
      <w:r w:rsidR="0024418B" w:rsidRPr="00C92C22">
        <w:rPr>
          <w:rFonts w:asciiTheme="majorBidi" w:hAnsiTheme="majorBidi" w:cstheme="majorBidi"/>
          <w:color w:val="000000" w:themeColor="text1"/>
          <w:sz w:val="24"/>
          <w:szCs w:val="24"/>
          <w:lang w:val="en-US"/>
        </w:rPr>
        <w:t>irect contact with blood, oral fluids, contact of conjunctival, nasal, or oral mucosa with droplets and aerosols containing microorganisms genera</w:t>
      </w:r>
      <w:r w:rsidR="00A036B9" w:rsidRPr="00C92C22">
        <w:rPr>
          <w:rFonts w:asciiTheme="majorBidi" w:hAnsiTheme="majorBidi" w:cstheme="majorBidi"/>
          <w:color w:val="000000" w:themeColor="text1"/>
          <w:sz w:val="24"/>
          <w:szCs w:val="24"/>
          <w:lang w:val="en-US"/>
        </w:rPr>
        <w:t>ted from an infected individual</w:t>
      </w:r>
      <w:r w:rsidR="003668AD" w:rsidRPr="00C92C22">
        <w:rPr>
          <w:rFonts w:asciiTheme="majorBidi" w:hAnsiTheme="majorBidi" w:cstheme="majorBidi"/>
          <w:color w:val="000000" w:themeColor="text1"/>
          <w:sz w:val="24"/>
          <w:szCs w:val="24"/>
          <w:lang w:val="en-US"/>
        </w:rPr>
        <w:t xml:space="preserve"> </w:t>
      </w:r>
      <w:r w:rsidR="00A16050" w:rsidRPr="00C92C22">
        <w:rPr>
          <w:rFonts w:asciiTheme="majorBidi" w:hAnsiTheme="majorBidi" w:cstheme="majorBidi"/>
          <w:color w:val="000000" w:themeColor="text1"/>
          <w:sz w:val="24"/>
          <w:szCs w:val="24"/>
          <w:lang w:val="en-US"/>
        </w:rPr>
        <w:fldChar w:fldCharType="begin"/>
      </w:r>
      <w:r w:rsidR="003A6CBF" w:rsidRPr="00C92C22">
        <w:rPr>
          <w:rFonts w:asciiTheme="majorBidi" w:hAnsiTheme="majorBidi" w:cstheme="majorBidi"/>
          <w:color w:val="000000" w:themeColor="text1"/>
          <w:sz w:val="24"/>
          <w:szCs w:val="24"/>
          <w:lang w:val="en-US"/>
        </w:rPr>
        <w:instrText xml:space="preserve"> ADDIN ZOTERO_ITEM CSL_CITATION {"citationID":"dBOshEUk","properties":{"formattedCitation":"[99]","plainCitation":"[99]","noteIndex":0},"citationItems":[{"id":721,"uris":["http://zotero.org/users/local/5OOVVaG1/items/MZ977APM"],"uri":["http://zotero.org/users/local/5OOVVaG1/items/MZ977APM"],"itemData":{"id":721,"type":"article-journal","container-title":"Microbes and Infection","DOI":"10.1016/j.micinf.2020.01.004","ISSN":"12864579","issue":"2","journalAbbreviation":"Microbes and Infection","language":"en","page":"69-71","source":"DOI.org (Crossref)","title":"Pathogenicity and transmissibility of 2019-nCoV—A quick overview and comparison with other emerging viruses","volume":"22","author":[{"family":"Chen","given":"Jieliang"}],"issued":{"date-parts":[["2020",3]]}}}],"schema":"https://github.com/citation-style-language/schema/raw/master/csl-citation.json"}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3A6CBF" w:rsidRPr="00C92C22">
        <w:rPr>
          <w:rFonts w:asciiTheme="majorBidi" w:hAnsiTheme="majorBidi" w:cstheme="majorBidi"/>
          <w:noProof/>
          <w:color w:val="000000" w:themeColor="text1"/>
          <w:sz w:val="24"/>
          <w:szCs w:val="24"/>
          <w:lang w:val="en-US"/>
        </w:rPr>
        <w:t>[</w:t>
      </w:r>
      <w:r w:rsidR="00F957F9" w:rsidRPr="00C92C22">
        <w:rPr>
          <w:rFonts w:asciiTheme="majorBidi" w:hAnsiTheme="majorBidi" w:cstheme="majorBidi"/>
          <w:noProof/>
          <w:color w:val="000000" w:themeColor="text1"/>
          <w:sz w:val="24"/>
          <w:szCs w:val="24"/>
          <w:lang w:val="en-US"/>
        </w:rPr>
        <w:t>1</w:t>
      </w:r>
      <w:r w:rsidR="00F56DAC" w:rsidRPr="00C92C22">
        <w:rPr>
          <w:rFonts w:asciiTheme="majorBidi" w:hAnsiTheme="majorBidi" w:cstheme="majorBidi"/>
          <w:noProof/>
          <w:color w:val="000000" w:themeColor="text1"/>
          <w:sz w:val="24"/>
          <w:szCs w:val="24"/>
          <w:lang w:val="en-US"/>
        </w:rPr>
        <w:t>10</w:t>
      </w:r>
      <w:r w:rsidR="003A6CBF"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24418B" w:rsidRPr="00C92C22">
        <w:rPr>
          <w:rFonts w:asciiTheme="majorBidi" w:hAnsiTheme="majorBidi" w:cstheme="majorBidi"/>
          <w:color w:val="000000" w:themeColor="text1"/>
          <w:sz w:val="24"/>
          <w:szCs w:val="24"/>
          <w:lang w:val="en-US"/>
        </w:rPr>
        <w:t xml:space="preserve">, and indirect contact with contaminated instruments and/or environmental surfaces </w:t>
      </w:r>
      <w:r w:rsidR="00A16050" w:rsidRPr="00C92C22">
        <w:rPr>
          <w:rFonts w:asciiTheme="majorBidi" w:hAnsiTheme="majorBidi" w:cstheme="majorBidi"/>
          <w:color w:val="000000" w:themeColor="text1"/>
          <w:sz w:val="24"/>
          <w:szCs w:val="24"/>
          <w:lang w:val="en-US"/>
        </w:rPr>
        <w:fldChar w:fldCharType="begin"/>
      </w:r>
      <w:r w:rsidR="003A6CBF" w:rsidRPr="00C92C22">
        <w:rPr>
          <w:rFonts w:asciiTheme="majorBidi" w:hAnsiTheme="majorBidi" w:cstheme="majorBidi"/>
          <w:color w:val="000000" w:themeColor="text1"/>
          <w:sz w:val="24"/>
          <w:szCs w:val="24"/>
          <w:lang w:val="en-US"/>
        </w:rPr>
        <w:instrText xml:space="preserve"> ADDIN ZOTERO_ITEM CSL_CITATION {"citationID":"PH4xosgk","properties":{"formattedCitation":"[100]","plainCitation":"[100]","noteIndex":0},"citationItems":[{"id":723,"uris":["http://zotero.org/users/local/5OOVVaG1/items/8D9GGKMA"],"uri":["http://zotero.org/users/local/5OOVVaG1/items/8D9GGKMA"],"itemData":{"id":723,"type":"article-journal","abstract":"The shedding of severe acute respiratory syndrome coronavirus (SARS-CoV) into saliva droplets plays a critical role in viral transmission. The source of high viral loads in saliva, however, remains elusive. Here we investigate the early target cells of infection in the entire array of respiratory tissues in Chinese macaques after intranasal inoculations with a single-cycle pseudotyped virus and a pathogenic SARS-CoV. We found that angiotensin-converting enzyme 2-positive (ACE2(+)) cells were widely distributed in the upper respiratory tract, and ACE2(+) epithelial cells lining salivary gland ducts were the early target cells productively infected. Our findings also have implications for SARS-CoV early diagnosis and prevention.","container-title":"Journal of Virology","DOI":"10.1128/JVI.02292-10","ISSN":"1098-5514","issue":"8","journalAbbreviation":"J. Virol.","language":"eng","note":"PMID: 21289121\nPMCID: PMC3126125","page":"4025-4030","source":"PubMed","title":"Epithelial cells lining salivary gland ducts are early target cells of severe acute respiratory syndrome coronavirus infection in the upper respiratory tracts of rhesus macaques","volume":"85","author":[{"family":"Liu","given":"Li"},{"family":"Wei","given":"Qiang"},{"family":"Alvarez","given":"Xavier"},{"family":"Wang","given":"Haibo"},{"family":"Du","given":"Yanhua"},{"family":"Zhu","given":"Hua"},{"family":"Jiang","given":"Hong"},{"family":"Zhou","given":"Jingying"},{"family":"Lam","given":"Pokman"},{"family":"Zhang","given":"Linqi"},{"family":"Lackner","given":"Andrew"},{"family":"Qin","given":"Chuan"},{"family":"Chen","given":"Zhiwei"}],"issued":{"date-parts":[["2011",4]]}}}],"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3A6CBF" w:rsidRPr="00C92C22">
        <w:rPr>
          <w:rFonts w:asciiTheme="majorBidi" w:hAnsiTheme="majorBidi" w:cstheme="majorBidi"/>
          <w:noProof/>
          <w:color w:val="000000" w:themeColor="text1"/>
          <w:sz w:val="24"/>
          <w:szCs w:val="24"/>
          <w:lang w:val="en-US"/>
        </w:rPr>
        <w:t>[</w:t>
      </w:r>
      <w:r w:rsidR="00F957F9" w:rsidRPr="00C92C22">
        <w:rPr>
          <w:rFonts w:asciiTheme="majorBidi" w:hAnsiTheme="majorBidi" w:cstheme="majorBidi"/>
          <w:noProof/>
          <w:color w:val="000000" w:themeColor="text1"/>
          <w:sz w:val="24"/>
          <w:szCs w:val="24"/>
          <w:lang w:val="en-US"/>
        </w:rPr>
        <w:t>11</w:t>
      </w:r>
      <w:r w:rsidR="00F56DAC" w:rsidRPr="00C92C22">
        <w:rPr>
          <w:rFonts w:asciiTheme="majorBidi" w:hAnsiTheme="majorBidi" w:cstheme="majorBidi"/>
          <w:noProof/>
          <w:color w:val="000000" w:themeColor="text1"/>
          <w:sz w:val="24"/>
          <w:szCs w:val="24"/>
          <w:lang w:val="en-US"/>
        </w:rPr>
        <w:t>1</w:t>
      </w:r>
      <w:r w:rsidR="003A6CBF"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F80D51" w:rsidRPr="00C92C22">
        <w:rPr>
          <w:rFonts w:asciiTheme="majorBidi" w:hAnsiTheme="majorBidi" w:cstheme="majorBidi"/>
          <w:color w:val="000000" w:themeColor="text1"/>
          <w:sz w:val="24"/>
          <w:szCs w:val="24"/>
          <w:lang w:val="en-US"/>
        </w:rPr>
        <w:t xml:space="preserve">, can </w:t>
      </w:r>
      <w:r w:rsidR="003A6CBF" w:rsidRPr="00C92C22">
        <w:rPr>
          <w:rFonts w:asciiTheme="majorBidi" w:hAnsiTheme="majorBidi" w:cstheme="majorBidi"/>
          <w:color w:val="000000" w:themeColor="text1"/>
          <w:sz w:val="24"/>
          <w:szCs w:val="24"/>
          <w:lang w:val="en-US"/>
        </w:rPr>
        <w:t xml:space="preserve">rapidly spread </w:t>
      </w:r>
      <w:r w:rsidR="00F80D51" w:rsidRPr="00C92C22">
        <w:rPr>
          <w:rFonts w:asciiTheme="majorBidi" w:hAnsiTheme="majorBidi" w:cstheme="majorBidi"/>
          <w:color w:val="000000" w:themeColor="text1"/>
          <w:sz w:val="24"/>
          <w:szCs w:val="24"/>
          <w:lang w:val="en-US"/>
        </w:rPr>
        <w:t>vir</w:t>
      </w:r>
      <w:r w:rsidR="003A6CBF" w:rsidRPr="00C92C22">
        <w:rPr>
          <w:rFonts w:asciiTheme="majorBidi" w:hAnsiTheme="majorBidi" w:cstheme="majorBidi"/>
          <w:color w:val="000000" w:themeColor="text1"/>
          <w:sz w:val="24"/>
          <w:szCs w:val="24"/>
          <w:lang w:val="en-US"/>
        </w:rPr>
        <w:t>al pathogens</w:t>
      </w:r>
      <w:r w:rsidR="0024418B" w:rsidRPr="00C92C22">
        <w:rPr>
          <w:rFonts w:asciiTheme="majorBidi" w:hAnsiTheme="majorBidi" w:cstheme="majorBidi"/>
          <w:color w:val="000000" w:themeColor="text1"/>
          <w:sz w:val="24"/>
          <w:szCs w:val="24"/>
          <w:lang w:val="en-US"/>
        </w:rPr>
        <w:t xml:space="preserve">. </w:t>
      </w:r>
      <w:r w:rsidR="003A6CBF" w:rsidRPr="00C92C22">
        <w:rPr>
          <w:rFonts w:asciiTheme="majorBidi" w:hAnsiTheme="majorBidi" w:cstheme="majorBidi"/>
          <w:color w:val="000000" w:themeColor="text1"/>
          <w:sz w:val="24"/>
          <w:szCs w:val="24"/>
          <w:lang w:val="en-US"/>
        </w:rPr>
        <w:t xml:space="preserve">Dental studies </w:t>
      </w:r>
      <w:r w:rsidR="0024418B" w:rsidRPr="00C92C22">
        <w:rPr>
          <w:rFonts w:asciiTheme="majorBidi" w:hAnsiTheme="majorBidi" w:cstheme="majorBidi"/>
          <w:color w:val="000000" w:themeColor="text1"/>
          <w:sz w:val="24"/>
          <w:szCs w:val="24"/>
          <w:lang w:val="en-US"/>
        </w:rPr>
        <w:t xml:space="preserve">show that many dental procedures </w:t>
      </w:r>
      <w:r w:rsidR="003357B9" w:rsidRPr="00C92C22">
        <w:rPr>
          <w:rFonts w:asciiTheme="majorBidi" w:hAnsiTheme="majorBidi" w:cstheme="majorBidi"/>
          <w:color w:val="000000" w:themeColor="text1"/>
          <w:sz w:val="24"/>
          <w:szCs w:val="24"/>
          <w:lang w:val="en-US"/>
        </w:rPr>
        <w:t xml:space="preserve">and contaminated dental instruments or environmental surfaces </w:t>
      </w:r>
      <w:r w:rsidR="003A6CBF" w:rsidRPr="00C92C22">
        <w:rPr>
          <w:rFonts w:asciiTheme="majorBidi" w:hAnsiTheme="majorBidi" w:cstheme="majorBidi"/>
          <w:color w:val="000000" w:themeColor="text1"/>
          <w:sz w:val="24"/>
          <w:szCs w:val="24"/>
          <w:lang w:val="en-US"/>
        </w:rPr>
        <w:t>provide</w:t>
      </w:r>
      <w:r w:rsidR="003357B9" w:rsidRPr="00C92C22">
        <w:rPr>
          <w:rFonts w:asciiTheme="majorBidi" w:hAnsiTheme="majorBidi" w:cstheme="majorBidi"/>
          <w:color w:val="000000" w:themeColor="text1"/>
          <w:sz w:val="24"/>
          <w:szCs w:val="24"/>
          <w:lang w:val="en-US"/>
        </w:rPr>
        <w:t xml:space="preserve"> possible route</w:t>
      </w:r>
      <w:r w:rsidR="003A6CBF" w:rsidRPr="00C92C22">
        <w:rPr>
          <w:rFonts w:asciiTheme="majorBidi" w:hAnsiTheme="majorBidi" w:cstheme="majorBidi"/>
          <w:color w:val="000000" w:themeColor="text1"/>
          <w:sz w:val="24"/>
          <w:szCs w:val="24"/>
          <w:lang w:val="en-US"/>
        </w:rPr>
        <w:t>s</w:t>
      </w:r>
      <w:r w:rsidR="003357B9" w:rsidRPr="00C92C22">
        <w:rPr>
          <w:rFonts w:asciiTheme="majorBidi" w:hAnsiTheme="majorBidi" w:cstheme="majorBidi"/>
          <w:color w:val="000000" w:themeColor="text1"/>
          <w:sz w:val="24"/>
          <w:szCs w:val="24"/>
          <w:lang w:val="en-US"/>
        </w:rPr>
        <w:t xml:space="preserve"> to the spread of viruses</w:t>
      </w:r>
      <w:r w:rsidR="00E1218D" w:rsidRPr="00C92C22">
        <w:rPr>
          <w:rFonts w:asciiTheme="majorBidi" w:hAnsiTheme="majorBidi" w:cstheme="majorBidi"/>
          <w:color w:val="000000" w:themeColor="text1"/>
          <w:sz w:val="24"/>
          <w:szCs w:val="24"/>
          <w:lang w:val="en-US"/>
        </w:rPr>
        <w:t xml:space="preserve"> </w:t>
      </w:r>
      <w:r w:rsidR="00A16050" w:rsidRPr="00C92C22">
        <w:rPr>
          <w:rFonts w:asciiTheme="majorBidi" w:hAnsiTheme="majorBidi" w:cstheme="majorBidi"/>
          <w:color w:val="000000" w:themeColor="text1"/>
          <w:sz w:val="24"/>
          <w:szCs w:val="24"/>
          <w:lang w:val="en-US"/>
        </w:rPr>
        <w:fldChar w:fldCharType="begin"/>
      </w:r>
      <w:r w:rsidR="003A6CBF" w:rsidRPr="00C92C22">
        <w:rPr>
          <w:rFonts w:asciiTheme="majorBidi" w:hAnsiTheme="majorBidi" w:cstheme="majorBidi"/>
          <w:color w:val="000000" w:themeColor="text1"/>
          <w:sz w:val="24"/>
          <w:szCs w:val="24"/>
          <w:lang w:val="en-US"/>
        </w:rPr>
        <w:instrText xml:space="preserve"> ADDIN ZOTERO_ITEM CSL_CITATION {"citationID":"9HsZDxf0","properties":{"formattedCitation":"[101,102]","plainCitation":"[101,102]","noteIndex":0},"citationItems":[{"id":726,"uris":["http://zotero.org/users/local/5OOVVaG1/items/WX8PYJSB"],"uri":["http://zotero.org/users/local/5OOVVaG1/items/WX8PYJSB"],"itemData":{"id":726,"type":"article-journal","container-title":"The Journal of the American Dental Association","DOI":"10.1016/j.adaj.2016.03.020","ISSN":"00028177","issue":"9","journalAbbreviation":"The Journal of the American Dental Association","language":"en","page":"729-738","source":"DOI.org (Crossref)","title":"Transmission of blood-borne pathogens in US dental health care settings","volume":"147","author":[{"family":"Cleveland","given":"Jennifer L."},{"family":"Gray","given":"Shellie Kolavic"},{"family":"Harte","given":"Jennifer A."},{"family":"Robison","given":"Valerie A."},{"family":"Moorman","given":"Anne C."},{"family":"Gooch","given":"Barbara F."}],"issued":{"date-parts":[["2016",9]]}}},{"id":728,"uris":["http://zotero.org/users/local/5OOVVaG1/items/GCMJCNDD"],"uri":["http://zotero.org/users/local/5OOVVaG1/items/GCMJCNDD"],"itemData":{"id":728,"type":"article-journal","container-title":"American Journal of Infection Control","DOI":"10.1016/j.ajic.2016.06.003","ISSN":"01966553","issue":"9","journalAbbreviation":"American Journal of Infection Control","language":"en","page":"S102-S108","source":"DOI.org (Crossref)","title":"Airborne spread of infectious agents in the indoor environment","volume":"44","author":[{"family":"Wei","given":"Jianjian"},{"family":"Li","given":"Yuguo"}],"issued":{"date-parts":[["2016",9]]}}}],"schema":"https://github.com/citation-style-language/schema/raw/master/csl-citation.json"}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3A6CBF" w:rsidRPr="00C92C22">
        <w:rPr>
          <w:rFonts w:asciiTheme="majorBidi" w:hAnsiTheme="majorBidi" w:cstheme="majorBidi"/>
          <w:noProof/>
          <w:color w:val="000000" w:themeColor="text1"/>
          <w:sz w:val="24"/>
          <w:szCs w:val="24"/>
          <w:lang w:val="en-US"/>
        </w:rPr>
        <w:t>[</w:t>
      </w:r>
      <w:r w:rsidR="00F957F9" w:rsidRPr="00C92C22">
        <w:rPr>
          <w:rFonts w:asciiTheme="majorBidi" w:hAnsiTheme="majorBidi" w:cstheme="majorBidi"/>
          <w:noProof/>
          <w:color w:val="000000" w:themeColor="text1"/>
          <w:sz w:val="24"/>
          <w:szCs w:val="24"/>
          <w:lang w:val="en-US"/>
        </w:rPr>
        <w:t>11</w:t>
      </w:r>
      <w:r w:rsidR="00F56DAC" w:rsidRPr="00C92C22">
        <w:rPr>
          <w:rFonts w:asciiTheme="majorBidi" w:hAnsiTheme="majorBidi" w:cstheme="majorBidi"/>
          <w:noProof/>
          <w:color w:val="000000" w:themeColor="text1"/>
          <w:sz w:val="24"/>
          <w:szCs w:val="24"/>
          <w:lang w:val="en-US"/>
        </w:rPr>
        <w:t>2</w:t>
      </w:r>
      <w:r w:rsidR="003A6CBF" w:rsidRPr="00C92C22">
        <w:rPr>
          <w:rFonts w:asciiTheme="majorBidi" w:hAnsiTheme="majorBidi" w:cstheme="majorBidi"/>
          <w:noProof/>
          <w:color w:val="000000" w:themeColor="text1"/>
          <w:sz w:val="24"/>
          <w:szCs w:val="24"/>
          <w:lang w:val="en-US"/>
        </w:rPr>
        <w:t>,</w:t>
      </w:r>
      <w:r w:rsidR="00F957F9" w:rsidRPr="00C92C22">
        <w:rPr>
          <w:rFonts w:asciiTheme="majorBidi" w:hAnsiTheme="majorBidi" w:cstheme="majorBidi"/>
          <w:noProof/>
          <w:color w:val="000000" w:themeColor="text1"/>
          <w:sz w:val="24"/>
          <w:szCs w:val="24"/>
          <w:lang w:val="en-US"/>
        </w:rPr>
        <w:t>11</w:t>
      </w:r>
      <w:r w:rsidR="00F56DAC" w:rsidRPr="00C92C22">
        <w:rPr>
          <w:rFonts w:asciiTheme="majorBidi" w:hAnsiTheme="majorBidi" w:cstheme="majorBidi"/>
          <w:noProof/>
          <w:color w:val="000000" w:themeColor="text1"/>
          <w:sz w:val="24"/>
          <w:szCs w:val="24"/>
          <w:lang w:val="en-US"/>
        </w:rPr>
        <w:t>3</w:t>
      </w:r>
      <w:r w:rsidR="003A6CBF"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24418B" w:rsidRPr="00C92C22">
        <w:rPr>
          <w:rFonts w:asciiTheme="majorBidi" w:hAnsiTheme="majorBidi" w:cstheme="majorBidi"/>
          <w:color w:val="000000" w:themeColor="text1"/>
          <w:sz w:val="24"/>
          <w:szCs w:val="24"/>
          <w:lang w:val="en-US"/>
        </w:rPr>
        <w:t>. Human coronaviruses such as SARS-</w:t>
      </w:r>
      <w:proofErr w:type="spellStart"/>
      <w:r w:rsidR="0024418B" w:rsidRPr="00C92C22">
        <w:rPr>
          <w:rFonts w:asciiTheme="majorBidi" w:hAnsiTheme="majorBidi" w:cstheme="majorBidi"/>
          <w:color w:val="000000" w:themeColor="text1"/>
          <w:sz w:val="24"/>
          <w:szCs w:val="24"/>
          <w:lang w:val="en-US"/>
        </w:rPr>
        <w:t>CoV</w:t>
      </w:r>
      <w:proofErr w:type="spellEnd"/>
      <w:r w:rsidR="0024418B" w:rsidRPr="00C92C22">
        <w:rPr>
          <w:rFonts w:asciiTheme="majorBidi" w:hAnsiTheme="majorBidi" w:cstheme="majorBidi"/>
          <w:color w:val="000000" w:themeColor="text1"/>
          <w:sz w:val="24"/>
          <w:szCs w:val="24"/>
          <w:lang w:val="en-US"/>
        </w:rPr>
        <w:t>, MERS-</w:t>
      </w:r>
      <w:proofErr w:type="spellStart"/>
      <w:r w:rsidR="0024418B" w:rsidRPr="00C92C22">
        <w:rPr>
          <w:rFonts w:asciiTheme="majorBidi" w:hAnsiTheme="majorBidi" w:cstheme="majorBidi"/>
          <w:color w:val="000000" w:themeColor="text1"/>
          <w:sz w:val="24"/>
          <w:szCs w:val="24"/>
          <w:lang w:val="en-US"/>
        </w:rPr>
        <w:t>CoV</w:t>
      </w:r>
      <w:proofErr w:type="spellEnd"/>
      <w:r w:rsidR="0024418B" w:rsidRPr="00C92C22">
        <w:rPr>
          <w:rFonts w:asciiTheme="majorBidi" w:hAnsiTheme="majorBidi" w:cstheme="majorBidi"/>
          <w:color w:val="000000" w:themeColor="text1"/>
          <w:sz w:val="24"/>
          <w:szCs w:val="24"/>
          <w:lang w:val="en-US"/>
        </w:rPr>
        <w:t>, or endemic human coronaviruses (</w:t>
      </w:r>
      <w:proofErr w:type="spellStart"/>
      <w:r w:rsidR="0024418B" w:rsidRPr="00C92C22">
        <w:rPr>
          <w:rFonts w:asciiTheme="majorBidi" w:hAnsiTheme="majorBidi" w:cstheme="majorBidi"/>
          <w:color w:val="000000" w:themeColor="text1"/>
          <w:sz w:val="24"/>
          <w:szCs w:val="24"/>
          <w:lang w:val="en-US"/>
        </w:rPr>
        <w:t>HCoV</w:t>
      </w:r>
      <w:proofErr w:type="spellEnd"/>
      <w:r w:rsidR="0024418B" w:rsidRPr="00C92C22">
        <w:rPr>
          <w:rFonts w:asciiTheme="majorBidi" w:hAnsiTheme="majorBidi" w:cstheme="majorBidi"/>
          <w:color w:val="000000" w:themeColor="text1"/>
          <w:sz w:val="24"/>
          <w:szCs w:val="24"/>
          <w:lang w:val="en-US"/>
        </w:rPr>
        <w:t xml:space="preserve">) can persist on surfaces like metal, glass, or plastic for up to a couple of days </w:t>
      </w:r>
      <w:r w:rsidR="00A16050" w:rsidRPr="00C92C22">
        <w:rPr>
          <w:rFonts w:asciiTheme="majorBidi" w:hAnsiTheme="majorBidi" w:cstheme="majorBidi"/>
          <w:color w:val="000000" w:themeColor="text1"/>
          <w:sz w:val="24"/>
          <w:szCs w:val="24"/>
          <w:lang w:val="en-US"/>
        </w:rPr>
        <w:fldChar w:fldCharType="begin"/>
      </w:r>
      <w:r w:rsidR="003A6CBF" w:rsidRPr="00C92C22">
        <w:rPr>
          <w:rFonts w:asciiTheme="majorBidi" w:hAnsiTheme="majorBidi" w:cstheme="majorBidi"/>
          <w:color w:val="000000" w:themeColor="text1"/>
          <w:sz w:val="24"/>
          <w:szCs w:val="24"/>
          <w:lang w:val="en-US"/>
        </w:rPr>
        <w:instrText xml:space="preserve"> ADDIN ZOTERO_ITEM CSL_CITATION {"citationID":"Si4B5ebr","properties":{"formattedCitation":"[103]","plainCitation":"[103]","noteIndex":0},"citationItems":[{"id":730,"uris":["http://zotero.org/users/local/5OOVVaG1/items/MP4J2R8P"],"uri":["http://zotero.org/users/local/5OOVVaG1/items/MP4J2R8P"],"itemData":{"id":730,"type":"article-journal","container-title":"Journal of Hospital Infection","DOI":"10.1016/j.jhin.2015.08.027","ISSN":"01956701","issue":"3","journalAbbreviation":"Journal of Hospital Infection","language":"en","page":"235-250","source":"DOI.org (Crossref)","title":"Transmission of SARS and MERS coronaviruses and influenza virus in healthcare settings: the possible role of dry surface contamination","title-short":"Transmission of SARS and MERS coronaviruses and influenza virus in healthcare settings","volume":"92","author":[{"family":"Otter","given":"J.A."},{"family":"Donskey","given":"C."},{"family":"Yezli","given":"S."},{"family":"Douthwaite","given":"S."},{"family":"Goldenberg","given":"S.D."},{"family":"Weber","given":"D.J."}],"issued":{"date-parts":[["2016",3]]}}}],"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3A6CBF" w:rsidRPr="00C92C22">
        <w:rPr>
          <w:rFonts w:asciiTheme="majorBidi" w:hAnsiTheme="majorBidi" w:cstheme="majorBidi"/>
          <w:noProof/>
          <w:color w:val="000000" w:themeColor="text1"/>
          <w:sz w:val="24"/>
          <w:szCs w:val="24"/>
          <w:lang w:val="en-US"/>
        </w:rPr>
        <w:t>[</w:t>
      </w:r>
      <w:r w:rsidR="00F957F9" w:rsidRPr="00C92C22">
        <w:rPr>
          <w:rFonts w:asciiTheme="majorBidi" w:hAnsiTheme="majorBidi" w:cstheme="majorBidi"/>
          <w:noProof/>
          <w:color w:val="000000" w:themeColor="text1"/>
          <w:sz w:val="24"/>
          <w:szCs w:val="24"/>
          <w:lang w:val="en-US"/>
        </w:rPr>
        <w:t>11</w:t>
      </w:r>
      <w:r w:rsidR="00F56DAC" w:rsidRPr="00C92C22">
        <w:rPr>
          <w:rFonts w:asciiTheme="majorBidi" w:hAnsiTheme="majorBidi" w:cstheme="majorBidi"/>
          <w:noProof/>
          <w:color w:val="000000" w:themeColor="text1"/>
          <w:sz w:val="24"/>
          <w:szCs w:val="24"/>
          <w:lang w:val="en-US"/>
        </w:rPr>
        <w:t>4</w:t>
      </w:r>
      <w:r w:rsidR="003A6CBF"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3357B9" w:rsidRPr="00C92C22">
        <w:rPr>
          <w:rFonts w:asciiTheme="majorBidi" w:hAnsiTheme="majorBidi" w:cstheme="majorBidi"/>
          <w:color w:val="000000" w:themeColor="text1"/>
          <w:sz w:val="24"/>
          <w:szCs w:val="24"/>
          <w:lang w:val="en-US"/>
        </w:rPr>
        <w:t>,</w:t>
      </w:r>
      <w:r w:rsidR="00E1218D" w:rsidRPr="00C92C22">
        <w:rPr>
          <w:rFonts w:asciiTheme="majorBidi" w:hAnsiTheme="majorBidi" w:cstheme="majorBidi"/>
          <w:color w:val="000000" w:themeColor="text1"/>
          <w:sz w:val="24"/>
          <w:szCs w:val="24"/>
          <w:lang w:val="en-US"/>
        </w:rPr>
        <w:t xml:space="preserve"> </w:t>
      </w:r>
      <w:r w:rsidR="003357B9" w:rsidRPr="00C92C22">
        <w:rPr>
          <w:rFonts w:asciiTheme="majorBidi" w:hAnsiTheme="majorBidi" w:cstheme="majorBidi"/>
          <w:color w:val="000000" w:themeColor="text1"/>
          <w:sz w:val="24"/>
          <w:szCs w:val="24"/>
          <w:lang w:val="en-US"/>
        </w:rPr>
        <w:t>making</w:t>
      </w:r>
      <w:r w:rsidR="0024418B" w:rsidRPr="00C92C22">
        <w:rPr>
          <w:rFonts w:asciiTheme="majorBidi" w:hAnsiTheme="majorBidi" w:cstheme="majorBidi"/>
          <w:color w:val="000000" w:themeColor="text1"/>
          <w:sz w:val="24"/>
          <w:szCs w:val="24"/>
          <w:lang w:val="en-US"/>
        </w:rPr>
        <w:t xml:space="preserve"> contaminated surfaces in healthcare settings </w:t>
      </w:r>
      <w:r w:rsidR="003357B9" w:rsidRPr="00C92C22">
        <w:rPr>
          <w:rFonts w:asciiTheme="majorBidi" w:hAnsiTheme="majorBidi" w:cstheme="majorBidi"/>
          <w:color w:val="000000" w:themeColor="text1"/>
          <w:sz w:val="24"/>
          <w:szCs w:val="24"/>
          <w:lang w:val="en-US"/>
        </w:rPr>
        <w:t>a</w:t>
      </w:r>
      <w:r w:rsidR="0024418B" w:rsidRPr="00C92C22">
        <w:rPr>
          <w:rFonts w:asciiTheme="majorBidi" w:hAnsiTheme="majorBidi" w:cstheme="majorBidi"/>
          <w:color w:val="000000" w:themeColor="text1"/>
          <w:sz w:val="24"/>
          <w:szCs w:val="24"/>
          <w:lang w:val="en-US"/>
        </w:rPr>
        <w:t xml:space="preserve"> potential source of coronavirus transmission. </w:t>
      </w:r>
    </w:p>
    <w:p w14:paraId="4E077511" w14:textId="77777777" w:rsidR="001D1E51" w:rsidRPr="00C92C22" w:rsidRDefault="001D1E51" w:rsidP="00085368">
      <w:pPr>
        <w:spacing w:line="360" w:lineRule="auto"/>
        <w:jc w:val="both"/>
        <w:outlineLvl w:val="0"/>
        <w:rPr>
          <w:rFonts w:asciiTheme="majorBidi" w:hAnsiTheme="majorBidi" w:cstheme="majorBidi"/>
          <w:b/>
          <w:bCs/>
          <w:color w:val="000000" w:themeColor="text1"/>
          <w:sz w:val="24"/>
          <w:szCs w:val="24"/>
          <w:shd w:val="clear" w:color="auto" w:fill="FBD4B4" w:themeFill="accent6" w:themeFillTint="66"/>
          <w:lang w:val="en-US"/>
        </w:rPr>
      </w:pPr>
      <w:r w:rsidRPr="00C92C22">
        <w:rPr>
          <w:rFonts w:asciiTheme="majorBidi" w:hAnsiTheme="majorBidi" w:cstheme="majorBidi"/>
          <w:b/>
          <w:bCs/>
          <w:color w:val="000000" w:themeColor="text1"/>
          <w:sz w:val="24"/>
          <w:szCs w:val="24"/>
          <w:lang w:val="en-US"/>
        </w:rPr>
        <w:t>Key viral factors</w:t>
      </w:r>
    </w:p>
    <w:p w14:paraId="0F22E512" w14:textId="77777777" w:rsidR="00C92C22" w:rsidRPr="00C92C22" w:rsidRDefault="001D1E51">
      <w:pPr>
        <w:spacing w:line="360" w:lineRule="auto"/>
        <w:jc w:val="both"/>
        <w:rPr>
          <w:rFonts w:asciiTheme="majorBidi" w:hAnsiTheme="majorBidi" w:cstheme="majorBidi"/>
          <w:color w:val="000000" w:themeColor="text1"/>
          <w:sz w:val="24"/>
          <w:szCs w:val="24"/>
          <w:shd w:val="clear" w:color="auto" w:fill="FBD4B4" w:themeFill="accent6" w:themeFillTint="66"/>
          <w:lang w:val="en-US"/>
        </w:rPr>
      </w:pPr>
      <w:r w:rsidRPr="00C92C22">
        <w:rPr>
          <w:rFonts w:asciiTheme="majorBidi" w:hAnsiTheme="majorBidi" w:cstheme="majorBidi"/>
          <w:color w:val="000000" w:themeColor="text1"/>
          <w:sz w:val="24"/>
          <w:szCs w:val="24"/>
          <w:lang w:val="en-US"/>
        </w:rPr>
        <w:t>The coronaviral genome encodes four structural protein</w:t>
      </w:r>
      <w:r w:rsidR="001643D1" w:rsidRPr="00C92C22">
        <w:rPr>
          <w:rFonts w:asciiTheme="majorBidi" w:hAnsiTheme="majorBidi" w:cstheme="majorBidi"/>
          <w:color w:val="000000" w:themeColor="text1"/>
          <w:sz w:val="24"/>
          <w:szCs w:val="24"/>
          <w:lang w:val="en-US"/>
        </w:rPr>
        <w:t>s</w:t>
      </w:r>
      <w:r w:rsidRPr="00C92C22">
        <w:rPr>
          <w:rFonts w:asciiTheme="majorBidi" w:hAnsiTheme="majorBidi" w:cstheme="majorBidi"/>
          <w:color w:val="000000" w:themeColor="text1"/>
          <w:sz w:val="24"/>
          <w:szCs w:val="24"/>
          <w:lang w:val="en-US"/>
        </w:rPr>
        <w:t xml:space="preserve">, namely, S protein, N protein, M2 protein, and E protein </w:t>
      </w:r>
      <w:r w:rsidR="00A16050" w:rsidRPr="00C92C22">
        <w:rPr>
          <w:rFonts w:asciiTheme="majorBidi" w:hAnsiTheme="majorBidi" w:cstheme="majorBidi"/>
          <w:color w:val="000000" w:themeColor="text1"/>
          <w:sz w:val="24"/>
          <w:szCs w:val="24"/>
          <w:lang w:val="en-US"/>
        </w:rPr>
        <w:fldChar w:fldCharType="begin"/>
      </w:r>
      <w:r w:rsidR="002A34A8" w:rsidRPr="00C92C22">
        <w:rPr>
          <w:rFonts w:asciiTheme="majorBidi" w:hAnsiTheme="majorBidi" w:cstheme="majorBidi"/>
          <w:color w:val="000000" w:themeColor="text1"/>
          <w:sz w:val="24"/>
          <w:szCs w:val="24"/>
          <w:lang w:val="en-US"/>
        </w:rPr>
        <w:instrText xml:space="preserve"> ADDIN ZOTERO_ITEM CSL_CITATION {"citationID":"f3BjhSjS","properties":{"formattedCitation":"[50,104]","plainCitation":"[50,104]","noteIndex":0},"citationItems":[{"id":467,"uris":["http://zotero.org/users/local/5OOVVaG1/items/M5NKTBJZ"],"uri":["http://zotero.org/users/local/5OOVVaG1/items/M5NKTBJZ"],"itemData":{"id":467,"type":"article-journal","container-title":"Virology Journal","DOI":"10.1186/s12985-019-1182-0","ISSN":"1743-422X","issue":"1","journalAbbreviation":"Virol J","language":"en","page":"69","source":"DOI.org (Crossref)","title":"Coronavirus envelope protein: current knowledge","title-short":"Coronavirus envelope protein","volume":"16","author":[{"family":"Schoeman","given":"Dewald"},{"family":"Fielding","given":"Burtram C."}],"issued":{"date-parts":[["2019",12]]}}},{"id":732,"uris":["http://zotero.org/users/local/5OOVVaG1/items/47VXZUFK"],"uri":["http://zotero.org/users/local/5OOVVaG1/items/47VXZUFK"],"itemData":{"id":732,"type":"chapter","container-title":"Topley &amp; Wilson's Microbiology and Microbial Infections","event-place":"Chichester, UK","ISBN":"978-0-470-68638-6","language":"en","note":"DOI: 10.1002/9780470688618.taw0245","page":"taw0245","publisher":"John Wiley &amp; Sons, Ltd","publisher-place":"Chichester, UK","source":"DOI.org (Crossref)","title":"Coronaviruses, Toroviruses, and Arteriviruses","URL":"http://doi.wiley.com/10.1002/9780470688618.taw0245","editor":[{"family":"Mahy","given":"Brian W.J."},{"family":"Meulen","given":"Volker","dropping-particle":"ter"},{"family":"Borriello","given":"S. Peter"},{"family":"Murray","given":"Patrick R."},{"family":"Funke","given":"Guido"},{"family":"Kaufmann","given":"Stefan H.E."},{"family":"Steward","given":"Michael W."},{"family":"Merz","given":"William G."},{"family":"Hay","given":"Roderick J."},{"family":"Cox","given":"F.E.G."},{"family":"Wakelin","given":"Derek"},{"family":"Gillespie","given":"Stephen H."},{"family":"Despommier","given":"Dickson D."}],"author":[{"family":"Siddell","given":"Stuart G."},{"family":"Ziebuhr","given":"John"},{"family":"Snijder","given":"Eric J."}],"accessed":{"date-parts":[["2020",5,14]]},"issued":{"date-parts":[["2010",3,15]]}}}],"schema":"https://github.com/citation-style-language/schema/raw/master/csl-citation.json"}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2A34A8" w:rsidRPr="00C92C22">
        <w:rPr>
          <w:rFonts w:asciiTheme="majorBidi" w:hAnsiTheme="majorBidi" w:cstheme="majorBidi"/>
          <w:noProof/>
          <w:color w:val="000000" w:themeColor="text1"/>
          <w:sz w:val="24"/>
          <w:szCs w:val="24"/>
          <w:lang w:val="en-US"/>
        </w:rPr>
        <w:t>[</w:t>
      </w:r>
      <w:r w:rsidR="00F56DAC" w:rsidRPr="00C92C22">
        <w:rPr>
          <w:rFonts w:asciiTheme="majorBidi" w:hAnsiTheme="majorBidi" w:cstheme="majorBidi"/>
          <w:noProof/>
          <w:color w:val="000000" w:themeColor="text1"/>
          <w:sz w:val="24"/>
          <w:szCs w:val="24"/>
          <w:lang w:val="en-US"/>
        </w:rPr>
        <w:t>54</w:t>
      </w:r>
      <w:r w:rsidR="002A34A8" w:rsidRPr="00C92C22">
        <w:rPr>
          <w:rFonts w:asciiTheme="majorBidi" w:hAnsiTheme="majorBidi" w:cstheme="majorBidi"/>
          <w:noProof/>
          <w:color w:val="000000" w:themeColor="text1"/>
          <w:sz w:val="24"/>
          <w:szCs w:val="24"/>
          <w:lang w:val="en-US"/>
        </w:rPr>
        <w:t>,</w:t>
      </w:r>
      <w:r w:rsidR="00F56DAC" w:rsidRPr="00C92C22">
        <w:rPr>
          <w:rFonts w:asciiTheme="majorBidi" w:hAnsiTheme="majorBidi" w:cstheme="majorBidi"/>
          <w:noProof/>
          <w:color w:val="000000" w:themeColor="text1"/>
          <w:sz w:val="24"/>
          <w:szCs w:val="24"/>
          <w:lang w:val="en-US"/>
        </w:rPr>
        <w:t>115</w:t>
      </w:r>
      <w:r w:rsidR="002A34A8"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Pr="00C92C22">
        <w:rPr>
          <w:rFonts w:asciiTheme="majorBidi" w:hAnsiTheme="majorBidi" w:cstheme="majorBidi"/>
          <w:color w:val="000000" w:themeColor="text1"/>
          <w:sz w:val="24"/>
          <w:szCs w:val="24"/>
          <w:lang w:val="en-US"/>
        </w:rPr>
        <w:t xml:space="preserve">. The N protein interacts with the viral RNA to form the </w:t>
      </w:r>
      <w:proofErr w:type="spellStart"/>
      <w:r w:rsidRPr="00C92C22">
        <w:rPr>
          <w:rFonts w:asciiTheme="majorBidi" w:hAnsiTheme="majorBidi" w:cstheme="majorBidi"/>
          <w:color w:val="000000" w:themeColor="text1"/>
          <w:sz w:val="24"/>
          <w:szCs w:val="24"/>
          <w:lang w:val="en-US"/>
        </w:rPr>
        <w:t>ribo</w:t>
      </w:r>
      <w:proofErr w:type="spellEnd"/>
      <w:r w:rsidR="00E1218D" w:rsidRPr="00C92C22">
        <w:rPr>
          <w:rFonts w:asciiTheme="majorBidi" w:hAnsiTheme="majorBidi" w:cstheme="majorBidi"/>
          <w:color w:val="000000" w:themeColor="text1"/>
          <w:sz w:val="24"/>
          <w:szCs w:val="24"/>
          <w:lang w:val="en-US"/>
        </w:rPr>
        <w:t>-</w:t>
      </w:r>
      <w:r w:rsidRPr="00C92C22">
        <w:rPr>
          <w:rFonts w:asciiTheme="majorBidi" w:hAnsiTheme="majorBidi" w:cstheme="majorBidi"/>
          <w:color w:val="000000" w:themeColor="text1"/>
          <w:sz w:val="24"/>
          <w:szCs w:val="24"/>
          <w:lang w:val="en-US"/>
        </w:rPr>
        <w:t>nucleoprotein</w:t>
      </w:r>
      <w:r w:rsidR="00E1218D" w:rsidRPr="00C92C22">
        <w:rPr>
          <w:rFonts w:asciiTheme="majorBidi" w:hAnsiTheme="majorBidi" w:cstheme="majorBidi"/>
          <w:color w:val="000000" w:themeColor="text1"/>
          <w:sz w:val="24"/>
          <w:szCs w:val="24"/>
          <w:lang w:val="en-US"/>
        </w:rPr>
        <w:t xml:space="preserve"> </w:t>
      </w:r>
      <w:r w:rsidR="00A16050" w:rsidRPr="00C92C22">
        <w:rPr>
          <w:rFonts w:asciiTheme="majorBidi" w:hAnsiTheme="majorBidi" w:cstheme="majorBidi"/>
          <w:color w:val="000000" w:themeColor="text1"/>
          <w:sz w:val="24"/>
          <w:szCs w:val="24"/>
          <w:lang w:val="en-US"/>
        </w:rPr>
        <w:fldChar w:fldCharType="begin"/>
      </w:r>
      <w:r w:rsidR="005C2B72" w:rsidRPr="00C92C22">
        <w:rPr>
          <w:rFonts w:asciiTheme="majorBidi" w:hAnsiTheme="majorBidi" w:cstheme="majorBidi"/>
          <w:color w:val="000000" w:themeColor="text1"/>
          <w:sz w:val="24"/>
          <w:szCs w:val="24"/>
          <w:lang w:val="en-US"/>
        </w:rPr>
        <w:instrText xml:space="preserve"> ADDIN ZOTERO_ITEM CSL_CITATION {"citationID":"fUonpL5r","properties":{"formattedCitation":"[105]","plainCitation":"[105]","noteIndex":0},"citationItems":[{"id":733,"uris":["http://zotero.org/users/local/5OOVVaG1/items/DNZ8ZPAS"],"uri":["http://zotero.org/users/local/5OOVVaG1/items/DNZ8ZPAS"],"itemData":{"id":733,"type":"article-journal","abstract":"Coronaviruses are enveloped RNA viruses involved in a variety of pathologies that affect animals and humans. Existing structural models of these viruses propose a helical nucleocapsid under the virion envelope as the unique internal structure. In the present work, we have analyzed the structure of the transmissible gastroenteritis coronavirus. The definition of its organization supports a new structural model for coronaviruses, since a spherical, probably icosahedral, internal core has been characterized. Disruption of these cores induces the release of N-protein-containing helical nucleocapsids. Immunogold mapping and protein analysis of purified cores showed that they consist of M and N proteins, M being the main core shell component. This surprising finding, together with the fact that M protein molecules are also located in the virion envelope, indicates that a reconsideration of the assembly and maturation of coronaviruses, as well as a study of potential M-protein subclasses, is needed.","container-title":"Journal of Virology","ISSN":"0022-538X","issue":"7","journalAbbreviation":"J. Virol.","language":"eng","note":"PMID: 8676505\nPMCID: PMC190415","page":"4773-4777","source":"PubMed","title":"The transmissible gastroenteritis coronavirus contains a spherical core shell consisting of M and N proteins","volume":"70","author":[{"family":"Risco","given":"C."},{"family":"Antón","given":"I. M."},{"family":"Enjuanes","given":"L."},{"family":"Carrascosa","given":"J. L."}],"issued":{"date-parts":[["1996",7]]}}}],"schema":"https://github.com/citation-style-language/schema/raw/master/csl-citation.json"}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5C2B72" w:rsidRPr="00C92C22">
        <w:rPr>
          <w:rFonts w:asciiTheme="majorBidi" w:hAnsiTheme="majorBidi" w:cstheme="majorBidi"/>
          <w:noProof/>
          <w:color w:val="000000" w:themeColor="text1"/>
          <w:sz w:val="24"/>
          <w:szCs w:val="24"/>
          <w:lang w:val="en-US"/>
        </w:rPr>
        <w:t>[</w:t>
      </w:r>
      <w:r w:rsidR="00F957F9" w:rsidRPr="00C92C22">
        <w:rPr>
          <w:rFonts w:asciiTheme="majorBidi" w:hAnsiTheme="majorBidi" w:cstheme="majorBidi"/>
          <w:noProof/>
          <w:color w:val="000000" w:themeColor="text1"/>
          <w:sz w:val="24"/>
          <w:szCs w:val="24"/>
          <w:lang w:val="en-US"/>
        </w:rPr>
        <w:t>1</w:t>
      </w:r>
      <w:r w:rsidR="00F56DAC" w:rsidRPr="00C92C22">
        <w:rPr>
          <w:rFonts w:asciiTheme="majorBidi" w:hAnsiTheme="majorBidi" w:cstheme="majorBidi"/>
          <w:noProof/>
          <w:color w:val="000000" w:themeColor="text1"/>
          <w:sz w:val="24"/>
          <w:szCs w:val="24"/>
          <w:lang w:val="en-US"/>
        </w:rPr>
        <w:t>16</w:t>
      </w:r>
      <w:r w:rsidR="005C2B72"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Pr="00C92C22">
        <w:rPr>
          <w:rFonts w:asciiTheme="majorBidi" w:hAnsiTheme="majorBidi" w:cstheme="majorBidi"/>
          <w:color w:val="000000" w:themeColor="text1"/>
          <w:sz w:val="24"/>
          <w:szCs w:val="24"/>
          <w:lang w:val="en-US"/>
        </w:rPr>
        <w:t>. The E protein c</w:t>
      </w:r>
      <w:r w:rsidR="005C2B72" w:rsidRPr="00C92C22">
        <w:rPr>
          <w:rFonts w:asciiTheme="majorBidi" w:hAnsiTheme="majorBidi" w:cstheme="majorBidi"/>
          <w:color w:val="000000" w:themeColor="text1"/>
          <w:sz w:val="24"/>
          <w:szCs w:val="24"/>
          <w:lang w:val="en-US"/>
        </w:rPr>
        <w:t>onducts</w:t>
      </w:r>
      <w:r w:rsidRPr="00C92C22">
        <w:rPr>
          <w:rFonts w:asciiTheme="majorBidi" w:hAnsiTheme="majorBidi" w:cstheme="majorBidi"/>
          <w:color w:val="000000" w:themeColor="text1"/>
          <w:sz w:val="24"/>
          <w:szCs w:val="24"/>
          <w:lang w:val="en-US"/>
        </w:rPr>
        <w:t xml:space="preserve"> ion channel actions and </w:t>
      </w:r>
      <w:r w:rsidR="005C2B72" w:rsidRPr="00C92C22">
        <w:rPr>
          <w:rFonts w:asciiTheme="majorBidi" w:hAnsiTheme="majorBidi" w:cstheme="majorBidi"/>
          <w:color w:val="000000" w:themeColor="text1"/>
          <w:sz w:val="24"/>
          <w:szCs w:val="24"/>
          <w:lang w:val="en-US"/>
        </w:rPr>
        <w:t>contributes to</w:t>
      </w:r>
      <w:r w:rsidRPr="00C92C22">
        <w:rPr>
          <w:rFonts w:asciiTheme="majorBidi" w:hAnsiTheme="majorBidi" w:cstheme="majorBidi"/>
          <w:color w:val="000000" w:themeColor="text1"/>
          <w:sz w:val="24"/>
          <w:szCs w:val="24"/>
          <w:lang w:val="en-US"/>
        </w:rPr>
        <w:t xml:space="preserve"> virions </w:t>
      </w:r>
      <w:r w:rsidRPr="00C92C22">
        <w:rPr>
          <w:rFonts w:asciiTheme="majorBidi" w:hAnsiTheme="majorBidi" w:cstheme="majorBidi"/>
          <w:color w:val="000000" w:themeColor="text1"/>
          <w:sz w:val="24"/>
          <w:szCs w:val="24"/>
          <w:lang w:val="en-US"/>
        </w:rPr>
        <w:lastRenderedPageBreak/>
        <w:t xml:space="preserve">assembly </w:t>
      </w:r>
      <w:r w:rsidR="00A16050" w:rsidRPr="00C92C22">
        <w:rPr>
          <w:rFonts w:asciiTheme="majorBidi" w:hAnsiTheme="majorBidi" w:cstheme="majorBidi"/>
          <w:color w:val="000000" w:themeColor="text1"/>
          <w:sz w:val="24"/>
          <w:szCs w:val="24"/>
          <w:lang w:val="en-US"/>
        </w:rPr>
        <w:fldChar w:fldCharType="begin"/>
      </w:r>
      <w:r w:rsidR="005C2B72" w:rsidRPr="00C92C22">
        <w:rPr>
          <w:rFonts w:asciiTheme="majorBidi" w:hAnsiTheme="majorBidi" w:cstheme="majorBidi"/>
          <w:color w:val="000000" w:themeColor="text1"/>
          <w:sz w:val="24"/>
          <w:szCs w:val="24"/>
          <w:lang w:val="en-US"/>
        </w:rPr>
        <w:instrText xml:space="preserve"> ADDIN ZOTERO_ITEM CSL_CITATION {"citationID":"mzjjmHa6","properties":{"formattedCitation":"[106]","plainCitation":"[106]","noteIndex":0},"citationItems":[{"id":735,"uris":["http://zotero.org/users/local/5OOVVaG1/items/XLY39JRV"],"uri":["http://zotero.org/users/local/5OOVVaG1/items/XLY39JRV"],"itemData":{"id":735,"type":"article-journal","container-title":"Viruses","DOI":"10.3390/v4030363","ISSN":"1999-4915","issue":"3","journalAbbreviation":"Viruses","language":"en","page":"363-382","source":"DOI.org (Crossref)","title":"The Coronavirus E Protein: Assembly and Beyond","title-short":"The Coronavirus E Protein","volume":"4","author":[{"family":"Ruch","given":"Travis R."},{"family":"Machamer","given":"Carolyn E."}],"issued":{"date-parts":[["2012",3,8]]}}}],"schema":"https://github.com/citation-style-language/schema/raw/master/csl-citation.json"}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5C2B72" w:rsidRPr="00C92C22">
        <w:rPr>
          <w:rFonts w:asciiTheme="majorBidi" w:hAnsiTheme="majorBidi" w:cstheme="majorBidi"/>
          <w:noProof/>
          <w:color w:val="000000" w:themeColor="text1"/>
          <w:sz w:val="24"/>
          <w:szCs w:val="24"/>
          <w:lang w:val="en-US"/>
        </w:rPr>
        <w:t>[</w:t>
      </w:r>
      <w:r w:rsidR="00F957F9" w:rsidRPr="00C92C22">
        <w:rPr>
          <w:rFonts w:asciiTheme="majorBidi" w:hAnsiTheme="majorBidi" w:cstheme="majorBidi"/>
          <w:noProof/>
          <w:color w:val="000000" w:themeColor="text1"/>
          <w:sz w:val="24"/>
          <w:szCs w:val="24"/>
          <w:lang w:val="en-US"/>
        </w:rPr>
        <w:t>1</w:t>
      </w:r>
      <w:r w:rsidR="00F56DAC" w:rsidRPr="00C92C22">
        <w:rPr>
          <w:rFonts w:asciiTheme="majorBidi" w:hAnsiTheme="majorBidi" w:cstheme="majorBidi"/>
          <w:noProof/>
          <w:color w:val="000000" w:themeColor="text1"/>
          <w:sz w:val="24"/>
          <w:szCs w:val="24"/>
          <w:lang w:val="en-US"/>
        </w:rPr>
        <w:t>17</w:t>
      </w:r>
      <w:r w:rsidR="005C2B72"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Pr="00C92C22">
        <w:rPr>
          <w:rFonts w:asciiTheme="majorBidi" w:hAnsiTheme="majorBidi" w:cstheme="majorBidi"/>
          <w:color w:val="000000" w:themeColor="text1"/>
          <w:sz w:val="24"/>
          <w:szCs w:val="24"/>
          <w:lang w:val="en-US"/>
        </w:rPr>
        <w:t xml:space="preserve">. Coronavirus entry </w:t>
      </w:r>
      <w:r w:rsidR="00F02754" w:rsidRPr="00C92C22">
        <w:rPr>
          <w:rFonts w:asciiTheme="majorBidi" w:hAnsiTheme="majorBidi" w:cstheme="majorBidi"/>
          <w:color w:val="000000" w:themeColor="text1"/>
          <w:sz w:val="24"/>
          <w:szCs w:val="24"/>
          <w:lang w:val="en-US"/>
        </w:rPr>
        <w:t xml:space="preserve">to host cells </w:t>
      </w:r>
      <w:r w:rsidRPr="00C92C22">
        <w:rPr>
          <w:rFonts w:asciiTheme="majorBidi" w:hAnsiTheme="majorBidi" w:cstheme="majorBidi"/>
          <w:color w:val="000000" w:themeColor="text1"/>
          <w:sz w:val="24"/>
          <w:szCs w:val="24"/>
          <w:lang w:val="en-US"/>
        </w:rPr>
        <w:t xml:space="preserve">is a multi-step process involving several distinct domains in the surface glycoprotein spike (S). </w:t>
      </w:r>
      <w:r w:rsidR="00684176" w:rsidRPr="00C92C22">
        <w:rPr>
          <w:rFonts w:asciiTheme="majorBidi" w:hAnsiTheme="majorBidi" w:cstheme="majorBidi"/>
          <w:color w:val="000000" w:themeColor="text1"/>
          <w:sz w:val="24"/>
          <w:szCs w:val="24"/>
          <w:lang w:val="en-US"/>
        </w:rPr>
        <w:t>The S protein,</w:t>
      </w:r>
      <w:r w:rsidR="00E1218D" w:rsidRPr="00C92C22">
        <w:rPr>
          <w:rFonts w:asciiTheme="majorBidi" w:hAnsiTheme="majorBidi" w:cstheme="majorBidi"/>
          <w:color w:val="000000" w:themeColor="text1"/>
          <w:sz w:val="24"/>
          <w:szCs w:val="24"/>
          <w:lang w:val="en-US"/>
        </w:rPr>
        <w:t xml:space="preserve"> </w:t>
      </w:r>
      <w:r w:rsidR="00684176" w:rsidRPr="00C92C22">
        <w:rPr>
          <w:rFonts w:asciiTheme="majorBidi" w:hAnsiTheme="majorBidi" w:cstheme="majorBidi"/>
          <w:color w:val="000000" w:themeColor="text1"/>
          <w:sz w:val="24"/>
          <w:szCs w:val="24"/>
          <w:lang w:val="en-US"/>
        </w:rPr>
        <w:t>a trimeric class I fusion protein,</w:t>
      </w:r>
      <w:r w:rsidR="00E1218D" w:rsidRPr="00C92C22">
        <w:rPr>
          <w:rFonts w:asciiTheme="majorBidi" w:hAnsiTheme="majorBidi" w:cstheme="majorBidi"/>
          <w:color w:val="000000" w:themeColor="text1"/>
          <w:sz w:val="24"/>
          <w:szCs w:val="24"/>
          <w:lang w:val="en-US"/>
        </w:rPr>
        <w:t xml:space="preserve"> </w:t>
      </w:r>
      <w:r w:rsidR="00684176" w:rsidRPr="00C92C22">
        <w:rPr>
          <w:rFonts w:asciiTheme="majorBidi" w:hAnsiTheme="majorBidi" w:cstheme="majorBidi"/>
          <w:color w:val="000000" w:themeColor="text1"/>
          <w:sz w:val="24"/>
          <w:szCs w:val="24"/>
          <w:lang w:val="en-US"/>
        </w:rPr>
        <w:t>exists in a metastable prefusion conformation that undergoes a substantial structural rearrangement to fuse the viral membrane with the host cell membrane</w:t>
      </w:r>
      <w:r w:rsidR="00E1218D" w:rsidRPr="00C92C22">
        <w:rPr>
          <w:rFonts w:asciiTheme="majorBidi" w:hAnsiTheme="majorBidi" w:cstheme="majorBidi"/>
          <w:color w:val="000000" w:themeColor="text1"/>
          <w:sz w:val="24"/>
          <w:szCs w:val="24"/>
          <w:lang w:val="en-US"/>
        </w:rPr>
        <w:t xml:space="preserve"> </w:t>
      </w:r>
      <w:r w:rsidR="00A16050" w:rsidRPr="00C92C22">
        <w:rPr>
          <w:rFonts w:asciiTheme="majorBidi" w:hAnsiTheme="majorBidi" w:cstheme="majorBidi"/>
          <w:color w:val="000000" w:themeColor="text1"/>
          <w:sz w:val="24"/>
          <w:szCs w:val="24"/>
          <w:lang w:val="en-US"/>
        </w:rPr>
        <w:fldChar w:fldCharType="begin"/>
      </w:r>
      <w:r w:rsidR="009212E3" w:rsidRPr="00C92C22">
        <w:rPr>
          <w:rFonts w:asciiTheme="majorBidi" w:hAnsiTheme="majorBidi" w:cstheme="majorBidi"/>
          <w:color w:val="000000" w:themeColor="text1"/>
          <w:sz w:val="24"/>
          <w:szCs w:val="24"/>
          <w:lang w:val="en-US"/>
        </w:rPr>
        <w:instrText xml:space="preserve"> ADDIN ZOTERO_ITEM CSL_CITATION {"citationID":"2RxpkHYC","properties":{"formattedCitation":"[107,108]","plainCitation":"[107,108]","noteIndex":0},"citationItems":[{"id":737,"uris":["http://zotero.org/users/local/5OOVVaG1/items/Q3YHYJMN"],"uri":["http://zotero.org/users/local/5OOVVaG1/items/Q3YHYJMN"],"itemData":{"id":737,"type":"article-journal","abstract":"The coronavirus spike protein is a multifunctional molecular machine that mediates coronavirus entry into host cells. It first binds to a receptor on the host cell surface through its S1 subunit and then fuses viral and host membranes through its S2 subunit. Two domains in S1 from different coronaviruses recognize a variety of host receptors, leading to viral attachment. The spike protein exists in two structurally distinct conformations, prefusion and postfusion. The transition from prefusion to postfusion conformation of the spike protein must be triggered, leading to membrane fusion. This article reviews current knowledge about the structures and functions of coronavirus spike proteins, illustrating how the two S1 domains recognize different receptors and how the spike proteins are regulated to undergo conformational transitions. I further discuss the evolution of these two critical functions of coronavirus spike proteins, receptor recognition and membrane fusion, in the context of the corresponding functions from other viruses and host cells.","container-title":"Annual Review of Virology","DOI":"10.1146/annurev-virology-110615-042301","ISSN":"2327-0578","issue":"1","journalAbbreviation":"Annu Rev Virol","language":"eng","note":"PMID: 27578435\nPMCID: PMC5457962","page":"237-261","source":"PubMed","title":"Structure, Function, and Evolution of Coronavirus Spike Proteins","volume":"3","author":[{"family":"Li","given":"Fang"}],"issued":{"date-parts":[["2016"]],"season":"29"}}},{"id":740,"uris":["http://zotero.org/users/local/5OOVVaG1/items/WREDDSPB"],"uri":["http://zotero.org/users/local/5OOVVaG1/items/WREDDSPB"],"itemData":{"id":740,"type":"article-journal","abstract":"Coronavirus entry is mediated by the viral spike (S) glycoprotein. The 180-kDa oligomeric S protein of the murine coronavirus mouse hepatitis virus strain A59 is posttranslationally cleaved into an S1 receptor binding unit and an S2 membrane fusion unit. The latter is thought to contain an internal fusion peptide and has two 4,3 hydrophobic (heptad) repeat regions designated HR1 and HR2. HR2 is located close to the membrane anchor, and HR1 is some 170 amino acids (aa) upstream of it. Heptad repeat (HR) regions are found in fusion proteins of many different viruses and form an important characteristic of class I viral fusion proteins. We investigated the role of these regions in coronavirus membrane fusion. Peptides HR1 (96 aa) and HR2 (39 aa), corresponding to the HR1 and HR2 regions, were produced in Escherichia coli. When mixed together, the two peptides were found to assemble into an extremely stable oligomeric complex. Both on their own and within the complex, the peptides were highly alpha helical. Electron microscopic analysis of the complex revealed a rod-like structure approximately 14.5 nm in length. Limited proteolysis in combination with mass spectrometry indicated that HR1 and HR2 occur in the complex in an antiparallel fashion. In the native protein, such a conformation would bring the proposed fusion peptide, located in the N-terminal domain of HR1, and the transmembrane anchor into close proximity. Using biological assays, the HR2 peptide was shown to be a potent inhibitor of virus entry into the cell, as well as of cell-cell fusion. Both biochemical and functional data show that the coronavirus spike protein is a class I viral fusion protein.","container-title":"Journal of Virology","DOI":"10.1128/jvi.77.16.8801-8811.2003","ISSN":"0022-538X","issue":"16","journalAbbreviation":"J. Virol.","language":"eng","note":"PMID: 12885899\nPMCID: PMC167208","page":"8801-8811","source":"PubMed","title":"The coronavirus spike protein is a class I virus fusion protein: structural and functional characterization of the fusion core complex","title-short":"The coronavirus spike protein is a class I virus fusion protein","volume":"77","author":[{"family":"Bosch","given":"Berend Jan"},{"family":"Zee","given":"Ruurd","non-dropping-particle":"van der"},{"family":"Haan","given":"Cornelis A. M.","non-dropping-particle":"de"},{"family":"Rottier","given":"Peter J. M."}],"issued":{"date-parts":[["2003",8]]}}}],"schema":"https://github.com/citation-style-language/schema/raw/master/csl-citation.json"}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9212E3" w:rsidRPr="00C92C22">
        <w:rPr>
          <w:rFonts w:asciiTheme="majorBidi" w:hAnsiTheme="majorBidi" w:cstheme="majorBidi"/>
          <w:noProof/>
          <w:color w:val="000000" w:themeColor="text1"/>
          <w:sz w:val="24"/>
          <w:szCs w:val="24"/>
          <w:lang w:val="en-US"/>
        </w:rPr>
        <w:t>[</w:t>
      </w:r>
      <w:r w:rsidR="00F957F9" w:rsidRPr="00C92C22">
        <w:rPr>
          <w:rFonts w:asciiTheme="majorBidi" w:hAnsiTheme="majorBidi" w:cstheme="majorBidi"/>
          <w:noProof/>
          <w:color w:val="000000" w:themeColor="text1"/>
          <w:sz w:val="24"/>
          <w:szCs w:val="24"/>
          <w:lang w:val="en-US"/>
        </w:rPr>
        <w:t>1</w:t>
      </w:r>
      <w:r w:rsidR="00F56DAC" w:rsidRPr="00C92C22">
        <w:rPr>
          <w:rFonts w:asciiTheme="majorBidi" w:hAnsiTheme="majorBidi" w:cstheme="majorBidi"/>
          <w:noProof/>
          <w:color w:val="000000" w:themeColor="text1"/>
          <w:sz w:val="24"/>
          <w:szCs w:val="24"/>
          <w:lang w:val="en-US"/>
        </w:rPr>
        <w:t>18</w:t>
      </w:r>
      <w:r w:rsidR="009212E3" w:rsidRPr="00C92C22">
        <w:rPr>
          <w:rFonts w:asciiTheme="majorBidi" w:hAnsiTheme="majorBidi" w:cstheme="majorBidi"/>
          <w:noProof/>
          <w:color w:val="000000" w:themeColor="text1"/>
          <w:sz w:val="24"/>
          <w:szCs w:val="24"/>
          <w:lang w:val="en-US"/>
        </w:rPr>
        <w:t>,</w:t>
      </w:r>
      <w:r w:rsidR="00F957F9" w:rsidRPr="00C92C22">
        <w:rPr>
          <w:rFonts w:asciiTheme="majorBidi" w:hAnsiTheme="majorBidi" w:cstheme="majorBidi"/>
          <w:noProof/>
          <w:color w:val="000000" w:themeColor="text1"/>
          <w:sz w:val="24"/>
          <w:szCs w:val="24"/>
          <w:lang w:val="en-US"/>
        </w:rPr>
        <w:t>1</w:t>
      </w:r>
      <w:r w:rsidR="00F56DAC" w:rsidRPr="00C92C22">
        <w:rPr>
          <w:rFonts w:asciiTheme="majorBidi" w:hAnsiTheme="majorBidi" w:cstheme="majorBidi"/>
          <w:noProof/>
          <w:color w:val="000000" w:themeColor="text1"/>
          <w:sz w:val="24"/>
          <w:szCs w:val="24"/>
          <w:lang w:val="en-US"/>
        </w:rPr>
        <w:t>19</w:t>
      </w:r>
      <w:r w:rsidR="009212E3"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684176" w:rsidRPr="00C92C22">
        <w:rPr>
          <w:rFonts w:asciiTheme="majorBidi" w:hAnsiTheme="majorBidi" w:cstheme="majorBidi"/>
          <w:color w:val="000000" w:themeColor="text1"/>
          <w:sz w:val="24"/>
          <w:szCs w:val="24"/>
          <w:lang w:val="en-US"/>
        </w:rPr>
        <w:t xml:space="preserve">. </w:t>
      </w:r>
      <w:r w:rsidR="00FC6662" w:rsidRPr="00C92C22">
        <w:rPr>
          <w:rFonts w:asciiTheme="majorBidi" w:hAnsiTheme="majorBidi" w:cstheme="majorBidi"/>
          <w:color w:val="000000" w:themeColor="text1"/>
          <w:sz w:val="24"/>
          <w:szCs w:val="24"/>
          <w:lang w:val="en-US"/>
        </w:rPr>
        <w:t xml:space="preserve">The </w:t>
      </w:r>
      <w:r w:rsidR="00B968B9" w:rsidRPr="00C92C22">
        <w:rPr>
          <w:rFonts w:asciiTheme="majorBidi" w:hAnsiTheme="majorBidi" w:cstheme="majorBidi"/>
          <w:color w:val="000000" w:themeColor="text1"/>
          <w:sz w:val="24"/>
          <w:szCs w:val="24"/>
          <w:lang w:val="en-US"/>
        </w:rPr>
        <w:t>S</w:t>
      </w:r>
      <w:r w:rsidR="003668AD" w:rsidRPr="00C92C22">
        <w:rPr>
          <w:rFonts w:asciiTheme="majorBidi" w:hAnsiTheme="majorBidi" w:cstheme="majorBidi"/>
          <w:color w:val="000000" w:themeColor="text1"/>
          <w:sz w:val="24"/>
          <w:szCs w:val="24"/>
          <w:lang w:val="en-US"/>
        </w:rPr>
        <w:t xml:space="preserve"> </w:t>
      </w:r>
      <w:r w:rsidR="00FC6662" w:rsidRPr="00C92C22">
        <w:rPr>
          <w:rFonts w:asciiTheme="majorBidi" w:hAnsiTheme="majorBidi" w:cstheme="majorBidi"/>
          <w:color w:val="000000" w:themeColor="text1"/>
          <w:sz w:val="24"/>
          <w:szCs w:val="24"/>
          <w:lang w:val="en-US"/>
        </w:rPr>
        <w:t xml:space="preserve">protein </w:t>
      </w:r>
      <w:r w:rsidR="00E65BD5" w:rsidRPr="00C92C22">
        <w:rPr>
          <w:rFonts w:asciiTheme="majorBidi" w:hAnsiTheme="majorBidi" w:cstheme="majorBidi"/>
          <w:color w:val="000000" w:themeColor="text1"/>
          <w:sz w:val="24"/>
          <w:szCs w:val="24"/>
          <w:lang w:val="en-US"/>
        </w:rPr>
        <w:t>contains the RBD and mediates virus attachment to the cell surface, receptor engagement, protease processing</w:t>
      </w:r>
      <w:r w:rsidR="006E431D" w:rsidRPr="00C92C22">
        <w:rPr>
          <w:rFonts w:asciiTheme="majorBidi" w:hAnsiTheme="majorBidi" w:cstheme="majorBidi"/>
          <w:color w:val="000000" w:themeColor="text1"/>
          <w:sz w:val="24"/>
          <w:szCs w:val="24"/>
          <w:lang w:val="en-US"/>
        </w:rPr>
        <w:t>,</w:t>
      </w:r>
      <w:r w:rsidR="00E65BD5" w:rsidRPr="00C92C22">
        <w:rPr>
          <w:rFonts w:asciiTheme="majorBidi" w:hAnsiTheme="majorBidi" w:cstheme="majorBidi"/>
          <w:color w:val="000000" w:themeColor="text1"/>
          <w:sz w:val="24"/>
          <w:szCs w:val="24"/>
          <w:lang w:val="en-US"/>
        </w:rPr>
        <w:t xml:space="preserve"> and membrane fusion, facilitating viral entry into host cells</w:t>
      </w:r>
      <w:r w:rsidR="003668AD" w:rsidRPr="00C92C22">
        <w:rPr>
          <w:rFonts w:asciiTheme="majorBidi" w:hAnsiTheme="majorBidi" w:cstheme="majorBidi"/>
          <w:color w:val="000000" w:themeColor="text1"/>
          <w:sz w:val="24"/>
          <w:szCs w:val="24"/>
          <w:lang w:val="en-US"/>
        </w:rPr>
        <w:t xml:space="preserve"> </w:t>
      </w:r>
      <w:r w:rsidR="00A16050" w:rsidRPr="00C92C22">
        <w:rPr>
          <w:rFonts w:asciiTheme="majorBidi" w:hAnsiTheme="majorBidi" w:cstheme="majorBidi"/>
          <w:color w:val="000000" w:themeColor="text1"/>
          <w:sz w:val="24"/>
          <w:szCs w:val="24"/>
          <w:lang w:val="en-US"/>
        </w:rPr>
        <w:fldChar w:fldCharType="begin"/>
      </w:r>
      <w:r w:rsidR="004D355E" w:rsidRPr="00C92C22">
        <w:rPr>
          <w:rFonts w:asciiTheme="majorBidi" w:hAnsiTheme="majorBidi" w:cstheme="majorBidi"/>
          <w:color w:val="000000" w:themeColor="text1"/>
          <w:sz w:val="24"/>
          <w:szCs w:val="24"/>
          <w:lang w:val="en-US"/>
        </w:rPr>
        <w:instrText xml:space="preserve"> ADDIN ZOTERO_ITEM CSL_CITATION {"citationID":"sDkqh5Iq","properties":{"formattedCitation":"[109\\uc0\\u8211{}113]","plainCitation":"[109–113]","noteIndex":0},"citationItems":[{"id":743,"uris":["http://zotero.org/users/local/5OOVVaG1/items/CYHDAZW9"],"uri":["http://zotero.org/users/local/5OOVVaG1/items/CYHDAZW9"],"itemData":{"id":743,"type":"article-journal","container-title":"Nature Structural &amp; Molecular Biology","DOI":"10.1038/s41594-019-0233-y","ISSN":"1545-9993, 1545-9985","issue":"6","journalAbbreviation":"Nat Struct Mol Biol","language":"en","page":"481-489","source":"DOI.org (Crossref)","title":"Structural basis for human coronavirus attachment to sialic acid receptors","volume":"26","author":[{"family":"Tortorici","given":"M. Alejandra"},{"family":"Walls","given":"Alexandra C."},{"family":"Lang","given":"Yifei"},{"family":"Wang","given":"Chunyan"},{"family":"Li","given":"Zeshi"},{"family":"Koerhuis","given":"Danielle"},{"family":"Boons","given":"Geert-Jan"},{"family":"Bosch","given":"Berend-Jan"},{"family":"Rey","given":"Félix A."},{"family":"Groot","given":"Raoul J.","non-dropping-particle":"de"},{"family":"Veesler","given":"David"}],"issued":{"date-parts":[["2019",6]]}}},{"id":745,"uris":["http://zotero.org/users/local/5OOVVaG1/items/3TU56M8G"],"uri":["http://zotero.org/users/local/5OOVVaG1/items/3TU56M8G"],"itemData":{"id":745,"type":"article-journal","container-title":"Nature","DOI":"10.1038/nature17200","ISSN":"0028-0836, 1476-4687","issue":"7592","journalAbbreviation":"Nature","language":"en","page":"118-121","source":"DOI.org (Crossref)","title":"Pre-fusion structure of a human coronavirus spike protein","volume":"531","author":[{"family":"Kirchdoerfer","given":"Robert N."},{"family":"Cottrell","given":"Christopher A."},{"family":"Wang","given":"Nianshuang"},{"family":"Pallesen","given":"Jesper"},{"family":"Yassine","given":"Hadi M."},{"family":"Turner","given":"Hannah L."},{"family":"Corbett","given":"Kizzmekia S."},{"family":"Graham","given":"Barney S."},{"family":"McLellan","given":"Jason S."},{"family":"Ward","given":"Andrew B."}],"issued":{"date-parts":[["2016",3]]}}},{"id":592,"uris":["http://zotero.org/users/local/5OOVVaG1/items/DY6TRMWG"],"uri":["http://zotero.org/users/local/5OOVVaG1/items/DY6TRMWG"],"itemData":{"id":592,"type":"article-journal","abstract":"Receptor recognition is a major determinant of the host range, cross-species infections, and pathogenesis of the severe acute respiratory syndrome coronavirus (SARS-CoV). A defined receptor-binding domain (RBD) in the SARS-CoV spike protein specifically recognizes its host receptor, angiotensin-converting enzyme 2 (ACE2). This article reviews the latest knowledge about how RBDs from different SARS-CoV strains interact with ACE2 from several animal species. Detailed research on these RBD/ACE2 interactions has established important principles on host receptor adaptations, cross-species infections, and future evolution of SARS-CoV. These principles may apply to other emerging animal viruses, including the recently emerged Middle East respiratory syndrome coronavirus (MERS-CoV). This paper forms part of a series of invited articles in Antiviral Research on \"From SARS to MERS: 10years of research on highly pathogenic human coronaviruses\".","container-title":"Antiviral Research","DOI":"10.1016/j.antiviral.2013.08.014","ISSN":"1872-9096","issue":"1","journalAbbreviation":"Antiviral Res.","language":"eng","note":"PMID: 23994189\nPMCID: PMC3840050","page":"246-254","source":"PubMed","title":"Receptor recognition and cross-species infections of SARS coronavirus","volume":"100","author":[{"family":"Li","given":"Fang"}],"issued":{"date-parts":[["2013",10]]}}},{"id":749,"uris":["http://zotero.org/users/local/5OOVVaG1/items/IWYNADIX"],"uri":["http://zotero.org/users/local/5OOVVaG1/items/IWYNADIX"],"itemData":{"id":749,"type":"article-journal","container-title":"Antiviral Research","DOI":"10.1016/j.antiviral.2013.09.028","ISSN":"01663542","issue":"3","journalAbbreviation":"Antiviral Research","language":"en","page":"605-614","source":"DOI.org (Crossref)","title":"Proteolytic activation of the SARS-coronavirus spike protein: Cutting enzymes at the cutting edge of antiviral research","title-short":"Proteolytic activation of the SARS-coronavirus spike protein","volume":"100","author":[{"family":"Simmons","given":"Graham"},{"family":"Zmora","given":"Pawel"},{"family":"Gierer","given":"Stefanie"},{"family":"Heurich","given":"Adeline"},{"family":"Pöhlmann","given":"Stefan"}],"issued":{"date-parts":[["2013",12]]}}},{"id":595,"uris":["http://zotero.org/users/local/5OOVVaG1/items/89R7GGTT"],"uri":["http://zotero.org/users/local/5OOVVaG1/items/89R7GGTT"],"itemData":{"id":595,"type":"article-journal","abstract":"The distribution of the severe acute respiratory syndrome coronavirus (SARS-CoV) receptor, an angiotensin-converting enzyme 2 (ACE2), does not strictly correlate with SARS-CoV cell tropism in lungs; therefore, other cellular factors have been predicted to be required for activation of virus infection. In the present study, we identified transmembrane protease serine 2 (TMPRSS2), whose expression does correlate with SARS-CoV infection in the upper lobe of the lung. In Vero cells expressing TMPRSS2, large syncytia were induced by SARS-CoV infection. Further, the lysosome-tropic reagents failed to inhibit, whereas the heptad repeat peptide efficiently inhibited viral entry into cells, suggesting that TMPRSS2 affects the S protein at the cell surface and induces virus-plasma membrane fusion. On the other hand, production of virus in TMPRSS2-expressing cells did not result in S-protein cleavage or increased infectivity of the resulting virus. Thus, TMPRSS2 affects the entry of virus but not other phases of virus replication. We hypothesized that the spatial orientation of TMPRSS2 vis-a-vis S protein is a key mechanism underling this phenomenon. To test this, the TMPRSS2 and S proteins were expressed in cells labeled with fluorescent probes of different colors, and the cell-cell fusion between these cells was tested. Results indicate that TMPRSS2 needs to be expressed in the opposing (target) cell membrane to activate S protein rather than in the producer cell, as found for influenza A virus and metapneumoviruses. This is the first report of TMPRSS2 being required in the target cell for activation of a viral fusion protein but not for the S protein synthesized in and transported to the surface of cells. Our findings suggest that the TMPRSS2 expressed in lung tissues may be a determinant of viral tropism and pathogenicity at the initial site of SARS-CoV infection.","container-title":"Journal of Virology","DOI":"10.1128/JVI.01542-10","ISSN":"1098-5514","issue":"24","journalAbbreviation":"J. Virol.","language":"eng","note":"PMID: 20926566\nPMCID: PMC3004351","page":"12658-12664","source":"PubMed","title":"Efficient activation of the severe acute respiratory syndrome coronavirus spike protein by the transmembrane protease TMPRSS2","volume":"84","author":[{"family":"Matsuyama","given":"Shutoku"},{"family":"Nagata","given":"Noriyo"},{"family":"Shirato","given":"Kazuya"},{"family":"Kawase","given":"Miyuki"},{"family":"Takeda","given":"Makoto"},{"family":"Taguchi","given":"Fumihiro"}],"issued":{"date-parts":[["2010",12]]}}}],"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4D355E" w:rsidRPr="00C92C22">
        <w:rPr>
          <w:rFonts w:ascii="Times New Roman" w:hAnsiTheme="majorHAnsi" w:cs="Times New Roman"/>
          <w:color w:val="000000"/>
          <w:sz w:val="24"/>
          <w:lang w:val="en-US"/>
        </w:rPr>
        <w:t>[</w:t>
      </w:r>
      <w:r w:rsidR="00F957F9" w:rsidRPr="00C92C22">
        <w:rPr>
          <w:rFonts w:ascii="Times New Roman" w:hAnsiTheme="majorHAnsi" w:cs="Times New Roman"/>
          <w:color w:val="000000"/>
          <w:sz w:val="24"/>
          <w:lang w:val="en-US"/>
        </w:rPr>
        <w:t>12</w:t>
      </w:r>
      <w:r w:rsidR="00F56DAC" w:rsidRPr="00C92C22">
        <w:rPr>
          <w:rFonts w:ascii="Times New Roman" w:hAnsiTheme="majorHAnsi" w:cs="Times New Roman"/>
          <w:color w:val="000000"/>
          <w:sz w:val="24"/>
          <w:lang w:val="en-US"/>
        </w:rPr>
        <w:t>0</w:t>
      </w:r>
      <w:r w:rsidR="004D355E" w:rsidRPr="00C92C22">
        <w:rPr>
          <w:rFonts w:ascii="Times New Roman" w:hAnsiTheme="majorHAnsi" w:cs="Times New Roman"/>
          <w:color w:val="000000"/>
          <w:sz w:val="24"/>
          <w:lang w:val="en-US"/>
        </w:rPr>
        <w:t>–</w:t>
      </w:r>
      <w:r w:rsidR="00F957F9" w:rsidRPr="00C92C22">
        <w:rPr>
          <w:rFonts w:ascii="Times New Roman" w:hAnsiTheme="majorHAnsi" w:cs="Times New Roman"/>
          <w:color w:val="000000"/>
          <w:sz w:val="24"/>
          <w:lang w:val="en-US"/>
        </w:rPr>
        <w:t>12</w:t>
      </w:r>
      <w:r w:rsidR="00F56DAC" w:rsidRPr="00C92C22">
        <w:rPr>
          <w:rFonts w:ascii="Times New Roman" w:hAnsiTheme="majorHAnsi" w:cs="Times New Roman"/>
          <w:color w:val="000000"/>
          <w:sz w:val="24"/>
          <w:lang w:val="en-US"/>
        </w:rPr>
        <w:t>4</w:t>
      </w:r>
      <w:r w:rsidR="004D355E" w:rsidRPr="00C92C22">
        <w:rPr>
          <w:rFonts w:ascii="Times New Roman" w:hAnsiTheme="majorHAnsi" w:cs="Times New Roman"/>
          <w:color w:val="000000"/>
          <w:sz w:val="24"/>
          <w:lang w:val="en-US"/>
        </w:rPr>
        <w:t>]</w:t>
      </w:r>
      <w:r w:rsidR="00A16050" w:rsidRPr="00C92C22">
        <w:rPr>
          <w:rFonts w:asciiTheme="majorBidi" w:hAnsiTheme="majorBidi" w:cstheme="majorBidi"/>
          <w:color w:val="000000" w:themeColor="text1"/>
          <w:sz w:val="24"/>
          <w:szCs w:val="24"/>
          <w:lang w:val="en-US"/>
        </w:rPr>
        <w:fldChar w:fldCharType="end"/>
      </w:r>
      <w:r w:rsidR="00E65BD5" w:rsidRPr="00C92C22">
        <w:rPr>
          <w:rFonts w:asciiTheme="majorBidi" w:hAnsiTheme="majorBidi" w:cstheme="majorBidi"/>
          <w:color w:val="000000" w:themeColor="text1"/>
          <w:sz w:val="24"/>
          <w:szCs w:val="24"/>
          <w:lang w:val="en-US"/>
        </w:rPr>
        <w:t xml:space="preserve">. </w:t>
      </w:r>
      <w:r w:rsidR="00684176" w:rsidRPr="00C92C22">
        <w:rPr>
          <w:rFonts w:asciiTheme="majorBidi" w:hAnsiTheme="majorBidi" w:cstheme="majorBidi"/>
          <w:color w:val="000000" w:themeColor="text1"/>
          <w:sz w:val="24"/>
          <w:szCs w:val="24"/>
          <w:lang w:val="en-US"/>
        </w:rPr>
        <w:t xml:space="preserve">The virion S-glycoprotein on the </w:t>
      </w:r>
      <w:r w:rsidR="009F5FD2" w:rsidRPr="00C92C22">
        <w:rPr>
          <w:rFonts w:asciiTheme="majorBidi" w:hAnsiTheme="majorBidi" w:cstheme="majorBidi"/>
          <w:color w:val="000000" w:themeColor="text1"/>
          <w:sz w:val="24"/>
          <w:szCs w:val="24"/>
          <w:lang w:val="en-US"/>
        </w:rPr>
        <w:t xml:space="preserve">coronavirus </w:t>
      </w:r>
      <w:r w:rsidR="00684176" w:rsidRPr="00C92C22">
        <w:rPr>
          <w:rFonts w:asciiTheme="majorBidi" w:hAnsiTheme="majorBidi" w:cstheme="majorBidi"/>
          <w:color w:val="000000" w:themeColor="text1"/>
          <w:sz w:val="24"/>
          <w:szCs w:val="24"/>
          <w:lang w:val="en-US"/>
        </w:rPr>
        <w:t>surface can attach to the ACE2</w:t>
      </w:r>
      <w:r w:rsidR="009F5FD2" w:rsidRPr="00C92C22">
        <w:rPr>
          <w:rFonts w:asciiTheme="majorBidi" w:hAnsiTheme="majorBidi" w:cstheme="majorBidi"/>
          <w:color w:val="000000" w:themeColor="text1"/>
          <w:sz w:val="24"/>
          <w:szCs w:val="24"/>
          <w:lang w:val="en-US"/>
        </w:rPr>
        <w:t xml:space="preserve"> receptor</w:t>
      </w:r>
      <w:r w:rsidR="00684176" w:rsidRPr="00C92C22">
        <w:rPr>
          <w:rFonts w:asciiTheme="majorBidi" w:hAnsiTheme="majorBidi" w:cstheme="majorBidi"/>
          <w:color w:val="000000" w:themeColor="text1"/>
          <w:sz w:val="24"/>
          <w:szCs w:val="24"/>
          <w:lang w:val="en-US"/>
        </w:rPr>
        <w:t xml:space="preserve"> on the surface of human cells</w:t>
      </w:r>
      <w:r w:rsidR="003668AD" w:rsidRPr="00C92C22">
        <w:rPr>
          <w:rFonts w:asciiTheme="majorBidi" w:hAnsiTheme="majorBidi" w:cstheme="majorBidi"/>
          <w:color w:val="000000" w:themeColor="text1"/>
          <w:sz w:val="24"/>
          <w:szCs w:val="24"/>
          <w:lang w:val="en-US"/>
        </w:rPr>
        <w:t xml:space="preserve"> </w:t>
      </w:r>
      <w:r w:rsidR="00A16050" w:rsidRPr="00C92C22">
        <w:rPr>
          <w:rFonts w:asciiTheme="majorBidi" w:hAnsiTheme="majorBidi" w:cstheme="majorBidi"/>
          <w:color w:val="000000" w:themeColor="text1"/>
          <w:sz w:val="24"/>
          <w:szCs w:val="24"/>
          <w:lang w:val="en-US"/>
        </w:rPr>
        <w:fldChar w:fldCharType="begin"/>
      </w:r>
      <w:r w:rsidR="009F5FD2" w:rsidRPr="00C92C22">
        <w:rPr>
          <w:rFonts w:asciiTheme="majorBidi" w:hAnsiTheme="majorBidi" w:cstheme="majorBidi"/>
          <w:color w:val="000000" w:themeColor="text1"/>
          <w:sz w:val="24"/>
          <w:szCs w:val="24"/>
          <w:lang w:val="en-US"/>
        </w:rPr>
        <w:instrText xml:space="preserve"> ADDIN ZOTERO_ITEM CSL_CITATION {"citationID":"6QF0lNI3","properties":{"formattedCitation":"[114]","plainCitation":"[114]","noteIndex":0},"citationItems":[{"id":598,"uris":["http://zotero.org/users/local/5OOVVaG1/items/FNLJ8PIV"],"uri":["http://zotero.org/users/local/5OOVVaG1/items/FNLJ8PIV"],"itemData":{"id":598,"type":"article-journal","abstract":"Coronaviruses (CoVs) have caused outbreaks of deadly pneumonia in humans since the beginning of the 21st century. The severe acute respiratory syndrome coronavirus (SARS-CoV) emerged in 2002 and was responsible for an epidemic that spread to five continents with a fatality rate of 10% before being contained in 2003 (with additional cases reported in 2004). The Middle-East respiratory syndrome coronavirus (MERS-CoV) emerged in the Arabian Peninsula in 2012 and has caused recurrent outbreaks in humans with a fatality rate of 35%. SARS-CoV and MERS-CoV are zoonotic viruses that crossed the species barrier using bats/palm civets and dromedary camels, respectively. No specific treatments or vaccines have been approved against any of the six human coronaviruses, highlighting the need to investigate the principles governing viral entry and cross-species transmission as well as to prepare for zoonotic outbreaks which are likely to occur due to the large reservoir of CoVs found in mammals and birds. Here, we review our understanding of the infection mechanism used by coronaviruses derived from recent structural and biochemical studies.","container-title":"Advances in Virus Research","DOI":"10.1016/bs.aivir.2019.08.002","ISSN":"1557-8399","journalAbbreviation":"Adv. Virus Res.","language":"eng","note":"PMID: 31522710\nPMCID: PMC7112261","page":"93-116","source":"PubMed","title":"Structural insights into coronavirus entry","volume":"105","author":[{"family":"Tortorici","given":"M. Alejandra"},{"family":"Veesler","given":"David"}],"issued":{"date-parts":[["2019"]]}}}],"schema":"https://github.com/citation-style-language/schema/raw/master/csl-citation.json"}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9F5FD2" w:rsidRPr="00C92C22">
        <w:rPr>
          <w:rFonts w:asciiTheme="majorBidi" w:hAnsiTheme="majorBidi" w:cstheme="majorBidi"/>
          <w:noProof/>
          <w:color w:val="000000" w:themeColor="text1"/>
          <w:sz w:val="24"/>
          <w:szCs w:val="24"/>
          <w:lang w:val="en-US"/>
        </w:rPr>
        <w:t>[</w:t>
      </w:r>
      <w:r w:rsidR="00F957F9" w:rsidRPr="00C92C22">
        <w:rPr>
          <w:rFonts w:asciiTheme="majorBidi" w:hAnsiTheme="majorBidi" w:cstheme="majorBidi"/>
          <w:noProof/>
          <w:color w:val="000000" w:themeColor="text1"/>
          <w:sz w:val="24"/>
          <w:szCs w:val="24"/>
          <w:lang w:val="en-US"/>
        </w:rPr>
        <w:t>1</w:t>
      </w:r>
      <w:r w:rsidR="00F56DAC" w:rsidRPr="00C92C22">
        <w:rPr>
          <w:rFonts w:asciiTheme="majorBidi" w:hAnsiTheme="majorBidi" w:cstheme="majorBidi"/>
          <w:noProof/>
          <w:color w:val="000000" w:themeColor="text1"/>
          <w:sz w:val="24"/>
          <w:szCs w:val="24"/>
          <w:lang w:val="en-US"/>
        </w:rPr>
        <w:t>25</w:t>
      </w:r>
      <w:r w:rsidR="009F5FD2"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684176" w:rsidRPr="00C92C22">
        <w:rPr>
          <w:rFonts w:asciiTheme="majorBidi" w:hAnsiTheme="majorBidi" w:cstheme="majorBidi"/>
          <w:color w:val="000000" w:themeColor="text1"/>
          <w:sz w:val="24"/>
          <w:szCs w:val="24"/>
          <w:lang w:val="en-US"/>
        </w:rPr>
        <w:t xml:space="preserve">. </w:t>
      </w:r>
      <w:r w:rsidR="00E65BD5" w:rsidRPr="00C92C22">
        <w:rPr>
          <w:rFonts w:asciiTheme="majorBidi" w:hAnsiTheme="majorBidi" w:cstheme="majorBidi"/>
          <w:color w:val="000000" w:themeColor="text1"/>
          <w:sz w:val="24"/>
          <w:szCs w:val="24"/>
          <w:lang w:val="en-US"/>
        </w:rPr>
        <w:t xml:space="preserve">The S proteins mutate and gain capability to recognize host receptors </w:t>
      </w:r>
      <w:r w:rsidR="00E8372D" w:rsidRPr="00C92C22">
        <w:rPr>
          <w:rFonts w:asciiTheme="majorBidi" w:hAnsiTheme="majorBidi" w:cstheme="majorBidi"/>
          <w:color w:val="000000" w:themeColor="text1"/>
          <w:sz w:val="24"/>
          <w:szCs w:val="24"/>
          <w:lang w:val="en-US"/>
        </w:rPr>
        <w:t xml:space="preserve">across </w:t>
      </w:r>
      <w:r w:rsidR="00E65BD5" w:rsidRPr="00C92C22">
        <w:rPr>
          <w:rFonts w:asciiTheme="majorBidi" w:hAnsiTheme="majorBidi" w:cstheme="majorBidi"/>
          <w:color w:val="000000" w:themeColor="text1"/>
          <w:sz w:val="24"/>
          <w:szCs w:val="24"/>
          <w:lang w:val="en-US"/>
        </w:rPr>
        <w:t xml:space="preserve">species </w:t>
      </w:r>
      <w:r w:rsidR="00A16050" w:rsidRPr="00C92C22">
        <w:rPr>
          <w:rFonts w:asciiTheme="majorBidi" w:hAnsiTheme="majorBidi" w:cstheme="majorBidi"/>
          <w:color w:val="000000" w:themeColor="text1"/>
          <w:sz w:val="24"/>
          <w:szCs w:val="24"/>
          <w:lang w:val="en-US"/>
        </w:rPr>
        <w:fldChar w:fldCharType="begin"/>
      </w:r>
      <w:r w:rsidR="00E8372D" w:rsidRPr="00C92C22">
        <w:rPr>
          <w:rFonts w:asciiTheme="majorBidi" w:hAnsiTheme="majorBidi" w:cstheme="majorBidi"/>
          <w:color w:val="000000" w:themeColor="text1"/>
          <w:sz w:val="24"/>
          <w:szCs w:val="24"/>
          <w:lang w:val="en-US"/>
        </w:rPr>
        <w:instrText xml:space="preserve"> ADDIN ZOTERO_ITEM CSL_CITATION {"citationID":"vJ6H92dd","properties":{"formattedCitation":"[107,115]","plainCitation":"[107,115]","noteIndex":0},"citationItems":[{"id":737,"uris":["http://zotero.org/users/local/5OOVVaG1/items/Q3YHYJMN"],"uri":["http://zotero.org/users/local/5OOVVaG1/items/Q3YHYJMN"],"itemData":{"id":737,"type":"article-journal","abstract":"The coronavirus spike protein is a multifunctional molecular machine that mediates coronavirus entry into host cells. It first binds to a receptor on the host cell surface through its S1 subunit and then fuses viral and host membranes through its S2 subunit. Two domains in S1 from different coronaviruses recognize a variety of host receptors, leading to viral attachment. The spike protein exists in two structurally distinct conformations, prefusion and postfusion. The transition from prefusion to postfusion conformation of the spike protein must be triggered, leading to membrane fusion. This article reviews current knowledge about the structures and functions of coronavirus spike proteins, illustrating how the two S1 domains recognize different receptors and how the spike proteins are regulated to undergo conformational transitions. I further discuss the evolution of these two critical functions of coronavirus spike proteins, receptor recognition and membrane fusion, in the context of the corresponding functions from other viruses and host cells.","container-title":"Annual Review of Virology","DOI":"10.1146/annurev-virology-110615-042301","ISSN":"2327-0578","issue":"1","journalAbbreviation":"Annu Rev Virol","language":"eng","note":"PMID: 27578435\nPMCID: PMC5457962","page":"237-261","source":"PubMed","title":"Structure, Function, and Evolution of Coronavirus Spike Proteins","volume":"3","author":[{"family":"Li","given":"Fang"}],"issued":{"date-parts":[["2016"]],"season":"29"}}},{"id":753,"uris":["http://zotero.org/users/local/5OOVVaG1/items/U5NSGMEN"],"uri":["http://zotero.org/users/local/5OOVVaG1/items/U5NSGMEN"],"itemData":{"id":753,"type":"article-journal","abstract":"Coronaviruses (CoVs) have a remarkable potential to change tropism. This is particularly illustrated over the last 15 years by the emergence of two zoonotic CoVs, the severe acute respiratory syndrome (SARS)- and Middle East respiratory syndrome (MERS)-CoV. Due to their inherent genetic variability, it is inevitable that new cross-species transmission events of these enveloped, positive-stranded RNA viruses will occur. Research into these medical and veterinary important pathogens-sparked by the SARS and MERS outbreaks-revealed important principles of inter- and intraspecies tropism changes. The primary determinant of CoV tropism is the viral spike (S) entry protein. Trimers of the S glycoproteins on the virion surface accommodate binding to a cell surface receptor and fusion of the viral and cellular membrane. Recently, high-resolution structures of two CoV S proteins have been elucidated by single-particle cryo-electron microscopy. Using this new structural insight, we review the changes in the S protein that relate to changes in virus tropism. Different concepts underlie these tropism changes at the cellular, tissue, and host species level, including the promiscuity or adaptability of S proteins to orthologous receptors, alterations in the proteolytic cleavage activation as well as changes in the S protein metastability. A thorough understanding of the key role of the S protein in CoV entry is critical to further our understanding of virus cross-species transmission and pathogenesis and for development of intervention strategies.","container-title":"Advances in Virus Research","DOI":"10.1016/bs.aivir.2016.08.004","ISSN":"1557-8399","journalAbbreviation":"Adv. Virus Res.","language":"eng","note":"PMID: 27712627\nPMCID: PMC7112277","page":"29-57","source":"PubMed","title":"Coronavirus Spike Protein and Tropism Changes","volume":"96","author":[{"family":"Hulswit","given":"R. J. G."},{"family":"Haan","given":"C. a. M.","non-dropping-particle":"de"},{"family":"Bosch","given":"B.-J."}],"issued":{"date-parts":[["2016"]]}}}],"schema":"https://github.com/citation-style-language/schema/raw/master/csl-citation.json"}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E8372D" w:rsidRPr="00C92C22">
        <w:rPr>
          <w:rFonts w:asciiTheme="majorBidi" w:hAnsiTheme="majorBidi" w:cstheme="majorBidi"/>
          <w:noProof/>
          <w:color w:val="000000" w:themeColor="text1"/>
          <w:sz w:val="24"/>
          <w:szCs w:val="24"/>
          <w:lang w:val="en-US"/>
        </w:rPr>
        <w:t>[</w:t>
      </w:r>
      <w:r w:rsidR="00F957F9" w:rsidRPr="00C92C22">
        <w:rPr>
          <w:rFonts w:asciiTheme="majorBidi" w:hAnsiTheme="majorBidi" w:cstheme="majorBidi"/>
          <w:noProof/>
          <w:color w:val="000000" w:themeColor="text1"/>
          <w:sz w:val="24"/>
          <w:szCs w:val="24"/>
          <w:lang w:val="en-US"/>
        </w:rPr>
        <w:t>1</w:t>
      </w:r>
      <w:r w:rsidR="00F56DAC" w:rsidRPr="00C92C22">
        <w:rPr>
          <w:rFonts w:asciiTheme="majorBidi" w:hAnsiTheme="majorBidi" w:cstheme="majorBidi"/>
          <w:noProof/>
          <w:color w:val="000000" w:themeColor="text1"/>
          <w:sz w:val="24"/>
          <w:szCs w:val="24"/>
          <w:lang w:val="en-US"/>
        </w:rPr>
        <w:t>18</w:t>
      </w:r>
      <w:r w:rsidR="00E8372D" w:rsidRPr="00C92C22">
        <w:rPr>
          <w:rFonts w:asciiTheme="majorBidi" w:hAnsiTheme="majorBidi" w:cstheme="majorBidi"/>
          <w:noProof/>
          <w:color w:val="000000" w:themeColor="text1"/>
          <w:sz w:val="24"/>
          <w:szCs w:val="24"/>
          <w:lang w:val="en-US"/>
        </w:rPr>
        <w:t>,</w:t>
      </w:r>
      <w:r w:rsidR="00F957F9" w:rsidRPr="00C92C22">
        <w:rPr>
          <w:rFonts w:asciiTheme="majorBidi" w:hAnsiTheme="majorBidi" w:cstheme="majorBidi"/>
          <w:noProof/>
          <w:color w:val="000000" w:themeColor="text1"/>
          <w:sz w:val="24"/>
          <w:szCs w:val="24"/>
          <w:lang w:val="en-US"/>
        </w:rPr>
        <w:t>1</w:t>
      </w:r>
      <w:r w:rsidR="00F56DAC" w:rsidRPr="00C92C22">
        <w:rPr>
          <w:rFonts w:asciiTheme="majorBidi" w:hAnsiTheme="majorBidi" w:cstheme="majorBidi"/>
          <w:noProof/>
          <w:color w:val="000000" w:themeColor="text1"/>
          <w:sz w:val="24"/>
          <w:szCs w:val="24"/>
          <w:lang w:val="en-US"/>
        </w:rPr>
        <w:t>26</w:t>
      </w:r>
      <w:r w:rsidR="00E8372D"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E65BD5" w:rsidRPr="00C92C22">
        <w:rPr>
          <w:rFonts w:asciiTheme="majorBidi" w:hAnsiTheme="majorBidi" w:cstheme="majorBidi"/>
          <w:color w:val="000000" w:themeColor="text1"/>
          <w:sz w:val="24"/>
          <w:szCs w:val="24"/>
          <w:lang w:val="en-US"/>
        </w:rPr>
        <w:t xml:space="preserve">. For many </w:t>
      </w:r>
      <w:proofErr w:type="spellStart"/>
      <w:r w:rsidR="00E65BD5" w:rsidRPr="00C92C22">
        <w:rPr>
          <w:rFonts w:asciiTheme="majorBidi" w:hAnsiTheme="majorBidi" w:cstheme="majorBidi"/>
          <w:color w:val="000000" w:themeColor="text1"/>
          <w:sz w:val="24"/>
          <w:szCs w:val="24"/>
          <w:lang w:val="en-US"/>
        </w:rPr>
        <w:t>CoVs</w:t>
      </w:r>
      <w:proofErr w:type="spellEnd"/>
      <w:r w:rsidR="00E65BD5" w:rsidRPr="00C92C22">
        <w:rPr>
          <w:rFonts w:asciiTheme="majorBidi" w:hAnsiTheme="majorBidi" w:cstheme="majorBidi"/>
          <w:color w:val="000000" w:themeColor="text1"/>
          <w:sz w:val="24"/>
          <w:szCs w:val="24"/>
          <w:lang w:val="en-US"/>
        </w:rPr>
        <w:t>, spike is cleaved at the boundary between the S1 and S2 subunits</w:t>
      </w:r>
      <w:r w:rsidR="00E81A6F" w:rsidRPr="00C92C22">
        <w:rPr>
          <w:rFonts w:asciiTheme="majorBidi" w:hAnsiTheme="majorBidi" w:cstheme="majorBidi"/>
          <w:color w:val="000000" w:themeColor="text1"/>
          <w:sz w:val="24"/>
          <w:szCs w:val="24"/>
          <w:lang w:val="en-US"/>
        </w:rPr>
        <w:t xml:space="preserve"> </w:t>
      </w:r>
      <w:r w:rsidR="00A16050" w:rsidRPr="00C92C22">
        <w:rPr>
          <w:rFonts w:asciiTheme="majorBidi" w:hAnsiTheme="majorBidi" w:cstheme="majorBidi"/>
          <w:color w:val="000000" w:themeColor="text1"/>
          <w:sz w:val="24"/>
          <w:szCs w:val="24"/>
          <w:lang w:val="en-US"/>
        </w:rPr>
        <w:fldChar w:fldCharType="begin"/>
      </w:r>
      <w:r w:rsidR="00E8372D" w:rsidRPr="00C92C22">
        <w:rPr>
          <w:rFonts w:asciiTheme="majorBidi" w:hAnsiTheme="majorBidi" w:cstheme="majorBidi"/>
          <w:color w:val="000000" w:themeColor="text1"/>
          <w:sz w:val="24"/>
          <w:szCs w:val="24"/>
          <w:lang w:val="en-US"/>
        </w:rPr>
        <w:instrText xml:space="preserve"> ADDIN ZOTERO_ITEM CSL_CITATION {"citationID":"hF5Xrjt8","properties":{"formattedCitation":"[110]","plainCitation":"[110]","noteIndex":0},"citationItems":[{"id":745,"uris":["http://zotero.org/users/local/5OOVVaG1/items/3TU56M8G"],"uri":["http://zotero.org/users/local/5OOVVaG1/items/3TU56M8G"],"itemData":{"id":745,"type":"article-journal","container-title":"Nature","DOI":"10.1038/nature17200","ISSN":"0028-0836, 1476-4687","issue":"7592","journalAbbreviation":"Nature","language":"en","page":"118-121","source":"DOI.org (Crossref)","title":"Pre-fusion structure of a human coronavirus spike protein","volume":"531","author":[{"family":"Kirchdoerfer","given":"Robert N."},{"family":"Cottrell","given":"Christopher A."},{"family":"Wang","given":"Nianshuang"},{"family":"Pallesen","given":"Jesper"},{"family":"Yassine","given":"Hadi M."},{"family":"Turner","given":"Hannah L."},{"family":"Corbett","given":"Kizzmekia S."},{"family":"Graham","given":"Barney S."},{"family":"McLellan","given":"Jason S."},{"family":"Ward","given":"Andrew B."}],"issued":{"date-parts":[["2016",3]]}}}],"schema":"https://github.com/citation-style-language/schema/raw/master/csl-citation.json"}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E8372D" w:rsidRPr="00C92C22">
        <w:rPr>
          <w:rFonts w:asciiTheme="majorBidi" w:hAnsiTheme="majorBidi" w:cstheme="majorBidi"/>
          <w:noProof/>
          <w:color w:val="000000" w:themeColor="text1"/>
          <w:sz w:val="24"/>
          <w:szCs w:val="24"/>
          <w:lang w:val="en-US"/>
        </w:rPr>
        <w:t>[</w:t>
      </w:r>
      <w:r w:rsidR="002B4500" w:rsidRPr="00C92C22">
        <w:rPr>
          <w:rFonts w:asciiTheme="majorBidi" w:hAnsiTheme="majorBidi" w:cstheme="majorBidi"/>
          <w:noProof/>
          <w:color w:val="000000" w:themeColor="text1"/>
          <w:sz w:val="24"/>
          <w:szCs w:val="24"/>
          <w:lang w:val="en-US"/>
        </w:rPr>
        <w:t>121</w:t>
      </w:r>
      <w:r w:rsidR="00E8372D"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E65BD5" w:rsidRPr="00C92C22">
        <w:rPr>
          <w:rFonts w:asciiTheme="majorBidi" w:hAnsiTheme="majorBidi" w:cstheme="majorBidi"/>
          <w:color w:val="000000" w:themeColor="text1"/>
          <w:sz w:val="24"/>
          <w:szCs w:val="24"/>
          <w:lang w:val="en-US"/>
        </w:rPr>
        <w:t>. For SARS-</w:t>
      </w:r>
      <w:proofErr w:type="spellStart"/>
      <w:r w:rsidR="00E65BD5" w:rsidRPr="00C92C22">
        <w:rPr>
          <w:rFonts w:asciiTheme="majorBidi" w:hAnsiTheme="majorBidi" w:cstheme="majorBidi"/>
          <w:color w:val="000000" w:themeColor="text1"/>
          <w:sz w:val="24"/>
          <w:szCs w:val="24"/>
          <w:lang w:val="en-US"/>
        </w:rPr>
        <w:t>CoV</w:t>
      </w:r>
      <w:proofErr w:type="spellEnd"/>
      <w:r w:rsidR="00E65BD5" w:rsidRPr="00C92C22">
        <w:rPr>
          <w:rFonts w:asciiTheme="majorBidi" w:hAnsiTheme="majorBidi" w:cstheme="majorBidi"/>
          <w:color w:val="000000" w:themeColor="text1"/>
          <w:sz w:val="24"/>
          <w:szCs w:val="24"/>
          <w:lang w:val="en-US"/>
        </w:rPr>
        <w:t xml:space="preserve">, the cleavage of </w:t>
      </w:r>
      <w:r w:rsidR="000E77CB" w:rsidRPr="00C92C22">
        <w:rPr>
          <w:rFonts w:asciiTheme="majorBidi" w:hAnsiTheme="majorBidi" w:cstheme="majorBidi"/>
          <w:color w:val="000000" w:themeColor="text1"/>
          <w:sz w:val="24"/>
          <w:szCs w:val="24"/>
          <w:lang w:val="en-US"/>
        </w:rPr>
        <w:t xml:space="preserve">the </w:t>
      </w:r>
      <w:r w:rsidR="00E65BD5" w:rsidRPr="00C92C22">
        <w:rPr>
          <w:rFonts w:asciiTheme="majorBidi" w:hAnsiTheme="majorBidi" w:cstheme="majorBidi"/>
          <w:color w:val="000000" w:themeColor="text1"/>
          <w:sz w:val="24"/>
          <w:szCs w:val="24"/>
          <w:lang w:val="en-US"/>
        </w:rPr>
        <w:t>trimer S protein is triggered by the cell surface-associated</w:t>
      </w:r>
      <w:r w:rsidR="003668AD" w:rsidRPr="00C92C22">
        <w:rPr>
          <w:rFonts w:asciiTheme="majorBidi" w:hAnsiTheme="majorBidi" w:cstheme="majorBidi"/>
          <w:color w:val="000000" w:themeColor="text1"/>
          <w:sz w:val="24"/>
          <w:szCs w:val="24"/>
          <w:lang w:val="en-US"/>
        </w:rPr>
        <w:t xml:space="preserve"> </w:t>
      </w:r>
      <w:r w:rsidR="00E65BD5" w:rsidRPr="00C92C22">
        <w:rPr>
          <w:rFonts w:asciiTheme="majorBidi" w:hAnsiTheme="majorBidi" w:cstheme="majorBidi"/>
          <w:color w:val="000000" w:themeColor="text1"/>
          <w:sz w:val="24"/>
          <w:szCs w:val="24"/>
          <w:lang w:val="en-US"/>
        </w:rPr>
        <w:t>TMPRSS2</w:t>
      </w:r>
      <w:r w:rsidR="003668AD" w:rsidRPr="00C92C22">
        <w:rPr>
          <w:rFonts w:asciiTheme="majorBidi" w:hAnsiTheme="majorBidi" w:cstheme="majorBidi"/>
          <w:color w:val="000000" w:themeColor="text1"/>
          <w:sz w:val="24"/>
          <w:szCs w:val="24"/>
          <w:lang w:val="en-US"/>
        </w:rPr>
        <w:t xml:space="preserve"> </w:t>
      </w:r>
      <w:r w:rsidR="00A16050" w:rsidRPr="00C92C22">
        <w:rPr>
          <w:rFonts w:asciiTheme="majorBidi" w:hAnsiTheme="majorBidi" w:cstheme="majorBidi"/>
          <w:color w:val="000000" w:themeColor="text1"/>
          <w:sz w:val="24"/>
          <w:szCs w:val="24"/>
          <w:lang w:val="en-US"/>
        </w:rPr>
        <w:fldChar w:fldCharType="begin"/>
      </w:r>
      <w:r w:rsidR="00794B8B" w:rsidRPr="00C92C22">
        <w:rPr>
          <w:rFonts w:asciiTheme="majorBidi" w:hAnsiTheme="majorBidi" w:cstheme="majorBidi"/>
          <w:color w:val="000000" w:themeColor="text1"/>
          <w:sz w:val="24"/>
          <w:szCs w:val="24"/>
          <w:lang w:val="en-US"/>
        </w:rPr>
        <w:instrText xml:space="preserve"> ADDIN ZOTERO_ITEM CSL_CITATION {"citationID":"fQG3LS5M","properties":{"formattedCitation":"[116]","plainCitation":"[116]","noteIndex":0},"citationItems":[{"id":601,"uris":["http://zotero.org/users/local/5OOVVaG1/items/HKAGFH7S"],"uri":["http://zotero.org/users/local/5OOVVaG1/items/HKAGFH7S"],"itemData":{"id":601,"type":"article-journal","abstract":"Coronaviruses are a large group of enveloped, single-stranded positive-sense RNA viruses that infect a wide range of avian and mammalian species, including humans. The emergence of deadly human coronaviruses, severe acute respiratory syndrome coronavirus (SARS-CoV), and Middle East respiratory syndrome coronavirus (MERS-CoV) have bolstered research in these viral and often zoonotic pathogens. While coronavirus cell and tissue tropism, host range, and pathogenesis are initially controlled by interactions between the spike envelope glycoprotein and host cell receptor, it is becoming increasingly apparent that proteolytic activation of spike by host cell proteases also plays a critical role. Coronavirus spike proteins are the main determinant of entry as they possess both receptor binding and fusion functions. Whereas binding to the host cell receptor is an essential first step in establishing infection, the proteolytic activation step is often critical for the fusion function of spike, as it allows for controlled release of the fusion peptide into target cellular membranes. Coronaviruses have evolved multiple strategies for proteolytic activation of spike, and a large number of host proteases have been shown to proteolytically process the spike protein. These include, but are not limited to, endosomal cathepsins, cell surface transmembrane protease/serine (TMPRSS) proteases, furin, and trypsin. This review focuses on the diversity of strategies coronaviruses have evolved to proteolytically activate their fusion protein during spike protein biosynthesis and the critical entry step of their life cycle, and highlights important findings on how proteolytic activation of coronavirus spike influences tissue and cell tropism, host range and pathogenicity.","container-title":"Virus Research","DOI":"10.1016/j.virusres.2014.11.021","ISSN":"1872-7492","journalAbbreviation":"Virus Res.","language":"eng","note":"PMID: 25445340\nPMCID: PMC4465284","page":"120-134","source":"PubMed","title":"Host cell proteases: Critical determinants of coronavirus tropism and pathogenesis","title-short":"Host cell proteases","volume":"202","author":[{"family":"Millet","given":"Jean Kaoru"},{"family":"Whittaker","given":"Gary R."}],"issued":{"date-parts":[["2015",4,16]]}}}],"schema":"https://github.com/citation-style-language/schema/raw/master/csl-citation.json"}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794B8B" w:rsidRPr="00C92C22">
        <w:rPr>
          <w:rFonts w:asciiTheme="majorBidi" w:hAnsiTheme="majorBidi" w:cstheme="majorBidi"/>
          <w:noProof/>
          <w:color w:val="000000" w:themeColor="text1"/>
          <w:sz w:val="24"/>
          <w:szCs w:val="24"/>
          <w:lang w:val="en-US"/>
        </w:rPr>
        <w:t>[</w:t>
      </w:r>
      <w:r w:rsidR="00F957F9" w:rsidRPr="00C92C22">
        <w:rPr>
          <w:rFonts w:asciiTheme="majorBidi" w:hAnsiTheme="majorBidi" w:cstheme="majorBidi"/>
          <w:noProof/>
          <w:color w:val="000000" w:themeColor="text1"/>
          <w:sz w:val="24"/>
          <w:szCs w:val="24"/>
          <w:lang w:val="en-US"/>
        </w:rPr>
        <w:t>1</w:t>
      </w:r>
      <w:r w:rsidR="002B4500" w:rsidRPr="00C92C22">
        <w:rPr>
          <w:rFonts w:asciiTheme="majorBidi" w:hAnsiTheme="majorBidi" w:cstheme="majorBidi"/>
          <w:noProof/>
          <w:color w:val="000000" w:themeColor="text1"/>
          <w:sz w:val="24"/>
          <w:szCs w:val="24"/>
          <w:lang w:val="en-US"/>
        </w:rPr>
        <w:t>27</w:t>
      </w:r>
      <w:r w:rsidR="00794B8B"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E65BD5" w:rsidRPr="00C92C22">
        <w:rPr>
          <w:rFonts w:asciiTheme="majorBidi" w:hAnsiTheme="majorBidi" w:cstheme="majorBidi"/>
          <w:color w:val="000000" w:themeColor="text1"/>
          <w:sz w:val="24"/>
          <w:szCs w:val="24"/>
          <w:lang w:val="en-US"/>
        </w:rPr>
        <w:t xml:space="preserve"> and cathepsin</w:t>
      </w:r>
      <w:r w:rsidR="003668AD" w:rsidRPr="00C92C22">
        <w:rPr>
          <w:rFonts w:asciiTheme="majorBidi" w:hAnsiTheme="majorBidi" w:cstheme="majorBidi"/>
          <w:color w:val="000000" w:themeColor="text1"/>
          <w:sz w:val="24"/>
          <w:szCs w:val="24"/>
          <w:lang w:val="en-US"/>
        </w:rPr>
        <w:t xml:space="preserve"> </w:t>
      </w:r>
      <w:r w:rsidR="00A16050" w:rsidRPr="00C92C22">
        <w:rPr>
          <w:rFonts w:asciiTheme="majorBidi" w:hAnsiTheme="majorBidi" w:cstheme="majorBidi"/>
          <w:color w:val="000000" w:themeColor="text1"/>
          <w:sz w:val="24"/>
          <w:szCs w:val="24"/>
          <w:lang w:val="en-US"/>
        </w:rPr>
        <w:fldChar w:fldCharType="begin"/>
      </w:r>
      <w:r w:rsidR="00794B8B" w:rsidRPr="00C92C22">
        <w:rPr>
          <w:rFonts w:asciiTheme="majorBidi" w:hAnsiTheme="majorBidi" w:cstheme="majorBidi"/>
          <w:color w:val="000000" w:themeColor="text1"/>
          <w:sz w:val="24"/>
          <w:szCs w:val="24"/>
          <w:lang w:val="en-US"/>
        </w:rPr>
        <w:instrText xml:space="preserve"> ADDIN ZOTERO_ITEM CSL_CITATION {"citationID":"Fu3welXN","properties":{"formattedCitation":"[117]","plainCitation":"[117]","noteIndex":0},"citationItems":[{"id":603,"uris":["http://zotero.org/users/local/5OOVVaG1/items/9QEPH8RR"],"uri":["http://zotero.org/users/local/5OOVVaG1/items/9QEPH8RR"],"itemData":{"id":603,"type":"article-journal","abstract":"Severe acute respiratory syndrome (SARS) is caused by an emergent coronavirus (SARS-CoV), for which there is currently no effective treatment. SARS-CoV mediates receptor binding and entry by its spike (S) glycoprotein, and infection is sensitive to lysosomotropic agents that perturb endosomal pH. We demonstrate here that the lysosomotropic-agent-mediated block to SARS-CoV infection is overcome by protease treatment of target-cell-associated virus. In addition, SARS-CoV infection was blocked by specific inhibitors of the pH-sensitive endosomal protease cathepsin L. A cell-free membrane-fusion system demonstrates that engagement of receptor followed by proteolysis is required for SARS-CoV membrane fusion and indicates that cathepsin L is sufficient to activate membrane fusion by SARS-CoV S. These results suggest that SARS-CoV infection results from a unique, three-step process: receptor binding and induced conformational changes in S glycoprotein followed by cathepsin L proteolysis within endosomes. The requirement for cathepsin L proteolysis identifies a previously uncharacterized class of inhibitor for SARS-CoV infection.","container-title":"Proceedings of the National Academy of Sciences of the United States of America","DOI":"10.1073/pnas.0505577102","ISSN":"0027-8424","issue":"33","journalAbbreviation":"Proc. Natl. Acad. Sci. U.S.A.","language":"eng","note":"PMID: 16081529\nPMCID: PMC1188015","page":"11876-11881","source":"PubMed","title":"Inhibitors of cathepsin L prevent severe acute respiratory syndrome coronavirus entry","volume":"102","author":[{"family":"Simmons","given":"Graham"},{"family":"Gosalia","given":"Dhaval N."},{"family":"Rennekamp","given":"Andrew J."},{"family":"Reeves","given":"Jacqueline D."},{"family":"Diamond","given":"Scott L."},{"family":"Bates","given":"Paul"}],"issued":{"date-parts":[["2005",8,16]]}}}],"schema":"https://github.com/citation-style-language/schema/raw/master/csl-citation.json"}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794B8B" w:rsidRPr="00C92C22">
        <w:rPr>
          <w:rFonts w:asciiTheme="majorBidi" w:hAnsiTheme="majorBidi" w:cstheme="majorBidi"/>
          <w:noProof/>
          <w:color w:val="000000" w:themeColor="text1"/>
          <w:sz w:val="24"/>
          <w:szCs w:val="24"/>
          <w:lang w:val="en-US"/>
        </w:rPr>
        <w:t>[</w:t>
      </w:r>
      <w:r w:rsidR="00F957F9" w:rsidRPr="00C92C22">
        <w:rPr>
          <w:rFonts w:asciiTheme="majorBidi" w:hAnsiTheme="majorBidi" w:cstheme="majorBidi"/>
          <w:noProof/>
          <w:color w:val="000000" w:themeColor="text1"/>
          <w:sz w:val="24"/>
          <w:szCs w:val="24"/>
          <w:lang w:val="en-US"/>
        </w:rPr>
        <w:t>1</w:t>
      </w:r>
      <w:r w:rsidR="002B4500" w:rsidRPr="00C92C22">
        <w:rPr>
          <w:rFonts w:asciiTheme="majorBidi" w:hAnsiTheme="majorBidi" w:cstheme="majorBidi"/>
          <w:noProof/>
          <w:color w:val="000000" w:themeColor="text1"/>
          <w:sz w:val="24"/>
          <w:szCs w:val="24"/>
          <w:lang w:val="en-US"/>
        </w:rPr>
        <w:t>28</w:t>
      </w:r>
      <w:r w:rsidR="00794B8B"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E65BD5" w:rsidRPr="00C92C22">
        <w:rPr>
          <w:rFonts w:asciiTheme="majorBidi" w:hAnsiTheme="majorBidi" w:cstheme="majorBidi"/>
          <w:color w:val="000000" w:themeColor="text1"/>
          <w:sz w:val="24"/>
          <w:szCs w:val="24"/>
          <w:lang w:val="en-US"/>
        </w:rPr>
        <w:t>. To engage</w:t>
      </w:r>
      <w:r w:rsidR="00E1218D" w:rsidRPr="00C92C22">
        <w:rPr>
          <w:rFonts w:asciiTheme="majorBidi" w:hAnsiTheme="majorBidi" w:cstheme="majorBidi"/>
          <w:color w:val="000000" w:themeColor="text1"/>
          <w:sz w:val="24"/>
          <w:szCs w:val="24"/>
          <w:lang w:val="en-US"/>
        </w:rPr>
        <w:t xml:space="preserve"> </w:t>
      </w:r>
      <w:r w:rsidR="00E65BD5" w:rsidRPr="00C92C22">
        <w:rPr>
          <w:rFonts w:asciiTheme="majorBidi" w:hAnsiTheme="majorBidi" w:cstheme="majorBidi"/>
          <w:color w:val="000000" w:themeColor="text1"/>
          <w:sz w:val="24"/>
          <w:szCs w:val="24"/>
          <w:lang w:val="en-US"/>
        </w:rPr>
        <w:t xml:space="preserve">a host cell receptor, </w:t>
      </w:r>
      <w:r w:rsidR="004511CA" w:rsidRPr="00C92C22">
        <w:rPr>
          <w:rFonts w:asciiTheme="majorBidi" w:hAnsiTheme="majorBidi" w:cstheme="majorBidi"/>
          <w:color w:val="000000" w:themeColor="text1"/>
          <w:sz w:val="24"/>
          <w:szCs w:val="24"/>
          <w:lang w:val="en-US"/>
        </w:rPr>
        <w:t xml:space="preserve">the </w:t>
      </w:r>
      <w:r w:rsidR="00E65BD5" w:rsidRPr="00C92C22">
        <w:rPr>
          <w:rFonts w:asciiTheme="majorBidi" w:hAnsiTheme="majorBidi" w:cstheme="majorBidi"/>
          <w:color w:val="000000" w:themeColor="text1"/>
          <w:sz w:val="24"/>
          <w:szCs w:val="24"/>
          <w:lang w:val="en-US"/>
        </w:rPr>
        <w:t>RBD of S1 undergoes hinge-like conformational</w:t>
      </w:r>
      <w:r w:rsidR="003668AD" w:rsidRPr="00C92C22">
        <w:rPr>
          <w:rFonts w:asciiTheme="majorBidi" w:hAnsiTheme="majorBidi" w:cstheme="majorBidi"/>
          <w:color w:val="000000" w:themeColor="text1"/>
          <w:sz w:val="24"/>
          <w:szCs w:val="24"/>
          <w:lang w:val="en-US"/>
        </w:rPr>
        <w:t xml:space="preserve"> </w:t>
      </w:r>
      <w:r w:rsidR="00E65BD5" w:rsidRPr="00C92C22">
        <w:rPr>
          <w:rFonts w:asciiTheme="majorBidi" w:hAnsiTheme="majorBidi" w:cstheme="majorBidi"/>
          <w:color w:val="000000" w:themeColor="text1"/>
          <w:sz w:val="24"/>
          <w:szCs w:val="24"/>
          <w:lang w:val="en-US"/>
        </w:rPr>
        <w:t>movements that transiently hide or expose the determinants of receptor binding</w:t>
      </w:r>
      <w:r w:rsidR="003668AD" w:rsidRPr="00C92C22">
        <w:rPr>
          <w:rFonts w:asciiTheme="majorBidi" w:hAnsiTheme="majorBidi" w:cstheme="majorBidi"/>
          <w:color w:val="000000" w:themeColor="text1"/>
          <w:sz w:val="24"/>
          <w:szCs w:val="24"/>
          <w:lang w:val="en-US"/>
        </w:rPr>
        <w:t xml:space="preserve"> </w:t>
      </w:r>
      <w:r w:rsidR="00A16050" w:rsidRPr="00C92C22">
        <w:rPr>
          <w:rFonts w:asciiTheme="majorBidi" w:hAnsiTheme="majorBidi" w:cstheme="majorBidi"/>
          <w:color w:val="000000" w:themeColor="text1"/>
          <w:sz w:val="24"/>
          <w:szCs w:val="24"/>
          <w:lang w:val="en-US"/>
        </w:rPr>
        <w:fldChar w:fldCharType="begin"/>
      </w:r>
      <w:r w:rsidR="004511CA" w:rsidRPr="00C92C22">
        <w:rPr>
          <w:rFonts w:asciiTheme="majorBidi" w:hAnsiTheme="majorBidi" w:cstheme="majorBidi"/>
          <w:color w:val="000000" w:themeColor="text1"/>
          <w:sz w:val="24"/>
          <w:szCs w:val="24"/>
          <w:lang w:val="en-US"/>
        </w:rPr>
        <w:instrText xml:space="preserve"> ADDIN ZOTERO_ITEM CSL_CITATION {"citationID":"cxoFooDq","properties":{"formattedCitation":"[118]","plainCitation":"[118]","noteIndex":0},"citationItems":[{"id":756,"uris":["http://zotero.org/users/local/5OOVVaG1/items/7HBXVDDZ"],"uri":["http://zotero.org/users/local/5OOVVaG1/items/7HBXVDDZ"],"itemData":{"id":756,"type":"article-journal","abstract":"The tremendous pandemic potential of coronaviruses was demonstrated twice in the past few decades by two global outbreaks of deadly pneumonia. The coronavirus spike (S) glycoprotein initiates infection by promoting fusion of the viral and cellular membranes through conformational changes that remain largely uncharacterized. Here we report the cryoEM structure of a coronavirus S glycoprotein in the postfusion state, showing large-scale secondary, tertiary, and quaternary rearrangements compared with the prefusion trimer and rationalizing the free-energy landscape of this conformational machine. We also biochemically characterized the molecular events associated with refolding of the metastable prefusion S glycoprotein to the postfusion conformation using limited proteolysis, mass spectrometry, and single-particle EM. The observed similarity between postfusion coronavirus S and paramyxovirus F structures demonstrates that a conserved refolding trajectory mediates entry of these viruses and supports the evolutionary relatedness of their fusion subunits. Finally, our data provide a structural framework for understanding the mode of neutralization of antibodies targeting the fusion machinery and for engineering next-generation subunit vaccines or inhibitors against this medically important virus family.","container-title":"Proceedings of the National Academy of Sciences","DOI":"10.1073/pnas.1708727114","ISSN":"0027-8424, 1091-6490","issue":"42","journalAbbreviation":"Proc Natl Acad Sci USA","language":"en","page":"11157-11162","source":"DOI.org (Crossref)","title":"Tectonic conformational changes of a coronavirus spike glycoprotein promote membrane fusion","volume":"114","author":[{"family":"Walls","given":"Alexandra C."},{"family":"Tortorici","given":"M. Alejandra"},{"family":"Snijder","given":"Joost"},{"family":"Xiong","given":"Xiaoli"},{"family":"Bosch","given":"Berend-Jan"},{"family":"Rey","given":"Felix A."},{"family":"Veesler","given":"David"}],"issued":{"date-parts":[["2017",10,17]]}}}],"schema":"https://github.com/citation-style-language/schema/raw/master/csl-citation.json"}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4511CA" w:rsidRPr="00C92C22">
        <w:rPr>
          <w:rFonts w:asciiTheme="majorBidi" w:hAnsiTheme="majorBidi" w:cstheme="majorBidi"/>
          <w:noProof/>
          <w:color w:val="000000" w:themeColor="text1"/>
          <w:sz w:val="24"/>
          <w:szCs w:val="24"/>
          <w:lang w:val="en-US"/>
        </w:rPr>
        <w:t>[</w:t>
      </w:r>
      <w:r w:rsidR="00F957F9" w:rsidRPr="00C92C22">
        <w:rPr>
          <w:rFonts w:asciiTheme="majorBidi" w:hAnsiTheme="majorBidi" w:cstheme="majorBidi"/>
          <w:noProof/>
          <w:color w:val="000000" w:themeColor="text1"/>
          <w:sz w:val="24"/>
          <w:szCs w:val="24"/>
          <w:lang w:val="en-US"/>
        </w:rPr>
        <w:t>1</w:t>
      </w:r>
      <w:r w:rsidR="002B4500" w:rsidRPr="00C92C22">
        <w:rPr>
          <w:rFonts w:asciiTheme="majorBidi" w:hAnsiTheme="majorBidi" w:cstheme="majorBidi"/>
          <w:noProof/>
          <w:color w:val="000000" w:themeColor="text1"/>
          <w:sz w:val="24"/>
          <w:szCs w:val="24"/>
          <w:lang w:val="en-US"/>
        </w:rPr>
        <w:t>29</w:t>
      </w:r>
      <w:r w:rsidR="004511CA"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E65BD5" w:rsidRPr="00C92C22">
        <w:rPr>
          <w:rFonts w:asciiTheme="majorBidi" w:hAnsiTheme="majorBidi" w:cstheme="majorBidi"/>
          <w:color w:val="000000" w:themeColor="text1"/>
          <w:sz w:val="24"/>
          <w:szCs w:val="24"/>
          <w:lang w:val="en-US"/>
        </w:rPr>
        <w:t xml:space="preserve">. The RBD for SARS-CoV-2 has residues and motifs found in all three clades but forms a distinct clade </w:t>
      </w:r>
      <w:r w:rsidR="00A16050" w:rsidRPr="00C92C22">
        <w:rPr>
          <w:rFonts w:asciiTheme="majorBidi" w:hAnsiTheme="majorBidi" w:cstheme="majorBidi"/>
          <w:color w:val="000000" w:themeColor="text1"/>
          <w:sz w:val="24"/>
          <w:szCs w:val="24"/>
          <w:lang w:val="en-US"/>
        </w:rPr>
        <w:fldChar w:fldCharType="begin"/>
      </w:r>
      <w:r w:rsidR="000E28AF" w:rsidRPr="00C92C22">
        <w:rPr>
          <w:rFonts w:asciiTheme="majorBidi" w:hAnsiTheme="majorBidi" w:cstheme="majorBidi"/>
          <w:color w:val="000000" w:themeColor="text1"/>
          <w:sz w:val="24"/>
          <w:szCs w:val="24"/>
          <w:lang w:val="en-US"/>
        </w:rPr>
        <w:instrText xml:space="preserve"> ADDIN ZOTERO_ITEM CSL_CITATION {"citationID":"I1g9JB3h","properties":{"formattedCitation":"[86]","plainCitation":"[86]","noteIndex":0},"citationItems":[{"id":701,"uris":["http://zotero.org/users/local/5OOVVaG1/items/FYTYBATF"],"uri":["http://zotero.org/users/local/5OOVVaG1/items/FYTYBATF"],"itemData":{"id":701,"type":"article-journal","abstract":"ABSTRACT\n            Recently, a novel coronavirus (2019-nCoV) has emerged from Wuhan, China, causing symptoms in humans similar to those caused by severe acute respiratory syndrome coronavirus (SARS-CoV). Since the SARS-CoV outbreak in 2002, extensive structural analyses have revealed key atomic-level interactions between the SARS-CoV spike protein receptor-binding domain (RBD) and its host receptor angiotensin-converting enzyme 2 (ACE2), which regulate both the cross-species and human-to-human transmissions of SARS-CoV. Here, we analyzed the potential receptor usage by 2019-nCoV, based on the rich knowledge about SARS-CoV and the newly released sequence of 2019-nCoV. First, the sequence of 2019-nCoV RBD, including its receptor-binding motif (RBM) that directly contacts ACE2, is similar to that of SARS-CoV, strongly suggesting that 2019-nCoV uses ACE2 as its receptor. Second, several critical residues in 2019-nCoV RBM (particularly Gln493) provide favorable interactions with human ACE2, consistent with 2019-nCoV’s capacity for human cell infection. Third, several other critical residues in 2019-nCoV RBM (particularly Asn501) are compatible with, but not ideal for, binding human ACE2, suggesting that 2019-nCoV has acquired some capacity for human-to-human transmission. Last, while phylogenetic analysis indicates a bat origin of 2019-nCoV, 2019-nCoV also potentially recognizes ACE2 from a diversity of animal species (except mice and rats), implicating these animal species as possible intermediate hosts or animal models for 2019-nCoV infections. These analyses provide insights into the receptor usage, cell entry, host cell infectivity and animal origin of 2019-nCoV and may help epidemic surveillance and preventive measures against 2019-nCoV.\n            \n              IMPORTANCE\n              The recent emergence of Wuhan coronavirus (2019-nCoV) puts the world on alert. 2019-nCoV is reminiscent of the SARS-CoV outbreak in 2002 to 2003. Our decade-long structural studies on the receptor recognition by SARS-CoV have identified key interactions between SARS-CoV spike protein and its host receptor angiotensin-converting enzyme 2 (ACE2), which regulate both the cross-species and human-to-human transmissions of SARS-CoV. One of the goals of SARS-CoV research was to build an atomic-level iterative framework of virus-receptor interactions to facilitate epidemic surveillance, predict species-specific receptor usage, and identify potential animal hosts and animal models of viruses. Based on the sequence of 2019-nCoV spike protein, we apply this predictive framework to provide novel insights into the receptor usage and likely host range of 2019-nCoV. This study provides a robust test of this reiterative framework, providing the basic, translational, and public health research communities with predictive insights that may help study and battle this novel 2019-nCoV.","container-title":"Journal of Virology","DOI":"10.1128/JVI.00127-20","ISSN":"0022-538X, 1098-5514","issue":"7","journalAbbreviation":"J Virol","language":"en","page":"e00127-20, /jvi/94/7/JVI.00127-20.atom","source":"DOI.org (Crossref)","title":"Receptor Recognition by the Novel Coronavirus from Wuhan: an Analysis Based on Decade-Long Structural Studies of SARS Coronavirus","title-short":"Receptor Recognition by the Novel Coronavirus from Wuhan","volume":"94","author":[{"family":"Wan","given":"Yushun"},{"family":"Shang","given":"Jian"},{"family":"Graham","given":"Rachel"},{"family":"Baric","given":"Ralph S."},{"family":"Li","given":"Fang"}],"editor":[{"family":"Gallagher","given":"Tom"}],"issued":{"date-parts":[["2020",1,29]]}}}],"schema":"https://github.com/citation-style-language/schema/raw/master/csl-citation.json"}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0E28AF" w:rsidRPr="00C92C22">
        <w:rPr>
          <w:rFonts w:asciiTheme="majorBidi" w:hAnsiTheme="majorBidi" w:cstheme="majorBidi"/>
          <w:noProof/>
          <w:color w:val="000000" w:themeColor="text1"/>
          <w:sz w:val="24"/>
          <w:szCs w:val="24"/>
          <w:lang w:val="en-US"/>
        </w:rPr>
        <w:t>[</w:t>
      </w:r>
      <w:r w:rsidR="002B4500" w:rsidRPr="00C92C22">
        <w:rPr>
          <w:rFonts w:asciiTheme="majorBidi" w:hAnsiTheme="majorBidi" w:cstheme="majorBidi"/>
          <w:noProof/>
          <w:color w:val="000000" w:themeColor="text1"/>
          <w:sz w:val="24"/>
          <w:szCs w:val="24"/>
          <w:lang w:val="en-US"/>
        </w:rPr>
        <w:t>94</w:t>
      </w:r>
      <w:r w:rsidR="000E28AF"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F02754" w:rsidRPr="00C92C22">
        <w:rPr>
          <w:rFonts w:asciiTheme="majorBidi" w:hAnsiTheme="majorBidi" w:cstheme="majorBidi"/>
          <w:color w:val="000000" w:themeColor="text1"/>
          <w:sz w:val="24"/>
          <w:szCs w:val="24"/>
          <w:lang w:val="en-US"/>
        </w:rPr>
        <w:t xml:space="preserve">. </w:t>
      </w:r>
      <w:r w:rsidR="00835B95" w:rsidRPr="00C92C22">
        <w:rPr>
          <w:rFonts w:asciiTheme="majorBidi" w:hAnsiTheme="majorBidi" w:cstheme="majorBidi"/>
          <w:color w:val="000000" w:themeColor="text1"/>
          <w:sz w:val="24"/>
          <w:szCs w:val="24"/>
          <w:lang w:val="en-US"/>
        </w:rPr>
        <w:t>Receptor binding destabilizes the</w:t>
      </w:r>
      <w:r w:rsidR="00E1218D" w:rsidRPr="00C92C22">
        <w:rPr>
          <w:rFonts w:asciiTheme="majorBidi" w:hAnsiTheme="majorBidi" w:cstheme="majorBidi"/>
          <w:color w:val="000000" w:themeColor="text1"/>
          <w:sz w:val="24"/>
          <w:szCs w:val="24"/>
          <w:lang w:val="en-US"/>
        </w:rPr>
        <w:t xml:space="preserve"> </w:t>
      </w:r>
      <w:r w:rsidR="00835B95" w:rsidRPr="00C92C22">
        <w:rPr>
          <w:rFonts w:asciiTheme="majorBidi" w:hAnsiTheme="majorBidi" w:cstheme="majorBidi"/>
          <w:color w:val="000000" w:themeColor="text1"/>
          <w:sz w:val="24"/>
          <w:szCs w:val="24"/>
          <w:lang w:val="en-US"/>
        </w:rPr>
        <w:t>pre</w:t>
      </w:r>
      <w:r w:rsidR="000E28AF" w:rsidRPr="00C92C22">
        <w:rPr>
          <w:rFonts w:asciiTheme="majorBidi" w:hAnsiTheme="majorBidi" w:cstheme="majorBidi"/>
          <w:color w:val="000000" w:themeColor="text1"/>
          <w:sz w:val="24"/>
          <w:szCs w:val="24"/>
          <w:lang w:val="en-US"/>
        </w:rPr>
        <w:t>-</w:t>
      </w:r>
      <w:r w:rsidR="00835B95" w:rsidRPr="00C92C22">
        <w:rPr>
          <w:rFonts w:asciiTheme="majorBidi" w:hAnsiTheme="majorBidi" w:cstheme="majorBidi"/>
          <w:color w:val="000000" w:themeColor="text1"/>
          <w:sz w:val="24"/>
          <w:szCs w:val="24"/>
          <w:lang w:val="en-US"/>
        </w:rPr>
        <w:t>fusion trimer, resulting in shedding of the</w:t>
      </w:r>
      <w:r w:rsidR="003668AD" w:rsidRPr="00C92C22">
        <w:rPr>
          <w:rFonts w:asciiTheme="majorBidi" w:hAnsiTheme="majorBidi" w:cstheme="majorBidi"/>
          <w:color w:val="000000" w:themeColor="text1"/>
          <w:sz w:val="24"/>
          <w:szCs w:val="24"/>
          <w:lang w:val="en-US"/>
        </w:rPr>
        <w:t xml:space="preserve"> </w:t>
      </w:r>
      <w:r w:rsidR="00835B95" w:rsidRPr="00C92C22">
        <w:rPr>
          <w:rFonts w:asciiTheme="majorBidi" w:hAnsiTheme="majorBidi" w:cstheme="majorBidi"/>
          <w:color w:val="000000" w:themeColor="text1"/>
          <w:sz w:val="24"/>
          <w:szCs w:val="24"/>
          <w:lang w:val="en-US"/>
        </w:rPr>
        <w:t>S1 subunit and transition of the S2 subunit to</w:t>
      </w:r>
      <w:r w:rsidR="003668AD" w:rsidRPr="00C92C22">
        <w:rPr>
          <w:rFonts w:asciiTheme="majorBidi" w:hAnsiTheme="majorBidi" w:cstheme="majorBidi"/>
          <w:color w:val="000000" w:themeColor="text1"/>
          <w:sz w:val="24"/>
          <w:szCs w:val="24"/>
          <w:lang w:val="en-US"/>
        </w:rPr>
        <w:t xml:space="preserve"> </w:t>
      </w:r>
      <w:r w:rsidR="00835B95" w:rsidRPr="00C92C22">
        <w:rPr>
          <w:rFonts w:asciiTheme="majorBidi" w:hAnsiTheme="majorBidi" w:cstheme="majorBidi"/>
          <w:color w:val="000000" w:themeColor="text1"/>
          <w:sz w:val="24"/>
          <w:szCs w:val="24"/>
          <w:lang w:val="en-US"/>
        </w:rPr>
        <w:t>a stable post</w:t>
      </w:r>
      <w:r w:rsidR="000E28AF" w:rsidRPr="00C92C22">
        <w:rPr>
          <w:rFonts w:asciiTheme="majorBidi" w:hAnsiTheme="majorBidi" w:cstheme="majorBidi"/>
          <w:color w:val="000000" w:themeColor="text1"/>
          <w:sz w:val="24"/>
          <w:szCs w:val="24"/>
          <w:lang w:val="en-US"/>
        </w:rPr>
        <w:t>-</w:t>
      </w:r>
      <w:r w:rsidR="00835B95" w:rsidRPr="00C92C22">
        <w:rPr>
          <w:rFonts w:asciiTheme="majorBidi" w:hAnsiTheme="majorBidi" w:cstheme="majorBidi"/>
          <w:color w:val="000000" w:themeColor="text1"/>
          <w:sz w:val="24"/>
          <w:szCs w:val="24"/>
          <w:lang w:val="en-US"/>
        </w:rPr>
        <w:t xml:space="preserve">fusion conformation </w:t>
      </w:r>
      <w:r w:rsidR="00A16050" w:rsidRPr="00C92C22">
        <w:rPr>
          <w:rFonts w:asciiTheme="majorBidi" w:hAnsiTheme="majorBidi" w:cstheme="majorBidi"/>
          <w:color w:val="000000" w:themeColor="text1"/>
          <w:sz w:val="24"/>
          <w:szCs w:val="24"/>
          <w:lang w:val="en-US"/>
        </w:rPr>
        <w:fldChar w:fldCharType="begin"/>
      </w:r>
      <w:r w:rsidR="000E28AF" w:rsidRPr="00C92C22">
        <w:rPr>
          <w:rFonts w:asciiTheme="majorBidi" w:hAnsiTheme="majorBidi" w:cstheme="majorBidi"/>
          <w:color w:val="000000" w:themeColor="text1"/>
          <w:sz w:val="24"/>
          <w:szCs w:val="24"/>
          <w:lang w:val="en-US"/>
        </w:rPr>
        <w:instrText xml:space="preserve"> ADDIN ZOTERO_ITEM CSL_CITATION {"citationID":"Xd6tAMrD","properties":{"formattedCitation":"[119]","plainCitation":"[119]","noteIndex":0},"citationItems":[{"id":607,"uris":["http://zotero.org/users/local/5OOVVaG1/items/23LIQL6W"],"uri":["http://zotero.org/users/local/5OOVVaG1/items/23LIQL6W"],"itemData":{"id":607,"type":"article-journal","abstract":"Coronaviruses are pathogens with a serious impact on human and animal health. They mostly cause enteric or respiratory disease, which can be severe and life threatening, e.g., in the case of the zoonotic coronaviruses causing severe acute respiratory syndrome (SARS) and Middle East Respiratory Syndrome (MERS) in humans. Despite the economic and societal impact of such coronavirus infections, and the likelihood of future outbreaks of additional pathogenic coronaviruses, our options to prevent or treat coronavirus infections remain very limited. This highlights the importance of advancing our knowledge on the replication of these viruses and their interactions with the host. Compared to other +RNA viruses, coronaviruses have an exceptionally large genome and employ a complex genome expression strategy. Next to a role in basic virus replication or virus assembly, many of the coronavirus proteins expressed in the infected cell contribute to the coronavirus-host interplay. For example, by interacting with the host cell to create an optimal environment for coronavirus replication, by altering host gene expression or by counteracting the host's antiviral defenses. These coronavirus-host interactions are key to viral pathogenesis and will ultimately determine the outcome of infection. Due to the complexity of the coronavirus proteome and replication cycle, our knowledge of host factors involved in coronavirus replication is still in an early stage compared to what is known for some other +RNA viruses. This review summarizes our current understanding of coronavirus-host interactions at the level of the infected cell, with special attention for the assembly and function of the viral RNA-synthesising machinery and the evasion of cellular innate immune responses.","container-title":"Current Topics in Microbiology and Immunology","DOI":"10.1007/82_2017_25","ISSN":"0070-217X","journalAbbreviation":"Curr. Top. Microbiol. Immunol.","language":"eng","note":"PMID: 28643204\nPMCID: PMC7119980","page":"1-42","source":"PubMed","title":"Host Factors in Coronavirus Replication","volume":"419","author":[{"family":"Wilde","given":"Adriaan H.","non-dropping-particle":"de"},{"family":"Snijder","given":"Eric J."},{"family":"Kikkert","given":"Marjolein"},{"family":"Hemert","given":"Martijn J.","non-dropping-particle":"van"}],"issued":{"date-parts":[["2018"]]}}}],"schema":"https://github.com/citation-style-language/schema/raw/master/csl-citation.json"}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0E28AF" w:rsidRPr="00C92C22">
        <w:rPr>
          <w:rFonts w:asciiTheme="majorBidi" w:hAnsiTheme="majorBidi" w:cstheme="majorBidi"/>
          <w:noProof/>
          <w:color w:val="000000" w:themeColor="text1"/>
          <w:sz w:val="24"/>
          <w:szCs w:val="24"/>
          <w:lang w:val="en-US"/>
        </w:rPr>
        <w:t>[</w:t>
      </w:r>
      <w:r w:rsidR="00F957F9" w:rsidRPr="00C92C22">
        <w:rPr>
          <w:rFonts w:asciiTheme="majorBidi" w:hAnsiTheme="majorBidi" w:cstheme="majorBidi"/>
          <w:noProof/>
          <w:color w:val="000000" w:themeColor="text1"/>
          <w:sz w:val="24"/>
          <w:szCs w:val="24"/>
          <w:lang w:val="en-US"/>
        </w:rPr>
        <w:t>13</w:t>
      </w:r>
      <w:r w:rsidR="002B4500" w:rsidRPr="00C92C22">
        <w:rPr>
          <w:rFonts w:asciiTheme="majorBidi" w:hAnsiTheme="majorBidi" w:cstheme="majorBidi"/>
          <w:noProof/>
          <w:color w:val="000000" w:themeColor="text1"/>
          <w:sz w:val="24"/>
          <w:szCs w:val="24"/>
          <w:lang w:val="en-US"/>
        </w:rPr>
        <w:t>0</w:t>
      </w:r>
      <w:r w:rsidR="000E28AF"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835B95" w:rsidRPr="00C92C22">
        <w:rPr>
          <w:rFonts w:asciiTheme="majorBidi" w:hAnsiTheme="majorBidi" w:cstheme="majorBidi"/>
          <w:color w:val="000000" w:themeColor="text1"/>
          <w:sz w:val="24"/>
          <w:szCs w:val="24"/>
          <w:lang w:val="en-US"/>
        </w:rPr>
        <w:t xml:space="preserve">. </w:t>
      </w:r>
    </w:p>
    <w:p w14:paraId="48BA997D" w14:textId="77777777" w:rsidR="00C92C22" w:rsidRPr="00C92C22" w:rsidRDefault="001D1E51">
      <w:pPr>
        <w:spacing w:line="360" w:lineRule="auto"/>
        <w:jc w:val="both"/>
        <w:rPr>
          <w:rFonts w:asciiTheme="majorBidi" w:hAnsiTheme="majorBidi" w:cstheme="majorBidi"/>
          <w:color w:val="000000" w:themeColor="text1"/>
          <w:sz w:val="24"/>
          <w:szCs w:val="24"/>
          <w:shd w:val="clear" w:color="auto" w:fill="FBD4B4" w:themeFill="accent6" w:themeFillTint="66"/>
          <w:lang w:val="en-US"/>
        </w:rPr>
      </w:pPr>
      <w:r w:rsidRPr="00C92C22">
        <w:rPr>
          <w:rFonts w:asciiTheme="majorBidi" w:hAnsiTheme="majorBidi" w:cstheme="majorBidi"/>
          <w:color w:val="000000" w:themeColor="text1"/>
          <w:sz w:val="24"/>
          <w:szCs w:val="24"/>
          <w:lang w:val="en-US"/>
        </w:rPr>
        <w:t xml:space="preserve">After membrane fusion, the </w:t>
      </w:r>
      <w:r w:rsidR="00D5101D" w:rsidRPr="00C92C22">
        <w:rPr>
          <w:rFonts w:asciiTheme="majorBidi" w:hAnsiTheme="majorBidi" w:cstheme="majorBidi"/>
          <w:color w:val="000000" w:themeColor="text1"/>
          <w:sz w:val="24"/>
          <w:szCs w:val="24"/>
          <w:lang w:val="en-US"/>
        </w:rPr>
        <w:t xml:space="preserve">RNA </w:t>
      </w:r>
      <w:r w:rsidRPr="00C92C22">
        <w:rPr>
          <w:rFonts w:asciiTheme="majorBidi" w:hAnsiTheme="majorBidi" w:cstheme="majorBidi"/>
          <w:color w:val="000000" w:themeColor="text1"/>
          <w:sz w:val="24"/>
          <w:szCs w:val="24"/>
          <w:lang w:val="en-US"/>
        </w:rPr>
        <w:t>viral genome  is released into the cytoplasm, and the uncoated RNA translates two polyproteins, pp1a and pp1ab</w:t>
      </w:r>
      <w:r w:rsidR="00E1218D" w:rsidRPr="00C92C22">
        <w:rPr>
          <w:rFonts w:asciiTheme="majorBidi" w:hAnsiTheme="majorBidi" w:cstheme="majorBidi"/>
          <w:color w:val="000000" w:themeColor="text1"/>
          <w:sz w:val="24"/>
          <w:szCs w:val="24"/>
          <w:lang w:val="en-US"/>
        </w:rPr>
        <w:t xml:space="preserve"> </w:t>
      </w:r>
      <w:r w:rsidR="00A16050" w:rsidRPr="00C92C22">
        <w:rPr>
          <w:rFonts w:asciiTheme="majorBidi" w:hAnsiTheme="majorBidi" w:cstheme="majorBidi"/>
          <w:color w:val="000000" w:themeColor="text1"/>
          <w:sz w:val="24"/>
          <w:szCs w:val="24"/>
          <w:lang w:val="en-US"/>
        </w:rPr>
        <w:fldChar w:fldCharType="begin"/>
      </w:r>
      <w:r w:rsidR="00C343E6" w:rsidRPr="00C92C22">
        <w:rPr>
          <w:rFonts w:asciiTheme="majorBidi" w:hAnsiTheme="majorBidi" w:cstheme="majorBidi"/>
          <w:color w:val="000000" w:themeColor="text1"/>
          <w:sz w:val="24"/>
          <w:szCs w:val="24"/>
          <w:lang w:val="en-US"/>
        </w:rPr>
        <w:instrText xml:space="preserve"> ADDIN ZOTERO_ITEM CSL_CITATION {"citationID":"Rdfoo53M","properties":{"formattedCitation":"[119]","plainCitation":"[119]","noteIndex":0},"citationItems":[{"id":607,"uris":["http://zotero.org/users/local/5OOVVaG1/items/23LIQL6W"],"uri":["http://zotero.org/users/local/5OOVVaG1/items/23LIQL6W"],"itemData":{"id":607,"type":"article-journal","abstract":"Coronaviruses are pathogens with a serious impact on human and animal health. They mostly cause enteric or respiratory disease, which can be severe and life threatening, e.g., in the case of the zoonotic coronaviruses causing severe acute respiratory syndrome (SARS) and Middle East Respiratory Syndrome (MERS) in humans. Despite the economic and societal impact of such coronavirus infections, and the likelihood of future outbreaks of additional pathogenic coronaviruses, our options to prevent or treat coronavirus infections remain very limited. This highlights the importance of advancing our knowledge on the replication of these viruses and their interactions with the host. Compared to other +RNA viruses, coronaviruses have an exceptionally large genome and employ a complex genome expression strategy. Next to a role in basic virus replication or virus assembly, many of the coronavirus proteins expressed in the infected cell contribute to the coronavirus-host interplay. For example, by interacting with the host cell to create an optimal environment for coronavirus replication, by altering host gene expression or by counteracting the host's antiviral defenses. These coronavirus-host interactions are key to viral pathogenesis and will ultimately determine the outcome of infection. Due to the complexity of the coronavirus proteome and replication cycle, our knowledge of host factors involved in coronavirus replication is still in an early stage compared to what is known for some other +RNA viruses. This review summarizes our current understanding of coronavirus-host interactions at the level of the infected cell, with special attention for the assembly and function of the viral RNA-synthesising machinery and the evasion of cellular innate immune responses.","container-title":"Current Topics in Microbiology and Immunology","DOI":"10.1007/82_2017_25","ISSN":"0070-217X","journalAbbreviation":"Curr. Top. Microbiol. Immunol.","language":"eng","note":"PMID: 28643204\nPMCID: PMC7119980","page":"1-42","source":"PubMed","title":"Host Factors in Coronavirus Replication","volume":"419","author":[{"family":"Wilde","given":"Adriaan H.","non-dropping-particle":"de"},{"family":"Snijder","given":"Eric J."},{"family":"Kikkert","given":"Marjolein"},{"family":"Hemert","given":"Martijn J.","non-dropping-particle":"van"}],"issued":{"date-parts":[["2018"]]}}}],"schema":"https://github.com/citation-style-language/schema/raw/master/csl-citation.json"}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C343E6" w:rsidRPr="00C92C22">
        <w:rPr>
          <w:rFonts w:asciiTheme="majorBidi" w:hAnsiTheme="majorBidi" w:cstheme="majorBidi"/>
          <w:noProof/>
          <w:color w:val="000000" w:themeColor="text1"/>
          <w:sz w:val="24"/>
          <w:szCs w:val="24"/>
          <w:lang w:val="en-US"/>
        </w:rPr>
        <w:t>[</w:t>
      </w:r>
      <w:r w:rsidR="00F957F9" w:rsidRPr="00C92C22">
        <w:rPr>
          <w:rFonts w:asciiTheme="majorBidi" w:hAnsiTheme="majorBidi" w:cstheme="majorBidi"/>
          <w:noProof/>
          <w:color w:val="000000" w:themeColor="text1"/>
          <w:sz w:val="24"/>
          <w:szCs w:val="24"/>
          <w:lang w:val="en-US"/>
        </w:rPr>
        <w:t>13</w:t>
      </w:r>
      <w:r w:rsidR="002B4500" w:rsidRPr="00C92C22">
        <w:rPr>
          <w:rFonts w:asciiTheme="majorBidi" w:hAnsiTheme="majorBidi" w:cstheme="majorBidi"/>
          <w:noProof/>
          <w:color w:val="000000" w:themeColor="text1"/>
          <w:sz w:val="24"/>
          <w:szCs w:val="24"/>
          <w:lang w:val="en-US"/>
        </w:rPr>
        <w:t>0</w:t>
      </w:r>
      <w:r w:rsidR="00C343E6"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Pr="00C92C22">
        <w:rPr>
          <w:rFonts w:asciiTheme="majorBidi" w:hAnsiTheme="majorBidi" w:cstheme="majorBidi"/>
          <w:color w:val="000000" w:themeColor="text1"/>
          <w:sz w:val="24"/>
          <w:szCs w:val="24"/>
          <w:lang w:val="en-US"/>
        </w:rPr>
        <w:t xml:space="preserve">, which encode non-structural proteins and form </w:t>
      </w:r>
      <w:r w:rsidR="00C343E6" w:rsidRPr="00C92C22">
        <w:rPr>
          <w:rFonts w:asciiTheme="majorBidi" w:hAnsiTheme="majorBidi" w:cstheme="majorBidi"/>
          <w:color w:val="000000" w:themeColor="text1"/>
          <w:sz w:val="24"/>
          <w:szCs w:val="24"/>
          <w:lang w:val="en-US"/>
        </w:rPr>
        <w:t xml:space="preserve">a </w:t>
      </w:r>
      <w:r w:rsidRPr="00C92C22">
        <w:rPr>
          <w:rFonts w:asciiTheme="majorBidi" w:hAnsiTheme="majorBidi" w:cstheme="majorBidi"/>
          <w:color w:val="000000" w:themeColor="text1"/>
          <w:sz w:val="24"/>
          <w:szCs w:val="24"/>
          <w:lang w:val="en-US"/>
        </w:rPr>
        <w:t>replication-transcription complex (</w:t>
      </w:r>
      <w:r w:rsidR="00DD1447" w:rsidRPr="00C92C22">
        <w:rPr>
          <w:rFonts w:asciiTheme="majorBidi" w:hAnsiTheme="majorBidi" w:cstheme="majorBidi"/>
          <w:color w:val="000000" w:themeColor="text1"/>
          <w:sz w:val="24"/>
          <w:szCs w:val="24"/>
          <w:lang w:val="en-US"/>
        </w:rPr>
        <w:t>RTC) in double-membrane vesicle</w:t>
      </w:r>
      <w:r w:rsidR="00C343E6" w:rsidRPr="00C92C22">
        <w:rPr>
          <w:rFonts w:asciiTheme="majorBidi" w:hAnsiTheme="majorBidi" w:cstheme="majorBidi"/>
          <w:color w:val="000000" w:themeColor="text1"/>
          <w:sz w:val="24"/>
          <w:szCs w:val="24"/>
          <w:lang w:val="en-US"/>
        </w:rPr>
        <w:t>s</w:t>
      </w:r>
      <w:r w:rsidR="00A54856" w:rsidRPr="00C92C22">
        <w:rPr>
          <w:rFonts w:asciiTheme="majorBidi" w:hAnsiTheme="majorBidi" w:cstheme="majorBidi"/>
          <w:color w:val="000000" w:themeColor="text1"/>
          <w:sz w:val="24"/>
          <w:szCs w:val="24"/>
          <w:lang w:val="en-US"/>
        </w:rPr>
        <w:t>.</w:t>
      </w:r>
      <w:r w:rsidRPr="00C92C22">
        <w:rPr>
          <w:rFonts w:asciiTheme="majorBidi" w:hAnsiTheme="majorBidi" w:cstheme="majorBidi"/>
          <w:color w:val="000000" w:themeColor="text1"/>
          <w:sz w:val="24"/>
          <w:szCs w:val="24"/>
          <w:lang w:val="en-US"/>
        </w:rPr>
        <w:t xml:space="preserve"> RTC</w:t>
      </w:r>
      <w:r w:rsidR="00C343E6" w:rsidRPr="00C92C22">
        <w:rPr>
          <w:rFonts w:asciiTheme="majorBidi" w:hAnsiTheme="majorBidi" w:cstheme="majorBidi"/>
          <w:color w:val="000000" w:themeColor="text1"/>
          <w:sz w:val="24"/>
          <w:szCs w:val="24"/>
          <w:lang w:val="en-US"/>
        </w:rPr>
        <w:t>s</w:t>
      </w:r>
      <w:r w:rsidRPr="00C92C22">
        <w:rPr>
          <w:rFonts w:asciiTheme="majorBidi" w:hAnsiTheme="majorBidi" w:cstheme="majorBidi"/>
          <w:color w:val="000000" w:themeColor="text1"/>
          <w:sz w:val="24"/>
          <w:szCs w:val="24"/>
          <w:lang w:val="en-US"/>
        </w:rPr>
        <w:t xml:space="preserve"> replicate and synthesize a nested set of </w:t>
      </w:r>
      <w:proofErr w:type="spellStart"/>
      <w:r w:rsidRPr="00C92C22">
        <w:rPr>
          <w:rFonts w:asciiTheme="majorBidi" w:hAnsiTheme="majorBidi" w:cstheme="majorBidi"/>
          <w:color w:val="000000" w:themeColor="text1"/>
          <w:sz w:val="24"/>
          <w:szCs w:val="24"/>
          <w:lang w:val="en-US"/>
        </w:rPr>
        <w:t>subgenomic</w:t>
      </w:r>
      <w:proofErr w:type="spellEnd"/>
      <w:r w:rsidRPr="00C92C22">
        <w:rPr>
          <w:rFonts w:asciiTheme="majorBidi" w:hAnsiTheme="majorBidi" w:cstheme="majorBidi"/>
          <w:color w:val="000000" w:themeColor="text1"/>
          <w:sz w:val="24"/>
          <w:szCs w:val="24"/>
          <w:lang w:val="en-US"/>
        </w:rPr>
        <w:t xml:space="preserve"> RNAs </w:t>
      </w:r>
      <w:r w:rsidR="00A16050" w:rsidRPr="00C92C22">
        <w:rPr>
          <w:rFonts w:asciiTheme="majorBidi" w:hAnsiTheme="majorBidi" w:cstheme="majorBidi"/>
          <w:color w:val="000000" w:themeColor="text1"/>
          <w:sz w:val="24"/>
          <w:szCs w:val="24"/>
          <w:lang w:val="en-US"/>
        </w:rPr>
        <w:fldChar w:fldCharType="begin"/>
      </w:r>
      <w:r w:rsidR="00C343E6" w:rsidRPr="00C92C22">
        <w:rPr>
          <w:rFonts w:asciiTheme="majorBidi" w:hAnsiTheme="majorBidi" w:cstheme="majorBidi"/>
          <w:color w:val="000000" w:themeColor="text1"/>
          <w:sz w:val="24"/>
          <w:szCs w:val="24"/>
          <w:lang w:val="en-US"/>
        </w:rPr>
        <w:instrText xml:space="preserve"> ADDIN ZOTERO_ITEM CSL_CITATION {"citationID":"Lrb5S2T1","properties":{"formattedCitation":"[120]","plainCitation":"[120]","noteIndex":0},"citationItems":[{"id":610,"uris":["http://zotero.org/users/local/5OOVVaG1/items/KBLVPJ72"],"uri":["http://zotero.org/users/local/5OOVVaG1/items/KBLVPJ72"],"itemData":{"id":610,"type":"article-journal","abstract":"The expression of the genomic information of severe acute respiratory syndrome coronavirus (SARS CoV) involves synthesis of a nested set of subgenomic RNAs (sgRNAs) by discontinuous transcription. In SARS CoV-infected cells, 10 sgRNAs, including 2 novel ones, were identified, which were predicted to be functional in the expression of 12 open reading frames located in the 3' one-third of the genome. Surprisingly, one new sgRNA could lead to production of a truncated spike protein. Sequence analysis of the leader-body fusion sites of each sgRNA showed that the junction sequences and the corresponding transcription-regulatory sequence (TRS) are unique for each species of sgRNA and are consistent after virus passages. For the two novel sgRNAs, each used a variant of the TRS that has one nucleotide mismatch in the conserved hexanucleotide core (ACGAAC) in the TRS. Coexistence of both plus and minus strands of SARS CoV sgRNAs and evidence for derivation of the sgRNA core sequence from the body core sequence favor the model of discontinuous transcription during minus-strand synthesis. Moreover, one rare species of sgRNA has the junction sequence AAA, indicating that its transcription could result from a noncanonical transcription signal. Taken together, these results provide more insight into the molecular mechanisms of genome expression and subgenomic transcription of SARS CoV.","container-title":"Journal of Virology","DOI":"10.1128/JVI.79.9.5288-5295.2005","ISSN":"0022-538X","issue":"9","journalAbbreviation":"J. Virol.","language":"eng","note":"PMID: 15827143\nPMCID: PMC1082772","page":"5288-5295","source":"PubMed","title":"Identification of novel subgenomic RNAs and noncanonical transcription initiation signals of severe acute respiratory syndrome coronavirus","volume":"79","author":[{"family":"Hussain","given":"Snawar"},{"family":"Pan","given":"Ji'an"},{"family":"Chen","given":"Yu"},{"family":"Yang","given":"Yalin"},{"family":"Xu","given":"Jing"},{"family":"Peng","given":"Yu"},{"family":"Wu","given":"Ying"},{"family":"Li","given":"Zhaoyang"},{"family":"Zhu","given":"Ying"},{"family":"Tien","given":"Po"},{"family":"Guo","given":"Deyin"}],"issued":{"date-parts":[["2005",5]]}}}],"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C343E6" w:rsidRPr="00C92C22">
        <w:rPr>
          <w:rFonts w:asciiTheme="majorBidi" w:hAnsiTheme="majorBidi" w:cstheme="majorBidi"/>
          <w:noProof/>
          <w:color w:val="000000" w:themeColor="text1"/>
          <w:sz w:val="24"/>
          <w:szCs w:val="24"/>
          <w:lang w:val="en-US"/>
        </w:rPr>
        <w:t>[</w:t>
      </w:r>
      <w:r w:rsidR="00F957F9" w:rsidRPr="00C92C22">
        <w:rPr>
          <w:rFonts w:asciiTheme="majorBidi" w:hAnsiTheme="majorBidi" w:cstheme="majorBidi"/>
          <w:noProof/>
          <w:color w:val="000000" w:themeColor="text1"/>
          <w:sz w:val="24"/>
          <w:szCs w:val="24"/>
          <w:lang w:val="en-US"/>
        </w:rPr>
        <w:t>13</w:t>
      </w:r>
      <w:r w:rsidR="002B4500" w:rsidRPr="00C92C22">
        <w:rPr>
          <w:rFonts w:asciiTheme="majorBidi" w:hAnsiTheme="majorBidi" w:cstheme="majorBidi"/>
          <w:noProof/>
          <w:color w:val="000000" w:themeColor="text1"/>
          <w:sz w:val="24"/>
          <w:szCs w:val="24"/>
          <w:lang w:val="en-US"/>
        </w:rPr>
        <w:t>1</w:t>
      </w:r>
      <w:r w:rsidR="00C343E6"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Pr="00C92C22">
        <w:rPr>
          <w:rFonts w:asciiTheme="majorBidi" w:hAnsiTheme="majorBidi" w:cstheme="majorBidi"/>
          <w:color w:val="000000" w:themeColor="text1"/>
          <w:sz w:val="24"/>
          <w:szCs w:val="24"/>
          <w:lang w:val="en-US"/>
        </w:rPr>
        <w:t xml:space="preserve">, which encode accessory proteins and structural proteins. </w:t>
      </w:r>
      <w:r w:rsidR="008F436B" w:rsidRPr="00C92C22">
        <w:rPr>
          <w:rFonts w:asciiTheme="majorBidi" w:hAnsiTheme="majorBidi" w:cstheme="majorBidi"/>
          <w:color w:val="000000" w:themeColor="text1"/>
          <w:sz w:val="24"/>
          <w:szCs w:val="24"/>
          <w:lang w:val="en-US"/>
        </w:rPr>
        <w:t xml:space="preserve">Mediated by </w:t>
      </w:r>
      <w:r w:rsidR="00C343E6" w:rsidRPr="00C92C22">
        <w:rPr>
          <w:rFonts w:asciiTheme="majorBidi" w:hAnsiTheme="majorBidi" w:cstheme="majorBidi"/>
          <w:color w:val="000000" w:themeColor="text1"/>
          <w:sz w:val="24"/>
          <w:szCs w:val="24"/>
          <w:lang w:val="en-US"/>
        </w:rPr>
        <w:t xml:space="preserve">the </w:t>
      </w:r>
      <w:r w:rsidR="008F436B" w:rsidRPr="00C92C22">
        <w:rPr>
          <w:rFonts w:asciiTheme="majorBidi" w:hAnsiTheme="majorBidi" w:cstheme="majorBidi"/>
          <w:color w:val="000000" w:themeColor="text1"/>
          <w:sz w:val="24"/>
          <w:szCs w:val="24"/>
          <w:lang w:val="en-US"/>
        </w:rPr>
        <w:t>endoplasmic reticulum (ER) and</w:t>
      </w:r>
      <w:r w:rsidR="00C70BAC" w:rsidRPr="00C92C22">
        <w:rPr>
          <w:rFonts w:asciiTheme="majorBidi" w:hAnsiTheme="majorBidi" w:cstheme="majorBidi"/>
          <w:color w:val="000000" w:themeColor="text1"/>
          <w:sz w:val="24"/>
          <w:szCs w:val="24"/>
          <w:lang w:val="en-US"/>
        </w:rPr>
        <w:t xml:space="preserve"> the G</w:t>
      </w:r>
      <w:r w:rsidR="008F436B" w:rsidRPr="00C92C22">
        <w:rPr>
          <w:rFonts w:asciiTheme="majorBidi" w:hAnsiTheme="majorBidi" w:cstheme="majorBidi"/>
          <w:color w:val="000000" w:themeColor="text1"/>
          <w:sz w:val="24"/>
          <w:szCs w:val="24"/>
          <w:lang w:val="en-US"/>
        </w:rPr>
        <w:t>olgi, n</w:t>
      </w:r>
      <w:r w:rsidRPr="00C92C22">
        <w:rPr>
          <w:rFonts w:asciiTheme="majorBidi" w:hAnsiTheme="majorBidi" w:cstheme="majorBidi"/>
          <w:color w:val="000000" w:themeColor="text1"/>
          <w:sz w:val="24"/>
          <w:szCs w:val="24"/>
          <w:lang w:val="en-US"/>
        </w:rPr>
        <w:t>ewly formed genomic RNA, nucleocapsid proteins</w:t>
      </w:r>
      <w:r w:rsidR="00C343E6" w:rsidRPr="00C92C22">
        <w:rPr>
          <w:rFonts w:asciiTheme="majorBidi" w:hAnsiTheme="majorBidi" w:cstheme="majorBidi"/>
          <w:color w:val="000000" w:themeColor="text1"/>
          <w:sz w:val="24"/>
          <w:szCs w:val="24"/>
          <w:lang w:val="en-US"/>
        </w:rPr>
        <w:t>,</w:t>
      </w:r>
      <w:r w:rsidRPr="00C92C22">
        <w:rPr>
          <w:rFonts w:asciiTheme="majorBidi" w:hAnsiTheme="majorBidi" w:cstheme="majorBidi"/>
          <w:color w:val="000000" w:themeColor="text1"/>
          <w:sz w:val="24"/>
          <w:szCs w:val="24"/>
          <w:lang w:val="en-US"/>
        </w:rPr>
        <w:t xml:space="preserve"> and envelope glycoproteins assemble and form viral particle buds</w:t>
      </w:r>
      <w:r w:rsidR="00A16050" w:rsidRPr="00C92C22">
        <w:rPr>
          <w:rFonts w:asciiTheme="majorBidi" w:hAnsiTheme="majorBidi" w:cstheme="majorBidi"/>
          <w:color w:val="000000" w:themeColor="text1"/>
          <w:sz w:val="24"/>
          <w:szCs w:val="24"/>
          <w:lang w:val="en-US"/>
        </w:rPr>
        <w:fldChar w:fldCharType="begin"/>
      </w:r>
      <w:r w:rsidR="00C343E6" w:rsidRPr="00C92C22">
        <w:rPr>
          <w:rFonts w:asciiTheme="majorBidi" w:hAnsiTheme="majorBidi" w:cstheme="majorBidi"/>
          <w:color w:val="000000" w:themeColor="text1"/>
          <w:sz w:val="24"/>
          <w:szCs w:val="24"/>
          <w:lang w:val="en-US"/>
        </w:rPr>
        <w:instrText xml:space="preserve"> ADDIN ZOTERO_ITEM CSL_CITATION {"citationID":"8PN11eo5","properties":{"formattedCitation":"[121]","plainCitation":"[121]","noteIndex":0},"citationItems":[{"id":613,"uris":["http://zotero.org/users/local/5OOVVaG1/items/R4RC85AZ"],"uri":["http://zotero.org/users/local/5OOVVaG1/items/R4RC85AZ"],"itemData":{"id":613,"type":"article-journal","abstract":"Coronavirus M proteins represent the major protein component of the viral envelope. They play an essential role during viral assembly by interacting with all of the other structural proteins. Coronaviruses bud into the endoplasmic reticulum (ER)-Golgi intermediate compartment (ERGIC), but the mechanisms by which M proteins are transported from their site of synthesis, the ER, to the budding site remain poorly understood. Here, we investigated the intracellular trafficking of the Middle East respiratory syndrome coronavirus (MERS-CoV) M protein. Subcellular localization analyses revealed that the MERS-CoV M protein is retained intracellularly in the trans-Golgi network (TGN), and we identified two motifs in the distal part of the C-terminal domain as being important for this specific localization. We identified the first motif as a functional diacidic DxE ER export signal, because substituting Asp-211 and Glu-213 with alanine induced retention of the MERS-CoV M in the ER. The second motif, 199KxGxYR204, was responsible for retaining the M protein in the TGN. Substitution of this motif resulted in MERS-CoV M leakage toward the plasma membrane. We further confirmed the role of 199KxGxYR204 as a TGN retention signal by using chimeras between MERS-CoV M and the M protein of infectious bronchitis virus (IBV). Our results indicated that the C-terminal domains of both proteins determine their specific localization, namely TGN and ERGIC/cis-Golgi for MERS-M and IBV-M, respectively. Our findings indicate that MERS-CoV M protein localizes to the TGN because of the combined presence of an ER export signal and a TGN retention motif.","container-title":"The Journal of Biological Chemistry","DOI":"10.1074/jbc.RA119.008964","ISSN":"1083-351X","issue":"39","journalAbbreviation":"J. Biol. Chem.","language":"eng","note":"PMID: 31399512\nPMCID: PMC6768645","page":"14406-14421","source":"PubMed","title":"The C-terminal domain of the MERS coronavirus M protein contains a trans-Golgi network localization signal","volume":"294","author":[{"family":"Perrier","given":"Anabelle"},{"family":"Bonnin","given":"Ariane"},{"family":"Desmarets","given":"Lowiese"},{"family":"Danneels","given":"Adeline"},{"family":"Goffard","given":"Anne"},{"family":"Rouillé","given":"Yves"},{"family":"Dubuisson","given":"Jean"},{"family":"Belouzard","given":"Sandrine"}],"issued":{"date-parts":[["2019"]],"season":"27"}}}],"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E1218D" w:rsidRPr="00C92C22">
        <w:rPr>
          <w:rFonts w:asciiTheme="majorBidi" w:hAnsiTheme="majorBidi" w:cstheme="majorBidi"/>
          <w:color w:val="000000" w:themeColor="text1"/>
          <w:sz w:val="24"/>
          <w:szCs w:val="24"/>
          <w:lang w:val="en-US"/>
        </w:rPr>
        <w:t xml:space="preserve"> </w:t>
      </w:r>
      <w:r w:rsidR="00C343E6" w:rsidRPr="00C92C22">
        <w:rPr>
          <w:rFonts w:asciiTheme="majorBidi" w:hAnsiTheme="majorBidi" w:cstheme="majorBidi"/>
          <w:noProof/>
          <w:color w:val="000000" w:themeColor="text1"/>
          <w:sz w:val="24"/>
          <w:szCs w:val="24"/>
          <w:lang w:val="en-US"/>
        </w:rPr>
        <w:t>[</w:t>
      </w:r>
      <w:r w:rsidR="00F957F9" w:rsidRPr="00C92C22">
        <w:rPr>
          <w:rFonts w:asciiTheme="majorBidi" w:hAnsiTheme="majorBidi" w:cstheme="majorBidi"/>
          <w:noProof/>
          <w:color w:val="000000" w:themeColor="text1"/>
          <w:sz w:val="24"/>
          <w:szCs w:val="24"/>
          <w:lang w:val="en-US"/>
        </w:rPr>
        <w:t>13</w:t>
      </w:r>
      <w:r w:rsidR="002B4500" w:rsidRPr="00C92C22">
        <w:rPr>
          <w:rFonts w:asciiTheme="majorBidi" w:hAnsiTheme="majorBidi" w:cstheme="majorBidi"/>
          <w:noProof/>
          <w:color w:val="000000" w:themeColor="text1"/>
          <w:sz w:val="24"/>
          <w:szCs w:val="24"/>
          <w:lang w:val="en-US"/>
        </w:rPr>
        <w:t>1</w:t>
      </w:r>
      <w:r w:rsidR="00C343E6"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Pr="00C92C22">
        <w:rPr>
          <w:rFonts w:asciiTheme="majorBidi" w:hAnsiTheme="majorBidi" w:cstheme="majorBidi"/>
          <w:color w:val="000000" w:themeColor="text1"/>
          <w:sz w:val="24"/>
          <w:szCs w:val="24"/>
          <w:lang w:val="en-US"/>
        </w:rPr>
        <w:t>.</w:t>
      </w:r>
    </w:p>
    <w:p w14:paraId="399F21DC" w14:textId="77777777" w:rsidR="003B42EF" w:rsidRPr="00C92C22" w:rsidRDefault="00161A04" w:rsidP="00085368">
      <w:pPr>
        <w:spacing w:line="360" w:lineRule="auto"/>
        <w:jc w:val="both"/>
        <w:outlineLvl w:val="0"/>
        <w:rPr>
          <w:rFonts w:asciiTheme="majorBidi" w:hAnsiTheme="majorBidi" w:cstheme="majorBidi"/>
          <w:b/>
          <w:bCs/>
          <w:color w:val="000000" w:themeColor="text1"/>
          <w:sz w:val="24"/>
          <w:szCs w:val="24"/>
          <w:lang w:val="en-US"/>
        </w:rPr>
      </w:pPr>
      <w:r w:rsidRPr="00C92C22">
        <w:rPr>
          <w:rFonts w:asciiTheme="majorBidi" w:hAnsiTheme="majorBidi" w:cstheme="majorBidi"/>
          <w:b/>
          <w:bCs/>
          <w:color w:val="000000" w:themeColor="text1"/>
          <w:sz w:val="24"/>
          <w:szCs w:val="24"/>
          <w:lang w:val="en-US"/>
        </w:rPr>
        <w:t xml:space="preserve">SARS-CoV-2 and </w:t>
      </w:r>
      <w:r w:rsidR="003B42EF" w:rsidRPr="00C92C22">
        <w:rPr>
          <w:rFonts w:asciiTheme="majorBidi" w:hAnsiTheme="majorBidi" w:cstheme="majorBidi"/>
          <w:b/>
          <w:bCs/>
          <w:color w:val="000000" w:themeColor="text1"/>
          <w:sz w:val="24"/>
          <w:szCs w:val="24"/>
          <w:lang w:val="en-US"/>
        </w:rPr>
        <w:t xml:space="preserve">ACE2 </w:t>
      </w:r>
    </w:p>
    <w:p w14:paraId="28E2B968" w14:textId="77777777" w:rsidR="00C92C22" w:rsidRPr="00C92C22" w:rsidRDefault="00A01422">
      <w:pPr>
        <w:spacing w:line="360" w:lineRule="auto"/>
        <w:jc w:val="both"/>
        <w:rPr>
          <w:rFonts w:asciiTheme="majorBidi" w:hAnsiTheme="majorBidi" w:cstheme="majorBidi"/>
          <w:color w:val="000000" w:themeColor="text1"/>
          <w:sz w:val="24"/>
          <w:szCs w:val="24"/>
          <w:shd w:val="clear" w:color="auto" w:fill="FBD4B4" w:themeFill="accent6" w:themeFillTint="66"/>
          <w:lang w:val="en-US"/>
        </w:rPr>
      </w:pPr>
      <w:r w:rsidRPr="00C92C22">
        <w:rPr>
          <w:rFonts w:asciiTheme="majorBidi" w:hAnsiTheme="majorBidi" w:cstheme="majorBidi"/>
          <w:color w:val="000000" w:themeColor="text1"/>
          <w:sz w:val="24"/>
          <w:szCs w:val="24"/>
          <w:lang w:val="en-US"/>
        </w:rPr>
        <w:t>The ACE2</w:t>
      </w:r>
      <w:r w:rsidR="0097278C" w:rsidRPr="00C92C22">
        <w:rPr>
          <w:rFonts w:asciiTheme="majorBidi" w:hAnsiTheme="majorBidi" w:cstheme="majorBidi"/>
          <w:color w:val="000000" w:themeColor="text1"/>
          <w:sz w:val="24"/>
          <w:szCs w:val="24"/>
          <w:lang w:val="en-US"/>
        </w:rPr>
        <w:t xml:space="preserve"> protein is enriched in the enterocytes </w:t>
      </w:r>
      <w:r w:rsidR="00C70BAC" w:rsidRPr="00C92C22">
        <w:rPr>
          <w:rFonts w:asciiTheme="majorBidi" w:hAnsiTheme="majorBidi" w:cstheme="majorBidi"/>
          <w:color w:val="000000" w:themeColor="text1"/>
          <w:sz w:val="24"/>
          <w:szCs w:val="24"/>
          <w:lang w:val="en-US"/>
        </w:rPr>
        <w:t>in the</w:t>
      </w:r>
      <w:r w:rsidR="0097278C" w:rsidRPr="00C92C22">
        <w:rPr>
          <w:rFonts w:asciiTheme="majorBidi" w:hAnsiTheme="majorBidi" w:cstheme="majorBidi"/>
          <w:color w:val="000000" w:themeColor="text1"/>
          <w:sz w:val="24"/>
          <w:szCs w:val="24"/>
          <w:lang w:val="en-US"/>
        </w:rPr>
        <w:t xml:space="preserve"> small intestine and the renal tubules, as well as</w:t>
      </w:r>
      <w:r w:rsidR="00C70BAC" w:rsidRPr="00C92C22">
        <w:rPr>
          <w:rFonts w:asciiTheme="majorBidi" w:hAnsiTheme="majorBidi" w:cstheme="majorBidi"/>
          <w:color w:val="000000" w:themeColor="text1"/>
          <w:sz w:val="24"/>
          <w:szCs w:val="24"/>
          <w:lang w:val="en-US"/>
        </w:rPr>
        <w:t xml:space="preserve"> in</w:t>
      </w:r>
      <w:r w:rsidR="0097278C" w:rsidRPr="00C92C22">
        <w:rPr>
          <w:rFonts w:asciiTheme="majorBidi" w:hAnsiTheme="majorBidi" w:cstheme="majorBidi"/>
          <w:color w:val="000000" w:themeColor="text1"/>
          <w:sz w:val="24"/>
          <w:szCs w:val="24"/>
          <w:lang w:val="en-US"/>
        </w:rPr>
        <w:t xml:space="preserve"> the lung alveolar epithelial cells, the heart cells, the arterial smooth muscle cells, a</w:t>
      </w:r>
      <w:r w:rsidR="00F24C19" w:rsidRPr="00C92C22">
        <w:rPr>
          <w:rFonts w:asciiTheme="majorBidi" w:hAnsiTheme="majorBidi" w:cstheme="majorBidi"/>
          <w:color w:val="000000" w:themeColor="text1"/>
          <w:sz w:val="24"/>
          <w:szCs w:val="24"/>
          <w:lang w:val="en-US"/>
        </w:rPr>
        <w:t xml:space="preserve">nd the gastrointestinal system </w:t>
      </w:r>
      <w:r w:rsidR="00A16050" w:rsidRPr="00C92C22">
        <w:rPr>
          <w:rFonts w:asciiTheme="majorBidi" w:hAnsiTheme="majorBidi" w:cstheme="majorBidi"/>
          <w:color w:val="000000" w:themeColor="text1"/>
          <w:sz w:val="24"/>
          <w:szCs w:val="24"/>
          <w:lang w:val="en-US"/>
        </w:rPr>
        <w:fldChar w:fldCharType="begin"/>
      </w:r>
      <w:r w:rsidR="00C70BAC" w:rsidRPr="00C92C22">
        <w:rPr>
          <w:rFonts w:asciiTheme="majorBidi" w:hAnsiTheme="majorBidi" w:cstheme="majorBidi"/>
          <w:color w:val="000000" w:themeColor="text1"/>
          <w:sz w:val="24"/>
          <w:szCs w:val="24"/>
          <w:lang w:val="en-US"/>
        </w:rPr>
        <w:instrText xml:space="preserve"> ADDIN ZOTERO_ITEM CSL_CITATION {"citationID":"d6EriIiW","properties":{"formattedCitation":"[122,123]","plainCitation":"[122,123]","noteIndex":0},"citationItems":[{"id":758,"uris":["http://zotero.org/users/local/5OOVVaG1/items/IX4YVDZU"],"uri":["http://zotero.org/users/local/5OOVVaG1/items/IX4YVDZU"],"itemData":{"id":758,"type":"article-journal","container-title":"The FASEB Journal","DOI":"10.1096/fj.08-107300","ISSN":"0892-6638, 1530-6860","issue":"8","journalAbbreviation":"FASEB j.","language":"en","page":"2880-2887","source":"DOI.org (Crossref)","title":"A protein complex in the brush</w:instrText>
      </w:r>
      <w:r w:rsidR="00C70BAC" w:rsidRPr="00C92C22">
        <w:rPr>
          <w:rFonts w:ascii="Cambria Math" w:hAnsi="Cambria Math" w:cs="Cambria Math"/>
          <w:color w:val="000000" w:themeColor="text1"/>
          <w:sz w:val="24"/>
          <w:szCs w:val="24"/>
          <w:lang w:val="en-US"/>
        </w:rPr>
        <w:instrText>‐</w:instrText>
      </w:r>
      <w:r w:rsidR="00C70BAC" w:rsidRPr="00C92C22">
        <w:rPr>
          <w:rFonts w:asciiTheme="majorBidi" w:hAnsiTheme="majorBidi" w:cstheme="majorBidi"/>
          <w:color w:val="000000" w:themeColor="text1"/>
          <w:sz w:val="24"/>
          <w:szCs w:val="24"/>
          <w:lang w:val="en-US"/>
        </w:rPr>
        <w:instrText xml:space="preserve">border membrane explains a Hartnup disorder allele","volume":"22","author":[{"family":"Kowalczuk","given":"Sonja"},{"family":"Bröer","given":"Angelika"},{"family":"Tietze","given":"Nadine"},{"family":"Vanslambrouck","given":"Jessica M."},{"family":"Rasko","given":"John E. J."},{"family":"Bröer","given":"Stefan"}],"issued":{"date-parts":[["2008",8]]}}},{"id":759,"uris":["http://zotero.org/users/local/5OOVVaG1/items/B63WE8LW"],"uri":["http://zotero.org/users/local/5OOVVaG1/items/B63WE8LW"],"itemData":{"id":759,"type":"article-journal","abstract":"ACE 2, a novel homologue of angiotensin converting enzyme, has recently been identified. This study used QRT-PCR to quantitatively map the transcriptional expression profile of ACE 2 (and the two isoforms of ACE) in 72 human tissues. While confirming that ACE 2 expression is high in renal and cardiovascular tissues, the novel observation has been made that ACE 2 shows comparably high levels of expression in the gastrointestinal system, in particular in ileum, duodenum, jejunum, caecum and colon. Therefore, in probing the functional significance of this novel peptidase, some consideration should be given to a role in gastrointestinal physiology and pathophysiology.","container-title":"FEBS letters","DOI":"10.1016/s0014-5793(02)03640-2","ISSN":"0014-5793","issue":"1-2","journalAbbreviation":"FEBS Lett.","language":"eng","note":"PMID: 12459472","page":"107-110","source":"PubMed","title":"Quantitative mRNA expression profiling of ACE 2, a novel homologue of angiotensin converting enzyme","volume":"532","author":[{"family":"Harmer","given":"Dan"},{"family":"Gilbert","given":"Maureen"},{"family":"Borman","given":"Richard"},{"family":"Clark","given":"Kenneth L."}],"issued":{"date-parts":[["2002",12,4]]}}}],"schema":"https://github.com/citation-style-language/schema/raw/master/csl-citation.json"}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C70BAC" w:rsidRPr="00C92C22">
        <w:rPr>
          <w:rFonts w:asciiTheme="majorBidi" w:hAnsiTheme="majorBidi" w:cstheme="majorBidi"/>
          <w:noProof/>
          <w:color w:val="000000" w:themeColor="text1"/>
          <w:sz w:val="24"/>
          <w:szCs w:val="24"/>
          <w:lang w:val="en-US"/>
        </w:rPr>
        <w:t>[</w:t>
      </w:r>
      <w:r w:rsidR="00F957F9" w:rsidRPr="00C92C22">
        <w:rPr>
          <w:rFonts w:asciiTheme="majorBidi" w:hAnsiTheme="majorBidi" w:cstheme="majorBidi"/>
          <w:noProof/>
          <w:color w:val="000000" w:themeColor="text1"/>
          <w:sz w:val="24"/>
          <w:szCs w:val="24"/>
          <w:lang w:val="en-US"/>
        </w:rPr>
        <w:t>13</w:t>
      </w:r>
      <w:r w:rsidR="002B4500" w:rsidRPr="00C92C22">
        <w:rPr>
          <w:rFonts w:asciiTheme="majorBidi" w:hAnsiTheme="majorBidi" w:cstheme="majorBidi"/>
          <w:noProof/>
          <w:color w:val="000000" w:themeColor="text1"/>
          <w:sz w:val="24"/>
          <w:szCs w:val="24"/>
          <w:lang w:val="en-US"/>
        </w:rPr>
        <w:t>3</w:t>
      </w:r>
      <w:r w:rsidR="00C70BAC" w:rsidRPr="00C92C22">
        <w:rPr>
          <w:rFonts w:asciiTheme="majorBidi" w:hAnsiTheme="majorBidi" w:cstheme="majorBidi"/>
          <w:noProof/>
          <w:color w:val="000000" w:themeColor="text1"/>
          <w:sz w:val="24"/>
          <w:szCs w:val="24"/>
          <w:lang w:val="en-US"/>
        </w:rPr>
        <w:t>,</w:t>
      </w:r>
      <w:r w:rsidR="00F957F9" w:rsidRPr="00C92C22">
        <w:rPr>
          <w:rFonts w:asciiTheme="majorBidi" w:hAnsiTheme="majorBidi" w:cstheme="majorBidi"/>
          <w:noProof/>
          <w:color w:val="000000" w:themeColor="text1"/>
          <w:sz w:val="24"/>
          <w:szCs w:val="24"/>
          <w:lang w:val="en-US"/>
        </w:rPr>
        <w:t>13</w:t>
      </w:r>
      <w:r w:rsidR="002B4500" w:rsidRPr="00C92C22">
        <w:rPr>
          <w:rFonts w:asciiTheme="majorBidi" w:hAnsiTheme="majorBidi" w:cstheme="majorBidi"/>
          <w:noProof/>
          <w:color w:val="000000" w:themeColor="text1"/>
          <w:sz w:val="24"/>
          <w:szCs w:val="24"/>
          <w:lang w:val="en-US"/>
        </w:rPr>
        <w:t>4</w:t>
      </w:r>
      <w:r w:rsidR="00C70BAC"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97278C" w:rsidRPr="00C92C22">
        <w:rPr>
          <w:rFonts w:asciiTheme="majorBidi" w:hAnsiTheme="majorBidi" w:cstheme="majorBidi"/>
          <w:color w:val="000000" w:themeColor="text1"/>
          <w:sz w:val="24"/>
          <w:szCs w:val="24"/>
          <w:lang w:val="en-US"/>
        </w:rPr>
        <w:t xml:space="preserve">. </w:t>
      </w:r>
      <w:r w:rsidR="00777C71" w:rsidRPr="00C92C22">
        <w:rPr>
          <w:rFonts w:asciiTheme="majorBidi" w:hAnsiTheme="majorBidi" w:cstheme="majorBidi"/>
          <w:color w:val="000000" w:themeColor="text1"/>
          <w:sz w:val="24"/>
          <w:szCs w:val="24"/>
          <w:lang w:val="en-US"/>
        </w:rPr>
        <w:t>Th</w:t>
      </w:r>
      <w:r w:rsidR="00161A04" w:rsidRPr="00C92C22">
        <w:rPr>
          <w:rFonts w:asciiTheme="majorBidi" w:hAnsiTheme="majorBidi" w:cstheme="majorBidi"/>
          <w:color w:val="000000" w:themeColor="text1"/>
          <w:sz w:val="24"/>
          <w:szCs w:val="24"/>
          <w:lang w:val="en-US"/>
        </w:rPr>
        <w:t>is</w:t>
      </w:r>
      <w:r w:rsidR="00E1218D" w:rsidRPr="00C92C22">
        <w:rPr>
          <w:rFonts w:asciiTheme="majorBidi" w:hAnsiTheme="majorBidi" w:cstheme="majorBidi"/>
          <w:color w:val="000000" w:themeColor="text1"/>
          <w:sz w:val="24"/>
          <w:szCs w:val="24"/>
          <w:lang w:val="en-US"/>
        </w:rPr>
        <w:t xml:space="preserve"> </w:t>
      </w:r>
      <w:r w:rsidR="00161A04" w:rsidRPr="00C92C22">
        <w:rPr>
          <w:rFonts w:asciiTheme="majorBidi" w:hAnsiTheme="majorBidi" w:cstheme="majorBidi"/>
          <w:color w:val="000000" w:themeColor="text1"/>
          <w:sz w:val="24"/>
          <w:szCs w:val="24"/>
          <w:lang w:val="en-US"/>
        </w:rPr>
        <w:t>protein</w:t>
      </w:r>
      <w:r w:rsidR="00F02754" w:rsidRPr="00C92C22">
        <w:rPr>
          <w:rFonts w:asciiTheme="majorBidi" w:hAnsiTheme="majorBidi" w:cstheme="majorBidi"/>
          <w:color w:val="000000" w:themeColor="text1"/>
          <w:sz w:val="24"/>
          <w:szCs w:val="24"/>
          <w:lang w:val="en-US"/>
        </w:rPr>
        <w:t xml:space="preserve"> is</w:t>
      </w:r>
      <w:r w:rsidR="00777C71" w:rsidRPr="00C92C22">
        <w:rPr>
          <w:rFonts w:asciiTheme="majorBidi" w:hAnsiTheme="majorBidi" w:cstheme="majorBidi"/>
          <w:color w:val="000000" w:themeColor="text1"/>
          <w:sz w:val="24"/>
          <w:szCs w:val="24"/>
          <w:lang w:val="en-US"/>
        </w:rPr>
        <w:t xml:space="preserve"> best known for cleaving several peptides within the renin–angiotens</w:t>
      </w:r>
      <w:r w:rsidR="00161A04" w:rsidRPr="00C92C22">
        <w:rPr>
          <w:rFonts w:asciiTheme="majorBidi" w:hAnsiTheme="majorBidi" w:cstheme="majorBidi"/>
          <w:color w:val="000000" w:themeColor="text1"/>
          <w:sz w:val="24"/>
          <w:szCs w:val="24"/>
          <w:lang w:val="en-US"/>
        </w:rPr>
        <w:t xml:space="preserve">in system and other substrates </w:t>
      </w:r>
      <w:r w:rsidR="00A16050" w:rsidRPr="00C92C22">
        <w:rPr>
          <w:rFonts w:asciiTheme="majorBidi" w:hAnsiTheme="majorBidi" w:cstheme="majorBidi"/>
          <w:color w:val="000000" w:themeColor="text1"/>
          <w:sz w:val="24"/>
          <w:szCs w:val="24"/>
          <w:lang w:val="en-US"/>
        </w:rPr>
        <w:fldChar w:fldCharType="begin"/>
      </w:r>
      <w:r w:rsidR="00C70BAC" w:rsidRPr="00C92C22">
        <w:rPr>
          <w:rFonts w:asciiTheme="majorBidi" w:hAnsiTheme="majorBidi" w:cstheme="majorBidi"/>
          <w:color w:val="000000" w:themeColor="text1"/>
          <w:sz w:val="24"/>
          <w:szCs w:val="24"/>
          <w:lang w:val="en-US"/>
        </w:rPr>
        <w:instrText xml:space="preserve"> ADDIN ZOTERO_ITEM CSL_CITATION {"citationID":"l1YZvuqD","properties":{"formattedCitation":"[124]","plainCitation":"[124]","noteIndex":0},"citationItems":[{"id":761,"uris":["http://zotero.org/users/local/5OOVVaG1/items/FRXLPBVB"],"uri":["http://zotero.org/users/local/5OOVVaG1/items/FRXLPBVB"],"itemData":{"id":761,"type":"article-journal","abstract":"ACE2, the first known human homologue of angiotensin-converting enzyme (ACE), was identified from 5' sequencing of a human heart failure ventricle cDNA library. ACE2 has an apparent signal peptide, a single metalloprotease active site, and a transmembrane domain. The metalloprotease catalytic domains of ACE2 and ACE are 42% identical, and comparison of the genomic structures indicates that the two genes arose through duplication. In contrast to the more ubiquitous ACE, ACE2 transcripts are found only in heart, kidney, and testis of 23 human tissues examined. Immunohistochemistry shows ACE2 protein predominantly in the endothelium of coronary and intrarenal vessels and in renal tubular epithelium. Active ACE2 enzyme is secreted from transfected cells by cleavage N-terminal to the transmembrane domain. Recombinant ACE2 hydrolyzes the carboxy terminal leucine from angiotensin I to generate angiotensin 1-9, which is converted to smaller angiotensin peptides by ACE in vitro and by cardiomyocytes in culture. ACE2 can also cleave des-Arg bradykinin and neurotensin but not bradykinin or 15 other vasoactive and hormonal peptides tested. ACE2 is not inhibited by lisinopril or captopril. The organ- and cell-specific expression of ACE2 and its unique cleavage of key vasoactive peptides suggest an essential role for ACE2 in the local renin-angiotensin system of the heart and kidney. The full text of this article is available at http://www. circresaha.org.","container-title":"Circulation Research","DOI":"10.1161/01.res.87.5.e1","ISSN":"1524-4571","issue":"5","journalAbbreviation":"Circ. Res.","language":"eng","note":"PMID: 10969042","page":"E1-9","source":"PubMed","title":"A novel angiotensin-converting enzyme-related carboxypeptidase (ACE2) converts angiotensin I to angiotensin 1-9","volume":"87","author":[{"family":"Donoghue","given":"M."},{"family":"Hsieh","given":"F."},{"family":"Baronas","given":"E."},{"family":"Godbout","given":"K."},{"family":"Gosselin","given":"M."},{"family":"Stagliano","given":"N."},{"family":"Donovan","given":"M."},{"family":"Woolf","given":"B."},{"family":"Robison","given":"K."},{"family":"Jeyaseelan","given":"R."},{"family":"Breitbart","given":"R. E."},{"family":"Acton","given":"S."}],"issued":{"date-parts":[["2000",9,1]]}}}],"schema":"https://github.com/citation-style-language/schema/raw/master/csl-citation.json"}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C70BAC" w:rsidRPr="00C92C22">
        <w:rPr>
          <w:rFonts w:asciiTheme="majorBidi" w:hAnsiTheme="majorBidi" w:cstheme="majorBidi"/>
          <w:noProof/>
          <w:color w:val="000000" w:themeColor="text1"/>
          <w:sz w:val="24"/>
          <w:szCs w:val="24"/>
          <w:lang w:val="en-US"/>
        </w:rPr>
        <w:t>[</w:t>
      </w:r>
      <w:r w:rsidR="00F957F9" w:rsidRPr="00C92C22">
        <w:rPr>
          <w:rFonts w:asciiTheme="majorBidi" w:hAnsiTheme="majorBidi" w:cstheme="majorBidi"/>
          <w:noProof/>
          <w:color w:val="000000" w:themeColor="text1"/>
          <w:sz w:val="24"/>
          <w:szCs w:val="24"/>
          <w:lang w:val="en-US"/>
        </w:rPr>
        <w:t>1</w:t>
      </w:r>
      <w:r w:rsidR="002B4500" w:rsidRPr="00C92C22">
        <w:rPr>
          <w:rFonts w:asciiTheme="majorBidi" w:hAnsiTheme="majorBidi" w:cstheme="majorBidi"/>
          <w:noProof/>
          <w:color w:val="000000" w:themeColor="text1"/>
          <w:sz w:val="24"/>
          <w:szCs w:val="24"/>
          <w:lang w:val="en-US"/>
        </w:rPr>
        <w:t>35</w:t>
      </w:r>
      <w:r w:rsidR="00C70BAC"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777C71" w:rsidRPr="00C92C22">
        <w:rPr>
          <w:rFonts w:asciiTheme="majorBidi" w:hAnsiTheme="majorBidi" w:cstheme="majorBidi"/>
          <w:color w:val="000000" w:themeColor="text1"/>
          <w:sz w:val="24"/>
          <w:szCs w:val="24"/>
          <w:lang w:val="en-US"/>
        </w:rPr>
        <w:t xml:space="preserve">. </w:t>
      </w:r>
      <w:r w:rsidR="00C70BAC" w:rsidRPr="00C92C22">
        <w:rPr>
          <w:rFonts w:asciiTheme="majorBidi" w:hAnsiTheme="majorBidi" w:cstheme="majorBidi"/>
          <w:color w:val="000000" w:themeColor="text1"/>
          <w:sz w:val="24"/>
          <w:szCs w:val="24"/>
          <w:lang w:val="en-US"/>
        </w:rPr>
        <w:t xml:space="preserve"> </w:t>
      </w:r>
      <w:r w:rsidR="00161A04" w:rsidRPr="00C92C22">
        <w:rPr>
          <w:rFonts w:asciiTheme="majorBidi" w:hAnsiTheme="majorBidi" w:cstheme="majorBidi"/>
          <w:color w:val="000000" w:themeColor="text1"/>
          <w:sz w:val="24"/>
          <w:szCs w:val="24"/>
          <w:lang w:val="en-US"/>
        </w:rPr>
        <w:t>ACE2</w:t>
      </w:r>
      <w:r w:rsidR="007930EC" w:rsidRPr="00C92C22">
        <w:rPr>
          <w:rFonts w:asciiTheme="majorBidi" w:hAnsiTheme="majorBidi" w:cstheme="majorBidi"/>
          <w:color w:val="000000" w:themeColor="text1"/>
          <w:sz w:val="24"/>
          <w:szCs w:val="24"/>
          <w:lang w:val="en-US"/>
        </w:rPr>
        <w:t xml:space="preserve"> </w:t>
      </w:r>
      <w:r w:rsidR="00C70BAC" w:rsidRPr="00C92C22">
        <w:rPr>
          <w:rFonts w:asciiTheme="majorBidi" w:hAnsiTheme="majorBidi" w:cstheme="majorBidi"/>
          <w:color w:val="000000" w:themeColor="text1"/>
          <w:sz w:val="24"/>
          <w:szCs w:val="24"/>
          <w:lang w:val="en-US"/>
        </w:rPr>
        <w:t xml:space="preserve">protein </w:t>
      </w:r>
      <w:r w:rsidR="00777C71" w:rsidRPr="00C92C22">
        <w:rPr>
          <w:rFonts w:asciiTheme="majorBidi" w:hAnsiTheme="majorBidi" w:cstheme="majorBidi"/>
          <w:color w:val="000000" w:themeColor="text1"/>
          <w:sz w:val="24"/>
          <w:szCs w:val="24"/>
          <w:lang w:val="en-US"/>
        </w:rPr>
        <w:t xml:space="preserve">is </w:t>
      </w:r>
      <w:r w:rsidR="00161A04" w:rsidRPr="00C92C22">
        <w:rPr>
          <w:rFonts w:asciiTheme="majorBidi" w:hAnsiTheme="majorBidi" w:cstheme="majorBidi"/>
          <w:color w:val="000000" w:themeColor="text1"/>
          <w:sz w:val="24"/>
          <w:szCs w:val="24"/>
          <w:lang w:val="en-US"/>
        </w:rPr>
        <w:t>rare</w:t>
      </w:r>
      <w:r w:rsidR="00777C71" w:rsidRPr="00C92C22">
        <w:rPr>
          <w:rFonts w:asciiTheme="majorBidi" w:hAnsiTheme="majorBidi" w:cstheme="majorBidi"/>
          <w:color w:val="000000" w:themeColor="text1"/>
          <w:sz w:val="24"/>
          <w:szCs w:val="24"/>
          <w:lang w:val="en-US"/>
        </w:rPr>
        <w:t xml:space="preserve"> in circulation, but widely expressed in organs, such as </w:t>
      </w:r>
      <w:r w:rsidR="00C70BAC" w:rsidRPr="00C92C22">
        <w:rPr>
          <w:rFonts w:asciiTheme="majorBidi" w:hAnsiTheme="majorBidi" w:cstheme="majorBidi"/>
          <w:color w:val="000000" w:themeColor="text1"/>
          <w:sz w:val="24"/>
          <w:szCs w:val="24"/>
          <w:lang w:val="en-US"/>
        </w:rPr>
        <w:t xml:space="preserve"> </w:t>
      </w:r>
      <w:r w:rsidR="00777C71" w:rsidRPr="00C92C22">
        <w:rPr>
          <w:rFonts w:asciiTheme="majorBidi" w:hAnsiTheme="majorBidi" w:cstheme="majorBidi"/>
          <w:color w:val="000000" w:themeColor="text1"/>
          <w:sz w:val="24"/>
          <w:szCs w:val="24"/>
          <w:lang w:val="en-US"/>
        </w:rPr>
        <w:t>kidneys</w:t>
      </w:r>
      <w:r w:rsidR="00161A04" w:rsidRPr="00C92C22">
        <w:rPr>
          <w:rFonts w:asciiTheme="majorBidi" w:hAnsiTheme="majorBidi" w:cstheme="majorBidi"/>
          <w:color w:val="000000" w:themeColor="text1"/>
          <w:sz w:val="24"/>
          <w:szCs w:val="24"/>
          <w:lang w:val="en-US"/>
        </w:rPr>
        <w:t>,</w:t>
      </w:r>
      <w:r w:rsidR="007930EC" w:rsidRPr="00C92C22">
        <w:rPr>
          <w:rFonts w:asciiTheme="majorBidi" w:hAnsiTheme="majorBidi" w:cstheme="majorBidi"/>
          <w:color w:val="000000" w:themeColor="text1"/>
          <w:sz w:val="24"/>
          <w:szCs w:val="24"/>
          <w:lang w:val="en-US"/>
        </w:rPr>
        <w:t xml:space="preserve"> </w:t>
      </w:r>
      <w:r w:rsidR="00D05CB7" w:rsidRPr="00C92C22">
        <w:rPr>
          <w:rFonts w:asciiTheme="majorBidi" w:hAnsiTheme="majorBidi" w:cstheme="majorBidi"/>
          <w:color w:val="000000" w:themeColor="text1"/>
          <w:sz w:val="24"/>
          <w:szCs w:val="24"/>
          <w:lang w:val="en-US"/>
        </w:rPr>
        <w:t xml:space="preserve">the </w:t>
      </w:r>
      <w:r w:rsidR="00777C71" w:rsidRPr="00C92C22">
        <w:rPr>
          <w:rFonts w:asciiTheme="majorBidi" w:hAnsiTheme="majorBidi" w:cstheme="majorBidi"/>
          <w:color w:val="000000" w:themeColor="text1"/>
          <w:sz w:val="24"/>
          <w:szCs w:val="24"/>
          <w:lang w:val="en-US"/>
        </w:rPr>
        <w:t xml:space="preserve">gastrointestinal tract, </w:t>
      </w:r>
      <w:r w:rsidR="00161A04" w:rsidRPr="00C92C22">
        <w:rPr>
          <w:rFonts w:asciiTheme="majorBidi" w:hAnsiTheme="majorBidi" w:cstheme="majorBidi"/>
          <w:color w:val="000000" w:themeColor="text1"/>
          <w:sz w:val="24"/>
          <w:szCs w:val="24"/>
          <w:lang w:val="en-US"/>
        </w:rPr>
        <w:t>and</w:t>
      </w:r>
      <w:r w:rsidR="00D05CB7" w:rsidRPr="00C92C22">
        <w:rPr>
          <w:rFonts w:asciiTheme="majorBidi" w:hAnsiTheme="majorBidi" w:cstheme="majorBidi"/>
          <w:color w:val="000000" w:themeColor="text1"/>
          <w:sz w:val="24"/>
          <w:szCs w:val="24"/>
          <w:lang w:val="en-US"/>
        </w:rPr>
        <w:t xml:space="preserve"> at relatively lower levels, the </w:t>
      </w:r>
      <w:r w:rsidR="00777C71" w:rsidRPr="00C92C22">
        <w:rPr>
          <w:rFonts w:asciiTheme="majorBidi" w:hAnsiTheme="majorBidi" w:cstheme="majorBidi"/>
          <w:color w:val="000000" w:themeColor="text1"/>
          <w:sz w:val="24"/>
          <w:szCs w:val="24"/>
          <w:lang w:val="en-US"/>
        </w:rPr>
        <w:t>lungs</w:t>
      </w:r>
      <w:r w:rsidR="00E1218D" w:rsidRPr="00C92C22">
        <w:rPr>
          <w:rFonts w:asciiTheme="majorBidi" w:hAnsiTheme="majorBidi" w:cstheme="majorBidi"/>
          <w:color w:val="000000" w:themeColor="text1"/>
          <w:sz w:val="24"/>
          <w:szCs w:val="24"/>
          <w:lang w:val="en-US"/>
        </w:rPr>
        <w:t xml:space="preserve"> </w:t>
      </w:r>
      <w:r w:rsidR="00A16050" w:rsidRPr="00C92C22">
        <w:rPr>
          <w:rFonts w:asciiTheme="majorBidi" w:hAnsiTheme="majorBidi" w:cstheme="majorBidi"/>
          <w:color w:val="000000" w:themeColor="text1"/>
          <w:sz w:val="24"/>
          <w:szCs w:val="24"/>
          <w:lang w:val="en-US"/>
        </w:rPr>
        <w:fldChar w:fldCharType="begin"/>
      </w:r>
      <w:r w:rsidR="00F30690" w:rsidRPr="00C92C22">
        <w:rPr>
          <w:rFonts w:asciiTheme="majorBidi" w:hAnsiTheme="majorBidi" w:cstheme="majorBidi"/>
          <w:color w:val="000000" w:themeColor="text1"/>
          <w:sz w:val="24"/>
          <w:szCs w:val="24"/>
          <w:lang w:val="en-US"/>
        </w:rPr>
        <w:instrText xml:space="preserve"> ADDIN ZOTERO_ITEM CSL_CITATION {"citationID":"8HIHDlx2","properties":{"formattedCitation":"[125]","plainCitation":"[125]","noteIndex":0},"citationItems":[{"id":764,"uris":["http://zotero.org/users/local/5OOVVaG1/items/GYG75GXX"],"uri":["http://zotero.org/users/local/5OOVVaG1/items/GYG75GXX"],"itemData":{"id":764,"type":"article-journal","container-title":"Hypertension","DOI":"10.1161/HYPERTENSIONAHA.119.14071","ISSN":"0194-911X, 1524-4563","issue":"1","journalAbbreviation":"Hypertension","language":"en","page":"173-182","source":"DOI.org (Crossref)","title":"Ang II (Angiotensin II) Conversion to Angiotensin-(1-7) in the Circulation Is POP (Prolyloligopeptidase)-Dependent and ACE2 (Angiotensin-Converting Enzyme 2)-Independent","volume":"75","author":[{"family":"Serfozo","given":"Peter"},{"family":"Wysocki","given":"Jan"},{"family":"Gulua","given":"Gvantca"},{"family":"Schulze","given":"Arndt"},{"family":"Ye","given":"Minghao"},{"family":"Liu","given":"Pan"},{"family":"Jin","given":"Jing"},{"family":"Bader","given":"Michael"},{"family":"Myöhänen","given":"Timo"},{"family":"García-Horsman","given":"J. Arturo"},{"family":"Batlle","given":"Daniel"}],"issued":{"date-parts":[["2020",1]]}}}],"schema":"https://github.com/citation-style-language/schema/raw/master/csl-citation.json"}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F30690" w:rsidRPr="00C92C22">
        <w:rPr>
          <w:rFonts w:asciiTheme="majorBidi" w:hAnsiTheme="majorBidi" w:cstheme="majorBidi"/>
          <w:noProof/>
          <w:color w:val="000000" w:themeColor="text1"/>
          <w:sz w:val="24"/>
          <w:szCs w:val="24"/>
          <w:lang w:val="en-US"/>
        </w:rPr>
        <w:t>[</w:t>
      </w:r>
      <w:r w:rsidR="00F957F9" w:rsidRPr="00C92C22">
        <w:rPr>
          <w:rFonts w:asciiTheme="majorBidi" w:hAnsiTheme="majorBidi" w:cstheme="majorBidi"/>
          <w:noProof/>
          <w:color w:val="000000" w:themeColor="text1"/>
          <w:sz w:val="24"/>
          <w:szCs w:val="24"/>
          <w:lang w:val="en-US"/>
        </w:rPr>
        <w:t>1</w:t>
      </w:r>
      <w:r w:rsidR="002B4500" w:rsidRPr="00C92C22">
        <w:rPr>
          <w:rFonts w:asciiTheme="majorBidi" w:hAnsiTheme="majorBidi" w:cstheme="majorBidi"/>
          <w:noProof/>
          <w:color w:val="000000" w:themeColor="text1"/>
          <w:sz w:val="24"/>
          <w:szCs w:val="24"/>
          <w:lang w:val="en-US"/>
        </w:rPr>
        <w:t>36</w:t>
      </w:r>
      <w:r w:rsidR="00F30690"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777C71" w:rsidRPr="00C92C22">
        <w:rPr>
          <w:rFonts w:asciiTheme="majorBidi" w:hAnsiTheme="majorBidi" w:cstheme="majorBidi"/>
          <w:color w:val="000000" w:themeColor="text1"/>
          <w:sz w:val="24"/>
          <w:szCs w:val="24"/>
          <w:lang w:val="en-US"/>
        </w:rPr>
        <w:t xml:space="preserve">. </w:t>
      </w:r>
      <w:r w:rsidR="00161A04" w:rsidRPr="00C92C22">
        <w:rPr>
          <w:rFonts w:asciiTheme="majorBidi" w:hAnsiTheme="majorBidi" w:cstheme="majorBidi"/>
          <w:color w:val="000000" w:themeColor="text1"/>
          <w:sz w:val="24"/>
          <w:szCs w:val="24"/>
          <w:lang w:val="en-US"/>
        </w:rPr>
        <w:t>R</w:t>
      </w:r>
      <w:r w:rsidR="0097278C" w:rsidRPr="00C92C22">
        <w:rPr>
          <w:rFonts w:asciiTheme="majorBidi" w:hAnsiTheme="majorBidi" w:cstheme="majorBidi"/>
          <w:color w:val="000000" w:themeColor="text1"/>
          <w:sz w:val="24"/>
          <w:szCs w:val="24"/>
          <w:lang w:val="en-US"/>
        </w:rPr>
        <w:t>ecently, b</w:t>
      </w:r>
      <w:r w:rsidR="0025409B" w:rsidRPr="00C92C22">
        <w:rPr>
          <w:rFonts w:asciiTheme="majorBidi" w:hAnsiTheme="majorBidi" w:cstheme="majorBidi"/>
          <w:color w:val="000000" w:themeColor="text1"/>
          <w:sz w:val="24"/>
          <w:szCs w:val="24"/>
          <w:lang w:val="en-US"/>
        </w:rPr>
        <w:t xml:space="preserve">ased on </w:t>
      </w:r>
      <w:proofErr w:type="spellStart"/>
      <w:r w:rsidR="0025409B" w:rsidRPr="00C92C22">
        <w:rPr>
          <w:rFonts w:asciiTheme="majorBidi" w:hAnsiTheme="majorBidi" w:cstheme="majorBidi"/>
          <w:color w:val="000000" w:themeColor="text1"/>
          <w:sz w:val="24"/>
          <w:szCs w:val="24"/>
          <w:lang w:val="en-US"/>
        </w:rPr>
        <w:t>scRNA</w:t>
      </w:r>
      <w:proofErr w:type="spellEnd"/>
      <w:r w:rsidR="0025409B" w:rsidRPr="00C92C22">
        <w:rPr>
          <w:rFonts w:asciiTheme="majorBidi" w:hAnsiTheme="majorBidi" w:cstheme="majorBidi"/>
          <w:color w:val="000000" w:themeColor="text1"/>
          <w:sz w:val="24"/>
          <w:szCs w:val="24"/>
          <w:lang w:val="en-US"/>
        </w:rPr>
        <w:t>-seq datasets,</w:t>
      </w:r>
      <w:r w:rsidR="00E1218D" w:rsidRPr="00C92C22">
        <w:rPr>
          <w:rFonts w:asciiTheme="majorBidi" w:hAnsiTheme="majorBidi" w:cstheme="majorBidi"/>
          <w:color w:val="000000" w:themeColor="text1"/>
          <w:sz w:val="24"/>
          <w:szCs w:val="24"/>
          <w:lang w:val="en-US"/>
        </w:rPr>
        <w:t xml:space="preserve"> </w:t>
      </w:r>
      <w:r w:rsidR="0097278C" w:rsidRPr="00C92C22">
        <w:rPr>
          <w:rFonts w:asciiTheme="majorBidi" w:hAnsiTheme="majorBidi" w:cstheme="majorBidi"/>
          <w:color w:val="000000" w:themeColor="text1"/>
          <w:sz w:val="24"/>
          <w:szCs w:val="24"/>
          <w:lang w:val="en-US"/>
        </w:rPr>
        <w:t xml:space="preserve">Zou et al. </w:t>
      </w:r>
      <w:r w:rsidR="00A16050" w:rsidRPr="00C92C22">
        <w:rPr>
          <w:rFonts w:asciiTheme="majorBidi" w:hAnsiTheme="majorBidi" w:cstheme="majorBidi"/>
          <w:color w:val="000000" w:themeColor="text1"/>
          <w:sz w:val="24"/>
          <w:szCs w:val="24"/>
          <w:lang w:val="en-US"/>
        </w:rPr>
        <w:fldChar w:fldCharType="begin"/>
      </w:r>
      <w:r w:rsidR="002F7843" w:rsidRPr="00C92C22">
        <w:rPr>
          <w:rFonts w:asciiTheme="majorBidi" w:hAnsiTheme="majorBidi" w:cstheme="majorBidi"/>
          <w:color w:val="000000" w:themeColor="text1"/>
          <w:sz w:val="24"/>
          <w:szCs w:val="24"/>
          <w:lang w:val="en-US"/>
        </w:rPr>
        <w:instrText xml:space="preserve"> ADDIN ZOTERO_ITEM CSL_CITATION {"citationID":"xPLOEyBi","properties":{"formattedCitation":"[96]","plainCitation":"[96]","noteIndex":0},"citationItems":[{"id":717,"uris":["http://zotero.org/users/local/5OOVVaG1/items/TQ74XQFZ"],"uri":["http://zotero.org/users/local/5OOVVaG1/items/TQ74XQFZ"],"itemData":{"id":717,"type":"article-journal","container-title":"Frontiers of Medicine","DOI":"10.1007/s11684-020-0754-0","ISSN":"2095-0217, 2095-0225","issue":"2","journalAbbreviation":"Front. Med.","language":"en","page":"185-192","source":"DOI.org (Crossref)","title":"Single-cell RNA-seq data analysis on the receptor ACE2 expression reveals the potential risk of different human organs vulnerable to 2019-nCoV infection","volume":"14","author":[{"family":"Zou","given":"Xin"},{"family":"Chen","given":"Ke"},{"family":"Zou","given":"Jiawei"},{"family":"Han","given":"Peiyi"},{"family":"Hao","given":"Jie"},{"family":"Han","given":"Zeguang"}],"issued":{"date-parts":[["2020",4]]}}}],"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2F7843" w:rsidRPr="00C92C22">
        <w:rPr>
          <w:rFonts w:asciiTheme="majorBidi" w:hAnsiTheme="majorBidi" w:cstheme="majorBidi"/>
          <w:noProof/>
          <w:color w:val="000000" w:themeColor="text1"/>
          <w:sz w:val="24"/>
          <w:szCs w:val="24"/>
          <w:lang w:val="en-US"/>
        </w:rPr>
        <w:t>[</w:t>
      </w:r>
      <w:r w:rsidR="00F957F9" w:rsidRPr="00C92C22">
        <w:rPr>
          <w:rFonts w:asciiTheme="majorBidi" w:hAnsiTheme="majorBidi" w:cstheme="majorBidi"/>
          <w:noProof/>
          <w:color w:val="000000" w:themeColor="text1"/>
          <w:sz w:val="24"/>
          <w:szCs w:val="24"/>
          <w:lang w:val="en-US"/>
        </w:rPr>
        <w:t>1</w:t>
      </w:r>
      <w:r w:rsidR="002B4500" w:rsidRPr="00C92C22">
        <w:rPr>
          <w:rFonts w:asciiTheme="majorBidi" w:hAnsiTheme="majorBidi" w:cstheme="majorBidi"/>
          <w:noProof/>
          <w:color w:val="000000" w:themeColor="text1"/>
          <w:sz w:val="24"/>
          <w:szCs w:val="24"/>
          <w:lang w:val="en-US"/>
        </w:rPr>
        <w:t>05</w:t>
      </w:r>
      <w:r w:rsidR="002F7843"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E1218D" w:rsidRPr="00C92C22">
        <w:rPr>
          <w:rFonts w:asciiTheme="majorBidi" w:hAnsiTheme="majorBidi" w:cstheme="majorBidi"/>
          <w:color w:val="000000" w:themeColor="text1"/>
          <w:sz w:val="24"/>
          <w:szCs w:val="24"/>
          <w:lang w:val="en-US"/>
        </w:rPr>
        <w:t xml:space="preserve"> </w:t>
      </w:r>
      <w:r w:rsidR="0097278C" w:rsidRPr="00C92C22">
        <w:rPr>
          <w:rFonts w:asciiTheme="majorBidi" w:hAnsiTheme="majorBidi" w:cstheme="majorBidi"/>
          <w:color w:val="000000" w:themeColor="text1"/>
          <w:sz w:val="24"/>
          <w:szCs w:val="24"/>
          <w:lang w:val="en-US"/>
        </w:rPr>
        <w:t xml:space="preserve">constructed </w:t>
      </w:r>
      <w:r w:rsidR="0025409B" w:rsidRPr="00C92C22">
        <w:rPr>
          <w:rFonts w:asciiTheme="majorBidi" w:hAnsiTheme="majorBidi" w:cstheme="majorBidi"/>
          <w:color w:val="000000" w:themeColor="text1"/>
          <w:sz w:val="24"/>
          <w:szCs w:val="24"/>
          <w:lang w:val="en-US"/>
        </w:rPr>
        <w:t>a 2019-nCoV infection-relat</w:t>
      </w:r>
      <w:r w:rsidR="0097278C" w:rsidRPr="00C92C22">
        <w:rPr>
          <w:rFonts w:asciiTheme="majorBidi" w:hAnsiTheme="majorBidi" w:cstheme="majorBidi"/>
          <w:color w:val="000000" w:themeColor="text1"/>
          <w:sz w:val="24"/>
          <w:szCs w:val="24"/>
          <w:lang w:val="en-US"/>
        </w:rPr>
        <w:t>ed risk map of different organs</w:t>
      </w:r>
      <w:r w:rsidR="00F02754" w:rsidRPr="00C92C22">
        <w:rPr>
          <w:rFonts w:asciiTheme="majorBidi" w:hAnsiTheme="majorBidi" w:cstheme="majorBidi"/>
          <w:color w:val="000000" w:themeColor="text1"/>
          <w:sz w:val="24"/>
          <w:szCs w:val="24"/>
          <w:lang w:val="en-US"/>
        </w:rPr>
        <w:t xml:space="preserve"> including</w:t>
      </w:r>
      <w:r w:rsidR="003C1C8B" w:rsidRPr="00C92C22">
        <w:rPr>
          <w:rFonts w:asciiTheme="majorBidi" w:hAnsiTheme="majorBidi" w:cstheme="majorBidi"/>
          <w:color w:val="000000" w:themeColor="text1"/>
          <w:sz w:val="24"/>
          <w:szCs w:val="24"/>
          <w:lang w:val="en-US"/>
        </w:rPr>
        <w:t xml:space="preserve"> nasal mucosa, respir</w:t>
      </w:r>
      <w:r w:rsidR="00161A04" w:rsidRPr="00C92C22">
        <w:rPr>
          <w:rFonts w:asciiTheme="majorBidi" w:hAnsiTheme="majorBidi" w:cstheme="majorBidi"/>
          <w:color w:val="000000" w:themeColor="text1"/>
          <w:sz w:val="24"/>
          <w:szCs w:val="24"/>
          <w:lang w:val="en-US"/>
        </w:rPr>
        <w:t>atory trac</w:t>
      </w:r>
      <w:r w:rsidR="00FE1002" w:rsidRPr="00C92C22">
        <w:rPr>
          <w:rFonts w:asciiTheme="majorBidi" w:hAnsiTheme="majorBidi" w:cstheme="majorBidi"/>
          <w:color w:val="000000" w:themeColor="text1"/>
          <w:sz w:val="24"/>
          <w:szCs w:val="24"/>
          <w:lang w:val="en-US"/>
        </w:rPr>
        <w:t>t</w:t>
      </w:r>
      <w:r w:rsidR="00161A04" w:rsidRPr="00C92C22">
        <w:rPr>
          <w:rFonts w:asciiTheme="majorBidi" w:hAnsiTheme="majorBidi" w:cstheme="majorBidi"/>
          <w:color w:val="000000" w:themeColor="text1"/>
          <w:sz w:val="24"/>
          <w:szCs w:val="24"/>
          <w:lang w:val="en-US"/>
        </w:rPr>
        <w:t>, bronchus, and lung</w:t>
      </w:r>
      <w:r w:rsidR="002F7843" w:rsidRPr="00C92C22">
        <w:rPr>
          <w:rFonts w:asciiTheme="majorBidi" w:hAnsiTheme="majorBidi" w:cstheme="majorBidi"/>
          <w:color w:val="000000" w:themeColor="text1"/>
          <w:sz w:val="24"/>
          <w:szCs w:val="24"/>
          <w:lang w:val="en-US"/>
        </w:rPr>
        <w:t xml:space="preserve">. They </w:t>
      </w:r>
      <w:r w:rsidR="000D4C90" w:rsidRPr="00C92C22">
        <w:rPr>
          <w:rFonts w:asciiTheme="majorBidi" w:hAnsiTheme="majorBidi" w:cstheme="majorBidi"/>
          <w:color w:val="000000" w:themeColor="text1"/>
          <w:sz w:val="24"/>
          <w:szCs w:val="24"/>
          <w:lang w:val="en-US"/>
        </w:rPr>
        <w:t>found</w:t>
      </w:r>
      <w:r w:rsidR="00413510" w:rsidRPr="00C92C22">
        <w:rPr>
          <w:rFonts w:asciiTheme="majorBidi" w:hAnsiTheme="majorBidi" w:cstheme="majorBidi"/>
          <w:color w:val="000000" w:themeColor="text1"/>
          <w:sz w:val="24"/>
          <w:szCs w:val="24"/>
          <w:lang w:val="en-US"/>
        </w:rPr>
        <w:t xml:space="preserve"> that </w:t>
      </w:r>
      <w:r w:rsidR="003C1C8B" w:rsidRPr="00C92C22">
        <w:rPr>
          <w:rFonts w:asciiTheme="majorBidi" w:hAnsiTheme="majorBidi" w:cstheme="majorBidi"/>
          <w:color w:val="000000" w:themeColor="text1"/>
          <w:sz w:val="24"/>
          <w:szCs w:val="24"/>
          <w:lang w:val="en-US"/>
        </w:rPr>
        <w:t>p</w:t>
      </w:r>
      <w:r w:rsidR="00B90FC3" w:rsidRPr="00C92C22">
        <w:rPr>
          <w:rFonts w:asciiTheme="majorBidi" w:hAnsiTheme="majorBidi" w:cstheme="majorBidi"/>
          <w:color w:val="000000" w:themeColor="text1"/>
          <w:sz w:val="24"/>
          <w:szCs w:val="24"/>
          <w:lang w:val="en-US"/>
        </w:rPr>
        <w:t xml:space="preserve">ulmonary AT2 cells and respiratory </w:t>
      </w:r>
      <w:r w:rsidR="00B90FC3" w:rsidRPr="00C92C22">
        <w:rPr>
          <w:rFonts w:asciiTheme="majorBidi" w:hAnsiTheme="majorBidi" w:cstheme="majorBidi"/>
          <w:color w:val="000000" w:themeColor="text1"/>
          <w:sz w:val="24"/>
          <w:szCs w:val="24"/>
          <w:lang w:val="en-US"/>
        </w:rPr>
        <w:lastRenderedPageBreak/>
        <w:t>epithelial cells</w:t>
      </w:r>
      <w:r w:rsidR="00E1218D" w:rsidRPr="00C92C22">
        <w:rPr>
          <w:rFonts w:asciiTheme="majorBidi" w:hAnsiTheme="majorBidi" w:cstheme="majorBidi"/>
          <w:color w:val="000000" w:themeColor="text1"/>
          <w:sz w:val="24"/>
          <w:szCs w:val="24"/>
          <w:lang w:val="en-US"/>
        </w:rPr>
        <w:t xml:space="preserve"> </w:t>
      </w:r>
      <w:r w:rsidR="00B90FC3" w:rsidRPr="00C92C22">
        <w:rPr>
          <w:rFonts w:asciiTheme="majorBidi" w:hAnsiTheme="majorBidi" w:cstheme="majorBidi"/>
          <w:color w:val="000000" w:themeColor="text1"/>
          <w:sz w:val="24"/>
          <w:szCs w:val="24"/>
          <w:lang w:val="en-US"/>
        </w:rPr>
        <w:t>exhibit</w:t>
      </w:r>
      <w:r w:rsidR="00391DD6" w:rsidRPr="00C92C22">
        <w:rPr>
          <w:rFonts w:asciiTheme="majorBidi" w:hAnsiTheme="majorBidi" w:cstheme="majorBidi"/>
          <w:color w:val="000000" w:themeColor="text1"/>
          <w:sz w:val="24"/>
          <w:szCs w:val="24"/>
          <w:lang w:val="en-US"/>
        </w:rPr>
        <w:t>ed</w:t>
      </w:r>
      <w:r w:rsidR="00B90FC3" w:rsidRPr="00C92C22">
        <w:rPr>
          <w:rFonts w:asciiTheme="majorBidi" w:hAnsiTheme="majorBidi" w:cstheme="majorBidi"/>
          <w:color w:val="000000" w:themeColor="text1"/>
          <w:sz w:val="24"/>
          <w:szCs w:val="24"/>
          <w:lang w:val="en-US"/>
        </w:rPr>
        <w:t xml:space="preserve"> high ACE2 expression.</w:t>
      </w:r>
      <w:r w:rsidR="00E1218D" w:rsidRPr="00C92C22">
        <w:rPr>
          <w:rFonts w:asciiTheme="majorBidi" w:hAnsiTheme="majorBidi" w:cstheme="majorBidi"/>
          <w:color w:val="000000" w:themeColor="text1"/>
          <w:sz w:val="24"/>
          <w:szCs w:val="24"/>
          <w:lang w:val="en-US"/>
        </w:rPr>
        <w:t xml:space="preserve"> </w:t>
      </w:r>
      <w:r w:rsidR="000D4C90" w:rsidRPr="00C92C22">
        <w:rPr>
          <w:rFonts w:asciiTheme="majorBidi" w:hAnsiTheme="majorBidi" w:cstheme="majorBidi"/>
          <w:color w:val="000000" w:themeColor="text1"/>
          <w:sz w:val="24"/>
          <w:szCs w:val="24"/>
          <w:lang w:val="en-US"/>
        </w:rPr>
        <w:t xml:space="preserve">Similarly, </w:t>
      </w:r>
      <w:r w:rsidR="00ED392B" w:rsidRPr="00C92C22">
        <w:rPr>
          <w:rFonts w:asciiTheme="majorBidi" w:hAnsiTheme="majorBidi" w:cstheme="majorBidi"/>
          <w:color w:val="000000" w:themeColor="text1"/>
          <w:sz w:val="24"/>
          <w:szCs w:val="24"/>
          <w:lang w:val="en-US"/>
        </w:rPr>
        <w:t xml:space="preserve">Zhao et al. </w:t>
      </w:r>
      <w:r w:rsidR="00A16050" w:rsidRPr="00C92C22">
        <w:rPr>
          <w:rFonts w:asciiTheme="majorBidi" w:hAnsiTheme="majorBidi" w:cstheme="majorBidi"/>
          <w:color w:val="000000" w:themeColor="text1"/>
          <w:sz w:val="24"/>
          <w:szCs w:val="24"/>
          <w:lang w:val="en-US"/>
        </w:rPr>
        <w:fldChar w:fldCharType="begin"/>
      </w:r>
      <w:r w:rsidR="002F7843" w:rsidRPr="00C92C22">
        <w:rPr>
          <w:rFonts w:asciiTheme="majorBidi" w:hAnsiTheme="majorBidi" w:cstheme="majorBidi"/>
          <w:color w:val="000000" w:themeColor="text1"/>
          <w:sz w:val="24"/>
          <w:szCs w:val="24"/>
          <w:lang w:val="en-US"/>
        </w:rPr>
        <w:instrText xml:space="preserve"> ADDIN ZOTERO_ITEM CSL_CITATION {"citationID":"vO2C8MMT","properties":{"formattedCitation":"[73]","plainCitation":"[73]","noteIndex":0},"citationItems":[{"id":672,"uris":["http://zotero.org/users/local/5OOVVaG1/items/V88M4NLU"],"uri":["http://zotero.org/users/local/5OOVVaG1/items/V88M4NLU"],"itemData":{"id":672,"type":"report","abstract":"Abstract\n          A novel coronavirus SARS-CoV-2 was identified in Wuhan, Hubei Province, China in December of 2019. According to WHO report, this new coronavirus has resulted in 76,392 confirmed infections and 2,348 deaths in China by 22 February, 2020, with additional patients being identified in a rapidly growing number internationally. SARS-CoV-2 was reported to share the same receptor, Angiotensin-converting enzyme 2 (ACE2), with SARS-CoV. Here based on the public database and the state-of-the-art single-cell RNA-Seq technique, we analyzed the ACE2 RNA expression profile in the normal human lungs. The result indicates that the ACE2 virus receptor expression is concentrated in a small population of type II alveolar cells (AT2). Surprisingly, we found that this population of ACE2-expressing AT2 also highly expressed many other genes that positively regulating viral entry, reproduction and transmission. This study provides a biological background for the epidemic investigation of the COVID-19, and could be informative for future anti-ACE2 therapeutic strategy development.","genre":"preprint","language":"en","note":"DOI: 10.1101/2020.01.26.919985","publisher":"Bioinformatics","source":"DOI.org (Crossref)","title":"Single-cell RNA expression profiling of ACE2, the receptor of SARS-CoV-2","URL":"http://biorxiv.org/lookup/doi/10.1101/2020.01.26.919985","author":[{"family":"Zhao","given":"Yu"},{"family":"Zhao","given":"Zixian"},{"family":"Wang","given":"Yujia"},{"family":"Zhou","given":"Yueqing"},{"family":"Ma","given":"Yu"},{"family":"Zuo","given":"Wei"}],"accessed":{"date-parts":[["2020",5,14]]},"issued":{"date-parts":[["2020",1,26]]}},"locator":"-"}],"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2F7843" w:rsidRPr="00C92C22">
        <w:rPr>
          <w:rFonts w:asciiTheme="majorBidi" w:hAnsiTheme="majorBidi" w:cstheme="majorBidi"/>
          <w:noProof/>
          <w:color w:val="000000" w:themeColor="text1"/>
          <w:sz w:val="24"/>
          <w:szCs w:val="24"/>
          <w:lang w:val="en-US"/>
        </w:rPr>
        <w:t>[</w:t>
      </w:r>
      <w:r w:rsidR="002B4500" w:rsidRPr="00C92C22">
        <w:rPr>
          <w:rFonts w:asciiTheme="majorBidi" w:hAnsiTheme="majorBidi" w:cstheme="majorBidi"/>
          <w:noProof/>
          <w:color w:val="000000" w:themeColor="text1"/>
          <w:sz w:val="24"/>
          <w:szCs w:val="24"/>
          <w:lang w:val="en-US"/>
        </w:rPr>
        <w:t>81</w:t>
      </w:r>
      <w:r w:rsidR="002F7843"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ED392B" w:rsidRPr="00C92C22">
        <w:rPr>
          <w:rFonts w:asciiTheme="majorBidi" w:hAnsiTheme="majorBidi" w:cstheme="majorBidi"/>
          <w:color w:val="000000" w:themeColor="text1"/>
          <w:sz w:val="24"/>
          <w:szCs w:val="24"/>
          <w:lang w:val="en-US"/>
        </w:rPr>
        <w:t xml:space="preserve"> demonstrated that 83% of ACE2-expressing cells were alveolar epithelial type II cells (AECII), suggesting these cells can serve as a reservoir for viral invasion. In addition, gene ontology enrichment analysis showed ACE2-expressing AECII have high levels of multiple viral process-related genes, including regulatory genes for viral processes, viral life cycle, viral assembly, and viral genome replication</w:t>
      </w:r>
      <w:r w:rsidR="007930EC" w:rsidRPr="00C92C22">
        <w:rPr>
          <w:rFonts w:asciiTheme="majorBidi" w:hAnsiTheme="majorBidi" w:cstheme="majorBidi"/>
          <w:color w:val="000000" w:themeColor="text1"/>
          <w:sz w:val="24"/>
          <w:szCs w:val="24"/>
          <w:lang w:val="en-US"/>
        </w:rPr>
        <w:t xml:space="preserve"> </w:t>
      </w:r>
      <w:r w:rsidR="00A16050" w:rsidRPr="00C92C22">
        <w:rPr>
          <w:rFonts w:asciiTheme="majorBidi" w:hAnsiTheme="majorBidi" w:cstheme="majorBidi"/>
          <w:color w:val="000000" w:themeColor="text1"/>
          <w:sz w:val="24"/>
          <w:szCs w:val="24"/>
          <w:lang w:val="en-US"/>
        </w:rPr>
        <w:fldChar w:fldCharType="begin"/>
      </w:r>
      <w:r w:rsidR="002F7843" w:rsidRPr="00C92C22">
        <w:rPr>
          <w:rFonts w:asciiTheme="majorBidi" w:hAnsiTheme="majorBidi" w:cstheme="majorBidi"/>
          <w:color w:val="000000" w:themeColor="text1"/>
          <w:sz w:val="24"/>
          <w:szCs w:val="24"/>
          <w:lang w:val="en-US"/>
        </w:rPr>
        <w:instrText xml:space="preserve"> ADDIN ZOTERO_ITEM CSL_CITATION {"citationID":"ftb03YCK","properties":{"formattedCitation":"[73]","plainCitation":"[73]","noteIndex":0},"citationItems":[{"id":672,"uris":["http://zotero.org/users/local/5OOVVaG1/items/V88M4NLU"],"uri":["http://zotero.org/users/local/5OOVVaG1/items/V88M4NLU"],"itemData":{"id":672,"type":"report","abstract":"Abstract\n          A novel coronavirus SARS-CoV-2 was identified in Wuhan, Hubei Province, China in December of 2019. According to WHO report, this new coronavirus has resulted in 76,392 confirmed infections and 2,348 deaths in China by 22 February, 2020, with additional patients being identified in a rapidly growing number internationally. SARS-CoV-2 was reported to share the same receptor, Angiotensin-converting enzyme 2 (ACE2), with SARS-CoV. Here based on the public database and the state-of-the-art single-cell RNA-Seq technique, we analyzed the ACE2 RNA expression profile in the normal human lungs. The result indicates that the ACE2 virus receptor expression is concentrated in a small population of type II alveolar cells (AT2). Surprisingly, we found that this population of ACE2-expressing AT2 also highly expressed many other genes that positively regulating viral entry, reproduction and transmission. This study provides a biological background for the epidemic investigation of the COVID-19, and could be informative for future anti-ACE2 therapeutic strategy development.","genre":"preprint","language":"en","note":"DOI: 10.1101/2020.01.26.919985","publisher":"Bioinformatics","source":"DOI.org (Crossref)","title":"Single-cell RNA expression profiling of ACE2, the receptor of SARS-CoV-2","URL":"http://biorxiv.org/lookup/doi/10.1101/2020.01.26.919985","author":[{"family":"Zhao","given":"Yu"},{"family":"Zhao","given":"Zixian"},{"family":"Wang","given":"Yujia"},{"family":"Zhou","given":"Yueqing"},{"family":"Ma","given":"Yu"},{"family":"Zuo","given":"Wei"}],"accessed":{"date-parts":[["2020",5,14]]},"issued":{"date-parts":[["2020",1,26]]}}}],"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2F7843" w:rsidRPr="00C92C22">
        <w:rPr>
          <w:rFonts w:asciiTheme="majorBidi" w:hAnsiTheme="majorBidi" w:cstheme="majorBidi"/>
          <w:noProof/>
          <w:color w:val="000000" w:themeColor="text1"/>
          <w:sz w:val="24"/>
          <w:szCs w:val="24"/>
          <w:lang w:val="en-US"/>
        </w:rPr>
        <w:t>[</w:t>
      </w:r>
      <w:r w:rsidR="002B4500" w:rsidRPr="00C92C22">
        <w:rPr>
          <w:rFonts w:asciiTheme="majorBidi" w:hAnsiTheme="majorBidi" w:cstheme="majorBidi"/>
          <w:noProof/>
          <w:color w:val="000000" w:themeColor="text1"/>
          <w:sz w:val="24"/>
          <w:szCs w:val="24"/>
          <w:lang w:val="en-US"/>
        </w:rPr>
        <w:t>81</w:t>
      </w:r>
      <w:r w:rsidR="002F7843"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ED392B" w:rsidRPr="00C92C22">
        <w:rPr>
          <w:rFonts w:asciiTheme="majorBidi" w:hAnsiTheme="majorBidi" w:cstheme="majorBidi"/>
          <w:color w:val="000000" w:themeColor="text1"/>
          <w:sz w:val="24"/>
          <w:szCs w:val="24"/>
          <w:lang w:val="en-US"/>
        </w:rPr>
        <w:t xml:space="preserve">, </w:t>
      </w:r>
      <w:r w:rsidR="00161A04" w:rsidRPr="00C92C22">
        <w:rPr>
          <w:rFonts w:asciiTheme="majorBidi" w:hAnsiTheme="majorBidi" w:cstheme="majorBidi"/>
          <w:color w:val="000000" w:themeColor="text1"/>
          <w:sz w:val="24"/>
          <w:szCs w:val="24"/>
          <w:lang w:val="en-US"/>
        </w:rPr>
        <w:t>this impli</w:t>
      </w:r>
      <w:r w:rsidR="002F7843" w:rsidRPr="00C92C22">
        <w:rPr>
          <w:rFonts w:asciiTheme="majorBidi" w:hAnsiTheme="majorBidi" w:cstheme="majorBidi"/>
          <w:color w:val="000000" w:themeColor="text1"/>
          <w:sz w:val="24"/>
          <w:szCs w:val="24"/>
          <w:lang w:val="en-US"/>
        </w:rPr>
        <w:t>es</w:t>
      </w:r>
      <w:r w:rsidR="00ED392B" w:rsidRPr="00C92C22">
        <w:rPr>
          <w:rFonts w:asciiTheme="majorBidi" w:hAnsiTheme="majorBidi" w:cstheme="majorBidi"/>
          <w:color w:val="000000" w:themeColor="text1"/>
          <w:sz w:val="24"/>
          <w:szCs w:val="24"/>
          <w:lang w:val="en-US"/>
        </w:rPr>
        <w:t xml:space="preserve"> that the ACE2-expressing AECII facilitate</w:t>
      </w:r>
      <w:r w:rsidR="002F7843" w:rsidRPr="00C92C22">
        <w:rPr>
          <w:rFonts w:asciiTheme="majorBidi" w:hAnsiTheme="majorBidi" w:cstheme="majorBidi"/>
          <w:color w:val="000000" w:themeColor="text1"/>
          <w:sz w:val="24"/>
          <w:szCs w:val="24"/>
          <w:lang w:val="en-US"/>
        </w:rPr>
        <w:t>s</w:t>
      </w:r>
      <w:r w:rsidR="00ED392B" w:rsidRPr="00C92C22">
        <w:rPr>
          <w:rFonts w:asciiTheme="majorBidi" w:hAnsiTheme="majorBidi" w:cstheme="majorBidi"/>
          <w:color w:val="000000" w:themeColor="text1"/>
          <w:sz w:val="24"/>
          <w:szCs w:val="24"/>
          <w:lang w:val="en-US"/>
        </w:rPr>
        <w:t xml:space="preserve"> coronaviral replication in the lung. </w:t>
      </w:r>
      <w:r w:rsidR="000D4C90" w:rsidRPr="00C92C22">
        <w:rPr>
          <w:rFonts w:asciiTheme="majorBidi" w:hAnsiTheme="majorBidi" w:cstheme="majorBidi"/>
          <w:color w:val="000000" w:themeColor="text1"/>
          <w:sz w:val="24"/>
          <w:szCs w:val="24"/>
          <w:lang w:val="en-US"/>
        </w:rPr>
        <w:t>Taken together, the</w:t>
      </w:r>
      <w:r w:rsidR="002F7843" w:rsidRPr="00C92C22">
        <w:rPr>
          <w:rFonts w:asciiTheme="majorBidi" w:hAnsiTheme="majorBidi" w:cstheme="majorBidi"/>
          <w:color w:val="000000" w:themeColor="text1"/>
          <w:sz w:val="24"/>
          <w:szCs w:val="24"/>
          <w:lang w:val="en-US"/>
        </w:rPr>
        <w:t>se data suggest that the</w:t>
      </w:r>
      <w:r w:rsidR="000D4C90" w:rsidRPr="00C92C22">
        <w:rPr>
          <w:rFonts w:asciiTheme="majorBidi" w:hAnsiTheme="majorBidi" w:cstheme="majorBidi"/>
          <w:color w:val="000000" w:themeColor="text1"/>
          <w:sz w:val="24"/>
          <w:szCs w:val="24"/>
          <w:lang w:val="en-US"/>
        </w:rPr>
        <w:t xml:space="preserve"> respiratory tract should</w:t>
      </w:r>
      <w:r w:rsidR="00AA43C8" w:rsidRPr="00C92C22">
        <w:rPr>
          <w:rFonts w:asciiTheme="majorBidi" w:hAnsiTheme="majorBidi" w:cstheme="majorBidi"/>
          <w:color w:val="000000" w:themeColor="text1"/>
          <w:sz w:val="24"/>
          <w:szCs w:val="24"/>
          <w:lang w:val="en-US"/>
        </w:rPr>
        <w:t xml:space="preserve"> be considered as a vulnerable</w:t>
      </w:r>
      <w:r w:rsidR="000D4C90" w:rsidRPr="00C92C22">
        <w:rPr>
          <w:rFonts w:asciiTheme="majorBidi" w:hAnsiTheme="majorBidi" w:cstheme="majorBidi"/>
          <w:color w:val="000000" w:themeColor="text1"/>
          <w:sz w:val="24"/>
          <w:szCs w:val="24"/>
          <w:lang w:val="en-US"/>
        </w:rPr>
        <w:t xml:space="preserve"> target to </w:t>
      </w:r>
      <w:r w:rsidR="00053F2B" w:rsidRPr="00C92C22">
        <w:rPr>
          <w:rFonts w:asciiTheme="majorBidi" w:hAnsiTheme="majorBidi" w:cstheme="majorBidi"/>
          <w:color w:val="000000" w:themeColor="text1"/>
          <w:sz w:val="24"/>
          <w:szCs w:val="24"/>
          <w:lang w:val="en-US"/>
        </w:rPr>
        <w:t xml:space="preserve">SARS-CoV-2 </w:t>
      </w:r>
      <w:r w:rsidR="000D4C90" w:rsidRPr="00C92C22">
        <w:rPr>
          <w:rFonts w:asciiTheme="majorBidi" w:hAnsiTheme="majorBidi" w:cstheme="majorBidi"/>
          <w:color w:val="000000" w:themeColor="text1"/>
          <w:sz w:val="24"/>
          <w:szCs w:val="24"/>
          <w:lang w:val="en-US"/>
        </w:rPr>
        <w:t>infection</w:t>
      </w:r>
      <w:r w:rsidR="00AA43C8" w:rsidRPr="00C92C22">
        <w:rPr>
          <w:rFonts w:asciiTheme="majorBidi" w:hAnsiTheme="majorBidi" w:cstheme="majorBidi"/>
          <w:color w:val="000000" w:themeColor="text1"/>
          <w:sz w:val="24"/>
          <w:szCs w:val="24"/>
          <w:lang w:val="en-US"/>
        </w:rPr>
        <w:t>.</w:t>
      </w:r>
    </w:p>
    <w:p w14:paraId="1CEFA55F" w14:textId="77777777" w:rsidR="00C92C22" w:rsidRPr="00C92C22" w:rsidRDefault="0031310A">
      <w:pPr>
        <w:spacing w:line="360" w:lineRule="auto"/>
        <w:jc w:val="both"/>
        <w:rPr>
          <w:rFonts w:asciiTheme="majorBidi" w:hAnsiTheme="majorBidi" w:cstheme="majorBidi"/>
          <w:color w:val="000000" w:themeColor="text1"/>
          <w:sz w:val="24"/>
          <w:szCs w:val="24"/>
          <w:shd w:val="clear" w:color="auto" w:fill="FBD4B4" w:themeFill="accent6" w:themeFillTint="66"/>
          <w:lang w:val="en-US"/>
        </w:rPr>
      </w:pPr>
      <w:r w:rsidRPr="00C92C22">
        <w:rPr>
          <w:rFonts w:asciiTheme="majorBidi" w:hAnsiTheme="majorBidi" w:cstheme="majorBidi"/>
          <w:color w:val="000000" w:themeColor="text1"/>
          <w:sz w:val="24"/>
          <w:szCs w:val="24"/>
          <w:lang w:val="en-US"/>
        </w:rPr>
        <w:t>For the</w:t>
      </w:r>
      <w:r w:rsidR="00E1218D" w:rsidRPr="00C92C22">
        <w:rPr>
          <w:rFonts w:asciiTheme="majorBidi" w:hAnsiTheme="majorBidi" w:cstheme="majorBidi"/>
          <w:color w:val="000000" w:themeColor="text1"/>
          <w:sz w:val="24"/>
          <w:szCs w:val="24"/>
          <w:lang w:val="en-US"/>
        </w:rPr>
        <w:t xml:space="preserve"> </w:t>
      </w:r>
      <w:r w:rsidR="00B90FC3" w:rsidRPr="00C92C22">
        <w:rPr>
          <w:rFonts w:asciiTheme="majorBidi" w:hAnsiTheme="majorBidi" w:cstheme="majorBidi"/>
          <w:color w:val="000000" w:themeColor="text1"/>
          <w:sz w:val="24"/>
          <w:szCs w:val="24"/>
          <w:lang w:val="en-US"/>
        </w:rPr>
        <w:t>human heart</w:t>
      </w:r>
      <w:r w:rsidRPr="00C92C22">
        <w:rPr>
          <w:rFonts w:asciiTheme="majorBidi" w:hAnsiTheme="majorBidi" w:cstheme="majorBidi"/>
          <w:color w:val="000000" w:themeColor="text1"/>
          <w:sz w:val="24"/>
          <w:szCs w:val="24"/>
          <w:lang w:val="en-US"/>
        </w:rPr>
        <w:t>,</w:t>
      </w:r>
      <w:r w:rsidR="00B90FC3" w:rsidRPr="00C92C22">
        <w:rPr>
          <w:rFonts w:asciiTheme="majorBidi" w:hAnsiTheme="majorBidi" w:cstheme="majorBidi"/>
          <w:color w:val="000000" w:themeColor="text1"/>
          <w:sz w:val="24"/>
          <w:szCs w:val="24"/>
          <w:lang w:val="en-US"/>
        </w:rPr>
        <w:t xml:space="preserve"> more</w:t>
      </w:r>
      <w:r w:rsidR="00E1218D" w:rsidRPr="00C92C22">
        <w:rPr>
          <w:rFonts w:asciiTheme="majorBidi" w:hAnsiTheme="majorBidi" w:cstheme="majorBidi"/>
          <w:color w:val="000000" w:themeColor="text1"/>
          <w:sz w:val="24"/>
          <w:szCs w:val="24"/>
          <w:lang w:val="en-US"/>
        </w:rPr>
        <w:t xml:space="preserve"> </w:t>
      </w:r>
      <w:r w:rsidR="00B90FC3" w:rsidRPr="00C92C22">
        <w:rPr>
          <w:rFonts w:asciiTheme="majorBidi" w:hAnsiTheme="majorBidi" w:cstheme="majorBidi"/>
          <w:color w:val="000000" w:themeColor="text1"/>
          <w:sz w:val="24"/>
          <w:szCs w:val="24"/>
          <w:lang w:val="en-US"/>
        </w:rPr>
        <w:t>than</w:t>
      </w:r>
      <w:r w:rsidR="00E1218D" w:rsidRPr="00C92C22">
        <w:rPr>
          <w:rFonts w:asciiTheme="majorBidi" w:hAnsiTheme="majorBidi" w:cstheme="majorBidi"/>
          <w:color w:val="000000" w:themeColor="text1"/>
          <w:sz w:val="24"/>
          <w:szCs w:val="24"/>
          <w:lang w:val="en-US"/>
        </w:rPr>
        <w:t xml:space="preserve"> </w:t>
      </w:r>
      <w:r w:rsidR="00B90FC3" w:rsidRPr="00C92C22">
        <w:rPr>
          <w:rFonts w:asciiTheme="majorBidi" w:hAnsiTheme="majorBidi" w:cstheme="majorBidi"/>
          <w:color w:val="000000" w:themeColor="text1"/>
          <w:sz w:val="24"/>
          <w:szCs w:val="24"/>
          <w:lang w:val="en-US"/>
        </w:rPr>
        <w:t>7.5%</w:t>
      </w:r>
      <w:r w:rsidR="00BA1C89" w:rsidRPr="00C92C22">
        <w:rPr>
          <w:rFonts w:asciiTheme="majorBidi" w:hAnsiTheme="majorBidi" w:cstheme="majorBidi"/>
          <w:color w:val="000000" w:themeColor="text1"/>
          <w:sz w:val="24"/>
          <w:szCs w:val="24"/>
          <w:lang w:val="en-US"/>
        </w:rPr>
        <w:t xml:space="preserve"> of </w:t>
      </w:r>
      <w:r w:rsidR="00B90FC3" w:rsidRPr="00C92C22">
        <w:rPr>
          <w:rFonts w:asciiTheme="majorBidi" w:hAnsiTheme="majorBidi" w:cstheme="majorBidi"/>
          <w:color w:val="000000" w:themeColor="text1"/>
          <w:sz w:val="24"/>
          <w:szCs w:val="24"/>
          <w:lang w:val="en-US"/>
        </w:rPr>
        <w:t>myocardial</w:t>
      </w:r>
      <w:r w:rsidR="00E1218D" w:rsidRPr="00C92C22">
        <w:rPr>
          <w:rFonts w:asciiTheme="majorBidi" w:hAnsiTheme="majorBidi" w:cstheme="majorBidi"/>
          <w:color w:val="000000" w:themeColor="text1"/>
          <w:sz w:val="24"/>
          <w:szCs w:val="24"/>
          <w:lang w:val="en-US"/>
        </w:rPr>
        <w:t xml:space="preserve"> </w:t>
      </w:r>
      <w:r w:rsidR="00B90FC3" w:rsidRPr="00C92C22">
        <w:rPr>
          <w:rFonts w:asciiTheme="majorBidi" w:hAnsiTheme="majorBidi" w:cstheme="majorBidi"/>
          <w:color w:val="000000" w:themeColor="text1"/>
          <w:sz w:val="24"/>
          <w:szCs w:val="24"/>
          <w:lang w:val="en-US"/>
        </w:rPr>
        <w:t>cells</w:t>
      </w:r>
      <w:r w:rsidR="00BA1C89" w:rsidRPr="00C92C22">
        <w:rPr>
          <w:rFonts w:asciiTheme="majorBidi" w:hAnsiTheme="majorBidi" w:cstheme="majorBidi"/>
          <w:color w:val="000000" w:themeColor="text1"/>
          <w:sz w:val="24"/>
          <w:szCs w:val="24"/>
          <w:lang w:val="en-US"/>
        </w:rPr>
        <w:t xml:space="preserve"> demonstrate</w:t>
      </w:r>
      <w:r w:rsidR="00B90FC3" w:rsidRPr="00C92C22">
        <w:rPr>
          <w:rFonts w:asciiTheme="majorBidi" w:hAnsiTheme="majorBidi" w:cstheme="majorBidi"/>
          <w:color w:val="000000" w:themeColor="text1"/>
          <w:sz w:val="24"/>
          <w:szCs w:val="24"/>
          <w:lang w:val="en-US"/>
        </w:rPr>
        <w:t xml:space="preserve"> positive ACE2 expression</w:t>
      </w:r>
      <w:r w:rsidR="00BA1C89" w:rsidRPr="00C92C22">
        <w:rPr>
          <w:rFonts w:asciiTheme="majorBidi" w:hAnsiTheme="majorBidi" w:cstheme="majorBidi"/>
          <w:color w:val="000000" w:themeColor="text1"/>
          <w:sz w:val="24"/>
          <w:szCs w:val="24"/>
          <w:lang w:val="en-US"/>
        </w:rPr>
        <w:t xml:space="preserve">, </w:t>
      </w:r>
      <w:r w:rsidR="00B90FC3" w:rsidRPr="00C92C22">
        <w:rPr>
          <w:rFonts w:asciiTheme="majorBidi" w:hAnsiTheme="majorBidi" w:cstheme="majorBidi"/>
          <w:color w:val="000000" w:themeColor="text1"/>
          <w:sz w:val="24"/>
          <w:szCs w:val="24"/>
          <w:lang w:val="en-US"/>
        </w:rPr>
        <w:t xml:space="preserve">implying that </w:t>
      </w:r>
      <w:r w:rsidR="00BA1C89" w:rsidRPr="00C92C22">
        <w:rPr>
          <w:rFonts w:asciiTheme="majorBidi" w:hAnsiTheme="majorBidi" w:cstheme="majorBidi"/>
          <w:color w:val="000000" w:themeColor="text1"/>
          <w:sz w:val="24"/>
          <w:szCs w:val="24"/>
          <w:lang w:val="en-US"/>
        </w:rPr>
        <w:t xml:space="preserve">the </w:t>
      </w:r>
      <w:r w:rsidR="00B90FC3" w:rsidRPr="00C92C22">
        <w:rPr>
          <w:rFonts w:asciiTheme="majorBidi" w:hAnsiTheme="majorBidi" w:cstheme="majorBidi"/>
          <w:color w:val="000000" w:themeColor="text1"/>
          <w:sz w:val="24"/>
          <w:szCs w:val="24"/>
          <w:lang w:val="en-US"/>
        </w:rPr>
        <w:t xml:space="preserve">heart could be </w:t>
      </w:r>
      <w:r w:rsidR="00BA1C89" w:rsidRPr="00C92C22">
        <w:rPr>
          <w:rFonts w:asciiTheme="majorBidi" w:hAnsiTheme="majorBidi" w:cstheme="majorBidi"/>
          <w:color w:val="000000" w:themeColor="text1"/>
          <w:sz w:val="24"/>
          <w:szCs w:val="24"/>
          <w:lang w:val="en-US"/>
        </w:rPr>
        <w:t xml:space="preserve">at </w:t>
      </w:r>
      <w:r w:rsidR="00B90FC3" w:rsidRPr="00C92C22">
        <w:rPr>
          <w:rFonts w:asciiTheme="majorBidi" w:hAnsiTheme="majorBidi" w:cstheme="majorBidi"/>
          <w:color w:val="000000" w:themeColor="text1"/>
          <w:sz w:val="24"/>
          <w:szCs w:val="24"/>
          <w:lang w:val="en-US"/>
        </w:rPr>
        <w:t>high risk of</w:t>
      </w:r>
      <w:r w:rsidR="003668AD" w:rsidRPr="00C92C22">
        <w:rPr>
          <w:rFonts w:asciiTheme="majorBidi" w:hAnsiTheme="majorBidi" w:cstheme="majorBidi"/>
          <w:color w:val="000000" w:themeColor="text1"/>
          <w:sz w:val="24"/>
          <w:szCs w:val="24"/>
          <w:lang w:val="en-US"/>
        </w:rPr>
        <w:t xml:space="preserve"> </w:t>
      </w:r>
      <w:r w:rsidR="00B90FC3" w:rsidRPr="00C92C22">
        <w:rPr>
          <w:rFonts w:asciiTheme="majorBidi" w:hAnsiTheme="majorBidi" w:cstheme="majorBidi"/>
          <w:color w:val="000000" w:themeColor="text1"/>
          <w:sz w:val="24"/>
          <w:szCs w:val="24"/>
          <w:lang w:val="en-US"/>
        </w:rPr>
        <w:t>2019-nCoV infection, espe</w:t>
      </w:r>
      <w:r w:rsidR="00963241" w:rsidRPr="00C92C22">
        <w:rPr>
          <w:rFonts w:asciiTheme="majorBidi" w:hAnsiTheme="majorBidi" w:cstheme="majorBidi"/>
          <w:color w:val="000000" w:themeColor="text1"/>
          <w:sz w:val="24"/>
          <w:szCs w:val="24"/>
          <w:lang w:val="en-US"/>
        </w:rPr>
        <w:t xml:space="preserve">cially </w:t>
      </w:r>
      <w:r w:rsidR="00B968B9" w:rsidRPr="00C92C22">
        <w:rPr>
          <w:rFonts w:asciiTheme="majorBidi" w:hAnsiTheme="majorBidi" w:cstheme="majorBidi"/>
          <w:color w:val="000000" w:themeColor="text1"/>
          <w:sz w:val="24"/>
          <w:szCs w:val="24"/>
          <w:lang w:val="en-US"/>
        </w:rPr>
        <w:t>in</w:t>
      </w:r>
      <w:r w:rsidR="003668AD" w:rsidRPr="00C92C22">
        <w:rPr>
          <w:rFonts w:asciiTheme="majorBidi" w:hAnsiTheme="majorBidi" w:cstheme="majorBidi"/>
          <w:color w:val="000000" w:themeColor="text1"/>
          <w:sz w:val="24"/>
          <w:szCs w:val="24"/>
          <w:lang w:val="en-US"/>
        </w:rPr>
        <w:t xml:space="preserve"> </w:t>
      </w:r>
      <w:r w:rsidR="00963241" w:rsidRPr="00C92C22">
        <w:rPr>
          <w:rFonts w:asciiTheme="majorBidi" w:hAnsiTheme="majorBidi" w:cstheme="majorBidi"/>
          <w:color w:val="000000" w:themeColor="text1"/>
          <w:sz w:val="24"/>
          <w:szCs w:val="24"/>
          <w:lang w:val="en-US"/>
        </w:rPr>
        <w:t xml:space="preserve">the presence of </w:t>
      </w:r>
      <w:r w:rsidR="00B90FC3" w:rsidRPr="00C92C22">
        <w:rPr>
          <w:rFonts w:asciiTheme="majorBidi" w:hAnsiTheme="majorBidi" w:cstheme="majorBidi"/>
          <w:color w:val="000000" w:themeColor="text1"/>
          <w:sz w:val="24"/>
          <w:szCs w:val="24"/>
          <w:lang w:val="en-US"/>
        </w:rPr>
        <w:t>viremia</w:t>
      </w:r>
      <w:r w:rsidR="003668AD" w:rsidRPr="00C92C22">
        <w:rPr>
          <w:rFonts w:asciiTheme="majorBidi" w:hAnsiTheme="majorBidi" w:cstheme="majorBidi"/>
          <w:color w:val="000000" w:themeColor="text1"/>
          <w:sz w:val="24"/>
          <w:szCs w:val="24"/>
          <w:lang w:val="en-US"/>
        </w:rPr>
        <w:t xml:space="preserve"> </w:t>
      </w:r>
      <w:r w:rsidR="00A16050" w:rsidRPr="00C92C22">
        <w:rPr>
          <w:rFonts w:asciiTheme="majorBidi" w:hAnsiTheme="majorBidi" w:cstheme="majorBidi"/>
          <w:color w:val="000000" w:themeColor="text1"/>
          <w:sz w:val="24"/>
          <w:szCs w:val="24"/>
          <w:lang w:val="en-US"/>
        </w:rPr>
        <w:fldChar w:fldCharType="begin"/>
      </w:r>
      <w:r w:rsidR="00BA1C89" w:rsidRPr="00C92C22">
        <w:rPr>
          <w:rFonts w:asciiTheme="majorBidi" w:hAnsiTheme="majorBidi" w:cstheme="majorBidi"/>
          <w:color w:val="000000" w:themeColor="text1"/>
          <w:sz w:val="24"/>
          <w:szCs w:val="24"/>
          <w:lang w:val="en-US"/>
        </w:rPr>
        <w:instrText xml:space="preserve"> ADDIN ZOTERO_ITEM CSL_CITATION {"citationID":"OxLah22U","properties":{"formattedCitation":"[96]","plainCitation":"[96]","noteIndex":0},"citationItems":[{"id":717,"uris":["http://zotero.org/users/local/5OOVVaG1/items/TQ74XQFZ"],"uri":["http://zotero.org/users/local/5OOVVaG1/items/TQ74XQFZ"],"itemData":{"id":717,"type":"article-journal","container-title":"Frontiers of Medicine","DOI":"10.1007/s11684-020-0754-0","ISSN":"2095-0217, 2095-0225","issue":"2","journalAbbreviation":"Front. Med.","language":"en","page":"185-192","source":"DOI.org (Crossref)","title":"Single-cell RNA-seq data analysis on the receptor ACE2 expression reveals the potential risk of different human organs vulnerable to 2019-nCoV infection","volume":"14","author":[{"family":"Zou","given":"Xin"},{"family":"Chen","given":"Ke"},{"family":"Zou","given":"Jiawei"},{"family":"Han","given":"Peiyi"},{"family":"Hao","given":"Jie"},{"family":"Han","given":"Zeguang"}],"issued":{"date-parts":[["2020",4]]}}}],"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BA1C89" w:rsidRPr="00C92C22">
        <w:rPr>
          <w:rFonts w:asciiTheme="majorBidi" w:hAnsiTheme="majorBidi" w:cstheme="majorBidi"/>
          <w:noProof/>
          <w:color w:val="000000" w:themeColor="text1"/>
          <w:sz w:val="24"/>
          <w:szCs w:val="24"/>
          <w:lang w:val="en-US"/>
        </w:rPr>
        <w:t>[</w:t>
      </w:r>
      <w:r w:rsidR="00FA4D18" w:rsidRPr="00C92C22">
        <w:rPr>
          <w:rFonts w:asciiTheme="majorBidi" w:hAnsiTheme="majorBidi" w:cstheme="majorBidi"/>
          <w:noProof/>
          <w:color w:val="000000" w:themeColor="text1"/>
          <w:sz w:val="24"/>
          <w:szCs w:val="24"/>
          <w:lang w:val="en-US"/>
        </w:rPr>
        <w:t>1</w:t>
      </w:r>
      <w:r w:rsidR="002B4500" w:rsidRPr="00C92C22">
        <w:rPr>
          <w:rFonts w:asciiTheme="majorBidi" w:hAnsiTheme="majorBidi" w:cstheme="majorBidi"/>
          <w:noProof/>
          <w:color w:val="000000" w:themeColor="text1"/>
          <w:sz w:val="24"/>
          <w:szCs w:val="24"/>
          <w:lang w:val="en-US"/>
        </w:rPr>
        <w:t>05</w:t>
      </w:r>
      <w:r w:rsidR="00BA1C89"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9C5ED8" w:rsidRPr="00C92C22">
        <w:rPr>
          <w:rFonts w:asciiTheme="majorBidi" w:hAnsiTheme="majorBidi" w:cstheme="majorBidi"/>
          <w:color w:val="000000" w:themeColor="text1"/>
          <w:sz w:val="24"/>
          <w:szCs w:val="24"/>
          <w:lang w:val="en-US"/>
        </w:rPr>
        <w:t xml:space="preserve">. </w:t>
      </w:r>
      <w:r w:rsidR="00AA43C8" w:rsidRPr="00C92C22">
        <w:rPr>
          <w:rFonts w:asciiTheme="majorBidi" w:hAnsiTheme="majorBidi" w:cstheme="majorBidi"/>
          <w:color w:val="000000" w:themeColor="text1"/>
          <w:sz w:val="24"/>
          <w:szCs w:val="24"/>
          <w:lang w:val="en-US"/>
        </w:rPr>
        <w:t>Moreover, myocardial infarction may increase ACE2 expression in heart, thereby suggesting that ACE2 plays an important role in cardiac injury</w:t>
      </w:r>
      <w:r w:rsidR="007930EC" w:rsidRPr="00C92C22">
        <w:rPr>
          <w:rFonts w:asciiTheme="majorBidi" w:hAnsiTheme="majorBidi" w:cstheme="majorBidi"/>
          <w:color w:val="000000" w:themeColor="text1"/>
          <w:sz w:val="24"/>
          <w:szCs w:val="24"/>
          <w:lang w:val="en-US"/>
        </w:rPr>
        <w:t xml:space="preserve"> </w:t>
      </w:r>
      <w:r w:rsidR="00A16050" w:rsidRPr="00C92C22">
        <w:rPr>
          <w:rFonts w:asciiTheme="majorBidi" w:hAnsiTheme="majorBidi" w:cstheme="majorBidi"/>
          <w:color w:val="000000" w:themeColor="text1"/>
          <w:sz w:val="24"/>
          <w:szCs w:val="24"/>
          <w:lang w:val="en-US"/>
        </w:rPr>
        <w:fldChar w:fldCharType="begin"/>
      </w:r>
      <w:r w:rsidR="000A29B6" w:rsidRPr="00C92C22">
        <w:rPr>
          <w:rFonts w:asciiTheme="majorBidi" w:hAnsiTheme="majorBidi" w:cstheme="majorBidi"/>
          <w:color w:val="000000" w:themeColor="text1"/>
          <w:sz w:val="24"/>
          <w:szCs w:val="24"/>
          <w:lang w:val="en-US"/>
        </w:rPr>
        <w:instrText xml:space="preserve"> ADDIN ZOTERO_ITEM CSL_CITATION {"citationID":"Xh47qU8S","properties":{"formattedCitation":"[126]","plainCitation":"[126]","noteIndex":0},"citationItems":[{"id":765,"uris":["http://zotero.org/users/local/5OOVVaG1/items/X4JAK574"],"uri":["http://zotero.org/users/local/5OOVVaG1/items/X4JAK574"],"itemData":{"id":765,"type":"article-journal","abstract":"AIMS: Angiotensin converting enzyme (ACE) 2 catalyses the cleavage of angiotensin (Ang) I to Ang 1-9 and of Ang II to Ang 1-7. ACE2 deficiency impairs cardiac contractility and upregulates hypoxia-induced genes, suggesting a link with myocardial ischaemia. We studied the expression of ACE2 after myocardial infarction (MI) in the rat as well as in human failing hearts.\nMETHODS AND RESULTS: Rats were killed at days 1, 3, and 28 after MI, or treated for 4 weeks with the ACE inhibitor ramipril (1 mg/kg). Cardiac gene and protein expression of ACE and ACE2 were assessed by quantitative real-time reverse transcriptase-polymerase chain reaction and immunohistochemistry/activity assays/in vitro autoradiography, respectively. Both ACE (P = 0.022) and ACE2 (P = 0.015) mRNA increased in the border/infarct area compared with the viable area at day 3 after MI. By day 28, increases in ACE (P = 0.005) and ACE2 (P = 0.006) mRNA were also seen in the viable myocardium of MI rats compared with myocardium of control rats. ACE2 protein localized to macrophages, vascular endothelium, smooth muscle, and myocytes. Ramipril attenuated cardiac hypertrophy and inhibited cardiac ACE. In contrast, ramipril had no effect on cardiac ACE2 mRNA, which remained elevated in all areas of the MI rat heart. Immunoreactivity of both ACE and ACE2 increased in failing human hearts.\nCONCLUSION: The increase in ACE2 after MI suggests that it plays an important role in the negative modulation of the renin angiotensin system in the generation and degradation of angiotensin peptides after cardiac injury.","container-title":"European Heart Journal","DOI":"10.1093/eurheartj/ehi114","ISSN":"0195-668X","issue":"4","journalAbbreviation":"Eur. Heart J.","language":"eng","note":"PMID: 15671045","page":"369-375; discussion 322-324","source":"PubMed","title":"Myocardial infarction increases ACE2 expression in rat and humans","volume":"26","author":[{"family":"Burrell","given":"Louise M."},{"family":"Risvanis","given":"John"},{"family":"Kubota","given":"Eiji"},{"family":"Dean","given":"Rachael G."},{"family":"MacDonald","given":"Peter S."},{"family":"Lu","given":"Sai"},{"family":"Tikellis","given":"Christos"},{"family":"Grant","given":"Sharon L."},{"family":"Lew","given":"Rebecca A."},{"family":"Smith","given":"A. Ian"},{"family":"Cooper","given":"Mark E."},{"family":"Johnston","given":"Colin I."}],"issued":{"date-parts":[["2005",2]]}}}],"schema":"https://github.com/citation-style-language/schema/raw/master/csl-citation.json"}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0A29B6" w:rsidRPr="00C92C22">
        <w:rPr>
          <w:rFonts w:asciiTheme="majorBidi" w:hAnsiTheme="majorBidi" w:cstheme="majorBidi"/>
          <w:noProof/>
          <w:color w:val="000000" w:themeColor="text1"/>
          <w:sz w:val="24"/>
          <w:szCs w:val="24"/>
          <w:lang w:val="en-US"/>
        </w:rPr>
        <w:t>[</w:t>
      </w:r>
      <w:r w:rsidR="00FA4D18" w:rsidRPr="00C92C22">
        <w:rPr>
          <w:rFonts w:asciiTheme="majorBidi" w:hAnsiTheme="majorBidi" w:cstheme="majorBidi"/>
          <w:noProof/>
          <w:color w:val="000000" w:themeColor="text1"/>
          <w:sz w:val="24"/>
          <w:szCs w:val="24"/>
          <w:lang w:val="en-US"/>
        </w:rPr>
        <w:t>1</w:t>
      </w:r>
      <w:r w:rsidR="002B4500" w:rsidRPr="00C92C22">
        <w:rPr>
          <w:rFonts w:asciiTheme="majorBidi" w:hAnsiTheme="majorBidi" w:cstheme="majorBidi"/>
          <w:noProof/>
          <w:color w:val="000000" w:themeColor="text1"/>
          <w:sz w:val="24"/>
          <w:szCs w:val="24"/>
          <w:lang w:val="en-US"/>
        </w:rPr>
        <w:t>37</w:t>
      </w:r>
      <w:r w:rsidR="000A29B6"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AA43C8" w:rsidRPr="00C92C22">
        <w:rPr>
          <w:rFonts w:asciiTheme="majorBidi" w:hAnsiTheme="majorBidi" w:cstheme="majorBidi"/>
          <w:color w:val="000000" w:themeColor="text1"/>
          <w:sz w:val="24"/>
          <w:szCs w:val="24"/>
          <w:lang w:val="en-US"/>
        </w:rPr>
        <w:t xml:space="preserve">. </w:t>
      </w:r>
      <w:r w:rsidR="0097278C" w:rsidRPr="00C92C22">
        <w:rPr>
          <w:rFonts w:asciiTheme="majorBidi" w:hAnsiTheme="majorBidi" w:cstheme="majorBidi"/>
          <w:color w:val="000000" w:themeColor="text1"/>
          <w:sz w:val="24"/>
          <w:szCs w:val="24"/>
          <w:lang w:val="en-US"/>
        </w:rPr>
        <w:t xml:space="preserve">Interestingly, </w:t>
      </w:r>
      <w:r w:rsidR="00963241" w:rsidRPr="00C92C22">
        <w:rPr>
          <w:rFonts w:asciiTheme="majorBidi" w:hAnsiTheme="majorBidi" w:cstheme="majorBidi"/>
          <w:color w:val="000000" w:themeColor="text1"/>
          <w:sz w:val="24"/>
          <w:szCs w:val="24"/>
          <w:lang w:val="en-US"/>
        </w:rPr>
        <w:t xml:space="preserve">the digestive </w:t>
      </w:r>
      <w:r w:rsidR="00B90FC3" w:rsidRPr="00C92C22">
        <w:rPr>
          <w:rFonts w:asciiTheme="majorBidi" w:hAnsiTheme="majorBidi" w:cstheme="majorBidi"/>
          <w:color w:val="000000" w:themeColor="text1"/>
          <w:sz w:val="24"/>
          <w:szCs w:val="24"/>
          <w:lang w:val="en-US"/>
        </w:rPr>
        <w:t xml:space="preserve">system, including </w:t>
      </w:r>
      <w:r w:rsidR="000A29B6" w:rsidRPr="00C92C22">
        <w:rPr>
          <w:rFonts w:asciiTheme="majorBidi" w:hAnsiTheme="majorBidi" w:cstheme="majorBidi"/>
          <w:color w:val="000000" w:themeColor="text1"/>
          <w:sz w:val="24"/>
          <w:szCs w:val="24"/>
          <w:lang w:val="en-US"/>
        </w:rPr>
        <w:t xml:space="preserve">the </w:t>
      </w:r>
      <w:r w:rsidR="00B90FC3" w:rsidRPr="00C92C22">
        <w:rPr>
          <w:rFonts w:asciiTheme="majorBidi" w:hAnsiTheme="majorBidi" w:cstheme="majorBidi"/>
          <w:color w:val="000000" w:themeColor="text1"/>
          <w:sz w:val="24"/>
          <w:szCs w:val="24"/>
          <w:lang w:val="en-US"/>
        </w:rPr>
        <w:t>esopha</w:t>
      </w:r>
      <w:r w:rsidR="0097278C" w:rsidRPr="00C92C22">
        <w:rPr>
          <w:rFonts w:asciiTheme="majorBidi" w:hAnsiTheme="majorBidi" w:cstheme="majorBidi"/>
          <w:color w:val="000000" w:themeColor="text1"/>
          <w:sz w:val="24"/>
          <w:szCs w:val="24"/>
          <w:lang w:val="en-US"/>
        </w:rPr>
        <w:t>gus, stomach, ileum, and liver</w:t>
      </w:r>
      <w:r w:rsidR="000A29B6" w:rsidRPr="00C92C22">
        <w:rPr>
          <w:rFonts w:asciiTheme="majorBidi" w:hAnsiTheme="majorBidi" w:cstheme="majorBidi"/>
          <w:color w:val="000000" w:themeColor="text1"/>
          <w:sz w:val="24"/>
          <w:szCs w:val="24"/>
          <w:lang w:val="en-US"/>
        </w:rPr>
        <w:t>,</w:t>
      </w:r>
      <w:r w:rsidR="0097278C" w:rsidRPr="00C92C22">
        <w:rPr>
          <w:rFonts w:asciiTheme="majorBidi" w:hAnsiTheme="majorBidi" w:cstheme="majorBidi"/>
          <w:color w:val="000000" w:themeColor="text1"/>
          <w:sz w:val="24"/>
          <w:szCs w:val="24"/>
          <w:lang w:val="en-US"/>
        </w:rPr>
        <w:t xml:space="preserve"> s</w:t>
      </w:r>
      <w:r w:rsidR="00391DD6" w:rsidRPr="00C92C22">
        <w:rPr>
          <w:rFonts w:asciiTheme="majorBidi" w:hAnsiTheme="majorBidi" w:cstheme="majorBidi"/>
          <w:color w:val="000000" w:themeColor="text1"/>
          <w:sz w:val="24"/>
          <w:szCs w:val="24"/>
          <w:lang w:val="en-US"/>
        </w:rPr>
        <w:t xml:space="preserve">howed </w:t>
      </w:r>
      <w:r w:rsidR="00B90FC3" w:rsidRPr="00C92C22">
        <w:rPr>
          <w:rFonts w:asciiTheme="majorBidi" w:hAnsiTheme="majorBidi" w:cstheme="majorBidi"/>
          <w:color w:val="000000" w:themeColor="text1"/>
          <w:sz w:val="24"/>
          <w:szCs w:val="24"/>
          <w:lang w:val="en-US"/>
        </w:rPr>
        <w:t>extremely high A</w:t>
      </w:r>
      <w:r w:rsidR="00963241" w:rsidRPr="00C92C22">
        <w:rPr>
          <w:rFonts w:asciiTheme="majorBidi" w:hAnsiTheme="majorBidi" w:cstheme="majorBidi"/>
          <w:color w:val="000000" w:themeColor="text1"/>
          <w:sz w:val="24"/>
          <w:szCs w:val="24"/>
          <w:lang w:val="en-US"/>
        </w:rPr>
        <w:t xml:space="preserve">CE2 expression </w:t>
      </w:r>
      <w:r w:rsidR="00391DD6" w:rsidRPr="00C92C22">
        <w:rPr>
          <w:rFonts w:asciiTheme="majorBidi" w:hAnsiTheme="majorBidi" w:cstheme="majorBidi"/>
          <w:color w:val="000000" w:themeColor="text1"/>
          <w:sz w:val="24"/>
          <w:szCs w:val="24"/>
          <w:lang w:val="en-US"/>
        </w:rPr>
        <w:t>in epithelial cells</w:t>
      </w:r>
      <w:r w:rsidR="003668AD" w:rsidRPr="00C92C22">
        <w:rPr>
          <w:rFonts w:asciiTheme="majorBidi" w:hAnsiTheme="majorBidi" w:cstheme="majorBidi"/>
          <w:color w:val="000000" w:themeColor="text1"/>
          <w:sz w:val="24"/>
          <w:szCs w:val="24"/>
          <w:lang w:val="en-US"/>
        </w:rPr>
        <w:t xml:space="preserve"> </w:t>
      </w:r>
      <w:r w:rsidR="00A16050" w:rsidRPr="00C92C22">
        <w:rPr>
          <w:rFonts w:asciiTheme="majorBidi" w:hAnsiTheme="majorBidi" w:cstheme="majorBidi"/>
          <w:color w:val="000000" w:themeColor="text1"/>
          <w:sz w:val="24"/>
          <w:szCs w:val="24"/>
          <w:lang w:val="en-US"/>
        </w:rPr>
        <w:fldChar w:fldCharType="begin"/>
      </w:r>
      <w:r w:rsidR="000A29B6" w:rsidRPr="00C92C22">
        <w:rPr>
          <w:rFonts w:asciiTheme="majorBidi" w:hAnsiTheme="majorBidi" w:cstheme="majorBidi"/>
          <w:color w:val="000000" w:themeColor="text1"/>
          <w:sz w:val="24"/>
          <w:szCs w:val="24"/>
          <w:lang w:val="en-US"/>
        </w:rPr>
        <w:instrText xml:space="preserve"> ADDIN ZOTERO_ITEM CSL_CITATION {"citationID":"qkVKwkeo","properties":{"formattedCitation":"[73,96,127,128]","plainCitation":"[73,96,127,128]","noteIndex":0},"citationItems":[{"id":672,"uris":["http://zotero.org/users/local/5OOVVaG1/items/V88M4NLU"],"uri":["http://zotero.org/users/local/5OOVVaG1/items/V88M4NLU"],"itemData":{"id":672,"type":"report","abstract":"Abstract\n          A novel coronavirus SARS-CoV-2 was identified in Wuhan, Hubei Province, China in December of 2019. According to WHO report, this new coronavirus has resulted in 76,392 confirmed infections and 2,348 deaths in China by 22 February, 2020, with additional patients being identified in a rapidly growing number internationally. SARS-CoV-2 was reported to share the same receptor, Angiotensin-converting enzyme 2 (ACE2), with SARS-CoV. Here based on the public database and the state-of-the-art single-cell RNA-Seq technique, we analyzed the ACE2 RNA expression profile in the normal human lungs. The result indicates that the ACE2 virus receptor expression is concentrated in a small population of type II alveolar cells (AT2). Surprisingly, we found that this population of ACE2-expressing AT2 also highly expressed many other genes that positively regulating viral entry, reproduction and transmission. This study provides a biological background for the epidemic investigation of the COVID-19, and could be informative for future anti-ACE2 therapeutic strategy development.","genre":"preprint","language":"en","note":"DOI: 10.1101/2020.01.26.919985","publisher":"Bioinformatics","source":"DOI.org (Crossref)","title":"Single-cell RNA expression profiling of ACE2, the receptor of SARS-CoV-2","URL":"http://biorxiv.org/lookup/doi/10.1101/2020.01.26.919985","author":[{"family":"Zhao","given":"Yu"},{"family":"Zhao","given":"Zixian"},{"family":"Wang","given":"Yujia"},{"family":"Zhou","given":"Yueqing"},{"family":"Ma","given":"Yu"},{"family":"Zuo","given":"Wei"}],"accessed":{"date-parts":[["2020",5,14]]},"issued":{"date-parts":[["2020",1,26]]}}},{"id":717,"uris":["http://zotero.org/users/local/5OOVVaG1/items/TQ74XQFZ"],"uri":["http://zotero.org/users/local/5OOVVaG1/items/TQ74XQFZ"],"itemData":{"id":717,"type":"article-journal","container-title":"Frontiers of Medicine","DOI":"10.1007/s11684-020-0754-0","ISSN":"2095-0217, 2095-0225","issue":"2","journalAbbreviation":"Front. Med.","language":"en","page":"185-192","source":"DOI.org (Crossref)","title":"Single-cell RNA-seq data analysis on the receptor ACE2 expression reveals the potential risk of different human organs vulnerable to 2019-nCoV infection","volume":"14","author":[{"family":"Zou","given":"Xin"},{"family":"Chen","given":"Ke"},{"family":"Zou","given":"Jiawei"},{"family":"Han","given":"Peiyi"},{"family":"Hao","given":"Jie"},{"family":"Han","given":"Zeguang"}],"issued":{"date-parts":[["2020",4]]}}},{"id":768,"uris":["http://zotero.org/users/local/5OOVVaG1/items/KMP846I5"],"uri":["http://zotero.org/users/local/5OOVVaG1/items/KMP846I5"],"itemData":{"id":768,"type":"report","abstract":"Abstract\n          Since December 2019, a newly identified coronavirus (2019 novel coronavirus, 2019-nCov) is causing outbreak of pneumonia in one of largest cities, Wuhan, in Hubei province of China and has draw significant public health attention. The same as severe acute respiratory syndrome coronavirus (SARS-CoV), 2019-nCov enters into host cells via cell receptor angiotensin converting enzyme II (ACE2). In order to dissect the ACE2-expressing cell composition and proportion and explore a potential route of the 2019-nCov infection in digestive system infection, 4 datasets with single-cell transcriptomes of lung, esophagus, gastric, ileum and colon were analyzed. The data showed that ACE2 was not only highly expressed in the lung AT2 cells, esophagus upper and stratified epithelial cells but also in absorptive enterocytes from ileum and colon. These results indicated along with respiratory systems, digestive system is a potential routes for 2019-nCov infection. In conclusion, this study has provided the bioinformatics evidence of the potential route for infection of 2019-nCov in digestive system along with respiratory tract and may have significant impact for our healthy policy setting regards to prevention of 2019-nCoV infection.","genre":"preprint","language":"en","note":"DOI: 10.1101/2020.01.30.927806","publisher":"Microbiology","source":"DOI.org (Crossref)","title":"The digestive system is a potential route of 2019-nCov infection: a bioinformatics analysis based on single-cell transcriptomes","title-short":"The digestive system is a potential route of 2019-nCov infection","URL":"http://biorxiv.org/lookup/doi/10.1101/2020.01.30.927806","author":[{"family":"Zhang","given":"Hao"},{"family":"Kang","given":"Zijian"},{"family":"Gong","given":"Haiyi"},{"family":"Xu","given":"Da"},{"family":"Wang","given":"Jing"},{"family":"Li","given":"Zifu"},{"family":"Cui","given":"Xingang"},{"family":"Xiao","given":"Jianru"},{"family":"Meng","given":"Tong"},{"family":"Zhou","given":"Wang"},{"family":"Liu","given":"Jianmin"},{"family":"Xu","given":"Huji"}],"accessed":{"date-parts":[["2020",5,14]]},"issued":{"date-parts":[["2020",1,31]]}}},{"id":770,"uris":["http://zotero.org/users/local/5OOVVaG1/items/627Y8N8A"],"uri":["http://zotero.org/users/local/5OOVVaG1/items/627Y8N8A"],"itemData":{"id":770,"type":"article-journal","abstract":"The primary target of severe acute respiratory syndrome-associated coronavirus (SARS-CoV) is epithelial cells in the respiratory and intestinal tract. The cellular receptor for SARS-CoV, angiotensin-converting enzyme 2 (ACE2), has been shown to be localized on the apical plasma membrane of polarized respiratory epithelial cells and to mediate infection from the apical side of these cells. Here, these results were confirmed and extended by including a colon carcinoma cell line (Caco-2), a lung carcinoma cell line (Calu-3) and Vero E6 cells in our analysis. All three cell types expressed human ACE2 on the apical membrane domain and were infected via this route, as determined with vesicular stomatitis virus pseudotypes containing the S protein of SARS-CoV. In a histological analysis of the respiratory tract, ACE2 was detected in the trachea, main bronchus and alveoli, and occasionally also in the small bronchi. These data will help us to understand the pathogenesis of SARS-CoV infection.","container-title":"The Journal of General Virology","DOI":"10.1099/vir.0.81749-0","ISSN":"0022-1317","issue":"Pt 6","journalAbbreviation":"J. Gen. Virol.","language":"eng","note":"PMID: 16690935","page":"1691-1695","source":"PubMed","title":"Analysis of ACE2 in polarized epithelial cells: surface expression and function as receptor for severe acute respiratory syndrome-associated coronavirus","title-short":"Analysis of ACE2 in polarized epithelial cells","volume":"87","author":[{"family":"Ren","given":"Xiaofeng"},{"family":"Glende","given":"Jörg"},{"family":"Al-Falah","given":"Marwan"},{"family":"Vries","given":"Victor","non-dropping-particle":"de"},{"family":"Schwegmann-Wessels","given":"Christel"},{"family":"Qu","given":"Xiuxia"},{"family":"Tan","given":"Lei"},{"family":"Tschernig","given":"Thomas"},{"family":"Deng","given":"Hongkui"},{"family":"Naim","given":"Hassan Y."},{"family":"Herrler","given":"Georg"}],"issued":{"date-parts":[["2006",6]]}}}],"schema":"https://github.com/citation-style-language/schema/raw/master/csl-citation.json"}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0A29B6" w:rsidRPr="00C92C22">
        <w:rPr>
          <w:rFonts w:asciiTheme="majorBidi" w:hAnsiTheme="majorBidi" w:cstheme="majorBidi"/>
          <w:noProof/>
          <w:color w:val="000000" w:themeColor="text1"/>
          <w:sz w:val="24"/>
          <w:szCs w:val="24"/>
          <w:lang w:val="en-US"/>
        </w:rPr>
        <w:t>[</w:t>
      </w:r>
      <w:r w:rsidR="002B4500" w:rsidRPr="00C92C22">
        <w:rPr>
          <w:rFonts w:asciiTheme="majorBidi" w:hAnsiTheme="majorBidi" w:cstheme="majorBidi"/>
          <w:noProof/>
          <w:color w:val="000000" w:themeColor="text1"/>
          <w:sz w:val="24"/>
          <w:szCs w:val="24"/>
          <w:lang w:val="en-US"/>
        </w:rPr>
        <w:t>81</w:t>
      </w:r>
      <w:r w:rsidR="000A29B6" w:rsidRPr="00C92C22">
        <w:rPr>
          <w:rFonts w:asciiTheme="majorBidi" w:hAnsiTheme="majorBidi" w:cstheme="majorBidi"/>
          <w:noProof/>
          <w:color w:val="000000" w:themeColor="text1"/>
          <w:sz w:val="24"/>
          <w:szCs w:val="24"/>
          <w:lang w:val="en-US"/>
        </w:rPr>
        <w:t>,</w:t>
      </w:r>
      <w:r w:rsidR="00FA4D18" w:rsidRPr="00C92C22">
        <w:rPr>
          <w:rFonts w:asciiTheme="majorBidi" w:hAnsiTheme="majorBidi" w:cstheme="majorBidi"/>
          <w:noProof/>
          <w:color w:val="000000" w:themeColor="text1"/>
          <w:sz w:val="24"/>
          <w:szCs w:val="24"/>
          <w:lang w:val="en-US"/>
        </w:rPr>
        <w:t>1</w:t>
      </w:r>
      <w:r w:rsidR="002B4500" w:rsidRPr="00C92C22">
        <w:rPr>
          <w:rFonts w:asciiTheme="majorBidi" w:hAnsiTheme="majorBidi" w:cstheme="majorBidi"/>
          <w:noProof/>
          <w:color w:val="000000" w:themeColor="text1"/>
          <w:sz w:val="24"/>
          <w:szCs w:val="24"/>
          <w:lang w:val="en-US"/>
        </w:rPr>
        <w:t>05</w:t>
      </w:r>
      <w:r w:rsidR="000A29B6" w:rsidRPr="00C92C22">
        <w:rPr>
          <w:rFonts w:asciiTheme="majorBidi" w:hAnsiTheme="majorBidi" w:cstheme="majorBidi"/>
          <w:noProof/>
          <w:color w:val="000000" w:themeColor="text1"/>
          <w:sz w:val="24"/>
          <w:szCs w:val="24"/>
          <w:lang w:val="en-US"/>
        </w:rPr>
        <w:t>,</w:t>
      </w:r>
      <w:r w:rsidR="002434BB" w:rsidRPr="00C92C22">
        <w:rPr>
          <w:rFonts w:asciiTheme="majorBidi" w:hAnsiTheme="majorBidi" w:cstheme="majorBidi"/>
          <w:noProof/>
          <w:color w:val="000000" w:themeColor="text1"/>
          <w:sz w:val="24"/>
          <w:szCs w:val="24"/>
          <w:lang w:val="en-US"/>
        </w:rPr>
        <w:t>1</w:t>
      </w:r>
      <w:r w:rsidR="002B4500" w:rsidRPr="00C92C22">
        <w:rPr>
          <w:rFonts w:asciiTheme="majorBidi" w:hAnsiTheme="majorBidi" w:cstheme="majorBidi"/>
          <w:noProof/>
          <w:color w:val="000000" w:themeColor="text1"/>
          <w:sz w:val="24"/>
          <w:szCs w:val="24"/>
          <w:lang w:val="en-US"/>
        </w:rPr>
        <w:t>38</w:t>
      </w:r>
      <w:r w:rsidR="000A29B6" w:rsidRPr="00C92C22">
        <w:rPr>
          <w:rFonts w:asciiTheme="majorBidi" w:hAnsiTheme="majorBidi" w:cstheme="majorBidi"/>
          <w:noProof/>
          <w:color w:val="000000" w:themeColor="text1"/>
          <w:sz w:val="24"/>
          <w:szCs w:val="24"/>
          <w:lang w:val="en-US"/>
        </w:rPr>
        <w:t>,</w:t>
      </w:r>
      <w:r w:rsidR="002434BB" w:rsidRPr="00C92C22">
        <w:rPr>
          <w:rFonts w:asciiTheme="majorBidi" w:hAnsiTheme="majorBidi" w:cstheme="majorBidi"/>
          <w:noProof/>
          <w:color w:val="000000" w:themeColor="text1"/>
          <w:sz w:val="24"/>
          <w:szCs w:val="24"/>
          <w:lang w:val="en-US"/>
        </w:rPr>
        <w:t>1</w:t>
      </w:r>
      <w:r w:rsidR="002B4500" w:rsidRPr="00C92C22">
        <w:rPr>
          <w:rFonts w:asciiTheme="majorBidi" w:hAnsiTheme="majorBidi" w:cstheme="majorBidi"/>
          <w:noProof/>
          <w:color w:val="000000" w:themeColor="text1"/>
          <w:sz w:val="24"/>
          <w:szCs w:val="24"/>
          <w:lang w:val="en-US"/>
        </w:rPr>
        <w:t>39</w:t>
      </w:r>
      <w:r w:rsidR="000A29B6"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AA43C8" w:rsidRPr="00C92C22">
        <w:rPr>
          <w:rFonts w:asciiTheme="majorBidi" w:hAnsiTheme="majorBidi" w:cstheme="majorBidi"/>
          <w:color w:val="000000" w:themeColor="text1"/>
          <w:sz w:val="24"/>
          <w:szCs w:val="24"/>
          <w:lang w:val="en-US"/>
        </w:rPr>
        <w:t xml:space="preserve">. </w:t>
      </w:r>
      <w:r w:rsidR="003231D7" w:rsidRPr="00C92C22">
        <w:rPr>
          <w:rFonts w:asciiTheme="majorBidi" w:hAnsiTheme="majorBidi" w:cstheme="majorBidi"/>
          <w:color w:val="000000" w:themeColor="text1"/>
          <w:sz w:val="24"/>
          <w:szCs w:val="24"/>
          <w:lang w:val="en-US"/>
        </w:rPr>
        <w:t xml:space="preserve">In addition, </w:t>
      </w:r>
      <w:r w:rsidR="00BE20F4" w:rsidRPr="00C92C22">
        <w:rPr>
          <w:rFonts w:asciiTheme="majorBidi" w:hAnsiTheme="majorBidi" w:cstheme="majorBidi"/>
          <w:color w:val="000000" w:themeColor="text1"/>
          <w:sz w:val="24"/>
          <w:szCs w:val="24"/>
          <w:lang w:val="en-US"/>
        </w:rPr>
        <w:t xml:space="preserve">proximal tubule cells </w:t>
      </w:r>
      <w:r w:rsidR="000A29B6" w:rsidRPr="00C92C22">
        <w:rPr>
          <w:rFonts w:asciiTheme="majorBidi" w:hAnsiTheme="majorBidi" w:cstheme="majorBidi"/>
          <w:color w:val="000000" w:themeColor="text1"/>
          <w:sz w:val="24"/>
          <w:szCs w:val="24"/>
          <w:lang w:val="en-US"/>
        </w:rPr>
        <w:t xml:space="preserve">in the </w:t>
      </w:r>
      <w:r w:rsidR="00BE20F4" w:rsidRPr="00C92C22">
        <w:rPr>
          <w:rFonts w:asciiTheme="majorBidi" w:hAnsiTheme="majorBidi" w:cstheme="majorBidi"/>
          <w:color w:val="000000" w:themeColor="text1"/>
          <w:sz w:val="24"/>
          <w:szCs w:val="24"/>
          <w:lang w:val="en-US"/>
        </w:rPr>
        <w:t>kidney and bladder urothelial cells express ACE2</w:t>
      </w:r>
      <w:r w:rsidR="000A29B6" w:rsidRPr="00C92C22">
        <w:rPr>
          <w:rFonts w:asciiTheme="majorBidi" w:hAnsiTheme="majorBidi" w:cstheme="majorBidi"/>
          <w:color w:val="000000" w:themeColor="text1"/>
          <w:sz w:val="24"/>
          <w:szCs w:val="24"/>
          <w:lang w:val="en-US"/>
        </w:rPr>
        <w:t>,</w:t>
      </w:r>
      <w:r w:rsidR="00BE20F4" w:rsidRPr="00C92C22">
        <w:rPr>
          <w:rFonts w:asciiTheme="majorBidi" w:hAnsiTheme="majorBidi" w:cstheme="majorBidi"/>
          <w:color w:val="000000" w:themeColor="text1"/>
          <w:sz w:val="24"/>
          <w:szCs w:val="24"/>
          <w:lang w:val="en-US"/>
        </w:rPr>
        <w:t xml:space="preserve"> making</w:t>
      </w:r>
      <w:r w:rsidR="00E1218D" w:rsidRPr="00C92C22">
        <w:rPr>
          <w:rFonts w:asciiTheme="majorBidi" w:hAnsiTheme="majorBidi" w:cstheme="majorBidi"/>
          <w:color w:val="000000" w:themeColor="text1"/>
          <w:sz w:val="24"/>
          <w:szCs w:val="24"/>
          <w:lang w:val="en-US"/>
        </w:rPr>
        <w:t xml:space="preserve"> </w:t>
      </w:r>
      <w:r w:rsidR="003231D7" w:rsidRPr="00C92C22">
        <w:rPr>
          <w:rFonts w:asciiTheme="majorBidi" w:hAnsiTheme="majorBidi" w:cstheme="majorBidi"/>
          <w:color w:val="000000" w:themeColor="text1"/>
          <w:sz w:val="24"/>
          <w:szCs w:val="24"/>
          <w:lang w:val="en-US"/>
        </w:rPr>
        <w:t xml:space="preserve">kidney and bladder </w:t>
      </w:r>
      <w:r w:rsidR="00BE20F4" w:rsidRPr="00C92C22">
        <w:rPr>
          <w:rFonts w:asciiTheme="majorBidi" w:hAnsiTheme="majorBidi" w:cstheme="majorBidi"/>
          <w:color w:val="000000" w:themeColor="text1"/>
          <w:sz w:val="24"/>
          <w:szCs w:val="24"/>
          <w:lang w:val="en-US"/>
        </w:rPr>
        <w:t>a</w:t>
      </w:r>
      <w:r w:rsidR="00E1218D" w:rsidRPr="00C92C22">
        <w:rPr>
          <w:rFonts w:asciiTheme="majorBidi" w:hAnsiTheme="majorBidi" w:cstheme="majorBidi"/>
          <w:color w:val="000000" w:themeColor="text1"/>
          <w:sz w:val="24"/>
          <w:szCs w:val="24"/>
          <w:lang w:val="en-US"/>
        </w:rPr>
        <w:t xml:space="preserve">  </w:t>
      </w:r>
      <w:r w:rsidR="00BE20F4" w:rsidRPr="00C92C22">
        <w:rPr>
          <w:rFonts w:asciiTheme="majorBidi" w:hAnsiTheme="majorBidi" w:cstheme="majorBidi"/>
          <w:color w:val="000000" w:themeColor="text1"/>
          <w:sz w:val="24"/>
          <w:szCs w:val="24"/>
          <w:lang w:val="en-US"/>
        </w:rPr>
        <w:t>s</w:t>
      </w:r>
      <w:r w:rsidR="002853D8" w:rsidRPr="00C92C22">
        <w:rPr>
          <w:rFonts w:asciiTheme="majorBidi" w:hAnsiTheme="majorBidi" w:cstheme="majorBidi"/>
          <w:color w:val="000000" w:themeColor="text1"/>
          <w:sz w:val="24"/>
          <w:szCs w:val="24"/>
          <w:lang w:val="en-US"/>
        </w:rPr>
        <w:t>at risk for infection</w:t>
      </w:r>
      <w:r w:rsidR="00E1218D" w:rsidRPr="00C92C22">
        <w:rPr>
          <w:rFonts w:asciiTheme="majorBidi" w:hAnsiTheme="majorBidi" w:cstheme="majorBidi"/>
          <w:color w:val="000000" w:themeColor="text1"/>
          <w:sz w:val="24"/>
          <w:szCs w:val="24"/>
          <w:lang w:val="en-US"/>
        </w:rPr>
        <w:t xml:space="preserve"> </w:t>
      </w:r>
      <w:r w:rsidR="00A16050" w:rsidRPr="00C92C22">
        <w:rPr>
          <w:rFonts w:asciiTheme="majorBidi" w:hAnsiTheme="majorBidi" w:cstheme="majorBidi"/>
          <w:color w:val="000000" w:themeColor="text1"/>
          <w:sz w:val="24"/>
          <w:szCs w:val="24"/>
          <w:lang w:val="en-US"/>
        </w:rPr>
        <w:fldChar w:fldCharType="begin"/>
      </w:r>
      <w:r w:rsidR="002853D8" w:rsidRPr="00C92C22">
        <w:rPr>
          <w:rFonts w:asciiTheme="majorBidi" w:hAnsiTheme="majorBidi" w:cstheme="majorBidi"/>
          <w:color w:val="000000" w:themeColor="text1"/>
          <w:sz w:val="24"/>
          <w:szCs w:val="24"/>
          <w:lang w:val="en-US"/>
        </w:rPr>
        <w:instrText xml:space="preserve"> ADDIN ZOTERO_ITEM CSL_CITATION {"citationID":"9OrW5OyP","properties":{"formattedCitation":"[94,96,129]","plainCitation":"[94,96,129]","noteIndex":0},"citationItems":[{"id":715,"uris":["http://zotero.org/users/local/5OOVVaG1/items/EMTJFXWB"],"uri":["http://zotero.org/users/local/5OOVVaG1/items/EMTJFXWB"],"itemData":{"id":715,"type":"article-journal","container-title":"The Journal of Pathology","DOI":"10.1002/path.1570","ISSN":"0022-3417, 1096-9896","issue":"2","journalAbbreviation":"J. Pathol.","language":"en","page":"631-637","source":"DOI.org (Crossref)","title":"Tissue distribution of ACE2 protein, the functional receptor for SARS coronavirus. A first step in understanding SARS pathogenesis","volume":"203","author":[{"family":"Hamming","given":"I"},{"family":"Timens","given":"W"},{"family":"Bulthuis","given":"Mlc"},{"family":"Lely","given":"At"},{"family":"Navis","given":"Gj"},{"family":"Goor","given":"H","non-dropping-particle":"van"}],"issued":{"date-parts":[["2004",6]]}}},{"id":717,"uris":["http://zotero.org/users/local/5OOVVaG1/items/TQ74XQFZ"],"uri":["http://zotero.org/users/local/5OOVVaG1/items/TQ74XQFZ"],"itemData":{"id":717,"type":"article-journal","container-title":"Frontiers of Medicine","DOI":"10.1007/s11684-020-0754-0","ISSN":"2095-0217, 2095-0225","issue":"2","journalAbbreviation":"Front. Med.","language":"en","page":"185-192","source":"DOI.org (Crossref)","title":"Single-cell RNA-seq data analysis on the receptor ACE2 expression reveals the potential risk of different human organs vulnerable to 2019-nCoV infection","volume":"14","author":[{"family":"Zou","given":"Xin"},{"family":"Chen","given":"Ke"},{"family":"Zou","given":"Jiawei"},{"family":"Han","given":"Peiyi"},{"family":"Hao","given":"Jie"},{"family":"Han","given":"Zeguang"}],"issued":{"date-parts":[["2020",4]]}}},{"id":772,"uris":["http://zotero.org/users/local/5OOVVaG1/items/LTVZM2GX"],"uri":["http://zotero.org/users/local/5OOVVaG1/items/LTVZM2GX"],"itemData":{"id":772,"type":"article-journal","abstract":"We previously identified the major pathological changes in the respiratory and immune systems of patients who died of severe acute respiratory syndrome (SARS) but gained little information on the organ distribution of SARS-associated coronavirus (SARS-CoV). In the present study, we used a murine monoclonal antibody specific for SARS-CoV nucleoprotein, and probes specific for a SARS-CoV RNA polymerase gene fragment, for immunohistochemistry and in situ hybridization, respectively, to detect SARS-CoV systematically in tissues from patients who died of SARS. SARS-CoV was found in lung, trachea/bronchus, stomach, small intestine, distal convoluted renal tubule, sweat gland, parathyroid, pituitary, pancreas, adrenal gland, liver and cerebrum, but was not detected in oesophagus, spleen, lymph node, bone marrow, heart, aorta, cerebellum, thyroid, testis, ovary, uterus or muscle. These results suggest that, in addition to the respiratory system, the gastrointestinal tract and other organs with detectable SARS-CoV may also be targets of SARS-CoV infection. The pathological changes in these organs may be caused directly by the cytopathic effect mediated by local replication of the SARS-CoV; or indirectly as a result of systemic responses to respiratory failure or the harmful immune response induced by viral infection. In addition to viral spread through a respiratory route, SARS-CoV in the intestinal tract, kidney and sweat glands may be excreted via faeces, urine and sweat, thereby leading to virus transmission. This study provides important information for understanding the pathogenesis of SARS-CoV infection and sheds light on possible virus transmission pathways. This data will be useful for designing new strategies for prevention and treatment of SARS.","container-title":"The Journal of Pathology","DOI":"10.1002/path.1560","ISSN":"0022-3417","issue":"2","journalAbbreviation":"J. Pathol.","language":"eng","note":"PMID: 15141376\nPMCID: PMC7167761","page":"622-630","source":"PubMed","title":"Organ distribution of severe acute respiratory syndrome (SARS) associated coronavirus (SARS-CoV) in SARS patients: implications for pathogenesis and virus transmission pathways","title-short":"Organ distribution of severe acute respiratory syndrome (SARS) associated coronavirus (SARS-CoV) in SARS patients","volume":"203","author":[{"family":"Ding","given":"Yanqing"},{"family":"He","given":"Li"},{"family":"Zhang","given":"Qingling"},{"family":"Huang","given":"Zhongxi"},{"family":"Che","given":"Xiaoyan"},{"family":"Hou","given":"Jinlin"},{"family":"Wang","given":"Huijun"},{"family":"Shen","given":"Hong"},{"family":"Qiu","given":"Liwen"},{"family":"Li","given":"Zhuguo"},{"family":"Geng","given":"Jian"},{"family":"Cai","given":"Junjie"},{"family":"Han","given":"Huixia"},{"family":"Li","given":"Xin"},{"family":"Kang","given":"Wei"},{"family":"Weng","given":"Desheng"},{"family":"Liang","given":"Ping"},{"family":"Jiang","given":"Shibo"}],"issued":{"date-parts":[["2004",6]]}}}],"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2853D8" w:rsidRPr="00C92C22">
        <w:rPr>
          <w:rFonts w:asciiTheme="majorBidi" w:hAnsiTheme="majorBidi" w:cstheme="majorBidi"/>
          <w:noProof/>
          <w:color w:val="000000" w:themeColor="text1"/>
          <w:sz w:val="24"/>
          <w:szCs w:val="24"/>
          <w:lang w:val="en-US"/>
        </w:rPr>
        <w:t>[</w:t>
      </w:r>
      <w:r w:rsidR="002434BB" w:rsidRPr="00C92C22">
        <w:rPr>
          <w:rFonts w:asciiTheme="majorBidi" w:hAnsiTheme="majorBidi" w:cstheme="majorBidi"/>
          <w:noProof/>
          <w:color w:val="000000" w:themeColor="text1"/>
          <w:sz w:val="24"/>
          <w:szCs w:val="24"/>
          <w:lang w:val="en-US"/>
        </w:rPr>
        <w:t>10</w:t>
      </w:r>
      <w:r w:rsidR="002B4500" w:rsidRPr="00C92C22">
        <w:rPr>
          <w:rFonts w:asciiTheme="majorBidi" w:hAnsiTheme="majorBidi" w:cstheme="majorBidi"/>
          <w:noProof/>
          <w:color w:val="000000" w:themeColor="text1"/>
          <w:sz w:val="24"/>
          <w:szCs w:val="24"/>
          <w:lang w:val="en-US"/>
        </w:rPr>
        <w:t>3</w:t>
      </w:r>
      <w:r w:rsidR="002853D8" w:rsidRPr="00C92C22">
        <w:rPr>
          <w:rFonts w:asciiTheme="majorBidi" w:hAnsiTheme="majorBidi" w:cstheme="majorBidi"/>
          <w:noProof/>
          <w:color w:val="000000" w:themeColor="text1"/>
          <w:sz w:val="24"/>
          <w:szCs w:val="24"/>
          <w:lang w:val="en-US"/>
        </w:rPr>
        <w:t>,</w:t>
      </w:r>
      <w:r w:rsidR="002434BB" w:rsidRPr="00C92C22">
        <w:rPr>
          <w:rFonts w:asciiTheme="majorBidi" w:hAnsiTheme="majorBidi" w:cstheme="majorBidi"/>
          <w:noProof/>
          <w:color w:val="000000" w:themeColor="text1"/>
          <w:sz w:val="24"/>
          <w:szCs w:val="24"/>
          <w:lang w:val="en-US"/>
        </w:rPr>
        <w:t>1</w:t>
      </w:r>
      <w:r w:rsidR="002B4500" w:rsidRPr="00C92C22">
        <w:rPr>
          <w:rFonts w:asciiTheme="majorBidi" w:hAnsiTheme="majorBidi" w:cstheme="majorBidi"/>
          <w:noProof/>
          <w:color w:val="000000" w:themeColor="text1"/>
          <w:sz w:val="24"/>
          <w:szCs w:val="24"/>
          <w:lang w:val="en-US"/>
        </w:rPr>
        <w:t>05</w:t>
      </w:r>
      <w:r w:rsidR="002853D8" w:rsidRPr="00C92C22">
        <w:rPr>
          <w:rFonts w:asciiTheme="majorBidi" w:hAnsiTheme="majorBidi" w:cstheme="majorBidi"/>
          <w:noProof/>
          <w:color w:val="000000" w:themeColor="text1"/>
          <w:sz w:val="24"/>
          <w:szCs w:val="24"/>
          <w:lang w:val="en-US"/>
        </w:rPr>
        <w:t>,</w:t>
      </w:r>
      <w:r w:rsidR="002434BB" w:rsidRPr="00C92C22">
        <w:rPr>
          <w:rFonts w:asciiTheme="majorBidi" w:hAnsiTheme="majorBidi" w:cstheme="majorBidi"/>
          <w:noProof/>
          <w:color w:val="000000" w:themeColor="text1"/>
          <w:sz w:val="24"/>
          <w:szCs w:val="24"/>
          <w:lang w:val="en-US"/>
        </w:rPr>
        <w:t>1</w:t>
      </w:r>
      <w:r w:rsidR="002B4500" w:rsidRPr="00C92C22">
        <w:rPr>
          <w:rFonts w:asciiTheme="majorBidi" w:hAnsiTheme="majorBidi" w:cstheme="majorBidi"/>
          <w:noProof/>
          <w:color w:val="000000" w:themeColor="text1"/>
          <w:sz w:val="24"/>
          <w:szCs w:val="24"/>
          <w:lang w:val="en-US"/>
        </w:rPr>
        <w:t>40</w:t>
      </w:r>
      <w:r w:rsidR="002853D8"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3231D7" w:rsidRPr="00C92C22">
        <w:rPr>
          <w:rFonts w:asciiTheme="majorBidi" w:hAnsiTheme="majorBidi" w:cstheme="majorBidi"/>
          <w:color w:val="000000" w:themeColor="text1"/>
          <w:sz w:val="24"/>
          <w:szCs w:val="24"/>
          <w:lang w:val="en-US"/>
        </w:rPr>
        <w:t xml:space="preserve">. </w:t>
      </w:r>
      <w:r w:rsidR="00367550" w:rsidRPr="00C92C22">
        <w:rPr>
          <w:rFonts w:asciiTheme="majorBidi" w:hAnsiTheme="majorBidi" w:cstheme="majorBidi"/>
          <w:color w:val="000000" w:themeColor="text1"/>
          <w:sz w:val="24"/>
          <w:szCs w:val="24"/>
          <w:lang w:val="en-US"/>
        </w:rPr>
        <w:t xml:space="preserve">Taken together, ACE2 tissue distribution in </w:t>
      </w:r>
      <w:r w:rsidR="00BE20F4" w:rsidRPr="00C92C22">
        <w:rPr>
          <w:rFonts w:asciiTheme="majorBidi" w:hAnsiTheme="majorBidi" w:cstheme="majorBidi"/>
          <w:color w:val="000000" w:themeColor="text1"/>
          <w:sz w:val="24"/>
          <w:szCs w:val="24"/>
          <w:lang w:val="en-US"/>
        </w:rPr>
        <w:t>different</w:t>
      </w:r>
      <w:r w:rsidR="00367550" w:rsidRPr="00C92C22">
        <w:rPr>
          <w:rFonts w:asciiTheme="majorBidi" w:hAnsiTheme="majorBidi" w:cstheme="majorBidi"/>
          <w:color w:val="000000" w:themeColor="text1"/>
          <w:sz w:val="24"/>
          <w:szCs w:val="24"/>
          <w:lang w:val="en-US"/>
        </w:rPr>
        <w:t xml:space="preserve"> organs could explain the multi-organ dysfunction and the non-respiratory symptoms observed in </w:t>
      </w:r>
      <w:r w:rsidR="008832F7" w:rsidRPr="00C92C22">
        <w:rPr>
          <w:rFonts w:asciiTheme="majorBidi" w:hAnsiTheme="majorBidi" w:cstheme="majorBidi"/>
          <w:color w:val="000000" w:themeColor="text1"/>
          <w:sz w:val="24"/>
          <w:szCs w:val="24"/>
          <w:lang w:val="en-US"/>
        </w:rPr>
        <w:t xml:space="preserve">some </w:t>
      </w:r>
      <w:r w:rsidR="00367550" w:rsidRPr="00C92C22">
        <w:rPr>
          <w:rFonts w:asciiTheme="majorBidi" w:hAnsiTheme="majorBidi" w:cstheme="majorBidi"/>
          <w:color w:val="000000" w:themeColor="text1"/>
          <w:sz w:val="24"/>
          <w:szCs w:val="24"/>
          <w:lang w:val="en-US"/>
        </w:rPr>
        <w:t>2019-nCoV pneumonia patients</w:t>
      </w:r>
      <w:r w:rsidR="00E1218D" w:rsidRPr="00C92C22">
        <w:rPr>
          <w:rFonts w:asciiTheme="majorBidi" w:hAnsiTheme="majorBidi" w:cstheme="majorBidi"/>
          <w:color w:val="000000" w:themeColor="text1"/>
          <w:sz w:val="24"/>
          <w:szCs w:val="24"/>
          <w:lang w:val="en-US"/>
        </w:rPr>
        <w:t xml:space="preserve"> </w:t>
      </w:r>
      <w:r w:rsidR="00086E70" w:rsidRPr="00C92C22">
        <w:rPr>
          <w:rFonts w:asciiTheme="majorBidi" w:hAnsiTheme="majorBidi" w:cstheme="majorBidi"/>
          <w:color w:val="000000" w:themeColor="text1"/>
          <w:sz w:val="24"/>
          <w:szCs w:val="24"/>
          <w:lang w:val="en-US"/>
        </w:rPr>
        <w:t xml:space="preserve">and may help to explain the </w:t>
      </w:r>
      <w:r w:rsidR="008832F7" w:rsidRPr="00C92C22">
        <w:rPr>
          <w:rFonts w:asciiTheme="majorBidi" w:hAnsiTheme="majorBidi" w:cstheme="majorBidi"/>
          <w:color w:val="000000" w:themeColor="text1"/>
          <w:sz w:val="24"/>
          <w:szCs w:val="24"/>
          <w:lang w:val="en-US"/>
        </w:rPr>
        <w:t xml:space="preserve">increased </w:t>
      </w:r>
      <w:r w:rsidR="00086E70" w:rsidRPr="00C92C22">
        <w:rPr>
          <w:rFonts w:asciiTheme="majorBidi" w:hAnsiTheme="majorBidi" w:cstheme="majorBidi"/>
          <w:color w:val="000000" w:themeColor="text1"/>
          <w:sz w:val="24"/>
          <w:szCs w:val="24"/>
          <w:lang w:val="en-US"/>
        </w:rPr>
        <w:t>human-to-human transmissibility of this virus</w:t>
      </w:r>
      <w:r w:rsidR="00E1218D" w:rsidRPr="00C92C22">
        <w:rPr>
          <w:rFonts w:asciiTheme="majorBidi" w:hAnsiTheme="majorBidi" w:cstheme="majorBidi"/>
          <w:color w:val="000000" w:themeColor="text1"/>
          <w:sz w:val="24"/>
          <w:szCs w:val="24"/>
          <w:lang w:val="en-US"/>
        </w:rPr>
        <w:t xml:space="preserve"> </w:t>
      </w:r>
      <w:r w:rsidR="00A16050" w:rsidRPr="00C92C22">
        <w:rPr>
          <w:rFonts w:asciiTheme="majorBidi" w:hAnsiTheme="majorBidi" w:cstheme="majorBidi"/>
          <w:color w:val="000000" w:themeColor="text1"/>
          <w:sz w:val="24"/>
          <w:szCs w:val="24"/>
          <w:lang w:val="en-US"/>
        </w:rPr>
        <w:fldChar w:fldCharType="begin"/>
      </w:r>
      <w:r w:rsidR="008832F7" w:rsidRPr="00C92C22">
        <w:rPr>
          <w:rFonts w:asciiTheme="majorBidi" w:hAnsiTheme="majorBidi" w:cstheme="majorBidi"/>
          <w:color w:val="000000" w:themeColor="text1"/>
          <w:sz w:val="24"/>
          <w:szCs w:val="24"/>
          <w:lang w:val="en-US"/>
        </w:rPr>
        <w:instrText xml:space="preserve"> ADDIN ZOTERO_ITEM CSL_CITATION {"citationID":"1og4B5Sf","properties":{"formattedCitation":"[86]","plainCitation":"[86]","noteIndex":0},"citationItems":[{"id":701,"uris":["http://zotero.org/users/local/5OOVVaG1/items/FYTYBATF"],"uri":["http://zotero.org/users/local/5OOVVaG1/items/FYTYBATF"],"itemData":{"id":701,"type":"article-journal","abstract":"ABSTRACT\n            Recently, a novel coronavirus (2019-nCoV) has emerged from Wuhan, China, causing symptoms in humans similar to those caused by severe acute respiratory syndrome coronavirus (SARS-CoV). Since the SARS-CoV outbreak in 2002, extensive structural analyses have revealed key atomic-level interactions between the SARS-CoV spike protein receptor-binding domain (RBD) and its host receptor angiotensin-converting enzyme 2 (ACE2), which regulate both the cross-species and human-to-human transmissions of SARS-CoV. Here, we analyzed the potential receptor usage by 2019-nCoV, based on the rich knowledge about SARS-CoV and the newly released sequence of 2019-nCoV. First, the sequence of 2019-nCoV RBD, including its receptor-binding motif (RBM) that directly contacts ACE2, is similar to that of SARS-CoV, strongly suggesting that 2019-nCoV uses ACE2 as its receptor. Second, several critical residues in 2019-nCoV RBM (particularly Gln493) provide favorable interactions with human ACE2, consistent with 2019-nCoV’s capacity for human cell infection. Third, several other critical residues in 2019-nCoV RBM (particularly Asn501) are compatible with, but not ideal for, binding human ACE2, suggesting that 2019-nCoV has acquired some capacity for human-to-human transmission. Last, while phylogenetic analysis indicates a bat origin of 2019-nCoV, 2019-nCoV also potentially recognizes ACE2 from a diversity of animal species (except mice and rats), implicating these animal species as possible intermediate hosts or animal models for 2019-nCoV infections. These analyses provide insights into the receptor usage, cell entry, host cell infectivity and animal origin of 2019-nCoV and may help epidemic surveillance and preventive measures against 2019-nCoV.\n            \n              IMPORTANCE\n              The recent emergence of Wuhan coronavirus (2019-nCoV) puts the world on alert. 2019-nCoV is reminiscent of the SARS-CoV outbreak in 2002 to 2003. Our decade-long structural studies on the receptor recognition by SARS-CoV have identified key interactions between SARS-CoV spike protein and its host receptor angiotensin-converting enzyme 2 (ACE2), which regulate both the cross-species and human-to-human transmissions of SARS-CoV. One of the goals of SARS-CoV research was to build an atomic-level iterative framework of virus-receptor interactions to facilitate epidemic surveillance, predict species-specific receptor usage, and identify potential animal hosts and animal models of viruses. Based on the sequence of 2019-nCoV spike protein, we apply this predictive framework to provide novel insights into the receptor usage and likely host range of 2019-nCoV. This study provides a robust test of this reiterative framework, providing the basic, translational, and public health research communities with predictive insights that may help study and battle this novel 2019-nCoV.","container-title":"Journal of Virology","DOI":"10.1128/JVI.00127-20","ISSN":"0022-538X, 1098-5514","issue":"7","journalAbbreviation":"J Virol","language":"en","page":"e00127-20, /jvi/94/7/JVI.00127-20.atom","source":"DOI.org (Crossref)","title":"Receptor Recognition by the Novel Coronavirus from Wuhan: an Analysis Based on Decade-Long Structural Studies of SARS Coronavirus","title-short":"Receptor Recognition by the Novel Coronavirus from Wuhan","volume":"94","author":[{"family":"Wan","given":"Yushun"},{"family":"Shang","given":"Jian"},{"family":"Graham","given":"Rachel"},{"family":"Baric","given":"Ralph S."},{"family":"Li","given":"Fang"}],"editor":[{"family":"Gallagher","given":"Tom"}],"issued":{"date-parts":[["2020",1,29]]}}}],"schema":"https://github.com/citation-style-language/schema/raw/master/csl-citation.json"}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8832F7" w:rsidRPr="00C92C22">
        <w:rPr>
          <w:rFonts w:asciiTheme="majorBidi" w:hAnsiTheme="majorBidi" w:cstheme="majorBidi"/>
          <w:noProof/>
          <w:color w:val="000000" w:themeColor="text1"/>
          <w:sz w:val="24"/>
          <w:szCs w:val="24"/>
          <w:lang w:val="en-US"/>
        </w:rPr>
        <w:t>[</w:t>
      </w:r>
      <w:r w:rsidR="002434BB" w:rsidRPr="00C92C22">
        <w:rPr>
          <w:rFonts w:asciiTheme="majorBidi" w:hAnsiTheme="majorBidi" w:cstheme="majorBidi"/>
          <w:noProof/>
          <w:color w:val="000000" w:themeColor="text1"/>
          <w:sz w:val="24"/>
          <w:szCs w:val="24"/>
          <w:lang w:val="en-US"/>
        </w:rPr>
        <w:t>9</w:t>
      </w:r>
      <w:r w:rsidR="002B4500" w:rsidRPr="00C92C22">
        <w:rPr>
          <w:rFonts w:asciiTheme="majorBidi" w:hAnsiTheme="majorBidi" w:cstheme="majorBidi"/>
          <w:noProof/>
          <w:color w:val="000000" w:themeColor="text1"/>
          <w:sz w:val="24"/>
          <w:szCs w:val="24"/>
          <w:lang w:val="en-US"/>
        </w:rPr>
        <w:t>4</w:t>
      </w:r>
      <w:r w:rsidR="008832F7"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652F5E" w:rsidRPr="00C92C22">
        <w:rPr>
          <w:rFonts w:asciiTheme="majorBidi" w:hAnsiTheme="majorBidi" w:cstheme="majorBidi"/>
          <w:color w:val="000000" w:themeColor="text1"/>
          <w:sz w:val="24"/>
          <w:szCs w:val="24"/>
          <w:lang w:val="en-US"/>
        </w:rPr>
        <w:t xml:space="preserve">. </w:t>
      </w:r>
      <w:r w:rsidR="008D30FC" w:rsidRPr="00C92C22">
        <w:rPr>
          <w:rFonts w:asciiTheme="majorBidi" w:hAnsiTheme="majorBidi" w:cstheme="majorBidi"/>
          <w:color w:val="000000" w:themeColor="text1"/>
          <w:sz w:val="24"/>
          <w:szCs w:val="24"/>
          <w:lang w:val="en-US"/>
        </w:rPr>
        <w:t xml:space="preserve">The </w:t>
      </w:r>
      <w:r w:rsidR="006C7B22" w:rsidRPr="00C92C22">
        <w:rPr>
          <w:rFonts w:asciiTheme="majorBidi" w:hAnsiTheme="majorBidi" w:cstheme="majorBidi"/>
          <w:color w:val="000000" w:themeColor="text1"/>
          <w:sz w:val="24"/>
          <w:szCs w:val="24"/>
          <w:lang w:val="en-US"/>
        </w:rPr>
        <w:t>ACE2</w:t>
      </w:r>
      <w:r w:rsidR="00F24C19" w:rsidRPr="00C92C22">
        <w:rPr>
          <w:rFonts w:asciiTheme="majorBidi" w:hAnsiTheme="majorBidi" w:cstheme="majorBidi"/>
          <w:color w:val="000000" w:themeColor="text1"/>
          <w:sz w:val="24"/>
          <w:szCs w:val="24"/>
          <w:lang w:val="en-US"/>
        </w:rPr>
        <w:t xml:space="preserve"> extracellular domain has been demonstrated as a receptor for the</w:t>
      </w:r>
      <w:r w:rsidR="00E1218D" w:rsidRPr="00C92C22">
        <w:rPr>
          <w:rFonts w:asciiTheme="majorBidi" w:hAnsiTheme="majorBidi" w:cstheme="majorBidi"/>
          <w:color w:val="000000" w:themeColor="text1"/>
          <w:sz w:val="24"/>
          <w:szCs w:val="24"/>
          <w:lang w:val="en-US"/>
        </w:rPr>
        <w:t xml:space="preserve"> </w:t>
      </w:r>
      <w:r w:rsidR="00F24C19" w:rsidRPr="00C92C22">
        <w:rPr>
          <w:rFonts w:asciiTheme="majorBidi" w:hAnsiTheme="majorBidi" w:cstheme="majorBidi"/>
          <w:color w:val="000000" w:themeColor="text1"/>
          <w:sz w:val="24"/>
          <w:szCs w:val="24"/>
          <w:lang w:val="en-US"/>
        </w:rPr>
        <w:t>S protein of SARS-</w:t>
      </w:r>
      <w:proofErr w:type="spellStart"/>
      <w:r w:rsidR="00F24C19" w:rsidRPr="00C92C22">
        <w:rPr>
          <w:rFonts w:asciiTheme="majorBidi" w:hAnsiTheme="majorBidi" w:cstheme="majorBidi"/>
          <w:color w:val="000000" w:themeColor="text1"/>
          <w:sz w:val="24"/>
          <w:szCs w:val="24"/>
          <w:lang w:val="en-US"/>
        </w:rPr>
        <w:t>CoV</w:t>
      </w:r>
      <w:proofErr w:type="spellEnd"/>
      <w:r w:rsidR="00E1218D" w:rsidRPr="00C92C22">
        <w:rPr>
          <w:rFonts w:asciiTheme="majorBidi" w:hAnsiTheme="majorBidi" w:cstheme="majorBidi"/>
          <w:color w:val="000000" w:themeColor="text1"/>
          <w:sz w:val="24"/>
          <w:szCs w:val="24"/>
          <w:lang w:val="en-US"/>
        </w:rPr>
        <w:t xml:space="preserve"> </w:t>
      </w:r>
      <w:r w:rsidR="00A16050" w:rsidRPr="00C92C22">
        <w:rPr>
          <w:rFonts w:asciiTheme="majorBidi" w:hAnsiTheme="majorBidi" w:cstheme="majorBidi"/>
          <w:color w:val="000000" w:themeColor="text1"/>
          <w:sz w:val="24"/>
          <w:szCs w:val="24"/>
          <w:lang w:val="en-US"/>
        </w:rPr>
        <w:fldChar w:fldCharType="begin"/>
      </w:r>
      <w:r w:rsidR="008D30FC" w:rsidRPr="00C92C22">
        <w:rPr>
          <w:rFonts w:asciiTheme="majorBidi" w:hAnsiTheme="majorBidi" w:cstheme="majorBidi"/>
          <w:color w:val="000000" w:themeColor="text1"/>
          <w:sz w:val="24"/>
          <w:szCs w:val="24"/>
          <w:lang w:val="en-US"/>
        </w:rPr>
        <w:instrText xml:space="preserve"> ADDIN ZOTERO_ITEM CSL_CITATION {"citationID":"L1G7pLYE","properties":{"formattedCitation":"[130]","plainCitation":"[130]","noteIndex":0},"citationItems":[{"id":775,"uris":["http://zotero.org/users/local/5OOVVaG1/items/C89HW92B"],"uri":["http://zotero.org/users/local/5OOVVaG1/items/C89HW92B"],"itemData":{"id":775,"type":"article-journal","container-title":"Nature Reviews Microbiology","DOI":"10.1038/nrmicro2090","ISSN":"1740-1526, 1740-1534","issue":"3","journalAbbreviation":"Nat Rev Microbiol","language":"en","page":"226-236","source":"DOI.org (Crossref)","title":"The spike protein of SARS-CoV — a target for vaccine and therapeutic development","volume":"7","author":[{"family":"Du","given":"Lanying"},{"family":"He","given":"Yuxian"},{"family":"Zhou","given":"Yusen"},{"family":"Liu","given":"Shuwen"},{"family":"Zheng","given":"Bo-Jian"},{"family":"Jiang","given":"Shibo"}],"issued":{"date-parts":[["2009",3]]}}}],"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8D30FC" w:rsidRPr="00C92C22">
        <w:rPr>
          <w:rFonts w:asciiTheme="majorBidi" w:hAnsiTheme="majorBidi" w:cstheme="majorBidi"/>
          <w:noProof/>
          <w:color w:val="000000" w:themeColor="text1"/>
          <w:sz w:val="24"/>
          <w:szCs w:val="24"/>
          <w:lang w:val="en-US"/>
        </w:rPr>
        <w:t>[</w:t>
      </w:r>
      <w:r w:rsidR="002434BB" w:rsidRPr="00C92C22">
        <w:rPr>
          <w:rFonts w:asciiTheme="majorBidi" w:hAnsiTheme="majorBidi" w:cstheme="majorBidi"/>
          <w:noProof/>
          <w:color w:val="000000" w:themeColor="text1"/>
          <w:sz w:val="24"/>
          <w:szCs w:val="24"/>
          <w:lang w:val="en-US"/>
        </w:rPr>
        <w:t>14</w:t>
      </w:r>
      <w:r w:rsidR="002B4500" w:rsidRPr="00C92C22">
        <w:rPr>
          <w:rFonts w:asciiTheme="majorBidi" w:hAnsiTheme="majorBidi" w:cstheme="majorBidi"/>
          <w:noProof/>
          <w:color w:val="000000" w:themeColor="text1"/>
          <w:sz w:val="24"/>
          <w:szCs w:val="24"/>
          <w:lang w:val="en-US"/>
        </w:rPr>
        <w:t>1</w:t>
      </w:r>
      <w:r w:rsidR="008D30FC"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F24C19" w:rsidRPr="00C92C22">
        <w:rPr>
          <w:rFonts w:asciiTheme="majorBidi" w:hAnsiTheme="majorBidi" w:cstheme="majorBidi"/>
          <w:color w:val="000000" w:themeColor="text1"/>
          <w:sz w:val="24"/>
          <w:szCs w:val="24"/>
          <w:lang w:val="en-US"/>
        </w:rPr>
        <w:t>, and recently, for the SARS-CoV-2</w:t>
      </w:r>
      <w:r w:rsidR="004B55D4" w:rsidRPr="00C92C22">
        <w:rPr>
          <w:rFonts w:asciiTheme="majorBidi" w:hAnsiTheme="majorBidi" w:cstheme="majorBidi"/>
          <w:color w:val="000000" w:themeColor="text1"/>
          <w:sz w:val="24"/>
          <w:szCs w:val="24"/>
          <w:lang w:val="en-US"/>
        </w:rPr>
        <w:t xml:space="preserve"> </w:t>
      </w:r>
      <w:r w:rsidR="00A16050" w:rsidRPr="00C92C22">
        <w:rPr>
          <w:rFonts w:asciiTheme="majorBidi" w:hAnsiTheme="majorBidi" w:cstheme="majorBidi"/>
          <w:color w:val="000000" w:themeColor="text1"/>
          <w:sz w:val="24"/>
          <w:szCs w:val="24"/>
          <w:lang w:val="en-US"/>
        </w:rPr>
        <w:fldChar w:fldCharType="begin"/>
      </w:r>
      <w:r w:rsidR="008D30FC" w:rsidRPr="00C92C22">
        <w:rPr>
          <w:rFonts w:asciiTheme="majorBidi" w:hAnsiTheme="majorBidi" w:cstheme="majorBidi"/>
          <w:color w:val="000000" w:themeColor="text1"/>
          <w:sz w:val="24"/>
          <w:szCs w:val="24"/>
          <w:lang w:val="en-US"/>
        </w:rPr>
        <w:instrText xml:space="preserve"> ADDIN ZOTERO_ITEM CSL_CITATION {"citationID":"93t6FjX7","properties":{"formattedCitation":"[17]","plainCitation":"[17]","noteIndex":0},"citationItems":[{"id":393,"uris":["http://zotero.org/users/local/5OOVVaG1/items/2CD7PBC3"],"uri":["http://zotero.org/users/local/5OOVVaG1/items/2CD7PBC3"],"itemData":{"id":393,"type":"article-journal","container-title":"The Lancet","DOI":"10.1016/S0140-6736(20)30251-8","ISSN":"01406736","issue":"10224","journalAbbreviation":"The Lancet","language":"en","page":"565-574","source":"DOI.org (Crossref)","title":"Genomic characterisation and epidemiology of 2019 novel coronavirus: implications for virus origins and receptor binding","title-short":"Genomic characterisation and epidemiology of 2019 novel coronavirus","volume":"395","author":[{"family":"Lu","given":"Roujian"},{"family":"Zhao","given":"Xiang"},{"family":"Li","given":"Juan"},{"family":"Niu","given":"Peihua"},{"family":"Yang","given":"Bo"},{"family":"Wu","given":"Honglong"},{"family":"Wang","given":"Wenling"},{"family":"Song","given":"Hao"},{"family":"Huang","given":"Baoying"},{"family":"Zhu","given":"Na"},{"family":"Bi","given":"Yuhai"},{"family":"Ma","given":"Xuejun"},{"family":"Zhan","given":"Faxian"},{"family":"Wang","given":"Liang"},{"family":"Hu","given":"Tao"},{"family":"Zhou","given":"Hong"},{"family":"Hu","given":"Zhenhong"},{"family":"Zhou","given":"Weimin"},{"family":"Zhao","given":"Li"},{"family":"Chen","given":"Jing"},{"family":"Meng","given":"Yao"},{"family":"Wang","given":"Ji"},{"family":"Lin","given":"Yang"},{"family":"Yuan","given":"Jianying"},{"family":"Xie","given":"Zhihao"},{"family":"Ma","given":"Jinmin"},{"family":"Liu","given":"William J"},{"family":"Wang","given":"Dayan"},{"family":"Xu","given":"Wenbo"},{"family":"Holmes","given":"Edward C"},{"family":"Gao","given":"George F"},{"family":"Wu","given":"Guizhen"},{"family":"Chen","given":"Weijun"},{"family":"Shi","given":"Weifeng"},{"family":"Tan","given":"Wenjie"}],"issued":{"date-parts":[["2020",2]]}}}],"schema":"https://github.com/citation-style-language/schema/raw/master/csl-citation.json"}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8D30FC" w:rsidRPr="00C92C22">
        <w:rPr>
          <w:rFonts w:asciiTheme="majorBidi" w:hAnsiTheme="majorBidi" w:cstheme="majorBidi"/>
          <w:noProof/>
          <w:color w:val="000000" w:themeColor="text1"/>
          <w:sz w:val="24"/>
          <w:szCs w:val="24"/>
          <w:lang w:val="en-US"/>
        </w:rPr>
        <w:t>[</w:t>
      </w:r>
      <w:r w:rsidR="002434BB" w:rsidRPr="00C92C22">
        <w:rPr>
          <w:rFonts w:asciiTheme="majorBidi" w:hAnsiTheme="majorBidi" w:cstheme="majorBidi"/>
          <w:noProof/>
          <w:color w:val="000000" w:themeColor="text1"/>
          <w:sz w:val="24"/>
          <w:szCs w:val="24"/>
          <w:lang w:val="en-US"/>
        </w:rPr>
        <w:t>26</w:t>
      </w:r>
      <w:r w:rsidR="008D30FC"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F24C19" w:rsidRPr="00C92C22">
        <w:rPr>
          <w:rFonts w:asciiTheme="majorBidi" w:hAnsiTheme="majorBidi" w:cstheme="majorBidi"/>
          <w:color w:val="000000" w:themeColor="text1"/>
          <w:sz w:val="24"/>
          <w:szCs w:val="24"/>
          <w:lang w:val="en-US"/>
        </w:rPr>
        <w:t xml:space="preserve">. </w:t>
      </w:r>
      <w:r w:rsidR="00E1218D" w:rsidRPr="00C92C22">
        <w:rPr>
          <w:rFonts w:asciiTheme="majorBidi" w:hAnsiTheme="majorBidi" w:cstheme="majorBidi"/>
          <w:color w:val="000000" w:themeColor="text1"/>
          <w:sz w:val="24"/>
          <w:szCs w:val="24"/>
          <w:lang w:val="en-US"/>
        </w:rPr>
        <w:t>Therefore, accumulated</w:t>
      </w:r>
      <w:r w:rsidR="00CB0BD0" w:rsidRPr="00C92C22">
        <w:rPr>
          <w:rFonts w:asciiTheme="majorBidi" w:hAnsiTheme="majorBidi" w:cstheme="majorBidi"/>
          <w:color w:val="000000" w:themeColor="text1"/>
          <w:sz w:val="24"/>
          <w:szCs w:val="24"/>
          <w:lang w:val="en-US"/>
        </w:rPr>
        <w:t xml:space="preserve"> evidence suggests </w:t>
      </w:r>
      <w:r w:rsidR="00E1218D" w:rsidRPr="00C92C22">
        <w:rPr>
          <w:rFonts w:asciiTheme="majorBidi" w:hAnsiTheme="majorBidi" w:cstheme="majorBidi"/>
          <w:color w:val="000000" w:themeColor="text1"/>
          <w:sz w:val="24"/>
          <w:szCs w:val="24"/>
          <w:lang w:val="en-US"/>
        </w:rPr>
        <w:t>that, similar</w:t>
      </w:r>
      <w:r w:rsidR="006C7B22" w:rsidRPr="00C92C22">
        <w:rPr>
          <w:rFonts w:asciiTheme="majorBidi" w:hAnsiTheme="majorBidi" w:cstheme="majorBidi"/>
          <w:color w:val="000000" w:themeColor="text1"/>
          <w:sz w:val="24"/>
          <w:szCs w:val="24"/>
          <w:lang w:val="en-US"/>
        </w:rPr>
        <w:t xml:space="preserve"> to</w:t>
      </w:r>
      <w:r w:rsidR="00E1218D" w:rsidRPr="00C92C22">
        <w:rPr>
          <w:rFonts w:asciiTheme="majorBidi" w:hAnsiTheme="majorBidi" w:cstheme="majorBidi"/>
          <w:color w:val="000000" w:themeColor="text1"/>
          <w:sz w:val="24"/>
          <w:szCs w:val="24"/>
          <w:lang w:val="en-US"/>
        </w:rPr>
        <w:t xml:space="preserve"> </w:t>
      </w:r>
      <w:r w:rsidR="006C7B22" w:rsidRPr="00C92C22">
        <w:rPr>
          <w:rFonts w:asciiTheme="majorBidi" w:hAnsiTheme="majorBidi" w:cstheme="majorBidi"/>
          <w:color w:val="000000" w:themeColor="text1"/>
          <w:sz w:val="24"/>
          <w:szCs w:val="24"/>
          <w:lang w:val="en-US"/>
        </w:rPr>
        <w:t>SARS-</w:t>
      </w:r>
      <w:proofErr w:type="spellStart"/>
      <w:r w:rsidR="006C7B22" w:rsidRPr="00C92C22">
        <w:rPr>
          <w:rFonts w:asciiTheme="majorBidi" w:hAnsiTheme="majorBidi" w:cstheme="majorBidi"/>
          <w:color w:val="000000" w:themeColor="text1"/>
          <w:sz w:val="24"/>
          <w:szCs w:val="24"/>
          <w:lang w:val="en-US"/>
        </w:rPr>
        <w:t>CoV</w:t>
      </w:r>
      <w:proofErr w:type="spellEnd"/>
      <w:r w:rsidR="006C7B22" w:rsidRPr="00C92C22">
        <w:rPr>
          <w:rFonts w:asciiTheme="majorBidi" w:hAnsiTheme="majorBidi" w:cstheme="majorBidi"/>
          <w:color w:val="000000" w:themeColor="text1"/>
          <w:sz w:val="24"/>
          <w:szCs w:val="24"/>
          <w:lang w:val="en-US"/>
        </w:rPr>
        <w:t>,</w:t>
      </w:r>
      <w:r w:rsidR="00E1218D" w:rsidRPr="00C92C22">
        <w:rPr>
          <w:rFonts w:asciiTheme="majorBidi" w:hAnsiTheme="majorBidi" w:cstheme="majorBidi"/>
          <w:color w:val="000000" w:themeColor="text1"/>
          <w:sz w:val="24"/>
          <w:szCs w:val="24"/>
          <w:lang w:val="en-US"/>
        </w:rPr>
        <w:t xml:space="preserve"> </w:t>
      </w:r>
      <w:r w:rsidR="006C7B22" w:rsidRPr="00C92C22">
        <w:rPr>
          <w:rFonts w:asciiTheme="majorBidi" w:hAnsiTheme="majorBidi" w:cstheme="majorBidi"/>
          <w:color w:val="000000" w:themeColor="text1"/>
          <w:sz w:val="24"/>
          <w:szCs w:val="24"/>
          <w:lang w:val="en-US"/>
        </w:rPr>
        <w:t>SARS-CoV-2</w:t>
      </w:r>
      <w:r w:rsidR="00CB0BD0" w:rsidRPr="00C92C22">
        <w:rPr>
          <w:rFonts w:asciiTheme="majorBidi" w:hAnsiTheme="majorBidi" w:cstheme="majorBidi"/>
          <w:color w:val="000000" w:themeColor="text1"/>
          <w:sz w:val="24"/>
          <w:szCs w:val="24"/>
          <w:lang w:val="en-US"/>
        </w:rPr>
        <w:t xml:space="preserve"> uses ACE2 as its host receptor</w:t>
      </w:r>
      <w:r w:rsidR="00E1218D" w:rsidRPr="00C92C22">
        <w:rPr>
          <w:rFonts w:asciiTheme="majorBidi" w:hAnsiTheme="majorBidi" w:cstheme="majorBidi"/>
          <w:color w:val="000000" w:themeColor="text1"/>
          <w:sz w:val="24"/>
          <w:szCs w:val="24"/>
          <w:lang w:val="en-US"/>
        </w:rPr>
        <w:t xml:space="preserve"> </w:t>
      </w:r>
      <w:r w:rsidR="00A16050" w:rsidRPr="00C92C22">
        <w:rPr>
          <w:rFonts w:asciiTheme="majorBidi" w:hAnsiTheme="majorBidi" w:cstheme="majorBidi"/>
          <w:color w:val="000000" w:themeColor="text1"/>
          <w:sz w:val="24"/>
          <w:szCs w:val="24"/>
          <w:lang w:val="en-US"/>
        </w:rPr>
        <w:fldChar w:fldCharType="begin"/>
      </w:r>
      <w:r w:rsidR="008D30FC" w:rsidRPr="00C92C22">
        <w:rPr>
          <w:rFonts w:asciiTheme="majorBidi" w:hAnsiTheme="majorBidi" w:cstheme="majorBidi"/>
          <w:color w:val="000000" w:themeColor="text1"/>
          <w:sz w:val="24"/>
          <w:szCs w:val="24"/>
          <w:lang w:val="en-US"/>
        </w:rPr>
        <w:instrText xml:space="preserve"> ADDIN ZOTERO_ITEM CSL_CITATION {"citationID":"KzpQyH1g","properties":{"formattedCitation":"[72,86,96,131]","plainCitation":"[72,86,96,131]","noteIndex":0},"citationItems":[{"id":670,"uris":["http://zotero.org/users/local/5OOVVaG1/items/PJ3KDBTA"],"uri":["http://zotero.org/users/local/5OOVVaG1/items/PJ3KDBTA"],"itemData":{"id":670,"type":"article-journal","abstract":"The outbreak of a novel coronavirus (2019-nCoV) represents a pandemic threat that has been declared a public health emergency of international concern. The CoV spike (S) glycoprotein is a key target for vaccines, therapeutic antibodies, and diagnostics. To facilitate medical countermeasure development, we determined a 3.5-angstrom-resolution cryo–electron microscopy structure of the 2019-nCoV S trimer in the prefusion conformation. The predominant state of the trimer has one of the three receptor-binding domains (RBDs) rotated up in a receptor-accessible conformation. We also provide biophysical and structural evidence that the 2019-nCoV S protein binds angiotensin-converting enzyme 2 (ACE2) with higher affinity than does severe acute respiratory syndrome (SARS)-CoV S. Additionally, we tested several published SARS-CoV RBD-specific monoclonal antibodies and found that they do not have appreciable binding to 2019-nCoV S, suggesting that antibody cross-reactivity may be limited between the two RBDs. The structure of 2019-nCoV S should enable the rapid development and evaluation of medical countermeasures to address the ongoing public health crisis.","container-title":"Science","DOI":"10.1126/science.abb2507","ISSN":"0036-8075, 1095-9203","issue":"6483","journalAbbreviation":"Science","language":"en","page":"1260-1263","source":"DOI.org (Crossref)","title":"Cryo-EM structure of the 2019-nCoV spike in the prefusion conformation","volume":"367","author":[{"family":"Wrapp","given":"Daniel"},{"family":"Wang","given":"Nianshuang"},{"family":"Corbett","given":"Kizzmekia S."},{"family":"Goldsmith","given":"Jory A."},{"family":"Hsieh","given":"Ching-Lin"},{"family":"Abiona","given":"Olubukola"},{"family":"Graham","given":"Barney S."},{"family":"McLellan","given":"Jason S."}],"issued":{"date-parts":[["2020",3,13]]}}},{"id":701,"uris":["http://zotero.org/users/local/5OOVVaG1/items/FYTYBATF"],"uri":["http://zotero.org/users/local/5OOVVaG1/items/FYTYBATF"],"itemData":{"id":701,"type":"article-journal","abstract":"ABSTRACT\n            Recently, a novel coronavirus (2019-nCoV) has emerged from Wuhan, China, causing symptoms in humans similar to those caused by severe acute respiratory syndrome coronavirus (SARS-CoV). Since the SARS-CoV outbreak in 2002, extensive structural analyses have revealed key atomic-level interactions between the SARS-CoV spike protein receptor-binding domain (RBD) and its host receptor angiotensin-converting enzyme 2 (ACE2), which regulate both the cross-species and human-to-human transmissions of SARS-CoV. Here, we analyzed the potential receptor usage by 2019-nCoV, based on the rich knowledge about SARS-CoV and the newly released sequence of 2019-nCoV. First, the sequence of 2019-nCoV RBD, including its receptor-binding motif (RBM) that directly contacts ACE2, is similar to that of SARS-CoV, strongly suggesting that 2019-nCoV uses ACE2 as its receptor. Second, several critical residues in 2019-nCoV RBM (particularly Gln493) provide favorable interactions with human ACE2, consistent with 2019-nCoV’s capacity for human cell infection. Third, several other critical residues in 2019-nCoV RBM (particularly Asn501) are compatible with, but not ideal for, binding human ACE2, suggesting that 2019-nCoV has acquired some capacity for human-to-human transmission. Last, while phylogenetic analysis indicates a bat origin of 2019-nCoV, 2019-nCoV also potentially recognizes ACE2 from a diversity of animal species (except mice and rats), implicating these animal species as possible intermediate hosts or animal models for 2019-nCoV infections. These analyses provide insights into the receptor usage, cell entry, host cell infectivity and animal origin of 2019-nCoV and may help epidemic surveillance and preventive measures against 2019-nCoV.\n            \n              IMPORTANCE\n              The recent emergence of Wuhan coronavirus (2019-nCoV) puts the world on alert. 2019-nCoV is reminiscent of the SARS-CoV outbreak in 2002 to 2003. Our decade-long structural studies on the receptor recognition by SARS-CoV have identified key interactions between SARS-CoV spike protein and its host receptor angiotensin-converting enzyme 2 (ACE2), which regulate both the cross-species and human-to-human transmissions of SARS-CoV. One of the goals of SARS-CoV research was to build an atomic-level iterative framework of virus-receptor interactions to facilitate epidemic surveillance, predict species-specific receptor usage, and identify potential animal hosts and animal models of viruses. Based on the sequence of 2019-nCoV spike protein, we apply this predictive framework to provide novel insights into the receptor usage and likely host range of 2019-nCoV. This study provides a robust test of this reiterative framework, providing the basic, translational, and public health research communities with predictive insights that may help study and battle this novel 2019-nCoV.","container-title":"Journal of Virology","DOI":"10.1128/JVI.00127-20","ISSN":"0022-538X, 1098-5514","issue":"7","journalAbbreviation":"J Virol","language":"en","page":"e00127-20, /jvi/94/7/JVI.00127-20.atom","source":"DOI.org (Crossref)","title":"Receptor Recognition by the Novel Coronavirus from Wuhan: an Analysis Based on Decade-Long Structural Studies of SARS Coronavirus","title-short":"Receptor Recognition by the Novel Coronavirus from Wuhan","volume":"94","author":[{"family":"Wan","given":"Yushun"},{"family":"Shang","given":"Jian"},{"family":"Graham","given":"Rachel"},{"family":"Baric","given":"Ralph S."},{"family":"Li","given":"Fang"}],"editor":[{"family":"Gallagher","given":"Tom"}],"issued":{"date-parts":[["2020",1,29]]}}},{"id":717,"uris":["http://zotero.org/users/local/5OOVVaG1/items/TQ74XQFZ"],"uri":["http://zotero.org/users/local/5OOVVaG1/items/TQ74XQFZ"],"itemData":{"id":717,"type":"article-journal","container-title":"Frontiers of Medicine","DOI":"10.1007/s11684-020-0754-0","ISSN":"2095-0217, 2095-0225","issue":"2","journalAbbreviation":"Front. Med.","language":"en","page":"185-192","source":"DOI.org (Crossref)","title":"Single-cell RNA-seq data analysis on the receptor ACE2 expression reveals the potential risk of different human organs vulnerable to 2019-nCoV infection","volume":"14","author":[{"family":"Zou","given":"Xin"},{"family":"Chen","given":"Ke"},{"family":"Zou","given":"Jiawei"},{"family":"Han","given":"Peiyi"},{"family":"Hao","given":"Jie"},{"family":"Han","given":"Zeguang"}],"issued":{"date-parts":[["2020",4]]}}},{"id":615,"uris":["http://zotero.org/users/local/5OOVVaG1/items/T74YMCI9"],"uri":["http://zotero.org/users/local/5OOVVaG1/items/T74YMCI9"],"itemData":{"id":615,"type":"article-journal","abstract":"Over the past 20 years, several coronaviruses have crossed the species barrier into humans, causing outbreaks of severe, and often fatal, respiratory illness. Since SARS-CoV was first identified in animal markets, global viromics projects have discovered thousands of coronavirus sequences in diverse animals and geographic regions. Unfortunately, there are few tools available to functionally test these viruses for their ability to infect humans, which has severely hampered efforts to predict the next zoonotic viral outbreak. Here, we developed an approach to rapidly screen lineage B betacoronaviruses, such as SARS-CoV and the recent SARS-CoV-2, for receptor usage and their ability to infect cell types from different species. We show that host protease processing during viral entry is a significant barrier for several lineage B viruses and that bypassing this barrier allows several lineage B viruses to enter human cells through an unknown receptor. We also demonstrate how different lineage B viruses can recombine to gain entry into human cells, and confirm that human ACE2 is the receptor for the recently emerging SARS-CoV-2.","container-title":"Nature Microbiology","DOI":"10.1038/s41564-020-0688-y","ISSN":"2058-5276","issue":"4","journalAbbreviation":"Nat Microbiol","language":"eng","note":"PMID: 32094589\nPMCID: PMC7095430","page":"562-569","source":"PubMed","title":"Functional assessment of cell entry and receptor usage for SARS-CoV-2 and other lineage B betacoronaviruses","volume":"5","author":[{"family":"Letko","given":"Michael"},{"family":"Marzi","given":"Andrea"},{"family":"Munster","given":"Vincent"}],"issued":{"date-parts":[["2020"]]}}}],"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8D30FC" w:rsidRPr="00C92C22">
        <w:rPr>
          <w:rFonts w:asciiTheme="majorBidi" w:hAnsiTheme="majorBidi" w:cstheme="majorBidi"/>
          <w:noProof/>
          <w:color w:val="000000" w:themeColor="text1"/>
          <w:sz w:val="24"/>
          <w:szCs w:val="24"/>
          <w:lang w:val="en-US"/>
        </w:rPr>
        <w:t>[</w:t>
      </w:r>
      <w:r w:rsidR="002B4500" w:rsidRPr="00C92C22">
        <w:rPr>
          <w:rFonts w:asciiTheme="majorBidi" w:hAnsiTheme="majorBidi" w:cstheme="majorBidi"/>
          <w:noProof/>
          <w:color w:val="000000" w:themeColor="text1"/>
          <w:sz w:val="24"/>
          <w:szCs w:val="24"/>
          <w:lang w:val="en-US"/>
        </w:rPr>
        <w:t>79</w:t>
      </w:r>
      <w:r w:rsidR="008D30FC" w:rsidRPr="00C92C22">
        <w:rPr>
          <w:rFonts w:asciiTheme="majorBidi" w:hAnsiTheme="majorBidi" w:cstheme="majorBidi"/>
          <w:noProof/>
          <w:color w:val="000000" w:themeColor="text1"/>
          <w:sz w:val="24"/>
          <w:szCs w:val="24"/>
          <w:lang w:val="en-US"/>
        </w:rPr>
        <w:t>,</w:t>
      </w:r>
      <w:r w:rsidR="002B4500" w:rsidRPr="00C92C22">
        <w:rPr>
          <w:rFonts w:asciiTheme="majorBidi" w:hAnsiTheme="majorBidi" w:cstheme="majorBidi"/>
          <w:noProof/>
          <w:color w:val="000000" w:themeColor="text1"/>
          <w:sz w:val="24"/>
          <w:szCs w:val="24"/>
          <w:lang w:val="en-US"/>
        </w:rPr>
        <w:t>94</w:t>
      </w:r>
      <w:r w:rsidR="008D30FC" w:rsidRPr="00C92C22">
        <w:rPr>
          <w:rFonts w:asciiTheme="majorBidi" w:hAnsiTheme="majorBidi" w:cstheme="majorBidi"/>
          <w:noProof/>
          <w:color w:val="000000" w:themeColor="text1"/>
          <w:sz w:val="24"/>
          <w:szCs w:val="24"/>
          <w:lang w:val="en-US"/>
        </w:rPr>
        <w:t>,</w:t>
      </w:r>
      <w:r w:rsidR="002434BB" w:rsidRPr="00C92C22">
        <w:rPr>
          <w:rFonts w:asciiTheme="majorBidi" w:hAnsiTheme="majorBidi" w:cstheme="majorBidi"/>
          <w:noProof/>
          <w:color w:val="000000" w:themeColor="text1"/>
          <w:sz w:val="24"/>
          <w:szCs w:val="24"/>
          <w:lang w:val="en-US"/>
        </w:rPr>
        <w:t>1</w:t>
      </w:r>
      <w:r w:rsidR="002B4500" w:rsidRPr="00C92C22">
        <w:rPr>
          <w:rFonts w:asciiTheme="majorBidi" w:hAnsiTheme="majorBidi" w:cstheme="majorBidi"/>
          <w:noProof/>
          <w:color w:val="000000" w:themeColor="text1"/>
          <w:sz w:val="24"/>
          <w:szCs w:val="24"/>
          <w:lang w:val="en-US"/>
        </w:rPr>
        <w:t>05</w:t>
      </w:r>
      <w:r w:rsidR="008D30FC" w:rsidRPr="00C92C22">
        <w:rPr>
          <w:rFonts w:asciiTheme="majorBidi" w:hAnsiTheme="majorBidi" w:cstheme="majorBidi"/>
          <w:noProof/>
          <w:color w:val="000000" w:themeColor="text1"/>
          <w:sz w:val="24"/>
          <w:szCs w:val="24"/>
          <w:lang w:val="en-US"/>
        </w:rPr>
        <w:t>,</w:t>
      </w:r>
      <w:r w:rsidR="002434BB" w:rsidRPr="00C92C22">
        <w:rPr>
          <w:rFonts w:asciiTheme="majorBidi" w:hAnsiTheme="majorBidi" w:cstheme="majorBidi"/>
          <w:noProof/>
          <w:color w:val="000000" w:themeColor="text1"/>
          <w:sz w:val="24"/>
          <w:szCs w:val="24"/>
          <w:lang w:val="en-US"/>
        </w:rPr>
        <w:t>14</w:t>
      </w:r>
      <w:r w:rsidR="002B4500" w:rsidRPr="00C92C22">
        <w:rPr>
          <w:rFonts w:asciiTheme="majorBidi" w:hAnsiTheme="majorBidi" w:cstheme="majorBidi"/>
          <w:noProof/>
          <w:color w:val="000000" w:themeColor="text1"/>
          <w:sz w:val="24"/>
          <w:szCs w:val="24"/>
          <w:lang w:val="en-US"/>
        </w:rPr>
        <w:t>2</w:t>
      </w:r>
      <w:r w:rsidR="008D30FC"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E1218D" w:rsidRPr="00C92C22">
        <w:rPr>
          <w:rFonts w:asciiTheme="majorBidi" w:hAnsiTheme="majorBidi" w:cstheme="majorBidi"/>
          <w:color w:val="000000" w:themeColor="text1"/>
          <w:sz w:val="24"/>
          <w:szCs w:val="24"/>
          <w:lang w:val="en-US"/>
        </w:rPr>
        <w:t xml:space="preserve"> </w:t>
      </w:r>
      <w:r w:rsidR="00B13120" w:rsidRPr="00C92C22">
        <w:rPr>
          <w:rFonts w:asciiTheme="majorBidi" w:hAnsiTheme="majorBidi" w:cstheme="majorBidi"/>
          <w:color w:val="000000" w:themeColor="text1"/>
          <w:sz w:val="24"/>
          <w:szCs w:val="24"/>
          <w:lang w:val="en-US"/>
        </w:rPr>
        <w:t xml:space="preserve">but </w:t>
      </w:r>
      <w:r w:rsidR="00CB0BD0" w:rsidRPr="00C92C22">
        <w:rPr>
          <w:rFonts w:asciiTheme="majorBidi" w:hAnsiTheme="majorBidi" w:cstheme="majorBidi"/>
          <w:color w:val="000000" w:themeColor="text1"/>
          <w:sz w:val="24"/>
          <w:szCs w:val="24"/>
          <w:lang w:val="en-US"/>
        </w:rPr>
        <w:t>with higher affinity than does SARS-</w:t>
      </w:r>
      <w:proofErr w:type="spellStart"/>
      <w:r w:rsidR="00CB0BD0" w:rsidRPr="00C92C22">
        <w:rPr>
          <w:rFonts w:asciiTheme="majorBidi" w:hAnsiTheme="majorBidi" w:cstheme="majorBidi"/>
          <w:color w:val="000000" w:themeColor="text1"/>
          <w:sz w:val="24"/>
          <w:szCs w:val="24"/>
          <w:lang w:val="en-US"/>
        </w:rPr>
        <w:t>CoV</w:t>
      </w:r>
      <w:proofErr w:type="spellEnd"/>
      <w:r w:rsidR="00E1218D" w:rsidRPr="00C92C22">
        <w:rPr>
          <w:rFonts w:asciiTheme="majorBidi" w:hAnsiTheme="majorBidi" w:cstheme="majorBidi"/>
          <w:color w:val="000000" w:themeColor="text1"/>
          <w:sz w:val="24"/>
          <w:szCs w:val="24"/>
          <w:lang w:val="en-US"/>
        </w:rPr>
        <w:t xml:space="preserve"> </w:t>
      </w:r>
      <w:r w:rsidR="00A16050" w:rsidRPr="00C92C22">
        <w:rPr>
          <w:rFonts w:asciiTheme="majorBidi" w:hAnsiTheme="majorBidi" w:cstheme="majorBidi"/>
          <w:color w:val="000000" w:themeColor="text1"/>
          <w:sz w:val="24"/>
          <w:szCs w:val="24"/>
          <w:lang w:val="en-US"/>
        </w:rPr>
        <w:fldChar w:fldCharType="begin"/>
      </w:r>
      <w:r w:rsidR="008D30FC" w:rsidRPr="00C92C22">
        <w:rPr>
          <w:rFonts w:asciiTheme="majorBidi" w:hAnsiTheme="majorBidi" w:cstheme="majorBidi"/>
          <w:color w:val="000000" w:themeColor="text1"/>
          <w:sz w:val="24"/>
          <w:szCs w:val="24"/>
          <w:lang w:val="en-US"/>
        </w:rPr>
        <w:instrText xml:space="preserve"> ADDIN ZOTERO_ITEM CSL_CITATION {"citationID":"G56un1y2","properties":{"formattedCitation":"[72,86,96,132]","plainCitation":"[72,86,96,132]","noteIndex":0},"citationItems":[{"id":670,"uris":["http://zotero.org/users/local/5OOVVaG1/items/PJ3KDBTA"],"uri":["http://zotero.org/users/local/5OOVVaG1/items/PJ3KDBTA"],"itemData":{"id":670,"type":"article-journal","abstract":"The outbreak of a novel coronavirus (2019-nCoV) represents a pandemic threat that has been declared a public health emergency of international concern. The CoV spike (S) glycoprotein is a key target for vaccines, therapeutic antibodies, and diagnostics. To facilitate medical countermeasure development, we determined a 3.5-angstrom-resolution cryo–electron microscopy structure of the 2019-nCoV S trimer in the prefusion conformation. The predominant state of the trimer has one of the three receptor-binding domains (RBDs) rotated up in a receptor-accessible conformation. We also provide biophysical and structural evidence that the 2019-nCoV S protein binds angiotensin-converting enzyme 2 (ACE2) with higher affinity than does severe acute respiratory syndrome (SARS)-CoV S. Additionally, we tested several published SARS-CoV RBD-specific monoclonal antibodies and found that they do not have appreciable binding to 2019-nCoV S, suggesting that antibody cross-reactivity may be limited between the two RBDs. The structure of 2019-nCoV S should enable the rapid development and evaluation of medical countermeasures to address the ongoing public health crisis.","container-title":"Science","DOI":"10.1126/science.abb2507","ISSN":"0036-8075, 1095-9203","issue":"6483","journalAbbreviation":"Science","language":"en","page":"1260-1263","source":"DOI.org (Crossref)","title":"Cryo-EM structure of the 2019-nCoV spike in the prefusion conformation","volume":"367","author":[{"family":"Wrapp","given":"Daniel"},{"family":"Wang","given":"Nianshuang"},{"family":"Corbett","given":"Kizzmekia S."},{"family":"Goldsmith","given":"Jory A."},{"family":"Hsieh","given":"Ching-Lin"},{"family":"Abiona","given":"Olubukola"},{"family":"Graham","given":"Barney S."},{"family":"McLellan","given":"Jason S."}],"issued":{"date-parts":[["2020",3,13]]}},"locator":"-"},{"id":701,"uris":["http://zotero.org/users/local/5OOVVaG1/items/FYTYBATF"],"uri":["http://zotero.org/users/local/5OOVVaG1/items/FYTYBATF"],"itemData":{"id":701,"type":"article-journal","abstract":"ABSTRACT\n            Recently, a novel coronavirus (2019-nCoV) has emerged from Wuhan, China, causing symptoms in humans similar to those caused by severe acute respiratory syndrome coronavirus (SARS-CoV). Since the SARS-CoV outbreak in 2002, extensive structural analyses have revealed key atomic-level interactions between the SARS-CoV spike protein receptor-binding domain (RBD) and its host receptor angiotensin-converting enzyme 2 (ACE2), which regulate both the cross-species and human-to-human transmissions of SARS-CoV. Here, we analyzed the potential receptor usage by 2019-nCoV, based on the rich knowledge about SARS-CoV and the newly released sequence of 2019-nCoV. First, the sequence of 2019-nCoV RBD, including its receptor-binding motif (RBM) that directly contacts ACE2, is similar to that of SARS-CoV, strongly suggesting that 2019-nCoV uses ACE2 as its receptor. Second, several critical residues in 2019-nCoV RBM (particularly Gln493) provide favorable interactions with human ACE2, consistent with 2019-nCoV’s capacity for human cell infection. Third, several other critical residues in 2019-nCoV RBM (particularly Asn501) are compatible with, but not ideal for, binding human ACE2, suggesting that 2019-nCoV has acquired some capacity for human-to-human transmission. Last, while phylogenetic analysis indicates a bat origin of 2019-nCoV, 2019-nCoV also potentially recognizes ACE2 from a diversity of animal species (except mice and rats), implicating these animal species as possible intermediate hosts or animal models for 2019-nCoV infections. These analyses provide insights into the receptor usage, cell entry, host cell infectivity and animal origin of 2019-nCoV and may help epidemic surveillance and preventive measures against 2019-nCoV.\n            \n              IMPORTANCE\n              The recent emergence of Wuhan coronavirus (2019-nCoV) puts the world on alert. 2019-nCoV is reminiscent of the SARS-CoV outbreak in 2002 to 2003. Our decade-long structural studies on the receptor recognition by SARS-CoV have identified key interactions between SARS-CoV spike protein and its host receptor angiotensin-converting enzyme 2 (ACE2), which regulate both the cross-species and human-to-human transmissions of SARS-CoV. One of the goals of SARS-CoV research was to build an atomic-level iterative framework of virus-receptor interactions to facilitate epidemic surveillance, predict species-specific receptor usage, and identify potential animal hosts and animal models of viruses. Based on the sequence of 2019-nCoV spike protein, we apply this predictive framework to provide novel insights into the receptor usage and likely host range of 2019-nCoV. This study provides a robust test of this reiterative framework, providing the basic, translational, and public health research communities with predictive insights that may help study and battle this novel 2019-nCoV.","container-title":"Journal of Virology","DOI":"10.1128/JVI.00127-20","ISSN":"0022-538X, 1098-5514","issue":"7","journalAbbreviation":"J Virol","language":"en","page":"e00127-20, /jvi/94/7/JVI.00127-20.atom","source":"DOI.org (Crossref)","title":"Receptor Recognition by the Novel Coronavirus from Wuhan: an Analysis Based on Decade-Long Structural Studies of SARS Coronavirus","title-short":"Receptor Recognition by the Novel Coronavirus from Wuhan","volume":"94","author":[{"family":"Wan","given":"Yushun"},{"family":"Shang","given":"Jian"},{"family":"Graham","given":"Rachel"},{"family":"Baric","given":"Ralph S."},{"family":"Li","given":"Fang"}],"editor":[{"family":"Gallagher","given":"Tom"}],"issued":{"date-parts":[["2020",1,29]]}}},{"id":717,"uris":["http://zotero.org/users/local/5OOVVaG1/items/TQ74XQFZ"],"uri":["http://zotero.org/users/local/5OOVVaG1/items/TQ74XQFZ"],"itemData":{"id":717,"type":"article-journal","container-title":"Frontiers of Medicine","DOI":"10.1007/s11684-020-0754-0","ISSN":"2095-0217, 2095-0225","issue":"2","journalAbbreviation":"Front. Med.","language":"en","page":"185-192","source":"DOI.org (Crossref)","title":"Single-cell RNA-seq data analysis on the receptor ACE2 expression reveals the potential risk of different human organs vulnerable to 2019-nCoV infection","volume":"14","author":[{"family":"Zou","given":"Xin"},{"family":"Chen","given":"Ke"},{"family":"Zou","given":"Jiawei"},{"family":"Han","given":"Peiyi"},{"family":"Hao","given":"Jie"},{"family":"Han","given":"Zeguang"}],"issued":{"date-parts":[["2020",4]]}},"locator":"-"},{"id":777,"uris":["http://zotero.org/users/local/5OOVVaG1/items/ZARYJ9WX"],"uri":["http://zotero.org/users/local/5OOVVaG1/items/ZARYJ9WX"],"itemData":{"id":777,"type":"article-journal","container-title":"Journal of Medical Virology","DOI":"10.1002/jmv.25681","ISSN":"0146-6615, 1096-9071","issue":"4","journalAbbreviation":"J Med Virol","language":"en","page":"418-423","source":"DOI.org (Crossref)","title":"Emerging coronaviruses: Genome structure, replication, and pathogenesis","title-short":"Emerging coronaviruses","volume":"92","author":[{"family":"Chen","given":"Yu"},{"family":"Liu","given":"Qianyun"},{"family":"Guo","given":"Deyin"}],"issued":{"date-parts":[["2020",4]]}}}],"schema":"https://github.com/citation-style-language/schema/raw/master/csl-citation.json"}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8D30FC" w:rsidRPr="00C92C22">
        <w:rPr>
          <w:rFonts w:asciiTheme="majorBidi" w:hAnsiTheme="majorBidi" w:cstheme="majorBidi"/>
          <w:noProof/>
          <w:color w:val="000000" w:themeColor="text1"/>
          <w:sz w:val="24"/>
          <w:szCs w:val="24"/>
          <w:lang w:val="en-US"/>
        </w:rPr>
        <w:t>[</w:t>
      </w:r>
      <w:r w:rsidR="002B4500" w:rsidRPr="00C92C22">
        <w:rPr>
          <w:rFonts w:asciiTheme="majorBidi" w:hAnsiTheme="majorBidi" w:cstheme="majorBidi"/>
          <w:noProof/>
          <w:color w:val="000000" w:themeColor="text1"/>
          <w:sz w:val="24"/>
          <w:szCs w:val="24"/>
          <w:lang w:val="en-US"/>
        </w:rPr>
        <w:t>79</w:t>
      </w:r>
      <w:r w:rsidR="008D30FC" w:rsidRPr="00C92C22">
        <w:rPr>
          <w:rFonts w:asciiTheme="majorBidi" w:hAnsiTheme="majorBidi" w:cstheme="majorBidi"/>
          <w:noProof/>
          <w:color w:val="000000" w:themeColor="text1"/>
          <w:sz w:val="24"/>
          <w:szCs w:val="24"/>
          <w:lang w:val="en-US"/>
        </w:rPr>
        <w:t>,</w:t>
      </w:r>
      <w:r w:rsidR="002B4500" w:rsidRPr="00C92C22">
        <w:rPr>
          <w:rFonts w:asciiTheme="majorBidi" w:hAnsiTheme="majorBidi" w:cstheme="majorBidi"/>
          <w:noProof/>
          <w:color w:val="000000" w:themeColor="text1"/>
          <w:sz w:val="24"/>
          <w:szCs w:val="24"/>
          <w:lang w:val="en-US"/>
        </w:rPr>
        <w:t>94</w:t>
      </w:r>
      <w:r w:rsidR="008D30FC" w:rsidRPr="00C92C22">
        <w:rPr>
          <w:rFonts w:asciiTheme="majorBidi" w:hAnsiTheme="majorBidi" w:cstheme="majorBidi"/>
          <w:noProof/>
          <w:color w:val="000000" w:themeColor="text1"/>
          <w:sz w:val="24"/>
          <w:szCs w:val="24"/>
          <w:lang w:val="en-US"/>
        </w:rPr>
        <w:t>,</w:t>
      </w:r>
      <w:r w:rsidR="002434BB" w:rsidRPr="00C92C22">
        <w:rPr>
          <w:rFonts w:asciiTheme="majorBidi" w:hAnsiTheme="majorBidi" w:cstheme="majorBidi"/>
          <w:noProof/>
          <w:color w:val="000000" w:themeColor="text1"/>
          <w:sz w:val="24"/>
          <w:szCs w:val="24"/>
          <w:lang w:val="en-US"/>
        </w:rPr>
        <w:t>1</w:t>
      </w:r>
      <w:r w:rsidR="002B4500" w:rsidRPr="00C92C22">
        <w:rPr>
          <w:rFonts w:asciiTheme="majorBidi" w:hAnsiTheme="majorBidi" w:cstheme="majorBidi"/>
          <w:noProof/>
          <w:color w:val="000000" w:themeColor="text1"/>
          <w:sz w:val="24"/>
          <w:szCs w:val="24"/>
          <w:lang w:val="en-US"/>
        </w:rPr>
        <w:t>05</w:t>
      </w:r>
      <w:r w:rsidR="008D30FC" w:rsidRPr="00C92C22">
        <w:rPr>
          <w:rFonts w:asciiTheme="majorBidi" w:hAnsiTheme="majorBidi" w:cstheme="majorBidi"/>
          <w:noProof/>
          <w:color w:val="000000" w:themeColor="text1"/>
          <w:sz w:val="24"/>
          <w:szCs w:val="24"/>
          <w:lang w:val="en-US"/>
        </w:rPr>
        <w:t>,</w:t>
      </w:r>
      <w:r w:rsidR="002434BB" w:rsidRPr="00C92C22">
        <w:rPr>
          <w:rFonts w:asciiTheme="majorBidi" w:hAnsiTheme="majorBidi" w:cstheme="majorBidi"/>
          <w:noProof/>
          <w:color w:val="000000" w:themeColor="text1"/>
          <w:sz w:val="24"/>
          <w:szCs w:val="24"/>
          <w:lang w:val="en-US"/>
        </w:rPr>
        <w:t>14</w:t>
      </w:r>
      <w:r w:rsidR="002B4500" w:rsidRPr="00C92C22">
        <w:rPr>
          <w:rFonts w:asciiTheme="majorBidi" w:hAnsiTheme="majorBidi" w:cstheme="majorBidi"/>
          <w:noProof/>
          <w:color w:val="000000" w:themeColor="text1"/>
          <w:sz w:val="24"/>
          <w:szCs w:val="24"/>
          <w:lang w:val="en-US"/>
        </w:rPr>
        <w:t>3</w:t>
      </w:r>
      <w:r w:rsidR="008D30FC"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6C7B22" w:rsidRPr="00C92C22">
        <w:rPr>
          <w:rFonts w:asciiTheme="majorBidi" w:hAnsiTheme="majorBidi" w:cstheme="majorBidi"/>
          <w:color w:val="000000" w:themeColor="text1"/>
          <w:sz w:val="24"/>
          <w:szCs w:val="24"/>
          <w:lang w:val="en-US"/>
        </w:rPr>
        <w:t>.</w:t>
      </w:r>
      <w:r w:rsidR="00E1218D" w:rsidRPr="00C92C22">
        <w:rPr>
          <w:rFonts w:asciiTheme="majorBidi" w:hAnsiTheme="majorBidi" w:cstheme="majorBidi"/>
          <w:color w:val="000000" w:themeColor="text1"/>
          <w:sz w:val="24"/>
          <w:szCs w:val="24"/>
          <w:lang w:val="en-US"/>
        </w:rPr>
        <w:t xml:space="preserve"> </w:t>
      </w:r>
      <w:r w:rsidR="00B13120" w:rsidRPr="00C92C22">
        <w:rPr>
          <w:rFonts w:asciiTheme="majorBidi" w:hAnsiTheme="majorBidi" w:cstheme="majorBidi"/>
          <w:color w:val="000000" w:themeColor="text1"/>
          <w:sz w:val="24"/>
          <w:szCs w:val="24"/>
          <w:lang w:val="en-US"/>
        </w:rPr>
        <w:t>The similarity with SARS-</w:t>
      </w:r>
      <w:proofErr w:type="spellStart"/>
      <w:r w:rsidR="00B13120" w:rsidRPr="00C92C22">
        <w:rPr>
          <w:rFonts w:asciiTheme="majorBidi" w:hAnsiTheme="majorBidi" w:cstheme="majorBidi"/>
          <w:color w:val="000000" w:themeColor="text1"/>
          <w:sz w:val="24"/>
          <w:szCs w:val="24"/>
          <w:lang w:val="en-US"/>
        </w:rPr>
        <w:t>CoV</w:t>
      </w:r>
      <w:proofErr w:type="spellEnd"/>
      <w:r w:rsidR="00B13120" w:rsidRPr="00C92C22">
        <w:rPr>
          <w:rFonts w:asciiTheme="majorBidi" w:hAnsiTheme="majorBidi" w:cstheme="majorBidi"/>
          <w:color w:val="000000" w:themeColor="text1"/>
          <w:sz w:val="24"/>
          <w:szCs w:val="24"/>
          <w:lang w:val="en-US"/>
        </w:rPr>
        <w:t xml:space="preserve"> is critical because ACE2 is a functional SARS-</w:t>
      </w:r>
      <w:proofErr w:type="spellStart"/>
      <w:r w:rsidR="00B13120" w:rsidRPr="00C92C22">
        <w:rPr>
          <w:rFonts w:asciiTheme="majorBidi" w:hAnsiTheme="majorBidi" w:cstheme="majorBidi"/>
          <w:color w:val="000000" w:themeColor="text1"/>
          <w:sz w:val="24"/>
          <w:szCs w:val="24"/>
          <w:lang w:val="en-US"/>
        </w:rPr>
        <w:t>CoV</w:t>
      </w:r>
      <w:proofErr w:type="spellEnd"/>
      <w:r w:rsidR="00B13120" w:rsidRPr="00C92C22">
        <w:rPr>
          <w:rFonts w:asciiTheme="majorBidi" w:hAnsiTheme="majorBidi" w:cstheme="majorBidi"/>
          <w:color w:val="000000" w:themeColor="text1"/>
          <w:sz w:val="24"/>
          <w:szCs w:val="24"/>
          <w:lang w:val="en-US"/>
        </w:rPr>
        <w:t xml:space="preserve"> receptor in vitro</w:t>
      </w:r>
      <w:r w:rsidR="00E1218D" w:rsidRPr="00C92C22">
        <w:rPr>
          <w:rFonts w:asciiTheme="majorBidi" w:hAnsiTheme="majorBidi" w:cstheme="majorBidi"/>
          <w:color w:val="000000" w:themeColor="text1"/>
          <w:sz w:val="24"/>
          <w:szCs w:val="24"/>
          <w:lang w:val="en-US"/>
        </w:rPr>
        <w:t xml:space="preserve"> </w:t>
      </w:r>
      <w:r w:rsidR="00A16050" w:rsidRPr="00C92C22">
        <w:rPr>
          <w:rFonts w:asciiTheme="majorBidi" w:hAnsiTheme="majorBidi" w:cstheme="majorBidi"/>
          <w:color w:val="000000" w:themeColor="text1"/>
          <w:sz w:val="24"/>
          <w:szCs w:val="24"/>
          <w:lang w:val="en-US"/>
        </w:rPr>
        <w:fldChar w:fldCharType="begin"/>
      </w:r>
      <w:r w:rsidR="00F37D8D" w:rsidRPr="00C92C22">
        <w:rPr>
          <w:rFonts w:asciiTheme="majorBidi" w:hAnsiTheme="majorBidi" w:cstheme="majorBidi"/>
          <w:color w:val="000000" w:themeColor="text1"/>
          <w:sz w:val="24"/>
          <w:szCs w:val="24"/>
          <w:lang w:val="en-US"/>
        </w:rPr>
        <w:instrText xml:space="preserve"> ADDIN ZOTERO_ITEM CSL_CITATION {"citationID":"xXw448EO","properties":{"formattedCitation":"[133]","plainCitation":"[133]","noteIndex":0},"citationItems":[{"id":779,"uris":["http://zotero.org/users/local/5OOVVaG1/items/WD7D7ECX"],"uri":["http://zotero.org/users/local/5OOVVaG1/items/WD7D7ECX"],"itemData":{"id":779,"type":"article-journal","abstract":"Spike (S) proteins of coronaviruses, including the coronavirus that causes severe acute respiratory syndrome (SARS), associate with cellular receptors to mediate infection of their target cells. Here we identify a metallopeptidase, angiotensin-converting enzyme 2 (ACE2), isolated from SARS coronavirus (SARS-CoV)-permissive Vero E6 cells, that efficiently binds the S1 domain of the SARS-CoV S protein. We found that a soluble form of ACE2, but not of the related enzyme ACE1, blocked association of the S1 domain with Vero E6 cells. 293T cells transfected with ACE2, but not those transfected with human immunodeficiency virus-1 receptors, formed multinucleated syncytia with cells expressing S protein. Furthermore, SARS-CoV replicated efficiently on ACE2-transfected but not mock-transfected 293T cells. Finally, anti-ACE2 but not anti-ACE1 antibody blocked viral replication on Vero E6 cells. Together our data indicate that ACE2 is a functional receptor for SARS-CoV.","container-title":"Nature","DOI":"10.1038/nature02145","ISSN":"1476-4687","issue":"6965","journalAbbreviation":"Nature","language":"eng","note":"PMID: 14647384\nPMCID: PMC7095016","page":"450-454","source":"PubMed","title":"Angiotensin-converting enzyme 2 is a functional receptor for the SARS coronavirus","volume":"426","author":[{"family":"Li","given":"Wenhui"},{"family":"Moore","given":"Michael J."},{"family":"Vasilieva","given":"Natalya"},{"family":"Sui","given":"Jianhua"},{"family":"Wong","given":"Swee Kee"},{"family":"Berne","given":"Michael A."},{"family":"Somasundaran","given":"Mohan"},{"family":"Sullivan","given":"John L."},{"family":"Luzuriaga","given":"Katherine"},{"family":"Greenough","given":"Thomas C."},{"family":"Choe","given":"Hyeryun"},{"family":"Farzan","given":"Michael"}],"issued":{"date-parts":[["2003",11,27]]}}}],"schema":"https://github.com/citation-style-language/schema/raw/master/csl-citation.json"}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F37D8D" w:rsidRPr="00C92C22">
        <w:rPr>
          <w:rFonts w:asciiTheme="majorBidi" w:hAnsiTheme="majorBidi" w:cstheme="majorBidi"/>
          <w:noProof/>
          <w:color w:val="000000" w:themeColor="text1"/>
          <w:sz w:val="24"/>
          <w:szCs w:val="24"/>
          <w:lang w:val="en-US"/>
        </w:rPr>
        <w:t>[</w:t>
      </w:r>
      <w:r w:rsidR="002434BB" w:rsidRPr="00C92C22">
        <w:rPr>
          <w:rFonts w:asciiTheme="majorBidi" w:hAnsiTheme="majorBidi" w:cstheme="majorBidi"/>
          <w:noProof/>
          <w:color w:val="000000" w:themeColor="text1"/>
          <w:sz w:val="24"/>
          <w:szCs w:val="24"/>
          <w:lang w:val="en-US"/>
        </w:rPr>
        <w:t>14</w:t>
      </w:r>
      <w:r w:rsidR="002B4500" w:rsidRPr="00C92C22">
        <w:rPr>
          <w:rFonts w:asciiTheme="majorBidi" w:hAnsiTheme="majorBidi" w:cstheme="majorBidi"/>
          <w:noProof/>
          <w:color w:val="000000" w:themeColor="text1"/>
          <w:sz w:val="24"/>
          <w:szCs w:val="24"/>
          <w:lang w:val="en-US"/>
        </w:rPr>
        <w:t>4</w:t>
      </w:r>
      <w:r w:rsidR="00F37D8D"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B13120" w:rsidRPr="00C92C22">
        <w:rPr>
          <w:rFonts w:asciiTheme="majorBidi" w:hAnsiTheme="majorBidi" w:cstheme="majorBidi"/>
          <w:color w:val="000000" w:themeColor="text1"/>
          <w:sz w:val="24"/>
          <w:szCs w:val="24"/>
          <w:lang w:val="en-US"/>
        </w:rPr>
        <w:t xml:space="preserve"> and in vivo</w:t>
      </w:r>
      <w:r w:rsidR="00E1218D" w:rsidRPr="00C92C22">
        <w:rPr>
          <w:rFonts w:asciiTheme="majorBidi" w:hAnsiTheme="majorBidi" w:cstheme="majorBidi"/>
          <w:color w:val="000000" w:themeColor="text1"/>
          <w:sz w:val="24"/>
          <w:szCs w:val="24"/>
          <w:lang w:val="en-US"/>
        </w:rPr>
        <w:t xml:space="preserve"> </w:t>
      </w:r>
      <w:r w:rsidR="00A16050" w:rsidRPr="00C92C22">
        <w:rPr>
          <w:rFonts w:asciiTheme="majorBidi" w:hAnsiTheme="majorBidi" w:cstheme="majorBidi"/>
          <w:color w:val="000000" w:themeColor="text1"/>
          <w:sz w:val="24"/>
          <w:szCs w:val="24"/>
          <w:lang w:val="en-US"/>
        </w:rPr>
        <w:fldChar w:fldCharType="begin"/>
      </w:r>
      <w:r w:rsidR="00F37D8D" w:rsidRPr="00C92C22">
        <w:rPr>
          <w:rFonts w:asciiTheme="majorBidi" w:hAnsiTheme="majorBidi" w:cstheme="majorBidi"/>
          <w:color w:val="000000" w:themeColor="text1"/>
          <w:sz w:val="24"/>
          <w:szCs w:val="24"/>
          <w:lang w:val="en-US"/>
        </w:rPr>
        <w:instrText xml:space="preserve"> ADDIN ZOTERO_ITEM CSL_CITATION {"citationID":"UIC1ZLuG","properties":{"formattedCitation":"[134]","plainCitation":"[134]","noteIndex":0},"citationItems":[{"id":782,"uris":["http://zotero.org/users/local/5OOVVaG1/items/JXEM8ZYT"],"uri":["http://zotero.org/users/local/5OOVVaG1/items/JXEM8ZYT"],"itemData":{"id":782,"type":"article-journal","container-title":"Nature Medicine","DOI":"10.1038/nm1267","ISSN":"1078-8956, 1546-170X","issue":"8","journalAbbreviation":"Nat Med","language":"en","page":"875-879","source":"DOI.org (Crossref)","title":"A crucial role of angiotensin converting enzyme 2 (ACE2) in SARS coronavirus–induced lung injury","volume":"11","author":[{"family":"Kuba","given":"Keiji"},{"family":"Imai","given":"Yumiko"},{"family":"Rao","given":"Shuan"},{"family":"Gao","given":"Hong"},{"family":"Guo","given":"Feng"},{"family":"Guan","given":"Bin"},{"family":"Huan","given":"Yi"},{"family":"Yang","given":"Peng"},{"family":"Zhang","given":"Yanli"},{"family":"Deng","given":"Wei"},{"family":"Bao","given":"Linlin"},{"family":"Zhang","given":"Binlin"},{"family":"Liu","given":"Guang"},{"family":"Wang","given":"Zhong"},{"family":"Chappell","given":"Mark"},{"family":"Liu","given":"Yanxin"},{"family":"Zheng","given":"Dexian"},{"family":"Leibbrandt","given":"Andreas"},{"family":"Wada","given":"Teiji"},{"family":"Slutsky","given":"Arthur S"},{"family":"Liu","given":"Depei"},{"family":"Qin","given":"Chuan"},{"family":"Jiang","given":"Chengyu"},{"family":"Penninger","given":"Josef M"}],"issued":{"date-parts":[["2005",8]]}}}],"schema":"https://github.com/citation-style-language/schema/raw/master/csl-citation.json"}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F37D8D" w:rsidRPr="00C92C22">
        <w:rPr>
          <w:rFonts w:asciiTheme="majorBidi" w:hAnsiTheme="majorBidi" w:cstheme="majorBidi"/>
          <w:noProof/>
          <w:color w:val="000000" w:themeColor="text1"/>
          <w:sz w:val="24"/>
          <w:szCs w:val="24"/>
          <w:lang w:val="en-US"/>
        </w:rPr>
        <w:t>[</w:t>
      </w:r>
      <w:r w:rsidR="002434BB" w:rsidRPr="00C92C22">
        <w:rPr>
          <w:rFonts w:asciiTheme="majorBidi" w:hAnsiTheme="majorBidi" w:cstheme="majorBidi"/>
          <w:noProof/>
          <w:color w:val="000000" w:themeColor="text1"/>
          <w:sz w:val="24"/>
          <w:szCs w:val="24"/>
          <w:lang w:val="en-US"/>
        </w:rPr>
        <w:t>1</w:t>
      </w:r>
      <w:r w:rsidR="002B4500" w:rsidRPr="00C92C22">
        <w:rPr>
          <w:rFonts w:asciiTheme="majorBidi" w:hAnsiTheme="majorBidi" w:cstheme="majorBidi"/>
          <w:noProof/>
          <w:color w:val="000000" w:themeColor="text1"/>
          <w:sz w:val="24"/>
          <w:szCs w:val="24"/>
          <w:lang w:val="en-US"/>
        </w:rPr>
        <w:t>45</w:t>
      </w:r>
      <w:r w:rsidR="00F37D8D"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086E70" w:rsidRPr="00C92C22">
        <w:rPr>
          <w:rFonts w:asciiTheme="majorBidi" w:hAnsiTheme="majorBidi" w:cstheme="majorBidi"/>
          <w:color w:val="000000" w:themeColor="text1"/>
          <w:sz w:val="24"/>
          <w:szCs w:val="24"/>
          <w:lang w:val="en-US"/>
        </w:rPr>
        <w:t>, and this may have implications in therapeutics</w:t>
      </w:r>
      <w:r w:rsidR="00B13120" w:rsidRPr="00C92C22">
        <w:rPr>
          <w:rFonts w:asciiTheme="majorBidi" w:hAnsiTheme="majorBidi" w:cstheme="majorBidi"/>
          <w:color w:val="000000" w:themeColor="text1"/>
          <w:sz w:val="24"/>
          <w:szCs w:val="24"/>
          <w:lang w:val="en-US"/>
        </w:rPr>
        <w:t xml:space="preserve">. Of note, the SARS-CoV-2 does not use other coronavirus receptors such as </w:t>
      </w:r>
      <w:proofErr w:type="spellStart"/>
      <w:r w:rsidR="00B13120" w:rsidRPr="00C92C22">
        <w:rPr>
          <w:rFonts w:asciiTheme="majorBidi" w:hAnsiTheme="majorBidi" w:cstheme="majorBidi"/>
          <w:color w:val="000000" w:themeColor="text1"/>
          <w:sz w:val="24"/>
          <w:szCs w:val="24"/>
          <w:lang w:val="en-US"/>
        </w:rPr>
        <w:t>aminopeptidaseN</w:t>
      </w:r>
      <w:proofErr w:type="spellEnd"/>
      <w:r w:rsidR="00B13120" w:rsidRPr="00C92C22">
        <w:rPr>
          <w:rFonts w:asciiTheme="majorBidi" w:hAnsiTheme="majorBidi" w:cstheme="majorBidi"/>
          <w:color w:val="000000" w:themeColor="text1"/>
          <w:sz w:val="24"/>
          <w:szCs w:val="24"/>
          <w:lang w:val="en-US"/>
        </w:rPr>
        <w:t xml:space="preserve"> and </w:t>
      </w:r>
      <w:proofErr w:type="spellStart"/>
      <w:r w:rsidR="00B13120" w:rsidRPr="00C92C22">
        <w:rPr>
          <w:rFonts w:asciiTheme="majorBidi" w:hAnsiTheme="majorBidi" w:cstheme="majorBidi"/>
          <w:color w:val="000000" w:themeColor="text1"/>
          <w:sz w:val="24"/>
          <w:szCs w:val="24"/>
          <w:lang w:val="en-US"/>
        </w:rPr>
        <w:t>dipeptidylpeptidase</w:t>
      </w:r>
      <w:proofErr w:type="spellEnd"/>
      <w:r w:rsidR="00B13120" w:rsidRPr="00C92C22">
        <w:rPr>
          <w:rFonts w:asciiTheme="majorBidi" w:hAnsiTheme="majorBidi" w:cstheme="majorBidi"/>
          <w:color w:val="000000" w:themeColor="text1"/>
          <w:sz w:val="24"/>
          <w:szCs w:val="24"/>
          <w:lang w:val="en-US"/>
        </w:rPr>
        <w:t xml:space="preserve"> 4</w:t>
      </w:r>
      <w:r w:rsidR="00E1218D" w:rsidRPr="00C92C22">
        <w:rPr>
          <w:rFonts w:asciiTheme="majorBidi" w:hAnsiTheme="majorBidi" w:cstheme="majorBidi"/>
          <w:color w:val="000000" w:themeColor="text1"/>
          <w:sz w:val="24"/>
          <w:szCs w:val="24"/>
          <w:lang w:val="en-US"/>
        </w:rPr>
        <w:t xml:space="preserve"> </w:t>
      </w:r>
      <w:r w:rsidR="00A16050" w:rsidRPr="00C92C22">
        <w:rPr>
          <w:rFonts w:asciiTheme="majorBidi" w:hAnsiTheme="majorBidi" w:cstheme="majorBidi"/>
          <w:color w:val="000000" w:themeColor="text1"/>
          <w:sz w:val="24"/>
          <w:szCs w:val="24"/>
          <w:lang w:val="en-US"/>
        </w:rPr>
        <w:fldChar w:fldCharType="begin"/>
      </w:r>
      <w:r w:rsidR="008D481A" w:rsidRPr="00C92C22">
        <w:rPr>
          <w:rFonts w:asciiTheme="majorBidi" w:hAnsiTheme="majorBidi" w:cstheme="majorBidi"/>
          <w:color w:val="000000" w:themeColor="text1"/>
          <w:sz w:val="24"/>
          <w:szCs w:val="24"/>
          <w:lang w:val="en-US"/>
        </w:rPr>
        <w:instrText xml:space="preserve"> ADDIN ZOTERO_ITEM CSL_CITATION {"citationID":"habq8Za9","properties":{"formattedCitation":"[25]","plainCitation":"[25]","noteIndex":0},"citationItems":[{"id":67,"uris":["http://zotero.org/users/local/5OOVVaG1/items/HTQ63GDI"],"uri":["http://zotero.org/users/local/5OOVVaG1/items/HTQ63GDI"],"itemData":{"id":67,"type":"article-journal","container-title":"Nature","DOI":"10.1038/s41586-020-2012-7","ISSN":"0028-0836, 1476-4687","issue":"7798","language":"en","page":"270-273","source":"Crossref","title":"A pneumonia outbreak associated with a new coronavirus of probable bat origin","volume":"579","author":[{"family":"Zhou","given":"Peng"},{"family":"Yang","given":"Xing-Lou"},{"family":"Wang","given":"Xian-Guang"},{"family":"Hu","given":"Ben"},{"family":"Zhang","given":"Lei"},{"family":"Zhang","given":"Wei"},{"family":"Si","given":"Hao-Rui"},{"family":"Zhu","given":"Yan"},{"family":"Li","given":"Bei"},{"family":"Huang","given":"Chao-Lin"},{"family":"Chen","given":"Hui-Dong"},{"family":"Chen","given":"Jing"},{"family":"Luo","given":"Yun"},{"family":"Guo","given":"Hua"},{"family":"Jiang","given":"Ren-Di"},{"family":"Liu","given":"Mei-Qin"},{"family":"Chen","given":"Ying"},{"family":"Shen","given":"Xu-Rui"},{"family":"Wang","given":"Xi"},{"family":"Zheng","given":"Xiao-Shuang"},{"family":"Zhao","given":"Kai"},{"family":"Chen","given":"Quan-Jiao"},{"family":"Deng","given":"Fei"},{"family":"Liu","given":"Lin-Lin"},{"family":"Yan","given":"Bing"},{"family":"Zhan","given":"Fa-Xian"},{"family":"Wang","given":"Yan-Yi"},{"family":"Xiao","given":"Geng-Fu"},{"family":"Shi","given":"Zheng-Li"}],"issued":{"date-parts":[["2020",3]]}}}],"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8D481A" w:rsidRPr="00C92C22">
        <w:rPr>
          <w:rFonts w:asciiTheme="majorBidi" w:hAnsiTheme="majorBidi" w:cstheme="majorBidi"/>
          <w:noProof/>
          <w:color w:val="000000" w:themeColor="text1"/>
          <w:sz w:val="24"/>
          <w:szCs w:val="24"/>
          <w:lang w:val="en-US"/>
        </w:rPr>
        <w:t>[</w:t>
      </w:r>
      <w:r w:rsidR="002434BB" w:rsidRPr="00C92C22">
        <w:rPr>
          <w:rFonts w:asciiTheme="majorBidi" w:hAnsiTheme="majorBidi" w:cstheme="majorBidi"/>
          <w:noProof/>
          <w:color w:val="000000" w:themeColor="text1"/>
          <w:sz w:val="24"/>
          <w:szCs w:val="24"/>
          <w:lang w:val="en-US"/>
        </w:rPr>
        <w:t>3</w:t>
      </w:r>
      <w:r w:rsidR="00141DE9" w:rsidRPr="00C92C22">
        <w:rPr>
          <w:rFonts w:asciiTheme="majorBidi" w:hAnsiTheme="majorBidi" w:cstheme="majorBidi"/>
          <w:noProof/>
          <w:color w:val="000000" w:themeColor="text1"/>
          <w:sz w:val="24"/>
          <w:szCs w:val="24"/>
          <w:lang w:val="en-US"/>
        </w:rPr>
        <w:t>1</w:t>
      </w:r>
      <w:r w:rsidR="008D481A"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B13120" w:rsidRPr="00C92C22">
        <w:rPr>
          <w:rFonts w:asciiTheme="majorBidi" w:hAnsiTheme="majorBidi" w:cstheme="majorBidi"/>
          <w:color w:val="000000" w:themeColor="text1"/>
          <w:sz w:val="24"/>
          <w:szCs w:val="24"/>
          <w:lang w:val="en-US"/>
        </w:rPr>
        <w:t>.</w:t>
      </w:r>
    </w:p>
    <w:p w14:paraId="30A7F824" w14:textId="77777777" w:rsidR="00C92C22" w:rsidRPr="00C92C22" w:rsidRDefault="00A16050">
      <w:pPr>
        <w:spacing w:line="360" w:lineRule="auto"/>
        <w:jc w:val="both"/>
        <w:rPr>
          <w:rFonts w:asciiTheme="majorBidi" w:hAnsiTheme="majorBidi" w:cstheme="majorBidi"/>
          <w:color w:val="000000" w:themeColor="text1"/>
          <w:sz w:val="24"/>
          <w:szCs w:val="24"/>
          <w:shd w:val="clear" w:color="auto" w:fill="FBD4B4" w:themeFill="accent6" w:themeFillTint="66"/>
          <w:lang w:val="en-US"/>
        </w:rPr>
      </w:pPr>
      <w:r w:rsidRPr="00C92C22">
        <w:rPr>
          <w:rFonts w:asciiTheme="majorBidi" w:hAnsiTheme="majorBidi" w:cstheme="majorBidi"/>
          <w:color w:val="000000" w:themeColor="text1"/>
          <w:sz w:val="24"/>
          <w:szCs w:val="24"/>
          <w:lang w:val="en-US"/>
        </w:rPr>
        <w:t>During infection, the cleavage of the spike protein required for cell-to-cell fusion depends on</w:t>
      </w:r>
      <w:r w:rsidR="008F4CB2" w:rsidRPr="00C92C22">
        <w:rPr>
          <w:rFonts w:asciiTheme="majorBidi" w:hAnsiTheme="majorBidi" w:cstheme="majorBidi"/>
          <w:color w:val="000000" w:themeColor="text1"/>
          <w:sz w:val="24"/>
          <w:szCs w:val="24"/>
          <w:lang w:val="en-US"/>
        </w:rPr>
        <w:t xml:space="preserve"> both cell type and virus strain</w:t>
      </w:r>
      <w:r w:rsidR="003668AD" w:rsidRPr="00C92C22">
        <w:rPr>
          <w:rFonts w:asciiTheme="majorBidi" w:hAnsiTheme="majorBidi" w:cstheme="majorBidi"/>
          <w:color w:val="000000" w:themeColor="text1"/>
          <w:sz w:val="24"/>
          <w:szCs w:val="24"/>
          <w:lang w:val="en-US"/>
        </w:rPr>
        <w:t xml:space="preserve"> </w:t>
      </w:r>
      <w:r w:rsidRPr="00C92C22">
        <w:rPr>
          <w:rFonts w:asciiTheme="majorBidi" w:hAnsiTheme="majorBidi" w:cstheme="majorBidi"/>
          <w:color w:val="000000" w:themeColor="text1"/>
          <w:sz w:val="24"/>
          <w:szCs w:val="24"/>
          <w:lang w:val="en-US"/>
        </w:rPr>
        <w:fldChar w:fldCharType="begin"/>
      </w:r>
      <w:r w:rsidR="00D552C9" w:rsidRPr="00C92C22">
        <w:rPr>
          <w:rFonts w:asciiTheme="majorBidi" w:hAnsiTheme="majorBidi" w:cstheme="majorBidi"/>
          <w:color w:val="000000" w:themeColor="text1"/>
          <w:sz w:val="24"/>
          <w:szCs w:val="24"/>
          <w:lang w:val="en-US"/>
        </w:rPr>
        <w:instrText xml:space="preserve"> ADDIN ZOTERO_ITEM CSL_CITATION {"citationID":"MXtbGgz1","properties":{"formattedCitation":"[135]","plainCitation":"[135]","noteIndex":0},"citationItems":[{"id":784,"uris":["http://zotero.org/users/local/5OOVVaG1/items/UQMMAXIS"],"uri":["http://zotero.org/users/local/5OOVVaG1/items/UQMMAXIS"],"itemData":{"id":784,"type":"article-journal","container-title":"Journal of Virology","DOI":"10.1128/JVI.56.3.912-920.1985","ISSN":"0022-538X, 1098-5514","issue":"3","language":"en","page":"912-920","source":"DOI.org (Crossref)","title":"Proteolytic cleavage of the E2 glycoprotein of murine coronavirus: host-dependent differences in proteolytic cleavage and cell fusion.","title-short":"Proteolytic cleavage of the E2 glycoprotein of murine coronavirus","volume":"56","author":[{"family":"Frana","given":"M F"},{"family":"Behnke","given":"J N"},{"family":"Sturman","given":"L S"},{"family":"Holmes","given":"K V"}],"issued":{"date-parts":[["1985"]]}}}],"schema":"https://github.com/citation-style-language/schema/raw/master/csl-citation.json"} </w:instrText>
      </w:r>
      <w:r w:rsidRPr="00C92C22">
        <w:rPr>
          <w:rFonts w:asciiTheme="majorBidi" w:hAnsiTheme="majorBidi" w:cstheme="majorBidi"/>
          <w:color w:val="000000" w:themeColor="text1"/>
          <w:sz w:val="24"/>
          <w:szCs w:val="24"/>
          <w:lang w:val="en-US"/>
        </w:rPr>
        <w:fldChar w:fldCharType="separate"/>
      </w:r>
      <w:r w:rsidR="00D552C9" w:rsidRPr="00C92C22">
        <w:rPr>
          <w:rFonts w:asciiTheme="majorBidi" w:hAnsiTheme="majorBidi" w:cstheme="majorBidi"/>
          <w:noProof/>
          <w:color w:val="000000" w:themeColor="text1"/>
          <w:sz w:val="24"/>
          <w:szCs w:val="24"/>
          <w:lang w:val="en-US"/>
        </w:rPr>
        <w:t>[</w:t>
      </w:r>
      <w:r w:rsidRPr="00C92C22">
        <w:rPr>
          <w:rFonts w:asciiTheme="majorBidi" w:hAnsiTheme="majorBidi" w:cstheme="majorBidi"/>
          <w:noProof/>
          <w:color w:val="000000" w:themeColor="text1"/>
          <w:sz w:val="24"/>
          <w:szCs w:val="24"/>
          <w:lang w:val="en-US"/>
        </w:rPr>
        <w:t>1</w:t>
      </w:r>
      <w:r w:rsidR="00141DE9" w:rsidRPr="00C92C22">
        <w:rPr>
          <w:rFonts w:asciiTheme="majorBidi" w:hAnsiTheme="majorBidi" w:cstheme="majorBidi"/>
          <w:noProof/>
          <w:color w:val="000000" w:themeColor="text1"/>
          <w:sz w:val="24"/>
          <w:szCs w:val="24"/>
          <w:lang w:val="en-US"/>
        </w:rPr>
        <w:t>46</w:t>
      </w:r>
      <w:r w:rsidR="00D552C9" w:rsidRPr="00C92C22">
        <w:rPr>
          <w:rFonts w:asciiTheme="majorBidi" w:hAnsiTheme="majorBidi" w:cstheme="majorBidi"/>
          <w:noProof/>
          <w:color w:val="000000" w:themeColor="text1"/>
          <w:sz w:val="24"/>
          <w:szCs w:val="24"/>
          <w:lang w:val="en-US"/>
        </w:rPr>
        <w:t>]</w:t>
      </w:r>
      <w:r w:rsidRPr="00C92C22">
        <w:rPr>
          <w:rFonts w:asciiTheme="majorBidi" w:hAnsiTheme="majorBidi" w:cstheme="majorBidi"/>
          <w:color w:val="000000" w:themeColor="text1"/>
          <w:sz w:val="24"/>
          <w:szCs w:val="24"/>
          <w:lang w:val="en-US"/>
        </w:rPr>
        <w:fldChar w:fldCharType="end"/>
      </w:r>
      <w:r w:rsidR="008F4CB2" w:rsidRPr="00C92C22">
        <w:rPr>
          <w:rFonts w:asciiTheme="majorBidi" w:hAnsiTheme="majorBidi" w:cstheme="majorBidi"/>
          <w:color w:val="000000" w:themeColor="text1"/>
          <w:sz w:val="24"/>
          <w:szCs w:val="24"/>
          <w:lang w:val="en-US"/>
        </w:rPr>
        <w:t xml:space="preserve">. </w:t>
      </w:r>
      <w:r w:rsidR="00D545D9" w:rsidRPr="00C92C22">
        <w:rPr>
          <w:rFonts w:asciiTheme="majorBidi" w:hAnsiTheme="majorBidi" w:cstheme="majorBidi"/>
          <w:color w:val="000000" w:themeColor="text1"/>
          <w:sz w:val="24"/>
          <w:szCs w:val="24"/>
          <w:lang w:val="en-US"/>
        </w:rPr>
        <w:t xml:space="preserve">Spike protein is proteolytically cleaved by the cellular enzyme </w:t>
      </w:r>
      <w:proofErr w:type="spellStart"/>
      <w:r w:rsidR="00D545D9" w:rsidRPr="00C92C22">
        <w:rPr>
          <w:rFonts w:asciiTheme="majorBidi" w:hAnsiTheme="majorBidi" w:cstheme="majorBidi"/>
          <w:color w:val="000000" w:themeColor="text1"/>
          <w:sz w:val="24"/>
          <w:szCs w:val="24"/>
          <w:lang w:val="en-US"/>
        </w:rPr>
        <w:t>furin</w:t>
      </w:r>
      <w:proofErr w:type="spellEnd"/>
      <w:r w:rsidR="00D545D9" w:rsidRPr="00C92C22">
        <w:rPr>
          <w:rFonts w:asciiTheme="majorBidi" w:hAnsiTheme="majorBidi" w:cstheme="majorBidi"/>
          <w:color w:val="000000" w:themeColor="text1"/>
          <w:sz w:val="24"/>
          <w:szCs w:val="24"/>
          <w:lang w:val="en-US"/>
        </w:rPr>
        <w:t xml:space="preserve"> into S1 and S2 subunits during intracellular processing </w:t>
      </w:r>
      <w:r w:rsidRPr="00C92C22">
        <w:rPr>
          <w:rFonts w:asciiTheme="majorBidi" w:hAnsiTheme="majorBidi" w:cstheme="majorBidi"/>
          <w:color w:val="000000" w:themeColor="text1"/>
          <w:sz w:val="24"/>
          <w:szCs w:val="24"/>
          <w:lang w:val="en-US"/>
        </w:rPr>
        <w:fldChar w:fldCharType="begin"/>
      </w:r>
      <w:r w:rsidR="00D958A3" w:rsidRPr="00C92C22">
        <w:rPr>
          <w:rFonts w:asciiTheme="majorBidi" w:hAnsiTheme="majorBidi" w:cstheme="majorBidi"/>
          <w:color w:val="000000" w:themeColor="text1"/>
          <w:sz w:val="24"/>
          <w:szCs w:val="24"/>
          <w:lang w:val="en-US"/>
        </w:rPr>
        <w:instrText xml:space="preserve"> ADDIN ZOTERO_ITEM CSL_CITATION {"citationID":"6T1x0XiM","properties":{"formattedCitation":"[112,136]","plainCitation":"[112,136]","noteIndex":0},"citationItems":[{"id":749,"uris":["http://zotero.org/users/local/5OOVVaG1/items/IWYNADIX"],"uri":["http://zotero.org/users/local/5OOVVaG1/items/IWYNADIX"],"itemData":{"id":749,"type":"article-journal","container-title":"Antiviral Research","DOI":"10.1016/j.antiviral.2013.09.028","ISSN":"01663542","issue":"3","journalAbbreviation":"Antiviral Research","language":"en","page":"605-614","source":"DOI.org (Crossref)","title":"Proteolytic activation of the SARS-coronavirus spike protein: Cutting enzymes at the cutting edge of antiviral research","title-short":"Proteolytic activation of the SARS-coronavirus spike protein","volume":"100","author":[{"family":"Simmons","given":"Graham"},{"family":"Zmora","given":"Pawel"},{"family":"Gierer","given":"Stefanie"},{"family":"Heurich","given":"Adeline"},{"family":"Pöhlmann","given":"Stefan"}],"issued":{"date-parts":[["2013",12]]}}},{"id":786,"uris":["http://zotero.org/users/local/5OOVVaG1/items/FNCFQ4RG"],"uri":["http://zotero.org/users/local/5OOVVaG1/items/FNCFQ4RG"],"itemData":{"id":786,"type":"article-journal","container-title":"Viruses","DOI":"10.3390/v4061011","ISSN":"1999-4915","issue":"6","journalAbbreviation":"Viruses","language":"en","page":"1011-1033","source":"DOI.org (Crossref)","title":"Mechanisms of Coronavirus Cell Entry Mediated by the Viral Spike Protein","volume":"4","author":[{"family":"Belouzard","given":"Sandrine"},{"family":"Millet","given":"Jean K."},{"family":"Licitra","given":"Beth N."},{"family":"Whittaker","given":"Gary R."}],"issued":{"date-parts":[["2012",6,20]]}}}],"schema":"https://github.com/citation-style-language/schema/raw/master/csl-citation.json"} </w:instrText>
      </w:r>
      <w:r w:rsidRPr="00C92C22">
        <w:rPr>
          <w:rFonts w:asciiTheme="majorBidi" w:hAnsiTheme="majorBidi" w:cstheme="majorBidi"/>
          <w:color w:val="000000" w:themeColor="text1"/>
          <w:sz w:val="24"/>
          <w:szCs w:val="24"/>
          <w:lang w:val="en-US"/>
        </w:rPr>
        <w:fldChar w:fldCharType="separate"/>
      </w:r>
      <w:r w:rsidR="00D958A3" w:rsidRPr="00C92C22">
        <w:rPr>
          <w:rFonts w:asciiTheme="majorBidi" w:hAnsiTheme="majorBidi" w:cstheme="majorBidi"/>
          <w:noProof/>
          <w:color w:val="000000" w:themeColor="text1"/>
          <w:sz w:val="24"/>
          <w:szCs w:val="24"/>
          <w:lang w:val="en-US"/>
        </w:rPr>
        <w:t>[</w:t>
      </w:r>
      <w:r w:rsidR="00D26DAA" w:rsidRPr="00C92C22">
        <w:rPr>
          <w:rFonts w:asciiTheme="majorBidi" w:hAnsiTheme="majorBidi" w:cstheme="majorBidi"/>
          <w:noProof/>
          <w:color w:val="000000" w:themeColor="text1"/>
          <w:sz w:val="24"/>
          <w:szCs w:val="24"/>
          <w:lang w:val="en-US"/>
        </w:rPr>
        <w:t>12</w:t>
      </w:r>
      <w:r w:rsidR="00141DE9" w:rsidRPr="00C92C22">
        <w:rPr>
          <w:rFonts w:asciiTheme="majorBidi" w:hAnsiTheme="majorBidi" w:cstheme="majorBidi"/>
          <w:noProof/>
          <w:color w:val="000000" w:themeColor="text1"/>
          <w:sz w:val="24"/>
          <w:szCs w:val="24"/>
          <w:lang w:val="en-US"/>
        </w:rPr>
        <w:t>3</w:t>
      </w:r>
      <w:r w:rsidR="00D958A3" w:rsidRPr="00C92C22">
        <w:rPr>
          <w:rFonts w:asciiTheme="majorBidi" w:hAnsiTheme="majorBidi" w:cstheme="majorBidi"/>
          <w:noProof/>
          <w:color w:val="000000" w:themeColor="text1"/>
          <w:sz w:val="24"/>
          <w:szCs w:val="24"/>
          <w:lang w:val="en-US"/>
        </w:rPr>
        <w:t>,</w:t>
      </w:r>
      <w:r w:rsidR="00D26DAA" w:rsidRPr="00C92C22">
        <w:rPr>
          <w:rFonts w:asciiTheme="majorBidi" w:hAnsiTheme="majorBidi" w:cstheme="majorBidi"/>
          <w:noProof/>
          <w:color w:val="000000" w:themeColor="text1"/>
          <w:sz w:val="24"/>
          <w:szCs w:val="24"/>
          <w:lang w:val="en-US"/>
        </w:rPr>
        <w:t>1</w:t>
      </w:r>
      <w:r w:rsidR="00141DE9" w:rsidRPr="00C92C22">
        <w:rPr>
          <w:rFonts w:asciiTheme="majorBidi" w:hAnsiTheme="majorBidi" w:cstheme="majorBidi"/>
          <w:noProof/>
          <w:color w:val="000000" w:themeColor="text1"/>
          <w:sz w:val="24"/>
          <w:szCs w:val="24"/>
          <w:lang w:val="en-US"/>
        </w:rPr>
        <w:t>47</w:t>
      </w:r>
      <w:r w:rsidR="00D958A3" w:rsidRPr="00C92C22">
        <w:rPr>
          <w:rFonts w:asciiTheme="majorBidi" w:hAnsiTheme="majorBidi" w:cstheme="majorBidi"/>
          <w:noProof/>
          <w:color w:val="000000" w:themeColor="text1"/>
          <w:sz w:val="24"/>
          <w:szCs w:val="24"/>
          <w:lang w:val="en-US"/>
        </w:rPr>
        <w:t>]</w:t>
      </w:r>
      <w:r w:rsidRPr="00C92C22">
        <w:rPr>
          <w:rFonts w:asciiTheme="majorBidi" w:hAnsiTheme="majorBidi" w:cstheme="majorBidi"/>
          <w:color w:val="000000" w:themeColor="text1"/>
          <w:sz w:val="24"/>
          <w:szCs w:val="24"/>
          <w:lang w:val="en-US"/>
        </w:rPr>
        <w:fldChar w:fldCharType="end"/>
      </w:r>
      <w:r w:rsidR="00D545D9" w:rsidRPr="00C92C22">
        <w:rPr>
          <w:rFonts w:asciiTheme="majorBidi" w:hAnsiTheme="majorBidi" w:cstheme="majorBidi"/>
          <w:color w:val="000000" w:themeColor="text1"/>
          <w:sz w:val="24"/>
          <w:szCs w:val="24"/>
          <w:lang w:val="en-US"/>
        </w:rPr>
        <w:t xml:space="preserve">. </w:t>
      </w:r>
      <w:r w:rsidR="005451EA" w:rsidRPr="00C92C22">
        <w:rPr>
          <w:rFonts w:asciiTheme="majorBidi" w:hAnsiTheme="majorBidi" w:cstheme="majorBidi"/>
          <w:color w:val="000000" w:themeColor="text1"/>
          <w:sz w:val="24"/>
          <w:szCs w:val="24"/>
          <w:lang w:val="en-US"/>
        </w:rPr>
        <w:t>The second cleavage S29 exposes the fusion peptide and is thus necessary for viral entry</w:t>
      </w:r>
      <w:r w:rsidR="004B55D4" w:rsidRPr="00C92C22">
        <w:rPr>
          <w:rFonts w:asciiTheme="majorBidi" w:hAnsiTheme="majorBidi" w:cstheme="majorBidi"/>
          <w:color w:val="000000" w:themeColor="text1"/>
          <w:sz w:val="24"/>
          <w:szCs w:val="24"/>
          <w:lang w:val="en-US"/>
        </w:rPr>
        <w:t xml:space="preserve"> </w:t>
      </w:r>
      <w:r w:rsidRPr="00C92C22">
        <w:rPr>
          <w:rFonts w:asciiTheme="majorBidi" w:hAnsiTheme="majorBidi" w:cstheme="majorBidi"/>
          <w:color w:val="000000" w:themeColor="text1"/>
          <w:sz w:val="24"/>
          <w:szCs w:val="24"/>
          <w:lang w:val="en-US"/>
        </w:rPr>
        <w:fldChar w:fldCharType="begin"/>
      </w:r>
      <w:r w:rsidR="006D525F" w:rsidRPr="00C92C22">
        <w:rPr>
          <w:rFonts w:asciiTheme="majorBidi" w:hAnsiTheme="majorBidi" w:cstheme="majorBidi"/>
          <w:color w:val="000000" w:themeColor="text1"/>
          <w:sz w:val="24"/>
          <w:szCs w:val="24"/>
          <w:lang w:val="en-US"/>
        </w:rPr>
        <w:instrText xml:space="preserve"> ADDIN ZOTERO_ITEM CSL_CITATION {"citationID":"UqyPR5H3","properties":{"formattedCitation":"[116]","plainCitation":"[116]","noteIndex":0},"citationItems":[{"id":601,"uris":["http://zotero.org/users/local/5OOVVaG1/items/HKAGFH7S"],"uri":["http://zotero.org/users/local/5OOVVaG1/items/HKAGFH7S"],"itemData":{"id":601,"type":"article-journal","abstract":"Coronaviruses are a large group of enveloped, single-stranded positive-sense RNA viruses that infect a wide range of avian and mammalian species, including humans. The emergence of deadly human coronaviruses, severe acute respiratory syndrome coronavirus (SARS-CoV), and Middle East respiratory syndrome coronavirus (MERS-CoV) have bolstered research in these viral and often zoonotic pathogens. While coronavirus cell and tissue tropism, host range, and pathogenesis are initially controlled by interactions between the spike envelope glycoprotein and host cell receptor, it is becoming increasingly apparent that proteolytic activation of spike by host cell proteases also plays a critical role. Coronavirus spike proteins are the main determinant of entry as they possess both receptor binding and fusion functions. Whereas binding to the host cell receptor is an essential first step in establishing infection, the proteolytic activation step is often critical for the fusion function of spike, as it allows for controlled release of the fusion peptide into target cellular membranes. Coronaviruses have evolved multiple strategies for proteolytic activation of spike, and a large number of host proteases have been shown to proteolytically process the spike protein. These include, but are not limited to, endosomal cathepsins, cell surface transmembrane protease/serine (TMPRSS) proteases, furin, and trypsin. This review focuses on the diversity of strategies coronaviruses have evolved to proteolytically activate their fusion protein during spike protein biosynthesis and the critical entry step of their life cycle, and highlights important findings on how proteolytic activation of coronavirus spike influences tissue and cell tropism, host range and pathogenicity.","container-title":"Virus Research","DOI":"10.1016/j.virusres.2014.11.021","ISSN":"1872-7492","journalAbbreviation":"Virus Res.","language":"eng","note":"PMID: 25445340\nPMCID: PMC4465284","page":"120-134","source":"PubMed","title":"Host cell proteases: Critical determinants of coronavirus tropism and pathogenesis","title-short":"Host cell proteases","volume":"202","author":[{"family":"Millet","given":"Jean Kaoru"},{"family":"Whittaker","given":"Gary R."}],"issued":{"date-parts":[["2015",4,16]]}}}],"schema":"https://github.com/citation-style-language/schema/raw/master/csl-citation.json"} </w:instrText>
      </w:r>
      <w:r w:rsidRPr="00C92C22">
        <w:rPr>
          <w:rFonts w:asciiTheme="majorBidi" w:hAnsiTheme="majorBidi" w:cstheme="majorBidi"/>
          <w:color w:val="000000" w:themeColor="text1"/>
          <w:sz w:val="24"/>
          <w:szCs w:val="24"/>
          <w:lang w:val="en-US"/>
        </w:rPr>
        <w:fldChar w:fldCharType="separate"/>
      </w:r>
      <w:r w:rsidR="006D525F" w:rsidRPr="00C92C22">
        <w:rPr>
          <w:rFonts w:asciiTheme="majorBidi" w:hAnsiTheme="majorBidi" w:cstheme="majorBidi"/>
          <w:noProof/>
          <w:color w:val="000000" w:themeColor="text1"/>
          <w:sz w:val="24"/>
          <w:szCs w:val="24"/>
          <w:lang w:val="en-US"/>
        </w:rPr>
        <w:t>[</w:t>
      </w:r>
      <w:r w:rsidR="003A1D8F" w:rsidRPr="00C92C22">
        <w:rPr>
          <w:rFonts w:asciiTheme="majorBidi" w:hAnsiTheme="majorBidi" w:cstheme="majorBidi"/>
          <w:noProof/>
          <w:color w:val="000000" w:themeColor="text1"/>
          <w:sz w:val="24"/>
          <w:szCs w:val="24"/>
          <w:lang w:val="en-US"/>
        </w:rPr>
        <w:t>108</w:t>
      </w:r>
      <w:r w:rsidR="006D525F" w:rsidRPr="00C92C22">
        <w:rPr>
          <w:rFonts w:asciiTheme="majorBidi" w:hAnsiTheme="majorBidi" w:cstheme="majorBidi"/>
          <w:noProof/>
          <w:color w:val="000000" w:themeColor="text1"/>
          <w:sz w:val="24"/>
          <w:szCs w:val="24"/>
          <w:lang w:val="en-US"/>
        </w:rPr>
        <w:t>]</w:t>
      </w:r>
      <w:r w:rsidRPr="00C92C22">
        <w:rPr>
          <w:rFonts w:asciiTheme="majorBidi" w:hAnsiTheme="majorBidi" w:cstheme="majorBidi"/>
          <w:color w:val="000000" w:themeColor="text1"/>
          <w:sz w:val="24"/>
          <w:szCs w:val="24"/>
          <w:lang w:val="en-US"/>
        </w:rPr>
        <w:fldChar w:fldCharType="end"/>
      </w:r>
      <w:r w:rsidR="00D545D9" w:rsidRPr="00C92C22">
        <w:rPr>
          <w:rFonts w:asciiTheme="majorBidi" w:hAnsiTheme="majorBidi" w:cstheme="majorBidi"/>
          <w:color w:val="000000" w:themeColor="text1"/>
          <w:sz w:val="24"/>
          <w:szCs w:val="24"/>
          <w:lang w:val="en-US"/>
        </w:rPr>
        <w:t xml:space="preserve">, whereas S1 contains the RBD, which directly binds to the peptidase domain (PD) of ACE2 </w:t>
      </w:r>
      <w:r w:rsidRPr="00C92C22">
        <w:rPr>
          <w:rFonts w:asciiTheme="majorBidi" w:hAnsiTheme="majorBidi" w:cstheme="majorBidi"/>
          <w:color w:val="000000" w:themeColor="text1"/>
          <w:sz w:val="24"/>
          <w:szCs w:val="24"/>
          <w:lang w:val="en-US"/>
        </w:rPr>
        <w:fldChar w:fldCharType="begin"/>
      </w:r>
      <w:r w:rsidR="006D525F" w:rsidRPr="00C92C22">
        <w:rPr>
          <w:rFonts w:asciiTheme="majorBidi" w:hAnsiTheme="majorBidi" w:cstheme="majorBidi"/>
          <w:color w:val="000000" w:themeColor="text1"/>
          <w:sz w:val="24"/>
          <w:szCs w:val="24"/>
          <w:lang w:val="en-US"/>
        </w:rPr>
        <w:instrText xml:space="preserve"> ADDIN ZOTERO_ITEM CSL_CITATION {"citationID":"yP3kX3mC","properties":{"formattedCitation":"[28]","plainCitation":"[28]","noteIndex":0},"citationItems":[{"id":420,"uris":["http://zotero.org/users/local/5OOVVaG1/items/FRW4RY9P"],"uri":["http://zotero.org/users/local/5OOVVaG1/items/FRW4RY9P"],"itemData":{"id":420,"type":"article-journal","container-title":"Science","DOI":"10.1126/science.1116480","ISSN":"0036-8075, 1095-9203","issue":"5742","journalAbbreviation":"Science","language":"en","page":"1864-1868","source":"DOI.org (Crossref)","title":"Structure of SARS Coronavirus Spike Receptor-Binding Domain Complexed with Receptor","volume":"309","author":[{"family":"Li","given":"F."}],"issued":{"date-parts":[["2005",9,16]]}}}],"schema":"https://github.com/citation-style-language/schema/raw/master/csl-citation.json"} </w:instrText>
      </w:r>
      <w:r w:rsidRPr="00C92C22">
        <w:rPr>
          <w:rFonts w:asciiTheme="majorBidi" w:hAnsiTheme="majorBidi" w:cstheme="majorBidi"/>
          <w:color w:val="000000" w:themeColor="text1"/>
          <w:sz w:val="24"/>
          <w:szCs w:val="24"/>
          <w:lang w:val="en-US"/>
        </w:rPr>
        <w:fldChar w:fldCharType="separate"/>
      </w:r>
      <w:r w:rsidR="006D525F" w:rsidRPr="00C92C22">
        <w:rPr>
          <w:rFonts w:asciiTheme="majorBidi" w:hAnsiTheme="majorBidi" w:cstheme="majorBidi"/>
          <w:noProof/>
          <w:color w:val="000000" w:themeColor="text1"/>
          <w:sz w:val="24"/>
          <w:szCs w:val="24"/>
          <w:lang w:val="en-US"/>
        </w:rPr>
        <w:t>[</w:t>
      </w:r>
      <w:r w:rsidR="00D26DAA" w:rsidRPr="00C92C22">
        <w:rPr>
          <w:rFonts w:asciiTheme="majorBidi" w:hAnsiTheme="majorBidi" w:cstheme="majorBidi"/>
          <w:noProof/>
          <w:color w:val="000000" w:themeColor="text1"/>
          <w:sz w:val="24"/>
          <w:szCs w:val="24"/>
          <w:lang w:val="en-US"/>
        </w:rPr>
        <w:t>3</w:t>
      </w:r>
      <w:r w:rsidR="00141DE9" w:rsidRPr="00C92C22">
        <w:rPr>
          <w:rFonts w:asciiTheme="majorBidi" w:hAnsiTheme="majorBidi" w:cstheme="majorBidi"/>
          <w:noProof/>
          <w:color w:val="000000" w:themeColor="text1"/>
          <w:sz w:val="24"/>
          <w:szCs w:val="24"/>
          <w:lang w:val="en-US"/>
        </w:rPr>
        <w:t>4</w:t>
      </w:r>
      <w:r w:rsidR="006D525F" w:rsidRPr="00C92C22">
        <w:rPr>
          <w:rFonts w:asciiTheme="majorBidi" w:hAnsiTheme="majorBidi" w:cstheme="majorBidi"/>
          <w:noProof/>
          <w:color w:val="000000" w:themeColor="text1"/>
          <w:sz w:val="24"/>
          <w:szCs w:val="24"/>
          <w:lang w:val="en-US"/>
        </w:rPr>
        <w:t>]</w:t>
      </w:r>
      <w:r w:rsidRPr="00C92C22">
        <w:rPr>
          <w:rFonts w:asciiTheme="majorBidi" w:hAnsiTheme="majorBidi" w:cstheme="majorBidi"/>
          <w:color w:val="000000" w:themeColor="text1"/>
          <w:sz w:val="24"/>
          <w:szCs w:val="24"/>
          <w:lang w:val="en-US"/>
        </w:rPr>
        <w:fldChar w:fldCharType="end"/>
      </w:r>
      <w:r w:rsidR="00547C5B" w:rsidRPr="00C92C22">
        <w:rPr>
          <w:rFonts w:asciiTheme="majorBidi" w:hAnsiTheme="majorBidi" w:cstheme="majorBidi"/>
          <w:color w:val="000000" w:themeColor="text1"/>
          <w:sz w:val="24"/>
          <w:szCs w:val="24"/>
          <w:lang w:val="en-US"/>
        </w:rPr>
        <w:t>.</w:t>
      </w:r>
      <w:r w:rsidR="004B55D4" w:rsidRPr="00C92C22">
        <w:rPr>
          <w:rFonts w:asciiTheme="majorBidi" w:hAnsiTheme="majorBidi" w:cstheme="majorBidi"/>
          <w:color w:val="000000" w:themeColor="text1"/>
          <w:sz w:val="24"/>
          <w:szCs w:val="24"/>
          <w:lang w:val="en-US"/>
        </w:rPr>
        <w:t xml:space="preserve"> </w:t>
      </w:r>
      <w:r w:rsidR="009037C7" w:rsidRPr="00C92C22">
        <w:rPr>
          <w:rFonts w:asciiTheme="majorBidi" w:hAnsiTheme="majorBidi" w:cstheme="majorBidi"/>
          <w:color w:val="000000" w:themeColor="text1"/>
          <w:sz w:val="24"/>
          <w:szCs w:val="24"/>
          <w:lang w:val="en-US"/>
        </w:rPr>
        <w:t>The ectodomain of the SARS-CoV-2 S protein binds to the PD of ACE2 with a dissociation constant (</w:t>
      </w:r>
      <w:proofErr w:type="spellStart"/>
      <w:r w:rsidR="009037C7" w:rsidRPr="00C92C22">
        <w:rPr>
          <w:rFonts w:asciiTheme="majorBidi" w:hAnsiTheme="majorBidi" w:cstheme="majorBidi"/>
          <w:color w:val="000000" w:themeColor="text1"/>
          <w:sz w:val="24"/>
          <w:szCs w:val="24"/>
          <w:lang w:val="en-US"/>
        </w:rPr>
        <w:t>Kd</w:t>
      </w:r>
      <w:proofErr w:type="spellEnd"/>
      <w:r w:rsidR="009037C7" w:rsidRPr="00C92C22">
        <w:rPr>
          <w:rFonts w:asciiTheme="majorBidi" w:hAnsiTheme="majorBidi" w:cstheme="majorBidi"/>
          <w:color w:val="000000" w:themeColor="text1"/>
          <w:sz w:val="24"/>
          <w:szCs w:val="24"/>
          <w:lang w:val="en-US"/>
        </w:rPr>
        <w:t>) of~15nM</w:t>
      </w:r>
      <w:r w:rsidR="003668AD" w:rsidRPr="00C92C22">
        <w:rPr>
          <w:rFonts w:asciiTheme="majorBidi" w:hAnsiTheme="majorBidi" w:cstheme="majorBidi"/>
          <w:color w:val="000000" w:themeColor="text1"/>
          <w:sz w:val="24"/>
          <w:szCs w:val="24"/>
          <w:lang w:val="en-US"/>
        </w:rPr>
        <w:t xml:space="preserve"> </w:t>
      </w:r>
      <w:r w:rsidRPr="00C92C22">
        <w:rPr>
          <w:rFonts w:asciiTheme="majorBidi" w:hAnsiTheme="majorBidi" w:cstheme="majorBidi"/>
          <w:color w:val="000000" w:themeColor="text1"/>
          <w:sz w:val="24"/>
          <w:szCs w:val="24"/>
          <w:lang w:val="en-US"/>
        </w:rPr>
        <w:fldChar w:fldCharType="begin"/>
      </w:r>
      <w:r w:rsidR="006D525F" w:rsidRPr="00C92C22">
        <w:rPr>
          <w:rFonts w:asciiTheme="majorBidi" w:hAnsiTheme="majorBidi" w:cstheme="majorBidi"/>
          <w:color w:val="000000" w:themeColor="text1"/>
          <w:sz w:val="24"/>
          <w:szCs w:val="24"/>
          <w:lang w:val="en-US"/>
        </w:rPr>
        <w:instrText xml:space="preserve"> ADDIN ZOTERO_ITEM CSL_CITATION {"citationID":"W7stejLm","properties":{"formattedCitation":"[115]","plainCitation":"[115]","noteIndex":0},"citationItems":[{"id":753,"uris":["http://zotero.org/users/local/5OOVVaG1/items/U5NSGMEN"],"uri":["http://zotero.org/users/local/5OOVVaG1/items/U5NSGMEN"],"itemData":{"id":753,"type":"article-journal","abstract":"Coronaviruses (CoVs) have a remarkable potential to change tropism. This is particularly illustrated over the last 15 years by the emergence of two zoonotic CoVs, the severe acute respiratory syndrome (SARS)- and Middle East respiratory syndrome (MERS)-CoV. Due to their inherent genetic variability, it is inevitable that new cross-species transmission events of these enveloped, positive-stranded RNA viruses will occur. Research into these medical and veterinary important pathogens-sparked by the SARS and MERS outbreaks-revealed important principles of inter- and intraspecies tropism changes. The primary determinant of CoV tropism is the viral spike (S) entry protein. Trimers of the S glycoproteins on the virion surface accommodate binding to a cell surface receptor and fusion of the viral and cellular membrane. Recently, high-resolution structures of two CoV S proteins have been elucidated by single-particle cryo-electron microscopy. Using this new structural insight, we review the changes in the S protein that relate to changes in virus tropism. Different concepts underlie these tropism changes at the cellular, tissue, and host species level, including the promiscuity or adaptability of S proteins to orthologous receptors, alterations in the proteolytic cleavage activation as well as changes in the S protein metastability. A thorough understanding of the key role of the S protein in CoV entry is critical to further our understanding of virus cross-species transmission and pathogenesis and for development of intervention strategies.","container-title":"Advances in Virus Research","DOI":"10.1016/bs.aivir.2016.08.004","ISSN":"1557-8399","journalAbbreviation":"Adv. Virus Res.","language":"eng","note":"PMID: 27712627\nPMCID: PMC7112277","page":"29-57","source":"PubMed","title":"Coronavirus Spike Protein and Tropism Changes","volume":"96","author":[{"family":"Hulswit","given":"R. J. G."},{"family":"Haan","given":"C. a. M.","non-dropping-particle":"de"},{"family":"Bosch","given":"B.-J."}],"issued":{"date-parts":[["2016"]]}}}],"schema":"https://github.com/citation-style-language/schema/raw/master/csl-citation.json"} </w:instrText>
      </w:r>
      <w:r w:rsidRPr="00C92C22">
        <w:rPr>
          <w:rFonts w:asciiTheme="majorBidi" w:hAnsiTheme="majorBidi" w:cstheme="majorBidi"/>
          <w:color w:val="000000" w:themeColor="text1"/>
          <w:sz w:val="24"/>
          <w:szCs w:val="24"/>
          <w:lang w:val="en-US"/>
        </w:rPr>
        <w:fldChar w:fldCharType="separate"/>
      </w:r>
      <w:r w:rsidR="006D525F" w:rsidRPr="00C92C22">
        <w:rPr>
          <w:rFonts w:asciiTheme="majorBidi" w:hAnsiTheme="majorBidi" w:cstheme="majorBidi"/>
          <w:noProof/>
          <w:color w:val="000000" w:themeColor="text1"/>
          <w:sz w:val="24"/>
          <w:szCs w:val="24"/>
          <w:lang w:val="en-US"/>
        </w:rPr>
        <w:t>[</w:t>
      </w:r>
      <w:r w:rsidR="00D26DAA" w:rsidRPr="00C92C22">
        <w:rPr>
          <w:rFonts w:asciiTheme="majorBidi" w:hAnsiTheme="majorBidi" w:cstheme="majorBidi"/>
          <w:noProof/>
          <w:color w:val="000000" w:themeColor="text1"/>
          <w:sz w:val="24"/>
          <w:szCs w:val="24"/>
          <w:lang w:val="en-US"/>
        </w:rPr>
        <w:t>1</w:t>
      </w:r>
      <w:r w:rsidR="00141DE9" w:rsidRPr="00C92C22">
        <w:rPr>
          <w:rFonts w:asciiTheme="majorBidi" w:hAnsiTheme="majorBidi" w:cstheme="majorBidi"/>
          <w:noProof/>
          <w:color w:val="000000" w:themeColor="text1"/>
          <w:sz w:val="24"/>
          <w:szCs w:val="24"/>
          <w:lang w:val="en-US"/>
        </w:rPr>
        <w:t>26</w:t>
      </w:r>
      <w:r w:rsidR="006D525F" w:rsidRPr="00C92C22">
        <w:rPr>
          <w:rFonts w:asciiTheme="majorBidi" w:hAnsiTheme="majorBidi" w:cstheme="majorBidi"/>
          <w:noProof/>
          <w:color w:val="000000" w:themeColor="text1"/>
          <w:sz w:val="24"/>
          <w:szCs w:val="24"/>
          <w:lang w:val="en-US"/>
        </w:rPr>
        <w:t>]</w:t>
      </w:r>
      <w:r w:rsidRPr="00C92C22">
        <w:rPr>
          <w:rFonts w:asciiTheme="majorBidi" w:hAnsiTheme="majorBidi" w:cstheme="majorBidi"/>
          <w:color w:val="000000" w:themeColor="text1"/>
          <w:sz w:val="24"/>
          <w:szCs w:val="24"/>
          <w:lang w:val="en-US"/>
        </w:rPr>
        <w:fldChar w:fldCharType="end"/>
      </w:r>
      <w:r w:rsidR="009037C7" w:rsidRPr="00C92C22">
        <w:rPr>
          <w:rFonts w:asciiTheme="majorBidi" w:hAnsiTheme="majorBidi" w:cstheme="majorBidi"/>
          <w:color w:val="000000" w:themeColor="text1"/>
          <w:sz w:val="24"/>
          <w:szCs w:val="24"/>
          <w:lang w:val="en-US"/>
        </w:rPr>
        <w:t xml:space="preserve">. </w:t>
      </w:r>
      <w:r w:rsidR="00424DF5" w:rsidRPr="00C92C22">
        <w:rPr>
          <w:rFonts w:asciiTheme="majorBidi" w:hAnsiTheme="majorBidi" w:cstheme="majorBidi"/>
          <w:color w:val="000000" w:themeColor="text1"/>
          <w:sz w:val="24"/>
          <w:szCs w:val="24"/>
          <w:lang w:val="en-US"/>
        </w:rPr>
        <w:t>The RBD is recognized by the ext</w:t>
      </w:r>
      <w:r w:rsidR="009967E2" w:rsidRPr="00C92C22">
        <w:rPr>
          <w:rFonts w:asciiTheme="majorBidi" w:hAnsiTheme="majorBidi" w:cstheme="majorBidi"/>
          <w:color w:val="000000" w:themeColor="text1"/>
          <w:sz w:val="24"/>
          <w:szCs w:val="24"/>
          <w:lang w:val="en-US"/>
        </w:rPr>
        <w:t xml:space="preserve">racellular peptidase domain </w:t>
      </w:r>
      <w:r w:rsidR="00424DF5" w:rsidRPr="00C92C22">
        <w:rPr>
          <w:rFonts w:asciiTheme="majorBidi" w:hAnsiTheme="majorBidi" w:cstheme="majorBidi"/>
          <w:color w:val="000000" w:themeColor="text1"/>
          <w:sz w:val="24"/>
          <w:szCs w:val="24"/>
          <w:lang w:val="en-US"/>
        </w:rPr>
        <w:t xml:space="preserve">of ACE2 </w:t>
      </w:r>
      <w:r w:rsidR="00222255" w:rsidRPr="00C92C22">
        <w:rPr>
          <w:rFonts w:asciiTheme="majorBidi" w:hAnsiTheme="majorBidi" w:cstheme="majorBidi"/>
          <w:color w:val="000000" w:themeColor="text1"/>
          <w:sz w:val="24"/>
          <w:szCs w:val="24"/>
          <w:lang w:val="en-US"/>
        </w:rPr>
        <w:lastRenderedPageBreak/>
        <w:t>mainly through polar residues</w:t>
      </w:r>
      <w:r w:rsidR="003668AD" w:rsidRPr="00C92C22">
        <w:rPr>
          <w:rFonts w:asciiTheme="majorBidi" w:hAnsiTheme="majorBidi" w:cstheme="majorBidi"/>
          <w:color w:val="000000" w:themeColor="text1"/>
          <w:sz w:val="24"/>
          <w:szCs w:val="24"/>
          <w:lang w:val="en-US"/>
        </w:rPr>
        <w:t xml:space="preserve"> </w:t>
      </w:r>
      <w:r w:rsidRPr="00C92C22">
        <w:rPr>
          <w:rFonts w:asciiTheme="majorBidi" w:hAnsiTheme="majorBidi" w:cstheme="majorBidi"/>
          <w:color w:val="000000" w:themeColor="text1"/>
          <w:sz w:val="24"/>
          <w:szCs w:val="24"/>
          <w:lang w:val="en-US"/>
        </w:rPr>
        <w:fldChar w:fldCharType="begin"/>
      </w:r>
      <w:r w:rsidR="0055091A" w:rsidRPr="00C92C22">
        <w:rPr>
          <w:rFonts w:asciiTheme="majorBidi" w:hAnsiTheme="majorBidi" w:cstheme="majorBidi"/>
          <w:color w:val="000000" w:themeColor="text1"/>
          <w:sz w:val="24"/>
          <w:szCs w:val="24"/>
          <w:lang w:val="en-US"/>
        </w:rPr>
        <w:instrText xml:space="preserve"> ADDIN ZOTERO_ITEM CSL_CITATION {"citationID":"a9BIgX0D","properties":{"formattedCitation":"[137]","plainCitation":"[137]","noteIndex":0},"citationItems":[{"id":620,"uris":["http://zotero.org/users/local/5OOVVaG1/items/M2ALVDNZ"],"uri":["http://zotero.org/users/local/5OOVVaG1/items/M2ALVDNZ"],"itemData":{"id":620,"type":"article-journal","abstract":"Angiotensin-converting enzyme 2 (ACE2) is the cellular receptor for severe acute respiratory syndrome-coronavirus (SARS-CoV) and the new coronavirus (SARS-CoV-2) that is causing the serious coronavirus disease 2019 (COVID-19) epidemic. Here, we present cryo-electron microscopy structures of full-length human ACE2 in the presence of the neutral amino acid transporter B0AT1 with or without the receptor binding domain (RBD) of the surface spike glycoprotein (S protein) of SARS-CoV-2, both at an overall resolution of 2.9 angstroms, with a local resolution of 3.5 angstroms at the ACE2-RBD interface. The ACE2-B0AT1 complex is assembled as a dimer of heterodimers, with the collectrin-like domain of ACE2 mediating homodimerization. The RBD is recognized by the extracellular peptidase domain of ACE2 mainly through polar residues. These findings provide important insights into the molecular basis for coronavirus recognition and infection.","container-title":"Science (New York, N.Y.)","DOI":"10.1126/science.abb2762","ISSN":"1095-9203","issue":"6485","journalAbbreviation":"Science","language":"eng","note":"PMID: 32132184\nPMCID: PMC7164635","page":"1444-1448","source":"PubMed","title":"Structural basis for the recognition of SARS-CoV-2 by full-length human ACE2","volume":"367","author":[{"family":"Yan","given":"Renhong"},{"family":"Zhang","given":"Yuanyuan"},{"family":"Li","given":"Yaning"},{"family":"Xia","given":"Lu"},{"family":"Guo","given":"Yingying"},{"family":"Zhou","given":"Qiang"}],"issued":{"date-parts":[["2020"]],"season":"27"}}}],"schema":"https://github.com/citation-style-language/schema/raw/master/csl-citation.json"} </w:instrText>
      </w:r>
      <w:r w:rsidRPr="00C92C22">
        <w:rPr>
          <w:rFonts w:asciiTheme="majorBidi" w:hAnsiTheme="majorBidi" w:cstheme="majorBidi"/>
          <w:color w:val="000000" w:themeColor="text1"/>
          <w:sz w:val="24"/>
          <w:szCs w:val="24"/>
          <w:lang w:val="en-US"/>
        </w:rPr>
        <w:fldChar w:fldCharType="separate"/>
      </w:r>
      <w:r w:rsidR="0055091A" w:rsidRPr="00C92C22">
        <w:rPr>
          <w:rFonts w:asciiTheme="majorBidi" w:hAnsiTheme="majorBidi" w:cstheme="majorBidi"/>
          <w:noProof/>
          <w:color w:val="000000" w:themeColor="text1"/>
          <w:sz w:val="24"/>
          <w:szCs w:val="24"/>
          <w:lang w:val="en-US"/>
        </w:rPr>
        <w:t>[</w:t>
      </w:r>
      <w:r w:rsidR="00D26DAA" w:rsidRPr="00C92C22">
        <w:rPr>
          <w:rFonts w:asciiTheme="majorBidi" w:hAnsiTheme="majorBidi" w:cstheme="majorBidi"/>
          <w:noProof/>
          <w:color w:val="000000" w:themeColor="text1"/>
          <w:sz w:val="24"/>
          <w:szCs w:val="24"/>
          <w:lang w:val="en-US"/>
        </w:rPr>
        <w:t>1</w:t>
      </w:r>
      <w:r w:rsidR="00141DE9" w:rsidRPr="00C92C22">
        <w:rPr>
          <w:rFonts w:asciiTheme="majorBidi" w:hAnsiTheme="majorBidi" w:cstheme="majorBidi"/>
          <w:noProof/>
          <w:color w:val="000000" w:themeColor="text1"/>
          <w:sz w:val="24"/>
          <w:szCs w:val="24"/>
          <w:lang w:val="en-US"/>
        </w:rPr>
        <w:t>48</w:t>
      </w:r>
      <w:r w:rsidR="0055091A" w:rsidRPr="00C92C22">
        <w:rPr>
          <w:rFonts w:asciiTheme="majorBidi" w:hAnsiTheme="majorBidi" w:cstheme="majorBidi"/>
          <w:noProof/>
          <w:color w:val="000000" w:themeColor="text1"/>
          <w:sz w:val="24"/>
          <w:szCs w:val="24"/>
          <w:lang w:val="en-US"/>
        </w:rPr>
        <w:t>]</w:t>
      </w:r>
      <w:r w:rsidRPr="00C92C22">
        <w:rPr>
          <w:rFonts w:asciiTheme="majorBidi" w:hAnsiTheme="majorBidi" w:cstheme="majorBidi"/>
          <w:color w:val="000000" w:themeColor="text1"/>
          <w:sz w:val="24"/>
          <w:szCs w:val="24"/>
          <w:lang w:val="en-US"/>
        </w:rPr>
        <w:fldChar w:fldCharType="end"/>
      </w:r>
      <w:r w:rsidR="00222255" w:rsidRPr="00C92C22">
        <w:rPr>
          <w:rFonts w:asciiTheme="majorBidi" w:hAnsiTheme="majorBidi" w:cstheme="majorBidi"/>
          <w:color w:val="000000" w:themeColor="text1"/>
          <w:sz w:val="24"/>
          <w:szCs w:val="24"/>
          <w:lang w:val="en-US"/>
        </w:rPr>
        <w:t xml:space="preserve">. </w:t>
      </w:r>
      <w:r w:rsidR="00E73057" w:rsidRPr="00C92C22">
        <w:rPr>
          <w:rFonts w:asciiTheme="majorBidi" w:hAnsiTheme="majorBidi" w:cstheme="majorBidi"/>
          <w:color w:val="000000" w:themeColor="text1"/>
          <w:sz w:val="24"/>
          <w:szCs w:val="24"/>
          <w:lang w:val="en-US"/>
        </w:rPr>
        <w:t xml:space="preserve">SARS-CoV-2 </w:t>
      </w:r>
      <w:r w:rsidR="004B55D4" w:rsidRPr="00C92C22">
        <w:rPr>
          <w:rFonts w:asciiTheme="majorBidi" w:hAnsiTheme="majorBidi" w:cstheme="majorBidi"/>
          <w:color w:val="000000" w:themeColor="text1"/>
          <w:sz w:val="24"/>
          <w:szCs w:val="24"/>
          <w:lang w:val="en-US"/>
        </w:rPr>
        <w:t>and SARS-</w:t>
      </w:r>
      <w:proofErr w:type="spellStart"/>
      <w:r w:rsidR="004B55D4" w:rsidRPr="00C92C22">
        <w:rPr>
          <w:rFonts w:asciiTheme="majorBidi" w:hAnsiTheme="majorBidi" w:cstheme="majorBidi"/>
          <w:color w:val="000000" w:themeColor="text1"/>
          <w:sz w:val="24"/>
          <w:szCs w:val="24"/>
          <w:lang w:val="en-US"/>
        </w:rPr>
        <w:t>CoV</w:t>
      </w:r>
      <w:proofErr w:type="spellEnd"/>
      <w:r w:rsidR="004B55D4" w:rsidRPr="00C92C22">
        <w:rPr>
          <w:rFonts w:asciiTheme="majorBidi" w:hAnsiTheme="majorBidi" w:cstheme="majorBidi"/>
          <w:color w:val="000000" w:themeColor="text1"/>
          <w:sz w:val="24"/>
          <w:szCs w:val="24"/>
          <w:lang w:val="en-US"/>
        </w:rPr>
        <w:t xml:space="preserve"> </w:t>
      </w:r>
      <w:r w:rsidR="00E73057" w:rsidRPr="00C92C22">
        <w:rPr>
          <w:rFonts w:asciiTheme="majorBidi" w:hAnsiTheme="majorBidi" w:cstheme="majorBidi"/>
          <w:color w:val="000000" w:themeColor="text1"/>
          <w:sz w:val="24"/>
          <w:szCs w:val="24"/>
          <w:lang w:val="en-US"/>
        </w:rPr>
        <w:t>RBD</w:t>
      </w:r>
      <w:r w:rsidR="004B55D4" w:rsidRPr="00C92C22">
        <w:rPr>
          <w:rFonts w:asciiTheme="majorBidi" w:hAnsiTheme="majorBidi" w:cstheme="majorBidi"/>
          <w:color w:val="000000" w:themeColor="text1"/>
          <w:sz w:val="24"/>
          <w:szCs w:val="24"/>
          <w:lang w:val="en-US"/>
        </w:rPr>
        <w:t>s</w:t>
      </w:r>
      <w:r w:rsidR="00E73057" w:rsidRPr="00C92C22">
        <w:rPr>
          <w:rFonts w:asciiTheme="majorBidi" w:hAnsiTheme="majorBidi" w:cstheme="majorBidi"/>
          <w:color w:val="000000" w:themeColor="text1"/>
          <w:sz w:val="24"/>
          <w:szCs w:val="24"/>
          <w:lang w:val="en-US"/>
        </w:rPr>
        <w:t xml:space="preserve"> show</w:t>
      </w:r>
      <w:r w:rsidR="004B55D4" w:rsidRPr="00C92C22">
        <w:rPr>
          <w:rFonts w:asciiTheme="majorBidi" w:hAnsiTheme="majorBidi" w:cstheme="majorBidi"/>
          <w:color w:val="000000" w:themeColor="text1"/>
          <w:sz w:val="24"/>
          <w:szCs w:val="24"/>
          <w:lang w:val="en-US"/>
        </w:rPr>
        <w:t xml:space="preserve"> </w:t>
      </w:r>
      <w:r w:rsidR="00E73057" w:rsidRPr="00C92C22">
        <w:rPr>
          <w:rFonts w:asciiTheme="majorBidi" w:hAnsiTheme="majorBidi" w:cstheme="majorBidi"/>
          <w:color w:val="000000" w:themeColor="text1"/>
          <w:sz w:val="24"/>
          <w:szCs w:val="24"/>
          <w:lang w:val="en-US"/>
        </w:rPr>
        <w:t xml:space="preserve">high similarities </w:t>
      </w:r>
      <w:r w:rsidRPr="00C92C22">
        <w:rPr>
          <w:rFonts w:asciiTheme="majorBidi" w:hAnsiTheme="majorBidi" w:cstheme="majorBidi"/>
          <w:color w:val="000000" w:themeColor="text1"/>
          <w:sz w:val="24"/>
          <w:szCs w:val="24"/>
          <w:lang w:val="en-US"/>
        </w:rPr>
        <w:fldChar w:fldCharType="begin"/>
      </w:r>
      <w:r w:rsidR="00380B9F" w:rsidRPr="00C92C22">
        <w:rPr>
          <w:rFonts w:asciiTheme="majorBidi" w:hAnsiTheme="majorBidi" w:cstheme="majorBidi"/>
          <w:color w:val="000000" w:themeColor="text1"/>
          <w:sz w:val="24"/>
          <w:szCs w:val="24"/>
          <w:lang w:val="en-US"/>
        </w:rPr>
        <w:instrText xml:space="preserve"> ADDIN ZOTERO_ITEM CSL_CITATION {"citationID":"7YqDnkqC","properties":{"formattedCitation":"[86]","plainCitation":"[86]","noteIndex":0},"citationItems":[{"id":701,"uris":["http://zotero.org/users/local/5OOVVaG1/items/FYTYBATF"],"uri":["http://zotero.org/users/local/5OOVVaG1/items/FYTYBATF"],"itemData":{"id":701,"type":"article-journal","abstract":"ABSTRACT\n            Recently, a novel coronavirus (2019-nCoV) has emerged from Wuhan, China, causing symptoms in humans similar to those caused by severe acute respiratory syndrome coronavirus (SARS-CoV). Since the SARS-CoV outbreak in 2002, extensive structural analyses have revealed key atomic-level interactions between the SARS-CoV spike protein receptor-binding domain (RBD) and its host receptor angiotensin-converting enzyme 2 (ACE2), which regulate both the cross-species and human-to-human transmissions of SARS-CoV. Here, we analyzed the potential receptor usage by 2019-nCoV, based on the rich knowledge about SARS-CoV and the newly released sequence of 2019-nCoV. First, the sequence of 2019-nCoV RBD, including its receptor-binding motif (RBM) that directly contacts ACE2, is similar to that of SARS-CoV, strongly suggesting that 2019-nCoV uses ACE2 as its receptor. Second, several critical residues in 2019-nCoV RBM (particularly Gln493) provide favorable interactions with human ACE2, consistent with 2019-nCoV’s capacity for human cell infection. Third, several other critical residues in 2019-nCoV RBM (particularly Asn501) are compatible with, but not ideal for, binding human ACE2, suggesting that 2019-nCoV has acquired some capacity for human-to-human transmission. Last, while phylogenetic analysis indicates a bat origin of 2019-nCoV, 2019-nCoV also potentially recognizes ACE2 from a diversity of animal species (except mice and rats), implicating these animal species as possible intermediate hosts or animal models for 2019-nCoV infections. These analyses provide insights into the receptor usage, cell entry, host cell infectivity and animal origin of 2019-nCoV and may help epidemic surveillance and preventive measures against 2019-nCoV.\n            \n              IMPORTANCE\n              The recent emergence of Wuhan coronavirus (2019-nCoV) puts the world on alert. 2019-nCoV is reminiscent of the SARS-CoV outbreak in 2002 to 2003. Our decade-long structural studies on the receptor recognition by SARS-CoV have identified key interactions between SARS-CoV spike protein and its host receptor angiotensin-converting enzyme 2 (ACE2), which regulate both the cross-species and human-to-human transmissions of SARS-CoV. One of the goals of SARS-CoV research was to build an atomic-level iterative framework of virus-receptor interactions to facilitate epidemic surveillance, predict species-specific receptor usage, and identify potential animal hosts and animal models of viruses. Based on the sequence of 2019-nCoV spike protein, we apply this predictive framework to provide novel insights into the receptor usage and likely host range of 2019-nCoV. This study provides a robust test of this reiterative framework, providing the basic, translational, and public health research communities with predictive insights that may help study and battle this novel 2019-nCoV.","container-title":"Journal of Virology","DOI":"10.1128/JVI.00127-20","ISSN":"0022-538X, 1098-5514","issue":"7","journalAbbreviation":"J Virol","language":"en","page":"e00127-20, /jvi/94/7/JVI.00127-20.atom","source":"DOI.org (Crossref)","title":"Receptor Recognition by the Novel Coronavirus from Wuhan: an Analysis Based on Decade-Long Structural Studies of SARS Coronavirus","title-short":"Receptor Recognition by the Novel Coronavirus from Wuhan","volume":"94","author":[{"family":"Wan","given":"Yushun"},{"family":"Shang","given":"Jian"},{"family":"Graham","given":"Rachel"},{"family":"Baric","given":"Ralph S."},{"family":"Li","given":"Fang"}],"editor":[{"family":"Gallagher","given":"Tom"}],"issued":{"date-parts":[["2020",1,29]]}}}],"schema":"https://github.com/citation-style-language/schema/raw/master/csl-citation.json"} </w:instrText>
      </w:r>
      <w:r w:rsidRPr="00C92C22">
        <w:rPr>
          <w:rFonts w:asciiTheme="majorBidi" w:hAnsiTheme="majorBidi" w:cstheme="majorBidi"/>
          <w:color w:val="000000" w:themeColor="text1"/>
          <w:sz w:val="24"/>
          <w:szCs w:val="24"/>
          <w:lang w:val="en-US"/>
        </w:rPr>
        <w:fldChar w:fldCharType="separate"/>
      </w:r>
      <w:r w:rsidR="00380B9F" w:rsidRPr="00C92C22">
        <w:rPr>
          <w:rFonts w:asciiTheme="majorBidi" w:hAnsiTheme="majorBidi" w:cstheme="majorBidi"/>
          <w:noProof/>
          <w:color w:val="000000" w:themeColor="text1"/>
          <w:sz w:val="24"/>
          <w:szCs w:val="24"/>
          <w:lang w:val="en-US"/>
        </w:rPr>
        <w:t>[</w:t>
      </w:r>
      <w:r w:rsidR="00141DE9" w:rsidRPr="00C92C22">
        <w:rPr>
          <w:rFonts w:asciiTheme="majorBidi" w:hAnsiTheme="majorBidi" w:cstheme="majorBidi"/>
          <w:noProof/>
          <w:color w:val="000000" w:themeColor="text1"/>
          <w:sz w:val="24"/>
          <w:szCs w:val="24"/>
          <w:lang w:val="en-US"/>
        </w:rPr>
        <w:t>94</w:t>
      </w:r>
      <w:r w:rsidR="00380B9F" w:rsidRPr="00C92C22">
        <w:rPr>
          <w:rFonts w:asciiTheme="majorBidi" w:hAnsiTheme="majorBidi" w:cstheme="majorBidi"/>
          <w:noProof/>
          <w:color w:val="000000" w:themeColor="text1"/>
          <w:sz w:val="24"/>
          <w:szCs w:val="24"/>
          <w:lang w:val="en-US"/>
        </w:rPr>
        <w:t>]</w:t>
      </w:r>
      <w:r w:rsidRPr="00C92C22">
        <w:rPr>
          <w:rFonts w:asciiTheme="majorBidi" w:hAnsiTheme="majorBidi" w:cstheme="majorBidi"/>
          <w:color w:val="000000" w:themeColor="text1"/>
          <w:sz w:val="24"/>
          <w:szCs w:val="24"/>
          <w:lang w:val="en-US"/>
        </w:rPr>
        <w:fldChar w:fldCharType="end"/>
      </w:r>
      <w:r w:rsidR="00E73057" w:rsidRPr="00C92C22">
        <w:rPr>
          <w:rFonts w:asciiTheme="majorBidi" w:hAnsiTheme="majorBidi" w:cstheme="majorBidi"/>
          <w:color w:val="000000" w:themeColor="text1"/>
          <w:sz w:val="24"/>
          <w:szCs w:val="24"/>
          <w:lang w:val="en-US"/>
        </w:rPr>
        <w:t>.</w:t>
      </w:r>
      <w:r w:rsidR="00E1218D" w:rsidRPr="00C92C22">
        <w:rPr>
          <w:rFonts w:asciiTheme="majorBidi" w:hAnsiTheme="majorBidi" w:cstheme="majorBidi"/>
          <w:color w:val="000000" w:themeColor="text1"/>
          <w:sz w:val="24"/>
          <w:szCs w:val="24"/>
          <w:lang w:val="en-US"/>
        </w:rPr>
        <w:t xml:space="preserve"> </w:t>
      </w:r>
      <w:r w:rsidR="00E73057" w:rsidRPr="00C92C22">
        <w:rPr>
          <w:rFonts w:asciiTheme="majorBidi" w:hAnsiTheme="majorBidi" w:cstheme="majorBidi"/>
          <w:color w:val="000000" w:themeColor="text1"/>
          <w:sz w:val="24"/>
          <w:szCs w:val="24"/>
          <w:lang w:val="en-US"/>
        </w:rPr>
        <w:t>However, a number of sequence variations and conformational deviations were found</w:t>
      </w:r>
      <w:r w:rsidR="003668AD" w:rsidRPr="00C92C22">
        <w:rPr>
          <w:rFonts w:asciiTheme="majorBidi" w:hAnsiTheme="majorBidi" w:cstheme="majorBidi"/>
          <w:color w:val="000000" w:themeColor="text1"/>
          <w:sz w:val="24"/>
          <w:szCs w:val="24"/>
          <w:lang w:val="en-US"/>
        </w:rPr>
        <w:t xml:space="preserve"> </w:t>
      </w:r>
      <w:r w:rsidRPr="00C92C22">
        <w:rPr>
          <w:rFonts w:asciiTheme="majorBidi" w:hAnsiTheme="majorBidi" w:cstheme="majorBidi"/>
          <w:color w:val="000000" w:themeColor="text1"/>
          <w:sz w:val="24"/>
          <w:szCs w:val="24"/>
          <w:lang w:val="en-US"/>
        </w:rPr>
        <w:fldChar w:fldCharType="begin"/>
      </w:r>
      <w:r w:rsidR="00380B9F" w:rsidRPr="00C92C22">
        <w:rPr>
          <w:rFonts w:asciiTheme="majorBidi" w:hAnsiTheme="majorBidi" w:cstheme="majorBidi"/>
          <w:color w:val="000000" w:themeColor="text1"/>
          <w:sz w:val="24"/>
          <w:szCs w:val="24"/>
          <w:lang w:val="en-US"/>
        </w:rPr>
        <w:instrText xml:space="preserve"> ADDIN ZOTERO_ITEM CSL_CITATION {"citationID":"4yfRWkyD","properties":{"formattedCitation":"[137]","plainCitation":"[137]","noteIndex":0},"citationItems":[{"id":620,"uris":["http://zotero.org/users/local/5OOVVaG1/items/M2ALVDNZ"],"uri":["http://zotero.org/users/local/5OOVVaG1/items/M2ALVDNZ"],"itemData":{"id":620,"type":"article-journal","abstract":"Angiotensin-converting enzyme 2 (ACE2) is the cellular receptor for severe acute respiratory syndrome-coronavirus (SARS-CoV) and the new coronavirus (SARS-CoV-2) that is causing the serious coronavirus disease 2019 (COVID-19) epidemic. Here, we present cryo-electron microscopy structures of full-length human ACE2 in the presence of the neutral amino acid transporter B0AT1 with or without the receptor binding domain (RBD) of the surface spike glycoprotein (S protein) of SARS-CoV-2, both at an overall resolution of 2.9 angstroms, with a local resolution of 3.5 angstroms at the ACE2-RBD interface. The ACE2-B0AT1 complex is assembled as a dimer of heterodimers, with the collectrin-like domain of ACE2 mediating homodimerization. The RBD is recognized by the extracellular peptidase domain of ACE2 mainly through polar residues. These findings provide important insights into the molecular basis for coronavirus recognition and infection.","container-title":"Science (New York, N.Y.)","DOI":"10.1126/science.abb2762","ISSN":"1095-9203","issue":"6485","journalAbbreviation":"Science","language":"eng","note":"PMID: 32132184\nPMCID: PMC7164635","page":"1444-1448","source":"PubMed","title":"Structural basis for the recognition of SARS-CoV-2 by full-length human ACE2","volume":"367","author":[{"family":"Yan","given":"Renhong"},{"family":"Zhang","given":"Yuanyuan"},{"family":"Li","given":"Yaning"},{"family":"Xia","given":"Lu"},{"family":"Guo","given":"Yingying"},{"family":"Zhou","given":"Qiang"}],"issued":{"date-parts":[["2020"]],"season":"27"}}}],"schema":"https://github.com/citation-style-language/schema/raw/master/csl-citation.json"} </w:instrText>
      </w:r>
      <w:r w:rsidRPr="00C92C22">
        <w:rPr>
          <w:rFonts w:asciiTheme="majorBidi" w:hAnsiTheme="majorBidi" w:cstheme="majorBidi"/>
          <w:color w:val="000000" w:themeColor="text1"/>
          <w:sz w:val="24"/>
          <w:szCs w:val="24"/>
          <w:lang w:val="en-US"/>
        </w:rPr>
        <w:fldChar w:fldCharType="separate"/>
      </w:r>
      <w:r w:rsidR="00380B9F" w:rsidRPr="00C92C22">
        <w:rPr>
          <w:rFonts w:asciiTheme="majorBidi" w:hAnsiTheme="majorBidi" w:cstheme="majorBidi"/>
          <w:noProof/>
          <w:color w:val="000000" w:themeColor="text1"/>
          <w:sz w:val="24"/>
          <w:szCs w:val="24"/>
          <w:lang w:val="en-US"/>
        </w:rPr>
        <w:t>[</w:t>
      </w:r>
      <w:r w:rsidR="00D26DAA" w:rsidRPr="00C92C22">
        <w:rPr>
          <w:rFonts w:asciiTheme="majorBidi" w:hAnsiTheme="majorBidi" w:cstheme="majorBidi"/>
          <w:noProof/>
          <w:color w:val="000000" w:themeColor="text1"/>
          <w:sz w:val="24"/>
          <w:szCs w:val="24"/>
          <w:lang w:val="en-US"/>
        </w:rPr>
        <w:t>1</w:t>
      </w:r>
      <w:r w:rsidR="00141DE9" w:rsidRPr="00C92C22">
        <w:rPr>
          <w:rFonts w:asciiTheme="majorBidi" w:hAnsiTheme="majorBidi" w:cstheme="majorBidi"/>
          <w:noProof/>
          <w:color w:val="000000" w:themeColor="text1"/>
          <w:sz w:val="24"/>
          <w:szCs w:val="24"/>
          <w:lang w:val="en-US"/>
        </w:rPr>
        <w:t>48</w:t>
      </w:r>
      <w:r w:rsidR="00380B9F" w:rsidRPr="00C92C22">
        <w:rPr>
          <w:rFonts w:asciiTheme="majorBidi" w:hAnsiTheme="majorBidi" w:cstheme="majorBidi"/>
          <w:noProof/>
          <w:color w:val="000000" w:themeColor="text1"/>
          <w:sz w:val="24"/>
          <w:szCs w:val="24"/>
          <w:lang w:val="en-US"/>
        </w:rPr>
        <w:t>]</w:t>
      </w:r>
      <w:r w:rsidRPr="00C92C22">
        <w:rPr>
          <w:rFonts w:asciiTheme="majorBidi" w:hAnsiTheme="majorBidi" w:cstheme="majorBidi"/>
          <w:color w:val="000000" w:themeColor="text1"/>
          <w:sz w:val="24"/>
          <w:szCs w:val="24"/>
          <w:lang w:val="en-US"/>
        </w:rPr>
        <w:fldChar w:fldCharType="end"/>
      </w:r>
      <w:r w:rsidR="00E73057" w:rsidRPr="00C92C22">
        <w:rPr>
          <w:rFonts w:asciiTheme="majorBidi" w:hAnsiTheme="majorBidi" w:cstheme="majorBidi"/>
          <w:color w:val="000000" w:themeColor="text1"/>
          <w:sz w:val="24"/>
          <w:szCs w:val="24"/>
          <w:lang w:val="en-US"/>
        </w:rPr>
        <w:t>.</w:t>
      </w:r>
      <w:r w:rsidR="00E1218D" w:rsidRPr="00C92C22">
        <w:rPr>
          <w:rFonts w:asciiTheme="majorBidi" w:hAnsiTheme="majorBidi" w:cstheme="majorBidi"/>
          <w:color w:val="000000" w:themeColor="text1"/>
          <w:sz w:val="24"/>
          <w:szCs w:val="24"/>
          <w:lang w:val="en-US"/>
        </w:rPr>
        <w:t xml:space="preserve"> </w:t>
      </w:r>
      <w:r w:rsidR="00CF5D4D" w:rsidRPr="00C92C22">
        <w:rPr>
          <w:rFonts w:asciiTheme="majorBidi" w:hAnsiTheme="majorBidi" w:cstheme="majorBidi"/>
          <w:color w:val="000000" w:themeColor="text1"/>
          <w:sz w:val="24"/>
          <w:szCs w:val="24"/>
          <w:lang w:val="en-US"/>
        </w:rPr>
        <w:t>A single N501T mutation (corresponding to the S487T mutation in SARS-</w:t>
      </w:r>
      <w:proofErr w:type="spellStart"/>
      <w:r w:rsidR="00CF5D4D" w:rsidRPr="00C92C22">
        <w:rPr>
          <w:rFonts w:asciiTheme="majorBidi" w:hAnsiTheme="majorBidi" w:cstheme="majorBidi"/>
          <w:color w:val="000000" w:themeColor="text1"/>
          <w:sz w:val="24"/>
          <w:szCs w:val="24"/>
          <w:lang w:val="en-US"/>
        </w:rPr>
        <w:t>CoV</w:t>
      </w:r>
      <w:proofErr w:type="spellEnd"/>
      <w:r w:rsidR="00CF5D4D" w:rsidRPr="00C92C22">
        <w:rPr>
          <w:rFonts w:asciiTheme="majorBidi" w:hAnsiTheme="majorBidi" w:cstheme="majorBidi"/>
          <w:color w:val="000000" w:themeColor="text1"/>
          <w:sz w:val="24"/>
          <w:szCs w:val="24"/>
          <w:lang w:val="en-US"/>
        </w:rPr>
        <w:t xml:space="preserve">) may significantly enhance the binding affinity between </w:t>
      </w:r>
      <w:r w:rsidR="00D32C25" w:rsidRPr="00C92C22">
        <w:rPr>
          <w:rFonts w:asciiTheme="majorBidi" w:hAnsiTheme="majorBidi" w:cstheme="majorBidi"/>
          <w:color w:val="000000" w:themeColor="text1"/>
          <w:sz w:val="24"/>
          <w:szCs w:val="24"/>
          <w:lang w:val="en-US"/>
        </w:rPr>
        <w:t xml:space="preserve">the </w:t>
      </w:r>
      <w:r w:rsidR="00CF5D4D" w:rsidRPr="00C92C22">
        <w:rPr>
          <w:rFonts w:asciiTheme="majorBidi" w:hAnsiTheme="majorBidi" w:cstheme="majorBidi"/>
          <w:color w:val="000000" w:themeColor="text1"/>
          <w:sz w:val="24"/>
          <w:szCs w:val="24"/>
          <w:lang w:val="en-US"/>
        </w:rPr>
        <w:t>2019-nCoV RBD and human ACE2</w:t>
      </w:r>
      <w:r w:rsidR="003668AD" w:rsidRPr="00C92C22">
        <w:rPr>
          <w:rFonts w:asciiTheme="majorBidi" w:hAnsiTheme="majorBidi" w:cstheme="majorBidi"/>
          <w:color w:val="000000" w:themeColor="text1"/>
          <w:sz w:val="24"/>
          <w:szCs w:val="24"/>
          <w:lang w:val="en-US"/>
        </w:rPr>
        <w:t xml:space="preserve"> </w:t>
      </w:r>
      <w:r w:rsidRPr="00C92C22">
        <w:rPr>
          <w:rFonts w:asciiTheme="majorBidi" w:hAnsiTheme="majorBidi" w:cstheme="majorBidi"/>
          <w:color w:val="000000" w:themeColor="text1"/>
          <w:sz w:val="24"/>
          <w:szCs w:val="24"/>
          <w:lang w:val="en-US"/>
        </w:rPr>
        <w:fldChar w:fldCharType="begin"/>
      </w:r>
      <w:r w:rsidR="00D32C25" w:rsidRPr="00C92C22">
        <w:rPr>
          <w:rFonts w:asciiTheme="majorBidi" w:hAnsiTheme="majorBidi" w:cstheme="majorBidi"/>
          <w:color w:val="000000" w:themeColor="text1"/>
          <w:sz w:val="24"/>
          <w:szCs w:val="24"/>
          <w:lang w:val="en-US"/>
        </w:rPr>
        <w:instrText xml:space="preserve"> ADDIN ZOTERO_ITEM CSL_CITATION {"citationID":"nvhQ0yxg","properties":{"formattedCitation":"[86]","plainCitation":"[86]","noteIndex":0},"citationItems":[{"id":701,"uris":["http://zotero.org/users/local/5OOVVaG1/items/FYTYBATF"],"uri":["http://zotero.org/users/local/5OOVVaG1/items/FYTYBATF"],"itemData":{"id":701,"type":"article-journal","abstract":"ABSTRACT\n            Recently, a novel coronavirus (2019-nCoV) has emerged from Wuhan, China, causing symptoms in humans similar to those caused by severe acute respiratory syndrome coronavirus (SARS-CoV). Since the SARS-CoV outbreak in 2002, extensive structural analyses have revealed key atomic-level interactions between the SARS-CoV spike protein receptor-binding domain (RBD) and its host receptor angiotensin-converting enzyme 2 (ACE2), which regulate both the cross-species and human-to-human transmissions of SARS-CoV. Here, we analyzed the potential receptor usage by 2019-nCoV, based on the rich knowledge about SARS-CoV and the newly released sequence of 2019-nCoV. First, the sequence of 2019-nCoV RBD, including its receptor-binding motif (RBM) that directly contacts ACE2, is similar to that of SARS-CoV, strongly suggesting that 2019-nCoV uses ACE2 as its receptor. Second, several critical residues in 2019-nCoV RBM (particularly Gln493) provide favorable interactions with human ACE2, consistent with 2019-nCoV’s capacity for human cell infection. Third, several other critical residues in 2019-nCoV RBM (particularly Asn501) are compatible with, but not ideal for, binding human ACE2, suggesting that 2019-nCoV has acquired some capacity for human-to-human transmission. Last, while phylogenetic analysis indicates a bat origin of 2019-nCoV, 2019-nCoV also potentially recognizes ACE2 from a diversity of animal species (except mice and rats), implicating these animal species as possible intermediate hosts or animal models for 2019-nCoV infections. These analyses provide insights into the receptor usage, cell entry, host cell infectivity and animal origin of 2019-nCoV and may help epidemic surveillance and preventive measures against 2019-nCoV.\n            \n              IMPORTANCE\n              The recent emergence of Wuhan coronavirus (2019-nCoV) puts the world on alert. 2019-nCoV is reminiscent of the SARS-CoV outbreak in 2002 to 2003. Our decade-long structural studies on the receptor recognition by SARS-CoV have identified key interactions between SARS-CoV spike protein and its host receptor angiotensin-converting enzyme 2 (ACE2), which regulate both the cross-species and human-to-human transmissions of SARS-CoV. One of the goals of SARS-CoV research was to build an atomic-level iterative framework of virus-receptor interactions to facilitate epidemic surveillance, predict species-specific receptor usage, and identify potential animal hosts and animal models of viruses. Based on the sequence of 2019-nCoV spike protein, we apply this predictive framework to provide novel insights into the receptor usage and likely host range of 2019-nCoV. This study provides a robust test of this reiterative framework, providing the basic, translational, and public health research communities with predictive insights that may help study and battle this novel 2019-nCoV.","container-title":"Journal of Virology","DOI":"10.1128/JVI.00127-20","ISSN":"0022-538X, 1098-5514","issue":"7","journalAbbreviation":"J Virol","language":"en","page":"e00127-20, /jvi/94/7/JVI.00127-20.atom","source":"DOI.org (Crossref)","title":"Receptor Recognition by the Novel Coronavirus from Wuhan: an Analysis Based on Decade-Long Structural Studies of SARS Coronavirus","title-short":"Receptor Recognition by the Novel Coronavirus from Wuhan","volume":"94","author":[{"family":"Wan","given":"Yushun"},{"family":"Shang","given":"Jian"},{"family":"Graham","given":"Rachel"},{"family":"Baric","given":"Ralph S."},{"family":"Li","given":"Fang"}],"editor":[{"family":"Gallagher","given":"Tom"}],"issued":{"date-parts":[["2020",1,29]]}}}],"schema":"https://github.com/citation-style-language/schema/raw/master/csl-citation.json"} </w:instrText>
      </w:r>
      <w:r w:rsidRPr="00C92C22">
        <w:rPr>
          <w:rFonts w:asciiTheme="majorBidi" w:hAnsiTheme="majorBidi" w:cstheme="majorBidi"/>
          <w:color w:val="000000" w:themeColor="text1"/>
          <w:sz w:val="24"/>
          <w:szCs w:val="24"/>
          <w:lang w:val="en-US"/>
        </w:rPr>
        <w:fldChar w:fldCharType="separate"/>
      </w:r>
      <w:r w:rsidR="00D32C25" w:rsidRPr="00C92C22">
        <w:rPr>
          <w:rFonts w:asciiTheme="majorBidi" w:hAnsiTheme="majorBidi" w:cstheme="majorBidi"/>
          <w:noProof/>
          <w:color w:val="000000" w:themeColor="text1"/>
          <w:sz w:val="24"/>
          <w:szCs w:val="24"/>
          <w:lang w:val="en-US"/>
        </w:rPr>
        <w:t>[</w:t>
      </w:r>
      <w:r w:rsidR="00141DE9" w:rsidRPr="00C92C22">
        <w:rPr>
          <w:rFonts w:asciiTheme="majorBidi" w:hAnsiTheme="majorBidi" w:cstheme="majorBidi"/>
          <w:noProof/>
          <w:color w:val="000000" w:themeColor="text1"/>
          <w:sz w:val="24"/>
          <w:szCs w:val="24"/>
          <w:lang w:val="en-US"/>
        </w:rPr>
        <w:t>94</w:t>
      </w:r>
      <w:r w:rsidR="00D32C25" w:rsidRPr="00C92C22">
        <w:rPr>
          <w:rFonts w:asciiTheme="majorBidi" w:hAnsiTheme="majorBidi" w:cstheme="majorBidi"/>
          <w:noProof/>
          <w:color w:val="000000" w:themeColor="text1"/>
          <w:sz w:val="24"/>
          <w:szCs w:val="24"/>
          <w:lang w:val="en-US"/>
        </w:rPr>
        <w:t>]</w:t>
      </w:r>
      <w:r w:rsidRPr="00C92C22">
        <w:rPr>
          <w:rFonts w:asciiTheme="majorBidi" w:hAnsiTheme="majorBidi" w:cstheme="majorBidi"/>
          <w:color w:val="000000" w:themeColor="text1"/>
          <w:sz w:val="24"/>
          <w:szCs w:val="24"/>
          <w:lang w:val="en-US"/>
        </w:rPr>
        <w:fldChar w:fldCharType="end"/>
      </w:r>
      <w:r w:rsidR="00CF5D4D" w:rsidRPr="00C92C22">
        <w:rPr>
          <w:rFonts w:asciiTheme="majorBidi" w:hAnsiTheme="majorBidi" w:cstheme="majorBidi"/>
          <w:color w:val="000000" w:themeColor="text1"/>
          <w:sz w:val="24"/>
          <w:szCs w:val="24"/>
          <w:lang w:val="en-US"/>
        </w:rPr>
        <w:t xml:space="preserve">. </w:t>
      </w:r>
      <w:r w:rsidR="00E73057" w:rsidRPr="00C92C22">
        <w:rPr>
          <w:rFonts w:asciiTheme="majorBidi" w:hAnsiTheme="majorBidi" w:cstheme="majorBidi"/>
          <w:color w:val="000000" w:themeColor="text1"/>
          <w:sz w:val="24"/>
          <w:szCs w:val="24"/>
          <w:lang w:val="en-US"/>
        </w:rPr>
        <w:t>Of note,</w:t>
      </w:r>
      <w:r w:rsidR="006A5859" w:rsidRPr="00C92C22">
        <w:rPr>
          <w:rFonts w:asciiTheme="majorBidi" w:hAnsiTheme="majorBidi" w:cstheme="majorBidi"/>
          <w:color w:val="000000" w:themeColor="text1"/>
          <w:sz w:val="24"/>
          <w:szCs w:val="24"/>
          <w:lang w:val="en-US"/>
        </w:rPr>
        <w:t xml:space="preserve"> for SARS-</w:t>
      </w:r>
      <w:proofErr w:type="spellStart"/>
      <w:r w:rsidR="006A5859" w:rsidRPr="00C92C22">
        <w:rPr>
          <w:rFonts w:asciiTheme="majorBidi" w:hAnsiTheme="majorBidi" w:cstheme="majorBidi"/>
          <w:color w:val="000000" w:themeColor="text1"/>
          <w:sz w:val="24"/>
          <w:szCs w:val="24"/>
          <w:lang w:val="en-US"/>
        </w:rPr>
        <w:t>CoV</w:t>
      </w:r>
      <w:proofErr w:type="spellEnd"/>
      <w:r w:rsidR="006A5859" w:rsidRPr="00C92C22">
        <w:rPr>
          <w:rFonts w:asciiTheme="majorBidi" w:hAnsiTheme="majorBidi" w:cstheme="majorBidi"/>
          <w:color w:val="000000" w:themeColor="text1"/>
          <w:sz w:val="24"/>
          <w:szCs w:val="24"/>
          <w:lang w:val="en-US"/>
        </w:rPr>
        <w:t xml:space="preserve"> pathogenesis, ACE2 is not only the entry receptor of the virus but also has a protective role during acute lung injury</w:t>
      </w:r>
      <w:r w:rsidR="00726749" w:rsidRPr="00C92C22">
        <w:rPr>
          <w:rFonts w:asciiTheme="majorBidi" w:hAnsiTheme="majorBidi" w:cstheme="majorBidi"/>
          <w:color w:val="000000" w:themeColor="text1"/>
          <w:sz w:val="24"/>
          <w:szCs w:val="24"/>
          <w:lang w:val="en-US"/>
        </w:rPr>
        <w:t xml:space="preserve"> in a mouse model </w:t>
      </w:r>
      <w:r w:rsidRPr="00C92C22">
        <w:rPr>
          <w:rFonts w:asciiTheme="majorBidi" w:hAnsiTheme="majorBidi" w:cstheme="majorBidi"/>
          <w:color w:val="000000" w:themeColor="text1"/>
          <w:sz w:val="24"/>
          <w:szCs w:val="24"/>
          <w:lang w:val="en-US"/>
        </w:rPr>
        <w:fldChar w:fldCharType="begin"/>
      </w:r>
      <w:r w:rsidR="00D32C25" w:rsidRPr="00C92C22">
        <w:rPr>
          <w:rFonts w:asciiTheme="majorBidi" w:hAnsiTheme="majorBidi" w:cstheme="majorBidi"/>
          <w:color w:val="000000" w:themeColor="text1"/>
          <w:sz w:val="24"/>
          <w:szCs w:val="24"/>
          <w:lang w:val="en-US"/>
        </w:rPr>
        <w:instrText xml:space="preserve"> ADDIN ZOTERO_ITEM CSL_CITATION {"citationID":"jGJw8Bcr","properties":{"formattedCitation":"[134]","plainCitation":"[134]","noteIndex":0},"citationItems":[{"id":782,"uris":["http://zotero.org/users/local/5OOVVaG1/items/JXEM8ZYT"],"uri":["http://zotero.org/users/local/5OOVVaG1/items/JXEM8ZYT"],"itemData":{"id":782,"type":"article-journal","container-title":"Nature Medicine","DOI":"10.1038/nm1267","ISSN":"1078-8956, 1546-170X","issue":"8","journalAbbreviation":"Nat Med","language":"en","page":"875-879","source":"DOI.org (Crossref)","title":"A crucial role of angiotensin converting enzyme 2 (ACE2) in SARS coronavirus–induced lung injury","volume":"11","author":[{"family":"Kuba","given":"Keiji"},{"family":"Imai","given":"Yumiko"},{"family":"Rao","given":"Shuan"},{"family":"Gao","given":"Hong"},{"family":"Guo","given":"Feng"},{"family":"Guan","given":"Bin"},{"family":"Huan","given":"Yi"},{"family":"Yang","given":"Peng"},{"family":"Zhang","given":"Yanli"},{"family":"Deng","given":"Wei"},{"family":"Bao","given":"Linlin"},{"family":"Zhang","given":"Binlin"},{"family":"Liu","given":"Guang"},{"family":"Wang","given":"Zhong"},{"family":"Chappell","given":"Mark"},{"family":"Liu","given":"Yanxin"},{"family":"Zheng","given":"Dexian"},{"family":"Leibbrandt","given":"Andreas"},{"family":"Wada","given":"Teiji"},{"family":"Slutsky","given":"Arthur S"},{"family":"Liu","given":"Depei"},{"family":"Qin","given":"Chuan"},{"family":"Jiang","given":"Chengyu"},{"family":"Penninger","given":"Josef M"}],"issued":{"date-parts":[["2005",8]]}}}],"schema":"https://github.com/citation-style-language/schema/raw/master/csl-citation.json"} </w:instrText>
      </w:r>
      <w:r w:rsidRPr="00C92C22">
        <w:rPr>
          <w:rFonts w:asciiTheme="majorBidi" w:hAnsiTheme="majorBidi" w:cstheme="majorBidi"/>
          <w:color w:val="000000" w:themeColor="text1"/>
          <w:sz w:val="24"/>
          <w:szCs w:val="24"/>
          <w:lang w:val="en-US"/>
        </w:rPr>
        <w:fldChar w:fldCharType="separate"/>
      </w:r>
      <w:r w:rsidR="00D32C25" w:rsidRPr="00C92C22">
        <w:rPr>
          <w:rFonts w:asciiTheme="majorBidi" w:hAnsiTheme="majorBidi" w:cstheme="majorBidi"/>
          <w:noProof/>
          <w:color w:val="000000" w:themeColor="text1"/>
          <w:sz w:val="24"/>
          <w:szCs w:val="24"/>
          <w:lang w:val="en-US"/>
        </w:rPr>
        <w:t>[</w:t>
      </w:r>
      <w:r w:rsidR="00D26DAA" w:rsidRPr="00C92C22">
        <w:rPr>
          <w:rFonts w:asciiTheme="majorBidi" w:hAnsiTheme="majorBidi" w:cstheme="majorBidi"/>
          <w:noProof/>
          <w:color w:val="000000" w:themeColor="text1"/>
          <w:sz w:val="24"/>
          <w:szCs w:val="24"/>
          <w:lang w:val="en-US"/>
        </w:rPr>
        <w:t>1</w:t>
      </w:r>
      <w:r w:rsidR="00141DE9" w:rsidRPr="00C92C22">
        <w:rPr>
          <w:rFonts w:asciiTheme="majorBidi" w:hAnsiTheme="majorBidi" w:cstheme="majorBidi"/>
          <w:noProof/>
          <w:color w:val="000000" w:themeColor="text1"/>
          <w:sz w:val="24"/>
          <w:szCs w:val="24"/>
          <w:lang w:val="en-US"/>
        </w:rPr>
        <w:t>45</w:t>
      </w:r>
      <w:r w:rsidR="00D32C25" w:rsidRPr="00C92C22">
        <w:rPr>
          <w:rFonts w:asciiTheme="majorBidi" w:hAnsiTheme="majorBidi" w:cstheme="majorBidi"/>
          <w:noProof/>
          <w:color w:val="000000" w:themeColor="text1"/>
          <w:sz w:val="24"/>
          <w:szCs w:val="24"/>
          <w:lang w:val="en-US"/>
        </w:rPr>
        <w:t>]</w:t>
      </w:r>
      <w:r w:rsidRPr="00C92C22">
        <w:rPr>
          <w:rFonts w:asciiTheme="majorBidi" w:hAnsiTheme="majorBidi" w:cstheme="majorBidi"/>
          <w:color w:val="000000" w:themeColor="text1"/>
          <w:sz w:val="24"/>
          <w:szCs w:val="24"/>
          <w:lang w:val="en-US"/>
        </w:rPr>
        <w:fldChar w:fldCharType="end"/>
      </w:r>
      <w:r w:rsidR="006A5859" w:rsidRPr="00C92C22">
        <w:rPr>
          <w:rFonts w:asciiTheme="majorBidi" w:hAnsiTheme="majorBidi" w:cstheme="majorBidi"/>
          <w:color w:val="000000" w:themeColor="text1"/>
          <w:sz w:val="24"/>
          <w:szCs w:val="24"/>
          <w:lang w:val="en-US"/>
        </w:rPr>
        <w:t>. By binding ACE2, SARS-</w:t>
      </w:r>
      <w:proofErr w:type="spellStart"/>
      <w:r w:rsidR="006A5859" w:rsidRPr="00C92C22">
        <w:rPr>
          <w:rFonts w:asciiTheme="majorBidi" w:hAnsiTheme="majorBidi" w:cstheme="majorBidi"/>
          <w:color w:val="000000" w:themeColor="text1"/>
          <w:sz w:val="24"/>
          <w:szCs w:val="24"/>
          <w:lang w:val="en-US"/>
        </w:rPr>
        <w:t>CoV</w:t>
      </w:r>
      <w:proofErr w:type="spellEnd"/>
      <w:r w:rsidR="006A5859" w:rsidRPr="00C92C22">
        <w:rPr>
          <w:rFonts w:asciiTheme="majorBidi" w:hAnsiTheme="majorBidi" w:cstheme="majorBidi"/>
          <w:color w:val="000000" w:themeColor="text1"/>
          <w:sz w:val="24"/>
          <w:szCs w:val="24"/>
          <w:lang w:val="en-US"/>
        </w:rPr>
        <w:t xml:space="preserve"> leads to the downregulation of ACE2 expression and might therefore negate the protective effect of ACE2</w:t>
      </w:r>
      <w:r w:rsidR="00E1218D" w:rsidRPr="00C92C22">
        <w:rPr>
          <w:rFonts w:asciiTheme="majorBidi" w:hAnsiTheme="majorBidi" w:cstheme="majorBidi"/>
          <w:color w:val="000000" w:themeColor="text1"/>
          <w:sz w:val="24"/>
          <w:szCs w:val="24"/>
          <w:lang w:val="en-US"/>
        </w:rPr>
        <w:t xml:space="preserve"> </w:t>
      </w:r>
      <w:r w:rsidRPr="00C92C22">
        <w:rPr>
          <w:rFonts w:asciiTheme="majorBidi" w:hAnsiTheme="majorBidi" w:cstheme="majorBidi"/>
          <w:color w:val="000000" w:themeColor="text1"/>
          <w:sz w:val="24"/>
          <w:szCs w:val="24"/>
          <w:lang w:val="en-US"/>
        </w:rPr>
        <w:fldChar w:fldCharType="begin"/>
      </w:r>
      <w:r w:rsidR="00BE0B6B" w:rsidRPr="00C92C22">
        <w:rPr>
          <w:rFonts w:asciiTheme="majorBidi" w:hAnsiTheme="majorBidi" w:cstheme="majorBidi"/>
          <w:color w:val="000000" w:themeColor="text1"/>
          <w:sz w:val="24"/>
          <w:szCs w:val="24"/>
          <w:lang w:val="en-US"/>
        </w:rPr>
        <w:instrText xml:space="preserve"> ADDIN ZOTERO_ITEM CSL_CITATION {"citationID":"6TDNKEcQ","properties":{"formattedCitation":"[134,138]","plainCitation":"[134,138]","noteIndex":0},"citationItems":[{"id":782,"uris":["http://zotero.org/users/local/5OOVVaG1/items/JXEM8ZYT"],"uri":["http://zotero.org/users/local/5OOVVaG1/items/JXEM8ZYT"],"itemData":{"id":782,"type":"article-journal","container-title":"Nature Medicine","DOI":"10.1038/nm1267","ISSN":"1078-8956, 1546-170X","issue":"8","journalAbbreviation":"Nat Med","language":"en","page":"875-879","source":"DOI.org (Crossref)","title":"A crucial role of angiotensin converting enzyme 2 (ACE2) in SARS coronavirus–induced lung injury","volume":"11","author":[{"family":"Kuba","given":"Keiji"},{"family":"Imai","given":"Yumiko"},{"family":"Rao","given":"Shuan"},{"family":"Gao","given":"Hong"},{"family":"Guo","given":"Feng"},{"family":"Guan","given":"Bin"},{"family":"Huan","given":"Yi"},{"family":"Yang","given":"Peng"},{"family":"Zhang","given":"Yanli"},{"family":"Deng","given":"Wei"},{"family":"Bao","given":"Linlin"},{"family":"Zhang","given":"Binlin"},{"family":"Liu","given":"Guang"},{"family":"Wang","given":"Zhong"},{"family":"Chappell","given":"Mark"},{"family":"Liu","given":"Yanxin"},{"family":"Zheng","given":"Dexian"},{"family":"Leibbrandt","given":"Andreas"},{"family":"Wada","given":"Teiji"},{"family":"Slutsky","given":"Arthur S"},{"family":"Liu","given":"Depei"},{"family":"Qin","given":"Chuan"},{"family":"Jiang","given":"Chengyu"},{"family":"Penninger","given":"Josef M"}],"issued":{"date-parts":[["2005",8]]}}},{"id":790,"uris":["http://zotero.org/users/local/5OOVVaG1/items/Y963MKUK"],"uri":["http://zotero.org/users/local/5OOVVaG1/items/Y963MKUK"],"itemData":{"id":790,"type":"article-journal","container-title":"Circulation Journal","DOI":"10.1253/circj.CJ-10-0045","ISSN":"1346-9843, 1347-4820","issue":"3","journalAbbreviation":"Circ J","language":"en","page":"405-410","source":"DOI.org (Crossref)","title":"Angiotensin-Converting Enzyme 2 (ACE2) in Disease Pathogenesis","volume":"74","author":[{"family":"Imai","given":"Yumiko"},{"family":"Kuba","given":"Keiji"},{"family":"Ohto-Nakanishi","given":"Takayo"},{"family":"Penninger","given":"Josef M."}],"issued":{"date-parts":[["2010"]]}}}],"schema":"https://github.com/citation-style-language/schema/raw/master/csl-citation.json"} </w:instrText>
      </w:r>
      <w:r w:rsidRPr="00C92C22">
        <w:rPr>
          <w:rFonts w:asciiTheme="majorBidi" w:hAnsiTheme="majorBidi" w:cstheme="majorBidi"/>
          <w:color w:val="000000" w:themeColor="text1"/>
          <w:sz w:val="24"/>
          <w:szCs w:val="24"/>
          <w:lang w:val="en-US"/>
        </w:rPr>
        <w:fldChar w:fldCharType="separate"/>
      </w:r>
      <w:r w:rsidR="00BE0B6B" w:rsidRPr="00C92C22">
        <w:rPr>
          <w:rFonts w:asciiTheme="majorBidi" w:hAnsiTheme="majorBidi" w:cstheme="majorBidi"/>
          <w:noProof/>
          <w:color w:val="000000" w:themeColor="text1"/>
          <w:sz w:val="24"/>
          <w:szCs w:val="24"/>
          <w:lang w:val="en-US"/>
        </w:rPr>
        <w:t>[</w:t>
      </w:r>
      <w:r w:rsidR="00D26DAA" w:rsidRPr="00C92C22">
        <w:rPr>
          <w:rFonts w:asciiTheme="majorBidi" w:hAnsiTheme="majorBidi" w:cstheme="majorBidi"/>
          <w:noProof/>
          <w:color w:val="000000" w:themeColor="text1"/>
          <w:sz w:val="24"/>
          <w:szCs w:val="24"/>
          <w:lang w:val="en-US"/>
        </w:rPr>
        <w:t>1</w:t>
      </w:r>
      <w:r w:rsidR="00141DE9" w:rsidRPr="00C92C22">
        <w:rPr>
          <w:rFonts w:asciiTheme="majorBidi" w:hAnsiTheme="majorBidi" w:cstheme="majorBidi"/>
          <w:noProof/>
          <w:color w:val="000000" w:themeColor="text1"/>
          <w:sz w:val="24"/>
          <w:szCs w:val="24"/>
          <w:lang w:val="en-US"/>
        </w:rPr>
        <w:t>45</w:t>
      </w:r>
      <w:r w:rsidR="00BE0B6B" w:rsidRPr="00C92C22">
        <w:rPr>
          <w:rFonts w:asciiTheme="majorBidi" w:hAnsiTheme="majorBidi" w:cstheme="majorBidi"/>
          <w:noProof/>
          <w:color w:val="000000" w:themeColor="text1"/>
          <w:sz w:val="24"/>
          <w:szCs w:val="24"/>
          <w:lang w:val="en-US"/>
        </w:rPr>
        <w:t>,</w:t>
      </w:r>
      <w:r w:rsidRPr="00C92C22">
        <w:rPr>
          <w:rFonts w:asciiTheme="majorBidi" w:hAnsiTheme="majorBidi" w:cstheme="majorBidi"/>
          <w:noProof/>
          <w:color w:val="000000" w:themeColor="text1"/>
          <w:sz w:val="24"/>
          <w:szCs w:val="24"/>
          <w:lang w:val="en-US"/>
        </w:rPr>
        <w:t>1</w:t>
      </w:r>
      <w:r w:rsidR="00141DE9" w:rsidRPr="00C92C22">
        <w:rPr>
          <w:rFonts w:asciiTheme="majorBidi" w:hAnsiTheme="majorBidi" w:cstheme="majorBidi"/>
          <w:noProof/>
          <w:color w:val="000000" w:themeColor="text1"/>
          <w:sz w:val="24"/>
          <w:szCs w:val="24"/>
          <w:lang w:val="en-US"/>
        </w:rPr>
        <w:t>49</w:t>
      </w:r>
      <w:r w:rsidR="00BE0B6B" w:rsidRPr="00C92C22">
        <w:rPr>
          <w:rFonts w:asciiTheme="majorBidi" w:hAnsiTheme="majorBidi" w:cstheme="majorBidi"/>
          <w:noProof/>
          <w:color w:val="000000" w:themeColor="text1"/>
          <w:sz w:val="24"/>
          <w:szCs w:val="24"/>
          <w:lang w:val="en-US"/>
        </w:rPr>
        <w:t>]</w:t>
      </w:r>
      <w:r w:rsidRPr="00C92C22">
        <w:rPr>
          <w:rFonts w:asciiTheme="majorBidi" w:hAnsiTheme="majorBidi" w:cstheme="majorBidi"/>
          <w:color w:val="000000" w:themeColor="text1"/>
          <w:sz w:val="24"/>
          <w:szCs w:val="24"/>
          <w:lang w:val="en-US"/>
        </w:rPr>
        <w:fldChar w:fldCharType="end"/>
      </w:r>
      <w:r w:rsidR="00994024" w:rsidRPr="00C92C22">
        <w:rPr>
          <w:rFonts w:asciiTheme="majorBidi" w:hAnsiTheme="majorBidi" w:cstheme="majorBidi"/>
          <w:color w:val="000000" w:themeColor="text1"/>
          <w:sz w:val="24"/>
          <w:szCs w:val="24"/>
          <w:lang w:val="en-US"/>
        </w:rPr>
        <w:t xml:space="preserve">. </w:t>
      </w:r>
      <w:r w:rsidR="00653BEA" w:rsidRPr="00C92C22">
        <w:rPr>
          <w:rFonts w:asciiTheme="majorBidi" w:hAnsiTheme="majorBidi" w:cstheme="majorBidi"/>
          <w:color w:val="000000" w:themeColor="text1"/>
          <w:sz w:val="24"/>
          <w:szCs w:val="24"/>
          <w:lang w:val="en-US"/>
        </w:rPr>
        <w:t>Human and non-human primates share the identity sequences in the regions and residues, implying that ACE2 from non-human primates may recognize 2019-nCoV and mediate its infection</w:t>
      </w:r>
      <w:r w:rsidR="00E1218D" w:rsidRPr="00C92C22">
        <w:rPr>
          <w:rFonts w:asciiTheme="majorBidi" w:hAnsiTheme="majorBidi" w:cstheme="majorBidi"/>
          <w:color w:val="000000" w:themeColor="text1"/>
          <w:sz w:val="24"/>
          <w:szCs w:val="24"/>
          <w:lang w:val="en-US"/>
        </w:rPr>
        <w:t xml:space="preserve"> </w:t>
      </w:r>
      <w:r w:rsidRPr="00C92C22">
        <w:rPr>
          <w:rFonts w:asciiTheme="majorBidi" w:hAnsiTheme="majorBidi" w:cstheme="majorBidi"/>
          <w:color w:val="000000" w:themeColor="text1"/>
          <w:sz w:val="24"/>
          <w:szCs w:val="24"/>
          <w:lang w:val="en-US"/>
        </w:rPr>
        <w:fldChar w:fldCharType="begin"/>
      </w:r>
      <w:r w:rsidR="00BE0B6B" w:rsidRPr="00C92C22">
        <w:rPr>
          <w:rFonts w:asciiTheme="majorBidi" w:hAnsiTheme="majorBidi" w:cstheme="majorBidi"/>
          <w:color w:val="000000" w:themeColor="text1"/>
          <w:sz w:val="24"/>
          <w:szCs w:val="24"/>
          <w:lang w:val="en-US"/>
        </w:rPr>
        <w:instrText xml:space="preserve"> ADDIN ZOTERO_ITEM CSL_CITATION {"citationID":"TcQK6L2S","properties":{"formattedCitation":"[38]","plainCitation":"[38]","noteIndex":0},"citationItems":[{"id":39,"uris":["http://zotero.org/users/local/5OOVVaG1/items/7NAG3XX3"],"uri":["http://zotero.org/users/local/5OOVVaG1/items/7NAG3XX3"],"itemData":{"id":39,"type":"article-journal","container-title":"New England Journal of Medicine","DOI":"10.1056/NEJMoa2001316","ISSN":"0028-4793, 1533-4406","issue":"13","language":"en","page":"1199-1207","source":"Crossref","title":"Early Transmission Dynamics in Wuhan, China, of Novel Coronavirus–Infected Pneumonia","volume":"382","author":[{"family":"Li","given":"Qun"},{"family":"Guan","given":"Xuhua"},{"family":"Wu","given":"Peng"},{"family":"Wang","given":"Xiaoye"},{"family":"Zhou","given":"Lei"},{"family":"Tong","given":"Yeqing"},{"family":"Ren","given":"Ruiqi"},{"family":"Leung","given":"Kathy S.M."},{"family":"Lau","given":"Eric H.Y."},{"family":"Wong","given":"Jessica Y."},{"family":"Xing","given":"Xuesen"},{"family":"Xiang","given":"Nijuan"},{"family":"Wu","given":"Yang"},{"family":"Li","given":"Chao"},{"family":"Chen","given":"Qi"},{"family":"Li","given":"Dan"},{"family":"Liu","given":"Tian"},{"family":"Zhao","given":"Jing"},{"family":"Liu","given":"Man"},{"family":"Tu","given":"Wenxiao"},{"family":"Chen","given":"Chuding"},{"family":"Jin","given":"Lianmei"},{"family":"Yang","given":"Rui"},{"family":"Wang","given":"Qi"},{"family":"Zhou","given":"Suhua"},{"family":"Wang","given":"Rui"},{"family":"Liu","given":"Hui"},{"family":"Luo","given":"Yinbo"},{"family":"Liu","given":"Yuan"},{"family":"Shao","given":"Ge"},{"family":"Li","given":"Huan"},{"family":"Tao","given":"Zhongfa"},{"family":"Yang","given":"Yang"},{"family":"Deng","given":"Zhiqiang"},{"family":"Liu","given":"Boxi"},{"family":"Ma","given":"Zhitao"},{"family":"Zhang","given":"Yanping"},{"family":"Shi","given":"Guoqing"},{"family":"Lam","given":"Tommy T.Y."},{"family":"Wu","given":"Joseph T."},{"family":"Gao","given":"George F."},{"family":"Cowling","given":"Benjamin J."},{"family":"Yang","given":"Bo"},{"family":"Leung","given":"Gabriel M."},{"family":"Feng","given":"Zijian"}],"issued":{"date-parts":[["2020",3,26]]}}}],"schema":"https://github.com/citation-style-language/schema/raw/master/csl-citation.json"} </w:instrText>
      </w:r>
      <w:r w:rsidRPr="00C92C22">
        <w:rPr>
          <w:rFonts w:asciiTheme="majorBidi" w:hAnsiTheme="majorBidi" w:cstheme="majorBidi"/>
          <w:color w:val="000000" w:themeColor="text1"/>
          <w:sz w:val="24"/>
          <w:szCs w:val="24"/>
          <w:lang w:val="en-US"/>
        </w:rPr>
        <w:fldChar w:fldCharType="separate"/>
      </w:r>
      <w:r w:rsidR="00BE0B6B" w:rsidRPr="00C92C22">
        <w:rPr>
          <w:rFonts w:asciiTheme="majorBidi" w:hAnsiTheme="majorBidi" w:cstheme="majorBidi"/>
          <w:noProof/>
          <w:color w:val="000000" w:themeColor="text1"/>
          <w:sz w:val="24"/>
          <w:szCs w:val="24"/>
          <w:lang w:val="en-US"/>
        </w:rPr>
        <w:t>[</w:t>
      </w:r>
      <w:r w:rsidRPr="00C92C22">
        <w:rPr>
          <w:rFonts w:asciiTheme="majorBidi" w:hAnsiTheme="majorBidi" w:cstheme="majorBidi"/>
          <w:noProof/>
          <w:color w:val="000000" w:themeColor="text1"/>
          <w:sz w:val="24"/>
          <w:szCs w:val="24"/>
          <w:lang w:val="en-US"/>
        </w:rPr>
        <w:t>4</w:t>
      </w:r>
      <w:r w:rsidR="00141DE9" w:rsidRPr="00C92C22">
        <w:rPr>
          <w:rFonts w:asciiTheme="majorBidi" w:hAnsiTheme="majorBidi" w:cstheme="majorBidi"/>
          <w:noProof/>
          <w:color w:val="000000" w:themeColor="text1"/>
          <w:sz w:val="24"/>
          <w:szCs w:val="24"/>
          <w:lang w:val="en-US"/>
        </w:rPr>
        <w:t>2</w:t>
      </w:r>
      <w:r w:rsidR="00BE0B6B" w:rsidRPr="00C92C22">
        <w:rPr>
          <w:rFonts w:asciiTheme="majorBidi" w:hAnsiTheme="majorBidi" w:cstheme="majorBidi"/>
          <w:noProof/>
          <w:color w:val="000000" w:themeColor="text1"/>
          <w:sz w:val="24"/>
          <w:szCs w:val="24"/>
          <w:lang w:val="en-US"/>
        </w:rPr>
        <w:t>]</w:t>
      </w:r>
      <w:r w:rsidRPr="00C92C22">
        <w:rPr>
          <w:rFonts w:asciiTheme="majorBidi" w:hAnsiTheme="majorBidi" w:cstheme="majorBidi"/>
          <w:color w:val="000000" w:themeColor="text1"/>
          <w:sz w:val="24"/>
          <w:szCs w:val="24"/>
          <w:lang w:val="en-US"/>
        </w:rPr>
        <w:fldChar w:fldCharType="end"/>
      </w:r>
      <w:r w:rsidR="00653BEA" w:rsidRPr="00C92C22">
        <w:rPr>
          <w:rFonts w:asciiTheme="majorBidi" w:hAnsiTheme="majorBidi" w:cstheme="majorBidi"/>
          <w:color w:val="000000" w:themeColor="text1"/>
          <w:sz w:val="24"/>
          <w:szCs w:val="24"/>
          <w:lang w:val="en-US"/>
        </w:rPr>
        <w:t>. As a result, non-human primates may be susceptible to 2019-nCoV and serve as animal models for antiviral research or intermediate hosts for cross-species transmission.</w:t>
      </w:r>
    </w:p>
    <w:p w14:paraId="36E7539F" w14:textId="77777777" w:rsidR="00C92C22" w:rsidRPr="00C92C22" w:rsidRDefault="005E3DA0">
      <w:pPr>
        <w:spacing w:line="360" w:lineRule="auto"/>
        <w:jc w:val="both"/>
        <w:rPr>
          <w:rFonts w:asciiTheme="majorBidi" w:hAnsiTheme="majorBidi" w:cstheme="majorBidi"/>
          <w:color w:val="000000" w:themeColor="text1"/>
          <w:sz w:val="24"/>
          <w:szCs w:val="24"/>
          <w:lang w:val="en-US"/>
        </w:rPr>
      </w:pPr>
      <w:r w:rsidRPr="00C92C22">
        <w:rPr>
          <w:rFonts w:asciiTheme="majorBidi" w:hAnsiTheme="majorBidi" w:cstheme="majorBidi"/>
          <w:color w:val="000000" w:themeColor="text1"/>
          <w:sz w:val="24"/>
          <w:szCs w:val="24"/>
          <w:lang w:val="en-US"/>
        </w:rPr>
        <w:t>A</w:t>
      </w:r>
      <w:r w:rsidR="00A96B1F" w:rsidRPr="00C92C22">
        <w:rPr>
          <w:rFonts w:asciiTheme="majorBidi" w:hAnsiTheme="majorBidi" w:cstheme="majorBidi"/>
          <w:color w:val="000000" w:themeColor="text1"/>
          <w:sz w:val="24"/>
          <w:szCs w:val="24"/>
          <w:lang w:val="en-US"/>
        </w:rPr>
        <w:t>naly</w:t>
      </w:r>
      <w:r w:rsidRPr="00C92C22">
        <w:rPr>
          <w:rFonts w:asciiTheme="majorBidi" w:hAnsiTheme="majorBidi" w:cstheme="majorBidi"/>
          <w:color w:val="000000" w:themeColor="text1"/>
          <w:sz w:val="24"/>
          <w:szCs w:val="24"/>
          <w:lang w:val="en-US"/>
        </w:rPr>
        <w:t>sis of</w:t>
      </w:r>
      <w:r w:rsidR="00A96B1F" w:rsidRPr="00C92C22">
        <w:rPr>
          <w:rFonts w:asciiTheme="majorBidi" w:hAnsiTheme="majorBidi" w:cstheme="majorBidi"/>
          <w:color w:val="000000" w:themeColor="text1"/>
          <w:sz w:val="24"/>
          <w:szCs w:val="24"/>
          <w:lang w:val="en-US"/>
        </w:rPr>
        <w:t xml:space="preserve"> coding-region </w:t>
      </w:r>
      <w:r w:rsidR="00F76D79" w:rsidRPr="00C92C22">
        <w:rPr>
          <w:rFonts w:asciiTheme="majorBidi" w:hAnsiTheme="majorBidi" w:cstheme="majorBidi"/>
          <w:color w:val="000000" w:themeColor="text1"/>
          <w:sz w:val="24"/>
          <w:szCs w:val="24"/>
          <w:lang w:val="en-US"/>
        </w:rPr>
        <w:t xml:space="preserve">variants </w:t>
      </w:r>
      <w:r w:rsidRPr="00C92C22">
        <w:rPr>
          <w:rFonts w:asciiTheme="majorBidi" w:hAnsiTheme="majorBidi" w:cstheme="majorBidi"/>
          <w:color w:val="000000" w:themeColor="text1"/>
          <w:sz w:val="24"/>
          <w:szCs w:val="24"/>
          <w:lang w:val="en-US"/>
        </w:rPr>
        <w:t xml:space="preserve">using the </w:t>
      </w:r>
      <w:proofErr w:type="spellStart"/>
      <w:r w:rsidRPr="00C92C22">
        <w:rPr>
          <w:rFonts w:asciiTheme="majorBidi" w:hAnsiTheme="majorBidi" w:cstheme="majorBidi"/>
          <w:color w:val="000000" w:themeColor="text1"/>
          <w:sz w:val="24"/>
          <w:szCs w:val="24"/>
          <w:lang w:val="en-US"/>
        </w:rPr>
        <w:t>GTEx</w:t>
      </w:r>
      <w:proofErr w:type="spellEnd"/>
      <w:r w:rsidR="00E1218D" w:rsidRPr="00C92C22">
        <w:rPr>
          <w:rFonts w:asciiTheme="majorBidi" w:hAnsiTheme="majorBidi" w:cstheme="majorBidi"/>
          <w:color w:val="000000" w:themeColor="text1"/>
          <w:sz w:val="24"/>
          <w:szCs w:val="24"/>
          <w:lang w:val="en-US"/>
        </w:rPr>
        <w:t xml:space="preserve"> </w:t>
      </w:r>
      <w:r w:rsidRPr="00C92C22">
        <w:rPr>
          <w:rFonts w:asciiTheme="majorBidi" w:hAnsiTheme="majorBidi" w:cstheme="majorBidi"/>
          <w:color w:val="000000" w:themeColor="text1"/>
          <w:sz w:val="24"/>
          <w:szCs w:val="24"/>
          <w:lang w:val="en-US"/>
        </w:rPr>
        <w:t>database</w:t>
      </w:r>
      <w:r w:rsidR="00E1218D" w:rsidRPr="00C92C22">
        <w:rPr>
          <w:rFonts w:asciiTheme="majorBidi" w:hAnsiTheme="majorBidi" w:cstheme="majorBidi"/>
          <w:color w:val="000000" w:themeColor="text1"/>
          <w:sz w:val="24"/>
          <w:szCs w:val="24"/>
          <w:lang w:val="en-US"/>
        </w:rPr>
        <w:t xml:space="preserve"> </w:t>
      </w:r>
      <w:r w:rsidR="00F76D79" w:rsidRPr="00C92C22">
        <w:rPr>
          <w:rFonts w:asciiTheme="majorBidi" w:hAnsiTheme="majorBidi" w:cstheme="majorBidi"/>
          <w:color w:val="000000" w:themeColor="text1"/>
          <w:sz w:val="24"/>
          <w:szCs w:val="24"/>
          <w:lang w:val="en-US"/>
        </w:rPr>
        <w:t xml:space="preserve">in ACE2 and </w:t>
      </w:r>
      <w:r w:rsidR="00BE0B6B" w:rsidRPr="00C92C22">
        <w:rPr>
          <w:rFonts w:asciiTheme="majorBidi" w:hAnsiTheme="majorBidi" w:cstheme="majorBidi"/>
          <w:color w:val="000000" w:themeColor="text1"/>
          <w:sz w:val="24"/>
          <w:szCs w:val="24"/>
          <w:lang w:val="en-US"/>
        </w:rPr>
        <w:t xml:space="preserve">of </w:t>
      </w:r>
      <w:r w:rsidR="00F76D79" w:rsidRPr="00C92C22">
        <w:rPr>
          <w:rFonts w:asciiTheme="majorBidi" w:hAnsiTheme="majorBidi" w:cstheme="majorBidi"/>
          <w:color w:val="000000" w:themeColor="text1"/>
          <w:sz w:val="24"/>
          <w:szCs w:val="24"/>
          <w:lang w:val="en-US"/>
        </w:rPr>
        <w:t xml:space="preserve">the </w:t>
      </w:r>
      <w:r w:rsidR="00117999" w:rsidRPr="00C92C22">
        <w:rPr>
          <w:rFonts w:asciiTheme="majorBidi" w:hAnsiTheme="majorBidi" w:cstheme="majorBidi"/>
          <w:color w:val="000000" w:themeColor="text1"/>
          <w:sz w:val="24"/>
          <w:szCs w:val="24"/>
          <w:lang w:val="en-US"/>
        </w:rPr>
        <w:t xml:space="preserve">expression </w:t>
      </w:r>
      <w:r w:rsidR="00425910" w:rsidRPr="00C92C22">
        <w:rPr>
          <w:rFonts w:asciiTheme="majorBidi" w:hAnsiTheme="majorBidi" w:cstheme="majorBidi"/>
          <w:color w:val="000000" w:themeColor="text1"/>
          <w:sz w:val="24"/>
          <w:szCs w:val="24"/>
          <w:lang w:val="en-US"/>
        </w:rPr>
        <w:t>q</w:t>
      </w:r>
      <w:r w:rsidR="00117999" w:rsidRPr="00C92C22">
        <w:rPr>
          <w:rFonts w:asciiTheme="majorBidi" w:hAnsiTheme="majorBidi" w:cstheme="majorBidi"/>
          <w:color w:val="000000" w:themeColor="text1"/>
          <w:sz w:val="24"/>
          <w:szCs w:val="24"/>
          <w:lang w:val="en-US"/>
        </w:rPr>
        <w:t>uantitative trait loci (</w:t>
      </w:r>
      <w:proofErr w:type="spellStart"/>
      <w:r w:rsidR="00F76D79" w:rsidRPr="00C92C22">
        <w:rPr>
          <w:rFonts w:asciiTheme="majorBidi" w:hAnsiTheme="majorBidi" w:cstheme="majorBidi"/>
          <w:color w:val="000000" w:themeColor="text1"/>
          <w:sz w:val="24"/>
          <w:szCs w:val="24"/>
          <w:lang w:val="en-US"/>
        </w:rPr>
        <w:t>eQTL</w:t>
      </w:r>
      <w:proofErr w:type="spellEnd"/>
      <w:r w:rsidR="00117999" w:rsidRPr="00C92C22">
        <w:rPr>
          <w:rFonts w:asciiTheme="majorBidi" w:hAnsiTheme="majorBidi" w:cstheme="majorBidi"/>
          <w:color w:val="000000" w:themeColor="text1"/>
          <w:sz w:val="24"/>
          <w:szCs w:val="24"/>
          <w:lang w:val="en-US"/>
        </w:rPr>
        <w:t>)</w:t>
      </w:r>
      <w:r w:rsidR="00F76D79" w:rsidRPr="00C92C22">
        <w:rPr>
          <w:rFonts w:asciiTheme="majorBidi" w:hAnsiTheme="majorBidi" w:cstheme="majorBidi"/>
          <w:color w:val="000000" w:themeColor="text1"/>
          <w:sz w:val="24"/>
          <w:szCs w:val="24"/>
          <w:lang w:val="en-US"/>
        </w:rPr>
        <w:t xml:space="preserve"> variants, which may </w:t>
      </w:r>
      <w:r w:rsidR="00A96B1F" w:rsidRPr="00C92C22">
        <w:rPr>
          <w:rFonts w:asciiTheme="majorBidi" w:hAnsiTheme="majorBidi" w:cstheme="majorBidi"/>
          <w:color w:val="000000" w:themeColor="text1"/>
          <w:sz w:val="24"/>
          <w:szCs w:val="24"/>
          <w:lang w:val="en-US"/>
        </w:rPr>
        <w:t xml:space="preserve">affect </w:t>
      </w:r>
      <w:r w:rsidR="00F76D79" w:rsidRPr="00C92C22">
        <w:rPr>
          <w:rFonts w:asciiTheme="majorBidi" w:hAnsiTheme="majorBidi" w:cstheme="majorBidi"/>
          <w:color w:val="000000" w:themeColor="text1"/>
          <w:sz w:val="24"/>
          <w:szCs w:val="24"/>
          <w:lang w:val="en-US"/>
        </w:rPr>
        <w:t xml:space="preserve">the expression of </w:t>
      </w:r>
      <w:r w:rsidR="00117999" w:rsidRPr="00C92C22">
        <w:rPr>
          <w:rFonts w:asciiTheme="majorBidi" w:hAnsiTheme="majorBidi" w:cstheme="majorBidi"/>
          <w:color w:val="000000" w:themeColor="text1"/>
          <w:sz w:val="24"/>
          <w:szCs w:val="24"/>
          <w:lang w:val="en-US"/>
        </w:rPr>
        <w:t>ACE2</w:t>
      </w:r>
      <w:r w:rsidR="00BE0B6B" w:rsidRPr="00C92C22">
        <w:rPr>
          <w:rFonts w:asciiTheme="majorBidi" w:hAnsiTheme="majorBidi" w:cstheme="majorBidi"/>
          <w:color w:val="000000" w:themeColor="text1"/>
          <w:sz w:val="24"/>
          <w:szCs w:val="24"/>
          <w:lang w:val="en-US"/>
        </w:rPr>
        <w:t>,</w:t>
      </w:r>
      <w:r w:rsidR="00E1218D" w:rsidRPr="00C92C22">
        <w:rPr>
          <w:rFonts w:asciiTheme="majorBidi" w:hAnsiTheme="majorBidi" w:cstheme="majorBidi"/>
          <w:color w:val="000000" w:themeColor="text1"/>
          <w:sz w:val="24"/>
          <w:szCs w:val="24"/>
          <w:lang w:val="en-US"/>
        </w:rPr>
        <w:t xml:space="preserve"> </w:t>
      </w:r>
      <w:r w:rsidR="00A96B1F" w:rsidRPr="00C92C22">
        <w:rPr>
          <w:rFonts w:asciiTheme="majorBidi" w:hAnsiTheme="majorBidi" w:cstheme="majorBidi"/>
          <w:color w:val="000000" w:themeColor="text1"/>
          <w:sz w:val="24"/>
          <w:szCs w:val="24"/>
          <w:lang w:val="en-US"/>
        </w:rPr>
        <w:t xml:space="preserve">support the </w:t>
      </w:r>
      <w:r w:rsidR="00F76D79" w:rsidRPr="00C92C22">
        <w:rPr>
          <w:rFonts w:asciiTheme="majorBidi" w:hAnsiTheme="majorBidi" w:cstheme="majorBidi"/>
          <w:color w:val="000000" w:themeColor="text1"/>
          <w:sz w:val="24"/>
          <w:szCs w:val="24"/>
          <w:lang w:val="en-US"/>
        </w:rPr>
        <w:t xml:space="preserve">existence </w:t>
      </w:r>
      <w:r w:rsidR="003A0D2F" w:rsidRPr="00C92C22">
        <w:rPr>
          <w:rFonts w:asciiTheme="majorBidi" w:hAnsiTheme="majorBidi" w:cstheme="majorBidi"/>
          <w:color w:val="000000" w:themeColor="text1"/>
          <w:sz w:val="24"/>
          <w:szCs w:val="24"/>
          <w:lang w:val="en-US"/>
        </w:rPr>
        <w:t xml:space="preserve">of </w:t>
      </w:r>
      <w:r w:rsidR="00117999" w:rsidRPr="00C92C22">
        <w:rPr>
          <w:rFonts w:asciiTheme="majorBidi" w:hAnsiTheme="majorBidi" w:cstheme="majorBidi"/>
          <w:color w:val="000000" w:themeColor="text1"/>
          <w:sz w:val="24"/>
          <w:szCs w:val="24"/>
          <w:lang w:val="en-US"/>
        </w:rPr>
        <w:t xml:space="preserve">ACE2 mutants resistant to S-protein binding </w:t>
      </w:r>
      <w:r w:rsidR="00F76D79" w:rsidRPr="00C92C22">
        <w:rPr>
          <w:rFonts w:asciiTheme="majorBidi" w:hAnsiTheme="majorBidi" w:cstheme="majorBidi"/>
          <w:color w:val="000000" w:themeColor="text1"/>
          <w:sz w:val="24"/>
          <w:szCs w:val="24"/>
          <w:lang w:val="en-US"/>
        </w:rPr>
        <w:t xml:space="preserve">of coronavirus in </w:t>
      </w:r>
      <w:r w:rsidR="00A96B1F" w:rsidRPr="00C92C22">
        <w:rPr>
          <w:rFonts w:asciiTheme="majorBidi" w:hAnsiTheme="majorBidi" w:cstheme="majorBidi"/>
          <w:color w:val="000000" w:themeColor="text1"/>
          <w:sz w:val="24"/>
          <w:szCs w:val="24"/>
          <w:lang w:val="en-US"/>
        </w:rPr>
        <w:t>different populations</w:t>
      </w:r>
      <w:r w:rsidR="004B55D4" w:rsidRPr="00C92C22">
        <w:rPr>
          <w:rFonts w:asciiTheme="majorBidi" w:hAnsiTheme="majorBidi" w:cstheme="majorBidi"/>
          <w:color w:val="000000" w:themeColor="text1"/>
          <w:sz w:val="24"/>
          <w:szCs w:val="24"/>
          <w:lang w:val="en-US"/>
        </w:rPr>
        <w:t xml:space="preserve"> </w:t>
      </w:r>
      <w:r w:rsidR="00A16050" w:rsidRPr="00C92C22">
        <w:rPr>
          <w:rFonts w:asciiTheme="majorBidi" w:hAnsiTheme="majorBidi" w:cstheme="majorBidi"/>
          <w:color w:val="000000" w:themeColor="text1"/>
          <w:sz w:val="24"/>
          <w:szCs w:val="24"/>
          <w:lang w:val="en-US"/>
        </w:rPr>
        <w:fldChar w:fldCharType="begin"/>
      </w:r>
      <w:r w:rsidR="00BE0B6B" w:rsidRPr="00C92C22">
        <w:rPr>
          <w:rFonts w:asciiTheme="majorBidi" w:hAnsiTheme="majorBidi" w:cstheme="majorBidi"/>
          <w:color w:val="000000" w:themeColor="text1"/>
          <w:sz w:val="24"/>
          <w:szCs w:val="24"/>
          <w:lang w:val="en-US"/>
        </w:rPr>
        <w:instrText xml:space="preserve"> ADDIN ZOTERO_ITEM CSL_CITATION {"citationID":"6llPQrzM","properties":{"formattedCitation":"[139]","plainCitation":"[139]","noteIndex":0},"citationItems":[{"id":792,"uris":["http://zotero.org/users/local/5OOVVaG1/items/GZD9KXME"],"uri":["http://zotero.org/users/local/5OOVVaG1/items/GZD9KXME"],"itemData":{"id":792,"type":"article-journal","container-title":"Cell Discovery","DOI":"10.1038/s41421-020-0147-1","ISSN":"2056-5968","issue":"1","journalAbbreviation":"Cell Discov","language":"en","page":"11","source":"DOI.org (Crossref)","title":"Comparative genetic analysis of the novel coronavirus (2019-nCoV/SARS-CoV-2) receptor ACE2 in different populations","volume":"6","author":[{"family":"Cao","given":"Yanan"},{"family":"Li","given":"Lin"},{"family":"Feng","given":"Zhimin"},{"family":"Wan","given":"Shengqing"},{"family":"Huang","given":"Peide"},{"family":"Sun","given":"Xiaohui"},{"family":"Wen","given":"Fang"},{"family":"Huang","given":"Xuanlin"},{"family":"Ning","given":"Guang"},{"family":"Wang","given":"Weiqing"}],"issued":{"date-parts":[["2020",12]]}}}],"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BE0B6B" w:rsidRPr="00C92C22">
        <w:rPr>
          <w:rFonts w:asciiTheme="majorBidi" w:hAnsiTheme="majorBidi" w:cstheme="majorBidi"/>
          <w:noProof/>
          <w:color w:val="000000" w:themeColor="text1"/>
          <w:sz w:val="24"/>
          <w:szCs w:val="24"/>
          <w:lang w:val="en-US"/>
        </w:rPr>
        <w:t>[</w:t>
      </w:r>
      <w:r w:rsidR="003C4585" w:rsidRPr="00C92C22">
        <w:rPr>
          <w:rFonts w:asciiTheme="majorBidi" w:hAnsiTheme="majorBidi" w:cstheme="majorBidi"/>
          <w:noProof/>
          <w:color w:val="000000" w:themeColor="text1"/>
          <w:sz w:val="24"/>
          <w:szCs w:val="24"/>
          <w:lang w:val="en-US"/>
        </w:rPr>
        <w:t>1</w:t>
      </w:r>
      <w:r w:rsidR="00141DE9" w:rsidRPr="00C92C22">
        <w:rPr>
          <w:rFonts w:asciiTheme="majorBidi" w:hAnsiTheme="majorBidi" w:cstheme="majorBidi"/>
          <w:noProof/>
          <w:color w:val="000000" w:themeColor="text1"/>
          <w:sz w:val="24"/>
          <w:szCs w:val="24"/>
          <w:lang w:val="en-US"/>
        </w:rPr>
        <w:t>50</w:t>
      </w:r>
      <w:r w:rsidR="00BE0B6B"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A96B1F" w:rsidRPr="00C92C22">
        <w:rPr>
          <w:rFonts w:asciiTheme="majorBidi" w:hAnsiTheme="majorBidi" w:cstheme="majorBidi"/>
          <w:color w:val="000000" w:themeColor="text1"/>
          <w:sz w:val="24"/>
          <w:szCs w:val="24"/>
          <w:lang w:val="en-US"/>
        </w:rPr>
        <w:t xml:space="preserve">. East Asian populations </w:t>
      </w:r>
      <w:r w:rsidR="00F76D79" w:rsidRPr="00C92C22">
        <w:rPr>
          <w:rFonts w:asciiTheme="majorBidi" w:hAnsiTheme="majorBidi" w:cstheme="majorBidi"/>
          <w:color w:val="000000" w:themeColor="text1"/>
          <w:sz w:val="24"/>
          <w:szCs w:val="24"/>
          <w:lang w:val="en-US"/>
        </w:rPr>
        <w:t xml:space="preserve">have much higher AFs </w:t>
      </w:r>
      <w:r w:rsidR="00071D02" w:rsidRPr="00C92C22">
        <w:rPr>
          <w:rFonts w:asciiTheme="majorBidi" w:hAnsiTheme="majorBidi" w:cstheme="majorBidi"/>
          <w:color w:val="000000" w:themeColor="text1"/>
          <w:sz w:val="24"/>
          <w:szCs w:val="24"/>
          <w:lang w:val="en-US"/>
        </w:rPr>
        <w:t xml:space="preserve">in </w:t>
      </w:r>
      <w:proofErr w:type="spellStart"/>
      <w:r w:rsidR="00071D02" w:rsidRPr="00C92C22">
        <w:rPr>
          <w:rFonts w:asciiTheme="majorBidi" w:hAnsiTheme="majorBidi" w:cstheme="majorBidi"/>
          <w:color w:val="000000" w:themeColor="text1"/>
          <w:sz w:val="24"/>
          <w:szCs w:val="24"/>
          <w:lang w:val="en-US"/>
        </w:rPr>
        <w:t>eQTLvariants</w:t>
      </w:r>
      <w:proofErr w:type="spellEnd"/>
      <w:r w:rsidR="00071D02" w:rsidRPr="00C92C22">
        <w:rPr>
          <w:rFonts w:asciiTheme="majorBidi" w:hAnsiTheme="majorBidi" w:cstheme="majorBidi"/>
          <w:color w:val="000000" w:themeColor="text1"/>
          <w:sz w:val="24"/>
          <w:szCs w:val="24"/>
          <w:lang w:val="en-US"/>
        </w:rPr>
        <w:t xml:space="preserve"> associated </w:t>
      </w:r>
      <w:r w:rsidR="00F76D79" w:rsidRPr="00C92C22">
        <w:rPr>
          <w:rFonts w:asciiTheme="majorBidi" w:hAnsiTheme="majorBidi" w:cstheme="majorBidi"/>
          <w:color w:val="000000" w:themeColor="text1"/>
          <w:sz w:val="24"/>
          <w:szCs w:val="24"/>
          <w:lang w:val="en-US"/>
        </w:rPr>
        <w:t>with higher ACE2 e</w:t>
      </w:r>
      <w:r w:rsidR="00071D02" w:rsidRPr="00C92C22">
        <w:rPr>
          <w:rFonts w:asciiTheme="majorBidi" w:hAnsiTheme="majorBidi" w:cstheme="majorBidi"/>
          <w:color w:val="000000" w:themeColor="text1"/>
          <w:sz w:val="24"/>
          <w:szCs w:val="24"/>
          <w:lang w:val="en-US"/>
        </w:rPr>
        <w:t>xpression in tissues</w:t>
      </w:r>
      <w:r w:rsidR="00117999" w:rsidRPr="00C92C22">
        <w:rPr>
          <w:rFonts w:asciiTheme="majorBidi" w:hAnsiTheme="majorBidi" w:cstheme="majorBidi"/>
          <w:color w:val="000000" w:themeColor="text1"/>
          <w:sz w:val="24"/>
          <w:szCs w:val="24"/>
          <w:lang w:val="en-US"/>
        </w:rPr>
        <w:t xml:space="preserve">, </w:t>
      </w:r>
      <w:r w:rsidR="00F76D79" w:rsidRPr="00C92C22">
        <w:rPr>
          <w:rFonts w:asciiTheme="majorBidi" w:hAnsiTheme="majorBidi" w:cstheme="majorBidi"/>
          <w:color w:val="000000" w:themeColor="text1"/>
          <w:sz w:val="24"/>
          <w:szCs w:val="24"/>
          <w:lang w:val="en-US"/>
        </w:rPr>
        <w:t>suggest</w:t>
      </w:r>
      <w:r w:rsidR="00117999" w:rsidRPr="00C92C22">
        <w:rPr>
          <w:rFonts w:asciiTheme="majorBidi" w:hAnsiTheme="majorBidi" w:cstheme="majorBidi"/>
          <w:color w:val="000000" w:themeColor="text1"/>
          <w:sz w:val="24"/>
          <w:szCs w:val="24"/>
          <w:lang w:val="en-US"/>
        </w:rPr>
        <w:t>ing</w:t>
      </w:r>
      <w:r w:rsidR="00F76D79" w:rsidRPr="00C92C22">
        <w:rPr>
          <w:rFonts w:asciiTheme="majorBidi" w:hAnsiTheme="majorBidi" w:cstheme="majorBidi"/>
          <w:color w:val="000000" w:themeColor="text1"/>
          <w:sz w:val="24"/>
          <w:szCs w:val="24"/>
          <w:lang w:val="en-US"/>
        </w:rPr>
        <w:t xml:space="preserve"> different susceptibility or response to</w:t>
      </w:r>
      <w:r w:rsidR="00E1218D" w:rsidRPr="00C92C22">
        <w:rPr>
          <w:rFonts w:asciiTheme="majorBidi" w:hAnsiTheme="majorBidi" w:cstheme="majorBidi"/>
          <w:color w:val="000000" w:themeColor="text1"/>
          <w:sz w:val="24"/>
          <w:szCs w:val="24"/>
          <w:lang w:val="en-US"/>
        </w:rPr>
        <w:t xml:space="preserve"> </w:t>
      </w:r>
      <w:r w:rsidR="00F76D79" w:rsidRPr="00C92C22">
        <w:rPr>
          <w:rFonts w:asciiTheme="majorBidi" w:hAnsiTheme="majorBidi" w:cstheme="majorBidi"/>
          <w:color w:val="000000" w:themeColor="text1"/>
          <w:sz w:val="24"/>
          <w:szCs w:val="24"/>
          <w:lang w:val="en-US"/>
        </w:rPr>
        <w:t>SARS-C</w:t>
      </w:r>
      <w:r w:rsidR="00071D02" w:rsidRPr="00C92C22">
        <w:rPr>
          <w:rFonts w:asciiTheme="majorBidi" w:hAnsiTheme="majorBidi" w:cstheme="majorBidi"/>
          <w:color w:val="000000" w:themeColor="text1"/>
          <w:sz w:val="24"/>
          <w:szCs w:val="24"/>
          <w:lang w:val="en-US"/>
        </w:rPr>
        <w:t xml:space="preserve">oV-2 </w:t>
      </w:r>
      <w:r w:rsidR="00BE0B6B" w:rsidRPr="00C92C22">
        <w:rPr>
          <w:rFonts w:asciiTheme="majorBidi" w:hAnsiTheme="majorBidi" w:cstheme="majorBidi"/>
          <w:color w:val="000000" w:themeColor="text1"/>
          <w:sz w:val="24"/>
          <w:szCs w:val="24"/>
          <w:lang w:val="en-US"/>
        </w:rPr>
        <w:t>compared to other</w:t>
      </w:r>
      <w:r w:rsidR="00071D02" w:rsidRPr="00C92C22">
        <w:rPr>
          <w:rFonts w:asciiTheme="majorBidi" w:hAnsiTheme="majorBidi" w:cstheme="majorBidi"/>
          <w:color w:val="000000" w:themeColor="text1"/>
          <w:sz w:val="24"/>
          <w:szCs w:val="24"/>
          <w:lang w:val="en-US"/>
        </w:rPr>
        <w:t xml:space="preserve"> populations </w:t>
      </w:r>
      <w:r w:rsidR="00F76D79" w:rsidRPr="00C92C22">
        <w:rPr>
          <w:rFonts w:asciiTheme="majorBidi" w:hAnsiTheme="majorBidi" w:cstheme="majorBidi"/>
          <w:color w:val="000000" w:themeColor="text1"/>
          <w:sz w:val="24"/>
          <w:szCs w:val="24"/>
          <w:lang w:val="en-US"/>
        </w:rPr>
        <w:t>under similar conditions</w:t>
      </w:r>
      <w:r w:rsidR="00D5101D" w:rsidRPr="00C92C22">
        <w:rPr>
          <w:rFonts w:asciiTheme="majorBidi" w:hAnsiTheme="majorBidi" w:cstheme="majorBidi"/>
          <w:color w:val="000000" w:themeColor="text1"/>
          <w:sz w:val="24"/>
          <w:szCs w:val="24"/>
          <w:lang w:val="en-US"/>
        </w:rPr>
        <w:t xml:space="preserve"> </w:t>
      </w:r>
      <w:r w:rsidR="00A16050" w:rsidRPr="00C92C22">
        <w:rPr>
          <w:rFonts w:asciiTheme="majorBidi" w:hAnsiTheme="majorBidi" w:cstheme="majorBidi"/>
          <w:color w:val="000000" w:themeColor="text1"/>
          <w:sz w:val="24"/>
          <w:szCs w:val="24"/>
          <w:lang w:val="en-US"/>
        </w:rPr>
        <w:fldChar w:fldCharType="begin"/>
      </w:r>
      <w:r w:rsidR="00BE0B6B" w:rsidRPr="00C92C22">
        <w:rPr>
          <w:rFonts w:asciiTheme="majorBidi" w:hAnsiTheme="majorBidi" w:cstheme="majorBidi"/>
          <w:color w:val="000000" w:themeColor="text1"/>
          <w:sz w:val="24"/>
          <w:szCs w:val="24"/>
          <w:lang w:val="en-US"/>
        </w:rPr>
        <w:instrText xml:space="preserve"> ADDIN ZOTERO_ITEM CSL_CITATION {"citationID":"rjSvAcRc","properties":{"formattedCitation":"[139]","plainCitation":"[139]","noteIndex":0},"citationItems":[{"id":792,"uris":["http://zotero.org/users/local/5OOVVaG1/items/GZD9KXME"],"uri":["http://zotero.org/users/local/5OOVVaG1/items/GZD9KXME"],"itemData":{"id":792,"type":"article-journal","container-title":"Cell Discovery","DOI":"10.1038/s41421-020-0147-1","ISSN":"2056-5968","issue":"1","journalAbbreviation":"Cell Discov","language":"en","page":"11","source":"DOI.org (Crossref)","title":"Comparative genetic analysis of the novel coronavirus (2019-nCoV/SARS-CoV-2) receptor ACE2 in different populations","volume":"6","author":[{"family":"Cao","given":"Yanan"},{"family":"Li","given":"Lin"},{"family":"Feng","given":"Zhimin"},{"family":"Wan","given":"Shengqing"},{"family":"Huang","given":"Peide"},{"family":"Sun","given":"Xiaohui"},{"family":"Wen","given":"Fang"},{"family":"Huang","given":"Xuanlin"},{"family":"Ning","given":"Guang"},{"family":"Wang","given":"Weiqing"}],"issued":{"date-parts":[["2020",12]]}}}],"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BE0B6B" w:rsidRPr="00C92C22">
        <w:rPr>
          <w:rFonts w:asciiTheme="majorBidi" w:hAnsiTheme="majorBidi" w:cstheme="majorBidi"/>
          <w:noProof/>
          <w:color w:val="000000" w:themeColor="text1"/>
          <w:sz w:val="24"/>
          <w:szCs w:val="24"/>
          <w:lang w:val="en-US"/>
        </w:rPr>
        <w:t>[</w:t>
      </w:r>
      <w:r w:rsidR="003C4585" w:rsidRPr="00C92C22">
        <w:rPr>
          <w:rFonts w:asciiTheme="majorBidi" w:hAnsiTheme="majorBidi" w:cstheme="majorBidi"/>
          <w:noProof/>
          <w:color w:val="000000" w:themeColor="text1"/>
          <w:sz w:val="24"/>
          <w:szCs w:val="24"/>
          <w:lang w:val="en-US"/>
        </w:rPr>
        <w:t>1</w:t>
      </w:r>
      <w:r w:rsidR="00141DE9" w:rsidRPr="00C92C22">
        <w:rPr>
          <w:rFonts w:asciiTheme="majorBidi" w:hAnsiTheme="majorBidi" w:cstheme="majorBidi"/>
          <w:noProof/>
          <w:color w:val="000000" w:themeColor="text1"/>
          <w:sz w:val="24"/>
          <w:szCs w:val="24"/>
          <w:lang w:val="en-US"/>
        </w:rPr>
        <w:t>50</w:t>
      </w:r>
      <w:r w:rsidR="00BE0B6B"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FA355B" w:rsidRPr="00C92C22">
        <w:rPr>
          <w:rFonts w:asciiTheme="majorBidi" w:hAnsiTheme="majorBidi" w:cstheme="majorBidi"/>
          <w:color w:val="000000" w:themeColor="text1"/>
          <w:sz w:val="24"/>
          <w:szCs w:val="24"/>
          <w:lang w:val="en-US"/>
        </w:rPr>
        <w:t>.</w:t>
      </w:r>
      <w:r w:rsidR="00D5101D" w:rsidRPr="00C92C22">
        <w:rPr>
          <w:rFonts w:asciiTheme="majorBidi" w:hAnsiTheme="majorBidi" w:cstheme="majorBidi"/>
          <w:color w:val="000000" w:themeColor="text1"/>
          <w:sz w:val="24"/>
          <w:szCs w:val="24"/>
          <w:lang w:val="en-US"/>
        </w:rPr>
        <w:t xml:space="preserve"> </w:t>
      </w:r>
      <w:r w:rsidR="00896AF1" w:rsidRPr="00C92C22">
        <w:rPr>
          <w:rFonts w:asciiTheme="majorBidi" w:hAnsiTheme="majorBidi" w:cstheme="majorBidi"/>
          <w:color w:val="000000" w:themeColor="text1"/>
          <w:sz w:val="24"/>
          <w:szCs w:val="24"/>
          <w:lang w:val="en-US"/>
        </w:rPr>
        <w:t>A recent singl</w:t>
      </w:r>
      <w:r w:rsidR="00071D02" w:rsidRPr="00C92C22">
        <w:rPr>
          <w:rFonts w:asciiTheme="majorBidi" w:hAnsiTheme="majorBidi" w:cstheme="majorBidi"/>
          <w:color w:val="000000" w:themeColor="text1"/>
          <w:sz w:val="24"/>
          <w:szCs w:val="24"/>
          <w:lang w:val="en-US"/>
        </w:rPr>
        <w:t xml:space="preserve">e-cell RNA-sequencing (RNA-seq) </w:t>
      </w:r>
      <w:r w:rsidR="00896AF1" w:rsidRPr="00C92C22">
        <w:rPr>
          <w:rFonts w:asciiTheme="majorBidi" w:hAnsiTheme="majorBidi" w:cstheme="majorBidi"/>
          <w:color w:val="000000" w:themeColor="text1"/>
          <w:sz w:val="24"/>
          <w:szCs w:val="24"/>
          <w:lang w:val="en-US"/>
        </w:rPr>
        <w:t>analysis indicated t</w:t>
      </w:r>
      <w:r w:rsidR="00071D02" w:rsidRPr="00C92C22">
        <w:rPr>
          <w:rFonts w:asciiTheme="majorBidi" w:hAnsiTheme="majorBidi" w:cstheme="majorBidi"/>
          <w:color w:val="000000" w:themeColor="text1"/>
          <w:sz w:val="24"/>
          <w:szCs w:val="24"/>
          <w:lang w:val="en-US"/>
        </w:rPr>
        <w:t xml:space="preserve">hat Asian males may have higher </w:t>
      </w:r>
      <w:r w:rsidR="00896AF1" w:rsidRPr="00C92C22">
        <w:rPr>
          <w:rFonts w:asciiTheme="majorBidi" w:hAnsiTheme="majorBidi" w:cstheme="majorBidi"/>
          <w:color w:val="000000" w:themeColor="text1"/>
          <w:sz w:val="24"/>
          <w:szCs w:val="24"/>
          <w:lang w:val="en-US"/>
        </w:rPr>
        <w:t>expression of ACE2</w:t>
      </w:r>
      <w:r w:rsidR="00E1218D" w:rsidRPr="00C92C22">
        <w:rPr>
          <w:rFonts w:asciiTheme="majorBidi" w:hAnsiTheme="majorBidi" w:cstheme="majorBidi"/>
          <w:color w:val="000000" w:themeColor="text1"/>
          <w:sz w:val="24"/>
          <w:szCs w:val="24"/>
          <w:lang w:val="en-US"/>
        </w:rPr>
        <w:t xml:space="preserve"> </w:t>
      </w:r>
      <w:r w:rsidR="00A16050" w:rsidRPr="00C92C22">
        <w:rPr>
          <w:rFonts w:asciiTheme="majorBidi" w:hAnsiTheme="majorBidi" w:cstheme="majorBidi"/>
          <w:color w:val="000000" w:themeColor="text1"/>
          <w:sz w:val="24"/>
          <w:szCs w:val="24"/>
          <w:lang w:val="en-US"/>
        </w:rPr>
        <w:fldChar w:fldCharType="begin"/>
      </w:r>
      <w:r w:rsidR="00FE1EA8" w:rsidRPr="00C92C22">
        <w:rPr>
          <w:rFonts w:asciiTheme="majorBidi" w:hAnsiTheme="majorBidi" w:cstheme="majorBidi"/>
          <w:color w:val="000000" w:themeColor="text1"/>
          <w:sz w:val="24"/>
          <w:szCs w:val="24"/>
          <w:lang w:val="en-US"/>
        </w:rPr>
        <w:instrText xml:space="preserve"> ADDIN ZOTERO_ITEM CSL_CITATION {"citationID":"p4tu9Gu1","properties":{"formattedCitation":"[73]","plainCitation":"[73]","noteIndex":0},"citationItems":[{"id":672,"uris":["http://zotero.org/users/local/5OOVVaG1/items/V88M4NLU"],"uri":["http://zotero.org/users/local/5OOVVaG1/items/V88M4NLU"],"itemData":{"id":672,"type":"report","abstract":"Abstract\n          A novel coronavirus SARS-CoV-2 was identified in Wuhan, Hubei Province, China in December of 2019. According to WHO report, this new coronavirus has resulted in 76,392 confirmed infections and 2,348 deaths in China by 22 February, 2020, with additional patients being identified in a rapidly growing number internationally. SARS-CoV-2 was reported to share the same receptor, Angiotensin-converting enzyme 2 (ACE2), with SARS-CoV. Here based on the public database and the state-of-the-art single-cell RNA-Seq technique, we analyzed the ACE2 RNA expression profile in the normal human lungs. The result indicates that the ACE2 virus receptor expression is concentrated in a small population of type II alveolar cells (AT2). Surprisingly, we found that this population of ACE2-expressing AT2 also highly expressed many other genes that positively regulating viral entry, reproduction and transmission. This study provides a biological background for the epidemic investigation of the COVID-19, and could be informative for future anti-ACE2 therapeutic strategy development.","genre":"preprint","language":"en","note":"DOI: 10.1101/2020.01.26.919985","publisher":"Bioinformatics","source":"DOI.org (Crossref)","title":"Single-cell RNA expression profiling of ACE2, the receptor of SARS-CoV-2","URL":"http://biorxiv.org/lookup/doi/10.1101/2020.01.26.919985","author":[{"family":"Zhao","given":"Yu"},{"family":"Zhao","given":"Zixian"},{"family":"Wang","given":"Yujia"},{"family":"Zhou","given":"Yueqing"},{"family":"Ma","given":"Yu"},{"family":"Zuo","given":"Wei"}],"accessed":{"date-parts":[["2020",5,14]]},"issued":{"date-parts":[["2020",1,26]]}}}],"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FE1EA8" w:rsidRPr="00C92C22">
        <w:rPr>
          <w:rFonts w:asciiTheme="majorBidi" w:hAnsiTheme="majorBidi" w:cstheme="majorBidi"/>
          <w:noProof/>
          <w:color w:val="000000" w:themeColor="text1"/>
          <w:sz w:val="24"/>
          <w:szCs w:val="24"/>
          <w:lang w:val="en-US"/>
        </w:rPr>
        <w:t>[</w:t>
      </w:r>
      <w:r w:rsidR="00141DE9" w:rsidRPr="00C92C22">
        <w:rPr>
          <w:rFonts w:asciiTheme="majorBidi" w:hAnsiTheme="majorBidi" w:cstheme="majorBidi"/>
          <w:noProof/>
          <w:color w:val="000000" w:themeColor="text1"/>
          <w:sz w:val="24"/>
          <w:szCs w:val="24"/>
          <w:lang w:val="en-US"/>
        </w:rPr>
        <w:t>78</w:t>
      </w:r>
      <w:r w:rsidR="00FE1EA8"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726749" w:rsidRPr="00C92C22">
        <w:rPr>
          <w:rFonts w:asciiTheme="majorBidi" w:hAnsiTheme="majorBidi" w:cstheme="majorBidi"/>
          <w:color w:val="000000" w:themeColor="text1"/>
          <w:sz w:val="24"/>
          <w:szCs w:val="24"/>
          <w:lang w:val="en-US"/>
        </w:rPr>
        <w:t>.</w:t>
      </w:r>
      <w:r w:rsidR="00117999" w:rsidRPr="00C92C22">
        <w:rPr>
          <w:rFonts w:asciiTheme="majorBidi" w:hAnsiTheme="majorBidi" w:cstheme="majorBidi"/>
          <w:color w:val="000000" w:themeColor="text1"/>
          <w:sz w:val="24"/>
          <w:szCs w:val="24"/>
          <w:lang w:val="en-US"/>
        </w:rPr>
        <w:t xml:space="preserve"> The genetic basis of ACE2 expression and function in different populations is still largely unknown. </w:t>
      </w:r>
      <w:r w:rsidR="00FE1EA8" w:rsidRPr="00C92C22">
        <w:rPr>
          <w:rFonts w:asciiTheme="majorBidi" w:hAnsiTheme="majorBidi" w:cstheme="majorBidi"/>
          <w:color w:val="000000" w:themeColor="text1"/>
          <w:sz w:val="24"/>
          <w:szCs w:val="24"/>
          <w:lang w:val="en-US"/>
        </w:rPr>
        <w:t>Increasing understanding of p</w:t>
      </w:r>
      <w:r w:rsidR="00896AF1" w:rsidRPr="00C92C22">
        <w:rPr>
          <w:rFonts w:asciiTheme="majorBidi" w:hAnsiTheme="majorBidi" w:cstheme="majorBidi"/>
          <w:color w:val="000000" w:themeColor="text1"/>
          <w:sz w:val="24"/>
          <w:szCs w:val="24"/>
          <w:lang w:val="en-US"/>
        </w:rPr>
        <w:t>otential functiona</w:t>
      </w:r>
      <w:r w:rsidR="00117999" w:rsidRPr="00C92C22">
        <w:rPr>
          <w:rFonts w:asciiTheme="majorBidi" w:hAnsiTheme="majorBidi" w:cstheme="majorBidi"/>
          <w:color w:val="000000" w:themeColor="text1"/>
          <w:sz w:val="24"/>
          <w:szCs w:val="24"/>
          <w:lang w:val="en-US"/>
        </w:rPr>
        <w:t>l</w:t>
      </w:r>
      <w:r w:rsidR="00071D02" w:rsidRPr="00C92C22">
        <w:rPr>
          <w:rFonts w:asciiTheme="majorBidi" w:hAnsiTheme="majorBidi" w:cstheme="majorBidi"/>
          <w:color w:val="000000" w:themeColor="text1"/>
          <w:sz w:val="24"/>
          <w:szCs w:val="24"/>
          <w:lang w:val="en-US"/>
        </w:rPr>
        <w:t xml:space="preserve"> variants in ACE2 among </w:t>
      </w:r>
      <w:r w:rsidR="00896AF1" w:rsidRPr="00C92C22">
        <w:rPr>
          <w:rFonts w:asciiTheme="majorBidi" w:hAnsiTheme="majorBidi" w:cstheme="majorBidi"/>
          <w:color w:val="000000" w:themeColor="text1"/>
          <w:sz w:val="24"/>
          <w:szCs w:val="24"/>
          <w:lang w:val="en-US"/>
        </w:rPr>
        <w:t>populations requi</w:t>
      </w:r>
      <w:r w:rsidR="00071D02" w:rsidRPr="00C92C22">
        <w:rPr>
          <w:rFonts w:asciiTheme="majorBidi" w:hAnsiTheme="majorBidi" w:cstheme="majorBidi"/>
          <w:color w:val="000000" w:themeColor="text1"/>
          <w:sz w:val="24"/>
          <w:szCs w:val="24"/>
          <w:lang w:val="en-US"/>
        </w:rPr>
        <w:t>re</w:t>
      </w:r>
      <w:r w:rsidR="00FE1EA8" w:rsidRPr="00C92C22">
        <w:rPr>
          <w:rFonts w:asciiTheme="majorBidi" w:hAnsiTheme="majorBidi" w:cstheme="majorBidi"/>
          <w:color w:val="000000" w:themeColor="text1"/>
          <w:sz w:val="24"/>
          <w:szCs w:val="24"/>
          <w:lang w:val="en-US"/>
        </w:rPr>
        <w:t>s</w:t>
      </w:r>
      <w:r w:rsidR="00071D02" w:rsidRPr="00C92C22">
        <w:rPr>
          <w:rFonts w:asciiTheme="majorBidi" w:hAnsiTheme="majorBidi" w:cstheme="majorBidi"/>
          <w:color w:val="000000" w:themeColor="text1"/>
          <w:sz w:val="24"/>
          <w:szCs w:val="24"/>
          <w:lang w:val="en-US"/>
        </w:rPr>
        <w:t xml:space="preserve"> further epidemiological </w:t>
      </w:r>
      <w:r w:rsidR="00896AF1" w:rsidRPr="00C92C22">
        <w:rPr>
          <w:rFonts w:asciiTheme="majorBidi" w:hAnsiTheme="majorBidi" w:cstheme="majorBidi"/>
          <w:color w:val="000000" w:themeColor="text1"/>
          <w:sz w:val="24"/>
          <w:szCs w:val="24"/>
          <w:lang w:val="en-US"/>
        </w:rPr>
        <w:t xml:space="preserve">investigations of </w:t>
      </w:r>
      <w:r w:rsidR="00071D02" w:rsidRPr="00C92C22">
        <w:rPr>
          <w:rFonts w:asciiTheme="majorBidi" w:hAnsiTheme="majorBidi" w:cstheme="majorBidi"/>
          <w:color w:val="000000" w:themeColor="text1"/>
          <w:sz w:val="24"/>
          <w:szCs w:val="24"/>
          <w:lang w:val="en-US"/>
        </w:rPr>
        <w:t>SARS-CoV-2</w:t>
      </w:r>
      <w:r w:rsidR="00F90D51" w:rsidRPr="00C92C22">
        <w:rPr>
          <w:rFonts w:asciiTheme="majorBidi" w:hAnsiTheme="majorBidi" w:cstheme="majorBidi"/>
          <w:color w:val="000000" w:themeColor="text1"/>
          <w:sz w:val="24"/>
          <w:szCs w:val="24"/>
          <w:lang w:val="en-US"/>
        </w:rPr>
        <w:t>.</w:t>
      </w:r>
    </w:p>
    <w:p w14:paraId="637FCCBB" w14:textId="77777777" w:rsidR="00C92C22" w:rsidRPr="00C92C22" w:rsidRDefault="00A16050">
      <w:pPr>
        <w:spacing w:line="360" w:lineRule="auto"/>
        <w:jc w:val="both"/>
        <w:outlineLvl w:val="0"/>
        <w:rPr>
          <w:rFonts w:asciiTheme="majorBidi" w:hAnsiTheme="majorBidi" w:cstheme="majorBidi"/>
          <w:b/>
          <w:bCs/>
          <w:color w:val="000000" w:themeColor="text1"/>
          <w:sz w:val="24"/>
          <w:szCs w:val="24"/>
          <w:lang w:val="en-US"/>
        </w:rPr>
      </w:pPr>
      <w:r w:rsidRPr="00C92C22">
        <w:rPr>
          <w:rFonts w:asciiTheme="majorBidi" w:hAnsiTheme="majorBidi" w:cstheme="majorBidi"/>
          <w:b/>
          <w:bCs/>
          <w:color w:val="000000" w:themeColor="text1"/>
          <w:sz w:val="24"/>
          <w:szCs w:val="24"/>
          <w:lang w:val="en-US"/>
        </w:rPr>
        <w:t>Comparison of SARS-CoV-2 sequences with other coronaviruses</w:t>
      </w:r>
    </w:p>
    <w:p w14:paraId="38DE1732" w14:textId="77777777" w:rsidR="00C92C22" w:rsidRPr="007F01A9" w:rsidRDefault="00DD43CB" w:rsidP="007F01A9">
      <w:pPr>
        <w:spacing w:line="360" w:lineRule="auto"/>
        <w:jc w:val="both"/>
        <w:rPr>
          <w:rFonts w:asciiTheme="majorBidi" w:hAnsiTheme="majorBidi" w:cstheme="majorBidi"/>
          <w:color w:val="000000" w:themeColor="text1"/>
          <w:sz w:val="24"/>
          <w:szCs w:val="24"/>
          <w:lang w:val="en-US"/>
        </w:rPr>
      </w:pPr>
      <w:r w:rsidRPr="007F01A9">
        <w:rPr>
          <w:rFonts w:asciiTheme="majorBidi" w:hAnsiTheme="majorBidi" w:cstheme="majorBidi"/>
          <w:color w:val="000000" w:themeColor="text1"/>
          <w:sz w:val="24"/>
          <w:szCs w:val="24"/>
          <w:lang w:val="en-US"/>
        </w:rPr>
        <w:t xml:space="preserve">Animals have a critical role in COVID-19 outbreak onset and evolution, they may act as the virus reservoir. The exact origin of SARS-CoV-2 remains unknown, therefore phylogenetic analyses are established to find the animal virus reservoir. </w:t>
      </w:r>
      <w:r w:rsidR="009D39B9" w:rsidRPr="00AD44FF">
        <w:rPr>
          <w:rFonts w:asciiTheme="majorBidi" w:hAnsiTheme="majorBidi" w:cstheme="majorBidi"/>
          <w:color w:val="C00000"/>
          <w:sz w:val="24"/>
          <w:szCs w:val="24"/>
          <w:lang w:val="en-US"/>
        </w:rPr>
        <w:t xml:space="preserve">A phylogenetic analysis comparing the genomes of SARS-CoV-2 with other coronaviruses is shown in </w:t>
      </w:r>
      <w:r w:rsidR="009D39B9" w:rsidRPr="00AD44FF">
        <w:rPr>
          <w:rFonts w:asciiTheme="majorBidi" w:hAnsiTheme="majorBidi" w:cstheme="majorBidi"/>
          <w:b/>
          <w:bCs/>
          <w:color w:val="C00000"/>
          <w:sz w:val="24"/>
          <w:szCs w:val="24"/>
          <w:lang w:val="en-US"/>
        </w:rPr>
        <w:t>Figure 3</w:t>
      </w:r>
      <w:r w:rsidR="001A685B">
        <w:rPr>
          <w:rFonts w:asciiTheme="majorBidi" w:hAnsiTheme="majorBidi" w:cstheme="majorBidi"/>
          <w:b/>
          <w:bCs/>
          <w:color w:val="C00000"/>
          <w:sz w:val="24"/>
          <w:szCs w:val="24"/>
          <w:lang w:val="en-US"/>
        </w:rPr>
        <w:t xml:space="preserve"> </w:t>
      </w:r>
      <w:r w:rsidR="001A685B" w:rsidRPr="001A685B">
        <w:rPr>
          <w:rFonts w:asciiTheme="majorBidi" w:hAnsiTheme="majorBidi" w:cstheme="majorBidi"/>
          <w:color w:val="C00000"/>
          <w:sz w:val="24"/>
          <w:szCs w:val="24"/>
          <w:lang w:val="en-US"/>
        </w:rPr>
        <w:t>[</w:t>
      </w:r>
      <w:r w:rsidR="00AB2594">
        <w:rPr>
          <w:rFonts w:asciiTheme="majorBidi" w:hAnsiTheme="majorBidi" w:cstheme="majorBidi"/>
          <w:color w:val="C00000"/>
          <w:sz w:val="24"/>
          <w:szCs w:val="24"/>
          <w:lang w:val="en-US"/>
        </w:rPr>
        <w:t>26,</w:t>
      </w:r>
      <w:r w:rsidR="001A685B" w:rsidRPr="001A685B">
        <w:rPr>
          <w:rFonts w:asciiTheme="majorBidi" w:hAnsiTheme="majorBidi" w:cstheme="majorBidi"/>
          <w:color w:val="C00000"/>
          <w:sz w:val="24"/>
          <w:szCs w:val="24"/>
          <w:lang w:val="en-US"/>
        </w:rPr>
        <w:t>151</w:t>
      </w:r>
      <w:r w:rsidR="00AB2594">
        <w:rPr>
          <w:rFonts w:asciiTheme="majorBidi" w:hAnsiTheme="majorBidi" w:cstheme="majorBidi"/>
          <w:color w:val="C00000"/>
          <w:sz w:val="24"/>
          <w:szCs w:val="24"/>
          <w:lang w:val="en-US"/>
        </w:rPr>
        <w:t>,152</w:t>
      </w:r>
      <w:r w:rsidR="001A685B" w:rsidRPr="001A685B">
        <w:rPr>
          <w:rFonts w:asciiTheme="majorBidi" w:hAnsiTheme="majorBidi" w:cstheme="majorBidi"/>
          <w:color w:val="C00000"/>
          <w:sz w:val="24"/>
          <w:szCs w:val="24"/>
          <w:lang w:val="en-US"/>
        </w:rPr>
        <w:t>]</w:t>
      </w:r>
      <w:r w:rsidR="009D39B9" w:rsidRPr="001A685B">
        <w:rPr>
          <w:rFonts w:asciiTheme="majorBidi" w:hAnsiTheme="majorBidi" w:cstheme="majorBidi"/>
          <w:color w:val="C00000"/>
          <w:sz w:val="24"/>
          <w:szCs w:val="24"/>
          <w:lang w:val="en-US"/>
        </w:rPr>
        <w:t>.</w:t>
      </w:r>
      <w:r w:rsidR="009D39B9" w:rsidRPr="001A685B">
        <w:rPr>
          <w:rFonts w:asciiTheme="majorBidi" w:hAnsiTheme="majorBidi" w:cstheme="majorBidi"/>
          <w:color w:val="000000" w:themeColor="text1"/>
          <w:sz w:val="24"/>
          <w:szCs w:val="24"/>
          <w:lang w:val="en-US"/>
        </w:rPr>
        <w:t xml:space="preserve"> </w:t>
      </w:r>
      <w:r w:rsidRPr="007F01A9">
        <w:rPr>
          <w:rFonts w:asciiTheme="majorBidi" w:hAnsiTheme="majorBidi" w:cstheme="majorBidi"/>
          <w:color w:val="000000" w:themeColor="text1"/>
          <w:sz w:val="24"/>
          <w:szCs w:val="24"/>
          <w:lang w:val="en-US"/>
        </w:rPr>
        <w:t xml:space="preserve">Nucleocapsid (NC) </w:t>
      </w:r>
      <w:proofErr w:type="gramStart"/>
      <w:r w:rsidRPr="007F01A9">
        <w:rPr>
          <w:rFonts w:asciiTheme="majorBidi" w:hAnsiTheme="majorBidi" w:cstheme="majorBidi"/>
          <w:color w:val="000000" w:themeColor="text1"/>
          <w:sz w:val="24"/>
          <w:szCs w:val="24"/>
          <w:lang w:val="en-US"/>
        </w:rPr>
        <w:t>protein</w:t>
      </w:r>
      <w:proofErr w:type="gramEnd"/>
      <w:r w:rsidRPr="007F01A9">
        <w:rPr>
          <w:rFonts w:asciiTheme="majorBidi" w:hAnsiTheme="majorBidi" w:cstheme="majorBidi"/>
          <w:color w:val="000000" w:themeColor="text1"/>
          <w:sz w:val="24"/>
          <w:szCs w:val="24"/>
          <w:lang w:val="en-US"/>
        </w:rPr>
        <w:t xml:space="preserve"> which is highly conserved and immunogenic, is commonly targeted in studies aimed at developing alternative diagnostic tools</w:t>
      </w:r>
      <w:r w:rsidR="00F96C33">
        <w:rPr>
          <w:rFonts w:asciiTheme="majorBidi" w:hAnsiTheme="majorBidi" w:cstheme="majorBidi"/>
          <w:color w:val="000000" w:themeColor="text1"/>
          <w:sz w:val="24"/>
          <w:szCs w:val="24"/>
          <w:lang w:val="en-US"/>
        </w:rPr>
        <w:t xml:space="preserve"> </w:t>
      </w:r>
      <w:r w:rsidR="00CE023F" w:rsidRPr="007F01A9">
        <w:rPr>
          <w:rFonts w:asciiTheme="majorBidi" w:hAnsiTheme="majorBidi" w:cstheme="majorBidi"/>
          <w:color w:val="000000" w:themeColor="text1"/>
          <w:sz w:val="24"/>
          <w:szCs w:val="24"/>
          <w:lang w:val="en-US"/>
        </w:rPr>
        <w:t>[15</w:t>
      </w:r>
      <w:r w:rsidR="00AB56F3">
        <w:rPr>
          <w:rFonts w:asciiTheme="majorBidi" w:hAnsiTheme="majorBidi" w:cstheme="majorBidi"/>
          <w:color w:val="000000" w:themeColor="text1"/>
          <w:sz w:val="24"/>
          <w:szCs w:val="24"/>
          <w:lang w:val="en-US"/>
        </w:rPr>
        <w:t>3</w:t>
      </w:r>
      <w:r w:rsidR="00CE023F" w:rsidRPr="007F01A9">
        <w:rPr>
          <w:rFonts w:asciiTheme="majorBidi" w:hAnsiTheme="majorBidi" w:cstheme="majorBidi"/>
          <w:color w:val="000000" w:themeColor="text1"/>
          <w:sz w:val="24"/>
          <w:szCs w:val="24"/>
          <w:lang w:val="en-US"/>
        </w:rPr>
        <w:t>]</w:t>
      </w:r>
      <w:r w:rsidRPr="007F01A9">
        <w:rPr>
          <w:rFonts w:asciiTheme="majorBidi" w:hAnsiTheme="majorBidi" w:cstheme="majorBidi"/>
          <w:color w:val="000000" w:themeColor="text1"/>
          <w:sz w:val="24"/>
          <w:szCs w:val="24"/>
          <w:lang w:val="en-US"/>
        </w:rPr>
        <w:t xml:space="preserve">. Multiple alignments of the whole protein sequences highlight a very high homology between the NC sequence of SARS-CoV-2 and bat RaTG13 </w:t>
      </w:r>
      <w:proofErr w:type="spellStart"/>
      <w:r w:rsidRPr="007F01A9">
        <w:rPr>
          <w:rFonts w:asciiTheme="majorBidi" w:hAnsiTheme="majorBidi" w:cstheme="majorBidi"/>
          <w:color w:val="000000" w:themeColor="text1"/>
          <w:sz w:val="24"/>
          <w:szCs w:val="24"/>
          <w:lang w:val="en-US"/>
        </w:rPr>
        <w:t>CoV</w:t>
      </w:r>
      <w:proofErr w:type="spellEnd"/>
      <w:r w:rsidR="00F96C33">
        <w:rPr>
          <w:rFonts w:asciiTheme="majorBidi" w:hAnsiTheme="majorBidi" w:cstheme="majorBidi"/>
          <w:color w:val="000000" w:themeColor="text1"/>
          <w:sz w:val="24"/>
          <w:szCs w:val="24"/>
          <w:lang w:val="en-US"/>
        </w:rPr>
        <w:t xml:space="preserve"> </w:t>
      </w:r>
      <w:r w:rsidR="00E35046" w:rsidRPr="007F01A9">
        <w:rPr>
          <w:rFonts w:asciiTheme="majorBidi" w:hAnsiTheme="majorBidi" w:cstheme="majorBidi"/>
          <w:color w:val="000000" w:themeColor="text1"/>
          <w:sz w:val="24"/>
          <w:szCs w:val="24"/>
          <w:lang w:val="en-US"/>
        </w:rPr>
        <w:t>[15</w:t>
      </w:r>
      <w:r w:rsidR="00AB56F3">
        <w:rPr>
          <w:rFonts w:asciiTheme="majorBidi" w:hAnsiTheme="majorBidi" w:cstheme="majorBidi"/>
          <w:color w:val="000000" w:themeColor="text1"/>
          <w:sz w:val="24"/>
          <w:szCs w:val="24"/>
          <w:lang w:val="en-US"/>
        </w:rPr>
        <w:t>4</w:t>
      </w:r>
      <w:r w:rsidR="00E35046" w:rsidRPr="007F01A9">
        <w:rPr>
          <w:rFonts w:asciiTheme="majorBidi" w:hAnsiTheme="majorBidi" w:cstheme="majorBidi"/>
          <w:color w:val="000000" w:themeColor="text1"/>
          <w:sz w:val="24"/>
          <w:szCs w:val="24"/>
          <w:lang w:val="en-US"/>
        </w:rPr>
        <w:t>]</w:t>
      </w:r>
      <w:r w:rsidRPr="007F01A9">
        <w:rPr>
          <w:rFonts w:asciiTheme="majorBidi" w:hAnsiTheme="majorBidi" w:cstheme="majorBidi"/>
          <w:color w:val="000000" w:themeColor="text1"/>
          <w:sz w:val="24"/>
          <w:szCs w:val="24"/>
          <w:lang w:val="en-US"/>
        </w:rPr>
        <w:t xml:space="preserve">. </w:t>
      </w:r>
      <w:proofErr w:type="spellStart"/>
      <w:r w:rsidRPr="007F01A9">
        <w:rPr>
          <w:rFonts w:asciiTheme="majorBidi" w:hAnsiTheme="majorBidi" w:cstheme="majorBidi"/>
          <w:color w:val="000000" w:themeColor="text1"/>
          <w:sz w:val="24"/>
          <w:szCs w:val="24"/>
          <w:lang w:val="en-US"/>
        </w:rPr>
        <w:t>Tilocca</w:t>
      </w:r>
      <w:proofErr w:type="spellEnd"/>
      <w:r w:rsidRPr="007F01A9">
        <w:rPr>
          <w:rFonts w:asciiTheme="majorBidi" w:hAnsiTheme="majorBidi" w:cstheme="majorBidi"/>
          <w:color w:val="000000" w:themeColor="text1"/>
          <w:sz w:val="24"/>
          <w:szCs w:val="24"/>
          <w:lang w:val="en-US"/>
        </w:rPr>
        <w:t xml:space="preserve"> et al showed that some epitopes are shared among a wider range of coronaviruses,</w:t>
      </w:r>
      <w:r w:rsidR="00F96C33">
        <w:rPr>
          <w:rFonts w:asciiTheme="majorBidi" w:hAnsiTheme="majorBidi" w:cstheme="majorBidi"/>
          <w:color w:val="000000" w:themeColor="text1"/>
          <w:sz w:val="24"/>
          <w:szCs w:val="24"/>
          <w:lang w:val="en-US"/>
        </w:rPr>
        <w:t xml:space="preserve"> </w:t>
      </w:r>
      <w:r w:rsidRPr="007F01A9">
        <w:rPr>
          <w:rFonts w:asciiTheme="majorBidi" w:hAnsiTheme="majorBidi" w:cstheme="majorBidi"/>
          <w:color w:val="000000" w:themeColor="text1"/>
          <w:sz w:val="24"/>
          <w:szCs w:val="24"/>
          <w:lang w:val="en-US"/>
        </w:rPr>
        <w:t xml:space="preserve">while other epitope sequences are more conserved among the </w:t>
      </w:r>
      <w:r w:rsidRPr="007F01A9">
        <w:rPr>
          <w:rFonts w:asciiTheme="majorBidi" w:hAnsiTheme="majorBidi" w:cstheme="majorBidi"/>
          <w:color w:val="000000" w:themeColor="text1"/>
          <w:sz w:val="24"/>
          <w:szCs w:val="24"/>
          <w:lang w:val="en-US"/>
        </w:rPr>
        <w:lastRenderedPageBreak/>
        <w:t xml:space="preserve">most related specimens </w:t>
      </w:r>
      <w:r w:rsidR="00E35046" w:rsidRPr="007F01A9">
        <w:rPr>
          <w:rFonts w:asciiTheme="majorBidi" w:hAnsiTheme="majorBidi" w:cstheme="majorBidi"/>
          <w:color w:val="000000" w:themeColor="text1"/>
          <w:sz w:val="24"/>
          <w:szCs w:val="24"/>
          <w:lang w:val="en-US"/>
        </w:rPr>
        <w:t>[15</w:t>
      </w:r>
      <w:r w:rsidR="00AB56F3">
        <w:rPr>
          <w:rFonts w:asciiTheme="majorBidi" w:hAnsiTheme="majorBidi" w:cstheme="majorBidi"/>
          <w:color w:val="000000" w:themeColor="text1"/>
          <w:sz w:val="24"/>
          <w:szCs w:val="24"/>
          <w:lang w:val="en-US"/>
        </w:rPr>
        <w:t>4</w:t>
      </w:r>
      <w:r w:rsidR="00E35046" w:rsidRPr="007F01A9">
        <w:rPr>
          <w:rFonts w:asciiTheme="majorBidi" w:hAnsiTheme="majorBidi" w:cstheme="majorBidi"/>
          <w:color w:val="000000" w:themeColor="text1"/>
          <w:sz w:val="24"/>
          <w:szCs w:val="24"/>
          <w:lang w:val="en-US"/>
        </w:rPr>
        <w:t>]</w:t>
      </w:r>
      <w:r w:rsidRPr="007F01A9">
        <w:rPr>
          <w:rFonts w:asciiTheme="majorBidi" w:hAnsiTheme="majorBidi" w:cstheme="majorBidi"/>
          <w:color w:val="000000" w:themeColor="text1"/>
          <w:sz w:val="24"/>
          <w:szCs w:val="24"/>
          <w:lang w:val="en-US"/>
        </w:rPr>
        <w:t xml:space="preserve">. Based on the high-homology between the Spike protein epitopes of </w:t>
      </w:r>
      <w:proofErr w:type="gramStart"/>
      <w:r w:rsidRPr="007F01A9">
        <w:rPr>
          <w:rFonts w:asciiTheme="majorBidi" w:hAnsiTheme="majorBidi" w:cstheme="majorBidi"/>
          <w:color w:val="000000" w:themeColor="text1"/>
          <w:sz w:val="24"/>
          <w:szCs w:val="24"/>
          <w:lang w:val="en-US"/>
        </w:rPr>
        <w:t>taxonomically-related</w:t>
      </w:r>
      <w:proofErr w:type="gramEnd"/>
      <w:r w:rsidRPr="007F01A9">
        <w:rPr>
          <w:rFonts w:asciiTheme="majorBidi" w:hAnsiTheme="majorBidi" w:cstheme="majorBidi"/>
          <w:color w:val="000000" w:themeColor="text1"/>
          <w:sz w:val="24"/>
          <w:szCs w:val="24"/>
          <w:lang w:val="en-US"/>
        </w:rPr>
        <w:t xml:space="preserve"> coronaviruses, </w:t>
      </w:r>
      <w:proofErr w:type="spellStart"/>
      <w:r w:rsidRPr="007F01A9">
        <w:rPr>
          <w:rFonts w:asciiTheme="majorBidi" w:hAnsiTheme="majorBidi" w:cstheme="majorBidi"/>
          <w:color w:val="000000" w:themeColor="text1"/>
          <w:sz w:val="24"/>
          <w:szCs w:val="24"/>
          <w:lang w:val="en-US"/>
        </w:rPr>
        <w:t>Tilocca</w:t>
      </w:r>
      <w:proofErr w:type="spellEnd"/>
      <w:r w:rsidRPr="007F01A9">
        <w:rPr>
          <w:rFonts w:asciiTheme="majorBidi" w:hAnsiTheme="majorBidi" w:cstheme="majorBidi"/>
          <w:color w:val="000000" w:themeColor="text1"/>
          <w:sz w:val="24"/>
          <w:szCs w:val="24"/>
          <w:lang w:val="en-US"/>
        </w:rPr>
        <w:t xml:space="preserve"> et al. hypothesized that past contact with infected dogs shield humans against the circulating SARS-CoV-2 </w:t>
      </w:r>
      <w:r w:rsidR="00E35046" w:rsidRPr="007F01A9">
        <w:rPr>
          <w:rFonts w:asciiTheme="majorBidi" w:hAnsiTheme="majorBidi" w:cstheme="majorBidi"/>
          <w:color w:val="000000" w:themeColor="text1"/>
          <w:sz w:val="24"/>
          <w:szCs w:val="24"/>
          <w:lang w:val="en-US"/>
        </w:rPr>
        <w:t>[15</w:t>
      </w:r>
      <w:r w:rsidR="00AB56F3">
        <w:rPr>
          <w:rFonts w:asciiTheme="majorBidi" w:hAnsiTheme="majorBidi" w:cstheme="majorBidi"/>
          <w:color w:val="000000" w:themeColor="text1"/>
          <w:sz w:val="24"/>
          <w:szCs w:val="24"/>
          <w:lang w:val="en-US"/>
        </w:rPr>
        <w:t>5</w:t>
      </w:r>
      <w:r w:rsidR="00E35046" w:rsidRPr="007F01A9">
        <w:rPr>
          <w:rFonts w:asciiTheme="majorBidi" w:hAnsiTheme="majorBidi" w:cstheme="majorBidi"/>
          <w:color w:val="000000" w:themeColor="text1"/>
          <w:sz w:val="24"/>
          <w:szCs w:val="24"/>
          <w:lang w:val="en-US"/>
        </w:rPr>
        <w:t>]</w:t>
      </w:r>
      <w:r w:rsidRPr="007F01A9">
        <w:rPr>
          <w:rFonts w:asciiTheme="majorBidi" w:hAnsiTheme="majorBidi" w:cstheme="majorBidi"/>
          <w:color w:val="000000" w:themeColor="text1"/>
          <w:sz w:val="24"/>
          <w:szCs w:val="24"/>
          <w:lang w:val="en-US"/>
        </w:rPr>
        <w:t xml:space="preserve">. </w:t>
      </w:r>
      <w:r w:rsidR="002A2AFA" w:rsidRPr="007F01A9">
        <w:rPr>
          <w:rFonts w:asciiTheme="majorBidi" w:hAnsiTheme="majorBidi" w:cstheme="majorBidi"/>
          <w:color w:val="000000" w:themeColor="text1"/>
          <w:sz w:val="24"/>
          <w:szCs w:val="24"/>
          <w:lang w:val="en-US"/>
        </w:rPr>
        <w:t xml:space="preserve"> </w:t>
      </w:r>
      <w:r w:rsidR="004E3BDB" w:rsidRPr="007F01A9">
        <w:rPr>
          <w:rFonts w:asciiTheme="majorBidi" w:hAnsiTheme="majorBidi" w:cstheme="majorBidi"/>
          <w:color w:val="000000" w:themeColor="text1"/>
          <w:sz w:val="24"/>
          <w:szCs w:val="24"/>
          <w:lang w:val="en-US"/>
        </w:rPr>
        <w:t xml:space="preserve">By using the Immune Epitope Database and Analysis Resource (IEDB), </w:t>
      </w:r>
      <w:proofErr w:type="spellStart"/>
      <w:r w:rsidR="004E3BDB" w:rsidRPr="007F01A9">
        <w:rPr>
          <w:rFonts w:asciiTheme="majorBidi" w:hAnsiTheme="majorBidi" w:cstheme="majorBidi"/>
          <w:color w:val="000000" w:themeColor="text1"/>
          <w:sz w:val="24"/>
          <w:szCs w:val="24"/>
          <w:lang w:val="en-US"/>
        </w:rPr>
        <w:t>Grifoni</w:t>
      </w:r>
      <w:proofErr w:type="spellEnd"/>
      <w:r w:rsidR="004E3BDB" w:rsidRPr="007F01A9">
        <w:rPr>
          <w:rFonts w:asciiTheme="majorBidi" w:hAnsiTheme="majorBidi" w:cstheme="majorBidi"/>
          <w:color w:val="000000" w:themeColor="text1"/>
          <w:sz w:val="24"/>
          <w:szCs w:val="24"/>
          <w:lang w:val="en-US"/>
        </w:rPr>
        <w:t xml:space="preserve"> et al. found that SARS-</w:t>
      </w:r>
      <w:proofErr w:type="spellStart"/>
      <w:r w:rsidR="004E3BDB" w:rsidRPr="007F01A9">
        <w:rPr>
          <w:rFonts w:asciiTheme="majorBidi" w:hAnsiTheme="majorBidi" w:cstheme="majorBidi"/>
          <w:color w:val="000000" w:themeColor="text1"/>
          <w:sz w:val="24"/>
          <w:szCs w:val="24"/>
          <w:lang w:val="en-US"/>
        </w:rPr>
        <w:t>CoV</w:t>
      </w:r>
      <w:proofErr w:type="spellEnd"/>
      <w:r w:rsidR="004E3BDB" w:rsidRPr="007F01A9">
        <w:rPr>
          <w:rFonts w:asciiTheme="majorBidi" w:hAnsiTheme="majorBidi" w:cstheme="majorBidi"/>
          <w:color w:val="000000" w:themeColor="text1"/>
          <w:sz w:val="24"/>
          <w:szCs w:val="24"/>
          <w:lang w:val="en-US"/>
        </w:rPr>
        <w:t xml:space="preserve"> has high sequence similarity to SARS-CoV-</w:t>
      </w:r>
      <w:proofErr w:type="gramStart"/>
      <w:r w:rsidR="004E3BDB" w:rsidRPr="007F01A9">
        <w:rPr>
          <w:rFonts w:asciiTheme="majorBidi" w:hAnsiTheme="majorBidi" w:cstheme="majorBidi"/>
          <w:color w:val="000000" w:themeColor="text1"/>
          <w:sz w:val="24"/>
          <w:szCs w:val="24"/>
          <w:lang w:val="en-US"/>
        </w:rPr>
        <w:t>2, and</w:t>
      </w:r>
      <w:proofErr w:type="gramEnd"/>
      <w:r w:rsidR="004E3BDB" w:rsidRPr="007F01A9">
        <w:rPr>
          <w:rFonts w:asciiTheme="majorBidi" w:hAnsiTheme="majorBidi" w:cstheme="majorBidi"/>
          <w:color w:val="000000" w:themeColor="text1"/>
          <w:sz w:val="24"/>
          <w:szCs w:val="24"/>
          <w:lang w:val="en-US"/>
        </w:rPr>
        <w:t xml:space="preserve"> is the best-characterized coronavirus in terms of epitope responses. Multiple specific regions with high homology to the SARS-</w:t>
      </w:r>
      <w:proofErr w:type="spellStart"/>
      <w:r w:rsidR="004E3BDB" w:rsidRPr="007F01A9">
        <w:rPr>
          <w:rFonts w:asciiTheme="majorBidi" w:hAnsiTheme="majorBidi" w:cstheme="majorBidi"/>
          <w:color w:val="000000" w:themeColor="text1"/>
          <w:sz w:val="24"/>
          <w:szCs w:val="24"/>
          <w:lang w:val="en-US"/>
        </w:rPr>
        <w:t>CoV</w:t>
      </w:r>
      <w:proofErr w:type="spellEnd"/>
      <w:r w:rsidR="004E3BDB" w:rsidRPr="007F01A9">
        <w:rPr>
          <w:rFonts w:asciiTheme="majorBidi" w:hAnsiTheme="majorBidi" w:cstheme="majorBidi"/>
          <w:color w:val="000000" w:themeColor="text1"/>
          <w:sz w:val="24"/>
          <w:szCs w:val="24"/>
          <w:lang w:val="en-US"/>
        </w:rPr>
        <w:t xml:space="preserve"> in addition to a priori potential B and T cell epitopes for SARS-CoV-2 have been </w:t>
      </w:r>
      <w:r w:rsidR="00E35046" w:rsidRPr="007F01A9">
        <w:rPr>
          <w:rFonts w:asciiTheme="majorBidi" w:hAnsiTheme="majorBidi" w:cstheme="majorBidi"/>
          <w:color w:val="000000" w:themeColor="text1"/>
          <w:sz w:val="24"/>
          <w:szCs w:val="24"/>
          <w:lang w:val="en-US"/>
        </w:rPr>
        <w:t>[15</w:t>
      </w:r>
      <w:r w:rsidR="00AB56F3">
        <w:rPr>
          <w:rFonts w:asciiTheme="majorBidi" w:hAnsiTheme="majorBidi" w:cstheme="majorBidi"/>
          <w:color w:val="000000" w:themeColor="text1"/>
          <w:sz w:val="24"/>
          <w:szCs w:val="24"/>
          <w:lang w:val="en-US"/>
        </w:rPr>
        <w:t>6</w:t>
      </w:r>
      <w:r w:rsidR="00E35046" w:rsidRPr="007F01A9">
        <w:rPr>
          <w:rFonts w:asciiTheme="majorBidi" w:hAnsiTheme="majorBidi" w:cstheme="majorBidi"/>
          <w:color w:val="000000" w:themeColor="text1"/>
          <w:sz w:val="24"/>
          <w:szCs w:val="24"/>
          <w:lang w:val="en-US"/>
        </w:rPr>
        <w:t>]</w:t>
      </w:r>
      <w:r w:rsidR="004E3BDB" w:rsidRPr="007F01A9">
        <w:rPr>
          <w:rFonts w:asciiTheme="majorBidi" w:hAnsiTheme="majorBidi" w:cstheme="majorBidi"/>
          <w:color w:val="000000" w:themeColor="text1"/>
          <w:sz w:val="24"/>
          <w:szCs w:val="24"/>
          <w:lang w:val="en-US"/>
        </w:rPr>
        <w:t xml:space="preserve">. Authors suggest  these regions are promising targets for immune recognition of SARS-CoV-2 and can facilitate effective vaccine design against this virus </w:t>
      </w:r>
      <w:r w:rsidR="00C028BE" w:rsidRPr="007F01A9">
        <w:rPr>
          <w:rFonts w:asciiTheme="majorBidi" w:hAnsiTheme="majorBidi" w:cstheme="majorBidi"/>
          <w:color w:val="000000" w:themeColor="text1"/>
          <w:sz w:val="24"/>
          <w:szCs w:val="24"/>
          <w:lang w:val="en-US"/>
        </w:rPr>
        <w:t>[15</w:t>
      </w:r>
      <w:r w:rsidR="00AB56F3">
        <w:rPr>
          <w:rFonts w:asciiTheme="majorBidi" w:hAnsiTheme="majorBidi" w:cstheme="majorBidi"/>
          <w:color w:val="000000" w:themeColor="text1"/>
          <w:sz w:val="24"/>
          <w:szCs w:val="24"/>
          <w:lang w:val="en-US"/>
        </w:rPr>
        <w:t>6</w:t>
      </w:r>
      <w:r w:rsidR="00E35046" w:rsidRPr="007F01A9">
        <w:rPr>
          <w:rFonts w:asciiTheme="majorBidi" w:hAnsiTheme="majorBidi" w:cstheme="majorBidi"/>
          <w:color w:val="000000" w:themeColor="text1"/>
          <w:sz w:val="24"/>
          <w:szCs w:val="24"/>
          <w:lang w:val="en-US"/>
        </w:rPr>
        <w:t>]</w:t>
      </w:r>
      <w:r w:rsidR="004E3BDB" w:rsidRPr="007F01A9">
        <w:rPr>
          <w:rFonts w:asciiTheme="majorBidi" w:hAnsiTheme="majorBidi" w:cstheme="majorBidi"/>
          <w:color w:val="000000" w:themeColor="text1"/>
          <w:sz w:val="24"/>
          <w:szCs w:val="24"/>
          <w:lang w:val="en-US"/>
        </w:rPr>
        <w:t>.</w:t>
      </w:r>
    </w:p>
    <w:p w14:paraId="3B2CBD45" w14:textId="77777777" w:rsidR="002A2AFA" w:rsidRPr="007F01A9" w:rsidRDefault="002A2AFA" w:rsidP="007F01A9">
      <w:pPr>
        <w:spacing w:line="360" w:lineRule="auto"/>
        <w:jc w:val="both"/>
        <w:rPr>
          <w:rFonts w:asciiTheme="majorBidi" w:hAnsiTheme="majorBidi" w:cstheme="majorBidi"/>
          <w:color w:val="000000" w:themeColor="text1"/>
          <w:sz w:val="24"/>
          <w:szCs w:val="24"/>
          <w:lang w:val="en-US"/>
        </w:rPr>
      </w:pPr>
    </w:p>
    <w:p w14:paraId="3E65CD51" w14:textId="77777777" w:rsidR="00DD43CB" w:rsidRPr="007F01A9" w:rsidRDefault="00DD43CB" w:rsidP="007F01A9">
      <w:pPr>
        <w:spacing w:line="360" w:lineRule="auto"/>
        <w:jc w:val="both"/>
        <w:rPr>
          <w:rFonts w:asciiTheme="majorBidi" w:hAnsiTheme="majorBidi" w:cstheme="majorBidi"/>
          <w:color w:val="000000" w:themeColor="text1"/>
          <w:sz w:val="24"/>
          <w:szCs w:val="24"/>
          <w:lang w:val="en-US"/>
        </w:rPr>
      </w:pPr>
      <w:r w:rsidRPr="007F01A9">
        <w:rPr>
          <w:rFonts w:asciiTheme="majorBidi" w:hAnsiTheme="majorBidi" w:cstheme="majorBidi"/>
          <w:color w:val="000000" w:themeColor="text1"/>
          <w:sz w:val="24"/>
          <w:szCs w:val="24"/>
          <w:lang w:val="en-US"/>
        </w:rPr>
        <w:t xml:space="preserve">Compared with other </w:t>
      </w:r>
      <w:proofErr w:type="spellStart"/>
      <w:r w:rsidRPr="007F01A9">
        <w:rPr>
          <w:rFonts w:asciiTheme="majorBidi" w:hAnsiTheme="majorBidi" w:cstheme="majorBidi"/>
          <w:color w:val="000000" w:themeColor="text1"/>
          <w:sz w:val="24"/>
          <w:szCs w:val="24"/>
          <w:lang w:val="en-US"/>
        </w:rPr>
        <w:t>CoV</w:t>
      </w:r>
      <w:proofErr w:type="spellEnd"/>
      <w:r w:rsidRPr="007F01A9">
        <w:rPr>
          <w:rFonts w:asciiTheme="majorBidi" w:hAnsiTheme="majorBidi" w:cstheme="majorBidi"/>
          <w:color w:val="000000" w:themeColor="text1"/>
          <w:sz w:val="24"/>
          <w:szCs w:val="24"/>
          <w:lang w:val="en-US"/>
        </w:rPr>
        <w:t xml:space="preserve"> species, bovine </w:t>
      </w:r>
      <w:proofErr w:type="spellStart"/>
      <w:r w:rsidRPr="007F01A9">
        <w:rPr>
          <w:rFonts w:asciiTheme="majorBidi" w:hAnsiTheme="majorBidi" w:cstheme="majorBidi"/>
          <w:color w:val="000000" w:themeColor="text1"/>
          <w:sz w:val="24"/>
          <w:szCs w:val="24"/>
          <w:lang w:val="en-US"/>
        </w:rPr>
        <w:t>CoV</w:t>
      </w:r>
      <w:proofErr w:type="spellEnd"/>
      <w:r w:rsidRPr="007F01A9">
        <w:rPr>
          <w:rFonts w:asciiTheme="majorBidi" w:hAnsiTheme="majorBidi" w:cstheme="majorBidi"/>
          <w:color w:val="000000" w:themeColor="text1"/>
          <w:sz w:val="24"/>
          <w:szCs w:val="24"/>
          <w:lang w:val="en-US"/>
        </w:rPr>
        <w:t xml:space="preserve"> is the genetically closest counterpart to human coronaviruses </w:t>
      </w:r>
      <w:r w:rsidR="00E35046" w:rsidRPr="007F01A9">
        <w:rPr>
          <w:rFonts w:asciiTheme="majorBidi" w:hAnsiTheme="majorBidi" w:cstheme="majorBidi"/>
          <w:color w:val="000000" w:themeColor="text1"/>
          <w:sz w:val="24"/>
          <w:szCs w:val="24"/>
          <w:lang w:val="en-US"/>
        </w:rPr>
        <w:t>[15</w:t>
      </w:r>
      <w:r w:rsidR="00AB56F3">
        <w:rPr>
          <w:rFonts w:asciiTheme="majorBidi" w:hAnsiTheme="majorBidi" w:cstheme="majorBidi"/>
          <w:color w:val="000000" w:themeColor="text1"/>
          <w:sz w:val="24"/>
          <w:szCs w:val="24"/>
          <w:lang w:val="en-US"/>
        </w:rPr>
        <w:t>7</w:t>
      </w:r>
      <w:r w:rsidR="00C028BE" w:rsidRPr="007F01A9">
        <w:rPr>
          <w:rFonts w:asciiTheme="majorBidi" w:hAnsiTheme="majorBidi" w:cstheme="majorBidi"/>
          <w:color w:val="000000" w:themeColor="text1"/>
          <w:sz w:val="24"/>
          <w:szCs w:val="24"/>
          <w:lang w:val="en-US"/>
        </w:rPr>
        <w:t>,15</w:t>
      </w:r>
      <w:r w:rsidR="00AB56F3">
        <w:rPr>
          <w:rFonts w:asciiTheme="majorBidi" w:hAnsiTheme="majorBidi" w:cstheme="majorBidi"/>
          <w:color w:val="000000" w:themeColor="text1"/>
          <w:sz w:val="24"/>
          <w:szCs w:val="24"/>
          <w:lang w:val="en-US"/>
        </w:rPr>
        <w:t>8</w:t>
      </w:r>
      <w:r w:rsidR="00E35046" w:rsidRPr="007F01A9">
        <w:rPr>
          <w:rFonts w:asciiTheme="majorBidi" w:hAnsiTheme="majorBidi" w:cstheme="majorBidi"/>
          <w:color w:val="000000" w:themeColor="text1"/>
          <w:sz w:val="24"/>
          <w:szCs w:val="24"/>
          <w:lang w:val="en-US"/>
        </w:rPr>
        <w:t>]</w:t>
      </w:r>
      <w:r w:rsidRPr="007F01A9">
        <w:rPr>
          <w:rFonts w:asciiTheme="majorBidi" w:hAnsiTheme="majorBidi" w:cstheme="majorBidi"/>
          <w:color w:val="000000" w:themeColor="text1"/>
          <w:sz w:val="24"/>
          <w:szCs w:val="24"/>
          <w:lang w:val="en-US"/>
        </w:rPr>
        <w:t xml:space="preserve">. A high similarity was observed between bovine </w:t>
      </w:r>
      <w:proofErr w:type="spellStart"/>
      <w:r w:rsidRPr="007F01A9">
        <w:rPr>
          <w:rFonts w:asciiTheme="majorBidi" w:hAnsiTheme="majorBidi" w:cstheme="majorBidi"/>
          <w:color w:val="000000" w:themeColor="text1"/>
          <w:sz w:val="24"/>
          <w:szCs w:val="24"/>
          <w:lang w:val="en-US"/>
        </w:rPr>
        <w:t>CoV</w:t>
      </w:r>
      <w:proofErr w:type="spellEnd"/>
      <w:r w:rsidRPr="007F01A9">
        <w:rPr>
          <w:rFonts w:asciiTheme="majorBidi" w:hAnsiTheme="majorBidi" w:cstheme="majorBidi"/>
          <w:color w:val="000000" w:themeColor="text1"/>
          <w:sz w:val="24"/>
          <w:szCs w:val="24"/>
          <w:lang w:val="en-US"/>
        </w:rPr>
        <w:t>, canine respiratory coronavirus (</w:t>
      </w:r>
      <w:proofErr w:type="spellStart"/>
      <w:r w:rsidRPr="007F01A9">
        <w:rPr>
          <w:rFonts w:asciiTheme="majorBidi" w:hAnsiTheme="majorBidi" w:cstheme="majorBidi"/>
          <w:color w:val="000000" w:themeColor="text1"/>
          <w:sz w:val="24"/>
          <w:szCs w:val="24"/>
          <w:lang w:val="en-US"/>
        </w:rPr>
        <w:t>CRCoV</w:t>
      </w:r>
      <w:proofErr w:type="spellEnd"/>
      <w:r w:rsidRPr="007F01A9">
        <w:rPr>
          <w:rFonts w:asciiTheme="majorBidi" w:hAnsiTheme="majorBidi" w:cstheme="majorBidi"/>
          <w:color w:val="000000" w:themeColor="text1"/>
          <w:sz w:val="24"/>
          <w:szCs w:val="24"/>
          <w:lang w:val="en-US"/>
        </w:rPr>
        <w:t xml:space="preserve">) and human coronavirus OC43 (HCoV-OC43) </w:t>
      </w:r>
      <w:r w:rsidR="00E35046" w:rsidRPr="007F01A9">
        <w:rPr>
          <w:rFonts w:asciiTheme="majorBidi" w:hAnsiTheme="majorBidi" w:cstheme="majorBidi"/>
          <w:color w:val="000000" w:themeColor="text1"/>
          <w:sz w:val="24"/>
          <w:szCs w:val="24"/>
          <w:lang w:val="en-US"/>
        </w:rPr>
        <w:t>[15</w:t>
      </w:r>
      <w:r w:rsidR="00AB56F3">
        <w:rPr>
          <w:rFonts w:asciiTheme="majorBidi" w:hAnsiTheme="majorBidi" w:cstheme="majorBidi"/>
          <w:color w:val="000000" w:themeColor="text1"/>
          <w:sz w:val="24"/>
          <w:szCs w:val="24"/>
          <w:lang w:val="en-US"/>
        </w:rPr>
        <w:t>9</w:t>
      </w:r>
      <w:r w:rsidR="00E35046" w:rsidRPr="007F01A9">
        <w:rPr>
          <w:rFonts w:asciiTheme="majorBidi" w:hAnsiTheme="majorBidi" w:cstheme="majorBidi"/>
          <w:color w:val="000000" w:themeColor="text1"/>
          <w:sz w:val="24"/>
          <w:szCs w:val="24"/>
          <w:lang w:val="en-US"/>
        </w:rPr>
        <w:t>]</w:t>
      </w:r>
      <w:r w:rsidRPr="007F01A9">
        <w:rPr>
          <w:rFonts w:asciiTheme="majorBidi" w:hAnsiTheme="majorBidi" w:cstheme="majorBidi"/>
          <w:color w:val="000000" w:themeColor="text1"/>
          <w:sz w:val="24"/>
          <w:szCs w:val="24"/>
          <w:lang w:val="en-US"/>
        </w:rPr>
        <w:t>.  More investigations to assess the transmission rate of the bovine and canine   respiratory coronaviruses to humans are needed.  Homology modelling showed that 2019-nCoV had a similar RBD structure to that of SARS-</w:t>
      </w:r>
      <w:proofErr w:type="spellStart"/>
      <w:r w:rsidRPr="007F01A9">
        <w:rPr>
          <w:rFonts w:asciiTheme="majorBidi" w:hAnsiTheme="majorBidi" w:cstheme="majorBidi"/>
          <w:color w:val="000000" w:themeColor="text1"/>
          <w:sz w:val="24"/>
          <w:szCs w:val="24"/>
          <w:lang w:val="en-US"/>
        </w:rPr>
        <w:t>CoV</w:t>
      </w:r>
      <w:proofErr w:type="spellEnd"/>
      <w:r w:rsidRPr="007F01A9">
        <w:rPr>
          <w:rFonts w:asciiTheme="majorBidi" w:hAnsiTheme="majorBidi" w:cstheme="majorBidi"/>
          <w:color w:val="000000" w:themeColor="text1"/>
          <w:sz w:val="24"/>
          <w:szCs w:val="24"/>
          <w:lang w:val="en-US"/>
        </w:rPr>
        <w:t xml:space="preserve">, despite amino acid variation at some key residues </w:t>
      </w:r>
      <w:r w:rsidR="00C028BE" w:rsidRPr="007F01A9">
        <w:rPr>
          <w:rFonts w:asciiTheme="majorBidi" w:hAnsiTheme="majorBidi" w:cstheme="majorBidi"/>
          <w:color w:val="000000" w:themeColor="text1"/>
          <w:sz w:val="24"/>
          <w:szCs w:val="24"/>
          <w:lang w:val="en-US"/>
        </w:rPr>
        <w:t>[26]</w:t>
      </w:r>
      <w:r w:rsidRPr="007F01A9">
        <w:rPr>
          <w:rFonts w:asciiTheme="majorBidi" w:hAnsiTheme="majorBidi" w:cstheme="majorBidi"/>
          <w:color w:val="000000" w:themeColor="text1"/>
          <w:sz w:val="24"/>
          <w:szCs w:val="24"/>
          <w:lang w:val="en-US"/>
        </w:rPr>
        <w:t>. Lu et al.  showed that 2019-nCoV was related (with 88% identity) to two bat-derived severe acute respiratory syndrome (SARS)-like coronaviruses, bat-SL-CoVZC45 and bat-SL-CoVZXC21 and more distant from SARS-</w:t>
      </w:r>
      <w:proofErr w:type="spellStart"/>
      <w:r w:rsidRPr="007F01A9">
        <w:rPr>
          <w:rFonts w:asciiTheme="majorBidi" w:hAnsiTheme="majorBidi" w:cstheme="majorBidi"/>
          <w:color w:val="000000" w:themeColor="text1"/>
          <w:sz w:val="24"/>
          <w:szCs w:val="24"/>
          <w:lang w:val="en-US"/>
        </w:rPr>
        <w:t>CoV</w:t>
      </w:r>
      <w:proofErr w:type="spellEnd"/>
      <w:r w:rsidRPr="007F01A9">
        <w:rPr>
          <w:rFonts w:asciiTheme="majorBidi" w:hAnsiTheme="majorBidi" w:cstheme="majorBidi"/>
          <w:color w:val="000000" w:themeColor="text1"/>
          <w:sz w:val="24"/>
          <w:szCs w:val="24"/>
          <w:lang w:val="en-US"/>
        </w:rPr>
        <w:t xml:space="preserve"> (about 79%) and MERS-</w:t>
      </w:r>
      <w:proofErr w:type="spellStart"/>
      <w:r w:rsidRPr="007F01A9">
        <w:rPr>
          <w:rFonts w:asciiTheme="majorBidi" w:hAnsiTheme="majorBidi" w:cstheme="majorBidi"/>
          <w:color w:val="000000" w:themeColor="text1"/>
          <w:sz w:val="24"/>
          <w:szCs w:val="24"/>
          <w:lang w:val="en-US"/>
        </w:rPr>
        <w:t>CoV</w:t>
      </w:r>
      <w:proofErr w:type="spellEnd"/>
      <w:r w:rsidRPr="007F01A9">
        <w:rPr>
          <w:rFonts w:asciiTheme="majorBidi" w:hAnsiTheme="majorBidi" w:cstheme="majorBidi"/>
          <w:color w:val="000000" w:themeColor="text1"/>
          <w:sz w:val="24"/>
          <w:szCs w:val="24"/>
          <w:lang w:val="en-US"/>
        </w:rPr>
        <w:t xml:space="preserve"> (about 50%). However, they also revealed that S gene of 2019-nCoV had the lowest sequence identity with bat-SL-CoVZC45 and bat-SLCoVZXC21, at only around 75% </w:t>
      </w:r>
      <w:r w:rsidR="00E35046" w:rsidRPr="007F01A9">
        <w:rPr>
          <w:rFonts w:asciiTheme="majorBidi" w:hAnsiTheme="majorBidi" w:cstheme="majorBidi"/>
          <w:color w:val="000000" w:themeColor="text1"/>
          <w:sz w:val="24"/>
          <w:szCs w:val="24"/>
          <w:lang w:val="en-US"/>
        </w:rPr>
        <w:t>[</w:t>
      </w:r>
      <w:r w:rsidR="00C028BE" w:rsidRPr="007F01A9">
        <w:rPr>
          <w:rFonts w:asciiTheme="majorBidi" w:hAnsiTheme="majorBidi" w:cstheme="majorBidi"/>
          <w:color w:val="000000" w:themeColor="text1"/>
          <w:sz w:val="24"/>
          <w:szCs w:val="24"/>
          <w:lang w:val="en-US"/>
        </w:rPr>
        <w:t>26</w:t>
      </w:r>
      <w:r w:rsidR="00E35046" w:rsidRPr="007F01A9">
        <w:rPr>
          <w:rFonts w:asciiTheme="majorBidi" w:hAnsiTheme="majorBidi" w:cstheme="majorBidi"/>
          <w:color w:val="000000" w:themeColor="text1"/>
          <w:sz w:val="24"/>
          <w:szCs w:val="24"/>
          <w:lang w:val="en-US"/>
        </w:rPr>
        <w:t>]</w:t>
      </w:r>
      <w:r w:rsidRPr="007F01A9">
        <w:rPr>
          <w:rFonts w:asciiTheme="majorBidi" w:hAnsiTheme="majorBidi" w:cstheme="majorBidi"/>
          <w:color w:val="000000" w:themeColor="text1"/>
          <w:sz w:val="24"/>
          <w:szCs w:val="24"/>
          <w:lang w:val="en-US"/>
        </w:rPr>
        <w:t>. Zhou et al. demonstrated that the novel virus has 96.2% similarity to a bat SARS-related Coronavirus (</w:t>
      </w:r>
      <w:proofErr w:type="spellStart"/>
      <w:r w:rsidRPr="007F01A9">
        <w:rPr>
          <w:rFonts w:asciiTheme="majorBidi" w:hAnsiTheme="majorBidi" w:cstheme="majorBidi"/>
          <w:color w:val="000000" w:themeColor="text1"/>
          <w:sz w:val="24"/>
          <w:szCs w:val="24"/>
          <w:lang w:val="en-US"/>
        </w:rPr>
        <w:t>SARSr-CoV</w:t>
      </w:r>
      <w:proofErr w:type="spellEnd"/>
      <w:r w:rsidRPr="007F01A9">
        <w:rPr>
          <w:rFonts w:asciiTheme="majorBidi" w:hAnsiTheme="majorBidi" w:cstheme="majorBidi"/>
          <w:color w:val="000000" w:themeColor="text1"/>
          <w:sz w:val="24"/>
          <w:szCs w:val="24"/>
          <w:lang w:val="en-US"/>
        </w:rPr>
        <w:t xml:space="preserve">; RaTG13 (MN996532.1) </w:t>
      </w:r>
      <w:r w:rsidR="00E35046" w:rsidRPr="007F01A9">
        <w:rPr>
          <w:rFonts w:asciiTheme="majorBidi" w:hAnsiTheme="majorBidi" w:cstheme="majorBidi"/>
          <w:color w:val="000000" w:themeColor="text1"/>
          <w:sz w:val="24"/>
          <w:szCs w:val="24"/>
          <w:lang w:val="en-US"/>
        </w:rPr>
        <w:t>[</w:t>
      </w:r>
      <w:r w:rsidR="00C028BE" w:rsidRPr="007F01A9">
        <w:rPr>
          <w:rFonts w:asciiTheme="majorBidi" w:hAnsiTheme="majorBidi" w:cstheme="majorBidi"/>
          <w:color w:val="000000" w:themeColor="text1"/>
          <w:sz w:val="24"/>
          <w:szCs w:val="24"/>
          <w:lang w:val="en-US"/>
        </w:rPr>
        <w:t>31</w:t>
      </w:r>
      <w:r w:rsidR="00E35046" w:rsidRPr="007F01A9">
        <w:rPr>
          <w:rFonts w:asciiTheme="majorBidi" w:hAnsiTheme="majorBidi" w:cstheme="majorBidi"/>
          <w:color w:val="000000" w:themeColor="text1"/>
          <w:sz w:val="24"/>
          <w:szCs w:val="24"/>
          <w:lang w:val="en-US"/>
        </w:rPr>
        <w:t>]</w:t>
      </w:r>
      <w:r w:rsidRPr="007F01A9">
        <w:rPr>
          <w:rFonts w:asciiTheme="majorBidi" w:hAnsiTheme="majorBidi" w:cstheme="majorBidi"/>
          <w:color w:val="000000" w:themeColor="text1"/>
          <w:sz w:val="24"/>
          <w:szCs w:val="24"/>
          <w:lang w:val="en-US"/>
        </w:rPr>
        <w:t xml:space="preserve">. Proteins from SARS and SARS-CoV-2 were treated as homologous: identity value &gt; 65%, query coverage, &gt;95% </w:t>
      </w:r>
      <w:r w:rsidR="00E35046" w:rsidRPr="007F01A9">
        <w:rPr>
          <w:rFonts w:asciiTheme="majorBidi" w:hAnsiTheme="majorBidi" w:cstheme="majorBidi"/>
          <w:color w:val="000000" w:themeColor="text1"/>
          <w:sz w:val="24"/>
          <w:szCs w:val="24"/>
          <w:lang w:val="en-US"/>
        </w:rPr>
        <w:t>[1</w:t>
      </w:r>
      <w:r w:rsidR="00AB56F3">
        <w:rPr>
          <w:rFonts w:asciiTheme="majorBidi" w:hAnsiTheme="majorBidi" w:cstheme="majorBidi"/>
          <w:color w:val="000000" w:themeColor="text1"/>
          <w:sz w:val="24"/>
          <w:szCs w:val="24"/>
          <w:lang w:val="en-US"/>
        </w:rPr>
        <w:t>60</w:t>
      </w:r>
      <w:r w:rsidR="00E35046" w:rsidRPr="007F01A9">
        <w:rPr>
          <w:rFonts w:asciiTheme="majorBidi" w:hAnsiTheme="majorBidi" w:cstheme="majorBidi"/>
          <w:color w:val="000000" w:themeColor="text1"/>
          <w:sz w:val="24"/>
          <w:szCs w:val="24"/>
          <w:lang w:val="en-US"/>
        </w:rPr>
        <w:t>]</w:t>
      </w:r>
      <w:r w:rsidRPr="007F01A9">
        <w:rPr>
          <w:rFonts w:asciiTheme="majorBidi" w:hAnsiTheme="majorBidi" w:cstheme="majorBidi"/>
          <w:color w:val="000000" w:themeColor="text1"/>
          <w:sz w:val="24"/>
          <w:szCs w:val="24"/>
          <w:lang w:val="en-US"/>
        </w:rPr>
        <w:t>.  SARS-CoV-2 has been found to be more distant in relation to SARS-</w:t>
      </w:r>
      <w:proofErr w:type="spellStart"/>
      <w:r w:rsidRPr="007F01A9">
        <w:rPr>
          <w:rFonts w:asciiTheme="majorBidi" w:hAnsiTheme="majorBidi" w:cstheme="majorBidi"/>
          <w:color w:val="000000" w:themeColor="text1"/>
          <w:sz w:val="24"/>
          <w:szCs w:val="24"/>
          <w:lang w:val="en-US"/>
        </w:rPr>
        <w:t>CoV</w:t>
      </w:r>
      <w:proofErr w:type="spellEnd"/>
      <w:r w:rsidRPr="007F01A9">
        <w:rPr>
          <w:rFonts w:asciiTheme="majorBidi" w:hAnsiTheme="majorBidi" w:cstheme="majorBidi"/>
          <w:color w:val="000000" w:themeColor="text1"/>
          <w:sz w:val="24"/>
          <w:szCs w:val="24"/>
          <w:lang w:val="en-US"/>
        </w:rPr>
        <w:t xml:space="preserve"> (79%) and MERS-</w:t>
      </w:r>
      <w:proofErr w:type="spellStart"/>
      <w:r w:rsidRPr="007F01A9">
        <w:rPr>
          <w:rFonts w:asciiTheme="majorBidi" w:hAnsiTheme="majorBidi" w:cstheme="majorBidi"/>
          <w:color w:val="000000" w:themeColor="text1"/>
          <w:sz w:val="24"/>
          <w:szCs w:val="24"/>
          <w:lang w:val="en-US"/>
        </w:rPr>
        <w:t>CoV</w:t>
      </w:r>
      <w:proofErr w:type="spellEnd"/>
      <w:r w:rsidRPr="007F01A9">
        <w:rPr>
          <w:rFonts w:asciiTheme="majorBidi" w:hAnsiTheme="majorBidi" w:cstheme="majorBidi"/>
          <w:color w:val="000000" w:themeColor="text1"/>
          <w:sz w:val="24"/>
          <w:szCs w:val="24"/>
          <w:lang w:val="en-US"/>
        </w:rPr>
        <w:t xml:space="preserve"> (50%) </w:t>
      </w:r>
      <w:r w:rsidR="00E35046" w:rsidRPr="007F01A9">
        <w:rPr>
          <w:rFonts w:asciiTheme="majorBidi" w:hAnsiTheme="majorBidi" w:cstheme="majorBidi"/>
          <w:color w:val="000000" w:themeColor="text1"/>
          <w:sz w:val="24"/>
          <w:szCs w:val="24"/>
          <w:lang w:val="en-US"/>
        </w:rPr>
        <w:t>[1</w:t>
      </w:r>
      <w:r w:rsidR="00AB56F3">
        <w:rPr>
          <w:rFonts w:asciiTheme="majorBidi" w:hAnsiTheme="majorBidi" w:cstheme="majorBidi"/>
          <w:color w:val="000000" w:themeColor="text1"/>
          <w:sz w:val="24"/>
          <w:szCs w:val="24"/>
          <w:lang w:val="en-US"/>
        </w:rPr>
        <w:t>61</w:t>
      </w:r>
      <w:r w:rsidR="00E35046" w:rsidRPr="007F01A9">
        <w:rPr>
          <w:rFonts w:asciiTheme="majorBidi" w:hAnsiTheme="majorBidi" w:cstheme="majorBidi"/>
          <w:color w:val="000000" w:themeColor="text1"/>
          <w:sz w:val="24"/>
          <w:szCs w:val="24"/>
          <w:lang w:val="en-US"/>
        </w:rPr>
        <w:t>]</w:t>
      </w:r>
      <w:r w:rsidRPr="007F01A9">
        <w:rPr>
          <w:rFonts w:asciiTheme="majorBidi" w:hAnsiTheme="majorBidi" w:cstheme="majorBidi"/>
          <w:color w:val="000000" w:themeColor="text1"/>
          <w:sz w:val="24"/>
          <w:szCs w:val="24"/>
          <w:lang w:val="en-US"/>
        </w:rPr>
        <w:t xml:space="preserve">. Anand et al. found that all sequences showed ~99.98% similarity in the nucleotide sequences, implying a relationship between the currently circulating viruses and suggesting a recent shift to humans </w:t>
      </w:r>
      <w:r w:rsidR="00C028BE" w:rsidRPr="007F01A9">
        <w:rPr>
          <w:rFonts w:asciiTheme="majorBidi" w:hAnsiTheme="majorBidi" w:cstheme="majorBidi"/>
          <w:color w:val="000000" w:themeColor="text1"/>
          <w:sz w:val="24"/>
          <w:szCs w:val="24"/>
          <w:lang w:val="en-US"/>
        </w:rPr>
        <w:t>[1</w:t>
      </w:r>
      <w:r w:rsidR="00AB56F3">
        <w:rPr>
          <w:rFonts w:asciiTheme="majorBidi" w:hAnsiTheme="majorBidi" w:cstheme="majorBidi"/>
          <w:color w:val="000000" w:themeColor="text1"/>
          <w:sz w:val="24"/>
          <w:szCs w:val="24"/>
          <w:lang w:val="en-US"/>
        </w:rPr>
        <w:t>61</w:t>
      </w:r>
      <w:r w:rsidR="00C028BE" w:rsidRPr="007F01A9">
        <w:rPr>
          <w:rFonts w:asciiTheme="majorBidi" w:hAnsiTheme="majorBidi" w:cstheme="majorBidi"/>
          <w:color w:val="000000" w:themeColor="text1"/>
          <w:sz w:val="24"/>
          <w:szCs w:val="24"/>
          <w:lang w:val="en-US"/>
        </w:rPr>
        <w:t>]</w:t>
      </w:r>
      <w:r w:rsidRPr="007F01A9">
        <w:rPr>
          <w:rFonts w:asciiTheme="majorBidi" w:hAnsiTheme="majorBidi" w:cstheme="majorBidi"/>
          <w:color w:val="000000" w:themeColor="text1"/>
          <w:sz w:val="24"/>
          <w:szCs w:val="24"/>
          <w:lang w:val="en-US"/>
        </w:rPr>
        <w:t xml:space="preserve">. </w:t>
      </w:r>
    </w:p>
    <w:p w14:paraId="628280AE" w14:textId="77777777" w:rsidR="00C92C22" w:rsidRPr="007F01A9" w:rsidRDefault="00DD43CB" w:rsidP="007F01A9">
      <w:pPr>
        <w:spacing w:line="360" w:lineRule="auto"/>
        <w:jc w:val="both"/>
        <w:rPr>
          <w:rFonts w:asciiTheme="majorBidi" w:hAnsiTheme="majorBidi" w:cstheme="majorBidi"/>
          <w:color w:val="000000" w:themeColor="text1"/>
          <w:sz w:val="24"/>
          <w:szCs w:val="24"/>
          <w:lang w:val="en-US"/>
        </w:rPr>
      </w:pPr>
      <w:r w:rsidRPr="007F01A9">
        <w:rPr>
          <w:rFonts w:asciiTheme="majorBidi" w:hAnsiTheme="majorBidi" w:cstheme="majorBidi"/>
          <w:color w:val="000000" w:themeColor="text1"/>
          <w:sz w:val="24"/>
          <w:szCs w:val="24"/>
          <w:lang w:val="en-US"/>
        </w:rPr>
        <w:t>Comparison of the novel coronavirus Wuhan-Hu-1 sequence with that of the closely related human SARS-</w:t>
      </w:r>
      <w:proofErr w:type="spellStart"/>
      <w:r w:rsidRPr="007F01A9">
        <w:rPr>
          <w:rFonts w:asciiTheme="majorBidi" w:hAnsiTheme="majorBidi" w:cstheme="majorBidi"/>
          <w:color w:val="000000" w:themeColor="text1"/>
          <w:sz w:val="24"/>
          <w:szCs w:val="24"/>
          <w:lang w:val="en-US"/>
        </w:rPr>
        <w:t>CoV</w:t>
      </w:r>
      <w:proofErr w:type="spellEnd"/>
      <w:r w:rsidRPr="007F01A9">
        <w:rPr>
          <w:rFonts w:asciiTheme="majorBidi" w:hAnsiTheme="majorBidi" w:cstheme="majorBidi"/>
          <w:color w:val="000000" w:themeColor="text1"/>
          <w:sz w:val="24"/>
          <w:szCs w:val="24"/>
          <w:lang w:val="en-US"/>
        </w:rPr>
        <w:t xml:space="preserve"> S strain Tor2 sequence, revealed 76% homology </w:t>
      </w:r>
      <w:r w:rsidR="00E35046" w:rsidRPr="007F01A9">
        <w:rPr>
          <w:rFonts w:asciiTheme="majorBidi" w:hAnsiTheme="majorBidi" w:cstheme="majorBidi"/>
          <w:color w:val="000000" w:themeColor="text1"/>
          <w:sz w:val="24"/>
          <w:szCs w:val="24"/>
          <w:lang w:val="en-US"/>
        </w:rPr>
        <w:t>[1</w:t>
      </w:r>
      <w:r w:rsidR="00C028BE" w:rsidRPr="007F01A9">
        <w:rPr>
          <w:rFonts w:asciiTheme="majorBidi" w:hAnsiTheme="majorBidi" w:cstheme="majorBidi"/>
          <w:color w:val="000000" w:themeColor="text1"/>
          <w:sz w:val="24"/>
          <w:szCs w:val="24"/>
          <w:lang w:val="en-US"/>
        </w:rPr>
        <w:t>6</w:t>
      </w:r>
      <w:r w:rsidR="00AB56F3">
        <w:rPr>
          <w:rFonts w:asciiTheme="majorBidi" w:hAnsiTheme="majorBidi" w:cstheme="majorBidi"/>
          <w:color w:val="000000" w:themeColor="text1"/>
          <w:sz w:val="24"/>
          <w:szCs w:val="24"/>
          <w:lang w:val="en-US"/>
        </w:rPr>
        <w:t>2</w:t>
      </w:r>
      <w:r w:rsidR="00E35046" w:rsidRPr="007F01A9">
        <w:rPr>
          <w:rFonts w:asciiTheme="majorBidi" w:hAnsiTheme="majorBidi" w:cstheme="majorBidi"/>
          <w:color w:val="000000" w:themeColor="text1"/>
          <w:sz w:val="24"/>
          <w:szCs w:val="24"/>
          <w:lang w:val="en-US"/>
        </w:rPr>
        <w:t>]</w:t>
      </w:r>
      <w:r w:rsidRPr="007F01A9">
        <w:rPr>
          <w:rFonts w:asciiTheme="majorBidi" w:hAnsiTheme="majorBidi" w:cstheme="majorBidi"/>
          <w:color w:val="000000" w:themeColor="text1"/>
          <w:sz w:val="24"/>
          <w:szCs w:val="24"/>
          <w:lang w:val="en-US"/>
        </w:rPr>
        <w:t>. The S1 RBD was less conserved (64% identity) than the S2 fusion domain (90% identity). The identity between SARS-CoV-2 and SARS-</w:t>
      </w:r>
      <w:proofErr w:type="spellStart"/>
      <w:r w:rsidRPr="007F01A9">
        <w:rPr>
          <w:rFonts w:asciiTheme="majorBidi" w:hAnsiTheme="majorBidi" w:cstheme="majorBidi"/>
          <w:color w:val="000000" w:themeColor="text1"/>
          <w:sz w:val="24"/>
          <w:szCs w:val="24"/>
          <w:lang w:val="en-US"/>
        </w:rPr>
        <w:t>CoV</w:t>
      </w:r>
      <w:proofErr w:type="spellEnd"/>
      <w:r w:rsidRPr="007F01A9">
        <w:rPr>
          <w:rFonts w:asciiTheme="majorBidi" w:hAnsiTheme="majorBidi" w:cstheme="majorBidi"/>
          <w:color w:val="000000" w:themeColor="text1"/>
          <w:sz w:val="24"/>
          <w:szCs w:val="24"/>
          <w:lang w:val="en-US"/>
        </w:rPr>
        <w:t xml:space="preserve"> at the S protein amino acid level was 76%, and phylogenetic </w:t>
      </w:r>
      <w:r w:rsidRPr="007F01A9">
        <w:rPr>
          <w:rFonts w:asciiTheme="majorBidi" w:hAnsiTheme="majorBidi" w:cstheme="majorBidi"/>
          <w:color w:val="000000" w:themeColor="text1"/>
          <w:sz w:val="24"/>
          <w:szCs w:val="24"/>
          <w:lang w:val="en-US"/>
        </w:rPr>
        <w:lastRenderedPageBreak/>
        <w:t xml:space="preserve">analyses grouped SARS-CoV-2 in the lineage B of the </w:t>
      </w:r>
      <w:proofErr w:type="spellStart"/>
      <w:r w:rsidRPr="007F01A9">
        <w:rPr>
          <w:rFonts w:asciiTheme="majorBidi" w:hAnsiTheme="majorBidi" w:cstheme="majorBidi"/>
          <w:color w:val="000000" w:themeColor="text1"/>
          <w:sz w:val="24"/>
          <w:szCs w:val="24"/>
          <w:lang w:val="en-US"/>
        </w:rPr>
        <w:t>Betacoronavirus</w:t>
      </w:r>
      <w:proofErr w:type="spellEnd"/>
      <w:r w:rsidRPr="007F01A9">
        <w:rPr>
          <w:rFonts w:asciiTheme="majorBidi" w:hAnsiTheme="majorBidi" w:cstheme="majorBidi"/>
          <w:color w:val="000000" w:themeColor="text1"/>
          <w:sz w:val="24"/>
          <w:szCs w:val="24"/>
          <w:lang w:val="en-US"/>
        </w:rPr>
        <w:t xml:space="preserve"> genus, closely related to SARS-</w:t>
      </w:r>
      <w:proofErr w:type="spellStart"/>
      <w:r w:rsidRPr="007F01A9">
        <w:rPr>
          <w:rFonts w:asciiTheme="majorBidi" w:hAnsiTheme="majorBidi" w:cstheme="majorBidi"/>
          <w:color w:val="000000" w:themeColor="text1"/>
          <w:sz w:val="24"/>
          <w:szCs w:val="24"/>
          <w:lang w:val="en-US"/>
        </w:rPr>
        <w:t>CoV</w:t>
      </w:r>
      <w:proofErr w:type="spellEnd"/>
      <w:r w:rsidRPr="007F01A9">
        <w:rPr>
          <w:rFonts w:asciiTheme="majorBidi" w:hAnsiTheme="majorBidi" w:cstheme="majorBidi"/>
          <w:color w:val="000000" w:themeColor="text1"/>
          <w:sz w:val="24"/>
          <w:szCs w:val="24"/>
          <w:lang w:val="en-US"/>
        </w:rPr>
        <w:t xml:space="preserve">, as well as to other </w:t>
      </w:r>
      <w:proofErr w:type="spellStart"/>
      <w:r w:rsidRPr="007F01A9">
        <w:rPr>
          <w:rFonts w:asciiTheme="majorBidi" w:hAnsiTheme="majorBidi" w:cstheme="majorBidi"/>
          <w:color w:val="000000" w:themeColor="text1"/>
          <w:sz w:val="24"/>
          <w:szCs w:val="24"/>
          <w:lang w:val="en-US"/>
        </w:rPr>
        <w:t>CoVs</w:t>
      </w:r>
      <w:proofErr w:type="spellEnd"/>
      <w:r w:rsidRPr="007F01A9">
        <w:rPr>
          <w:rFonts w:asciiTheme="majorBidi" w:hAnsiTheme="majorBidi" w:cstheme="majorBidi"/>
          <w:color w:val="000000" w:themeColor="text1"/>
          <w:sz w:val="24"/>
          <w:szCs w:val="24"/>
          <w:lang w:val="en-US"/>
        </w:rPr>
        <w:t xml:space="preserve"> originating in bats </w:t>
      </w:r>
      <w:r w:rsidR="00E35046" w:rsidRPr="007F01A9">
        <w:rPr>
          <w:rFonts w:asciiTheme="majorBidi" w:hAnsiTheme="majorBidi" w:cstheme="majorBidi"/>
          <w:color w:val="000000" w:themeColor="text1"/>
          <w:sz w:val="24"/>
          <w:szCs w:val="24"/>
          <w:lang w:val="en-US"/>
        </w:rPr>
        <w:t>[</w:t>
      </w:r>
      <w:r w:rsidR="00C028BE" w:rsidRPr="007F01A9">
        <w:rPr>
          <w:rFonts w:asciiTheme="majorBidi" w:hAnsiTheme="majorBidi" w:cstheme="majorBidi"/>
          <w:color w:val="000000" w:themeColor="text1"/>
          <w:sz w:val="24"/>
          <w:szCs w:val="24"/>
          <w:lang w:val="en-US"/>
        </w:rPr>
        <w:t>16</w:t>
      </w:r>
      <w:r w:rsidR="00AB56F3">
        <w:rPr>
          <w:rFonts w:asciiTheme="majorBidi" w:hAnsiTheme="majorBidi" w:cstheme="majorBidi"/>
          <w:color w:val="000000" w:themeColor="text1"/>
          <w:sz w:val="24"/>
          <w:szCs w:val="24"/>
          <w:lang w:val="en-US"/>
        </w:rPr>
        <w:t>2</w:t>
      </w:r>
      <w:r w:rsidR="00E35046" w:rsidRPr="007F01A9">
        <w:rPr>
          <w:rFonts w:asciiTheme="majorBidi" w:hAnsiTheme="majorBidi" w:cstheme="majorBidi"/>
          <w:color w:val="000000" w:themeColor="text1"/>
          <w:sz w:val="24"/>
          <w:szCs w:val="24"/>
          <w:lang w:val="en-US"/>
        </w:rPr>
        <w:t>]</w:t>
      </w:r>
      <w:r w:rsidRPr="007F01A9">
        <w:rPr>
          <w:rFonts w:asciiTheme="majorBidi" w:hAnsiTheme="majorBidi" w:cstheme="majorBidi"/>
          <w:color w:val="000000" w:themeColor="text1"/>
          <w:sz w:val="24"/>
          <w:szCs w:val="24"/>
          <w:lang w:val="en-US"/>
        </w:rPr>
        <w:t>. The relatively high degree of sequence identity for the RBD is consistent with the view that SARS-CoV-2, like SARS-</w:t>
      </w:r>
      <w:proofErr w:type="spellStart"/>
      <w:r w:rsidRPr="007F01A9">
        <w:rPr>
          <w:rFonts w:asciiTheme="majorBidi" w:hAnsiTheme="majorBidi" w:cstheme="majorBidi"/>
          <w:color w:val="000000" w:themeColor="text1"/>
          <w:sz w:val="24"/>
          <w:szCs w:val="24"/>
          <w:lang w:val="en-US"/>
        </w:rPr>
        <w:t>CoV</w:t>
      </w:r>
      <w:proofErr w:type="spellEnd"/>
      <w:r w:rsidRPr="007F01A9">
        <w:rPr>
          <w:rFonts w:asciiTheme="majorBidi" w:hAnsiTheme="majorBidi" w:cstheme="majorBidi"/>
          <w:color w:val="000000" w:themeColor="text1"/>
          <w:sz w:val="24"/>
          <w:szCs w:val="24"/>
          <w:lang w:val="en-US"/>
        </w:rPr>
        <w:t xml:space="preserve">, may use ACE2 as its host cell receptor </w:t>
      </w:r>
      <w:r w:rsidR="00E35046" w:rsidRPr="007F01A9">
        <w:rPr>
          <w:rFonts w:asciiTheme="majorBidi" w:hAnsiTheme="majorBidi" w:cstheme="majorBidi"/>
          <w:color w:val="000000" w:themeColor="text1"/>
          <w:sz w:val="24"/>
          <w:szCs w:val="24"/>
          <w:lang w:val="en-US"/>
        </w:rPr>
        <w:t>[</w:t>
      </w:r>
      <w:r w:rsidR="00C028BE" w:rsidRPr="007F01A9">
        <w:rPr>
          <w:rFonts w:asciiTheme="majorBidi" w:hAnsiTheme="majorBidi" w:cstheme="majorBidi"/>
          <w:color w:val="000000" w:themeColor="text1"/>
          <w:sz w:val="24"/>
          <w:szCs w:val="24"/>
          <w:lang w:val="en-US"/>
        </w:rPr>
        <w:t>16</w:t>
      </w:r>
      <w:r w:rsidR="00AB56F3">
        <w:rPr>
          <w:rFonts w:asciiTheme="majorBidi" w:hAnsiTheme="majorBidi" w:cstheme="majorBidi"/>
          <w:color w:val="000000" w:themeColor="text1"/>
          <w:sz w:val="24"/>
          <w:szCs w:val="24"/>
          <w:lang w:val="en-US"/>
        </w:rPr>
        <w:t>2</w:t>
      </w:r>
      <w:r w:rsidR="00E35046" w:rsidRPr="007F01A9">
        <w:rPr>
          <w:rFonts w:asciiTheme="majorBidi" w:hAnsiTheme="majorBidi" w:cstheme="majorBidi"/>
          <w:color w:val="000000" w:themeColor="text1"/>
          <w:sz w:val="24"/>
          <w:szCs w:val="24"/>
          <w:lang w:val="en-US"/>
        </w:rPr>
        <w:t>]</w:t>
      </w:r>
      <w:r w:rsidRPr="007F01A9">
        <w:rPr>
          <w:rFonts w:asciiTheme="majorBidi" w:hAnsiTheme="majorBidi" w:cstheme="majorBidi"/>
          <w:color w:val="000000" w:themeColor="text1"/>
          <w:sz w:val="24"/>
          <w:szCs w:val="24"/>
          <w:lang w:val="en-US"/>
        </w:rPr>
        <w:t>. The amino acid homology of the modeled S proteins in comparison to the template SARS-</w:t>
      </w:r>
      <w:proofErr w:type="spellStart"/>
      <w:r w:rsidRPr="007F01A9">
        <w:rPr>
          <w:rFonts w:asciiTheme="majorBidi" w:hAnsiTheme="majorBidi" w:cstheme="majorBidi"/>
          <w:color w:val="000000" w:themeColor="text1"/>
          <w:sz w:val="24"/>
          <w:szCs w:val="24"/>
          <w:lang w:val="en-US"/>
        </w:rPr>
        <w:t>CoV</w:t>
      </w:r>
      <w:proofErr w:type="spellEnd"/>
      <w:r w:rsidRPr="007F01A9">
        <w:rPr>
          <w:rFonts w:asciiTheme="majorBidi" w:hAnsiTheme="majorBidi" w:cstheme="majorBidi"/>
          <w:color w:val="000000" w:themeColor="text1"/>
          <w:sz w:val="24"/>
          <w:szCs w:val="24"/>
          <w:lang w:val="en-US"/>
        </w:rPr>
        <w:t xml:space="preserve"> S was ~ 71% for all the Bat-</w:t>
      </w:r>
      <w:proofErr w:type="spellStart"/>
      <w:r w:rsidRPr="007F01A9">
        <w:rPr>
          <w:rFonts w:asciiTheme="majorBidi" w:hAnsiTheme="majorBidi" w:cstheme="majorBidi"/>
          <w:color w:val="000000" w:themeColor="text1"/>
          <w:sz w:val="24"/>
          <w:szCs w:val="24"/>
          <w:lang w:val="en-US"/>
        </w:rPr>
        <w:t>CoV</w:t>
      </w:r>
      <w:proofErr w:type="spellEnd"/>
      <w:r w:rsidRPr="007F01A9">
        <w:rPr>
          <w:rFonts w:asciiTheme="majorBidi" w:hAnsiTheme="majorBidi" w:cstheme="majorBidi"/>
          <w:color w:val="000000" w:themeColor="text1"/>
          <w:sz w:val="24"/>
          <w:szCs w:val="24"/>
          <w:lang w:val="en-US"/>
        </w:rPr>
        <w:t xml:space="preserve"> S, with the exception of the LYRa3 S, which shares a homology of 84.7% with the template S. Overall, all the modeled S proteins shared a similar folding pattern in comparison to SARS-</w:t>
      </w:r>
      <w:proofErr w:type="spellStart"/>
      <w:r w:rsidRPr="007F01A9">
        <w:rPr>
          <w:rFonts w:asciiTheme="majorBidi" w:hAnsiTheme="majorBidi" w:cstheme="majorBidi"/>
          <w:color w:val="000000" w:themeColor="text1"/>
          <w:sz w:val="24"/>
          <w:szCs w:val="24"/>
          <w:lang w:val="en-US"/>
        </w:rPr>
        <w:t>CoV</w:t>
      </w:r>
      <w:proofErr w:type="spellEnd"/>
      <w:r w:rsidRPr="007F01A9">
        <w:rPr>
          <w:rFonts w:asciiTheme="majorBidi" w:hAnsiTheme="majorBidi" w:cstheme="majorBidi"/>
          <w:color w:val="000000" w:themeColor="text1"/>
          <w:sz w:val="24"/>
          <w:szCs w:val="24"/>
          <w:lang w:val="en-US"/>
        </w:rPr>
        <w:t xml:space="preserve"> S and both S1 and S2 domains showed a uniform organization </w:t>
      </w:r>
      <w:r w:rsidR="00E35046" w:rsidRPr="007F01A9">
        <w:rPr>
          <w:rFonts w:asciiTheme="majorBidi" w:hAnsiTheme="majorBidi" w:cstheme="majorBidi"/>
          <w:color w:val="000000" w:themeColor="text1"/>
          <w:sz w:val="24"/>
          <w:szCs w:val="24"/>
          <w:lang w:val="en-US"/>
        </w:rPr>
        <w:t>[</w:t>
      </w:r>
      <w:r w:rsidR="00C028BE" w:rsidRPr="007F01A9">
        <w:rPr>
          <w:rFonts w:asciiTheme="majorBidi" w:hAnsiTheme="majorBidi" w:cstheme="majorBidi"/>
          <w:color w:val="000000" w:themeColor="text1"/>
          <w:sz w:val="24"/>
          <w:szCs w:val="24"/>
          <w:lang w:val="en-US"/>
        </w:rPr>
        <w:t>16</w:t>
      </w:r>
      <w:r w:rsidR="00AB56F3">
        <w:rPr>
          <w:rFonts w:asciiTheme="majorBidi" w:hAnsiTheme="majorBidi" w:cstheme="majorBidi"/>
          <w:color w:val="000000" w:themeColor="text1"/>
          <w:sz w:val="24"/>
          <w:szCs w:val="24"/>
          <w:lang w:val="en-US"/>
        </w:rPr>
        <w:t>2</w:t>
      </w:r>
      <w:r w:rsidR="00E35046" w:rsidRPr="007F01A9">
        <w:rPr>
          <w:rFonts w:asciiTheme="majorBidi" w:hAnsiTheme="majorBidi" w:cstheme="majorBidi"/>
          <w:color w:val="000000" w:themeColor="text1"/>
          <w:sz w:val="24"/>
          <w:szCs w:val="24"/>
          <w:lang w:val="en-US"/>
        </w:rPr>
        <w:t>]</w:t>
      </w:r>
      <w:r w:rsidRPr="007F01A9">
        <w:rPr>
          <w:rFonts w:asciiTheme="majorBidi" w:hAnsiTheme="majorBidi" w:cstheme="majorBidi"/>
          <w:color w:val="000000" w:themeColor="text1"/>
          <w:sz w:val="24"/>
          <w:szCs w:val="24"/>
          <w:lang w:val="en-US"/>
        </w:rPr>
        <w:t>.  The S protein amino acid identity among the Bat-</w:t>
      </w:r>
      <w:proofErr w:type="spellStart"/>
      <w:r w:rsidRPr="007F01A9">
        <w:rPr>
          <w:rFonts w:asciiTheme="majorBidi" w:hAnsiTheme="majorBidi" w:cstheme="majorBidi"/>
          <w:color w:val="000000" w:themeColor="text1"/>
          <w:sz w:val="24"/>
          <w:szCs w:val="24"/>
          <w:lang w:val="en-US"/>
        </w:rPr>
        <w:t>CoV</w:t>
      </w:r>
      <w:proofErr w:type="spellEnd"/>
      <w:r w:rsidRPr="007F01A9">
        <w:rPr>
          <w:rFonts w:asciiTheme="majorBidi" w:hAnsiTheme="majorBidi" w:cstheme="majorBidi"/>
          <w:color w:val="000000" w:themeColor="text1"/>
          <w:sz w:val="24"/>
          <w:szCs w:val="24"/>
          <w:lang w:val="en-US"/>
        </w:rPr>
        <w:t xml:space="preserve"> ranged between 75.3% and 96.7%, with LYRa3 and RaTG13 S proteins having the lowest and highest identity to SARS-CoV-2, respectively </w:t>
      </w:r>
      <w:r w:rsidR="00E35046" w:rsidRPr="007F01A9">
        <w:rPr>
          <w:rFonts w:asciiTheme="majorBidi" w:hAnsiTheme="majorBidi" w:cstheme="majorBidi"/>
          <w:color w:val="000000" w:themeColor="text1"/>
          <w:sz w:val="24"/>
          <w:szCs w:val="24"/>
          <w:lang w:val="en-US"/>
        </w:rPr>
        <w:t>[</w:t>
      </w:r>
      <w:r w:rsidR="00C028BE" w:rsidRPr="007F01A9">
        <w:rPr>
          <w:rFonts w:asciiTheme="majorBidi" w:hAnsiTheme="majorBidi" w:cstheme="majorBidi"/>
          <w:color w:val="000000" w:themeColor="text1"/>
          <w:sz w:val="24"/>
          <w:szCs w:val="24"/>
          <w:lang w:val="en-US"/>
        </w:rPr>
        <w:t>16</w:t>
      </w:r>
      <w:r w:rsidR="00AB56F3">
        <w:rPr>
          <w:rFonts w:asciiTheme="majorBidi" w:hAnsiTheme="majorBidi" w:cstheme="majorBidi"/>
          <w:color w:val="000000" w:themeColor="text1"/>
          <w:sz w:val="24"/>
          <w:szCs w:val="24"/>
          <w:lang w:val="en-US"/>
        </w:rPr>
        <w:t>2</w:t>
      </w:r>
      <w:r w:rsidR="00E35046" w:rsidRPr="007F01A9">
        <w:rPr>
          <w:rFonts w:asciiTheme="majorBidi" w:hAnsiTheme="majorBidi" w:cstheme="majorBidi"/>
          <w:color w:val="000000" w:themeColor="text1"/>
          <w:sz w:val="24"/>
          <w:szCs w:val="24"/>
          <w:lang w:val="en-US"/>
        </w:rPr>
        <w:t>]</w:t>
      </w:r>
      <w:r w:rsidRPr="007F01A9">
        <w:rPr>
          <w:rFonts w:asciiTheme="majorBidi" w:hAnsiTheme="majorBidi" w:cstheme="majorBidi"/>
          <w:color w:val="000000" w:themeColor="text1"/>
          <w:sz w:val="24"/>
          <w:szCs w:val="24"/>
          <w:lang w:val="en-US"/>
        </w:rPr>
        <w:t xml:space="preserve">. The tertiary structure of the polyprotein isolate SARS-CoV-2_HKU-SZ-001_2020 had 98.94 % identity with SARS-Coronavirus NSP12 bound to NSP7 and NSP8 co-factors </w:t>
      </w:r>
      <w:r w:rsidR="00E35046" w:rsidRPr="007F01A9">
        <w:rPr>
          <w:rFonts w:asciiTheme="majorBidi" w:hAnsiTheme="majorBidi" w:cstheme="majorBidi"/>
          <w:color w:val="000000" w:themeColor="text1"/>
          <w:sz w:val="24"/>
          <w:szCs w:val="24"/>
          <w:lang w:val="en-US"/>
        </w:rPr>
        <w:t>[1</w:t>
      </w:r>
      <w:r w:rsidR="00C028BE" w:rsidRPr="007F01A9">
        <w:rPr>
          <w:rFonts w:asciiTheme="majorBidi" w:hAnsiTheme="majorBidi" w:cstheme="majorBidi"/>
          <w:color w:val="000000" w:themeColor="text1"/>
          <w:sz w:val="24"/>
          <w:szCs w:val="24"/>
          <w:lang w:val="en-US"/>
        </w:rPr>
        <w:t>6</w:t>
      </w:r>
      <w:r w:rsidR="00AB56F3">
        <w:rPr>
          <w:rFonts w:asciiTheme="majorBidi" w:hAnsiTheme="majorBidi" w:cstheme="majorBidi"/>
          <w:color w:val="000000" w:themeColor="text1"/>
          <w:sz w:val="24"/>
          <w:szCs w:val="24"/>
          <w:lang w:val="en-US"/>
        </w:rPr>
        <w:t>3</w:t>
      </w:r>
      <w:r w:rsidR="00E35046" w:rsidRPr="007F01A9">
        <w:rPr>
          <w:rFonts w:asciiTheme="majorBidi" w:hAnsiTheme="majorBidi" w:cstheme="majorBidi"/>
          <w:color w:val="000000" w:themeColor="text1"/>
          <w:sz w:val="24"/>
          <w:szCs w:val="24"/>
          <w:lang w:val="en-US"/>
        </w:rPr>
        <w:t>]</w:t>
      </w:r>
      <w:r w:rsidRPr="007F01A9">
        <w:rPr>
          <w:rFonts w:asciiTheme="majorBidi" w:hAnsiTheme="majorBidi" w:cstheme="majorBidi"/>
          <w:color w:val="000000" w:themeColor="text1"/>
          <w:sz w:val="24"/>
          <w:szCs w:val="24"/>
          <w:lang w:val="en-US"/>
        </w:rPr>
        <w:t xml:space="preserve">. </w:t>
      </w:r>
    </w:p>
    <w:p w14:paraId="438F6E66" w14:textId="77777777" w:rsidR="00C92C22" w:rsidRPr="007F01A9" w:rsidRDefault="00DD43CB" w:rsidP="007F01A9">
      <w:pPr>
        <w:spacing w:line="360" w:lineRule="auto"/>
        <w:jc w:val="both"/>
        <w:rPr>
          <w:rFonts w:asciiTheme="majorBidi" w:hAnsiTheme="majorBidi" w:cstheme="majorBidi"/>
          <w:color w:val="000000" w:themeColor="text1"/>
          <w:sz w:val="24"/>
          <w:szCs w:val="24"/>
          <w:lang w:val="en-US"/>
        </w:rPr>
      </w:pPr>
      <w:r w:rsidRPr="007F01A9">
        <w:rPr>
          <w:rFonts w:asciiTheme="majorBidi" w:hAnsiTheme="majorBidi" w:cstheme="majorBidi"/>
          <w:color w:val="000000" w:themeColor="text1"/>
          <w:sz w:val="24"/>
          <w:szCs w:val="24"/>
          <w:lang w:val="en-US"/>
        </w:rPr>
        <w:t xml:space="preserve">The analysis of fifteen sequences of SARS-CoV-2 S sequences obtained from NCBI and GISAID from China and various export locations worldwide along with representative members of lineages A–D </w:t>
      </w:r>
      <w:proofErr w:type="spellStart"/>
      <w:r w:rsidRPr="007F01A9">
        <w:rPr>
          <w:rFonts w:asciiTheme="majorBidi" w:hAnsiTheme="majorBidi" w:cstheme="majorBidi"/>
          <w:color w:val="000000" w:themeColor="text1"/>
          <w:sz w:val="24"/>
          <w:szCs w:val="24"/>
          <w:lang w:val="en-US"/>
        </w:rPr>
        <w:t>betacoronaviruses</w:t>
      </w:r>
      <w:proofErr w:type="spellEnd"/>
      <w:r w:rsidRPr="007F01A9">
        <w:rPr>
          <w:rFonts w:asciiTheme="majorBidi" w:hAnsiTheme="majorBidi" w:cstheme="majorBidi"/>
          <w:color w:val="000000" w:themeColor="text1"/>
          <w:sz w:val="24"/>
          <w:szCs w:val="24"/>
          <w:lang w:val="en-US"/>
        </w:rPr>
        <w:t xml:space="preserve"> showed that all SARS-CoV-2 S sequences clustered very closely with bat SARS-like sequences, with the closest matching sequence corresponding to Bat-SL-RaTG13 </w:t>
      </w:r>
      <w:r w:rsidR="00E35046" w:rsidRPr="007F01A9">
        <w:rPr>
          <w:rFonts w:asciiTheme="majorBidi" w:hAnsiTheme="majorBidi" w:cstheme="majorBidi"/>
          <w:color w:val="000000" w:themeColor="text1"/>
          <w:sz w:val="24"/>
          <w:szCs w:val="24"/>
          <w:lang w:val="en-US"/>
        </w:rPr>
        <w:t>[</w:t>
      </w:r>
      <w:r w:rsidR="00C028BE" w:rsidRPr="007F01A9">
        <w:rPr>
          <w:rFonts w:asciiTheme="majorBidi" w:hAnsiTheme="majorBidi" w:cstheme="majorBidi"/>
          <w:color w:val="000000" w:themeColor="text1"/>
          <w:sz w:val="24"/>
          <w:szCs w:val="24"/>
          <w:lang w:val="en-US"/>
        </w:rPr>
        <w:t>16</w:t>
      </w:r>
      <w:r w:rsidR="00AB56F3">
        <w:rPr>
          <w:rFonts w:asciiTheme="majorBidi" w:hAnsiTheme="majorBidi" w:cstheme="majorBidi"/>
          <w:color w:val="000000" w:themeColor="text1"/>
          <w:sz w:val="24"/>
          <w:szCs w:val="24"/>
          <w:lang w:val="en-US"/>
        </w:rPr>
        <w:t>2</w:t>
      </w:r>
      <w:r w:rsidR="00E35046" w:rsidRPr="007F01A9">
        <w:rPr>
          <w:rFonts w:asciiTheme="majorBidi" w:hAnsiTheme="majorBidi" w:cstheme="majorBidi"/>
          <w:color w:val="000000" w:themeColor="text1"/>
          <w:sz w:val="24"/>
          <w:szCs w:val="24"/>
          <w:lang w:val="en-US"/>
        </w:rPr>
        <w:t>]</w:t>
      </w:r>
      <w:r w:rsidRPr="007F01A9">
        <w:rPr>
          <w:rFonts w:asciiTheme="majorBidi" w:hAnsiTheme="majorBidi" w:cstheme="majorBidi"/>
          <w:color w:val="000000" w:themeColor="text1"/>
          <w:sz w:val="24"/>
          <w:szCs w:val="24"/>
          <w:lang w:val="en-US"/>
        </w:rPr>
        <w:t>. Pairwise comparison between SARS-CoV-2 S protein and that of BatCoV-RaTG13 and representative sequences from Guangxi pangolin (2017, abbreviated GX here) and Guangdong pangolin (2019, abbreviated GD) confirm that overall BatCoV-RaTG13 had the highest identity: 97% overall, 96% and 10</w:t>
      </w:r>
      <w:r w:rsidR="007F01A9" w:rsidRPr="007F01A9">
        <w:rPr>
          <w:rFonts w:asciiTheme="majorBidi" w:hAnsiTheme="majorBidi" w:cstheme="majorBidi"/>
          <w:color w:val="000000" w:themeColor="text1"/>
          <w:sz w:val="24"/>
          <w:szCs w:val="24"/>
          <w:lang w:val="en-US"/>
        </w:rPr>
        <w:t xml:space="preserve">0% for S1 and S2, respectively </w:t>
      </w:r>
      <w:r w:rsidR="00E35046" w:rsidRPr="007F01A9">
        <w:rPr>
          <w:rFonts w:asciiTheme="majorBidi" w:hAnsiTheme="majorBidi" w:cstheme="majorBidi"/>
          <w:color w:val="000000" w:themeColor="text1"/>
          <w:sz w:val="24"/>
          <w:szCs w:val="24"/>
          <w:lang w:val="en-US"/>
        </w:rPr>
        <w:t>[</w:t>
      </w:r>
      <w:r w:rsidR="009A1242" w:rsidRPr="007F01A9">
        <w:rPr>
          <w:rFonts w:asciiTheme="majorBidi" w:hAnsiTheme="majorBidi" w:cstheme="majorBidi"/>
          <w:color w:val="000000" w:themeColor="text1"/>
          <w:sz w:val="24"/>
          <w:szCs w:val="24"/>
          <w:lang w:val="en-US"/>
        </w:rPr>
        <w:t>1</w:t>
      </w:r>
      <w:r w:rsidR="00C028BE" w:rsidRPr="007F01A9">
        <w:rPr>
          <w:rFonts w:asciiTheme="majorBidi" w:hAnsiTheme="majorBidi" w:cstheme="majorBidi"/>
          <w:color w:val="000000" w:themeColor="text1"/>
          <w:sz w:val="24"/>
          <w:szCs w:val="24"/>
          <w:lang w:val="en-US"/>
        </w:rPr>
        <w:t>6</w:t>
      </w:r>
      <w:r w:rsidR="00AB56F3">
        <w:rPr>
          <w:rFonts w:asciiTheme="majorBidi" w:hAnsiTheme="majorBidi" w:cstheme="majorBidi"/>
          <w:color w:val="000000" w:themeColor="text1"/>
          <w:sz w:val="24"/>
          <w:szCs w:val="24"/>
          <w:lang w:val="en-US"/>
        </w:rPr>
        <w:t>2</w:t>
      </w:r>
      <w:r w:rsidR="00E35046" w:rsidRPr="007F01A9">
        <w:rPr>
          <w:rFonts w:asciiTheme="majorBidi" w:hAnsiTheme="majorBidi" w:cstheme="majorBidi"/>
          <w:color w:val="000000" w:themeColor="text1"/>
          <w:sz w:val="24"/>
          <w:szCs w:val="24"/>
          <w:lang w:val="en-US"/>
        </w:rPr>
        <w:t>]</w:t>
      </w:r>
      <w:r w:rsidRPr="007F01A9">
        <w:rPr>
          <w:rFonts w:asciiTheme="majorBidi" w:hAnsiTheme="majorBidi" w:cstheme="majorBidi"/>
          <w:color w:val="000000" w:themeColor="text1"/>
          <w:sz w:val="24"/>
          <w:szCs w:val="24"/>
          <w:lang w:val="en-US"/>
        </w:rPr>
        <w:t xml:space="preserve">. The analysis revealed that pangolin S protein sequences are more divergent overall (92% identity for GX and 89% identity for GD), with most of the divergence concentrating in the S1 domain.  the RBD domain of the GD domain was confirmed to be remarkably well conserved compared to SARS-CoV-2 (97% identity compared to 87% identity for GX pangolin and 89% for BatCoV-RaTG13) </w:t>
      </w:r>
      <w:r w:rsidR="00E35046" w:rsidRPr="007F01A9">
        <w:rPr>
          <w:rFonts w:asciiTheme="majorBidi" w:hAnsiTheme="majorBidi" w:cstheme="majorBidi"/>
          <w:color w:val="000000" w:themeColor="text1"/>
          <w:sz w:val="24"/>
          <w:szCs w:val="24"/>
          <w:lang w:val="en-US"/>
        </w:rPr>
        <w:t>[</w:t>
      </w:r>
      <w:r w:rsidR="00C028BE" w:rsidRPr="007F01A9">
        <w:rPr>
          <w:rFonts w:asciiTheme="majorBidi" w:hAnsiTheme="majorBidi" w:cstheme="majorBidi"/>
          <w:color w:val="000000" w:themeColor="text1"/>
          <w:sz w:val="24"/>
          <w:szCs w:val="24"/>
          <w:lang w:val="en-US"/>
        </w:rPr>
        <w:t>16</w:t>
      </w:r>
      <w:r w:rsidR="00AB56F3">
        <w:rPr>
          <w:rFonts w:asciiTheme="majorBidi" w:hAnsiTheme="majorBidi" w:cstheme="majorBidi"/>
          <w:color w:val="000000" w:themeColor="text1"/>
          <w:sz w:val="24"/>
          <w:szCs w:val="24"/>
          <w:lang w:val="en-US"/>
        </w:rPr>
        <w:t>2</w:t>
      </w:r>
      <w:r w:rsidR="00E35046" w:rsidRPr="007F01A9">
        <w:rPr>
          <w:rFonts w:asciiTheme="majorBidi" w:hAnsiTheme="majorBidi" w:cstheme="majorBidi"/>
          <w:color w:val="000000" w:themeColor="text1"/>
          <w:sz w:val="24"/>
          <w:szCs w:val="24"/>
          <w:lang w:val="en-US"/>
        </w:rPr>
        <w:t>]</w:t>
      </w:r>
      <w:r w:rsidRPr="007F01A9">
        <w:rPr>
          <w:rFonts w:asciiTheme="majorBidi" w:hAnsiTheme="majorBidi" w:cstheme="majorBidi"/>
          <w:color w:val="000000" w:themeColor="text1"/>
          <w:sz w:val="24"/>
          <w:szCs w:val="24"/>
          <w:lang w:val="en-US"/>
        </w:rPr>
        <w:t xml:space="preserve">. Another study showed that he homology of SARS-CoV-2 with the Bat coronavirus isolate RaTG13 strain (MN996532) was </w:t>
      </w:r>
      <w:proofErr w:type="gramStart"/>
      <w:r w:rsidRPr="007F01A9">
        <w:rPr>
          <w:rFonts w:asciiTheme="majorBidi" w:hAnsiTheme="majorBidi" w:cstheme="majorBidi"/>
          <w:color w:val="000000" w:themeColor="text1"/>
          <w:sz w:val="24"/>
          <w:szCs w:val="24"/>
          <w:lang w:val="en-US"/>
        </w:rPr>
        <w:t>96%, but</w:t>
      </w:r>
      <w:proofErr w:type="gramEnd"/>
      <w:r w:rsidRPr="007F01A9">
        <w:rPr>
          <w:rFonts w:asciiTheme="majorBidi" w:hAnsiTheme="majorBidi" w:cstheme="majorBidi"/>
          <w:color w:val="000000" w:themeColor="text1"/>
          <w:sz w:val="24"/>
          <w:szCs w:val="24"/>
          <w:lang w:val="en-US"/>
        </w:rPr>
        <w:t xml:space="preserve"> has no more than 80% homology with other isolates of bat SARS‐</w:t>
      </w:r>
      <w:r w:rsidR="007F01A9" w:rsidRPr="007F01A9">
        <w:rPr>
          <w:rFonts w:asciiTheme="majorBidi" w:hAnsiTheme="majorBidi" w:cstheme="majorBidi"/>
          <w:color w:val="000000" w:themeColor="text1"/>
          <w:sz w:val="24"/>
          <w:szCs w:val="24"/>
          <w:lang w:val="en-US"/>
        </w:rPr>
        <w:t xml:space="preserve">like coronavirus </w:t>
      </w:r>
      <w:r w:rsidR="00E35046" w:rsidRPr="007F01A9">
        <w:rPr>
          <w:rFonts w:asciiTheme="majorBidi" w:hAnsiTheme="majorBidi" w:cstheme="majorBidi"/>
          <w:color w:val="000000" w:themeColor="text1"/>
          <w:sz w:val="24"/>
          <w:szCs w:val="24"/>
          <w:lang w:val="en-US"/>
        </w:rPr>
        <w:t>[1</w:t>
      </w:r>
      <w:r w:rsidR="009A1242" w:rsidRPr="007F01A9">
        <w:rPr>
          <w:rFonts w:asciiTheme="majorBidi" w:hAnsiTheme="majorBidi" w:cstheme="majorBidi"/>
          <w:color w:val="000000" w:themeColor="text1"/>
          <w:sz w:val="24"/>
          <w:szCs w:val="24"/>
          <w:lang w:val="en-US"/>
        </w:rPr>
        <w:t>6</w:t>
      </w:r>
      <w:r w:rsidR="00AB56F3">
        <w:rPr>
          <w:rFonts w:asciiTheme="majorBidi" w:hAnsiTheme="majorBidi" w:cstheme="majorBidi"/>
          <w:color w:val="000000" w:themeColor="text1"/>
          <w:sz w:val="24"/>
          <w:szCs w:val="24"/>
          <w:lang w:val="en-US"/>
        </w:rPr>
        <w:t>4</w:t>
      </w:r>
      <w:r w:rsidR="00E35046" w:rsidRPr="007F01A9">
        <w:rPr>
          <w:rFonts w:asciiTheme="majorBidi" w:hAnsiTheme="majorBidi" w:cstheme="majorBidi"/>
          <w:color w:val="000000" w:themeColor="text1"/>
          <w:sz w:val="24"/>
          <w:szCs w:val="24"/>
          <w:lang w:val="en-US"/>
        </w:rPr>
        <w:t>]</w:t>
      </w:r>
      <w:r w:rsidRPr="007F01A9">
        <w:rPr>
          <w:rFonts w:asciiTheme="majorBidi" w:hAnsiTheme="majorBidi" w:cstheme="majorBidi"/>
          <w:color w:val="000000" w:themeColor="text1"/>
          <w:sz w:val="24"/>
          <w:szCs w:val="24"/>
          <w:lang w:val="en-US"/>
        </w:rPr>
        <w:t xml:space="preserve">. </w:t>
      </w:r>
    </w:p>
    <w:p w14:paraId="708B1B10" w14:textId="77777777" w:rsidR="00C92C22" w:rsidRPr="007F01A9" w:rsidRDefault="00DD43CB" w:rsidP="007F01A9">
      <w:pPr>
        <w:spacing w:line="360" w:lineRule="auto"/>
        <w:jc w:val="both"/>
        <w:rPr>
          <w:rFonts w:asciiTheme="majorBidi" w:hAnsiTheme="majorBidi" w:cstheme="majorBidi"/>
          <w:color w:val="000000" w:themeColor="text1"/>
          <w:sz w:val="24"/>
          <w:szCs w:val="24"/>
          <w:lang w:val="en-US"/>
        </w:rPr>
      </w:pPr>
      <w:r w:rsidRPr="007F01A9">
        <w:rPr>
          <w:rFonts w:asciiTheme="majorBidi" w:hAnsiTheme="majorBidi" w:cstheme="majorBidi"/>
          <w:color w:val="000000" w:themeColor="text1"/>
          <w:sz w:val="24"/>
          <w:szCs w:val="24"/>
          <w:lang w:val="en-US"/>
        </w:rPr>
        <w:t xml:space="preserve">Zhang et al. showed that some pangolin </w:t>
      </w:r>
      <w:proofErr w:type="spellStart"/>
      <w:r w:rsidRPr="007F01A9">
        <w:rPr>
          <w:rFonts w:asciiTheme="majorBidi" w:hAnsiTheme="majorBidi" w:cstheme="majorBidi"/>
          <w:color w:val="000000" w:themeColor="text1"/>
          <w:sz w:val="24"/>
          <w:szCs w:val="24"/>
          <w:lang w:val="en-US"/>
        </w:rPr>
        <w:t>CoV</w:t>
      </w:r>
      <w:proofErr w:type="spellEnd"/>
      <w:r w:rsidRPr="007F01A9">
        <w:rPr>
          <w:rFonts w:asciiTheme="majorBidi" w:hAnsiTheme="majorBidi" w:cstheme="majorBidi"/>
          <w:color w:val="000000" w:themeColor="text1"/>
          <w:sz w:val="24"/>
          <w:szCs w:val="24"/>
          <w:lang w:val="en-US"/>
        </w:rPr>
        <w:t xml:space="preserve"> genes show higher amino acid sequence identity to SARS-CoV-2 than to RaTG13 genes </w:t>
      </w:r>
      <w:r w:rsidR="00E35046" w:rsidRPr="007F01A9">
        <w:rPr>
          <w:rFonts w:asciiTheme="majorBidi" w:hAnsiTheme="majorBidi" w:cstheme="majorBidi"/>
          <w:color w:val="000000" w:themeColor="text1"/>
          <w:sz w:val="24"/>
          <w:szCs w:val="24"/>
          <w:lang w:val="en-US"/>
        </w:rPr>
        <w:t>[</w:t>
      </w:r>
      <w:r w:rsidR="009A1242" w:rsidRPr="007F01A9">
        <w:rPr>
          <w:rFonts w:asciiTheme="majorBidi" w:hAnsiTheme="majorBidi" w:cstheme="majorBidi"/>
          <w:color w:val="000000" w:themeColor="text1"/>
          <w:sz w:val="24"/>
          <w:szCs w:val="24"/>
          <w:lang w:val="en-US"/>
        </w:rPr>
        <w:t>39</w:t>
      </w:r>
      <w:r w:rsidR="00E35046" w:rsidRPr="007F01A9">
        <w:rPr>
          <w:rFonts w:asciiTheme="majorBidi" w:hAnsiTheme="majorBidi" w:cstheme="majorBidi"/>
          <w:color w:val="000000" w:themeColor="text1"/>
          <w:sz w:val="24"/>
          <w:szCs w:val="24"/>
          <w:lang w:val="en-US"/>
        </w:rPr>
        <w:t>]</w:t>
      </w:r>
      <w:r w:rsidRPr="007F01A9">
        <w:rPr>
          <w:rFonts w:asciiTheme="majorBidi" w:hAnsiTheme="majorBidi" w:cstheme="majorBidi"/>
          <w:color w:val="000000" w:themeColor="text1"/>
          <w:sz w:val="24"/>
          <w:szCs w:val="24"/>
          <w:lang w:val="en-US"/>
        </w:rPr>
        <w:t xml:space="preserve">. The RBD region within the S1 which is conserved between Pangolin </w:t>
      </w:r>
      <w:proofErr w:type="spellStart"/>
      <w:r w:rsidRPr="007F01A9">
        <w:rPr>
          <w:rFonts w:asciiTheme="majorBidi" w:hAnsiTheme="majorBidi" w:cstheme="majorBidi"/>
          <w:color w:val="000000" w:themeColor="text1"/>
          <w:sz w:val="24"/>
          <w:szCs w:val="24"/>
          <w:lang w:val="en-US"/>
        </w:rPr>
        <w:t>CoV</w:t>
      </w:r>
      <w:proofErr w:type="spellEnd"/>
      <w:r w:rsidRPr="007F01A9">
        <w:rPr>
          <w:rFonts w:asciiTheme="majorBidi" w:hAnsiTheme="majorBidi" w:cstheme="majorBidi"/>
          <w:color w:val="000000" w:themeColor="text1"/>
          <w:sz w:val="24"/>
          <w:szCs w:val="24"/>
          <w:lang w:val="en-US"/>
        </w:rPr>
        <w:t xml:space="preserve"> and SARS-CoV2, is phylogenetically closer to pangolin-</w:t>
      </w:r>
      <w:proofErr w:type="spellStart"/>
      <w:r w:rsidRPr="007F01A9">
        <w:rPr>
          <w:rFonts w:asciiTheme="majorBidi" w:hAnsiTheme="majorBidi" w:cstheme="majorBidi"/>
          <w:color w:val="000000" w:themeColor="text1"/>
          <w:sz w:val="24"/>
          <w:szCs w:val="24"/>
          <w:lang w:val="en-US"/>
        </w:rPr>
        <w:t>CoV</w:t>
      </w:r>
      <w:proofErr w:type="spellEnd"/>
      <w:r w:rsidRPr="007F01A9">
        <w:rPr>
          <w:rFonts w:asciiTheme="majorBidi" w:hAnsiTheme="majorBidi" w:cstheme="majorBidi"/>
          <w:color w:val="000000" w:themeColor="text1"/>
          <w:sz w:val="24"/>
          <w:szCs w:val="24"/>
          <w:lang w:val="en-US"/>
        </w:rPr>
        <w:t xml:space="preserve"> than RaTG13 pointing potential similarity in their pathogenic properties </w:t>
      </w:r>
      <w:r w:rsidR="00E35046" w:rsidRPr="007F01A9">
        <w:rPr>
          <w:rFonts w:asciiTheme="majorBidi" w:hAnsiTheme="majorBidi" w:cstheme="majorBidi"/>
          <w:color w:val="000000" w:themeColor="text1"/>
          <w:sz w:val="24"/>
          <w:szCs w:val="24"/>
          <w:lang w:val="en-US"/>
        </w:rPr>
        <w:t>[</w:t>
      </w:r>
      <w:r w:rsidR="009A1242" w:rsidRPr="007F01A9">
        <w:rPr>
          <w:rFonts w:asciiTheme="majorBidi" w:hAnsiTheme="majorBidi" w:cstheme="majorBidi"/>
          <w:color w:val="000000" w:themeColor="text1"/>
          <w:sz w:val="24"/>
          <w:szCs w:val="24"/>
          <w:lang w:val="en-US"/>
        </w:rPr>
        <w:t>39</w:t>
      </w:r>
      <w:r w:rsidR="00E35046" w:rsidRPr="007F01A9">
        <w:rPr>
          <w:rFonts w:asciiTheme="majorBidi" w:hAnsiTheme="majorBidi" w:cstheme="majorBidi"/>
          <w:color w:val="000000" w:themeColor="text1"/>
          <w:sz w:val="24"/>
          <w:szCs w:val="24"/>
          <w:lang w:val="en-US"/>
        </w:rPr>
        <w:t>]</w:t>
      </w:r>
      <w:r w:rsidRPr="007F01A9">
        <w:rPr>
          <w:rFonts w:asciiTheme="majorBidi" w:hAnsiTheme="majorBidi" w:cstheme="majorBidi"/>
          <w:color w:val="000000" w:themeColor="text1"/>
          <w:sz w:val="24"/>
          <w:szCs w:val="24"/>
          <w:lang w:val="en-US"/>
        </w:rPr>
        <w:t xml:space="preserve">. At the whole genome sequence level, pangolin </w:t>
      </w:r>
      <w:proofErr w:type="spellStart"/>
      <w:r w:rsidRPr="007F01A9">
        <w:rPr>
          <w:rFonts w:asciiTheme="majorBidi" w:hAnsiTheme="majorBidi" w:cstheme="majorBidi"/>
          <w:color w:val="000000" w:themeColor="text1"/>
          <w:sz w:val="24"/>
          <w:szCs w:val="24"/>
          <w:lang w:val="en-US"/>
        </w:rPr>
        <w:t>CoV</w:t>
      </w:r>
      <w:proofErr w:type="spellEnd"/>
      <w:r w:rsidRPr="007F01A9">
        <w:rPr>
          <w:rFonts w:asciiTheme="majorBidi" w:hAnsiTheme="majorBidi" w:cstheme="majorBidi"/>
          <w:color w:val="000000" w:themeColor="text1"/>
          <w:sz w:val="24"/>
          <w:szCs w:val="24"/>
          <w:lang w:val="en-US"/>
        </w:rPr>
        <w:t xml:space="preserve"> and </w:t>
      </w:r>
      <w:proofErr w:type="spellStart"/>
      <w:r w:rsidRPr="007F01A9">
        <w:rPr>
          <w:rFonts w:asciiTheme="majorBidi" w:hAnsiTheme="majorBidi" w:cstheme="majorBidi"/>
          <w:color w:val="000000" w:themeColor="text1"/>
          <w:sz w:val="24"/>
          <w:szCs w:val="24"/>
          <w:lang w:val="en-US"/>
        </w:rPr>
        <w:t>SARSr-CoV</w:t>
      </w:r>
      <w:proofErr w:type="spellEnd"/>
      <w:r w:rsidRPr="007F01A9">
        <w:rPr>
          <w:rFonts w:asciiTheme="majorBidi" w:hAnsiTheme="majorBidi" w:cstheme="majorBidi"/>
          <w:color w:val="000000" w:themeColor="text1"/>
          <w:sz w:val="24"/>
          <w:szCs w:val="24"/>
          <w:lang w:val="en-US"/>
        </w:rPr>
        <w:t xml:space="preserve"> RaTG13 show 91.02% and 96.2% similarity with SARS-CoV-2 but the S1 subunit of spike protein of pangolin </w:t>
      </w:r>
      <w:proofErr w:type="spellStart"/>
      <w:r w:rsidRPr="007F01A9">
        <w:rPr>
          <w:rFonts w:asciiTheme="majorBidi" w:hAnsiTheme="majorBidi" w:cstheme="majorBidi"/>
          <w:color w:val="000000" w:themeColor="text1"/>
          <w:sz w:val="24"/>
          <w:szCs w:val="24"/>
          <w:lang w:val="en-US"/>
        </w:rPr>
        <w:t>CoV</w:t>
      </w:r>
      <w:proofErr w:type="spellEnd"/>
      <w:r w:rsidRPr="007F01A9">
        <w:rPr>
          <w:rFonts w:asciiTheme="majorBidi" w:hAnsiTheme="majorBidi" w:cstheme="majorBidi"/>
          <w:color w:val="000000" w:themeColor="text1"/>
          <w:sz w:val="24"/>
          <w:szCs w:val="24"/>
          <w:lang w:val="en-US"/>
        </w:rPr>
        <w:t xml:space="preserve"> is more closely related </w:t>
      </w:r>
      <w:r w:rsidRPr="007F01A9">
        <w:rPr>
          <w:rFonts w:asciiTheme="majorBidi" w:hAnsiTheme="majorBidi" w:cstheme="majorBidi"/>
          <w:color w:val="000000" w:themeColor="text1"/>
          <w:sz w:val="24"/>
          <w:szCs w:val="24"/>
          <w:lang w:val="en-US"/>
        </w:rPr>
        <w:lastRenderedPageBreak/>
        <w:t xml:space="preserve">to SARS-CoV-2 than </w:t>
      </w:r>
      <w:proofErr w:type="spellStart"/>
      <w:r w:rsidRPr="007F01A9">
        <w:rPr>
          <w:rFonts w:asciiTheme="majorBidi" w:hAnsiTheme="majorBidi" w:cstheme="majorBidi"/>
          <w:color w:val="000000" w:themeColor="text1"/>
          <w:sz w:val="24"/>
          <w:szCs w:val="24"/>
          <w:lang w:val="en-US"/>
        </w:rPr>
        <w:t>SARSr-CoV</w:t>
      </w:r>
      <w:proofErr w:type="spellEnd"/>
      <w:r w:rsidRPr="007F01A9">
        <w:rPr>
          <w:rFonts w:asciiTheme="majorBidi" w:hAnsiTheme="majorBidi" w:cstheme="majorBidi"/>
          <w:color w:val="000000" w:themeColor="text1"/>
          <w:sz w:val="24"/>
          <w:szCs w:val="24"/>
          <w:lang w:val="en-US"/>
        </w:rPr>
        <w:t xml:space="preserve"> RaTG13.  Other studies have shown that the homology with a coronavirus strain isolated from pangolin was 99%, suggesting that SARS‐CoV‐2 might have originated from bat and pangolin might have served as the intermediate host between bat and human </w:t>
      </w:r>
      <w:r w:rsidR="00E35046" w:rsidRPr="007F01A9">
        <w:rPr>
          <w:rFonts w:asciiTheme="majorBidi" w:hAnsiTheme="majorBidi" w:cstheme="majorBidi"/>
          <w:color w:val="000000" w:themeColor="text1"/>
          <w:sz w:val="24"/>
          <w:szCs w:val="24"/>
          <w:lang w:val="en-US"/>
        </w:rPr>
        <w:t>[1</w:t>
      </w:r>
      <w:r w:rsidR="006B0228" w:rsidRPr="007F01A9">
        <w:rPr>
          <w:rFonts w:asciiTheme="majorBidi" w:hAnsiTheme="majorBidi" w:cstheme="majorBidi"/>
          <w:color w:val="000000" w:themeColor="text1"/>
          <w:sz w:val="24"/>
          <w:szCs w:val="24"/>
          <w:lang w:val="en-US"/>
        </w:rPr>
        <w:t>6</w:t>
      </w:r>
      <w:r w:rsidR="00AB56F3">
        <w:rPr>
          <w:rFonts w:asciiTheme="majorBidi" w:hAnsiTheme="majorBidi" w:cstheme="majorBidi"/>
          <w:color w:val="000000" w:themeColor="text1"/>
          <w:sz w:val="24"/>
          <w:szCs w:val="24"/>
          <w:lang w:val="en-US"/>
        </w:rPr>
        <w:t>5</w:t>
      </w:r>
      <w:r w:rsidR="00E35046" w:rsidRPr="007F01A9">
        <w:rPr>
          <w:rFonts w:asciiTheme="majorBidi" w:hAnsiTheme="majorBidi" w:cstheme="majorBidi"/>
          <w:color w:val="000000" w:themeColor="text1"/>
          <w:sz w:val="24"/>
          <w:szCs w:val="24"/>
          <w:lang w:val="en-US"/>
        </w:rPr>
        <w:t>]</w:t>
      </w:r>
      <w:r w:rsidRPr="007F01A9">
        <w:rPr>
          <w:rFonts w:asciiTheme="majorBidi" w:hAnsiTheme="majorBidi" w:cstheme="majorBidi"/>
          <w:color w:val="000000" w:themeColor="text1"/>
          <w:sz w:val="24"/>
          <w:szCs w:val="24"/>
          <w:lang w:val="en-US"/>
        </w:rPr>
        <w:t xml:space="preserve">. The genetic analysis of the currently circulating strains of the pandemic have shown 99.98- 100% similarity in their genomes implying a recent shift to humans </w:t>
      </w:r>
      <w:r w:rsidR="00E35046" w:rsidRPr="007F01A9">
        <w:rPr>
          <w:rFonts w:asciiTheme="majorBidi" w:hAnsiTheme="majorBidi" w:cstheme="majorBidi"/>
          <w:color w:val="000000" w:themeColor="text1"/>
          <w:sz w:val="24"/>
          <w:szCs w:val="24"/>
          <w:lang w:val="en-US"/>
        </w:rPr>
        <w:t>[1</w:t>
      </w:r>
      <w:r w:rsidR="00AB56F3">
        <w:rPr>
          <w:rFonts w:asciiTheme="majorBidi" w:hAnsiTheme="majorBidi" w:cstheme="majorBidi"/>
          <w:color w:val="000000" w:themeColor="text1"/>
          <w:sz w:val="24"/>
          <w:szCs w:val="24"/>
          <w:lang w:val="en-US"/>
        </w:rPr>
        <w:t>61</w:t>
      </w:r>
      <w:r w:rsidR="00E35046" w:rsidRPr="007F01A9">
        <w:rPr>
          <w:rFonts w:asciiTheme="majorBidi" w:hAnsiTheme="majorBidi" w:cstheme="majorBidi"/>
          <w:color w:val="000000" w:themeColor="text1"/>
          <w:sz w:val="24"/>
          <w:szCs w:val="24"/>
          <w:lang w:val="en-US"/>
        </w:rPr>
        <w:t>]</w:t>
      </w:r>
      <w:r w:rsidRPr="007F01A9">
        <w:rPr>
          <w:rFonts w:asciiTheme="majorBidi" w:hAnsiTheme="majorBidi" w:cstheme="majorBidi"/>
          <w:color w:val="000000" w:themeColor="text1"/>
          <w:sz w:val="24"/>
          <w:szCs w:val="24"/>
          <w:lang w:val="en-US"/>
        </w:rPr>
        <w:t xml:space="preserve">. Description of the epitopes distribution over the viral population might provide valuable information driving future researches aimed at setting efficient prophylactic strategies and/or the design of tool capable of differential diagnosis on the basis of serological tests. </w:t>
      </w:r>
    </w:p>
    <w:p w14:paraId="239A371D" w14:textId="77777777" w:rsidR="00DD43CB" w:rsidRPr="007F01A9" w:rsidRDefault="00DD43CB" w:rsidP="007F01A9">
      <w:pPr>
        <w:spacing w:line="360" w:lineRule="auto"/>
        <w:jc w:val="both"/>
        <w:rPr>
          <w:rFonts w:asciiTheme="majorBidi" w:hAnsiTheme="majorBidi" w:cstheme="majorBidi"/>
          <w:color w:val="000000" w:themeColor="text1"/>
          <w:sz w:val="24"/>
          <w:szCs w:val="24"/>
          <w:lang w:val="en-US"/>
        </w:rPr>
      </w:pPr>
      <w:r w:rsidRPr="007F01A9">
        <w:rPr>
          <w:rFonts w:asciiTheme="majorBidi" w:hAnsiTheme="majorBidi" w:cstheme="majorBidi"/>
          <w:color w:val="000000" w:themeColor="text1"/>
          <w:sz w:val="24"/>
          <w:szCs w:val="24"/>
          <w:lang w:val="en-US"/>
        </w:rPr>
        <w:t xml:space="preserve">Sequence alignment analysis provides evidence of high sequence homology for some of the investigated proteins. In addition, homology modelling of structural epitope mapping revealed a potential immunogenic value for specific sequences scoring a lower identity with SARS-CoV-2 nucleocapsid proteins </w:t>
      </w:r>
      <w:r w:rsidR="00E35046" w:rsidRPr="007F01A9">
        <w:rPr>
          <w:rFonts w:asciiTheme="majorBidi" w:hAnsiTheme="majorBidi" w:cstheme="majorBidi"/>
          <w:color w:val="000000" w:themeColor="text1"/>
          <w:sz w:val="24"/>
          <w:szCs w:val="24"/>
          <w:lang w:val="en-US"/>
        </w:rPr>
        <w:t>[15</w:t>
      </w:r>
      <w:r w:rsidR="00AB56F3">
        <w:rPr>
          <w:rFonts w:asciiTheme="majorBidi" w:hAnsiTheme="majorBidi" w:cstheme="majorBidi"/>
          <w:color w:val="000000" w:themeColor="text1"/>
          <w:sz w:val="24"/>
          <w:szCs w:val="24"/>
          <w:lang w:val="en-US"/>
        </w:rPr>
        <w:t>4</w:t>
      </w:r>
      <w:r w:rsidR="00E35046" w:rsidRPr="007F01A9">
        <w:rPr>
          <w:rFonts w:asciiTheme="majorBidi" w:hAnsiTheme="majorBidi" w:cstheme="majorBidi"/>
          <w:color w:val="000000" w:themeColor="text1"/>
          <w:sz w:val="24"/>
          <w:szCs w:val="24"/>
          <w:lang w:val="en-US"/>
        </w:rPr>
        <w:t>]</w:t>
      </w:r>
      <w:r w:rsidRPr="007F01A9">
        <w:rPr>
          <w:rFonts w:asciiTheme="majorBidi" w:hAnsiTheme="majorBidi" w:cstheme="majorBidi"/>
          <w:color w:val="000000" w:themeColor="text1"/>
          <w:sz w:val="24"/>
          <w:szCs w:val="24"/>
          <w:lang w:val="en-US"/>
        </w:rPr>
        <w:t xml:space="preserve">. Accumulated evidence provide a molecular structural rationale for a potential role in conferring protection from SARS-CoV-2 infection and identifying potential candidates for the development of diagnostic </w:t>
      </w:r>
      <w:proofErr w:type="gramStart"/>
      <w:r w:rsidRPr="007F01A9">
        <w:rPr>
          <w:rFonts w:asciiTheme="majorBidi" w:hAnsiTheme="majorBidi" w:cstheme="majorBidi"/>
          <w:color w:val="000000" w:themeColor="text1"/>
          <w:sz w:val="24"/>
          <w:szCs w:val="24"/>
          <w:lang w:val="en-US"/>
        </w:rPr>
        <w:t>tools .</w:t>
      </w:r>
      <w:proofErr w:type="gramEnd"/>
      <w:r w:rsidRPr="007F01A9">
        <w:rPr>
          <w:rFonts w:asciiTheme="majorBidi" w:hAnsiTheme="majorBidi" w:cstheme="majorBidi"/>
          <w:color w:val="000000" w:themeColor="text1"/>
          <w:sz w:val="24"/>
          <w:szCs w:val="24"/>
          <w:lang w:val="en-US"/>
        </w:rPr>
        <w:t xml:space="preserve"> Further experimental studies are desired for a confidential evaluation of the postulated hypotheses.  Finally, further studies employing purified forms of the spike proteins and/or its epitopes are needed and should be evaluated carefully. </w:t>
      </w:r>
    </w:p>
    <w:p w14:paraId="6E412894" w14:textId="77777777" w:rsidR="00C92C22" w:rsidRPr="00340D5F" w:rsidRDefault="00A16050">
      <w:pPr>
        <w:spacing w:line="360" w:lineRule="auto"/>
        <w:jc w:val="both"/>
        <w:outlineLvl w:val="0"/>
        <w:rPr>
          <w:rFonts w:asciiTheme="majorBidi" w:hAnsiTheme="majorBidi" w:cstheme="majorBidi"/>
          <w:b/>
          <w:bCs/>
          <w:color w:val="002060"/>
          <w:sz w:val="24"/>
          <w:szCs w:val="24"/>
          <w:lang w:val="en-US"/>
        </w:rPr>
      </w:pPr>
      <w:r w:rsidRPr="00340D5F">
        <w:rPr>
          <w:rFonts w:asciiTheme="majorBidi" w:hAnsiTheme="majorBidi" w:cstheme="majorBidi"/>
          <w:b/>
          <w:bCs/>
          <w:color w:val="002060"/>
          <w:sz w:val="24"/>
          <w:szCs w:val="24"/>
          <w:lang w:val="en-US"/>
        </w:rPr>
        <w:t>Current diagnostic tools for COVID-19</w:t>
      </w:r>
    </w:p>
    <w:p w14:paraId="54BE95D3" w14:textId="77777777" w:rsidR="00C92C22" w:rsidRPr="00340D5F" w:rsidRDefault="00DD43CB" w:rsidP="007F01A9">
      <w:pPr>
        <w:spacing w:line="360" w:lineRule="auto"/>
        <w:jc w:val="both"/>
        <w:rPr>
          <w:rFonts w:asciiTheme="majorBidi" w:hAnsiTheme="majorBidi" w:cstheme="majorBidi"/>
          <w:color w:val="002060"/>
          <w:sz w:val="24"/>
          <w:szCs w:val="24"/>
          <w:lang w:val="en-US"/>
        </w:rPr>
      </w:pPr>
      <w:r w:rsidRPr="00340D5F">
        <w:rPr>
          <w:rFonts w:asciiTheme="majorBidi" w:hAnsiTheme="majorBidi" w:cstheme="majorBidi"/>
          <w:color w:val="002060"/>
          <w:sz w:val="24"/>
          <w:szCs w:val="24"/>
          <w:lang w:val="en-US"/>
        </w:rPr>
        <w:t xml:space="preserve">Currently, </w:t>
      </w:r>
      <w:proofErr w:type="spellStart"/>
      <w:r w:rsidRPr="00340D5F">
        <w:rPr>
          <w:rFonts w:asciiTheme="majorBidi" w:hAnsiTheme="majorBidi" w:cstheme="majorBidi"/>
          <w:color w:val="002060"/>
          <w:sz w:val="24"/>
          <w:szCs w:val="24"/>
          <w:lang w:val="en-US"/>
        </w:rPr>
        <w:t>severeral</w:t>
      </w:r>
      <w:proofErr w:type="spellEnd"/>
      <w:r w:rsidRPr="00340D5F">
        <w:rPr>
          <w:rFonts w:asciiTheme="majorBidi" w:hAnsiTheme="majorBidi" w:cstheme="majorBidi"/>
          <w:color w:val="002060"/>
          <w:sz w:val="24"/>
          <w:szCs w:val="24"/>
          <w:lang w:val="en-US"/>
        </w:rPr>
        <w:t xml:space="preserve"> diagnostic tests for coronavirus include RT-PCR, real-time reverse transcription PCR (</w:t>
      </w:r>
      <w:proofErr w:type="spellStart"/>
      <w:r w:rsidRPr="00340D5F">
        <w:rPr>
          <w:rFonts w:asciiTheme="majorBidi" w:hAnsiTheme="majorBidi" w:cstheme="majorBidi"/>
          <w:color w:val="002060"/>
          <w:sz w:val="24"/>
          <w:szCs w:val="24"/>
          <w:lang w:val="en-US"/>
        </w:rPr>
        <w:t>rRT</w:t>
      </w:r>
      <w:proofErr w:type="spellEnd"/>
      <w:r w:rsidRPr="00340D5F">
        <w:rPr>
          <w:rFonts w:asciiTheme="majorBidi" w:hAnsiTheme="majorBidi" w:cstheme="majorBidi"/>
          <w:color w:val="002060"/>
          <w:sz w:val="24"/>
          <w:szCs w:val="24"/>
          <w:lang w:val="en-US"/>
        </w:rPr>
        <w:t xml:space="preserve">-PCR), reverse transcription loop-mediated isothermal amplification, as well as real-time RT-LAMP are used </w:t>
      </w:r>
      <w:r w:rsidR="00E35046" w:rsidRPr="00340D5F">
        <w:rPr>
          <w:rFonts w:asciiTheme="majorBidi" w:hAnsiTheme="majorBidi" w:cstheme="majorBidi"/>
          <w:color w:val="002060"/>
          <w:sz w:val="24"/>
          <w:szCs w:val="24"/>
          <w:lang w:val="en-US"/>
        </w:rPr>
        <w:t>[1</w:t>
      </w:r>
      <w:r w:rsidR="002C5FA9" w:rsidRPr="00340D5F">
        <w:rPr>
          <w:rFonts w:asciiTheme="majorBidi" w:hAnsiTheme="majorBidi" w:cstheme="majorBidi"/>
          <w:color w:val="002060"/>
          <w:sz w:val="24"/>
          <w:szCs w:val="24"/>
          <w:lang w:val="en-US"/>
        </w:rPr>
        <w:t>6</w:t>
      </w:r>
      <w:r w:rsidR="00AB56F3">
        <w:rPr>
          <w:rFonts w:asciiTheme="majorBidi" w:hAnsiTheme="majorBidi" w:cstheme="majorBidi"/>
          <w:color w:val="002060"/>
          <w:sz w:val="24"/>
          <w:szCs w:val="24"/>
          <w:lang w:val="en-US"/>
        </w:rPr>
        <w:t>6</w:t>
      </w:r>
      <w:r w:rsidR="002C5FA9" w:rsidRPr="00340D5F">
        <w:rPr>
          <w:rFonts w:asciiTheme="majorBidi" w:hAnsiTheme="majorBidi" w:cstheme="majorBidi"/>
          <w:color w:val="002060"/>
          <w:sz w:val="24"/>
          <w:szCs w:val="24"/>
          <w:lang w:val="en-US"/>
        </w:rPr>
        <w:t>, 16</w:t>
      </w:r>
      <w:r w:rsidR="00AB56F3">
        <w:rPr>
          <w:rFonts w:asciiTheme="majorBidi" w:hAnsiTheme="majorBidi" w:cstheme="majorBidi"/>
          <w:color w:val="002060"/>
          <w:sz w:val="24"/>
          <w:szCs w:val="24"/>
          <w:lang w:val="en-US"/>
        </w:rPr>
        <w:t>7</w:t>
      </w:r>
      <w:r w:rsidR="00E35046" w:rsidRPr="00340D5F">
        <w:rPr>
          <w:rFonts w:asciiTheme="majorBidi" w:hAnsiTheme="majorBidi" w:cstheme="majorBidi"/>
          <w:color w:val="002060"/>
          <w:sz w:val="24"/>
          <w:szCs w:val="24"/>
          <w:lang w:val="en-US"/>
        </w:rPr>
        <w:t>]</w:t>
      </w:r>
      <w:r w:rsidRPr="00340D5F">
        <w:rPr>
          <w:rFonts w:asciiTheme="majorBidi" w:hAnsiTheme="majorBidi" w:cstheme="majorBidi"/>
          <w:color w:val="002060"/>
          <w:sz w:val="24"/>
          <w:szCs w:val="24"/>
          <w:lang w:val="en-US"/>
        </w:rPr>
        <w:t>. RT-LAMP was used to detect MERS-</w:t>
      </w:r>
      <w:proofErr w:type="spellStart"/>
      <w:r w:rsidRPr="00340D5F">
        <w:rPr>
          <w:rFonts w:asciiTheme="majorBidi" w:hAnsiTheme="majorBidi" w:cstheme="majorBidi"/>
          <w:color w:val="002060"/>
          <w:sz w:val="24"/>
          <w:szCs w:val="24"/>
          <w:lang w:val="en-US"/>
        </w:rPr>
        <w:t>CoV</w:t>
      </w:r>
      <w:proofErr w:type="spellEnd"/>
      <w:r w:rsidRPr="00340D5F">
        <w:rPr>
          <w:rFonts w:asciiTheme="majorBidi" w:hAnsiTheme="majorBidi" w:cstheme="majorBidi"/>
          <w:color w:val="002060"/>
          <w:sz w:val="24"/>
          <w:szCs w:val="24"/>
          <w:lang w:val="en-US"/>
        </w:rPr>
        <w:t xml:space="preserve">, it is highly specific and has similar sensitivity to </w:t>
      </w:r>
      <w:proofErr w:type="spellStart"/>
      <w:r w:rsidRPr="00340D5F">
        <w:rPr>
          <w:rFonts w:asciiTheme="majorBidi" w:hAnsiTheme="majorBidi" w:cstheme="majorBidi"/>
          <w:color w:val="002060"/>
          <w:sz w:val="24"/>
          <w:szCs w:val="24"/>
          <w:lang w:val="en-US"/>
        </w:rPr>
        <w:t>rRT</w:t>
      </w:r>
      <w:proofErr w:type="spellEnd"/>
      <w:r w:rsidRPr="00340D5F">
        <w:rPr>
          <w:rFonts w:asciiTheme="majorBidi" w:hAnsiTheme="majorBidi" w:cstheme="majorBidi"/>
          <w:color w:val="002060"/>
          <w:sz w:val="24"/>
          <w:szCs w:val="24"/>
          <w:lang w:val="en-US"/>
        </w:rPr>
        <w:t xml:space="preserve">-PCR </w:t>
      </w:r>
      <w:r w:rsidR="00E35046" w:rsidRPr="00340D5F">
        <w:rPr>
          <w:rFonts w:asciiTheme="majorBidi" w:hAnsiTheme="majorBidi" w:cstheme="majorBidi"/>
          <w:color w:val="002060"/>
          <w:sz w:val="24"/>
          <w:szCs w:val="24"/>
          <w:lang w:val="en-US"/>
        </w:rPr>
        <w:t>[1</w:t>
      </w:r>
      <w:r w:rsidR="002C5FA9" w:rsidRPr="00340D5F">
        <w:rPr>
          <w:rFonts w:asciiTheme="majorBidi" w:hAnsiTheme="majorBidi" w:cstheme="majorBidi"/>
          <w:color w:val="002060"/>
          <w:sz w:val="24"/>
          <w:szCs w:val="24"/>
          <w:lang w:val="en-US"/>
        </w:rPr>
        <w:t>6</w:t>
      </w:r>
      <w:r w:rsidR="00AB56F3">
        <w:rPr>
          <w:rFonts w:asciiTheme="majorBidi" w:hAnsiTheme="majorBidi" w:cstheme="majorBidi"/>
          <w:color w:val="002060"/>
          <w:sz w:val="24"/>
          <w:szCs w:val="24"/>
          <w:lang w:val="en-US"/>
        </w:rPr>
        <w:t>8</w:t>
      </w:r>
      <w:r w:rsidR="002C5FA9" w:rsidRPr="00340D5F">
        <w:rPr>
          <w:rFonts w:asciiTheme="majorBidi" w:hAnsiTheme="majorBidi" w:cstheme="majorBidi"/>
          <w:color w:val="002060"/>
          <w:sz w:val="24"/>
          <w:szCs w:val="24"/>
          <w:lang w:val="en-US"/>
        </w:rPr>
        <w:t>,16</w:t>
      </w:r>
      <w:r w:rsidR="00AB56F3">
        <w:rPr>
          <w:rFonts w:asciiTheme="majorBidi" w:hAnsiTheme="majorBidi" w:cstheme="majorBidi"/>
          <w:color w:val="002060"/>
          <w:sz w:val="24"/>
          <w:szCs w:val="24"/>
          <w:lang w:val="en-US"/>
        </w:rPr>
        <w:t>9</w:t>
      </w:r>
      <w:r w:rsidR="00E35046" w:rsidRPr="00340D5F">
        <w:rPr>
          <w:rFonts w:asciiTheme="majorBidi" w:hAnsiTheme="majorBidi" w:cstheme="majorBidi"/>
          <w:color w:val="002060"/>
          <w:sz w:val="24"/>
          <w:szCs w:val="24"/>
          <w:lang w:val="en-US"/>
        </w:rPr>
        <w:t>]</w:t>
      </w:r>
      <w:r w:rsidRPr="00340D5F">
        <w:rPr>
          <w:rFonts w:asciiTheme="majorBidi" w:hAnsiTheme="majorBidi" w:cstheme="majorBidi"/>
          <w:color w:val="002060"/>
          <w:sz w:val="24"/>
          <w:szCs w:val="24"/>
          <w:lang w:val="en-US"/>
        </w:rPr>
        <w:t xml:space="preserve">. </w:t>
      </w:r>
    </w:p>
    <w:p w14:paraId="2E869466" w14:textId="77777777" w:rsidR="00C92C22" w:rsidRPr="00340D5F" w:rsidRDefault="00DD43CB" w:rsidP="00340D5F">
      <w:pPr>
        <w:spacing w:line="360" w:lineRule="auto"/>
        <w:jc w:val="both"/>
        <w:rPr>
          <w:rFonts w:asciiTheme="majorBidi" w:hAnsiTheme="majorBidi" w:cstheme="majorBidi"/>
          <w:color w:val="002060"/>
          <w:sz w:val="24"/>
          <w:szCs w:val="24"/>
          <w:lang w:val="en-US"/>
        </w:rPr>
      </w:pPr>
      <w:r w:rsidRPr="00340D5F">
        <w:rPr>
          <w:rFonts w:asciiTheme="majorBidi" w:hAnsiTheme="majorBidi" w:cstheme="majorBidi"/>
          <w:color w:val="002060"/>
          <w:sz w:val="24"/>
          <w:szCs w:val="24"/>
          <w:lang w:val="en-US"/>
        </w:rPr>
        <w:t xml:space="preserve">The China National Health Commission, laboratory examinations established that nasopharyngeal and oropharyngeal swab tests, have become a standard assessment for diagnosis of COVID-19 infection </w:t>
      </w:r>
      <w:r w:rsidR="00E35046" w:rsidRPr="00340D5F">
        <w:rPr>
          <w:rFonts w:asciiTheme="majorBidi" w:hAnsiTheme="majorBidi" w:cstheme="majorBidi"/>
          <w:color w:val="002060"/>
          <w:sz w:val="24"/>
          <w:szCs w:val="24"/>
          <w:lang w:val="en-US"/>
        </w:rPr>
        <w:t>[1</w:t>
      </w:r>
      <w:r w:rsidR="00AB56F3">
        <w:rPr>
          <w:rFonts w:asciiTheme="majorBidi" w:hAnsiTheme="majorBidi" w:cstheme="majorBidi"/>
          <w:color w:val="002060"/>
          <w:sz w:val="24"/>
          <w:szCs w:val="24"/>
          <w:lang w:val="en-US"/>
        </w:rPr>
        <w:t>70</w:t>
      </w:r>
      <w:r w:rsidR="00E35046" w:rsidRPr="00340D5F">
        <w:rPr>
          <w:rFonts w:asciiTheme="majorBidi" w:hAnsiTheme="majorBidi" w:cstheme="majorBidi"/>
          <w:color w:val="002060"/>
          <w:sz w:val="24"/>
          <w:szCs w:val="24"/>
          <w:lang w:val="en-US"/>
        </w:rPr>
        <w:t>]</w:t>
      </w:r>
      <w:r w:rsidRPr="00340D5F">
        <w:rPr>
          <w:rFonts w:asciiTheme="majorBidi" w:hAnsiTheme="majorBidi" w:cstheme="majorBidi"/>
          <w:color w:val="002060"/>
          <w:sz w:val="24"/>
          <w:szCs w:val="24"/>
          <w:lang w:val="en-US"/>
        </w:rPr>
        <w:t>. Two one-step quantitative RT-PCR (</w:t>
      </w:r>
      <w:proofErr w:type="spellStart"/>
      <w:r w:rsidRPr="00340D5F">
        <w:rPr>
          <w:rFonts w:asciiTheme="majorBidi" w:hAnsiTheme="majorBidi" w:cstheme="majorBidi"/>
          <w:color w:val="002060"/>
          <w:sz w:val="24"/>
          <w:szCs w:val="24"/>
          <w:lang w:val="en-US"/>
        </w:rPr>
        <w:t>qRT</w:t>
      </w:r>
      <w:proofErr w:type="spellEnd"/>
      <w:r w:rsidRPr="00340D5F">
        <w:rPr>
          <w:rFonts w:asciiTheme="majorBidi" w:hAnsiTheme="majorBidi" w:cstheme="majorBidi"/>
          <w:color w:val="002060"/>
          <w:sz w:val="24"/>
          <w:szCs w:val="24"/>
          <w:lang w:val="en-US"/>
        </w:rPr>
        <w:t xml:space="preserve">-PCR) assays were developed to detect two different regions (ORF1b and N) of the SARS-CoV-2 genome, allowing to identify patients earlier </w:t>
      </w:r>
      <w:r w:rsidR="00E35046" w:rsidRPr="00340D5F">
        <w:rPr>
          <w:rFonts w:asciiTheme="majorBidi" w:hAnsiTheme="majorBidi" w:cstheme="majorBidi"/>
          <w:color w:val="002060"/>
          <w:sz w:val="24"/>
          <w:szCs w:val="24"/>
          <w:lang w:val="en-US"/>
        </w:rPr>
        <w:t>[1</w:t>
      </w:r>
      <w:r w:rsidR="00AB56F3">
        <w:rPr>
          <w:rFonts w:asciiTheme="majorBidi" w:hAnsiTheme="majorBidi" w:cstheme="majorBidi"/>
          <w:color w:val="002060"/>
          <w:sz w:val="24"/>
          <w:szCs w:val="24"/>
          <w:lang w:val="en-US"/>
        </w:rPr>
        <w:t>70</w:t>
      </w:r>
      <w:r w:rsidR="00E35046" w:rsidRPr="00340D5F">
        <w:rPr>
          <w:rFonts w:asciiTheme="majorBidi" w:hAnsiTheme="majorBidi" w:cstheme="majorBidi"/>
          <w:color w:val="002060"/>
          <w:sz w:val="24"/>
          <w:szCs w:val="24"/>
          <w:lang w:val="en-US"/>
        </w:rPr>
        <w:t>]</w:t>
      </w:r>
      <w:r w:rsidRPr="00340D5F">
        <w:rPr>
          <w:rFonts w:asciiTheme="majorBidi" w:hAnsiTheme="majorBidi" w:cstheme="majorBidi"/>
          <w:color w:val="002060"/>
          <w:sz w:val="24"/>
          <w:szCs w:val="24"/>
          <w:lang w:val="en-US"/>
        </w:rPr>
        <w:t>. Later, three novel RT-PCR assays targeting the RNA-dependent RNA polymerase (</w:t>
      </w:r>
      <w:proofErr w:type="spellStart"/>
      <w:r w:rsidRPr="00340D5F">
        <w:rPr>
          <w:rFonts w:asciiTheme="majorBidi" w:hAnsiTheme="majorBidi" w:cstheme="majorBidi"/>
          <w:color w:val="002060"/>
          <w:sz w:val="24"/>
          <w:szCs w:val="24"/>
          <w:lang w:val="en-US"/>
        </w:rPr>
        <w:t>RdRp</w:t>
      </w:r>
      <w:proofErr w:type="spellEnd"/>
      <w:r w:rsidRPr="00340D5F">
        <w:rPr>
          <w:rFonts w:asciiTheme="majorBidi" w:hAnsiTheme="majorBidi" w:cstheme="majorBidi"/>
          <w:color w:val="002060"/>
          <w:sz w:val="24"/>
          <w:szCs w:val="24"/>
          <w:lang w:val="en-US"/>
        </w:rPr>
        <w:t xml:space="preserve">)/helicase (Hel), spike (S), and nucleocapsid (N) genes of SARS-CoV-2 were developed.  Among them, the COVID-19-RdRp/Hel assay had the lowest limit of detection in vitro </w:t>
      </w:r>
      <w:r w:rsidR="00E35046" w:rsidRPr="00340D5F">
        <w:rPr>
          <w:rFonts w:asciiTheme="majorBidi" w:hAnsiTheme="majorBidi" w:cstheme="majorBidi"/>
          <w:color w:val="002060"/>
          <w:sz w:val="24"/>
          <w:szCs w:val="24"/>
          <w:lang w:val="en-US"/>
        </w:rPr>
        <w:t>[1</w:t>
      </w:r>
      <w:r w:rsidR="00AB56F3">
        <w:rPr>
          <w:rFonts w:asciiTheme="majorBidi" w:hAnsiTheme="majorBidi" w:cstheme="majorBidi"/>
          <w:color w:val="002060"/>
          <w:sz w:val="24"/>
          <w:szCs w:val="24"/>
          <w:lang w:val="en-US"/>
        </w:rPr>
        <w:t>71</w:t>
      </w:r>
      <w:r w:rsidR="00E35046" w:rsidRPr="00340D5F">
        <w:rPr>
          <w:rFonts w:asciiTheme="majorBidi" w:hAnsiTheme="majorBidi" w:cstheme="majorBidi"/>
          <w:color w:val="002060"/>
          <w:sz w:val="24"/>
          <w:szCs w:val="24"/>
          <w:lang w:val="en-US"/>
        </w:rPr>
        <w:t>]</w:t>
      </w:r>
      <w:r w:rsidRPr="00340D5F">
        <w:rPr>
          <w:rFonts w:asciiTheme="majorBidi" w:hAnsiTheme="majorBidi" w:cstheme="majorBidi"/>
          <w:color w:val="002060"/>
          <w:sz w:val="24"/>
          <w:szCs w:val="24"/>
          <w:lang w:val="en-US"/>
        </w:rPr>
        <w:t>. The SARS-</w:t>
      </w:r>
      <w:proofErr w:type="spellStart"/>
      <w:r w:rsidRPr="00340D5F">
        <w:rPr>
          <w:rFonts w:asciiTheme="majorBidi" w:hAnsiTheme="majorBidi" w:cstheme="majorBidi"/>
          <w:color w:val="002060"/>
          <w:sz w:val="24"/>
          <w:szCs w:val="24"/>
          <w:lang w:val="en-US"/>
        </w:rPr>
        <w:t>CoV</w:t>
      </w:r>
      <w:proofErr w:type="spellEnd"/>
      <w:r w:rsidRPr="00340D5F">
        <w:rPr>
          <w:rFonts w:asciiTheme="majorBidi" w:hAnsiTheme="majorBidi" w:cstheme="majorBidi"/>
          <w:color w:val="002060"/>
          <w:sz w:val="24"/>
          <w:szCs w:val="24"/>
          <w:lang w:val="en-US"/>
        </w:rPr>
        <w:t xml:space="preserve"> E gene assay was more sensitive than the </w:t>
      </w:r>
      <w:proofErr w:type="spellStart"/>
      <w:r w:rsidRPr="00340D5F">
        <w:rPr>
          <w:rFonts w:asciiTheme="majorBidi" w:hAnsiTheme="majorBidi" w:cstheme="majorBidi"/>
          <w:color w:val="002060"/>
          <w:sz w:val="24"/>
          <w:szCs w:val="24"/>
          <w:lang w:val="en-US"/>
        </w:rPr>
        <w:t>RdRp</w:t>
      </w:r>
      <w:proofErr w:type="spellEnd"/>
      <w:r w:rsidRPr="00340D5F">
        <w:rPr>
          <w:rFonts w:asciiTheme="majorBidi" w:hAnsiTheme="majorBidi" w:cstheme="majorBidi"/>
          <w:color w:val="002060"/>
          <w:sz w:val="24"/>
          <w:szCs w:val="24"/>
          <w:lang w:val="en-US"/>
        </w:rPr>
        <w:t xml:space="preserve"> gene assay combined with the one-step RT-PCR system </w:t>
      </w:r>
      <w:r w:rsidR="00E35046" w:rsidRPr="00340D5F">
        <w:rPr>
          <w:rFonts w:asciiTheme="majorBidi" w:hAnsiTheme="majorBidi" w:cstheme="majorBidi"/>
          <w:color w:val="002060"/>
          <w:sz w:val="24"/>
          <w:szCs w:val="24"/>
          <w:lang w:val="en-US"/>
        </w:rPr>
        <w:t>[</w:t>
      </w:r>
      <w:r w:rsidR="00A90E7D" w:rsidRPr="00340D5F">
        <w:rPr>
          <w:rFonts w:asciiTheme="majorBidi" w:hAnsiTheme="majorBidi" w:cstheme="majorBidi"/>
          <w:color w:val="002060"/>
          <w:sz w:val="24"/>
          <w:szCs w:val="24"/>
          <w:lang w:val="en-US"/>
        </w:rPr>
        <w:t>17</w:t>
      </w:r>
      <w:r w:rsidR="00AB56F3">
        <w:rPr>
          <w:rFonts w:asciiTheme="majorBidi" w:hAnsiTheme="majorBidi" w:cstheme="majorBidi"/>
          <w:color w:val="002060"/>
          <w:sz w:val="24"/>
          <w:szCs w:val="24"/>
          <w:lang w:val="en-US"/>
        </w:rPr>
        <w:t>2</w:t>
      </w:r>
      <w:r w:rsidR="00E35046" w:rsidRPr="00340D5F">
        <w:rPr>
          <w:rFonts w:asciiTheme="majorBidi" w:hAnsiTheme="majorBidi" w:cstheme="majorBidi"/>
          <w:color w:val="002060"/>
          <w:sz w:val="24"/>
          <w:szCs w:val="24"/>
          <w:lang w:val="en-US"/>
        </w:rPr>
        <w:t>]</w:t>
      </w:r>
      <w:r w:rsidRPr="00340D5F">
        <w:rPr>
          <w:rFonts w:asciiTheme="majorBidi" w:hAnsiTheme="majorBidi" w:cstheme="majorBidi"/>
          <w:color w:val="002060"/>
          <w:sz w:val="24"/>
          <w:szCs w:val="24"/>
          <w:lang w:val="en-US"/>
        </w:rPr>
        <w:t xml:space="preserve">. The E gene PCR was sufficient to diagnose a SARS-CoV-2 infection but the </w:t>
      </w:r>
      <w:proofErr w:type="spellStart"/>
      <w:r w:rsidRPr="00340D5F">
        <w:rPr>
          <w:rFonts w:asciiTheme="majorBidi" w:hAnsiTheme="majorBidi" w:cstheme="majorBidi"/>
          <w:color w:val="002060"/>
          <w:sz w:val="24"/>
          <w:szCs w:val="24"/>
          <w:lang w:val="en-US"/>
        </w:rPr>
        <w:t>RdRp</w:t>
      </w:r>
      <w:proofErr w:type="spellEnd"/>
      <w:r w:rsidRPr="00340D5F">
        <w:rPr>
          <w:rFonts w:asciiTheme="majorBidi" w:hAnsiTheme="majorBidi" w:cstheme="majorBidi"/>
          <w:color w:val="002060"/>
          <w:sz w:val="24"/>
          <w:szCs w:val="24"/>
          <w:lang w:val="en-US"/>
        </w:rPr>
        <w:t xml:space="preserve"> protocol was recommended to </w:t>
      </w:r>
      <w:r w:rsidRPr="00340D5F">
        <w:rPr>
          <w:rFonts w:asciiTheme="majorBidi" w:hAnsiTheme="majorBidi" w:cstheme="majorBidi"/>
          <w:color w:val="002060"/>
          <w:sz w:val="24"/>
          <w:szCs w:val="24"/>
          <w:lang w:val="en-US"/>
        </w:rPr>
        <w:lastRenderedPageBreak/>
        <w:t xml:space="preserve">confirm a positive result </w:t>
      </w:r>
      <w:r w:rsidR="00E35046" w:rsidRPr="00340D5F">
        <w:rPr>
          <w:rFonts w:asciiTheme="majorBidi" w:hAnsiTheme="majorBidi" w:cstheme="majorBidi"/>
          <w:color w:val="002060"/>
          <w:sz w:val="24"/>
          <w:szCs w:val="24"/>
          <w:lang w:val="en-US"/>
        </w:rPr>
        <w:t>[1</w:t>
      </w:r>
      <w:r w:rsidR="00A90E7D" w:rsidRPr="00340D5F">
        <w:rPr>
          <w:rFonts w:asciiTheme="majorBidi" w:hAnsiTheme="majorBidi" w:cstheme="majorBidi"/>
          <w:color w:val="002060"/>
          <w:sz w:val="24"/>
          <w:szCs w:val="24"/>
          <w:lang w:val="en-US"/>
        </w:rPr>
        <w:t>7</w:t>
      </w:r>
      <w:r w:rsidR="00AB56F3">
        <w:rPr>
          <w:rFonts w:asciiTheme="majorBidi" w:hAnsiTheme="majorBidi" w:cstheme="majorBidi"/>
          <w:color w:val="002060"/>
          <w:sz w:val="24"/>
          <w:szCs w:val="24"/>
          <w:lang w:val="en-US"/>
        </w:rPr>
        <w:t>3</w:t>
      </w:r>
      <w:r w:rsidR="00A90E7D" w:rsidRPr="00340D5F">
        <w:rPr>
          <w:rFonts w:asciiTheme="majorBidi" w:hAnsiTheme="majorBidi" w:cstheme="majorBidi"/>
          <w:color w:val="002060"/>
          <w:sz w:val="24"/>
          <w:szCs w:val="24"/>
          <w:lang w:val="en-US"/>
        </w:rPr>
        <w:t>,17</w:t>
      </w:r>
      <w:r w:rsidR="00AB56F3">
        <w:rPr>
          <w:rFonts w:asciiTheme="majorBidi" w:hAnsiTheme="majorBidi" w:cstheme="majorBidi"/>
          <w:color w:val="002060"/>
          <w:sz w:val="24"/>
          <w:szCs w:val="24"/>
          <w:lang w:val="en-US"/>
        </w:rPr>
        <w:t>4</w:t>
      </w:r>
      <w:r w:rsidR="00E35046" w:rsidRPr="00340D5F">
        <w:rPr>
          <w:rFonts w:asciiTheme="majorBidi" w:hAnsiTheme="majorBidi" w:cstheme="majorBidi"/>
          <w:color w:val="002060"/>
          <w:sz w:val="24"/>
          <w:szCs w:val="24"/>
          <w:lang w:val="en-US"/>
        </w:rPr>
        <w:t>]</w:t>
      </w:r>
      <w:r w:rsidRPr="00340D5F">
        <w:rPr>
          <w:rFonts w:asciiTheme="majorBidi" w:hAnsiTheme="majorBidi" w:cstheme="majorBidi"/>
          <w:color w:val="002060"/>
          <w:sz w:val="24"/>
          <w:szCs w:val="24"/>
          <w:lang w:val="en-US"/>
        </w:rPr>
        <w:t xml:space="preserve">. The overall positive rate of RT-PCR detection of SARS-CoV-2 infection in 4880 cases from one hospital in Wuhan was 38% </w:t>
      </w:r>
      <w:r w:rsidR="00E35046" w:rsidRPr="00340D5F">
        <w:rPr>
          <w:rFonts w:asciiTheme="majorBidi" w:hAnsiTheme="majorBidi" w:cstheme="majorBidi"/>
          <w:color w:val="002060"/>
          <w:sz w:val="24"/>
          <w:szCs w:val="24"/>
          <w:lang w:val="en-US"/>
        </w:rPr>
        <w:t>[1</w:t>
      </w:r>
      <w:r w:rsidR="00A90E7D" w:rsidRPr="00340D5F">
        <w:rPr>
          <w:rFonts w:asciiTheme="majorBidi" w:hAnsiTheme="majorBidi" w:cstheme="majorBidi"/>
          <w:color w:val="002060"/>
          <w:sz w:val="24"/>
          <w:szCs w:val="24"/>
          <w:lang w:val="en-US"/>
        </w:rPr>
        <w:t>7</w:t>
      </w:r>
      <w:r w:rsidR="00AB56F3">
        <w:rPr>
          <w:rFonts w:asciiTheme="majorBidi" w:hAnsiTheme="majorBidi" w:cstheme="majorBidi"/>
          <w:color w:val="002060"/>
          <w:sz w:val="24"/>
          <w:szCs w:val="24"/>
          <w:lang w:val="en-US"/>
        </w:rPr>
        <w:t>5</w:t>
      </w:r>
      <w:r w:rsidR="00E35046" w:rsidRPr="00340D5F">
        <w:rPr>
          <w:rFonts w:asciiTheme="majorBidi" w:hAnsiTheme="majorBidi" w:cstheme="majorBidi"/>
          <w:color w:val="002060"/>
          <w:sz w:val="24"/>
          <w:szCs w:val="24"/>
          <w:lang w:val="en-US"/>
        </w:rPr>
        <w:t>]</w:t>
      </w:r>
      <w:r w:rsidRPr="00340D5F">
        <w:rPr>
          <w:rFonts w:asciiTheme="majorBidi" w:hAnsiTheme="majorBidi" w:cstheme="majorBidi"/>
          <w:color w:val="002060"/>
          <w:sz w:val="24"/>
          <w:szCs w:val="24"/>
          <w:lang w:val="en-US"/>
        </w:rPr>
        <w:t xml:space="preserve">. In a series of 51 patients with confirmed COVID-19 infection, 71% patients were RT-PCR positive at the first time of testing of throat swab or sputum samples </w:t>
      </w:r>
      <w:r w:rsidR="00E35046" w:rsidRPr="00340D5F">
        <w:rPr>
          <w:rFonts w:asciiTheme="majorBidi" w:hAnsiTheme="majorBidi" w:cstheme="majorBidi"/>
          <w:color w:val="002060"/>
          <w:sz w:val="24"/>
          <w:szCs w:val="24"/>
          <w:lang w:val="en-US"/>
        </w:rPr>
        <w:t>[1</w:t>
      </w:r>
      <w:r w:rsidR="00A90E7D" w:rsidRPr="00340D5F">
        <w:rPr>
          <w:rFonts w:asciiTheme="majorBidi" w:hAnsiTheme="majorBidi" w:cstheme="majorBidi"/>
          <w:color w:val="002060"/>
          <w:sz w:val="24"/>
          <w:szCs w:val="24"/>
          <w:lang w:val="en-US"/>
        </w:rPr>
        <w:t>7</w:t>
      </w:r>
      <w:r w:rsidR="00AB56F3">
        <w:rPr>
          <w:rFonts w:asciiTheme="majorBidi" w:hAnsiTheme="majorBidi" w:cstheme="majorBidi"/>
          <w:color w:val="002060"/>
          <w:sz w:val="24"/>
          <w:szCs w:val="24"/>
          <w:lang w:val="en-US"/>
        </w:rPr>
        <w:t>6</w:t>
      </w:r>
      <w:r w:rsidR="00E35046" w:rsidRPr="00340D5F">
        <w:rPr>
          <w:rFonts w:asciiTheme="majorBidi" w:hAnsiTheme="majorBidi" w:cstheme="majorBidi"/>
          <w:color w:val="002060"/>
          <w:sz w:val="24"/>
          <w:szCs w:val="24"/>
          <w:lang w:val="en-US"/>
        </w:rPr>
        <w:t>]</w:t>
      </w:r>
      <w:r w:rsidRPr="00340D5F">
        <w:rPr>
          <w:rFonts w:asciiTheme="majorBidi" w:hAnsiTheme="majorBidi" w:cstheme="majorBidi"/>
          <w:color w:val="002060"/>
          <w:sz w:val="24"/>
          <w:szCs w:val="24"/>
          <w:lang w:val="en-US"/>
        </w:rPr>
        <w:t xml:space="preserve">. The RT-PCR results usually become positive after several days (2-8 days) </w:t>
      </w:r>
      <w:r w:rsidR="00E35046" w:rsidRPr="00340D5F">
        <w:rPr>
          <w:rFonts w:asciiTheme="majorBidi" w:hAnsiTheme="majorBidi" w:cstheme="majorBidi"/>
          <w:color w:val="002060"/>
          <w:sz w:val="24"/>
          <w:szCs w:val="24"/>
          <w:lang w:val="en-US"/>
        </w:rPr>
        <w:t>[1</w:t>
      </w:r>
      <w:r w:rsidR="00A90E7D" w:rsidRPr="00340D5F">
        <w:rPr>
          <w:rFonts w:asciiTheme="majorBidi" w:hAnsiTheme="majorBidi" w:cstheme="majorBidi"/>
          <w:color w:val="002060"/>
          <w:sz w:val="24"/>
          <w:szCs w:val="24"/>
          <w:lang w:val="en-US"/>
        </w:rPr>
        <w:t>7</w:t>
      </w:r>
      <w:r w:rsidR="00AB56F3">
        <w:rPr>
          <w:rFonts w:asciiTheme="majorBidi" w:hAnsiTheme="majorBidi" w:cstheme="majorBidi"/>
          <w:color w:val="002060"/>
          <w:sz w:val="24"/>
          <w:szCs w:val="24"/>
          <w:lang w:val="en-US"/>
        </w:rPr>
        <w:t>7</w:t>
      </w:r>
      <w:r w:rsidR="00E35046" w:rsidRPr="00340D5F">
        <w:rPr>
          <w:rFonts w:asciiTheme="majorBidi" w:hAnsiTheme="majorBidi" w:cstheme="majorBidi"/>
          <w:color w:val="002060"/>
          <w:sz w:val="24"/>
          <w:szCs w:val="24"/>
          <w:lang w:val="en-US"/>
        </w:rPr>
        <w:t>]</w:t>
      </w:r>
      <w:r w:rsidRPr="00340D5F">
        <w:rPr>
          <w:rFonts w:asciiTheme="majorBidi" w:hAnsiTheme="majorBidi" w:cstheme="majorBidi"/>
          <w:color w:val="002060"/>
          <w:sz w:val="24"/>
          <w:szCs w:val="24"/>
          <w:lang w:val="en-US"/>
        </w:rPr>
        <w:t xml:space="preserve">.  Chest CT scans can be used to assess the severity of COVID- 19.  Despite negative RT-PCR results, COVID-19 infection should be diagnosed with typical chest computerized tomography (CT) characteristics for patients suffering from fever, sore throat, fatigue, coughing or dyspnea </w:t>
      </w:r>
      <w:r w:rsidR="00E35046" w:rsidRPr="00340D5F">
        <w:rPr>
          <w:rFonts w:asciiTheme="majorBidi" w:hAnsiTheme="majorBidi" w:cstheme="majorBidi"/>
          <w:color w:val="002060"/>
          <w:sz w:val="24"/>
          <w:szCs w:val="24"/>
          <w:lang w:val="en-US"/>
        </w:rPr>
        <w:t>[1</w:t>
      </w:r>
      <w:r w:rsidR="00A90E7D" w:rsidRPr="00340D5F">
        <w:rPr>
          <w:rFonts w:asciiTheme="majorBidi" w:hAnsiTheme="majorBidi" w:cstheme="majorBidi"/>
          <w:color w:val="002060"/>
          <w:sz w:val="24"/>
          <w:szCs w:val="24"/>
          <w:lang w:val="en-US"/>
        </w:rPr>
        <w:t>7</w:t>
      </w:r>
      <w:r w:rsidR="00AB56F3">
        <w:rPr>
          <w:rFonts w:asciiTheme="majorBidi" w:hAnsiTheme="majorBidi" w:cstheme="majorBidi"/>
          <w:color w:val="002060"/>
          <w:sz w:val="24"/>
          <w:szCs w:val="24"/>
          <w:lang w:val="en-US"/>
        </w:rPr>
        <w:t>8</w:t>
      </w:r>
      <w:r w:rsidR="00E35046" w:rsidRPr="00340D5F">
        <w:rPr>
          <w:rFonts w:asciiTheme="majorBidi" w:hAnsiTheme="majorBidi" w:cstheme="majorBidi"/>
          <w:color w:val="002060"/>
          <w:sz w:val="24"/>
          <w:szCs w:val="24"/>
          <w:lang w:val="en-US"/>
        </w:rPr>
        <w:t>]</w:t>
      </w:r>
      <w:r w:rsidRPr="00340D5F">
        <w:rPr>
          <w:rFonts w:asciiTheme="majorBidi" w:hAnsiTheme="majorBidi" w:cstheme="majorBidi"/>
          <w:color w:val="002060"/>
          <w:sz w:val="24"/>
          <w:szCs w:val="24"/>
          <w:lang w:val="en-US"/>
        </w:rPr>
        <w:t xml:space="preserve">. Of 1014 patients, 59% had positive RT-PCR results, and 88% had positive chest CT scans </w:t>
      </w:r>
      <w:r w:rsidR="00E35046" w:rsidRPr="00340D5F">
        <w:rPr>
          <w:rFonts w:asciiTheme="majorBidi" w:hAnsiTheme="majorBidi" w:cstheme="majorBidi"/>
          <w:color w:val="002060"/>
          <w:sz w:val="24"/>
          <w:szCs w:val="24"/>
          <w:lang w:val="en-US"/>
        </w:rPr>
        <w:t>[1</w:t>
      </w:r>
      <w:r w:rsidR="00A90E7D" w:rsidRPr="00340D5F">
        <w:rPr>
          <w:rFonts w:asciiTheme="majorBidi" w:hAnsiTheme="majorBidi" w:cstheme="majorBidi"/>
          <w:color w:val="002060"/>
          <w:sz w:val="24"/>
          <w:szCs w:val="24"/>
          <w:lang w:val="en-US"/>
        </w:rPr>
        <w:t>7</w:t>
      </w:r>
      <w:r w:rsidR="00AB56F3">
        <w:rPr>
          <w:rFonts w:asciiTheme="majorBidi" w:hAnsiTheme="majorBidi" w:cstheme="majorBidi"/>
          <w:color w:val="002060"/>
          <w:sz w:val="24"/>
          <w:szCs w:val="24"/>
          <w:lang w:val="en-US"/>
        </w:rPr>
        <w:t>9</w:t>
      </w:r>
      <w:r w:rsidR="00E35046" w:rsidRPr="00340D5F">
        <w:rPr>
          <w:rFonts w:asciiTheme="majorBidi" w:hAnsiTheme="majorBidi" w:cstheme="majorBidi"/>
          <w:color w:val="002060"/>
          <w:sz w:val="24"/>
          <w:szCs w:val="24"/>
          <w:lang w:val="en-US"/>
        </w:rPr>
        <w:t>]</w:t>
      </w:r>
      <w:r w:rsidRPr="00340D5F">
        <w:rPr>
          <w:rFonts w:asciiTheme="majorBidi" w:hAnsiTheme="majorBidi" w:cstheme="majorBidi"/>
          <w:color w:val="002060"/>
          <w:sz w:val="24"/>
          <w:szCs w:val="24"/>
          <w:lang w:val="en-US"/>
        </w:rPr>
        <w:t xml:space="preserve">.  Assessment of imaging features combined with clinical and laboratory findings could facilitate early diagnosis of COVID-19 pneumonia </w:t>
      </w:r>
      <w:r w:rsidR="00E35046" w:rsidRPr="00340D5F">
        <w:rPr>
          <w:rFonts w:asciiTheme="majorBidi" w:hAnsiTheme="majorBidi" w:cstheme="majorBidi"/>
          <w:color w:val="002060"/>
          <w:sz w:val="24"/>
          <w:szCs w:val="24"/>
          <w:lang w:val="en-US"/>
        </w:rPr>
        <w:t>[1</w:t>
      </w:r>
      <w:r w:rsidR="00AB56F3">
        <w:rPr>
          <w:rFonts w:asciiTheme="majorBidi" w:hAnsiTheme="majorBidi" w:cstheme="majorBidi"/>
          <w:color w:val="002060"/>
          <w:sz w:val="24"/>
          <w:szCs w:val="24"/>
          <w:lang w:val="en-US"/>
        </w:rPr>
        <w:t>80</w:t>
      </w:r>
      <w:r w:rsidR="00A90E7D" w:rsidRPr="00340D5F">
        <w:rPr>
          <w:rFonts w:asciiTheme="majorBidi" w:hAnsiTheme="majorBidi" w:cstheme="majorBidi"/>
          <w:color w:val="002060"/>
          <w:sz w:val="24"/>
          <w:szCs w:val="24"/>
          <w:lang w:val="en-US"/>
        </w:rPr>
        <w:t>,1</w:t>
      </w:r>
      <w:r w:rsidR="00AB56F3">
        <w:rPr>
          <w:rFonts w:asciiTheme="majorBidi" w:hAnsiTheme="majorBidi" w:cstheme="majorBidi"/>
          <w:color w:val="002060"/>
          <w:sz w:val="24"/>
          <w:szCs w:val="24"/>
          <w:lang w:val="en-US"/>
        </w:rPr>
        <w:t>81</w:t>
      </w:r>
      <w:r w:rsidR="00A90E7D" w:rsidRPr="00340D5F">
        <w:rPr>
          <w:rFonts w:asciiTheme="majorBidi" w:hAnsiTheme="majorBidi" w:cstheme="majorBidi"/>
          <w:color w:val="002060"/>
          <w:sz w:val="24"/>
          <w:szCs w:val="24"/>
          <w:lang w:val="en-US"/>
        </w:rPr>
        <w:t>,1</w:t>
      </w:r>
      <w:r w:rsidR="00AB56F3">
        <w:rPr>
          <w:rFonts w:asciiTheme="majorBidi" w:hAnsiTheme="majorBidi" w:cstheme="majorBidi"/>
          <w:color w:val="002060"/>
          <w:sz w:val="24"/>
          <w:szCs w:val="24"/>
          <w:lang w:val="en-US"/>
        </w:rPr>
        <w:t>82</w:t>
      </w:r>
      <w:r w:rsidR="00E35046" w:rsidRPr="00340D5F">
        <w:rPr>
          <w:rFonts w:asciiTheme="majorBidi" w:hAnsiTheme="majorBidi" w:cstheme="majorBidi"/>
          <w:color w:val="002060"/>
          <w:sz w:val="24"/>
          <w:szCs w:val="24"/>
          <w:lang w:val="en-US"/>
        </w:rPr>
        <w:t>]</w:t>
      </w:r>
      <w:r w:rsidRPr="00340D5F">
        <w:rPr>
          <w:rFonts w:asciiTheme="majorBidi" w:hAnsiTheme="majorBidi" w:cstheme="majorBidi"/>
          <w:color w:val="002060"/>
          <w:sz w:val="24"/>
          <w:szCs w:val="24"/>
          <w:lang w:val="en-US"/>
        </w:rPr>
        <w:t xml:space="preserve">. The detection of nucleic acid in the nasal and throat swab sampling or other respiratory tract samplings by real-time PCR and further confirmed by next-generation sequencing is qualified as the most qualified method to diagnosis of COVID-19. </w:t>
      </w:r>
      <w:r w:rsidR="00340D5F">
        <w:rPr>
          <w:rFonts w:asciiTheme="majorBidi" w:hAnsiTheme="majorBidi" w:cstheme="majorBidi"/>
          <w:color w:val="002060"/>
          <w:sz w:val="24"/>
          <w:szCs w:val="24"/>
          <w:lang w:val="en-US"/>
        </w:rPr>
        <w:t xml:space="preserve">Some published sequences comparisons of SARS-CoV-2 </w:t>
      </w:r>
      <w:r w:rsidR="007A641F">
        <w:rPr>
          <w:rFonts w:asciiTheme="majorBidi" w:hAnsiTheme="majorBidi" w:cstheme="majorBidi"/>
          <w:color w:val="002060"/>
          <w:sz w:val="24"/>
          <w:szCs w:val="24"/>
          <w:lang w:val="en-US"/>
        </w:rPr>
        <w:t>with other coron</w:t>
      </w:r>
      <w:r w:rsidR="00F96C33">
        <w:rPr>
          <w:rFonts w:asciiTheme="majorBidi" w:hAnsiTheme="majorBidi" w:cstheme="majorBidi"/>
          <w:color w:val="002060"/>
          <w:sz w:val="24"/>
          <w:szCs w:val="24"/>
          <w:lang w:val="en-US"/>
        </w:rPr>
        <w:t>a</w:t>
      </w:r>
      <w:r w:rsidR="007A641F">
        <w:rPr>
          <w:rFonts w:asciiTheme="majorBidi" w:hAnsiTheme="majorBidi" w:cstheme="majorBidi"/>
          <w:color w:val="002060"/>
          <w:sz w:val="24"/>
          <w:szCs w:val="24"/>
          <w:lang w:val="en-US"/>
        </w:rPr>
        <w:t>viruses are presented in table 1.</w:t>
      </w:r>
    </w:p>
    <w:p w14:paraId="7BF7D13C" w14:textId="77777777" w:rsidR="00C92C22" w:rsidRPr="00340D5F" w:rsidRDefault="00A16050">
      <w:pPr>
        <w:spacing w:line="360" w:lineRule="auto"/>
        <w:jc w:val="both"/>
        <w:outlineLvl w:val="0"/>
        <w:rPr>
          <w:rFonts w:asciiTheme="majorBidi" w:hAnsiTheme="majorBidi" w:cstheme="majorBidi"/>
          <w:b/>
          <w:bCs/>
          <w:color w:val="002060"/>
          <w:sz w:val="24"/>
          <w:szCs w:val="24"/>
          <w:lang w:val="en-US"/>
        </w:rPr>
      </w:pPr>
      <w:r w:rsidRPr="00340D5F">
        <w:rPr>
          <w:rFonts w:asciiTheme="majorBidi" w:hAnsiTheme="majorBidi" w:cstheme="majorBidi"/>
          <w:b/>
          <w:bCs/>
          <w:color w:val="002060"/>
          <w:sz w:val="24"/>
          <w:szCs w:val="24"/>
          <w:lang w:val="en-US"/>
        </w:rPr>
        <w:t>Potenti</w:t>
      </w:r>
      <w:r w:rsidR="00062A9A">
        <w:rPr>
          <w:rFonts w:asciiTheme="majorBidi" w:hAnsiTheme="majorBidi" w:cstheme="majorBidi"/>
          <w:b/>
          <w:bCs/>
          <w:color w:val="002060"/>
          <w:sz w:val="24"/>
          <w:szCs w:val="24"/>
          <w:lang w:val="en-US"/>
        </w:rPr>
        <w:t>a</w:t>
      </w:r>
      <w:r w:rsidRPr="00340D5F">
        <w:rPr>
          <w:rFonts w:asciiTheme="majorBidi" w:hAnsiTheme="majorBidi" w:cstheme="majorBidi"/>
          <w:b/>
          <w:bCs/>
          <w:color w:val="002060"/>
          <w:sz w:val="24"/>
          <w:szCs w:val="24"/>
          <w:lang w:val="en-US"/>
        </w:rPr>
        <w:t>l therapeutics for COVID-19</w:t>
      </w:r>
    </w:p>
    <w:p w14:paraId="6D22F63C" w14:textId="77777777" w:rsidR="00C92C22" w:rsidRPr="00340D5F" w:rsidRDefault="00DD43CB" w:rsidP="007F01A9">
      <w:pPr>
        <w:spacing w:line="360" w:lineRule="auto"/>
        <w:jc w:val="both"/>
        <w:rPr>
          <w:rFonts w:asciiTheme="majorBidi" w:hAnsiTheme="majorBidi" w:cstheme="majorBidi"/>
          <w:color w:val="002060"/>
          <w:sz w:val="24"/>
          <w:szCs w:val="24"/>
          <w:lang w:val="en-US"/>
        </w:rPr>
      </w:pPr>
      <w:r w:rsidRPr="00340D5F">
        <w:rPr>
          <w:rFonts w:asciiTheme="majorBidi" w:hAnsiTheme="majorBidi" w:cstheme="majorBidi"/>
          <w:color w:val="002060"/>
          <w:sz w:val="24"/>
          <w:szCs w:val="24"/>
          <w:lang w:val="en-US"/>
        </w:rPr>
        <w:t xml:space="preserve">Until the writing of this paper, there is no current evidence from randomized controlled trials (RCTs) to recommend any specific anti-SARS-CoV-2 treatment for COVID-19 infection. Antiviral drugs and systemic corticosteroid treatment commonly used for influenza virus including neuraminidase inhibitors, ganciclovir, acyclovir, and ribavirin, as well as methylprednisolone </w:t>
      </w:r>
      <w:r w:rsidR="00E35046" w:rsidRPr="00340D5F">
        <w:rPr>
          <w:rFonts w:asciiTheme="majorBidi" w:hAnsiTheme="majorBidi" w:cstheme="majorBidi"/>
          <w:color w:val="002060"/>
          <w:sz w:val="24"/>
          <w:szCs w:val="24"/>
          <w:lang w:val="en-US"/>
        </w:rPr>
        <w:t>[1</w:t>
      </w:r>
      <w:r w:rsidR="00A90E7D" w:rsidRPr="00340D5F">
        <w:rPr>
          <w:rFonts w:asciiTheme="majorBidi" w:hAnsiTheme="majorBidi" w:cstheme="majorBidi"/>
          <w:color w:val="002060"/>
          <w:sz w:val="24"/>
          <w:szCs w:val="24"/>
          <w:lang w:val="en-US"/>
        </w:rPr>
        <w:t>8</w:t>
      </w:r>
      <w:r w:rsidR="00AB56F3">
        <w:rPr>
          <w:rFonts w:asciiTheme="majorBidi" w:hAnsiTheme="majorBidi" w:cstheme="majorBidi"/>
          <w:color w:val="002060"/>
          <w:sz w:val="24"/>
          <w:szCs w:val="24"/>
          <w:lang w:val="en-US"/>
        </w:rPr>
        <w:t>3</w:t>
      </w:r>
      <w:r w:rsidR="00E35046" w:rsidRPr="00340D5F">
        <w:rPr>
          <w:rFonts w:asciiTheme="majorBidi" w:hAnsiTheme="majorBidi" w:cstheme="majorBidi"/>
          <w:color w:val="002060"/>
          <w:sz w:val="24"/>
          <w:szCs w:val="24"/>
          <w:lang w:val="en-US"/>
        </w:rPr>
        <w:t>]</w:t>
      </w:r>
      <w:r w:rsidRPr="00340D5F">
        <w:rPr>
          <w:rFonts w:asciiTheme="majorBidi" w:hAnsiTheme="majorBidi" w:cstheme="majorBidi"/>
          <w:color w:val="002060"/>
          <w:sz w:val="24"/>
          <w:szCs w:val="24"/>
          <w:lang w:val="en-US"/>
        </w:rPr>
        <w:t xml:space="preserve"> are invalid for COVID-19. However, </w:t>
      </w:r>
      <w:r w:rsidR="001A685B">
        <w:rPr>
          <w:rFonts w:asciiTheme="majorBidi" w:hAnsiTheme="majorBidi" w:cstheme="majorBidi"/>
          <w:color w:val="002060"/>
          <w:sz w:val="24"/>
          <w:szCs w:val="24"/>
          <w:lang w:val="en-US"/>
        </w:rPr>
        <w:t xml:space="preserve">other </w:t>
      </w:r>
      <w:r w:rsidRPr="00340D5F">
        <w:rPr>
          <w:rFonts w:asciiTheme="majorBidi" w:hAnsiTheme="majorBidi" w:cstheme="majorBidi"/>
          <w:color w:val="002060"/>
          <w:sz w:val="24"/>
          <w:szCs w:val="24"/>
          <w:lang w:val="en-US"/>
        </w:rPr>
        <w:t xml:space="preserve">viral drugs are found to treat cases of COVID-19 such as </w:t>
      </w:r>
      <w:proofErr w:type="spellStart"/>
      <w:r w:rsidRPr="00340D5F">
        <w:rPr>
          <w:rFonts w:asciiTheme="majorBidi" w:hAnsiTheme="majorBidi" w:cstheme="majorBidi"/>
          <w:color w:val="002060"/>
          <w:sz w:val="24"/>
          <w:szCs w:val="24"/>
          <w:lang w:val="en-US"/>
        </w:rPr>
        <w:t>remdesivir</w:t>
      </w:r>
      <w:proofErr w:type="spellEnd"/>
      <w:r w:rsidRPr="00340D5F">
        <w:rPr>
          <w:rFonts w:asciiTheme="majorBidi" w:hAnsiTheme="majorBidi" w:cstheme="majorBidi"/>
          <w:color w:val="002060"/>
          <w:sz w:val="24"/>
          <w:szCs w:val="24"/>
          <w:lang w:val="en-US"/>
        </w:rPr>
        <w:t xml:space="preserve"> which has been reported to successfully treat the first case of COVID-19 in the US </w:t>
      </w:r>
      <w:r w:rsidR="00E35046" w:rsidRPr="00340D5F">
        <w:rPr>
          <w:rFonts w:asciiTheme="majorBidi" w:hAnsiTheme="majorBidi" w:cstheme="majorBidi"/>
          <w:color w:val="002060"/>
          <w:sz w:val="24"/>
          <w:szCs w:val="24"/>
          <w:lang w:val="en-US"/>
        </w:rPr>
        <w:t>[1</w:t>
      </w:r>
      <w:r w:rsidR="00A90E7D" w:rsidRPr="00340D5F">
        <w:rPr>
          <w:rFonts w:asciiTheme="majorBidi" w:hAnsiTheme="majorBidi" w:cstheme="majorBidi"/>
          <w:color w:val="002060"/>
          <w:sz w:val="24"/>
          <w:szCs w:val="24"/>
          <w:lang w:val="en-US"/>
        </w:rPr>
        <w:t>8</w:t>
      </w:r>
      <w:r w:rsidR="00AB56F3">
        <w:rPr>
          <w:rFonts w:asciiTheme="majorBidi" w:hAnsiTheme="majorBidi" w:cstheme="majorBidi"/>
          <w:color w:val="002060"/>
          <w:sz w:val="24"/>
          <w:szCs w:val="24"/>
          <w:lang w:val="en-US"/>
        </w:rPr>
        <w:t>4</w:t>
      </w:r>
      <w:r w:rsidR="00E35046" w:rsidRPr="00340D5F">
        <w:rPr>
          <w:rFonts w:asciiTheme="majorBidi" w:hAnsiTheme="majorBidi" w:cstheme="majorBidi"/>
          <w:color w:val="002060"/>
          <w:sz w:val="24"/>
          <w:szCs w:val="24"/>
          <w:lang w:val="en-US"/>
        </w:rPr>
        <w:t>]</w:t>
      </w:r>
      <w:r w:rsidRPr="00340D5F">
        <w:rPr>
          <w:rFonts w:asciiTheme="majorBidi" w:hAnsiTheme="majorBidi" w:cstheme="majorBidi"/>
          <w:color w:val="002060"/>
          <w:sz w:val="24"/>
          <w:szCs w:val="24"/>
          <w:lang w:val="en-US"/>
        </w:rPr>
        <w:t xml:space="preserve">. Based on the experience accumulated from the SARS and MERS outbreaks, lopinavir (LPV) is a potential treatment option for COVID- 19, LPV inhibits the protease activity of coronavirus in vitro and in animal studies </w:t>
      </w:r>
      <w:r w:rsidR="00E35046" w:rsidRPr="00340D5F">
        <w:rPr>
          <w:rFonts w:asciiTheme="majorBidi" w:hAnsiTheme="majorBidi" w:cstheme="majorBidi"/>
          <w:color w:val="002060"/>
          <w:sz w:val="24"/>
          <w:szCs w:val="24"/>
          <w:lang w:val="en-US"/>
        </w:rPr>
        <w:t>[1</w:t>
      </w:r>
      <w:r w:rsidR="00A90E7D" w:rsidRPr="00340D5F">
        <w:rPr>
          <w:rFonts w:asciiTheme="majorBidi" w:hAnsiTheme="majorBidi" w:cstheme="majorBidi"/>
          <w:color w:val="002060"/>
          <w:sz w:val="24"/>
          <w:szCs w:val="24"/>
          <w:lang w:val="en-US"/>
        </w:rPr>
        <w:t>8</w:t>
      </w:r>
      <w:r w:rsidR="00AB56F3">
        <w:rPr>
          <w:rFonts w:asciiTheme="majorBidi" w:hAnsiTheme="majorBidi" w:cstheme="majorBidi"/>
          <w:color w:val="002060"/>
          <w:sz w:val="24"/>
          <w:szCs w:val="24"/>
          <w:lang w:val="en-US"/>
        </w:rPr>
        <w:t>5</w:t>
      </w:r>
      <w:r w:rsidR="00E35046" w:rsidRPr="00340D5F">
        <w:rPr>
          <w:rFonts w:asciiTheme="majorBidi" w:hAnsiTheme="majorBidi" w:cstheme="majorBidi"/>
          <w:color w:val="002060"/>
          <w:sz w:val="24"/>
          <w:szCs w:val="24"/>
          <w:lang w:val="en-US"/>
        </w:rPr>
        <w:t>]</w:t>
      </w:r>
      <w:r w:rsidRPr="00340D5F">
        <w:rPr>
          <w:rFonts w:asciiTheme="majorBidi" w:hAnsiTheme="majorBidi" w:cstheme="majorBidi"/>
          <w:color w:val="002060"/>
          <w:sz w:val="24"/>
          <w:szCs w:val="24"/>
          <w:lang w:val="en-US"/>
        </w:rPr>
        <w:t>. Ribavirin, a guanosine analogue used to treat several virus infections, showed promising results in a MERS-</w:t>
      </w:r>
      <w:proofErr w:type="spellStart"/>
      <w:r w:rsidRPr="00340D5F">
        <w:rPr>
          <w:rFonts w:asciiTheme="majorBidi" w:hAnsiTheme="majorBidi" w:cstheme="majorBidi"/>
          <w:color w:val="002060"/>
          <w:sz w:val="24"/>
          <w:szCs w:val="24"/>
          <w:lang w:val="en-US"/>
        </w:rPr>
        <w:t>CoV</w:t>
      </w:r>
      <w:proofErr w:type="spellEnd"/>
      <w:r w:rsidRPr="00340D5F">
        <w:rPr>
          <w:rFonts w:asciiTheme="majorBidi" w:hAnsiTheme="majorBidi" w:cstheme="majorBidi"/>
          <w:color w:val="002060"/>
          <w:sz w:val="24"/>
          <w:szCs w:val="24"/>
          <w:lang w:val="en-US"/>
        </w:rPr>
        <w:t xml:space="preserve"> rhesus macaque model </w:t>
      </w:r>
      <w:r w:rsidR="00E35046" w:rsidRPr="00340D5F">
        <w:rPr>
          <w:rFonts w:asciiTheme="majorBidi" w:hAnsiTheme="majorBidi" w:cstheme="majorBidi"/>
          <w:color w:val="002060"/>
          <w:sz w:val="24"/>
          <w:szCs w:val="24"/>
          <w:lang w:val="en-US"/>
        </w:rPr>
        <w:t>[1</w:t>
      </w:r>
      <w:r w:rsidR="00A90E7D" w:rsidRPr="00340D5F">
        <w:rPr>
          <w:rFonts w:asciiTheme="majorBidi" w:hAnsiTheme="majorBidi" w:cstheme="majorBidi"/>
          <w:color w:val="002060"/>
          <w:sz w:val="24"/>
          <w:szCs w:val="24"/>
          <w:lang w:val="en-US"/>
        </w:rPr>
        <w:t>8</w:t>
      </w:r>
      <w:r w:rsidR="00AB56F3">
        <w:rPr>
          <w:rFonts w:asciiTheme="majorBidi" w:hAnsiTheme="majorBidi" w:cstheme="majorBidi"/>
          <w:color w:val="002060"/>
          <w:sz w:val="24"/>
          <w:szCs w:val="24"/>
          <w:lang w:val="en-US"/>
        </w:rPr>
        <w:t>6</w:t>
      </w:r>
      <w:r w:rsidR="00E35046" w:rsidRPr="00340D5F">
        <w:rPr>
          <w:rFonts w:asciiTheme="majorBidi" w:hAnsiTheme="majorBidi" w:cstheme="majorBidi"/>
          <w:color w:val="002060"/>
          <w:sz w:val="24"/>
          <w:szCs w:val="24"/>
          <w:lang w:val="en-US"/>
        </w:rPr>
        <w:t xml:space="preserve">] </w:t>
      </w:r>
      <w:r w:rsidRPr="00340D5F">
        <w:rPr>
          <w:rFonts w:asciiTheme="majorBidi" w:hAnsiTheme="majorBidi" w:cstheme="majorBidi"/>
          <w:color w:val="002060"/>
          <w:sz w:val="24"/>
          <w:szCs w:val="24"/>
          <w:lang w:val="en-US"/>
        </w:rPr>
        <w:t>and in  SARS-CoV-2 RNA-dependent RNA polymerase (</w:t>
      </w:r>
      <w:proofErr w:type="spellStart"/>
      <w:r w:rsidRPr="00340D5F">
        <w:rPr>
          <w:rFonts w:asciiTheme="majorBidi" w:hAnsiTheme="majorBidi" w:cstheme="majorBidi"/>
          <w:color w:val="002060"/>
          <w:sz w:val="24"/>
          <w:szCs w:val="24"/>
          <w:lang w:val="en-US"/>
        </w:rPr>
        <w:t>RdRp</w:t>
      </w:r>
      <w:proofErr w:type="spellEnd"/>
      <w:r w:rsidRPr="00340D5F">
        <w:rPr>
          <w:rFonts w:asciiTheme="majorBidi" w:hAnsiTheme="majorBidi" w:cstheme="majorBidi"/>
          <w:color w:val="002060"/>
          <w:sz w:val="24"/>
          <w:szCs w:val="24"/>
          <w:lang w:val="en-US"/>
        </w:rPr>
        <w:t xml:space="preserve">) model </w:t>
      </w:r>
      <w:r w:rsidR="00E35046" w:rsidRPr="00340D5F">
        <w:rPr>
          <w:rFonts w:asciiTheme="majorBidi" w:hAnsiTheme="majorBidi" w:cstheme="majorBidi"/>
          <w:color w:val="002060"/>
          <w:sz w:val="24"/>
          <w:szCs w:val="24"/>
          <w:lang w:val="en-US"/>
        </w:rPr>
        <w:t>[1</w:t>
      </w:r>
      <w:r w:rsidR="00A90E7D" w:rsidRPr="00340D5F">
        <w:rPr>
          <w:rFonts w:asciiTheme="majorBidi" w:hAnsiTheme="majorBidi" w:cstheme="majorBidi"/>
          <w:color w:val="002060"/>
          <w:sz w:val="24"/>
          <w:szCs w:val="24"/>
          <w:lang w:val="en-US"/>
        </w:rPr>
        <w:t>8</w:t>
      </w:r>
      <w:r w:rsidR="00AB56F3">
        <w:rPr>
          <w:rFonts w:asciiTheme="majorBidi" w:hAnsiTheme="majorBidi" w:cstheme="majorBidi"/>
          <w:color w:val="002060"/>
          <w:sz w:val="24"/>
          <w:szCs w:val="24"/>
          <w:lang w:val="en-US"/>
        </w:rPr>
        <w:t>7</w:t>
      </w:r>
      <w:r w:rsidR="00E35046" w:rsidRPr="00340D5F">
        <w:rPr>
          <w:rFonts w:asciiTheme="majorBidi" w:hAnsiTheme="majorBidi" w:cstheme="majorBidi"/>
          <w:color w:val="002060"/>
          <w:sz w:val="24"/>
          <w:szCs w:val="24"/>
          <w:lang w:val="en-US"/>
        </w:rPr>
        <w:t>]</w:t>
      </w:r>
      <w:r w:rsidR="00613D6B" w:rsidRPr="00340D5F">
        <w:rPr>
          <w:rFonts w:asciiTheme="majorBidi" w:hAnsiTheme="majorBidi" w:cstheme="majorBidi"/>
          <w:color w:val="002060"/>
          <w:sz w:val="24"/>
          <w:szCs w:val="24"/>
          <w:lang w:val="en-US"/>
        </w:rPr>
        <w:t>. These features increase</w:t>
      </w:r>
      <w:r w:rsidRPr="00340D5F">
        <w:rPr>
          <w:rFonts w:asciiTheme="majorBidi" w:hAnsiTheme="majorBidi" w:cstheme="majorBidi"/>
          <w:color w:val="002060"/>
          <w:sz w:val="24"/>
          <w:szCs w:val="24"/>
          <w:lang w:val="en-US"/>
        </w:rPr>
        <w:t xml:space="preserve"> its potential as an antiviral against SARS-CoV-2 </w:t>
      </w:r>
      <w:r w:rsidR="00E35046" w:rsidRPr="00340D5F">
        <w:rPr>
          <w:rFonts w:asciiTheme="majorBidi" w:hAnsiTheme="majorBidi" w:cstheme="majorBidi"/>
          <w:color w:val="002060"/>
          <w:sz w:val="24"/>
          <w:szCs w:val="24"/>
          <w:lang w:val="en-US"/>
        </w:rPr>
        <w:t>[1</w:t>
      </w:r>
      <w:r w:rsidR="00A90E7D" w:rsidRPr="00340D5F">
        <w:rPr>
          <w:rFonts w:asciiTheme="majorBidi" w:hAnsiTheme="majorBidi" w:cstheme="majorBidi"/>
          <w:color w:val="002060"/>
          <w:sz w:val="24"/>
          <w:szCs w:val="24"/>
          <w:lang w:val="en-US"/>
        </w:rPr>
        <w:t>8</w:t>
      </w:r>
      <w:r w:rsidR="00AB56F3">
        <w:rPr>
          <w:rFonts w:asciiTheme="majorBidi" w:hAnsiTheme="majorBidi" w:cstheme="majorBidi"/>
          <w:color w:val="002060"/>
          <w:sz w:val="24"/>
          <w:szCs w:val="24"/>
          <w:lang w:val="en-US"/>
        </w:rPr>
        <w:t>8</w:t>
      </w:r>
      <w:r w:rsidR="00E35046" w:rsidRPr="00340D5F">
        <w:rPr>
          <w:rFonts w:asciiTheme="majorBidi" w:hAnsiTheme="majorBidi" w:cstheme="majorBidi"/>
          <w:color w:val="002060"/>
          <w:sz w:val="24"/>
          <w:szCs w:val="24"/>
          <w:lang w:val="en-US"/>
        </w:rPr>
        <w:t>]</w:t>
      </w:r>
      <w:r w:rsidRPr="00340D5F">
        <w:rPr>
          <w:rFonts w:asciiTheme="majorBidi" w:hAnsiTheme="majorBidi" w:cstheme="majorBidi"/>
          <w:color w:val="002060"/>
          <w:sz w:val="24"/>
          <w:szCs w:val="24"/>
          <w:lang w:val="en-US"/>
        </w:rPr>
        <w:t>. Nelfinavir was predicted to be a potential inhibit</w:t>
      </w:r>
      <w:r w:rsidR="00613D6B" w:rsidRPr="00340D5F">
        <w:rPr>
          <w:rFonts w:asciiTheme="majorBidi" w:hAnsiTheme="majorBidi" w:cstheme="majorBidi"/>
          <w:color w:val="002060"/>
          <w:sz w:val="24"/>
          <w:szCs w:val="24"/>
          <w:lang w:val="en-US"/>
        </w:rPr>
        <w:t xml:space="preserve">or of SARS-CoV-2 main protease </w:t>
      </w:r>
      <w:r w:rsidR="00A90E7D" w:rsidRPr="00340D5F">
        <w:rPr>
          <w:rFonts w:asciiTheme="majorBidi" w:hAnsiTheme="majorBidi" w:cstheme="majorBidi"/>
          <w:color w:val="002060"/>
          <w:sz w:val="24"/>
          <w:szCs w:val="24"/>
          <w:lang w:val="en-US"/>
        </w:rPr>
        <w:t>[18</w:t>
      </w:r>
      <w:r w:rsidR="00AB56F3">
        <w:rPr>
          <w:rFonts w:asciiTheme="majorBidi" w:hAnsiTheme="majorBidi" w:cstheme="majorBidi"/>
          <w:color w:val="002060"/>
          <w:sz w:val="24"/>
          <w:szCs w:val="24"/>
          <w:lang w:val="en-US"/>
        </w:rPr>
        <w:t>8</w:t>
      </w:r>
      <w:r w:rsidR="00A90E7D" w:rsidRPr="00340D5F">
        <w:rPr>
          <w:rFonts w:asciiTheme="majorBidi" w:hAnsiTheme="majorBidi" w:cstheme="majorBidi"/>
          <w:color w:val="002060"/>
          <w:sz w:val="24"/>
          <w:szCs w:val="24"/>
          <w:lang w:val="en-US"/>
        </w:rPr>
        <w:t>]</w:t>
      </w:r>
      <w:r w:rsidRPr="00340D5F">
        <w:rPr>
          <w:rFonts w:asciiTheme="majorBidi" w:hAnsiTheme="majorBidi" w:cstheme="majorBidi"/>
          <w:color w:val="002060"/>
          <w:sz w:val="24"/>
          <w:szCs w:val="24"/>
          <w:lang w:val="en-US"/>
        </w:rPr>
        <w:t xml:space="preserve">.  The other promising antiviral drugs include nitazoxanide, </w:t>
      </w:r>
      <w:proofErr w:type="spellStart"/>
      <w:r w:rsidRPr="00340D5F">
        <w:rPr>
          <w:rFonts w:asciiTheme="majorBidi" w:hAnsiTheme="majorBidi" w:cstheme="majorBidi"/>
          <w:color w:val="002060"/>
          <w:sz w:val="24"/>
          <w:szCs w:val="24"/>
          <w:lang w:val="en-US"/>
        </w:rPr>
        <w:t>favipiravir</w:t>
      </w:r>
      <w:proofErr w:type="spellEnd"/>
      <w:r w:rsidRPr="00340D5F">
        <w:rPr>
          <w:rFonts w:asciiTheme="majorBidi" w:hAnsiTheme="majorBidi" w:cstheme="majorBidi"/>
          <w:color w:val="002060"/>
          <w:sz w:val="24"/>
          <w:szCs w:val="24"/>
          <w:lang w:val="en-US"/>
        </w:rPr>
        <w:t xml:space="preserve">, </w:t>
      </w:r>
      <w:proofErr w:type="spellStart"/>
      <w:r w:rsidRPr="00340D5F">
        <w:rPr>
          <w:rFonts w:asciiTheme="majorBidi" w:hAnsiTheme="majorBidi" w:cstheme="majorBidi"/>
          <w:color w:val="002060"/>
          <w:sz w:val="24"/>
          <w:szCs w:val="24"/>
          <w:lang w:val="en-US"/>
        </w:rPr>
        <w:t>nafamostat</w:t>
      </w:r>
      <w:proofErr w:type="spellEnd"/>
      <w:r w:rsidRPr="00340D5F">
        <w:rPr>
          <w:rFonts w:asciiTheme="majorBidi" w:hAnsiTheme="majorBidi" w:cstheme="majorBidi"/>
          <w:color w:val="002060"/>
          <w:sz w:val="24"/>
          <w:szCs w:val="24"/>
          <w:lang w:val="en-US"/>
        </w:rPr>
        <w:t xml:space="preserve">, and so on </w:t>
      </w:r>
      <w:r w:rsidR="00E35046" w:rsidRPr="00340D5F">
        <w:rPr>
          <w:rFonts w:asciiTheme="majorBidi" w:hAnsiTheme="majorBidi" w:cstheme="majorBidi"/>
          <w:color w:val="002060"/>
          <w:sz w:val="24"/>
          <w:szCs w:val="24"/>
          <w:lang w:val="en-US"/>
        </w:rPr>
        <w:t>[1</w:t>
      </w:r>
      <w:r w:rsidR="00A90E7D" w:rsidRPr="00340D5F">
        <w:rPr>
          <w:rFonts w:asciiTheme="majorBidi" w:hAnsiTheme="majorBidi" w:cstheme="majorBidi"/>
          <w:color w:val="002060"/>
          <w:sz w:val="24"/>
          <w:szCs w:val="24"/>
          <w:lang w:val="en-US"/>
        </w:rPr>
        <w:t>8</w:t>
      </w:r>
      <w:r w:rsidR="00AB56F3">
        <w:rPr>
          <w:rFonts w:asciiTheme="majorBidi" w:hAnsiTheme="majorBidi" w:cstheme="majorBidi"/>
          <w:color w:val="002060"/>
          <w:sz w:val="24"/>
          <w:szCs w:val="24"/>
          <w:lang w:val="en-US"/>
        </w:rPr>
        <w:t>9</w:t>
      </w:r>
      <w:r w:rsidR="00E35046" w:rsidRPr="00340D5F">
        <w:rPr>
          <w:rFonts w:asciiTheme="majorBidi" w:hAnsiTheme="majorBidi" w:cstheme="majorBidi"/>
          <w:color w:val="002060"/>
          <w:sz w:val="24"/>
          <w:szCs w:val="24"/>
          <w:lang w:val="en-US"/>
        </w:rPr>
        <w:t>]</w:t>
      </w:r>
      <w:r w:rsidRPr="00340D5F">
        <w:rPr>
          <w:rFonts w:asciiTheme="majorBidi" w:hAnsiTheme="majorBidi" w:cstheme="majorBidi"/>
          <w:color w:val="002060"/>
          <w:sz w:val="24"/>
          <w:szCs w:val="24"/>
          <w:lang w:val="en-US"/>
        </w:rPr>
        <w:t xml:space="preserve">. </w:t>
      </w:r>
    </w:p>
    <w:p w14:paraId="714D5D58" w14:textId="77777777" w:rsidR="00C92C22" w:rsidRPr="00340D5F" w:rsidRDefault="00DD43CB" w:rsidP="007F01A9">
      <w:pPr>
        <w:spacing w:line="360" w:lineRule="auto"/>
        <w:jc w:val="both"/>
        <w:rPr>
          <w:rFonts w:asciiTheme="majorBidi" w:hAnsiTheme="majorBidi" w:cstheme="majorBidi"/>
          <w:color w:val="002060"/>
          <w:sz w:val="24"/>
          <w:szCs w:val="24"/>
          <w:lang w:val="en-US"/>
        </w:rPr>
      </w:pPr>
      <w:r w:rsidRPr="00340D5F">
        <w:rPr>
          <w:rFonts w:asciiTheme="majorBidi" w:hAnsiTheme="majorBidi" w:cstheme="majorBidi"/>
          <w:color w:val="002060"/>
          <w:sz w:val="24"/>
          <w:szCs w:val="24"/>
          <w:lang w:val="en-US"/>
        </w:rPr>
        <w:lastRenderedPageBreak/>
        <w:t xml:space="preserve">Chloroquine is a repurposed drug with great potential to treat COVID-19. it is a widely-used antimalarial and autoimmune disease drug that has been reported to be a potential broad-spectrum antiviral drug </w:t>
      </w:r>
      <w:r w:rsidR="00E35046" w:rsidRPr="00340D5F">
        <w:rPr>
          <w:rFonts w:asciiTheme="majorBidi" w:hAnsiTheme="majorBidi" w:cstheme="majorBidi"/>
          <w:color w:val="002060"/>
          <w:sz w:val="24"/>
          <w:szCs w:val="24"/>
          <w:lang w:val="en-US"/>
        </w:rPr>
        <w:t>[1</w:t>
      </w:r>
      <w:r w:rsidR="00AB56F3">
        <w:rPr>
          <w:rFonts w:asciiTheme="majorBidi" w:hAnsiTheme="majorBidi" w:cstheme="majorBidi"/>
          <w:color w:val="002060"/>
          <w:sz w:val="24"/>
          <w:szCs w:val="24"/>
          <w:lang w:val="en-US"/>
        </w:rPr>
        <w:t>90</w:t>
      </w:r>
      <w:r w:rsidR="00A90E7D" w:rsidRPr="00340D5F">
        <w:rPr>
          <w:rFonts w:asciiTheme="majorBidi" w:hAnsiTheme="majorBidi" w:cstheme="majorBidi"/>
          <w:color w:val="002060"/>
          <w:sz w:val="24"/>
          <w:szCs w:val="24"/>
          <w:lang w:val="en-US"/>
        </w:rPr>
        <w:t>, 1</w:t>
      </w:r>
      <w:r w:rsidR="00AB56F3">
        <w:rPr>
          <w:rFonts w:asciiTheme="majorBidi" w:hAnsiTheme="majorBidi" w:cstheme="majorBidi"/>
          <w:color w:val="002060"/>
          <w:sz w:val="24"/>
          <w:szCs w:val="24"/>
          <w:lang w:val="en-US"/>
        </w:rPr>
        <w:t>91</w:t>
      </w:r>
      <w:r w:rsidR="00A90E7D" w:rsidRPr="00340D5F">
        <w:rPr>
          <w:rFonts w:asciiTheme="majorBidi" w:hAnsiTheme="majorBidi" w:cstheme="majorBidi"/>
          <w:color w:val="002060"/>
          <w:sz w:val="24"/>
          <w:szCs w:val="24"/>
          <w:lang w:val="en-US"/>
        </w:rPr>
        <w:t>, 19</w:t>
      </w:r>
      <w:r w:rsidR="00AB56F3">
        <w:rPr>
          <w:rFonts w:asciiTheme="majorBidi" w:hAnsiTheme="majorBidi" w:cstheme="majorBidi"/>
          <w:color w:val="002060"/>
          <w:sz w:val="24"/>
          <w:szCs w:val="24"/>
          <w:lang w:val="en-US"/>
        </w:rPr>
        <w:t>2</w:t>
      </w:r>
      <w:r w:rsidR="00E35046" w:rsidRPr="00340D5F">
        <w:rPr>
          <w:rFonts w:asciiTheme="majorBidi" w:hAnsiTheme="majorBidi" w:cstheme="majorBidi"/>
          <w:color w:val="002060"/>
          <w:sz w:val="24"/>
          <w:szCs w:val="24"/>
          <w:lang w:val="en-US"/>
        </w:rPr>
        <w:t>]</w:t>
      </w:r>
      <w:r w:rsidRPr="00340D5F">
        <w:rPr>
          <w:rFonts w:asciiTheme="majorBidi" w:hAnsiTheme="majorBidi" w:cstheme="majorBidi"/>
          <w:color w:val="002060"/>
          <w:sz w:val="24"/>
          <w:szCs w:val="24"/>
          <w:lang w:val="en-US"/>
        </w:rPr>
        <w:t xml:space="preserve">, and it has been used to treat malaria for many </w:t>
      </w:r>
      <w:proofErr w:type="gramStart"/>
      <w:r w:rsidRPr="00340D5F">
        <w:rPr>
          <w:rFonts w:asciiTheme="majorBidi" w:hAnsiTheme="majorBidi" w:cstheme="majorBidi"/>
          <w:color w:val="002060"/>
          <w:sz w:val="24"/>
          <w:szCs w:val="24"/>
          <w:lang w:val="en-US"/>
        </w:rPr>
        <w:t xml:space="preserve">years  </w:t>
      </w:r>
      <w:r w:rsidR="00E35046" w:rsidRPr="00340D5F">
        <w:rPr>
          <w:rFonts w:asciiTheme="majorBidi" w:hAnsiTheme="majorBidi" w:cstheme="majorBidi"/>
          <w:color w:val="002060"/>
          <w:sz w:val="24"/>
          <w:szCs w:val="24"/>
          <w:lang w:val="en-US"/>
        </w:rPr>
        <w:t>[</w:t>
      </w:r>
      <w:proofErr w:type="gramEnd"/>
      <w:r w:rsidR="00A90E7D" w:rsidRPr="00340D5F">
        <w:rPr>
          <w:rFonts w:asciiTheme="majorBidi" w:hAnsiTheme="majorBidi" w:cstheme="majorBidi"/>
          <w:color w:val="002060"/>
          <w:sz w:val="24"/>
          <w:szCs w:val="24"/>
          <w:lang w:val="en-US"/>
        </w:rPr>
        <w:t>19</w:t>
      </w:r>
      <w:r w:rsidR="00AB56F3">
        <w:rPr>
          <w:rFonts w:asciiTheme="majorBidi" w:hAnsiTheme="majorBidi" w:cstheme="majorBidi"/>
          <w:color w:val="002060"/>
          <w:sz w:val="24"/>
          <w:szCs w:val="24"/>
          <w:lang w:val="en-US"/>
        </w:rPr>
        <w:t>3</w:t>
      </w:r>
      <w:r w:rsidR="00E35046" w:rsidRPr="00340D5F">
        <w:rPr>
          <w:rFonts w:asciiTheme="majorBidi" w:hAnsiTheme="majorBidi" w:cstheme="majorBidi"/>
          <w:color w:val="002060"/>
          <w:sz w:val="24"/>
          <w:szCs w:val="24"/>
          <w:lang w:val="en-US"/>
        </w:rPr>
        <w:t>]</w:t>
      </w:r>
      <w:r w:rsidRPr="00340D5F">
        <w:rPr>
          <w:rFonts w:asciiTheme="majorBidi" w:hAnsiTheme="majorBidi" w:cstheme="majorBidi"/>
          <w:color w:val="002060"/>
          <w:sz w:val="24"/>
          <w:szCs w:val="24"/>
          <w:lang w:val="en-US"/>
        </w:rPr>
        <w:t xml:space="preserve">.  The chloroquine antiviral proprieties are investigated,  it can inhibit pH-dependent steps of the replication of several viruses </w:t>
      </w:r>
      <w:r w:rsidR="00E35046" w:rsidRPr="00340D5F">
        <w:rPr>
          <w:rFonts w:asciiTheme="majorBidi" w:hAnsiTheme="majorBidi" w:cstheme="majorBidi"/>
          <w:color w:val="002060"/>
          <w:sz w:val="24"/>
          <w:szCs w:val="24"/>
          <w:lang w:val="en-US"/>
        </w:rPr>
        <w:t xml:space="preserve"> [1</w:t>
      </w:r>
      <w:r w:rsidR="00A90E7D" w:rsidRPr="00340D5F">
        <w:rPr>
          <w:rFonts w:asciiTheme="majorBidi" w:hAnsiTheme="majorBidi" w:cstheme="majorBidi"/>
          <w:color w:val="002060"/>
          <w:sz w:val="24"/>
          <w:szCs w:val="24"/>
          <w:lang w:val="en-US"/>
        </w:rPr>
        <w:t>9</w:t>
      </w:r>
      <w:r w:rsidR="00AB56F3">
        <w:rPr>
          <w:rFonts w:asciiTheme="majorBidi" w:hAnsiTheme="majorBidi" w:cstheme="majorBidi"/>
          <w:color w:val="002060"/>
          <w:sz w:val="24"/>
          <w:szCs w:val="24"/>
          <w:lang w:val="en-US"/>
        </w:rPr>
        <w:t>4</w:t>
      </w:r>
      <w:r w:rsidR="00A90E7D" w:rsidRPr="00340D5F">
        <w:rPr>
          <w:rFonts w:asciiTheme="majorBidi" w:hAnsiTheme="majorBidi" w:cstheme="majorBidi"/>
          <w:color w:val="002060"/>
          <w:sz w:val="24"/>
          <w:szCs w:val="24"/>
          <w:lang w:val="en-US"/>
        </w:rPr>
        <w:t>, 19</w:t>
      </w:r>
      <w:r w:rsidR="00AB56F3">
        <w:rPr>
          <w:rFonts w:asciiTheme="majorBidi" w:hAnsiTheme="majorBidi" w:cstheme="majorBidi"/>
          <w:color w:val="002060"/>
          <w:sz w:val="24"/>
          <w:szCs w:val="24"/>
          <w:lang w:val="en-US"/>
        </w:rPr>
        <w:t>5</w:t>
      </w:r>
      <w:r w:rsidR="00E35046" w:rsidRPr="00340D5F">
        <w:rPr>
          <w:rFonts w:asciiTheme="majorBidi" w:hAnsiTheme="majorBidi" w:cstheme="majorBidi"/>
          <w:color w:val="002060"/>
          <w:sz w:val="24"/>
          <w:szCs w:val="24"/>
          <w:lang w:val="en-US"/>
        </w:rPr>
        <w:t xml:space="preserve">] </w:t>
      </w:r>
      <w:r w:rsidRPr="00340D5F">
        <w:rPr>
          <w:rFonts w:asciiTheme="majorBidi" w:hAnsiTheme="majorBidi" w:cstheme="majorBidi"/>
          <w:color w:val="002060"/>
          <w:sz w:val="24"/>
          <w:szCs w:val="24"/>
          <w:lang w:val="en-US"/>
        </w:rPr>
        <w:t xml:space="preserve">, it has immunomodulatory effects, suppressing the production/release of TNF-α and IL-6, works as a novel class of autophagy inhibitor </w:t>
      </w:r>
      <w:r w:rsidR="00E35046" w:rsidRPr="00340D5F">
        <w:rPr>
          <w:rFonts w:asciiTheme="majorBidi" w:hAnsiTheme="majorBidi" w:cstheme="majorBidi"/>
          <w:color w:val="002060"/>
          <w:sz w:val="24"/>
          <w:szCs w:val="24"/>
          <w:lang w:val="en-US"/>
        </w:rPr>
        <w:t xml:space="preserve"> [1</w:t>
      </w:r>
      <w:r w:rsidR="00A90E7D" w:rsidRPr="00340D5F">
        <w:rPr>
          <w:rFonts w:asciiTheme="majorBidi" w:hAnsiTheme="majorBidi" w:cstheme="majorBidi"/>
          <w:color w:val="002060"/>
          <w:sz w:val="24"/>
          <w:szCs w:val="24"/>
          <w:lang w:val="en-US"/>
        </w:rPr>
        <w:t>9</w:t>
      </w:r>
      <w:r w:rsidR="00AB56F3">
        <w:rPr>
          <w:rFonts w:asciiTheme="majorBidi" w:hAnsiTheme="majorBidi" w:cstheme="majorBidi"/>
          <w:color w:val="002060"/>
          <w:sz w:val="24"/>
          <w:szCs w:val="24"/>
          <w:lang w:val="en-US"/>
        </w:rPr>
        <w:t>6</w:t>
      </w:r>
      <w:r w:rsidR="00E35046" w:rsidRPr="00340D5F">
        <w:rPr>
          <w:rFonts w:asciiTheme="majorBidi" w:hAnsiTheme="majorBidi" w:cstheme="majorBidi"/>
          <w:color w:val="002060"/>
          <w:sz w:val="24"/>
          <w:szCs w:val="24"/>
          <w:lang w:val="en-US"/>
        </w:rPr>
        <w:t>]</w:t>
      </w:r>
      <w:r w:rsidRPr="00340D5F">
        <w:rPr>
          <w:rFonts w:asciiTheme="majorBidi" w:hAnsiTheme="majorBidi" w:cstheme="majorBidi"/>
          <w:color w:val="002060"/>
          <w:sz w:val="24"/>
          <w:szCs w:val="24"/>
          <w:lang w:val="en-US"/>
        </w:rPr>
        <w:t>, which may interfere with viral infection and replication. Several studies have found that chloroquine interfered with the glycosylation of cellular receptors of SARS-</w:t>
      </w:r>
      <w:proofErr w:type="spellStart"/>
      <w:r w:rsidRPr="00340D5F">
        <w:rPr>
          <w:rFonts w:asciiTheme="majorBidi" w:hAnsiTheme="majorBidi" w:cstheme="majorBidi"/>
          <w:color w:val="002060"/>
          <w:sz w:val="24"/>
          <w:szCs w:val="24"/>
          <w:lang w:val="en-US"/>
        </w:rPr>
        <w:t>CoV</w:t>
      </w:r>
      <w:proofErr w:type="spellEnd"/>
      <w:r w:rsidRPr="00340D5F">
        <w:rPr>
          <w:rFonts w:asciiTheme="majorBidi" w:hAnsiTheme="majorBidi" w:cstheme="majorBidi"/>
          <w:color w:val="002060"/>
          <w:sz w:val="24"/>
          <w:szCs w:val="24"/>
          <w:lang w:val="en-US"/>
        </w:rPr>
        <w:t xml:space="preserve"> </w:t>
      </w:r>
      <w:r w:rsidR="00E35046" w:rsidRPr="00340D5F">
        <w:rPr>
          <w:rFonts w:asciiTheme="majorBidi" w:hAnsiTheme="majorBidi" w:cstheme="majorBidi"/>
          <w:color w:val="002060"/>
          <w:sz w:val="24"/>
          <w:szCs w:val="24"/>
          <w:lang w:val="en-US"/>
        </w:rPr>
        <w:t>[1</w:t>
      </w:r>
      <w:r w:rsidR="00A90E7D" w:rsidRPr="00340D5F">
        <w:rPr>
          <w:rFonts w:asciiTheme="majorBidi" w:hAnsiTheme="majorBidi" w:cstheme="majorBidi"/>
          <w:color w:val="002060"/>
          <w:sz w:val="24"/>
          <w:szCs w:val="24"/>
          <w:lang w:val="en-US"/>
        </w:rPr>
        <w:t>9</w:t>
      </w:r>
      <w:r w:rsidR="00AB56F3">
        <w:rPr>
          <w:rFonts w:asciiTheme="majorBidi" w:hAnsiTheme="majorBidi" w:cstheme="majorBidi"/>
          <w:color w:val="002060"/>
          <w:sz w:val="24"/>
          <w:szCs w:val="24"/>
          <w:lang w:val="en-US"/>
        </w:rPr>
        <w:t>5</w:t>
      </w:r>
      <w:r w:rsidR="00E35046" w:rsidRPr="00340D5F">
        <w:rPr>
          <w:rFonts w:asciiTheme="majorBidi" w:hAnsiTheme="majorBidi" w:cstheme="majorBidi"/>
          <w:color w:val="002060"/>
          <w:sz w:val="24"/>
          <w:szCs w:val="24"/>
          <w:lang w:val="en-US"/>
        </w:rPr>
        <w:t xml:space="preserve">] </w:t>
      </w:r>
      <w:r w:rsidRPr="00340D5F">
        <w:rPr>
          <w:rFonts w:asciiTheme="majorBidi" w:hAnsiTheme="majorBidi" w:cstheme="majorBidi"/>
          <w:color w:val="002060"/>
          <w:sz w:val="24"/>
          <w:szCs w:val="24"/>
          <w:lang w:val="en-US"/>
        </w:rPr>
        <w:t xml:space="preserve">and functioned at both entry and at post-entry stages of the COVID-19 infection in Vero E6 cells </w:t>
      </w:r>
      <w:r w:rsidR="00E35046" w:rsidRPr="00340D5F">
        <w:rPr>
          <w:rFonts w:asciiTheme="majorBidi" w:hAnsiTheme="majorBidi" w:cstheme="majorBidi"/>
          <w:color w:val="002060"/>
          <w:sz w:val="24"/>
          <w:szCs w:val="24"/>
          <w:lang w:val="en-US"/>
        </w:rPr>
        <w:t>[1</w:t>
      </w:r>
      <w:r w:rsidR="007256E7" w:rsidRPr="00340D5F">
        <w:rPr>
          <w:rFonts w:asciiTheme="majorBidi" w:hAnsiTheme="majorBidi" w:cstheme="majorBidi"/>
          <w:color w:val="002060"/>
          <w:sz w:val="24"/>
          <w:szCs w:val="24"/>
          <w:lang w:val="en-US"/>
        </w:rPr>
        <w:t>9</w:t>
      </w:r>
      <w:r w:rsidR="00AB56F3">
        <w:rPr>
          <w:rFonts w:asciiTheme="majorBidi" w:hAnsiTheme="majorBidi" w:cstheme="majorBidi"/>
          <w:color w:val="002060"/>
          <w:sz w:val="24"/>
          <w:szCs w:val="24"/>
          <w:lang w:val="en-US"/>
        </w:rPr>
        <w:t>7</w:t>
      </w:r>
      <w:r w:rsidR="00E35046" w:rsidRPr="00340D5F">
        <w:rPr>
          <w:rFonts w:asciiTheme="majorBidi" w:hAnsiTheme="majorBidi" w:cstheme="majorBidi"/>
          <w:color w:val="002060"/>
          <w:sz w:val="24"/>
          <w:szCs w:val="24"/>
          <w:lang w:val="en-US"/>
        </w:rPr>
        <w:t>]</w:t>
      </w:r>
      <w:r w:rsidRPr="00340D5F">
        <w:rPr>
          <w:rFonts w:asciiTheme="majorBidi" w:hAnsiTheme="majorBidi" w:cstheme="majorBidi"/>
          <w:color w:val="002060"/>
          <w:sz w:val="24"/>
          <w:szCs w:val="24"/>
          <w:lang w:val="en-US"/>
        </w:rPr>
        <w:t>. Chloroquine was effective in more than 100 COVID-19 patients in terms of reduction of exacerbation of pneumonia, duration of symptoms and delay of viral clearance, all in the absence of severe side effects</w:t>
      </w:r>
      <w:r w:rsidR="001A685B">
        <w:rPr>
          <w:rFonts w:asciiTheme="majorBidi" w:hAnsiTheme="majorBidi" w:cstheme="majorBidi"/>
          <w:color w:val="002060"/>
          <w:sz w:val="24"/>
          <w:szCs w:val="24"/>
          <w:lang w:val="en-US"/>
        </w:rPr>
        <w:t xml:space="preserve"> </w:t>
      </w:r>
      <w:r w:rsidR="00E35046" w:rsidRPr="00340D5F">
        <w:rPr>
          <w:rFonts w:asciiTheme="majorBidi" w:hAnsiTheme="majorBidi" w:cstheme="majorBidi"/>
          <w:color w:val="002060"/>
          <w:sz w:val="24"/>
          <w:szCs w:val="24"/>
          <w:lang w:val="en-US"/>
        </w:rPr>
        <w:t>[1</w:t>
      </w:r>
      <w:r w:rsidR="007256E7" w:rsidRPr="00340D5F">
        <w:rPr>
          <w:rFonts w:asciiTheme="majorBidi" w:hAnsiTheme="majorBidi" w:cstheme="majorBidi"/>
          <w:color w:val="002060"/>
          <w:sz w:val="24"/>
          <w:szCs w:val="24"/>
          <w:lang w:val="en-US"/>
        </w:rPr>
        <w:t>9</w:t>
      </w:r>
      <w:r w:rsidR="00AB56F3">
        <w:rPr>
          <w:rFonts w:asciiTheme="majorBidi" w:hAnsiTheme="majorBidi" w:cstheme="majorBidi"/>
          <w:color w:val="002060"/>
          <w:sz w:val="24"/>
          <w:szCs w:val="24"/>
          <w:lang w:val="en-US"/>
        </w:rPr>
        <w:t>8</w:t>
      </w:r>
      <w:r w:rsidR="00E35046" w:rsidRPr="00340D5F">
        <w:rPr>
          <w:rFonts w:asciiTheme="majorBidi" w:hAnsiTheme="majorBidi" w:cstheme="majorBidi"/>
          <w:color w:val="002060"/>
          <w:sz w:val="24"/>
          <w:szCs w:val="24"/>
          <w:lang w:val="en-US"/>
        </w:rPr>
        <w:t>]</w:t>
      </w:r>
      <w:r w:rsidRPr="00340D5F">
        <w:rPr>
          <w:rFonts w:asciiTheme="majorBidi" w:hAnsiTheme="majorBidi" w:cstheme="majorBidi"/>
          <w:color w:val="002060"/>
          <w:sz w:val="24"/>
          <w:szCs w:val="24"/>
          <w:lang w:val="en-US"/>
        </w:rPr>
        <w:t xml:space="preserve">. Therefore, </w:t>
      </w:r>
      <w:proofErr w:type="gramStart"/>
      <w:r w:rsidRPr="00340D5F">
        <w:rPr>
          <w:rFonts w:asciiTheme="majorBidi" w:hAnsiTheme="majorBidi" w:cstheme="majorBidi"/>
          <w:color w:val="002060"/>
          <w:sz w:val="24"/>
          <w:szCs w:val="24"/>
          <w:lang w:val="en-US"/>
        </w:rPr>
        <w:t>it</w:t>
      </w:r>
      <w:proofErr w:type="gramEnd"/>
      <w:r w:rsidRPr="00340D5F">
        <w:rPr>
          <w:rFonts w:asciiTheme="majorBidi" w:hAnsiTheme="majorBidi" w:cstheme="majorBidi"/>
          <w:color w:val="002060"/>
          <w:sz w:val="24"/>
          <w:szCs w:val="24"/>
          <w:lang w:val="en-US"/>
        </w:rPr>
        <w:t xml:space="preserve"> </w:t>
      </w:r>
      <w:proofErr w:type="spellStart"/>
      <w:r w:rsidRPr="00340D5F">
        <w:rPr>
          <w:rFonts w:asciiTheme="majorBidi" w:hAnsiTheme="majorBidi" w:cstheme="majorBidi"/>
          <w:color w:val="002060"/>
          <w:sz w:val="24"/>
          <w:szCs w:val="24"/>
          <w:lang w:val="en-US"/>
        </w:rPr>
        <w:t>ha</w:t>
      </w:r>
      <w:proofErr w:type="spellEnd"/>
      <w:r w:rsidRPr="00340D5F">
        <w:rPr>
          <w:rFonts w:asciiTheme="majorBidi" w:hAnsiTheme="majorBidi" w:cstheme="majorBidi"/>
          <w:color w:val="002060"/>
          <w:sz w:val="24"/>
          <w:szCs w:val="24"/>
          <w:lang w:val="en-US"/>
        </w:rPr>
        <w:t xml:space="preserve"> been included in the recommendations for the prevention and treatment of COVID-19 pneumonia</w:t>
      </w:r>
      <w:r w:rsidR="001A685B">
        <w:rPr>
          <w:rFonts w:asciiTheme="majorBidi" w:hAnsiTheme="majorBidi" w:cstheme="majorBidi"/>
          <w:color w:val="002060"/>
          <w:sz w:val="24"/>
          <w:szCs w:val="24"/>
          <w:lang w:val="en-US"/>
        </w:rPr>
        <w:t xml:space="preserve"> </w:t>
      </w:r>
      <w:r w:rsidR="00E35046" w:rsidRPr="00340D5F">
        <w:rPr>
          <w:rFonts w:asciiTheme="majorBidi" w:hAnsiTheme="majorBidi" w:cstheme="majorBidi"/>
          <w:color w:val="002060"/>
          <w:sz w:val="24"/>
          <w:szCs w:val="24"/>
          <w:lang w:val="en-US"/>
        </w:rPr>
        <w:t>[1</w:t>
      </w:r>
      <w:r w:rsidR="007256E7" w:rsidRPr="00340D5F">
        <w:rPr>
          <w:rFonts w:asciiTheme="majorBidi" w:hAnsiTheme="majorBidi" w:cstheme="majorBidi"/>
          <w:color w:val="002060"/>
          <w:sz w:val="24"/>
          <w:szCs w:val="24"/>
          <w:lang w:val="en-US"/>
        </w:rPr>
        <w:t>9</w:t>
      </w:r>
      <w:r w:rsidR="00AB56F3">
        <w:rPr>
          <w:rFonts w:asciiTheme="majorBidi" w:hAnsiTheme="majorBidi" w:cstheme="majorBidi"/>
          <w:color w:val="002060"/>
          <w:sz w:val="24"/>
          <w:szCs w:val="24"/>
          <w:lang w:val="en-US"/>
        </w:rPr>
        <w:t>8</w:t>
      </w:r>
      <w:r w:rsidR="00E35046" w:rsidRPr="00340D5F">
        <w:rPr>
          <w:rFonts w:asciiTheme="majorBidi" w:hAnsiTheme="majorBidi" w:cstheme="majorBidi"/>
          <w:color w:val="002060"/>
          <w:sz w:val="24"/>
          <w:szCs w:val="24"/>
          <w:lang w:val="en-US"/>
        </w:rPr>
        <w:t>]</w:t>
      </w:r>
      <w:r w:rsidRPr="00340D5F">
        <w:rPr>
          <w:rFonts w:asciiTheme="majorBidi" w:hAnsiTheme="majorBidi" w:cstheme="majorBidi"/>
          <w:color w:val="002060"/>
          <w:sz w:val="24"/>
          <w:szCs w:val="24"/>
          <w:lang w:val="en-US"/>
        </w:rPr>
        <w:t xml:space="preserve">. Hydroxychloroquine was found to be more potent than chloroquine Using </w:t>
      </w:r>
      <w:proofErr w:type="gramStart"/>
      <w:r w:rsidRPr="00340D5F">
        <w:rPr>
          <w:rFonts w:asciiTheme="majorBidi" w:hAnsiTheme="majorBidi" w:cstheme="majorBidi"/>
          <w:color w:val="002060"/>
          <w:sz w:val="24"/>
          <w:szCs w:val="24"/>
          <w:lang w:val="en-US"/>
        </w:rPr>
        <w:t>physiologically-based</w:t>
      </w:r>
      <w:proofErr w:type="gramEnd"/>
      <w:r w:rsidR="001A685B">
        <w:rPr>
          <w:rFonts w:asciiTheme="majorBidi" w:hAnsiTheme="majorBidi" w:cstheme="majorBidi"/>
          <w:color w:val="002060"/>
          <w:sz w:val="24"/>
          <w:szCs w:val="24"/>
          <w:lang w:val="en-US"/>
        </w:rPr>
        <w:t xml:space="preserve"> </w:t>
      </w:r>
      <w:r w:rsidRPr="00340D5F">
        <w:rPr>
          <w:rFonts w:asciiTheme="majorBidi" w:hAnsiTheme="majorBidi" w:cstheme="majorBidi"/>
          <w:color w:val="002060"/>
          <w:sz w:val="24"/>
          <w:szCs w:val="24"/>
          <w:lang w:val="en-US"/>
        </w:rPr>
        <w:t>pharmacokinetic (PBPK) models in SARS-CoV-2-infected Vero cells</w:t>
      </w:r>
      <w:r w:rsidR="00E35046" w:rsidRPr="00340D5F">
        <w:rPr>
          <w:rFonts w:asciiTheme="majorBidi" w:hAnsiTheme="majorBidi" w:cstheme="majorBidi"/>
          <w:color w:val="002060"/>
          <w:sz w:val="24"/>
          <w:szCs w:val="24"/>
          <w:lang w:val="en-US"/>
        </w:rPr>
        <w:t xml:space="preserve"> [1</w:t>
      </w:r>
      <w:r w:rsidR="007256E7" w:rsidRPr="00340D5F">
        <w:rPr>
          <w:rFonts w:asciiTheme="majorBidi" w:hAnsiTheme="majorBidi" w:cstheme="majorBidi"/>
          <w:color w:val="002060"/>
          <w:sz w:val="24"/>
          <w:szCs w:val="24"/>
          <w:lang w:val="en-US"/>
        </w:rPr>
        <w:t>9</w:t>
      </w:r>
      <w:r w:rsidR="00AB56F3">
        <w:rPr>
          <w:rFonts w:asciiTheme="majorBidi" w:hAnsiTheme="majorBidi" w:cstheme="majorBidi"/>
          <w:color w:val="002060"/>
          <w:sz w:val="24"/>
          <w:szCs w:val="24"/>
          <w:lang w:val="en-US"/>
        </w:rPr>
        <w:t>9</w:t>
      </w:r>
      <w:r w:rsidR="00E35046" w:rsidRPr="00340D5F">
        <w:rPr>
          <w:rFonts w:asciiTheme="majorBidi" w:hAnsiTheme="majorBidi" w:cstheme="majorBidi"/>
          <w:color w:val="002060"/>
          <w:sz w:val="24"/>
          <w:szCs w:val="24"/>
          <w:lang w:val="en-US"/>
        </w:rPr>
        <w:t>]</w:t>
      </w:r>
      <w:r w:rsidRPr="00340D5F">
        <w:rPr>
          <w:rFonts w:asciiTheme="majorBidi" w:hAnsiTheme="majorBidi" w:cstheme="majorBidi"/>
          <w:color w:val="002060"/>
          <w:sz w:val="24"/>
          <w:szCs w:val="24"/>
          <w:lang w:val="en-US"/>
        </w:rPr>
        <w:t>. Taken together, both chloroquine and hydroxychloroquine have immunomodulatory effects and ca</w:t>
      </w:r>
      <w:r w:rsidR="00613D6B" w:rsidRPr="00340D5F">
        <w:rPr>
          <w:rFonts w:asciiTheme="majorBidi" w:hAnsiTheme="majorBidi" w:cstheme="majorBidi"/>
          <w:color w:val="002060"/>
          <w:sz w:val="24"/>
          <w:szCs w:val="24"/>
          <w:lang w:val="en-US"/>
        </w:rPr>
        <w:t>n suppress the immune response</w:t>
      </w:r>
      <w:r w:rsidR="00E35046" w:rsidRPr="00340D5F">
        <w:rPr>
          <w:rFonts w:asciiTheme="majorBidi" w:hAnsiTheme="majorBidi" w:cstheme="majorBidi"/>
          <w:color w:val="002060"/>
          <w:sz w:val="24"/>
          <w:szCs w:val="24"/>
          <w:lang w:val="en-US"/>
        </w:rPr>
        <w:t xml:space="preserve"> [</w:t>
      </w:r>
      <w:r w:rsidR="00AB56F3">
        <w:rPr>
          <w:rFonts w:asciiTheme="majorBidi" w:hAnsiTheme="majorBidi" w:cstheme="majorBidi"/>
          <w:color w:val="002060"/>
          <w:sz w:val="24"/>
          <w:szCs w:val="24"/>
          <w:lang w:val="en-US"/>
        </w:rPr>
        <w:t>200</w:t>
      </w:r>
      <w:proofErr w:type="gramStart"/>
      <w:r w:rsidR="00E35046" w:rsidRPr="00340D5F">
        <w:rPr>
          <w:rFonts w:asciiTheme="majorBidi" w:hAnsiTheme="majorBidi" w:cstheme="majorBidi"/>
          <w:color w:val="002060"/>
          <w:sz w:val="24"/>
          <w:szCs w:val="24"/>
          <w:lang w:val="en-US"/>
        </w:rPr>
        <w:t>]</w:t>
      </w:r>
      <w:r w:rsidRPr="00340D5F">
        <w:rPr>
          <w:rFonts w:asciiTheme="majorBidi" w:hAnsiTheme="majorBidi" w:cstheme="majorBidi"/>
          <w:color w:val="002060"/>
          <w:sz w:val="24"/>
          <w:szCs w:val="24"/>
          <w:lang w:val="en-US"/>
        </w:rPr>
        <w:t>, and</w:t>
      </w:r>
      <w:proofErr w:type="gramEnd"/>
      <w:r w:rsidRPr="00340D5F">
        <w:rPr>
          <w:rFonts w:asciiTheme="majorBidi" w:hAnsiTheme="majorBidi" w:cstheme="majorBidi"/>
          <w:color w:val="002060"/>
          <w:sz w:val="24"/>
          <w:szCs w:val="24"/>
          <w:lang w:val="en-US"/>
        </w:rPr>
        <w:t xml:space="preserve"> may be used in prophylaxis as well as curative treatment for individuals exposed to SARS-CoV-2 </w:t>
      </w:r>
      <w:r w:rsidR="00E35046" w:rsidRPr="00340D5F">
        <w:rPr>
          <w:rFonts w:asciiTheme="majorBidi" w:hAnsiTheme="majorBidi" w:cstheme="majorBidi"/>
          <w:color w:val="002060"/>
          <w:sz w:val="24"/>
          <w:szCs w:val="24"/>
          <w:lang w:val="en-US"/>
        </w:rPr>
        <w:t>[</w:t>
      </w:r>
      <w:r w:rsidR="00AB56F3">
        <w:rPr>
          <w:rFonts w:asciiTheme="majorBidi" w:hAnsiTheme="majorBidi" w:cstheme="majorBidi"/>
          <w:color w:val="002060"/>
          <w:sz w:val="24"/>
          <w:szCs w:val="24"/>
          <w:lang w:val="en-US"/>
        </w:rPr>
        <w:t>201</w:t>
      </w:r>
      <w:r w:rsidR="00E35046" w:rsidRPr="00340D5F">
        <w:rPr>
          <w:rFonts w:asciiTheme="majorBidi" w:hAnsiTheme="majorBidi" w:cstheme="majorBidi"/>
          <w:color w:val="002060"/>
          <w:sz w:val="24"/>
          <w:szCs w:val="24"/>
          <w:lang w:val="en-US"/>
        </w:rPr>
        <w:t>]</w:t>
      </w:r>
      <w:r w:rsidRPr="00340D5F">
        <w:rPr>
          <w:rFonts w:asciiTheme="majorBidi" w:hAnsiTheme="majorBidi" w:cstheme="majorBidi"/>
          <w:color w:val="002060"/>
          <w:sz w:val="24"/>
          <w:szCs w:val="24"/>
          <w:lang w:val="en-US"/>
        </w:rPr>
        <w:t>.</w:t>
      </w:r>
      <w:r w:rsidR="007F01A9" w:rsidRPr="00340D5F">
        <w:rPr>
          <w:rFonts w:asciiTheme="majorBidi" w:hAnsiTheme="majorBidi" w:cstheme="majorBidi"/>
          <w:color w:val="002060"/>
          <w:sz w:val="24"/>
          <w:szCs w:val="24"/>
          <w:lang w:val="en-US"/>
        </w:rPr>
        <w:t xml:space="preserve"> </w:t>
      </w:r>
      <w:r w:rsidRPr="00340D5F">
        <w:rPr>
          <w:rFonts w:asciiTheme="majorBidi" w:hAnsiTheme="majorBidi" w:cstheme="majorBidi"/>
          <w:color w:val="002060"/>
          <w:sz w:val="24"/>
          <w:szCs w:val="24"/>
          <w:lang w:val="en-US"/>
        </w:rPr>
        <w:t>The optimal dosage of chloroquine for SARS-CoV-2 will need t</w:t>
      </w:r>
      <w:r w:rsidR="00613D6B" w:rsidRPr="00340D5F">
        <w:rPr>
          <w:rFonts w:asciiTheme="majorBidi" w:hAnsiTheme="majorBidi" w:cstheme="majorBidi"/>
          <w:color w:val="002060"/>
          <w:sz w:val="24"/>
          <w:szCs w:val="24"/>
          <w:lang w:val="en-US"/>
        </w:rPr>
        <w:t xml:space="preserve">o be assessed in future trials </w:t>
      </w:r>
      <w:r w:rsidR="00E35046" w:rsidRPr="00340D5F">
        <w:rPr>
          <w:rFonts w:asciiTheme="majorBidi" w:hAnsiTheme="majorBidi" w:cstheme="majorBidi"/>
          <w:color w:val="002060"/>
          <w:sz w:val="24"/>
          <w:szCs w:val="24"/>
          <w:lang w:val="en-US"/>
        </w:rPr>
        <w:t>[</w:t>
      </w:r>
      <w:r w:rsidR="00AB56F3">
        <w:rPr>
          <w:rFonts w:asciiTheme="majorBidi" w:hAnsiTheme="majorBidi" w:cstheme="majorBidi"/>
          <w:color w:val="002060"/>
          <w:sz w:val="24"/>
          <w:szCs w:val="24"/>
          <w:lang w:val="en-US"/>
        </w:rPr>
        <w:t>201</w:t>
      </w:r>
      <w:r w:rsidR="00E35046" w:rsidRPr="00340D5F">
        <w:rPr>
          <w:rFonts w:asciiTheme="majorBidi" w:hAnsiTheme="majorBidi" w:cstheme="majorBidi"/>
          <w:color w:val="002060"/>
          <w:sz w:val="24"/>
          <w:szCs w:val="24"/>
          <w:lang w:val="en-US"/>
        </w:rPr>
        <w:t>]</w:t>
      </w:r>
      <w:r w:rsidRPr="00340D5F">
        <w:rPr>
          <w:rFonts w:asciiTheme="majorBidi" w:hAnsiTheme="majorBidi" w:cstheme="majorBidi"/>
          <w:color w:val="002060"/>
          <w:sz w:val="24"/>
          <w:szCs w:val="24"/>
          <w:lang w:val="en-US"/>
        </w:rPr>
        <w:t>, in addition to the age of the patient and the clinical presen</w:t>
      </w:r>
      <w:r w:rsidR="00613D6B" w:rsidRPr="00340D5F">
        <w:rPr>
          <w:rFonts w:asciiTheme="majorBidi" w:hAnsiTheme="majorBidi" w:cstheme="majorBidi"/>
          <w:color w:val="002060"/>
          <w:sz w:val="24"/>
          <w:szCs w:val="24"/>
          <w:lang w:val="en-US"/>
        </w:rPr>
        <w:t xml:space="preserve">tation or stage of the disease </w:t>
      </w:r>
      <w:r w:rsidR="00E35046" w:rsidRPr="00340D5F">
        <w:rPr>
          <w:rFonts w:asciiTheme="majorBidi" w:hAnsiTheme="majorBidi" w:cstheme="majorBidi"/>
          <w:color w:val="002060"/>
          <w:sz w:val="24"/>
          <w:szCs w:val="24"/>
          <w:lang w:val="en-US"/>
        </w:rPr>
        <w:t>[</w:t>
      </w:r>
      <w:r w:rsidR="007256E7" w:rsidRPr="00340D5F">
        <w:rPr>
          <w:rFonts w:asciiTheme="majorBidi" w:hAnsiTheme="majorBidi" w:cstheme="majorBidi"/>
          <w:color w:val="002060"/>
          <w:sz w:val="24"/>
          <w:szCs w:val="24"/>
          <w:lang w:val="en-US"/>
        </w:rPr>
        <w:t>20</w:t>
      </w:r>
      <w:r w:rsidR="00AB56F3">
        <w:rPr>
          <w:rFonts w:asciiTheme="majorBidi" w:hAnsiTheme="majorBidi" w:cstheme="majorBidi"/>
          <w:color w:val="002060"/>
          <w:sz w:val="24"/>
          <w:szCs w:val="24"/>
          <w:lang w:val="en-US"/>
        </w:rPr>
        <w:t>2</w:t>
      </w:r>
      <w:r w:rsidR="00E35046" w:rsidRPr="00340D5F">
        <w:rPr>
          <w:rFonts w:asciiTheme="majorBidi" w:hAnsiTheme="majorBidi" w:cstheme="majorBidi"/>
          <w:color w:val="002060"/>
          <w:sz w:val="24"/>
          <w:szCs w:val="24"/>
          <w:lang w:val="en-US"/>
        </w:rPr>
        <w:t>]</w:t>
      </w:r>
      <w:r w:rsidRPr="00340D5F">
        <w:rPr>
          <w:rFonts w:asciiTheme="majorBidi" w:hAnsiTheme="majorBidi" w:cstheme="majorBidi"/>
          <w:color w:val="002060"/>
          <w:sz w:val="24"/>
          <w:szCs w:val="24"/>
          <w:lang w:val="en-US"/>
        </w:rPr>
        <w:t>. In a study of 41 COVID-19 patients, 21% received corticosteroids, which could suppress lung inflammation</w:t>
      </w:r>
      <w:r w:rsidR="00E35046" w:rsidRPr="00340D5F">
        <w:rPr>
          <w:rFonts w:asciiTheme="majorBidi" w:hAnsiTheme="majorBidi" w:cstheme="majorBidi"/>
          <w:color w:val="002060"/>
          <w:sz w:val="24"/>
          <w:szCs w:val="24"/>
          <w:lang w:val="en-US"/>
        </w:rPr>
        <w:t xml:space="preserve"> [</w:t>
      </w:r>
      <w:r w:rsidR="007256E7" w:rsidRPr="00340D5F">
        <w:rPr>
          <w:rFonts w:asciiTheme="majorBidi" w:hAnsiTheme="majorBidi" w:cstheme="majorBidi"/>
          <w:color w:val="002060"/>
          <w:sz w:val="24"/>
          <w:szCs w:val="24"/>
          <w:lang w:val="en-US"/>
        </w:rPr>
        <w:t>20</w:t>
      </w:r>
      <w:r w:rsidR="00AB56F3">
        <w:rPr>
          <w:rFonts w:asciiTheme="majorBidi" w:hAnsiTheme="majorBidi" w:cstheme="majorBidi"/>
          <w:color w:val="002060"/>
          <w:sz w:val="24"/>
          <w:szCs w:val="24"/>
          <w:lang w:val="en-US"/>
        </w:rPr>
        <w:t>3</w:t>
      </w:r>
      <w:r w:rsidR="00E35046" w:rsidRPr="00340D5F">
        <w:rPr>
          <w:rFonts w:asciiTheme="majorBidi" w:hAnsiTheme="majorBidi" w:cstheme="majorBidi"/>
          <w:color w:val="002060"/>
          <w:sz w:val="24"/>
          <w:szCs w:val="24"/>
          <w:lang w:val="en-US"/>
        </w:rPr>
        <w:t>]</w:t>
      </w:r>
      <w:r w:rsidRPr="00340D5F">
        <w:rPr>
          <w:rFonts w:asciiTheme="majorBidi" w:hAnsiTheme="majorBidi" w:cstheme="majorBidi"/>
          <w:color w:val="002060"/>
          <w:sz w:val="24"/>
          <w:szCs w:val="24"/>
          <w:lang w:val="en-US"/>
        </w:rPr>
        <w:t xml:space="preserve">, in respect to administered dose depending on disease severity </w:t>
      </w:r>
      <w:r w:rsidR="00E35046" w:rsidRPr="00340D5F">
        <w:rPr>
          <w:rFonts w:asciiTheme="majorBidi" w:hAnsiTheme="majorBidi" w:cstheme="majorBidi"/>
          <w:color w:val="002060"/>
          <w:sz w:val="24"/>
          <w:szCs w:val="24"/>
          <w:lang w:val="en-US"/>
        </w:rPr>
        <w:t>[</w:t>
      </w:r>
      <w:r w:rsidR="007256E7" w:rsidRPr="00340D5F">
        <w:rPr>
          <w:rFonts w:asciiTheme="majorBidi" w:hAnsiTheme="majorBidi" w:cstheme="majorBidi"/>
          <w:color w:val="002060"/>
          <w:sz w:val="24"/>
          <w:szCs w:val="24"/>
          <w:lang w:val="en-US"/>
        </w:rPr>
        <w:t>20</w:t>
      </w:r>
      <w:r w:rsidR="00AB56F3">
        <w:rPr>
          <w:rFonts w:asciiTheme="majorBidi" w:hAnsiTheme="majorBidi" w:cstheme="majorBidi"/>
          <w:color w:val="002060"/>
          <w:sz w:val="24"/>
          <w:szCs w:val="24"/>
          <w:lang w:val="en-US"/>
        </w:rPr>
        <w:t>3</w:t>
      </w:r>
      <w:r w:rsidR="00E35046" w:rsidRPr="00340D5F">
        <w:rPr>
          <w:rFonts w:asciiTheme="majorBidi" w:hAnsiTheme="majorBidi" w:cstheme="majorBidi"/>
          <w:color w:val="002060"/>
          <w:sz w:val="24"/>
          <w:szCs w:val="24"/>
          <w:lang w:val="en-US"/>
        </w:rPr>
        <w:t>]</w:t>
      </w:r>
      <w:r w:rsidRPr="00340D5F">
        <w:rPr>
          <w:rFonts w:asciiTheme="majorBidi" w:hAnsiTheme="majorBidi" w:cstheme="majorBidi"/>
          <w:color w:val="002060"/>
          <w:sz w:val="24"/>
          <w:szCs w:val="24"/>
          <w:lang w:val="en-US"/>
        </w:rPr>
        <w:t xml:space="preserve">. However, the clinical outcomes of coronavirus and similar outbreaks do not support the use of corticosteroids. In a retrospective observational study, 309 MERS patients given corticosteroids were more likely to require mechanical ventilation, vasopressors, and renal replacement therapy </w:t>
      </w:r>
      <w:r w:rsidR="00E35046" w:rsidRPr="00340D5F">
        <w:rPr>
          <w:rFonts w:asciiTheme="majorBidi" w:hAnsiTheme="majorBidi" w:cstheme="majorBidi"/>
          <w:color w:val="002060"/>
          <w:sz w:val="24"/>
          <w:szCs w:val="24"/>
          <w:lang w:val="en-US"/>
        </w:rPr>
        <w:t>[</w:t>
      </w:r>
      <w:r w:rsidR="007256E7" w:rsidRPr="00340D5F">
        <w:rPr>
          <w:rFonts w:asciiTheme="majorBidi" w:hAnsiTheme="majorBidi" w:cstheme="majorBidi"/>
          <w:color w:val="002060"/>
          <w:sz w:val="24"/>
          <w:szCs w:val="24"/>
          <w:lang w:val="en-US"/>
        </w:rPr>
        <w:t>20</w:t>
      </w:r>
      <w:r w:rsidR="00AB56F3">
        <w:rPr>
          <w:rFonts w:asciiTheme="majorBidi" w:hAnsiTheme="majorBidi" w:cstheme="majorBidi"/>
          <w:color w:val="002060"/>
          <w:sz w:val="24"/>
          <w:szCs w:val="24"/>
          <w:lang w:val="en-US"/>
        </w:rPr>
        <w:t>4</w:t>
      </w:r>
      <w:r w:rsidR="00E35046" w:rsidRPr="00340D5F">
        <w:rPr>
          <w:rFonts w:asciiTheme="majorBidi" w:hAnsiTheme="majorBidi" w:cstheme="majorBidi"/>
          <w:color w:val="002060"/>
          <w:sz w:val="24"/>
          <w:szCs w:val="24"/>
          <w:lang w:val="en-US"/>
        </w:rPr>
        <w:t>]</w:t>
      </w:r>
      <w:r w:rsidRPr="00340D5F">
        <w:rPr>
          <w:rFonts w:asciiTheme="majorBidi" w:hAnsiTheme="majorBidi" w:cstheme="majorBidi"/>
          <w:color w:val="002060"/>
          <w:sz w:val="24"/>
          <w:szCs w:val="24"/>
          <w:lang w:val="en-US"/>
        </w:rPr>
        <w:t xml:space="preserve">.  Overall, there are many reasons to prevent treatment </w:t>
      </w:r>
      <w:proofErr w:type="spellStart"/>
      <w:r w:rsidRPr="00340D5F">
        <w:rPr>
          <w:rFonts w:asciiTheme="majorBidi" w:hAnsiTheme="majorBidi" w:cstheme="majorBidi"/>
          <w:color w:val="002060"/>
          <w:sz w:val="24"/>
          <w:szCs w:val="24"/>
          <w:lang w:val="en-US"/>
        </w:rPr>
        <w:t>oh</w:t>
      </w:r>
      <w:proofErr w:type="spellEnd"/>
      <w:r w:rsidRPr="00340D5F">
        <w:rPr>
          <w:rFonts w:asciiTheme="majorBidi" w:hAnsiTheme="majorBidi" w:cstheme="majorBidi"/>
          <w:color w:val="002060"/>
          <w:sz w:val="24"/>
          <w:szCs w:val="24"/>
          <w:lang w:val="en-US"/>
        </w:rPr>
        <w:t xml:space="preserve"> patients with COVID- 19 infection with corticosteroids, and such treatment may be harmful </w:t>
      </w:r>
      <w:r w:rsidR="00E35046" w:rsidRPr="00340D5F">
        <w:rPr>
          <w:rFonts w:asciiTheme="majorBidi" w:hAnsiTheme="majorBidi" w:cstheme="majorBidi"/>
          <w:color w:val="002060"/>
          <w:sz w:val="24"/>
          <w:szCs w:val="24"/>
          <w:lang w:val="en-US"/>
        </w:rPr>
        <w:t>[</w:t>
      </w:r>
      <w:r w:rsidR="007256E7" w:rsidRPr="00340D5F">
        <w:rPr>
          <w:rFonts w:asciiTheme="majorBidi" w:hAnsiTheme="majorBidi" w:cstheme="majorBidi"/>
          <w:color w:val="002060"/>
          <w:sz w:val="24"/>
          <w:szCs w:val="24"/>
          <w:lang w:val="en-US"/>
        </w:rPr>
        <w:t>20</w:t>
      </w:r>
      <w:r w:rsidR="00AB56F3">
        <w:rPr>
          <w:rFonts w:asciiTheme="majorBidi" w:hAnsiTheme="majorBidi" w:cstheme="majorBidi"/>
          <w:color w:val="002060"/>
          <w:sz w:val="24"/>
          <w:szCs w:val="24"/>
          <w:lang w:val="en-US"/>
        </w:rPr>
        <w:t>5</w:t>
      </w:r>
      <w:r w:rsidR="00E35046" w:rsidRPr="00340D5F">
        <w:rPr>
          <w:rFonts w:asciiTheme="majorBidi" w:hAnsiTheme="majorBidi" w:cstheme="majorBidi"/>
          <w:color w:val="002060"/>
          <w:sz w:val="24"/>
          <w:szCs w:val="24"/>
          <w:lang w:val="en-US"/>
        </w:rPr>
        <w:t>]</w:t>
      </w:r>
      <w:r w:rsidRPr="00340D5F">
        <w:rPr>
          <w:rFonts w:asciiTheme="majorBidi" w:hAnsiTheme="majorBidi" w:cstheme="majorBidi"/>
          <w:color w:val="002060"/>
          <w:sz w:val="24"/>
          <w:szCs w:val="24"/>
          <w:lang w:val="en-US"/>
        </w:rPr>
        <w:t>. Alternatively, Chinese clinicians combined Chinese and Western medicine treatment including lopinavir/ritonavir</w:t>
      </w:r>
      <w:r w:rsidR="001A685B">
        <w:rPr>
          <w:rFonts w:asciiTheme="majorBidi" w:hAnsiTheme="majorBidi" w:cstheme="majorBidi"/>
          <w:color w:val="002060"/>
          <w:sz w:val="24"/>
          <w:szCs w:val="24"/>
          <w:lang w:val="en-US"/>
        </w:rPr>
        <w:t>,</w:t>
      </w:r>
      <w:r w:rsidRPr="00340D5F">
        <w:rPr>
          <w:rFonts w:asciiTheme="majorBidi" w:hAnsiTheme="majorBidi" w:cstheme="majorBidi"/>
          <w:color w:val="002060"/>
          <w:sz w:val="24"/>
          <w:szCs w:val="24"/>
          <w:lang w:val="en-US"/>
        </w:rPr>
        <w:t xml:space="preserve"> </w:t>
      </w:r>
      <w:proofErr w:type="spellStart"/>
      <w:r w:rsidRPr="00340D5F">
        <w:rPr>
          <w:rFonts w:asciiTheme="majorBidi" w:hAnsiTheme="majorBidi" w:cstheme="majorBidi"/>
          <w:color w:val="002060"/>
          <w:sz w:val="24"/>
          <w:szCs w:val="24"/>
          <w:lang w:val="en-US"/>
        </w:rPr>
        <w:t>arbidol</w:t>
      </w:r>
      <w:proofErr w:type="spellEnd"/>
      <w:r w:rsidRPr="00340D5F">
        <w:rPr>
          <w:rFonts w:asciiTheme="majorBidi" w:hAnsiTheme="majorBidi" w:cstheme="majorBidi"/>
          <w:color w:val="002060"/>
          <w:sz w:val="24"/>
          <w:szCs w:val="24"/>
          <w:lang w:val="en-US"/>
        </w:rPr>
        <w:t xml:space="preserve">, and </w:t>
      </w:r>
      <w:proofErr w:type="spellStart"/>
      <w:r w:rsidRPr="00340D5F">
        <w:rPr>
          <w:rFonts w:asciiTheme="majorBidi" w:hAnsiTheme="majorBidi" w:cstheme="majorBidi"/>
          <w:color w:val="002060"/>
          <w:sz w:val="24"/>
          <w:szCs w:val="24"/>
          <w:lang w:val="en-US"/>
        </w:rPr>
        <w:t>Shufeng</w:t>
      </w:r>
      <w:proofErr w:type="spellEnd"/>
      <w:r w:rsidRPr="00340D5F">
        <w:rPr>
          <w:rFonts w:asciiTheme="majorBidi" w:hAnsiTheme="majorBidi" w:cstheme="majorBidi"/>
          <w:color w:val="002060"/>
          <w:sz w:val="24"/>
          <w:szCs w:val="24"/>
          <w:lang w:val="en-US"/>
        </w:rPr>
        <w:t xml:space="preserve"> </w:t>
      </w:r>
      <w:proofErr w:type="spellStart"/>
      <w:r w:rsidRPr="00340D5F">
        <w:rPr>
          <w:rFonts w:asciiTheme="majorBidi" w:hAnsiTheme="majorBidi" w:cstheme="majorBidi"/>
          <w:color w:val="002060"/>
          <w:sz w:val="24"/>
          <w:szCs w:val="24"/>
          <w:lang w:val="en-US"/>
        </w:rPr>
        <w:t>Jiedu</w:t>
      </w:r>
      <w:proofErr w:type="spellEnd"/>
      <w:r w:rsidRPr="00340D5F">
        <w:rPr>
          <w:rFonts w:asciiTheme="majorBidi" w:hAnsiTheme="majorBidi" w:cstheme="majorBidi"/>
          <w:color w:val="002060"/>
          <w:sz w:val="24"/>
          <w:szCs w:val="24"/>
          <w:lang w:val="en-US"/>
        </w:rPr>
        <w:t xml:space="preserve"> Capsule (SFJDC, a traditional Chinese medicine) and gained significant improvement in pneumonia associated symptoms in Shanghai Public Health Clinical Center, China </w:t>
      </w:r>
      <w:r w:rsidR="00E35046" w:rsidRPr="00340D5F">
        <w:rPr>
          <w:rFonts w:asciiTheme="majorBidi" w:hAnsiTheme="majorBidi" w:cstheme="majorBidi"/>
          <w:color w:val="002060"/>
          <w:sz w:val="24"/>
          <w:szCs w:val="24"/>
          <w:lang w:val="en-US"/>
        </w:rPr>
        <w:t>[</w:t>
      </w:r>
      <w:r w:rsidR="007256E7" w:rsidRPr="00340D5F">
        <w:rPr>
          <w:rFonts w:asciiTheme="majorBidi" w:hAnsiTheme="majorBidi" w:cstheme="majorBidi"/>
          <w:color w:val="002060"/>
          <w:sz w:val="24"/>
          <w:szCs w:val="24"/>
          <w:lang w:val="en-US"/>
        </w:rPr>
        <w:t>20</w:t>
      </w:r>
      <w:r w:rsidR="00AB56F3">
        <w:rPr>
          <w:rFonts w:asciiTheme="majorBidi" w:hAnsiTheme="majorBidi" w:cstheme="majorBidi"/>
          <w:color w:val="002060"/>
          <w:sz w:val="24"/>
          <w:szCs w:val="24"/>
          <w:lang w:val="en-US"/>
        </w:rPr>
        <w:t>6</w:t>
      </w:r>
      <w:r w:rsidR="00E35046" w:rsidRPr="00340D5F">
        <w:rPr>
          <w:rFonts w:asciiTheme="majorBidi" w:hAnsiTheme="majorBidi" w:cstheme="majorBidi"/>
          <w:color w:val="002060"/>
          <w:sz w:val="24"/>
          <w:szCs w:val="24"/>
          <w:lang w:val="en-US"/>
        </w:rPr>
        <w:t xml:space="preserve">] </w:t>
      </w:r>
      <w:r w:rsidRPr="00340D5F">
        <w:rPr>
          <w:rFonts w:asciiTheme="majorBidi" w:hAnsiTheme="majorBidi" w:cstheme="majorBidi"/>
          <w:color w:val="002060"/>
          <w:sz w:val="24"/>
          <w:szCs w:val="24"/>
          <w:lang w:val="en-US"/>
        </w:rPr>
        <w:t xml:space="preserve">.  </w:t>
      </w:r>
    </w:p>
    <w:p w14:paraId="4002FB6B" w14:textId="77777777" w:rsidR="00C92C22" w:rsidRPr="00340D5F" w:rsidRDefault="00DD43CB" w:rsidP="00613D6B">
      <w:pPr>
        <w:spacing w:line="360" w:lineRule="auto"/>
        <w:jc w:val="both"/>
        <w:rPr>
          <w:rFonts w:asciiTheme="majorBidi" w:hAnsiTheme="majorBidi" w:cstheme="majorBidi"/>
          <w:color w:val="002060"/>
          <w:sz w:val="24"/>
          <w:szCs w:val="24"/>
          <w:lang w:val="en-US"/>
        </w:rPr>
      </w:pPr>
      <w:r w:rsidRPr="00340D5F">
        <w:rPr>
          <w:rFonts w:asciiTheme="majorBidi" w:hAnsiTheme="majorBidi" w:cstheme="majorBidi"/>
          <w:color w:val="002060"/>
          <w:sz w:val="24"/>
          <w:szCs w:val="24"/>
          <w:lang w:val="en-US"/>
        </w:rPr>
        <w:t>The development of vaccines and therapeutic antibodies against COVID-19 has important implications. The majority of the vaccines being developed for coronaviruses target the spike glycoprotein.  The cross-reactivity of anti-SARS-</w:t>
      </w:r>
      <w:proofErr w:type="spellStart"/>
      <w:r w:rsidRPr="00340D5F">
        <w:rPr>
          <w:rFonts w:asciiTheme="majorBidi" w:hAnsiTheme="majorBidi" w:cstheme="majorBidi"/>
          <w:color w:val="002060"/>
          <w:sz w:val="24"/>
          <w:szCs w:val="24"/>
          <w:lang w:val="en-US"/>
        </w:rPr>
        <w:t>CoV</w:t>
      </w:r>
      <w:proofErr w:type="spellEnd"/>
      <w:r w:rsidRPr="00340D5F">
        <w:rPr>
          <w:rFonts w:asciiTheme="majorBidi" w:hAnsiTheme="majorBidi" w:cstheme="majorBidi"/>
          <w:color w:val="002060"/>
          <w:sz w:val="24"/>
          <w:szCs w:val="24"/>
          <w:lang w:val="en-US"/>
        </w:rPr>
        <w:t xml:space="preserve"> antibodies with the COVID-19 spike </w:t>
      </w:r>
      <w:r w:rsidRPr="00340D5F">
        <w:rPr>
          <w:rFonts w:asciiTheme="majorBidi" w:hAnsiTheme="majorBidi" w:cstheme="majorBidi"/>
          <w:color w:val="002060"/>
          <w:sz w:val="24"/>
          <w:szCs w:val="24"/>
          <w:lang w:val="en-US"/>
        </w:rPr>
        <w:lastRenderedPageBreak/>
        <w:t>protein was assessed because SARS-</w:t>
      </w:r>
      <w:proofErr w:type="spellStart"/>
      <w:r w:rsidRPr="00340D5F">
        <w:rPr>
          <w:rFonts w:asciiTheme="majorBidi" w:hAnsiTheme="majorBidi" w:cstheme="majorBidi"/>
          <w:color w:val="002060"/>
          <w:sz w:val="24"/>
          <w:szCs w:val="24"/>
          <w:lang w:val="en-US"/>
        </w:rPr>
        <w:t>CoV</w:t>
      </w:r>
      <w:proofErr w:type="spellEnd"/>
      <w:r w:rsidRPr="00340D5F">
        <w:rPr>
          <w:rFonts w:asciiTheme="majorBidi" w:hAnsiTheme="majorBidi" w:cstheme="majorBidi"/>
          <w:color w:val="002060"/>
          <w:sz w:val="24"/>
          <w:szCs w:val="24"/>
          <w:lang w:val="en-US"/>
        </w:rPr>
        <w:t>- 2 and SARS-</w:t>
      </w:r>
      <w:proofErr w:type="spellStart"/>
      <w:r w:rsidRPr="00340D5F">
        <w:rPr>
          <w:rFonts w:asciiTheme="majorBidi" w:hAnsiTheme="majorBidi" w:cstheme="majorBidi"/>
          <w:color w:val="002060"/>
          <w:sz w:val="24"/>
          <w:szCs w:val="24"/>
          <w:lang w:val="en-US"/>
        </w:rPr>
        <w:t>CoV</w:t>
      </w:r>
      <w:proofErr w:type="spellEnd"/>
      <w:r w:rsidRPr="00340D5F">
        <w:rPr>
          <w:rFonts w:asciiTheme="majorBidi" w:hAnsiTheme="majorBidi" w:cstheme="majorBidi"/>
          <w:color w:val="002060"/>
          <w:sz w:val="24"/>
          <w:szCs w:val="24"/>
          <w:lang w:val="en-US"/>
        </w:rPr>
        <w:t xml:space="preserve"> show a relatively high identity of the receptor-binding domain (RBD).  The SARS-</w:t>
      </w:r>
      <w:proofErr w:type="spellStart"/>
      <w:r w:rsidRPr="00340D5F">
        <w:rPr>
          <w:rFonts w:asciiTheme="majorBidi" w:hAnsiTheme="majorBidi" w:cstheme="majorBidi"/>
          <w:color w:val="002060"/>
          <w:sz w:val="24"/>
          <w:szCs w:val="24"/>
          <w:lang w:val="en-US"/>
        </w:rPr>
        <w:t>CoV</w:t>
      </w:r>
      <w:proofErr w:type="spellEnd"/>
      <w:r w:rsidRPr="00340D5F">
        <w:rPr>
          <w:rFonts w:asciiTheme="majorBidi" w:hAnsiTheme="majorBidi" w:cstheme="majorBidi"/>
          <w:color w:val="002060"/>
          <w:sz w:val="24"/>
          <w:szCs w:val="24"/>
          <w:lang w:val="en-US"/>
        </w:rPr>
        <w:t xml:space="preserve">-specific human monoclonal antibody CR3022 binds potently with the COVID-19 RBD </w:t>
      </w:r>
      <w:r w:rsidR="00E35046" w:rsidRPr="00340D5F">
        <w:rPr>
          <w:rFonts w:asciiTheme="majorBidi" w:hAnsiTheme="majorBidi" w:cstheme="majorBidi"/>
          <w:color w:val="002060"/>
          <w:sz w:val="24"/>
          <w:szCs w:val="24"/>
          <w:lang w:val="en-US"/>
        </w:rPr>
        <w:t>[</w:t>
      </w:r>
      <w:r w:rsidR="007256E7" w:rsidRPr="00340D5F">
        <w:rPr>
          <w:rFonts w:asciiTheme="majorBidi" w:hAnsiTheme="majorBidi" w:cstheme="majorBidi"/>
          <w:color w:val="002060"/>
          <w:sz w:val="24"/>
          <w:szCs w:val="24"/>
          <w:lang w:val="en-US"/>
        </w:rPr>
        <w:t>20</w:t>
      </w:r>
      <w:r w:rsidR="00AB56F3">
        <w:rPr>
          <w:rFonts w:asciiTheme="majorBidi" w:hAnsiTheme="majorBidi" w:cstheme="majorBidi"/>
          <w:color w:val="002060"/>
          <w:sz w:val="24"/>
          <w:szCs w:val="24"/>
          <w:lang w:val="en-US"/>
        </w:rPr>
        <w:t>7</w:t>
      </w:r>
      <w:r w:rsidR="00E35046" w:rsidRPr="00340D5F">
        <w:rPr>
          <w:rFonts w:asciiTheme="majorBidi" w:hAnsiTheme="majorBidi" w:cstheme="majorBidi"/>
          <w:color w:val="002060"/>
          <w:sz w:val="24"/>
          <w:szCs w:val="24"/>
          <w:lang w:val="en-US"/>
        </w:rPr>
        <w:t>]</w:t>
      </w:r>
      <w:r w:rsidRPr="00340D5F">
        <w:rPr>
          <w:rFonts w:asciiTheme="majorBidi" w:hAnsiTheme="majorBidi" w:cstheme="majorBidi"/>
          <w:color w:val="002060"/>
          <w:sz w:val="24"/>
          <w:szCs w:val="24"/>
          <w:lang w:val="en-US"/>
        </w:rPr>
        <w:t>. However, other SARS-</w:t>
      </w:r>
      <w:proofErr w:type="spellStart"/>
      <w:r w:rsidRPr="00340D5F">
        <w:rPr>
          <w:rFonts w:asciiTheme="majorBidi" w:hAnsiTheme="majorBidi" w:cstheme="majorBidi"/>
          <w:color w:val="002060"/>
          <w:sz w:val="24"/>
          <w:szCs w:val="24"/>
          <w:lang w:val="en-US"/>
        </w:rPr>
        <w:t>CoV</w:t>
      </w:r>
      <w:proofErr w:type="spellEnd"/>
      <w:r w:rsidRPr="00340D5F">
        <w:rPr>
          <w:rFonts w:asciiTheme="majorBidi" w:hAnsiTheme="majorBidi" w:cstheme="majorBidi"/>
          <w:color w:val="002060"/>
          <w:sz w:val="24"/>
          <w:szCs w:val="24"/>
          <w:lang w:val="en-US"/>
        </w:rPr>
        <w:t xml:space="preserve"> RBD-directed antibodies 230, m396 and 80R cannot bind to the COVID-19 RBD. Thus, </w:t>
      </w:r>
      <w:proofErr w:type="spellStart"/>
      <w:r w:rsidRPr="00340D5F">
        <w:rPr>
          <w:rFonts w:asciiTheme="majorBidi" w:hAnsiTheme="majorBidi" w:cstheme="majorBidi"/>
          <w:color w:val="002060"/>
          <w:sz w:val="24"/>
          <w:szCs w:val="24"/>
          <w:lang w:val="en-US"/>
        </w:rPr>
        <w:t>Wrapp</w:t>
      </w:r>
      <w:proofErr w:type="spellEnd"/>
      <w:r w:rsidR="001A685B">
        <w:rPr>
          <w:rFonts w:asciiTheme="majorBidi" w:hAnsiTheme="majorBidi" w:cstheme="majorBidi"/>
          <w:color w:val="002060"/>
          <w:sz w:val="24"/>
          <w:szCs w:val="24"/>
          <w:lang w:val="en-US"/>
        </w:rPr>
        <w:t xml:space="preserve"> </w:t>
      </w:r>
      <w:r w:rsidRPr="00340D5F">
        <w:rPr>
          <w:rFonts w:asciiTheme="majorBidi" w:hAnsiTheme="majorBidi" w:cstheme="majorBidi"/>
          <w:color w:val="002060"/>
          <w:sz w:val="24"/>
          <w:szCs w:val="24"/>
          <w:lang w:val="en-US"/>
        </w:rPr>
        <w:t xml:space="preserve">et al. suggest that CR3022 may be a potential therapeutic candidate, alone or in combination with other neutralizing antibodies, for the prevention and treatment of COVID-19 infections </w:t>
      </w:r>
      <w:r w:rsidR="00E35046" w:rsidRPr="00340D5F">
        <w:rPr>
          <w:rFonts w:asciiTheme="majorBidi" w:hAnsiTheme="majorBidi" w:cstheme="majorBidi"/>
          <w:color w:val="002060"/>
          <w:sz w:val="24"/>
          <w:szCs w:val="24"/>
          <w:lang w:val="en-US"/>
        </w:rPr>
        <w:t>[</w:t>
      </w:r>
      <w:r w:rsidR="007256E7" w:rsidRPr="00340D5F">
        <w:rPr>
          <w:rFonts w:asciiTheme="majorBidi" w:hAnsiTheme="majorBidi" w:cstheme="majorBidi"/>
          <w:color w:val="002060"/>
          <w:sz w:val="24"/>
          <w:szCs w:val="24"/>
          <w:lang w:val="en-US"/>
        </w:rPr>
        <w:t>20</w:t>
      </w:r>
      <w:r w:rsidR="00AB56F3">
        <w:rPr>
          <w:rFonts w:asciiTheme="majorBidi" w:hAnsiTheme="majorBidi" w:cstheme="majorBidi"/>
          <w:color w:val="002060"/>
          <w:sz w:val="24"/>
          <w:szCs w:val="24"/>
          <w:lang w:val="en-US"/>
        </w:rPr>
        <w:t>8</w:t>
      </w:r>
      <w:r w:rsidR="00E35046" w:rsidRPr="00340D5F">
        <w:rPr>
          <w:rFonts w:asciiTheme="majorBidi" w:hAnsiTheme="majorBidi" w:cstheme="majorBidi"/>
          <w:color w:val="002060"/>
          <w:sz w:val="24"/>
          <w:szCs w:val="24"/>
          <w:lang w:val="en-US"/>
        </w:rPr>
        <w:t>]</w:t>
      </w:r>
      <w:r w:rsidRPr="00340D5F">
        <w:rPr>
          <w:rFonts w:asciiTheme="majorBidi" w:hAnsiTheme="majorBidi" w:cstheme="majorBidi"/>
          <w:color w:val="002060"/>
          <w:sz w:val="24"/>
          <w:szCs w:val="24"/>
          <w:lang w:val="en-US"/>
        </w:rPr>
        <w:t xml:space="preserve">. Monoclonal antibodies can only recognize a single antigen epitope, which limits their use in the treatment of COVID-19. Applying monoclonal antibodies for new pathogens to clinical practice </w:t>
      </w:r>
      <w:proofErr w:type="spellStart"/>
      <w:r w:rsidRPr="00340D5F">
        <w:rPr>
          <w:rFonts w:asciiTheme="majorBidi" w:hAnsiTheme="majorBidi" w:cstheme="majorBidi"/>
          <w:color w:val="002060"/>
          <w:sz w:val="24"/>
          <w:szCs w:val="24"/>
          <w:lang w:val="en-US"/>
        </w:rPr>
        <w:t>requiers</w:t>
      </w:r>
      <w:proofErr w:type="spellEnd"/>
      <w:r w:rsidRPr="00340D5F">
        <w:rPr>
          <w:rFonts w:asciiTheme="majorBidi" w:hAnsiTheme="majorBidi" w:cstheme="majorBidi"/>
          <w:color w:val="002060"/>
          <w:sz w:val="24"/>
          <w:szCs w:val="24"/>
          <w:lang w:val="en-US"/>
        </w:rPr>
        <w:t xml:space="preserve"> time. Alternatively, convalescent plasma has been suggested to treat COVID-19, the method was used early after symptom onset in the treatment of SARS, and the pooled odds of mortality following treatment was reduced compared with placebo or no therapy (odds ratio, 0.25) </w:t>
      </w:r>
      <w:r w:rsidR="00E35046" w:rsidRPr="00340D5F">
        <w:rPr>
          <w:rFonts w:asciiTheme="majorBidi" w:hAnsiTheme="majorBidi" w:cstheme="majorBidi"/>
          <w:color w:val="002060"/>
          <w:sz w:val="24"/>
          <w:szCs w:val="24"/>
          <w:lang w:val="en-US"/>
        </w:rPr>
        <w:t>[</w:t>
      </w:r>
      <w:r w:rsidR="007256E7" w:rsidRPr="00340D5F">
        <w:rPr>
          <w:rFonts w:asciiTheme="majorBidi" w:hAnsiTheme="majorBidi" w:cstheme="majorBidi"/>
          <w:color w:val="002060"/>
          <w:sz w:val="24"/>
          <w:szCs w:val="24"/>
          <w:lang w:val="en-US"/>
        </w:rPr>
        <w:t>20</w:t>
      </w:r>
      <w:r w:rsidR="00AB56F3">
        <w:rPr>
          <w:rFonts w:asciiTheme="majorBidi" w:hAnsiTheme="majorBidi" w:cstheme="majorBidi"/>
          <w:color w:val="002060"/>
          <w:sz w:val="24"/>
          <w:szCs w:val="24"/>
          <w:lang w:val="en-US"/>
        </w:rPr>
        <w:t>9</w:t>
      </w:r>
      <w:r w:rsidR="00E35046" w:rsidRPr="00340D5F">
        <w:rPr>
          <w:rFonts w:asciiTheme="majorBidi" w:hAnsiTheme="majorBidi" w:cstheme="majorBidi"/>
          <w:color w:val="002060"/>
          <w:sz w:val="24"/>
          <w:szCs w:val="24"/>
          <w:lang w:val="en-US"/>
        </w:rPr>
        <w:t>]</w:t>
      </w:r>
      <w:r w:rsidRPr="00340D5F">
        <w:rPr>
          <w:rFonts w:asciiTheme="majorBidi" w:hAnsiTheme="majorBidi" w:cstheme="majorBidi"/>
          <w:color w:val="002060"/>
          <w:sz w:val="24"/>
          <w:szCs w:val="24"/>
          <w:lang w:val="en-US"/>
        </w:rPr>
        <w:t xml:space="preserve">. Now, the structure of SARS-CoV-2 is revealed allowing to the development of medical countermeasures and optimization vaccination strategies. </w:t>
      </w:r>
    </w:p>
    <w:p w14:paraId="4D741ADA" w14:textId="77777777" w:rsidR="00526962" w:rsidRPr="00C92C22" w:rsidRDefault="00526962" w:rsidP="00085368">
      <w:pPr>
        <w:spacing w:line="360" w:lineRule="auto"/>
        <w:jc w:val="both"/>
        <w:outlineLvl w:val="0"/>
        <w:rPr>
          <w:rFonts w:asciiTheme="majorBidi" w:hAnsiTheme="majorBidi" w:cstheme="majorBidi"/>
          <w:b/>
          <w:bCs/>
          <w:color w:val="000000" w:themeColor="text1"/>
          <w:sz w:val="24"/>
          <w:szCs w:val="24"/>
          <w:lang w:val="en-US"/>
        </w:rPr>
      </w:pPr>
      <w:r w:rsidRPr="00C92C22">
        <w:rPr>
          <w:rFonts w:asciiTheme="majorBidi" w:hAnsiTheme="majorBidi" w:cstheme="majorBidi"/>
          <w:b/>
          <w:bCs/>
          <w:color w:val="000000" w:themeColor="text1"/>
          <w:sz w:val="24"/>
          <w:szCs w:val="24"/>
          <w:lang w:val="en-US"/>
        </w:rPr>
        <w:t>Future directions</w:t>
      </w:r>
    </w:p>
    <w:p w14:paraId="7A36F502" w14:textId="77777777" w:rsidR="00C92C22" w:rsidRPr="00C92C22" w:rsidRDefault="008200AC">
      <w:pPr>
        <w:autoSpaceDE w:val="0"/>
        <w:autoSpaceDN w:val="0"/>
        <w:adjustRightInd w:val="0"/>
        <w:spacing w:after="0" w:line="360" w:lineRule="auto"/>
        <w:jc w:val="both"/>
        <w:rPr>
          <w:rFonts w:asciiTheme="majorBidi" w:hAnsiTheme="majorBidi" w:cstheme="majorBidi"/>
          <w:color w:val="000000" w:themeColor="text1"/>
          <w:sz w:val="24"/>
          <w:szCs w:val="24"/>
          <w:lang w:val="en-US"/>
        </w:rPr>
      </w:pPr>
      <w:r w:rsidRPr="00C92C22">
        <w:rPr>
          <w:rFonts w:asciiTheme="majorBidi" w:hAnsiTheme="majorBidi" w:cstheme="majorBidi"/>
          <w:color w:val="000000" w:themeColor="text1"/>
          <w:sz w:val="24"/>
          <w:szCs w:val="24"/>
          <w:lang w:val="en-US"/>
        </w:rPr>
        <w:t xml:space="preserve">The emerging pneumonia, COVID-19, caused by SARS-CoV-2, is </w:t>
      </w:r>
      <w:r w:rsidR="00813069" w:rsidRPr="00C92C22">
        <w:rPr>
          <w:rFonts w:asciiTheme="majorBidi" w:hAnsiTheme="majorBidi" w:cstheme="majorBidi"/>
          <w:color w:val="000000" w:themeColor="text1"/>
          <w:sz w:val="24"/>
          <w:szCs w:val="24"/>
          <w:lang w:val="en-US"/>
        </w:rPr>
        <w:t>a contagious pandemic</w:t>
      </w:r>
      <w:r w:rsidR="00D002A8" w:rsidRPr="00C92C22">
        <w:rPr>
          <w:rFonts w:asciiTheme="majorBidi" w:hAnsiTheme="majorBidi" w:cstheme="majorBidi"/>
          <w:color w:val="000000" w:themeColor="text1"/>
          <w:sz w:val="24"/>
          <w:szCs w:val="24"/>
          <w:lang w:val="en-US"/>
        </w:rPr>
        <w:t xml:space="preserve">. </w:t>
      </w:r>
      <w:r w:rsidR="005D6BAC" w:rsidRPr="00C92C22">
        <w:rPr>
          <w:rFonts w:asciiTheme="majorBidi" w:hAnsiTheme="majorBidi" w:cstheme="majorBidi"/>
          <w:color w:val="000000" w:themeColor="text1"/>
          <w:sz w:val="24"/>
          <w:szCs w:val="24"/>
          <w:lang w:val="en-US"/>
        </w:rPr>
        <w:t>At the time of writing</w:t>
      </w:r>
      <w:r w:rsidR="00D002A8" w:rsidRPr="00C92C22">
        <w:rPr>
          <w:rFonts w:asciiTheme="majorBidi" w:hAnsiTheme="majorBidi" w:cstheme="majorBidi"/>
          <w:color w:val="000000" w:themeColor="text1"/>
          <w:sz w:val="24"/>
          <w:szCs w:val="24"/>
          <w:lang w:val="en-US"/>
        </w:rPr>
        <w:t>, the pandemic is still ongoing</w:t>
      </w:r>
      <w:r w:rsidR="005D6BAC" w:rsidRPr="00C92C22">
        <w:rPr>
          <w:rFonts w:asciiTheme="majorBidi" w:hAnsiTheme="majorBidi" w:cstheme="majorBidi"/>
          <w:color w:val="000000" w:themeColor="text1"/>
          <w:sz w:val="24"/>
          <w:szCs w:val="24"/>
          <w:lang w:val="en-US"/>
        </w:rPr>
        <w:t>,</w:t>
      </w:r>
      <w:r w:rsidR="00813069" w:rsidRPr="00C92C22">
        <w:rPr>
          <w:rFonts w:asciiTheme="majorBidi" w:hAnsiTheme="majorBidi" w:cstheme="majorBidi"/>
          <w:color w:val="000000" w:themeColor="text1"/>
          <w:sz w:val="24"/>
          <w:szCs w:val="24"/>
          <w:lang w:val="en-US"/>
        </w:rPr>
        <w:t xml:space="preserve"> with no available </w:t>
      </w:r>
      <w:r w:rsidR="00E1218D" w:rsidRPr="00C92C22">
        <w:rPr>
          <w:rFonts w:asciiTheme="majorBidi" w:hAnsiTheme="majorBidi" w:cstheme="majorBidi"/>
          <w:color w:val="000000" w:themeColor="text1"/>
          <w:sz w:val="24"/>
          <w:szCs w:val="24"/>
          <w:lang w:val="en-US"/>
        </w:rPr>
        <w:t>treatment. To</w:t>
      </w:r>
      <w:r w:rsidR="005D6BAC" w:rsidRPr="00C92C22">
        <w:rPr>
          <w:rFonts w:asciiTheme="majorBidi" w:hAnsiTheme="majorBidi" w:cstheme="majorBidi"/>
          <w:color w:val="000000" w:themeColor="text1"/>
          <w:sz w:val="24"/>
          <w:szCs w:val="24"/>
          <w:lang w:val="en-US"/>
        </w:rPr>
        <w:t xml:space="preserve"> </w:t>
      </w:r>
      <w:r w:rsidR="000B3E56" w:rsidRPr="00C92C22">
        <w:rPr>
          <w:rFonts w:asciiTheme="majorBidi" w:hAnsiTheme="majorBidi" w:cstheme="majorBidi"/>
          <w:color w:val="000000" w:themeColor="text1"/>
          <w:sz w:val="24"/>
          <w:szCs w:val="24"/>
          <w:lang w:val="en-US"/>
        </w:rPr>
        <w:t>battle th</w:t>
      </w:r>
      <w:r w:rsidR="00D002A8" w:rsidRPr="00C92C22">
        <w:rPr>
          <w:rFonts w:asciiTheme="majorBidi" w:hAnsiTheme="majorBidi" w:cstheme="majorBidi"/>
          <w:color w:val="000000" w:themeColor="text1"/>
          <w:sz w:val="24"/>
          <w:szCs w:val="24"/>
          <w:lang w:val="en-US"/>
        </w:rPr>
        <w:t xml:space="preserve">is </w:t>
      </w:r>
      <w:r w:rsidR="0061415E" w:rsidRPr="00C92C22">
        <w:rPr>
          <w:rFonts w:asciiTheme="majorBidi" w:hAnsiTheme="majorBidi" w:cstheme="majorBidi"/>
          <w:color w:val="000000" w:themeColor="text1"/>
          <w:sz w:val="24"/>
          <w:szCs w:val="24"/>
          <w:lang w:val="en-US"/>
        </w:rPr>
        <w:t>pandemic</w:t>
      </w:r>
      <w:r w:rsidR="000B3E56" w:rsidRPr="00C92C22">
        <w:rPr>
          <w:rFonts w:asciiTheme="majorBidi" w:hAnsiTheme="majorBidi" w:cstheme="majorBidi"/>
          <w:color w:val="000000" w:themeColor="text1"/>
          <w:sz w:val="24"/>
          <w:szCs w:val="24"/>
          <w:lang w:val="en-US"/>
        </w:rPr>
        <w:t xml:space="preserve"> and </w:t>
      </w:r>
      <w:r w:rsidR="00813069" w:rsidRPr="00C92C22">
        <w:rPr>
          <w:rFonts w:asciiTheme="majorBidi" w:hAnsiTheme="majorBidi" w:cstheme="majorBidi"/>
          <w:color w:val="000000" w:themeColor="text1"/>
          <w:sz w:val="24"/>
          <w:szCs w:val="24"/>
          <w:lang w:val="en-US"/>
        </w:rPr>
        <w:t xml:space="preserve">be prepared for </w:t>
      </w:r>
      <w:r w:rsidR="003D465C" w:rsidRPr="00C92C22">
        <w:rPr>
          <w:rFonts w:asciiTheme="majorBidi" w:hAnsiTheme="majorBidi" w:cstheme="majorBidi"/>
          <w:color w:val="000000" w:themeColor="text1"/>
          <w:sz w:val="24"/>
          <w:szCs w:val="24"/>
          <w:lang w:val="en-US"/>
        </w:rPr>
        <w:t>future outbreaks</w:t>
      </w:r>
      <w:r w:rsidR="00813069" w:rsidRPr="00C92C22">
        <w:rPr>
          <w:rFonts w:asciiTheme="majorBidi" w:hAnsiTheme="majorBidi" w:cstheme="majorBidi"/>
          <w:color w:val="000000" w:themeColor="text1"/>
          <w:sz w:val="24"/>
          <w:szCs w:val="24"/>
          <w:lang w:val="en-US"/>
        </w:rPr>
        <w:t xml:space="preserve">, it is crucial to understand </w:t>
      </w:r>
      <w:r w:rsidR="00D002A8" w:rsidRPr="00C92C22">
        <w:rPr>
          <w:rFonts w:asciiTheme="majorBidi" w:hAnsiTheme="majorBidi" w:cstheme="majorBidi"/>
          <w:color w:val="000000" w:themeColor="text1"/>
          <w:sz w:val="24"/>
          <w:szCs w:val="24"/>
          <w:lang w:val="en-US"/>
        </w:rPr>
        <w:t>its pathogenesis</w:t>
      </w:r>
      <w:r w:rsidR="00813069" w:rsidRPr="00C92C22">
        <w:rPr>
          <w:rFonts w:asciiTheme="majorBidi" w:hAnsiTheme="majorBidi" w:cstheme="majorBidi"/>
          <w:color w:val="000000" w:themeColor="text1"/>
          <w:sz w:val="24"/>
          <w:szCs w:val="24"/>
          <w:lang w:val="en-US"/>
        </w:rPr>
        <w:t>.</w:t>
      </w:r>
      <w:r w:rsidR="0058042F" w:rsidRPr="00C92C22">
        <w:rPr>
          <w:rFonts w:asciiTheme="majorBidi" w:hAnsiTheme="majorBidi" w:cstheme="majorBidi"/>
          <w:color w:val="000000" w:themeColor="text1"/>
          <w:sz w:val="24"/>
          <w:szCs w:val="24"/>
          <w:lang w:val="en-US"/>
        </w:rPr>
        <w:t xml:space="preserve"> </w:t>
      </w:r>
      <w:r w:rsidR="0061415E" w:rsidRPr="00C92C22">
        <w:rPr>
          <w:rFonts w:asciiTheme="majorBidi" w:hAnsiTheme="majorBidi" w:cstheme="majorBidi"/>
          <w:color w:val="000000" w:themeColor="text1"/>
          <w:sz w:val="24"/>
          <w:szCs w:val="24"/>
          <w:lang w:val="en-US"/>
        </w:rPr>
        <w:t>SARS-CoV-2</w:t>
      </w:r>
      <w:r w:rsidR="00E1218D" w:rsidRPr="00C92C22">
        <w:rPr>
          <w:rFonts w:asciiTheme="majorBidi" w:hAnsiTheme="majorBidi" w:cstheme="majorBidi"/>
          <w:color w:val="000000" w:themeColor="text1"/>
          <w:sz w:val="24"/>
          <w:szCs w:val="24"/>
          <w:lang w:val="en-US"/>
        </w:rPr>
        <w:t xml:space="preserve"> </w:t>
      </w:r>
      <w:r w:rsidRPr="00C92C22">
        <w:rPr>
          <w:rFonts w:asciiTheme="majorBidi" w:hAnsiTheme="majorBidi" w:cstheme="majorBidi"/>
          <w:color w:val="000000" w:themeColor="text1"/>
          <w:sz w:val="24"/>
          <w:szCs w:val="24"/>
          <w:lang w:val="en-US"/>
        </w:rPr>
        <w:t xml:space="preserve">exhibits strong infectivity but </w:t>
      </w:r>
      <w:r w:rsidR="003D465C" w:rsidRPr="00C92C22">
        <w:rPr>
          <w:rFonts w:asciiTheme="majorBidi" w:hAnsiTheme="majorBidi" w:cstheme="majorBidi"/>
          <w:color w:val="000000" w:themeColor="text1"/>
          <w:sz w:val="24"/>
          <w:szCs w:val="24"/>
          <w:lang w:val="en-US"/>
        </w:rPr>
        <w:t>reduced</w:t>
      </w:r>
      <w:r w:rsidRPr="00C92C22">
        <w:rPr>
          <w:rFonts w:asciiTheme="majorBidi" w:hAnsiTheme="majorBidi" w:cstheme="majorBidi"/>
          <w:color w:val="000000" w:themeColor="text1"/>
          <w:sz w:val="24"/>
          <w:szCs w:val="24"/>
          <w:lang w:val="en-US"/>
        </w:rPr>
        <w:t xml:space="preserve"> virulence compared to SARS and MERS</w:t>
      </w:r>
      <w:r w:rsidR="003A0D2F" w:rsidRPr="00C92C22">
        <w:rPr>
          <w:rFonts w:asciiTheme="majorBidi" w:hAnsiTheme="majorBidi" w:cstheme="majorBidi"/>
          <w:color w:val="000000" w:themeColor="text1"/>
          <w:sz w:val="24"/>
          <w:szCs w:val="24"/>
          <w:lang w:val="en-US"/>
        </w:rPr>
        <w:t>-</w:t>
      </w:r>
      <w:proofErr w:type="spellStart"/>
      <w:r w:rsidR="0061415E" w:rsidRPr="00C92C22">
        <w:rPr>
          <w:rFonts w:asciiTheme="majorBidi" w:hAnsiTheme="majorBidi" w:cstheme="majorBidi"/>
          <w:color w:val="000000" w:themeColor="text1"/>
          <w:sz w:val="24"/>
          <w:szCs w:val="24"/>
          <w:lang w:val="en-US"/>
        </w:rPr>
        <w:t>CoVs</w:t>
      </w:r>
      <w:proofErr w:type="spellEnd"/>
      <w:r w:rsidR="003D465C" w:rsidRPr="00C92C22">
        <w:rPr>
          <w:rFonts w:asciiTheme="majorBidi" w:hAnsiTheme="majorBidi" w:cstheme="majorBidi"/>
          <w:color w:val="000000" w:themeColor="text1"/>
          <w:sz w:val="24"/>
          <w:szCs w:val="24"/>
          <w:lang w:val="en-US"/>
        </w:rPr>
        <w:t>.</w:t>
      </w:r>
      <w:r w:rsidR="00E1218D" w:rsidRPr="00C92C22">
        <w:rPr>
          <w:rFonts w:asciiTheme="majorBidi" w:hAnsiTheme="majorBidi" w:cstheme="majorBidi"/>
          <w:color w:val="000000" w:themeColor="text1"/>
          <w:sz w:val="24"/>
          <w:szCs w:val="24"/>
          <w:lang w:val="en-US"/>
        </w:rPr>
        <w:t xml:space="preserve"> </w:t>
      </w:r>
      <w:r w:rsidR="007477C8" w:rsidRPr="00C92C22">
        <w:rPr>
          <w:rFonts w:asciiTheme="majorBidi" w:hAnsiTheme="majorBidi" w:cstheme="majorBidi"/>
          <w:color w:val="000000" w:themeColor="text1"/>
          <w:sz w:val="24"/>
          <w:szCs w:val="24"/>
          <w:lang w:val="en-US"/>
        </w:rPr>
        <w:t>Fortunately, the scientific community</w:t>
      </w:r>
      <w:r w:rsidRPr="00C92C22">
        <w:rPr>
          <w:rFonts w:asciiTheme="majorBidi" w:hAnsiTheme="majorBidi" w:cstheme="majorBidi"/>
          <w:color w:val="000000" w:themeColor="text1"/>
          <w:sz w:val="24"/>
          <w:szCs w:val="24"/>
          <w:lang w:val="en-US"/>
        </w:rPr>
        <w:t xml:space="preserve"> ha</w:t>
      </w:r>
      <w:r w:rsidR="007477C8" w:rsidRPr="00C92C22">
        <w:rPr>
          <w:rFonts w:asciiTheme="majorBidi" w:hAnsiTheme="majorBidi" w:cstheme="majorBidi"/>
          <w:color w:val="000000" w:themeColor="text1"/>
          <w:sz w:val="24"/>
          <w:szCs w:val="24"/>
          <w:lang w:val="en-US"/>
        </w:rPr>
        <w:t>s</w:t>
      </w:r>
      <w:r w:rsidRPr="00C92C22">
        <w:rPr>
          <w:rFonts w:asciiTheme="majorBidi" w:hAnsiTheme="majorBidi" w:cstheme="majorBidi"/>
          <w:color w:val="000000" w:themeColor="text1"/>
          <w:sz w:val="24"/>
          <w:szCs w:val="24"/>
          <w:lang w:val="en-US"/>
        </w:rPr>
        <w:t xml:space="preserve"> made progress in the characterization of the novel coronavirus and </w:t>
      </w:r>
      <w:r w:rsidR="007477C8" w:rsidRPr="00C92C22">
        <w:rPr>
          <w:rFonts w:asciiTheme="majorBidi" w:hAnsiTheme="majorBidi" w:cstheme="majorBidi"/>
          <w:color w:val="000000" w:themeColor="text1"/>
          <w:sz w:val="24"/>
          <w:szCs w:val="24"/>
          <w:lang w:val="en-US"/>
        </w:rPr>
        <w:t>is</w:t>
      </w:r>
      <w:r w:rsidRPr="00C92C22">
        <w:rPr>
          <w:rFonts w:asciiTheme="majorBidi" w:hAnsiTheme="majorBidi" w:cstheme="majorBidi"/>
          <w:color w:val="000000" w:themeColor="text1"/>
          <w:sz w:val="24"/>
          <w:szCs w:val="24"/>
          <w:lang w:val="en-US"/>
        </w:rPr>
        <w:t xml:space="preserve"> working extensivel</w:t>
      </w:r>
      <w:r w:rsidR="008913E0" w:rsidRPr="00C92C22">
        <w:rPr>
          <w:rFonts w:asciiTheme="majorBidi" w:hAnsiTheme="majorBidi" w:cstheme="majorBidi"/>
          <w:color w:val="000000" w:themeColor="text1"/>
          <w:sz w:val="24"/>
          <w:szCs w:val="24"/>
          <w:lang w:val="en-US"/>
        </w:rPr>
        <w:t>y on</w:t>
      </w:r>
      <w:r w:rsidR="0061415E" w:rsidRPr="00C92C22">
        <w:rPr>
          <w:rFonts w:asciiTheme="majorBidi" w:hAnsiTheme="majorBidi" w:cstheme="majorBidi"/>
          <w:color w:val="000000" w:themeColor="text1"/>
          <w:sz w:val="24"/>
          <w:szCs w:val="24"/>
          <w:lang w:val="en-US"/>
        </w:rPr>
        <w:t xml:space="preserve"> therapies and vaccines</w:t>
      </w:r>
      <w:r w:rsidRPr="00C92C22">
        <w:rPr>
          <w:rFonts w:asciiTheme="majorBidi" w:hAnsiTheme="majorBidi" w:cstheme="majorBidi"/>
          <w:color w:val="000000" w:themeColor="text1"/>
          <w:sz w:val="24"/>
          <w:szCs w:val="24"/>
          <w:lang w:val="en-US"/>
        </w:rPr>
        <w:t xml:space="preserve">. </w:t>
      </w:r>
      <w:r w:rsidR="002D6C6E" w:rsidRPr="00C92C22">
        <w:rPr>
          <w:rFonts w:asciiTheme="majorBidi" w:hAnsiTheme="majorBidi" w:cstheme="majorBidi"/>
          <w:color w:val="000000" w:themeColor="text1"/>
          <w:sz w:val="24"/>
          <w:szCs w:val="24"/>
          <w:lang w:val="en-US"/>
        </w:rPr>
        <w:t>Phylogenetic analys</w:t>
      </w:r>
      <w:r w:rsidR="003D465C" w:rsidRPr="00C92C22">
        <w:rPr>
          <w:rFonts w:asciiTheme="majorBidi" w:hAnsiTheme="majorBidi" w:cstheme="majorBidi"/>
          <w:color w:val="000000" w:themeColor="text1"/>
          <w:sz w:val="24"/>
          <w:szCs w:val="24"/>
          <w:lang w:val="en-US"/>
        </w:rPr>
        <w:t>e</w:t>
      </w:r>
      <w:r w:rsidR="002D6C6E" w:rsidRPr="00C92C22">
        <w:rPr>
          <w:rFonts w:asciiTheme="majorBidi" w:hAnsiTheme="majorBidi" w:cstheme="majorBidi"/>
          <w:color w:val="000000" w:themeColor="text1"/>
          <w:sz w:val="24"/>
          <w:szCs w:val="24"/>
          <w:lang w:val="en-US"/>
        </w:rPr>
        <w:t xml:space="preserve">s </w:t>
      </w:r>
      <w:r w:rsidR="007477C8" w:rsidRPr="00C92C22">
        <w:rPr>
          <w:rFonts w:asciiTheme="majorBidi" w:hAnsiTheme="majorBidi" w:cstheme="majorBidi"/>
          <w:color w:val="000000" w:themeColor="text1"/>
          <w:sz w:val="24"/>
          <w:szCs w:val="24"/>
          <w:lang w:val="en-US"/>
        </w:rPr>
        <w:t>suggest</w:t>
      </w:r>
      <w:r w:rsidR="002D6C6E" w:rsidRPr="00C92C22">
        <w:rPr>
          <w:rFonts w:asciiTheme="majorBidi" w:hAnsiTheme="majorBidi" w:cstheme="majorBidi"/>
          <w:color w:val="000000" w:themeColor="text1"/>
          <w:sz w:val="24"/>
          <w:szCs w:val="24"/>
          <w:lang w:val="en-US"/>
        </w:rPr>
        <w:t xml:space="preserve"> a</w:t>
      </w:r>
      <w:r w:rsidR="002527F2" w:rsidRPr="00C92C22">
        <w:rPr>
          <w:rFonts w:asciiTheme="majorBidi" w:hAnsiTheme="majorBidi" w:cstheme="majorBidi"/>
          <w:color w:val="000000" w:themeColor="text1"/>
          <w:sz w:val="24"/>
          <w:szCs w:val="24"/>
          <w:lang w:val="en-US"/>
        </w:rPr>
        <w:t xml:space="preserve"> bat origin of 2019-nCoV</w:t>
      </w:r>
      <w:r w:rsidR="007477C8" w:rsidRPr="00C92C22">
        <w:rPr>
          <w:rFonts w:asciiTheme="majorBidi" w:hAnsiTheme="majorBidi" w:cstheme="majorBidi"/>
          <w:color w:val="000000" w:themeColor="text1"/>
          <w:sz w:val="24"/>
          <w:szCs w:val="24"/>
          <w:lang w:val="en-US"/>
        </w:rPr>
        <w:t>, but</w:t>
      </w:r>
      <w:r w:rsidR="003D465C" w:rsidRPr="00C92C22">
        <w:rPr>
          <w:rFonts w:asciiTheme="majorBidi" w:hAnsiTheme="majorBidi" w:cstheme="majorBidi"/>
          <w:color w:val="000000" w:themeColor="text1"/>
          <w:sz w:val="24"/>
          <w:szCs w:val="24"/>
          <w:lang w:val="en-US"/>
        </w:rPr>
        <w:t xml:space="preserve">, </w:t>
      </w:r>
      <w:r w:rsidR="007477C8" w:rsidRPr="00C92C22">
        <w:rPr>
          <w:rFonts w:asciiTheme="majorBidi" w:hAnsiTheme="majorBidi" w:cstheme="majorBidi"/>
          <w:color w:val="000000" w:themeColor="text1"/>
          <w:sz w:val="24"/>
          <w:szCs w:val="24"/>
          <w:lang w:val="en-US"/>
        </w:rPr>
        <w:t>c</w:t>
      </w:r>
      <w:r w:rsidR="00415C0F" w:rsidRPr="00C92C22">
        <w:rPr>
          <w:rFonts w:asciiTheme="majorBidi" w:hAnsiTheme="majorBidi" w:cstheme="majorBidi"/>
          <w:color w:val="000000" w:themeColor="text1"/>
          <w:sz w:val="24"/>
          <w:szCs w:val="24"/>
          <w:lang w:val="en-US"/>
        </w:rPr>
        <w:t>ons</w:t>
      </w:r>
      <w:r w:rsidR="00B379DF" w:rsidRPr="00C92C22">
        <w:rPr>
          <w:rFonts w:asciiTheme="majorBidi" w:hAnsiTheme="majorBidi" w:cstheme="majorBidi"/>
          <w:color w:val="000000" w:themeColor="text1"/>
          <w:sz w:val="24"/>
          <w:szCs w:val="24"/>
          <w:lang w:val="en-US"/>
        </w:rPr>
        <w:t xml:space="preserve">idering the widespread </w:t>
      </w:r>
      <w:r w:rsidR="003D465C" w:rsidRPr="00C92C22">
        <w:rPr>
          <w:rFonts w:asciiTheme="majorBidi" w:hAnsiTheme="majorBidi" w:cstheme="majorBidi"/>
          <w:color w:val="000000" w:themeColor="text1"/>
          <w:sz w:val="24"/>
          <w:szCs w:val="24"/>
          <w:lang w:val="en-US"/>
        </w:rPr>
        <w:t xml:space="preserve">distribution </w:t>
      </w:r>
      <w:r w:rsidR="00B379DF" w:rsidRPr="00C92C22">
        <w:rPr>
          <w:rFonts w:asciiTheme="majorBidi" w:hAnsiTheme="majorBidi" w:cstheme="majorBidi"/>
          <w:color w:val="000000" w:themeColor="text1"/>
          <w:sz w:val="24"/>
          <w:szCs w:val="24"/>
          <w:lang w:val="en-US"/>
        </w:rPr>
        <w:t>of SARS</w:t>
      </w:r>
      <w:r w:rsidR="00415C0F" w:rsidRPr="00C92C22">
        <w:rPr>
          <w:rFonts w:asciiTheme="majorBidi" w:hAnsiTheme="majorBidi" w:cstheme="majorBidi"/>
          <w:color w:val="000000" w:themeColor="text1"/>
          <w:sz w:val="24"/>
          <w:szCs w:val="24"/>
          <w:lang w:val="en-US"/>
        </w:rPr>
        <w:t>-</w:t>
      </w:r>
      <w:proofErr w:type="spellStart"/>
      <w:r w:rsidR="00415C0F" w:rsidRPr="00C92C22">
        <w:rPr>
          <w:rFonts w:asciiTheme="majorBidi" w:hAnsiTheme="majorBidi" w:cstheme="majorBidi"/>
          <w:color w:val="000000" w:themeColor="text1"/>
          <w:sz w:val="24"/>
          <w:szCs w:val="24"/>
          <w:lang w:val="en-US"/>
        </w:rPr>
        <w:t>CoVs</w:t>
      </w:r>
      <w:proofErr w:type="spellEnd"/>
      <w:r w:rsidR="00415C0F" w:rsidRPr="00C92C22">
        <w:rPr>
          <w:rFonts w:asciiTheme="majorBidi" w:hAnsiTheme="majorBidi" w:cstheme="majorBidi"/>
          <w:color w:val="000000" w:themeColor="text1"/>
          <w:sz w:val="24"/>
          <w:szCs w:val="24"/>
          <w:lang w:val="en-US"/>
        </w:rPr>
        <w:t xml:space="preserve"> in natural reservoirs, such as bats, camels, and pangolins, further research is needed to find novel intermediate hosts </w:t>
      </w:r>
      <w:r w:rsidR="003D465C" w:rsidRPr="00C92C22">
        <w:rPr>
          <w:rFonts w:asciiTheme="majorBidi" w:hAnsiTheme="majorBidi" w:cstheme="majorBidi"/>
          <w:color w:val="000000" w:themeColor="text1"/>
          <w:sz w:val="24"/>
          <w:szCs w:val="24"/>
          <w:lang w:val="en-US"/>
        </w:rPr>
        <w:t>and</w:t>
      </w:r>
      <w:r w:rsidR="00415C0F" w:rsidRPr="00C92C22">
        <w:rPr>
          <w:rFonts w:asciiTheme="majorBidi" w:hAnsiTheme="majorBidi" w:cstheme="majorBidi"/>
          <w:color w:val="000000" w:themeColor="text1"/>
          <w:sz w:val="24"/>
          <w:szCs w:val="24"/>
          <w:lang w:val="en-US"/>
        </w:rPr>
        <w:t xml:space="preserve"> block </w:t>
      </w:r>
      <w:r w:rsidR="006F271B" w:rsidRPr="00C92C22">
        <w:rPr>
          <w:rFonts w:asciiTheme="majorBidi" w:hAnsiTheme="majorBidi" w:cstheme="majorBidi"/>
          <w:color w:val="000000" w:themeColor="text1"/>
          <w:sz w:val="24"/>
          <w:szCs w:val="24"/>
          <w:lang w:val="en-US"/>
        </w:rPr>
        <w:t>interspecies</w:t>
      </w:r>
      <w:r w:rsidR="00415C0F" w:rsidRPr="00C92C22">
        <w:rPr>
          <w:rFonts w:asciiTheme="majorBidi" w:hAnsiTheme="majorBidi" w:cstheme="majorBidi"/>
          <w:color w:val="000000" w:themeColor="text1"/>
          <w:sz w:val="24"/>
          <w:szCs w:val="24"/>
          <w:lang w:val="en-US"/>
        </w:rPr>
        <w:t xml:space="preserve"> transmission. </w:t>
      </w:r>
      <w:r w:rsidR="00FE1002" w:rsidRPr="00C92C22">
        <w:rPr>
          <w:rFonts w:asciiTheme="majorBidi" w:hAnsiTheme="majorBidi" w:cstheme="majorBidi"/>
          <w:color w:val="000000" w:themeColor="text1"/>
          <w:sz w:val="24"/>
          <w:szCs w:val="24"/>
          <w:lang w:val="en-US"/>
        </w:rPr>
        <w:t>The g</w:t>
      </w:r>
      <w:r w:rsidR="0061415E" w:rsidRPr="00C92C22">
        <w:rPr>
          <w:rFonts w:asciiTheme="majorBidi" w:hAnsiTheme="majorBidi" w:cstheme="majorBidi"/>
          <w:color w:val="000000" w:themeColor="text1"/>
          <w:sz w:val="24"/>
          <w:szCs w:val="24"/>
          <w:lang w:val="en-US"/>
        </w:rPr>
        <w:t xml:space="preserve">enomic structure of the newly emerged coronavirus is </w:t>
      </w:r>
      <w:r w:rsidR="003D465C" w:rsidRPr="00C92C22">
        <w:rPr>
          <w:rFonts w:asciiTheme="majorBidi" w:hAnsiTheme="majorBidi" w:cstheme="majorBidi"/>
          <w:color w:val="000000" w:themeColor="text1"/>
          <w:sz w:val="24"/>
          <w:szCs w:val="24"/>
          <w:lang w:val="en-US"/>
        </w:rPr>
        <w:t>evolutionary and</w:t>
      </w:r>
      <w:r w:rsidR="0061415E" w:rsidRPr="00C92C22">
        <w:rPr>
          <w:rFonts w:asciiTheme="majorBidi" w:hAnsiTheme="majorBidi" w:cstheme="majorBidi"/>
          <w:color w:val="000000" w:themeColor="text1"/>
          <w:sz w:val="24"/>
          <w:szCs w:val="24"/>
          <w:lang w:val="en-US"/>
        </w:rPr>
        <w:t xml:space="preserve"> may be under selective pressure with several mutations and homologous recombination. </w:t>
      </w:r>
      <w:r w:rsidR="008C7A6F" w:rsidRPr="00C92C22">
        <w:rPr>
          <w:rFonts w:asciiTheme="majorBidi" w:hAnsiTheme="majorBidi" w:cstheme="majorBidi"/>
          <w:color w:val="000000" w:themeColor="text1"/>
          <w:sz w:val="24"/>
          <w:szCs w:val="24"/>
          <w:lang w:val="en-US"/>
        </w:rPr>
        <w:t>2019-nCoV also potentially recognizes ACE2 fro</w:t>
      </w:r>
      <w:r w:rsidR="007477C8" w:rsidRPr="00C92C22">
        <w:rPr>
          <w:rFonts w:asciiTheme="majorBidi" w:hAnsiTheme="majorBidi" w:cstheme="majorBidi"/>
          <w:color w:val="000000" w:themeColor="text1"/>
          <w:sz w:val="24"/>
          <w:szCs w:val="24"/>
          <w:lang w:val="en-US"/>
        </w:rPr>
        <w:t>m a diversity of animal species</w:t>
      </w:r>
      <w:r w:rsidR="008C7A6F" w:rsidRPr="00C92C22">
        <w:rPr>
          <w:rFonts w:asciiTheme="majorBidi" w:hAnsiTheme="majorBidi" w:cstheme="majorBidi"/>
          <w:color w:val="000000" w:themeColor="text1"/>
          <w:sz w:val="24"/>
          <w:szCs w:val="24"/>
          <w:lang w:val="en-US"/>
        </w:rPr>
        <w:t xml:space="preserve">, implicating these animal species as possible intermediate hosts or animal models for 2019-nCoV infections. </w:t>
      </w:r>
      <w:r w:rsidR="002D6C6E" w:rsidRPr="00C92C22">
        <w:rPr>
          <w:rFonts w:asciiTheme="majorBidi" w:hAnsiTheme="majorBidi" w:cstheme="majorBidi"/>
          <w:color w:val="000000" w:themeColor="text1"/>
          <w:sz w:val="24"/>
          <w:szCs w:val="24"/>
          <w:lang w:val="en-US"/>
        </w:rPr>
        <w:t xml:space="preserve">These </w:t>
      </w:r>
      <w:r w:rsidR="000E486E" w:rsidRPr="00C92C22">
        <w:rPr>
          <w:rFonts w:asciiTheme="majorBidi" w:hAnsiTheme="majorBidi" w:cstheme="majorBidi"/>
          <w:color w:val="000000" w:themeColor="text1"/>
          <w:sz w:val="24"/>
          <w:szCs w:val="24"/>
          <w:lang w:val="en-US"/>
        </w:rPr>
        <w:t>results</w:t>
      </w:r>
      <w:r w:rsidR="002D6C6E" w:rsidRPr="00C92C22">
        <w:rPr>
          <w:rFonts w:asciiTheme="majorBidi" w:hAnsiTheme="majorBidi" w:cstheme="majorBidi"/>
          <w:color w:val="000000" w:themeColor="text1"/>
          <w:sz w:val="24"/>
          <w:szCs w:val="24"/>
          <w:lang w:val="en-US"/>
        </w:rPr>
        <w:t xml:space="preserve"> provide insights into the receptor usage, cell entry, host cell infectivity</w:t>
      </w:r>
      <w:r w:rsidR="00FE1002" w:rsidRPr="00C92C22">
        <w:rPr>
          <w:rFonts w:asciiTheme="majorBidi" w:hAnsiTheme="majorBidi" w:cstheme="majorBidi"/>
          <w:color w:val="000000" w:themeColor="text1"/>
          <w:sz w:val="24"/>
          <w:szCs w:val="24"/>
          <w:lang w:val="en-US"/>
        </w:rPr>
        <w:t>,</w:t>
      </w:r>
      <w:r w:rsidR="002D6C6E" w:rsidRPr="00C92C22">
        <w:rPr>
          <w:rFonts w:asciiTheme="majorBidi" w:hAnsiTheme="majorBidi" w:cstheme="majorBidi"/>
          <w:color w:val="000000" w:themeColor="text1"/>
          <w:sz w:val="24"/>
          <w:szCs w:val="24"/>
          <w:lang w:val="en-US"/>
        </w:rPr>
        <w:t xml:space="preserve"> and animal origin of 2019-nCoV</w:t>
      </w:r>
      <w:r w:rsidR="0058042F" w:rsidRPr="00C92C22">
        <w:rPr>
          <w:rFonts w:asciiTheme="majorBidi" w:hAnsiTheme="majorBidi" w:cstheme="majorBidi"/>
          <w:color w:val="000000" w:themeColor="text1"/>
          <w:sz w:val="24"/>
          <w:szCs w:val="24"/>
          <w:lang w:val="en-US"/>
        </w:rPr>
        <w:t>. Further</w:t>
      </w:r>
      <w:r w:rsidR="007930EC" w:rsidRPr="00C92C22">
        <w:rPr>
          <w:rFonts w:asciiTheme="majorBidi" w:hAnsiTheme="majorBidi" w:cstheme="majorBidi"/>
          <w:color w:val="000000" w:themeColor="text1"/>
          <w:sz w:val="24"/>
          <w:szCs w:val="24"/>
          <w:lang w:val="en-US"/>
        </w:rPr>
        <w:t>more,</w:t>
      </w:r>
      <w:r w:rsidR="002D6C6E" w:rsidRPr="00C92C22">
        <w:rPr>
          <w:rFonts w:asciiTheme="majorBidi" w:hAnsiTheme="majorBidi" w:cstheme="majorBidi"/>
          <w:color w:val="000000" w:themeColor="text1"/>
          <w:sz w:val="24"/>
          <w:szCs w:val="24"/>
          <w:lang w:val="en-US"/>
        </w:rPr>
        <w:t xml:space="preserve"> epidemic surveillance and preventive measures against </w:t>
      </w:r>
      <w:r w:rsidR="0061415E" w:rsidRPr="00C92C22">
        <w:rPr>
          <w:rFonts w:asciiTheme="majorBidi" w:hAnsiTheme="majorBidi" w:cstheme="majorBidi"/>
          <w:color w:val="000000" w:themeColor="text1"/>
          <w:sz w:val="24"/>
          <w:szCs w:val="24"/>
          <w:lang w:val="en-US"/>
        </w:rPr>
        <w:t>SARS-CoV-2</w:t>
      </w:r>
      <w:r w:rsidR="007930EC" w:rsidRPr="00C92C22">
        <w:rPr>
          <w:rFonts w:asciiTheme="majorBidi" w:hAnsiTheme="majorBidi" w:cstheme="majorBidi"/>
          <w:color w:val="000000" w:themeColor="text1"/>
          <w:sz w:val="24"/>
          <w:szCs w:val="24"/>
          <w:lang w:val="en-US"/>
        </w:rPr>
        <w:t xml:space="preserve"> will be enhanced</w:t>
      </w:r>
      <w:r w:rsidR="002D6C6E" w:rsidRPr="00C92C22">
        <w:rPr>
          <w:rFonts w:asciiTheme="majorBidi" w:hAnsiTheme="majorBidi" w:cstheme="majorBidi"/>
          <w:color w:val="000000" w:themeColor="text1"/>
          <w:sz w:val="24"/>
          <w:szCs w:val="24"/>
          <w:lang w:val="en-US"/>
        </w:rPr>
        <w:t xml:space="preserve">. </w:t>
      </w:r>
      <w:r w:rsidR="0092150F" w:rsidRPr="00C92C22">
        <w:rPr>
          <w:rFonts w:asciiTheme="majorBidi" w:hAnsiTheme="majorBidi" w:cstheme="majorBidi"/>
          <w:color w:val="000000" w:themeColor="text1"/>
          <w:sz w:val="24"/>
          <w:szCs w:val="24"/>
          <w:lang w:val="en-US"/>
        </w:rPr>
        <w:t xml:space="preserve">Structural studies on ACE2 </w:t>
      </w:r>
      <w:r w:rsidR="008913E0" w:rsidRPr="00C92C22">
        <w:rPr>
          <w:rFonts w:asciiTheme="majorBidi" w:hAnsiTheme="majorBidi" w:cstheme="majorBidi"/>
          <w:color w:val="000000" w:themeColor="text1"/>
          <w:sz w:val="24"/>
          <w:szCs w:val="24"/>
          <w:lang w:val="en-US"/>
        </w:rPr>
        <w:t xml:space="preserve">receptor </w:t>
      </w:r>
      <w:r w:rsidR="00E410EC" w:rsidRPr="00C92C22">
        <w:rPr>
          <w:rFonts w:asciiTheme="majorBidi" w:hAnsiTheme="majorBidi" w:cstheme="majorBidi"/>
          <w:color w:val="000000" w:themeColor="text1"/>
          <w:sz w:val="24"/>
          <w:szCs w:val="24"/>
          <w:lang w:val="en-US"/>
        </w:rPr>
        <w:t>complexes</w:t>
      </w:r>
      <w:r w:rsidR="0092150F" w:rsidRPr="00C92C22">
        <w:rPr>
          <w:rFonts w:asciiTheme="majorBidi" w:hAnsiTheme="majorBidi" w:cstheme="majorBidi"/>
          <w:color w:val="000000" w:themeColor="text1"/>
          <w:sz w:val="24"/>
          <w:szCs w:val="24"/>
          <w:lang w:val="en-US"/>
        </w:rPr>
        <w:t xml:space="preserve"> with 2019-nCoV spike protein will contribute to understanding cross-species receptor usage of</w:t>
      </w:r>
      <w:r w:rsidR="002D6C6E" w:rsidRPr="00C92C22">
        <w:rPr>
          <w:rFonts w:asciiTheme="majorBidi" w:hAnsiTheme="majorBidi" w:cstheme="majorBidi"/>
          <w:color w:val="000000" w:themeColor="text1"/>
          <w:sz w:val="24"/>
          <w:szCs w:val="24"/>
          <w:lang w:val="en-US"/>
        </w:rPr>
        <w:t xml:space="preserve"> this novel coronavirus</w:t>
      </w:r>
      <w:r w:rsidR="0092150F" w:rsidRPr="00C92C22">
        <w:rPr>
          <w:rFonts w:asciiTheme="majorBidi" w:hAnsiTheme="majorBidi" w:cstheme="majorBidi"/>
          <w:color w:val="000000" w:themeColor="text1"/>
          <w:sz w:val="24"/>
          <w:szCs w:val="24"/>
          <w:lang w:val="en-US"/>
        </w:rPr>
        <w:t xml:space="preserve">. </w:t>
      </w:r>
      <w:r w:rsidR="00813069" w:rsidRPr="00C92C22">
        <w:rPr>
          <w:rFonts w:asciiTheme="majorBidi" w:hAnsiTheme="majorBidi" w:cstheme="majorBidi"/>
          <w:color w:val="000000" w:themeColor="text1"/>
          <w:sz w:val="24"/>
          <w:szCs w:val="24"/>
          <w:lang w:val="en-US"/>
        </w:rPr>
        <w:t xml:space="preserve">In vitro studies will be useful for investigating how SARS-CoV-2 modifies gene expression in primary target cells, such as macrophages, </w:t>
      </w:r>
      <w:r w:rsidR="003A0D2F" w:rsidRPr="00C92C22">
        <w:rPr>
          <w:rFonts w:asciiTheme="majorBidi" w:hAnsiTheme="majorBidi" w:cstheme="majorBidi"/>
          <w:color w:val="000000" w:themeColor="text1"/>
          <w:sz w:val="24"/>
          <w:szCs w:val="24"/>
          <w:lang w:val="en-US"/>
        </w:rPr>
        <w:t>dendritic cell</w:t>
      </w:r>
      <w:r w:rsidR="00813069" w:rsidRPr="00C92C22">
        <w:rPr>
          <w:rFonts w:asciiTheme="majorBidi" w:hAnsiTheme="majorBidi" w:cstheme="majorBidi"/>
          <w:color w:val="000000" w:themeColor="text1"/>
          <w:sz w:val="24"/>
          <w:szCs w:val="24"/>
          <w:lang w:val="en-US"/>
        </w:rPr>
        <w:t>s, lymphocytes</w:t>
      </w:r>
      <w:r w:rsidR="00E410EC" w:rsidRPr="00C92C22">
        <w:rPr>
          <w:rFonts w:asciiTheme="majorBidi" w:hAnsiTheme="majorBidi" w:cstheme="majorBidi"/>
          <w:color w:val="000000" w:themeColor="text1"/>
          <w:sz w:val="24"/>
          <w:szCs w:val="24"/>
          <w:lang w:val="en-US"/>
        </w:rPr>
        <w:t xml:space="preserve">, </w:t>
      </w:r>
      <w:r w:rsidR="00813069" w:rsidRPr="00C92C22">
        <w:rPr>
          <w:rFonts w:asciiTheme="majorBidi" w:hAnsiTheme="majorBidi" w:cstheme="majorBidi"/>
          <w:color w:val="000000" w:themeColor="text1"/>
          <w:sz w:val="24"/>
          <w:szCs w:val="24"/>
          <w:lang w:val="en-US"/>
        </w:rPr>
        <w:t xml:space="preserve">and pulmonary epithelial cells. </w:t>
      </w:r>
      <w:r w:rsidR="00A10A71" w:rsidRPr="00C92C22">
        <w:rPr>
          <w:rFonts w:asciiTheme="majorBidi" w:hAnsiTheme="majorBidi" w:cstheme="majorBidi"/>
          <w:color w:val="000000" w:themeColor="text1"/>
          <w:sz w:val="24"/>
          <w:szCs w:val="24"/>
          <w:lang w:val="en-US"/>
        </w:rPr>
        <w:t>A</w:t>
      </w:r>
      <w:r w:rsidR="00813069" w:rsidRPr="00C92C22">
        <w:rPr>
          <w:rFonts w:asciiTheme="majorBidi" w:hAnsiTheme="majorBidi" w:cstheme="majorBidi"/>
          <w:color w:val="000000" w:themeColor="text1"/>
          <w:sz w:val="24"/>
          <w:szCs w:val="24"/>
          <w:lang w:val="en-US"/>
        </w:rPr>
        <w:t>nimal model</w:t>
      </w:r>
      <w:r w:rsidR="00E410EC" w:rsidRPr="00C92C22">
        <w:rPr>
          <w:rFonts w:asciiTheme="majorBidi" w:hAnsiTheme="majorBidi" w:cstheme="majorBidi"/>
          <w:color w:val="000000" w:themeColor="text1"/>
          <w:sz w:val="24"/>
          <w:szCs w:val="24"/>
          <w:lang w:val="en-US"/>
        </w:rPr>
        <w:t>s</w:t>
      </w:r>
      <w:r w:rsidR="00813069" w:rsidRPr="00C92C22">
        <w:rPr>
          <w:rFonts w:asciiTheme="majorBidi" w:hAnsiTheme="majorBidi" w:cstheme="majorBidi"/>
          <w:color w:val="000000" w:themeColor="text1"/>
          <w:sz w:val="24"/>
          <w:szCs w:val="24"/>
          <w:lang w:val="en-US"/>
        </w:rPr>
        <w:t xml:space="preserve"> will </w:t>
      </w:r>
      <w:r w:rsidR="00813069" w:rsidRPr="00C92C22">
        <w:rPr>
          <w:rFonts w:asciiTheme="majorBidi" w:hAnsiTheme="majorBidi" w:cstheme="majorBidi"/>
          <w:color w:val="000000" w:themeColor="text1"/>
          <w:sz w:val="24"/>
          <w:szCs w:val="24"/>
          <w:lang w:val="en-US"/>
        </w:rPr>
        <w:lastRenderedPageBreak/>
        <w:t xml:space="preserve">allow investigators to determine the relationship </w:t>
      </w:r>
      <w:r w:rsidR="00A10A71" w:rsidRPr="00C92C22">
        <w:rPr>
          <w:rFonts w:asciiTheme="majorBidi" w:hAnsiTheme="majorBidi" w:cstheme="majorBidi"/>
          <w:color w:val="000000" w:themeColor="text1"/>
          <w:sz w:val="24"/>
          <w:szCs w:val="24"/>
          <w:lang w:val="en-US"/>
        </w:rPr>
        <w:t xml:space="preserve">between </w:t>
      </w:r>
      <w:r w:rsidR="00813069" w:rsidRPr="00C92C22">
        <w:rPr>
          <w:rFonts w:asciiTheme="majorBidi" w:hAnsiTheme="majorBidi" w:cstheme="majorBidi"/>
          <w:color w:val="000000" w:themeColor="text1"/>
          <w:sz w:val="24"/>
          <w:szCs w:val="24"/>
          <w:lang w:val="en-US"/>
        </w:rPr>
        <w:t xml:space="preserve">viral load </w:t>
      </w:r>
      <w:r w:rsidR="00A10A71" w:rsidRPr="00C92C22">
        <w:rPr>
          <w:rFonts w:asciiTheme="majorBidi" w:hAnsiTheme="majorBidi" w:cstheme="majorBidi"/>
          <w:color w:val="000000" w:themeColor="text1"/>
          <w:sz w:val="24"/>
          <w:szCs w:val="24"/>
          <w:lang w:val="en-US"/>
        </w:rPr>
        <w:t>and</w:t>
      </w:r>
      <w:r w:rsidR="00813069" w:rsidRPr="00C92C22">
        <w:rPr>
          <w:rFonts w:asciiTheme="majorBidi" w:hAnsiTheme="majorBidi" w:cstheme="majorBidi"/>
          <w:color w:val="000000" w:themeColor="text1"/>
          <w:sz w:val="24"/>
          <w:szCs w:val="24"/>
          <w:lang w:val="en-US"/>
        </w:rPr>
        <w:t xml:space="preserve"> disease outcome, as well as to evaluate the role of infection and </w:t>
      </w:r>
      <w:r w:rsidR="00E410EC" w:rsidRPr="00C92C22">
        <w:rPr>
          <w:rFonts w:asciiTheme="majorBidi" w:hAnsiTheme="majorBidi" w:cstheme="majorBidi"/>
          <w:color w:val="000000" w:themeColor="text1"/>
          <w:sz w:val="24"/>
          <w:szCs w:val="24"/>
          <w:lang w:val="en-US"/>
        </w:rPr>
        <w:t>immune dysfunction</w:t>
      </w:r>
      <w:r w:rsidR="00813069" w:rsidRPr="00C92C22">
        <w:rPr>
          <w:rFonts w:asciiTheme="majorBidi" w:hAnsiTheme="majorBidi" w:cstheme="majorBidi"/>
          <w:color w:val="000000" w:themeColor="text1"/>
          <w:sz w:val="24"/>
          <w:szCs w:val="24"/>
          <w:lang w:val="en-US"/>
        </w:rPr>
        <w:t xml:space="preserve"> in the disease process. </w:t>
      </w:r>
      <w:r w:rsidR="00A10A71" w:rsidRPr="00C92C22">
        <w:rPr>
          <w:rFonts w:asciiTheme="majorBidi" w:hAnsiTheme="majorBidi" w:cstheme="majorBidi"/>
          <w:color w:val="000000" w:themeColor="text1"/>
          <w:sz w:val="24"/>
          <w:szCs w:val="24"/>
          <w:lang w:val="en-US"/>
        </w:rPr>
        <w:t xml:space="preserve">Gained </w:t>
      </w:r>
      <w:r w:rsidR="00813069" w:rsidRPr="00C92C22">
        <w:rPr>
          <w:rFonts w:asciiTheme="majorBidi" w:hAnsiTheme="majorBidi" w:cstheme="majorBidi"/>
          <w:color w:val="000000" w:themeColor="text1"/>
          <w:sz w:val="24"/>
          <w:szCs w:val="24"/>
          <w:lang w:val="en-US"/>
        </w:rPr>
        <w:t xml:space="preserve">knowledge will facilitate the development of specific </w:t>
      </w:r>
      <w:r w:rsidR="00E1218D" w:rsidRPr="00C92C22">
        <w:rPr>
          <w:rFonts w:asciiTheme="majorBidi" w:hAnsiTheme="majorBidi" w:cstheme="majorBidi"/>
          <w:color w:val="000000" w:themeColor="text1"/>
          <w:sz w:val="24"/>
          <w:szCs w:val="24"/>
          <w:lang w:val="en-US"/>
        </w:rPr>
        <w:t>therapies designed</w:t>
      </w:r>
      <w:r w:rsidR="00813069" w:rsidRPr="00C92C22">
        <w:rPr>
          <w:rFonts w:asciiTheme="majorBidi" w:hAnsiTheme="majorBidi" w:cstheme="majorBidi"/>
          <w:color w:val="000000" w:themeColor="text1"/>
          <w:sz w:val="24"/>
          <w:szCs w:val="24"/>
          <w:lang w:val="en-US"/>
        </w:rPr>
        <w:t xml:space="preserve"> to minimize pulmonary disease and optimize the anti</w:t>
      </w:r>
      <w:r w:rsidR="0003590D" w:rsidRPr="00C92C22">
        <w:rPr>
          <w:rFonts w:asciiTheme="majorBidi" w:hAnsiTheme="majorBidi" w:cstheme="majorBidi"/>
          <w:color w:val="000000" w:themeColor="text1"/>
          <w:sz w:val="24"/>
          <w:szCs w:val="24"/>
          <w:lang w:val="en-US"/>
        </w:rPr>
        <w:t>-</w:t>
      </w:r>
      <w:r w:rsidR="00813069" w:rsidRPr="00C92C22">
        <w:rPr>
          <w:rFonts w:asciiTheme="majorBidi" w:hAnsiTheme="majorBidi" w:cstheme="majorBidi"/>
          <w:color w:val="000000" w:themeColor="text1"/>
          <w:sz w:val="24"/>
          <w:szCs w:val="24"/>
          <w:lang w:val="en-US"/>
        </w:rPr>
        <w:t>SARS-CoV</w:t>
      </w:r>
      <w:r w:rsidR="00A10A71" w:rsidRPr="00C92C22">
        <w:rPr>
          <w:rFonts w:asciiTheme="majorBidi" w:hAnsiTheme="majorBidi" w:cstheme="majorBidi"/>
          <w:color w:val="000000" w:themeColor="text1"/>
          <w:sz w:val="24"/>
          <w:szCs w:val="24"/>
          <w:lang w:val="en-US"/>
        </w:rPr>
        <w:t>-2</w:t>
      </w:r>
      <w:r w:rsidR="007930EC" w:rsidRPr="00C92C22">
        <w:rPr>
          <w:rFonts w:asciiTheme="majorBidi" w:hAnsiTheme="majorBidi" w:cstheme="majorBidi"/>
          <w:color w:val="000000" w:themeColor="text1"/>
          <w:sz w:val="24"/>
          <w:szCs w:val="24"/>
          <w:lang w:val="en-US"/>
        </w:rPr>
        <w:t xml:space="preserve"> </w:t>
      </w:r>
      <w:r w:rsidR="00813069" w:rsidRPr="00C92C22">
        <w:rPr>
          <w:rFonts w:asciiTheme="majorBidi" w:hAnsiTheme="majorBidi" w:cstheme="majorBidi"/>
          <w:color w:val="000000" w:themeColor="text1"/>
          <w:sz w:val="24"/>
          <w:szCs w:val="24"/>
          <w:lang w:val="en-US"/>
        </w:rPr>
        <w:t>immune response.</w:t>
      </w:r>
      <w:r w:rsidR="007930EC" w:rsidRPr="00C92C22">
        <w:rPr>
          <w:rFonts w:asciiTheme="majorBidi" w:hAnsiTheme="majorBidi" w:cstheme="majorBidi"/>
          <w:color w:val="000000" w:themeColor="text1"/>
          <w:sz w:val="24"/>
          <w:szCs w:val="24"/>
          <w:lang w:val="en-US"/>
        </w:rPr>
        <w:t xml:space="preserve"> </w:t>
      </w:r>
      <w:r w:rsidR="00AE7B1E" w:rsidRPr="00C92C22">
        <w:rPr>
          <w:rFonts w:asciiTheme="majorBidi" w:hAnsiTheme="majorBidi" w:cstheme="majorBidi"/>
          <w:color w:val="000000" w:themeColor="text1"/>
          <w:sz w:val="24"/>
          <w:szCs w:val="24"/>
          <w:lang w:val="en-US"/>
        </w:rPr>
        <w:t>The striking structural similarity and sequence conservation among the SARS-CoV-2 S and SARS-</w:t>
      </w:r>
      <w:proofErr w:type="spellStart"/>
      <w:r w:rsidR="00AE7B1E" w:rsidRPr="00C92C22">
        <w:rPr>
          <w:rFonts w:asciiTheme="majorBidi" w:hAnsiTheme="majorBidi" w:cstheme="majorBidi"/>
          <w:color w:val="000000" w:themeColor="text1"/>
          <w:sz w:val="24"/>
          <w:szCs w:val="24"/>
          <w:lang w:val="en-US"/>
        </w:rPr>
        <w:t>CoV</w:t>
      </w:r>
      <w:proofErr w:type="spellEnd"/>
      <w:r w:rsidR="00AE7B1E" w:rsidRPr="00C92C22">
        <w:rPr>
          <w:rFonts w:asciiTheme="majorBidi" w:hAnsiTheme="majorBidi" w:cstheme="majorBidi"/>
          <w:color w:val="000000" w:themeColor="text1"/>
          <w:sz w:val="24"/>
          <w:szCs w:val="24"/>
          <w:lang w:val="en-US"/>
        </w:rPr>
        <w:t xml:space="preserve"> S glycoproteins emphasize the close relationship between these two viruses</w:t>
      </w:r>
      <w:r w:rsidR="0003590D" w:rsidRPr="00C92C22">
        <w:rPr>
          <w:rFonts w:asciiTheme="majorBidi" w:hAnsiTheme="majorBidi" w:cstheme="majorBidi"/>
          <w:color w:val="000000" w:themeColor="text1"/>
          <w:sz w:val="24"/>
          <w:szCs w:val="24"/>
          <w:lang w:val="en-US"/>
        </w:rPr>
        <w:t>, which both</w:t>
      </w:r>
      <w:r w:rsidR="00AE7B1E" w:rsidRPr="00C92C22">
        <w:rPr>
          <w:rFonts w:asciiTheme="majorBidi" w:hAnsiTheme="majorBidi" w:cstheme="majorBidi"/>
          <w:color w:val="000000" w:themeColor="text1"/>
          <w:sz w:val="24"/>
          <w:szCs w:val="24"/>
          <w:lang w:val="en-US"/>
        </w:rPr>
        <w:t xml:space="preserve"> recognize h</w:t>
      </w:r>
      <w:r w:rsidR="007477C8" w:rsidRPr="00C92C22">
        <w:rPr>
          <w:rFonts w:asciiTheme="majorBidi" w:hAnsiTheme="majorBidi" w:cstheme="majorBidi"/>
          <w:color w:val="000000" w:themeColor="text1"/>
          <w:sz w:val="24"/>
          <w:szCs w:val="24"/>
          <w:lang w:val="en-US"/>
        </w:rPr>
        <w:t xml:space="preserve">uman </w:t>
      </w:r>
      <w:r w:rsidR="00AE7B1E" w:rsidRPr="00C92C22">
        <w:rPr>
          <w:rFonts w:asciiTheme="majorBidi" w:hAnsiTheme="majorBidi" w:cstheme="majorBidi"/>
          <w:color w:val="000000" w:themeColor="text1"/>
          <w:sz w:val="24"/>
          <w:szCs w:val="24"/>
          <w:lang w:val="en-US"/>
        </w:rPr>
        <w:t>ACE2 to enter target cells. This resemblance is further strengthened by the finding that SARS-</w:t>
      </w:r>
      <w:proofErr w:type="spellStart"/>
      <w:r w:rsidR="00AE7B1E" w:rsidRPr="00C92C22">
        <w:rPr>
          <w:rFonts w:asciiTheme="majorBidi" w:hAnsiTheme="majorBidi" w:cstheme="majorBidi"/>
          <w:color w:val="000000" w:themeColor="text1"/>
          <w:sz w:val="24"/>
          <w:szCs w:val="24"/>
          <w:lang w:val="en-US"/>
        </w:rPr>
        <w:t>CoV</w:t>
      </w:r>
      <w:proofErr w:type="spellEnd"/>
      <w:r w:rsidR="007930EC" w:rsidRPr="00C92C22">
        <w:rPr>
          <w:rFonts w:asciiTheme="majorBidi" w:hAnsiTheme="majorBidi" w:cstheme="majorBidi"/>
          <w:color w:val="000000" w:themeColor="text1"/>
          <w:sz w:val="24"/>
          <w:szCs w:val="24"/>
          <w:lang w:val="en-US"/>
        </w:rPr>
        <w:t xml:space="preserve"> </w:t>
      </w:r>
      <w:r w:rsidR="008913E0" w:rsidRPr="00C92C22">
        <w:rPr>
          <w:rFonts w:asciiTheme="majorBidi" w:hAnsiTheme="majorBidi" w:cstheme="majorBidi"/>
          <w:color w:val="000000" w:themeColor="text1"/>
          <w:sz w:val="24"/>
          <w:szCs w:val="24"/>
          <w:lang w:val="en-US"/>
        </w:rPr>
        <w:t>spike</w:t>
      </w:r>
      <w:r w:rsidR="00AE7B1E" w:rsidRPr="00C92C22">
        <w:rPr>
          <w:rFonts w:asciiTheme="majorBidi" w:hAnsiTheme="majorBidi" w:cstheme="majorBidi"/>
          <w:color w:val="000000" w:themeColor="text1"/>
          <w:sz w:val="24"/>
          <w:szCs w:val="24"/>
          <w:lang w:val="en-US"/>
        </w:rPr>
        <w:t xml:space="preserve"> elicited polyclonal </w:t>
      </w:r>
      <w:r w:rsidR="007477C8" w:rsidRPr="00C92C22">
        <w:rPr>
          <w:rFonts w:asciiTheme="majorBidi" w:hAnsiTheme="majorBidi" w:cstheme="majorBidi"/>
          <w:color w:val="000000" w:themeColor="text1"/>
          <w:sz w:val="24"/>
          <w:szCs w:val="24"/>
          <w:lang w:val="en-US"/>
        </w:rPr>
        <w:t>antibodies</w:t>
      </w:r>
      <w:r w:rsidR="00AE7B1E" w:rsidRPr="00C92C22">
        <w:rPr>
          <w:rFonts w:asciiTheme="majorBidi" w:hAnsiTheme="majorBidi" w:cstheme="majorBidi"/>
          <w:color w:val="000000" w:themeColor="text1"/>
          <w:sz w:val="24"/>
          <w:szCs w:val="24"/>
          <w:lang w:val="en-US"/>
        </w:rPr>
        <w:t xml:space="preserve"> responses, potently neutralizing SARS-CoV-2 </w:t>
      </w:r>
      <w:r w:rsidR="008913E0" w:rsidRPr="00C92C22">
        <w:rPr>
          <w:rFonts w:asciiTheme="majorBidi" w:hAnsiTheme="majorBidi" w:cstheme="majorBidi"/>
          <w:color w:val="000000" w:themeColor="text1"/>
          <w:sz w:val="24"/>
          <w:szCs w:val="24"/>
          <w:lang w:val="en-US"/>
        </w:rPr>
        <w:t>spike</w:t>
      </w:r>
      <w:r w:rsidR="00AE7B1E" w:rsidRPr="00C92C22">
        <w:rPr>
          <w:rFonts w:asciiTheme="majorBidi" w:hAnsiTheme="majorBidi" w:cstheme="majorBidi"/>
          <w:color w:val="000000" w:themeColor="text1"/>
          <w:sz w:val="24"/>
          <w:szCs w:val="24"/>
          <w:lang w:val="en-US"/>
        </w:rPr>
        <w:t xml:space="preserve">-mediated entry into cells </w:t>
      </w:r>
      <w:r w:rsidR="00A16050" w:rsidRPr="00C92C22">
        <w:rPr>
          <w:rFonts w:asciiTheme="majorBidi" w:hAnsiTheme="majorBidi" w:cstheme="majorBidi"/>
          <w:color w:val="000000" w:themeColor="text1"/>
          <w:sz w:val="24"/>
          <w:szCs w:val="24"/>
          <w:lang w:val="en-US"/>
        </w:rPr>
        <w:fldChar w:fldCharType="begin"/>
      </w:r>
      <w:r w:rsidR="0003590D" w:rsidRPr="00C92C22">
        <w:rPr>
          <w:rFonts w:asciiTheme="majorBidi" w:hAnsiTheme="majorBidi" w:cstheme="majorBidi"/>
          <w:color w:val="000000" w:themeColor="text1"/>
          <w:sz w:val="24"/>
          <w:szCs w:val="24"/>
          <w:lang w:val="en-US"/>
        </w:rPr>
        <w:instrText xml:space="preserve"> ADDIN ZOTERO_ITEM CSL_CITATION {"citationID":"MwwFiXAJ","properties":{"formattedCitation":"[72]","plainCitation":"[72]","noteIndex":0},"citationItems":[{"id":670,"uris":["http://zotero.org/users/local/5OOVVaG1/items/PJ3KDBTA"],"uri":["http://zotero.org/users/local/5OOVVaG1/items/PJ3KDBTA"],"itemData":{"id":670,"type":"article-journal","abstract":"The outbreak of a novel coronavirus (2019-nCoV) represents a pandemic threat that has been declared a public health emergency of international concern. The CoV spike (S) glycoprotein is a key target for vaccines, therapeutic antibodies, and diagnostics. To facilitate medical countermeasure development, we determined a 3.5-angstrom-resolution cryo–electron microscopy structure of the 2019-nCoV S trimer in the prefusion conformation. The predominant state of the trimer has one of the three receptor-binding domains (RBDs) rotated up in a receptor-accessible conformation. We also provide biophysical and structural evidence that the 2019-nCoV S protein binds angiotensin-converting enzyme 2 (ACE2) with higher affinity than does severe acute respiratory syndrome (SARS)-CoV S. Additionally, we tested several published SARS-CoV RBD-specific monoclonal antibodies and found that they do not have appreciable binding to 2019-nCoV S, suggesting that antibody cross-reactivity may be limited between the two RBDs. The structure of 2019-nCoV S should enable the rapid development and evaluation of medical countermeasures to address the ongoing public health crisis.","container-title":"Science","DOI":"10.1126/science.abb2507","ISSN":"0036-8075, 1095-9203","issue":"6483","journalAbbreviation":"Science","language":"en","page":"1260-1263","source":"DOI.org (Crossref)","title":"Cryo-EM structure of the 2019-nCoV spike in the prefusion conformation","volume":"367","author":[{"family":"Wrapp","given":"Daniel"},{"family":"Wang","given":"Nianshuang"},{"family":"Corbett","given":"Kizzmekia S."},{"family":"Goldsmith","given":"Jory A."},{"family":"Hsieh","given":"Ching-Lin"},{"family":"Abiona","given":"Olubukola"},{"family":"Graham","given":"Barney S."},{"family":"McLellan","given":"Jason S."}],"issued":{"date-parts":[["2020",3,13]]}}}],"schema":"https://github.com/citation-style-language/schema/raw/master/csl-citation.json"}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03590D" w:rsidRPr="00C92C22">
        <w:rPr>
          <w:rFonts w:asciiTheme="majorBidi" w:hAnsiTheme="majorBidi" w:cstheme="majorBidi"/>
          <w:noProof/>
          <w:color w:val="000000" w:themeColor="text1"/>
          <w:sz w:val="24"/>
          <w:szCs w:val="24"/>
          <w:lang w:val="en-US"/>
        </w:rPr>
        <w:t>[</w:t>
      </w:r>
      <w:r w:rsidR="00564728" w:rsidRPr="00C92C22">
        <w:rPr>
          <w:rFonts w:asciiTheme="majorBidi" w:hAnsiTheme="majorBidi" w:cstheme="majorBidi"/>
          <w:noProof/>
          <w:color w:val="000000" w:themeColor="text1"/>
          <w:sz w:val="24"/>
          <w:szCs w:val="24"/>
          <w:lang w:val="en-US"/>
        </w:rPr>
        <w:t>80</w:t>
      </w:r>
      <w:r w:rsidR="0003590D"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AE7B1E" w:rsidRPr="00C92C22">
        <w:rPr>
          <w:rFonts w:asciiTheme="majorBidi" w:hAnsiTheme="majorBidi" w:cstheme="majorBidi"/>
          <w:color w:val="000000" w:themeColor="text1"/>
          <w:sz w:val="24"/>
          <w:szCs w:val="24"/>
          <w:lang w:val="en-US"/>
        </w:rPr>
        <w:t xml:space="preserve">. </w:t>
      </w:r>
      <w:r w:rsidR="0003590D" w:rsidRPr="00C92C22">
        <w:rPr>
          <w:rFonts w:asciiTheme="majorBidi" w:hAnsiTheme="majorBidi" w:cstheme="majorBidi"/>
          <w:color w:val="000000" w:themeColor="text1"/>
          <w:sz w:val="24"/>
          <w:szCs w:val="24"/>
          <w:lang w:val="en-US"/>
        </w:rPr>
        <w:t xml:space="preserve">The </w:t>
      </w:r>
      <w:r w:rsidR="007930EC" w:rsidRPr="00C92C22">
        <w:rPr>
          <w:rFonts w:asciiTheme="majorBidi" w:hAnsiTheme="majorBidi" w:cstheme="majorBidi"/>
          <w:color w:val="000000" w:themeColor="text1"/>
          <w:sz w:val="24"/>
          <w:szCs w:val="24"/>
          <w:lang w:val="en-US"/>
        </w:rPr>
        <w:t xml:space="preserve">SARS-CoV-2 </w:t>
      </w:r>
      <w:r w:rsidR="007477C8" w:rsidRPr="00C92C22">
        <w:rPr>
          <w:rFonts w:asciiTheme="majorBidi" w:hAnsiTheme="majorBidi" w:cstheme="majorBidi"/>
          <w:color w:val="000000" w:themeColor="text1"/>
          <w:sz w:val="24"/>
          <w:szCs w:val="24"/>
          <w:lang w:val="en-US"/>
        </w:rPr>
        <w:t>RBD</w:t>
      </w:r>
      <w:r w:rsidR="00141F07" w:rsidRPr="00C92C22">
        <w:rPr>
          <w:rFonts w:asciiTheme="majorBidi" w:hAnsiTheme="majorBidi" w:cstheme="majorBidi"/>
          <w:color w:val="000000" w:themeColor="text1"/>
          <w:sz w:val="24"/>
          <w:szCs w:val="24"/>
          <w:lang w:val="en-US"/>
        </w:rPr>
        <w:t xml:space="preserve"> bind</w:t>
      </w:r>
      <w:r w:rsidR="00A10A71" w:rsidRPr="00C92C22">
        <w:rPr>
          <w:rFonts w:asciiTheme="majorBidi" w:hAnsiTheme="majorBidi" w:cstheme="majorBidi"/>
          <w:color w:val="000000" w:themeColor="text1"/>
          <w:sz w:val="24"/>
          <w:szCs w:val="24"/>
          <w:lang w:val="en-US"/>
        </w:rPr>
        <w:t>s</w:t>
      </w:r>
      <w:r w:rsidR="00141F07" w:rsidRPr="00C92C22">
        <w:rPr>
          <w:rFonts w:asciiTheme="majorBidi" w:hAnsiTheme="majorBidi" w:cstheme="majorBidi"/>
          <w:color w:val="000000" w:themeColor="text1"/>
          <w:sz w:val="24"/>
          <w:szCs w:val="24"/>
          <w:lang w:val="en-US"/>
        </w:rPr>
        <w:t xml:space="preserve"> to ACE2 with a </w:t>
      </w:r>
      <w:r w:rsidR="007477C8" w:rsidRPr="00C92C22">
        <w:rPr>
          <w:rFonts w:asciiTheme="majorBidi" w:hAnsiTheme="majorBidi" w:cstheme="majorBidi"/>
          <w:color w:val="000000" w:themeColor="text1"/>
          <w:sz w:val="24"/>
          <w:szCs w:val="24"/>
          <w:lang w:val="en-US"/>
        </w:rPr>
        <w:t xml:space="preserve">higher </w:t>
      </w:r>
      <w:r w:rsidR="00141F07" w:rsidRPr="00C92C22">
        <w:rPr>
          <w:rFonts w:asciiTheme="majorBidi" w:hAnsiTheme="majorBidi" w:cstheme="majorBidi"/>
          <w:color w:val="000000" w:themeColor="text1"/>
          <w:sz w:val="24"/>
          <w:szCs w:val="24"/>
          <w:lang w:val="en-US"/>
        </w:rPr>
        <w:t xml:space="preserve">affinity </w:t>
      </w:r>
      <w:r w:rsidR="007477C8" w:rsidRPr="00C92C22">
        <w:rPr>
          <w:rFonts w:asciiTheme="majorBidi" w:hAnsiTheme="majorBidi" w:cstheme="majorBidi"/>
          <w:color w:val="000000" w:themeColor="text1"/>
          <w:sz w:val="24"/>
          <w:szCs w:val="24"/>
          <w:lang w:val="en-US"/>
        </w:rPr>
        <w:t>than</w:t>
      </w:r>
      <w:r w:rsidR="007930EC" w:rsidRPr="00C92C22">
        <w:rPr>
          <w:rFonts w:asciiTheme="majorBidi" w:hAnsiTheme="majorBidi" w:cstheme="majorBidi"/>
          <w:color w:val="000000" w:themeColor="text1"/>
          <w:sz w:val="24"/>
          <w:szCs w:val="24"/>
          <w:lang w:val="en-US"/>
        </w:rPr>
        <w:t xml:space="preserve"> </w:t>
      </w:r>
      <w:r w:rsidR="0003590D" w:rsidRPr="00C92C22">
        <w:rPr>
          <w:rFonts w:asciiTheme="majorBidi" w:hAnsiTheme="majorBidi" w:cstheme="majorBidi"/>
          <w:color w:val="000000" w:themeColor="text1"/>
          <w:sz w:val="24"/>
          <w:szCs w:val="24"/>
          <w:lang w:val="en-US"/>
        </w:rPr>
        <w:t xml:space="preserve">does the </w:t>
      </w:r>
      <w:r w:rsidR="00141F07" w:rsidRPr="00C92C22">
        <w:rPr>
          <w:rFonts w:asciiTheme="majorBidi" w:hAnsiTheme="majorBidi" w:cstheme="majorBidi"/>
          <w:color w:val="000000" w:themeColor="text1"/>
          <w:sz w:val="24"/>
          <w:szCs w:val="24"/>
          <w:lang w:val="en-US"/>
        </w:rPr>
        <w:t>SARS-</w:t>
      </w:r>
      <w:proofErr w:type="spellStart"/>
      <w:r w:rsidR="00141F07" w:rsidRPr="00C92C22">
        <w:rPr>
          <w:rFonts w:asciiTheme="majorBidi" w:hAnsiTheme="majorBidi" w:cstheme="majorBidi"/>
          <w:color w:val="000000" w:themeColor="text1"/>
          <w:sz w:val="24"/>
          <w:szCs w:val="24"/>
          <w:lang w:val="en-US"/>
        </w:rPr>
        <w:t>CoV</w:t>
      </w:r>
      <w:proofErr w:type="spellEnd"/>
      <w:r w:rsidR="00141F07" w:rsidRPr="00C92C22">
        <w:rPr>
          <w:rFonts w:asciiTheme="majorBidi" w:hAnsiTheme="majorBidi" w:cstheme="majorBidi"/>
          <w:color w:val="000000" w:themeColor="text1"/>
          <w:sz w:val="24"/>
          <w:szCs w:val="24"/>
          <w:lang w:val="en-US"/>
        </w:rPr>
        <w:t xml:space="preserve"> RBD. </w:t>
      </w:r>
      <w:r w:rsidR="00AE7B1E" w:rsidRPr="00C92C22">
        <w:rPr>
          <w:rFonts w:asciiTheme="majorBidi" w:hAnsiTheme="majorBidi" w:cstheme="majorBidi"/>
          <w:color w:val="000000" w:themeColor="text1"/>
          <w:sz w:val="24"/>
          <w:szCs w:val="24"/>
          <w:lang w:val="en-US"/>
        </w:rPr>
        <w:t>Thus,</w:t>
      </w:r>
      <w:r w:rsidR="003668AD" w:rsidRPr="00C92C22">
        <w:rPr>
          <w:rFonts w:asciiTheme="majorBidi" w:hAnsiTheme="majorBidi" w:cstheme="majorBidi"/>
          <w:color w:val="000000" w:themeColor="text1"/>
          <w:sz w:val="24"/>
          <w:szCs w:val="24"/>
          <w:lang w:val="en-US"/>
        </w:rPr>
        <w:t xml:space="preserve"> </w:t>
      </w:r>
      <w:r w:rsidR="00E01835" w:rsidRPr="00C92C22">
        <w:rPr>
          <w:rFonts w:asciiTheme="majorBidi" w:hAnsiTheme="majorBidi" w:cstheme="majorBidi"/>
          <w:color w:val="000000" w:themeColor="text1"/>
          <w:sz w:val="24"/>
          <w:szCs w:val="24"/>
          <w:lang w:val="en-US"/>
        </w:rPr>
        <w:t>potent SARS-</w:t>
      </w:r>
      <w:proofErr w:type="spellStart"/>
      <w:r w:rsidR="00E01835" w:rsidRPr="00C92C22">
        <w:rPr>
          <w:rFonts w:asciiTheme="majorBidi" w:hAnsiTheme="majorBidi" w:cstheme="majorBidi"/>
          <w:color w:val="000000" w:themeColor="text1"/>
          <w:sz w:val="24"/>
          <w:szCs w:val="24"/>
          <w:lang w:val="en-US"/>
        </w:rPr>
        <w:t>CoV</w:t>
      </w:r>
      <w:proofErr w:type="spellEnd"/>
      <w:r w:rsidR="0003590D" w:rsidRPr="00C92C22">
        <w:rPr>
          <w:rFonts w:asciiTheme="majorBidi" w:hAnsiTheme="majorBidi" w:cstheme="majorBidi"/>
          <w:color w:val="000000" w:themeColor="text1"/>
          <w:sz w:val="24"/>
          <w:szCs w:val="24"/>
          <w:lang w:val="en-US"/>
        </w:rPr>
        <w:t>-s</w:t>
      </w:r>
      <w:r w:rsidR="00E01835" w:rsidRPr="00C92C22">
        <w:rPr>
          <w:rFonts w:asciiTheme="majorBidi" w:hAnsiTheme="majorBidi" w:cstheme="majorBidi"/>
          <w:color w:val="000000" w:themeColor="text1"/>
          <w:sz w:val="24"/>
          <w:szCs w:val="24"/>
          <w:lang w:val="en-US"/>
        </w:rPr>
        <w:t>pecific neutralizing antibodies that target the receptor binding site of SARS</w:t>
      </w:r>
      <w:r w:rsidR="00141F07" w:rsidRPr="00C92C22">
        <w:rPr>
          <w:rFonts w:asciiTheme="majorBidi" w:hAnsiTheme="majorBidi" w:cstheme="majorBidi"/>
          <w:color w:val="000000" w:themeColor="text1"/>
          <w:sz w:val="24"/>
          <w:szCs w:val="24"/>
          <w:lang w:val="en-US"/>
        </w:rPr>
        <w:t>-</w:t>
      </w:r>
      <w:proofErr w:type="spellStart"/>
      <w:r w:rsidR="00E01835" w:rsidRPr="00C92C22">
        <w:rPr>
          <w:rFonts w:asciiTheme="majorBidi" w:hAnsiTheme="majorBidi" w:cstheme="majorBidi"/>
          <w:color w:val="000000" w:themeColor="text1"/>
          <w:sz w:val="24"/>
          <w:szCs w:val="24"/>
          <w:lang w:val="en-US"/>
        </w:rPr>
        <w:t>CoV</w:t>
      </w:r>
      <w:proofErr w:type="spellEnd"/>
      <w:r w:rsidR="00E01835" w:rsidRPr="00C92C22">
        <w:rPr>
          <w:rFonts w:asciiTheme="majorBidi" w:hAnsiTheme="majorBidi" w:cstheme="majorBidi"/>
          <w:color w:val="000000" w:themeColor="text1"/>
          <w:sz w:val="24"/>
          <w:szCs w:val="24"/>
          <w:lang w:val="en-US"/>
        </w:rPr>
        <w:t xml:space="preserve"> failed to bind 2019-nCoV </w:t>
      </w:r>
      <w:r w:rsidR="007930EC" w:rsidRPr="00C92C22">
        <w:rPr>
          <w:rFonts w:asciiTheme="majorBidi" w:hAnsiTheme="majorBidi" w:cstheme="majorBidi"/>
          <w:color w:val="000000" w:themeColor="text1"/>
          <w:sz w:val="24"/>
          <w:szCs w:val="24"/>
          <w:lang w:val="en-US"/>
        </w:rPr>
        <w:t xml:space="preserve">S </w:t>
      </w:r>
      <w:r w:rsidR="00E01835" w:rsidRPr="00C92C22">
        <w:rPr>
          <w:rFonts w:asciiTheme="majorBidi" w:hAnsiTheme="majorBidi" w:cstheme="majorBidi"/>
          <w:color w:val="000000" w:themeColor="text1"/>
          <w:sz w:val="24"/>
          <w:szCs w:val="24"/>
          <w:lang w:val="en-US"/>
        </w:rPr>
        <w:t xml:space="preserve">protein, indicating that it is necessary to develop novel monoclonal antibodies that could bind specifically to </w:t>
      </w:r>
      <w:r w:rsidR="0003590D" w:rsidRPr="00C92C22">
        <w:rPr>
          <w:rFonts w:asciiTheme="majorBidi" w:hAnsiTheme="majorBidi" w:cstheme="majorBidi"/>
          <w:color w:val="000000" w:themeColor="text1"/>
          <w:sz w:val="24"/>
          <w:szCs w:val="24"/>
          <w:lang w:val="en-US"/>
        </w:rPr>
        <w:t xml:space="preserve">the </w:t>
      </w:r>
      <w:r w:rsidR="00E01835" w:rsidRPr="00C92C22">
        <w:rPr>
          <w:rFonts w:asciiTheme="majorBidi" w:hAnsiTheme="majorBidi" w:cstheme="majorBidi"/>
          <w:color w:val="000000" w:themeColor="text1"/>
          <w:sz w:val="24"/>
          <w:szCs w:val="24"/>
          <w:lang w:val="en-US"/>
        </w:rPr>
        <w:t>2019-nCoV RBD</w:t>
      </w:r>
      <w:r w:rsidR="003668AD" w:rsidRPr="00C92C22">
        <w:rPr>
          <w:rFonts w:asciiTheme="majorBidi" w:hAnsiTheme="majorBidi" w:cstheme="majorBidi"/>
          <w:color w:val="000000" w:themeColor="text1"/>
          <w:sz w:val="24"/>
          <w:szCs w:val="24"/>
          <w:lang w:val="en-US"/>
        </w:rPr>
        <w:t xml:space="preserve">  </w:t>
      </w:r>
      <w:r w:rsidR="00A16050" w:rsidRPr="00C92C22">
        <w:rPr>
          <w:rFonts w:asciiTheme="majorBidi" w:hAnsiTheme="majorBidi" w:cstheme="majorBidi"/>
          <w:color w:val="000000" w:themeColor="text1"/>
          <w:sz w:val="24"/>
          <w:szCs w:val="24"/>
          <w:lang w:val="en-US"/>
        </w:rPr>
        <w:fldChar w:fldCharType="begin"/>
      </w:r>
      <w:r w:rsidR="00564728" w:rsidRPr="00C92C22">
        <w:rPr>
          <w:rFonts w:asciiTheme="majorBidi" w:hAnsiTheme="majorBidi" w:cstheme="majorBidi"/>
          <w:color w:val="000000" w:themeColor="text1"/>
          <w:sz w:val="24"/>
          <w:szCs w:val="24"/>
          <w:lang w:val="en-US"/>
        </w:rPr>
        <w:instrText xml:space="preserve"> ADDIN ZOTERO_ITEM CSL_CITATION {"citationID":"nOX86I5I","properties":{"formattedCitation":"[140]","plainCitation":"[140]","noteIndex":0},"citationItems":[{"id":794,"uris":["http://zotero.org/users/local/5OOVVaG1/items/ZGI6W3EI"],"uri":["http://zotero.org/users/local/5OOVVaG1/items/ZGI6W3EI"],"itemData":{"id":794,"type":"article-journal","container-title":"Emerging Microbes &amp; Infections","DOI":"10.1080/22221751.2020.1729069","ISSN":"2222-1751","issue":"1","journalAbbreviation":"Emerging Microbes &amp; Infections","language":"en","page":"382-385","source":"DOI.org (Crossref)","title":"Potent binding of 2019 novel coronavirus spike protein by a SARS coronavirus-specific human monoclonal antibody","volume":"9","author":[{"family":"Tian","given":"Xiaolong"},{"family":"Li","given":"Cheng"},{"family":"Huang","given":"Ailing"},{"family":"Xia","given":"Shuai"},{"family":"Lu","given":"Sicong"},{"family":"Shi","given":"Zhengli"},{"family":"Lu","given":"Lu"},{"family":"Jiang","given":"Shibo"},{"family":"Yang","given":"Zhenlin"},{"family":"Wu","given":"Yanling"},{"family":"Ying","given":"Tianlei"}],"issued":{"date-parts":[["2020",1,1]]}}}],"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564728" w:rsidRPr="00C92C22">
        <w:rPr>
          <w:rFonts w:asciiTheme="majorBidi" w:hAnsiTheme="majorBidi" w:cstheme="majorBidi"/>
          <w:noProof/>
          <w:color w:val="000000" w:themeColor="text1"/>
          <w:sz w:val="24"/>
          <w:szCs w:val="24"/>
          <w:lang w:val="en-US"/>
        </w:rPr>
        <w:t>[2</w:t>
      </w:r>
      <w:r w:rsidR="00AB56F3">
        <w:rPr>
          <w:rFonts w:asciiTheme="majorBidi" w:hAnsiTheme="majorBidi" w:cstheme="majorBidi"/>
          <w:noProof/>
          <w:color w:val="000000" w:themeColor="text1"/>
          <w:sz w:val="24"/>
          <w:szCs w:val="24"/>
          <w:lang w:val="en-US"/>
        </w:rPr>
        <w:t>10</w:t>
      </w:r>
      <w:r w:rsidR="00A16050" w:rsidRPr="00C92C22">
        <w:rPr>
          <w:rFonts w:asciiTheme="majorBidi" w:hAnsiTheme="majorBidi" w:cstheme="majorBidi"/>
          <w:color w:val="000000" w:themeColor="text1"/>
          <w:sz w:val="24"/>
          <w:szCs w:val="24"/>
          <w:lang w:val="en-US"/>
        </w:rPr>
        <w:fldChar w:fldCharType="end"/>
      </w:r>
      <w:r w:rsidR="00DD43CB" w:rsidRPr="00C92C22">
        <w:rPr>
          <w:rFonts w:asciiTheme="majorBidi" w:hAnsiTheme="majorBidi" w:cstheme="majorBidi"/>
          <w:noProof/>
          <w:color w:val="000000" w:themeColor="text1"/>
          <w:sz w:val="24"/>
          <w:szCs w:val="24"/>
          <w:lang w:val="en-US"/>
        </w:rPr>
        <w:t>]</w:t>
      </w:r>
      <w:r w:rsidR="00E01835" w:rsidRPr="00C92C22">
        <w:rPr>
          <w:rFonts w:asciiTheme="majorBidi" w:hAnsiTheme="majorBidi" w:cstheme="majorBidi"/>
          <w:color w:val="000000" w:themeColor="text1"/>
          <w:sz w:val="24"/>
          <w:szCs w:val="24"/>
          <w:lang w:val="en-US"/>
        </w:rPr>
        <w:t>.</w:t>
      </w:r>
      <w:r w:rsidR="00E1218D" w:rsidRPr="00C92C22">
        <w:rPr>
          <w:rFonts w:asciiTheme="majorBidi" w:hAnsiTheme="majorBidi" w:cstheme="majorBidi"/>
          <w:color w:val="000000" w:themeColor="text1"/>
          <w:sz w:val="24"/>
          <w:szCs w:val="24"/>
          <w:lang w:val="en-US"/>
        </w:rPr>
        <w:t xml:space="preserve"> </w:t>
      </w:r>
      <w:r w:rsidR="0010298D" w:rsidRPr="00C92C22">
        <w:rPr>
          <w:rFonts w:asciiTheme="majorBidi" w:hAnsiTheme="majorBidi" w:cstheme="majorBidi"/>
          <w:color w:val="000000" w:themeColor="text1"/>
          <w:sz w:val="24"/>
          <w:szCs w:val="24"/>
          <w:lang w:val="en-US"/>
        </w:rPr>
        <w:t>Other scientists indicate that t</w:t>
      </w:r>
      <w:r w:rsidR="00AE7B1E" w:rsidRPr="00C92C22">
        <w:rPr>
          <w:rFonts w:asciiTheme="majorBidi" w:hAnsiTheme="majorBidi" w:cstheme="majorBidi"/>
          <w:color w:val="000000" w:themeColor="text1"/>
          <w:sz w:val="24"/>
          <w:szCs w:val="24"/>
          <w:lang w:val="en-US"/>
        </w:rPr>
        <w:t xml:space="preserve">he </w:t>
      </w:r>
      <w:r w:rsidR="0003590D" w:rsidRPr="00C92C22">
        <w:rPr>
          <w:rFonts w:asciiTheme="majorBidi" w:hAnsiTheme="majorBidi" w:cstheme="majorBidi"/>
          <w:color w:val="000000" w:themeColor="text1"/>
          <w:sz w:val="24"/>
          <w:szCs w:val="24"/>
          <w:lang w:val="en-US"/>
        </w:rPr>
        <w:t xml:space="preserve">soluble </w:t>
      </w:r>
      <w:r w:rsidR="00B379DF" w:rsidRPr="00C92C22">
        <w:rPr>
          <w:rFonts w:asciiTheme="majorBidi" w:hAnsiTheme="majorBidi" w:cstheme="majorBidi"/>
          <w:color w:val="000000" w:themeColor="text1"/>
          <w:sz w:val="24"/>
          <w:szCs w:val="24"/>
          <w:lang w:val="en-US"/>
        </w:rPr>
        <w:t xml:space="preserve">ACE2 </w:t>
      </w:r>
      <w:r w:rsidR="006A5859" w:rsidRPr="00C92C22">
        <w:rPr>
          <w:rFonts w:asciiTheme="majorBidi" w:hAnsiTheme="majorBidi" w:cstheme="majorBidi"/>
          <w:color w:val="000000" w:themeColor="text1"/>
          <w:sz w:val="24"/>
          <w:szCs w:val="24"/>
          <w:lang w:val="en-US"/>
        </w:rPr>
        <w:t>may act as a competitive interceptor of SARS-</w:t>
      </w:r>
      <w:proofErr w:type="spellStart"/>
      <w:r w:rsidR="006A5859" w:rsidRPr="00C92C22">
        <w:rPr>
          <w:rFonts w:asciiTheme="majorBidi" w:hAnsiTheme="majorBidi" w:cstheme="majorBidi"/>
          <w:color w:val="000000" w:themeColor="text1"/>
          <w:sz w:val="24"/>
          <w:szCs w:val="24"/>
          <w:lang w:val="en-US"/>
        </w:rPr>
        <w:t>CoV</w:t>
      </w:r>
      <w:proofErr w:type="spellEnd"/>
      <w:r w:rsidR="006A5859" w:rsidRPr="00C92C22">
        <w:rPr>
          <w:rFonts w:asciiTheme="majorBidi" w:hAnsiTheme="majorBidi" w:cstheme="majorBidi"/>
          <w:color w:val="000000" w:themeColor="text1"/>
          <w:sz w:val="24"/>
          <w:szCs w:val="24"/>
          <w:lang w:val="en-US"/>
        </w:rPr>
        <w:t xml:space="preserve"> and other coronaviruses by preventing binding of the viral particle to ACE2</w:t>
      </w:r>
      <w:r w:rsidR="00E1218D" w:rsidRPr="00C92C22">
        <w:rPr>
          <w:rFonts w:asciiTheme="majorBidi" w:hAnsiTheme="majorBidi" w:cstheme="majorBidi"/>
          <w:color w:val="000000" w:themeColor="text1"/>
          <w:sz w:val="24"/>
          <w:szCs w:val="24"/>
          <w:lang w:val="en-US"/>
        </w:rPr>
        <w:t xml:space="preserve"> </w:t>
      </w:r>
      <w:r w:rsidR="00A16050" w:rsidRPr="00C92C22">
        <w:rPr>
          <w:rFonts w:asciiTheme="majorBidi" w:hAnsiTheme="majorBidi" w:cstheme="majorBidi"/>
          <w:color w:val="000000" w:themeColor="text1"/>
          <w:sz w:val="24"/>
          <w:szCs w:val="24"/>
          <w:lang w:val="en-US"/>
        </w:rPr>
        <w:fldChar w:fldCharType="begin"/>
      </w:r>
      <w:r w:rsidR="0003590D" w:rsidRPr="00C92C22">
        <w:rPr>
          <w:rFonts w:asciiTheme="majorBidi" w:hAnsiTheme="majorBidi" w:cstheme="majorBidi"/>
          <w:color w:val="000000" w:themeColor="text1"/>
          <w:sz w:val="24"/>
          <w:szCs w:val="24"/>
          <w:lang w:val="en-US"/>
        </w:rPr>
        <w:instrText xml:space="preserve"> ADDIN ZOTERO_ITEM CSL_CITATION {"citationID":"WxTtpOYs","properties":{"formattedCitation":"[141]","plainCitation":"[141]","noteIndex":0},"citationItems":[{"id":796,"uris":["http://zotero.org/users/local/5OOVVaG1/items/CUN83KA9"],"uri":["http://zotero.org/users/local/5OOVVaG1/items/CUN83KA9"],"itemData":{"id":796,"type":"article-journal","abstract":"A new coronavirus, referred to as SARS-CoV-2, is responsible for the recent outbreak of severe respiratory disease. This outbreak first detected in Wuhan, China in December 2019, has spread to other regions of China and to 25 other countries as of January, 2020. It has been known since the 2003 SARS epidemic that the receptor critical for SARS-CoV entry into host cells is the angiotensin-converting enzyme 2 (ACE2). The S1 domain of the spike protein of SARS-CoV attaches the virus to its cellular receptor ACE2 on the host cells. We thought that it is timely to explain the connection between the SARS-CoV, SARS-CoV-2, ACE2 and the rationale for soluble ACE2 as a potential therapy.","container-title":"Clinical Science (London, England: 1979)","DOI":"10.1042/CS20200163","ISSN":"1470-8736","issue":"5","journalAbbreviation":"Clin. Sci.","language":"eng","note":"PMID: 32167153","page":"543-545","source":"PubMed","title":"Soluble angiotensin-converting enzyme 2: a potential approach for coronavirus infection therapy?","title-short":"Soluble angiotensin-converting enzyme 2","volume":"134","author":[{"family":"Batlle","given":"Daniel"},{"family":"Wysocki","given":"Jan"},{"family":"Satchell","given":"Karla"}],"issued":{"date-parts":[["2020"]],"season":"13"}}}],"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03590D" w:rsidRPr="00C92C22">
        <w:rPr>
          <w:rFonts w:asciiTheme="majorBidi" w:hAnsiTheme="majorBidi" w:cstheme="majorBidi"/>
          <w:noProof/>
          <w:color w:val="000000" w:themeColor="text1"/>
          <w:sz w:val="24"/>
          <w:szCs w:val="24"/>
          <w:lang w:val="en-US"/>
        </w:rPr>
        <w:t>[</w:t>
      </w:r>
      <w:r w:rsidR="00564728" w:rsidRPr="00C92C22">
        <w:rPr>
          <w:rFonts w:asciiTheme="majorBidi" w:hAnsiTheme="majorBidi" w:cstheme="majorBidi"/>
          <w:noProof/>
          <w:color w:val="000000" w:themeColor="text1"/>
          <w:sz w:val="24"/>
          <w:szCs w:val="24"/>
          <w:lang w:val="en-US"/>
        </w:rPr>
        <w:t>2</w:t>
      </w:r>
      <w:r w:rsidR="00AB56F3">
        <w:rPr>
          <w:rFonts w:asciiTheme="majorBidi" w:hAnsiTheme="majorBidi" w:cstheme="majorBidi"/>
          <w:noProof/>
          <w:color w:val="000000" w:themeColor="text1"/>
          <w:sz w:val="24"/>
          <w:szCs w:val="24"/>
          <w:lang w:val="en-US"/>
        </w:rPr>
        <w:t>11</w:t>
      </w:r>
      <w:r w:rsidR="0003590D"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6A5859" w:rsidRPr="00C92C22">
        <w:rPr>
          <w:rFonts w:asciiTheme="majorBidi" w:hAnsiTheme="majorBidi" w:cstheme="majorBidi"/>
          <w:color w:val="000000" w:themeColor="text1"/>
          <w:sz w:val="24"/>
          <w:szCs w:val="24"/>
          <w:lang w:val="en-US"/>
        </w:rPr>
        <w:t>. Indeed, in vitro studies showed SARS-</w:t>
      </w:r>
      <w:proofErr w:type="spellStart"/>
      <w:r w:rsidR="006A5859" w:rsidRPr="00C92C22">
        <w:rPr>
          <w:rFonts w:asciiTheme="majorBidi" w:hAnsiTheme="majorBidi" w:cstheme="majorBidi"/>
          <w:color w:val="000000" w:themeColor="text1"/>
          <w:sz w:val="24"/>
          <w:szCs w:val="24"/>
          <w:lang w:val="en-US"/>
        </w:rPr>
        <w:t>CoV</w:t>
      </w:r>
      <w:proofErr w:type="spellEnd"/>
      <w:r w:rsidR="00E1218D" w:rsidRPr="00C92C22">
        <w:rPr>
          <w:rFonts w:asciiTheme="majorBidi" w:hAnsiTheme="majorBidi" w:cstheme="majorBidi"/>
          <w:color w:val="000000" w:themeColor="text1"/>
          <w:sz w:val="24"/>
          <w:szCs w:val="24"/>
          <w:lang w:val="en-US"/>
        </w:rPr>
        <w:t xml:space="preserve"> </w:t>
      </w:r>
      <w:r w:rsidR="006A5859" w:rsidRPr="00C92C22">
        <w:rPr>
          <w:rFonts w:asciiTheme="majorBidi" w:hAnsiTheme="majorBidi" w:cstheme="majorBidi"/>
          <w:color w:val="000000" w:themeColor="text1"/>
          <w:sz w:val="24"/>
          <w:szCs w:val="24"/>
          <w:lang w:val="en-US"/>
        </w:rPr>
        <w:t>replication</w:t>
      </w:r>
      <w:r w:rsidR="00E1218D" w:rsidRPr="00C92C22">
        <w:rPr>
          <w:rFonts w:asciiTheme="majorBidi" w:hAnsiTheme="majorBidi" w:cstheme="majorBidi"/>
          <w:color w:val="000000" w:themeColor="text1"/>
          <w:sz w:val="24"/>
          <w:szCs w:val="24"/>
          <w:lang w:val="en-US"/>
        </w:rPr>
        <w:t xml:space="preserve"> </w:t>
      </w:r>
      <w:r w:rsidR="006A5859" w:rsidRPr="00C92C22">
        <w:rPr>
          <w:rFonts w:asciiTheme="majorBidi" w:hAnsiTheme="majorBidi" w:cstheme="majorBidi"/>
          <w:color w:val="000000" w:themeColor="text1"/>
          <w:sz w:val="24"/>
          <w:szCs w:val="24"/>
          <w:lang w:val="en-US"/>
        </w:rPr>
        <w:t xml:space="preserve">was blocked by a soluble form of ACE2 </w:t>
      </w:r>
      <w:r w:rsidR="0010298D" w:rsidRPr="00C92C22">
        <w:rPr>
          <w:rFonts w:asciiTheme="majorBidi" w:hAnsiTheme="majorBidi" w:cstheme="majorBidi"/>
          <w:color w:val="000000" w:themeColor="text1"/>
          <w:sz w:val="24"/>
          <w:szCs w:val="24"/>
          <w:lang w:val="en-US"/>
        </w:rPr>
        <w:t xml:space="preserve">in </w:t>
      </w:r>
      <w:r w:rsidR="0003590D" w:rsidRPr="00C92C22">
        <w:rPr>
          <w:rFonts w:asciiTheme="majorBidi" w:hAnsiTheme="majorBidi" w:cstheme="majorBidi"/>
          <w:color w:val="000000" w:themeColor="text1"/>
          <w:sz w:val="24"/>
          <w:szCs w:val="24"/>
          <w:lang w:val="en-US"/>
        </w:rPr>
        <w:t xml:space="preserve">a </w:t>
      </w:r>
      <w:r w:rsidR="0010298D" w:rsidRPr="00C92C22">
        <w:rPr>
          <w:rFonts w:asciiTheme="majorBidi" w:hAnsiTheme="majorBidi" w:cstheme="majorBidi"/>
          <w:color w:val="000000" w:themeColor="text1"/>
          <w:sz w:val="24"/>
          <w:szCs w:val="24"/>
          <w:lang w:val="en-US"/>
        </w:rPr>
        <w:t>monkey kidney cell line</w:t>
      </w:r>
      <w:r w:rsidR="00E1218D" w:rsidRPr="00C92C22">
        <w:rPr>
          <w:rFonts w:asciiTheme="majorBidi" w:hAnsiTheme="majorBidi" w:cstheme="majorBidi"/>
          <w:color w:val="000000" w:themeColor="text1"/>
          <w:sz w:val="24"/>
          <w:szCs w:val="24"/>
          <w:lang w:val="en-US"/>
        </w:rPr>
        <w:t xml:space="preserve"> </w:t>
      </w:r>
      <w:r w:rsidR="00A16050" w:rsidRPr="00C92C22">
        <w:rPr>
          <w:rFonts w:asciiTheme="majorBidi" w:hAnsiTheme="majorBidi" w:cstheme="majorBidi"/>
          <w:color w:val="000000" w:themeColor="text1"/>
          <w:sz w:val="24"/>
          <w:szCs w:val="24"/>
          <w:lang w:val="en-US"/>
        </w:rPr>
        <w:fldChar w:fldCharType="begin"/>
      </w:r>
      <w:r w:rsidR="0003590D" w:rsidRPr="00C92C22">
        <w:rPr>
          <w:rFonts w:asciiTheme="majorBidi" w:hAnsiTheme="majorBidi" w:cstheme="majorBidi"/>
          <w:color w:val="000000" w:themeColor="text1"/>
          <w:sz w:val="24"/>
          <w:szCs w:val="24"/>
          <w:lang w:val="en-US"/>
        </w:rPr>
        <w:instrText xml:space="preserve"> ADDIN ZOTERO_ITEM CSL_CITATION {"citationID":"mU906jom","properties":{"formattedCitation":"[133,142]","plainCitation":"[133,142]","noteIndex":0},"citationItems":[{"id":779,"uris":["http://zotero.org/users/local/5OOVVaG1/items/WD7D7ECX"],"uri":["http://zotero.org/users/local/5OOVVaG1/items/WD7D7ECX"],"itemData":{"id":779,"type":"article-journal","abstract":"Spike (S) proteins of coronaviruses, including the coronavirus that causes severe acute respiratory syndrome (SARS), associate with cellular receptors to mediate infection of their target cells. Here we identify a metallopeptidase, angiotensin-converting enzyme 2 (ACE2), isolated from SARS coronavirus (SARS-CoV)-permissive Vero E6 cells, that efficiently binds the S1 domain of the SARS-CoV S protein. We found that a soluble form of ACE2, but not of the related enzyme ACE1, blocked association of the S1 domain with Vero E6 cells. 293T cells transfected with ACE2, but not those transfected with human immunodeficiency virus-1 receptors, formed multinucleated syncytia with cells expressing S protein. Furthermore, SARS-CoV replicated efficiently on ACE2-transfected but not mock-transfected 293T cells. Finally, anti-ACE2 but not anti-ACE1 antibody blocked viral replication on Vero E6 cells. Together our data indicate that ACE2 is a functional receptor for SARS-CoV.","container-title":"Nature","DOI":"10.1038/nature02145","ISSN":"1476-4687","issue":"6965","journalAbbreviation":"Nature","language":"eng","note":"PMID: 14647384\nPMCID: PMC7095016","page":"450-454","source":"PubMed","title":"Angiotensin-converting enzyme 2 is a functional receptor for the SARS coronavirus","volume":"426","author":[{"family":"Li","given":"Wenhui"},{"family":"Moore","given":"Michael J."},{"family":"Vasilieva","given":"Natalya"},{"family":"Sui","given":"Jianhua"},{"family":"Wong","given":"Swee Kee"},{"family":"Berne","given":"Michael A."},{"family":"Somasundaran","given":"Mohan"},{"family":"Sullivan","given":"John L."},{"family":"Luzuriaga","given":"Katherine"},{"family":"Greenough","given":"Thomas C."},{"family":"Choe","given":"Hyeryun"},{"family":"Farzan","given":"Michael"}],"issued":{"date-parts":[["2003",11,27]]}}},{"id":799,"uris":["http://zotero.org/users/local/5OOVVaG1/items/M3ETGTFC"],"uri":["http://zotero.org/users/local/5OOVVaG1/items/M3ETGTFC"],"itemData":{"id":799,"type":"article-journal","container-title":"New England Journal of Medicine","DOI":"10.1056/NEJMoa030781","ISSN":"0028-4793, 1533-4406","issue":"20","journalAbbreviation":"N Engl J Med","language":"en","page":"1953-1966","source":"DOI.org (Crossref)","title":"A Novel Coronavirus Associated with Severe Acute Respiratory Syndrome","volume":"348","author":[{"family":"Ksiazek","given":"Thomas G."},{"family":"Erdman","given":"Dean"},{"family":"Goldsmith","given":"Cynthia S."},{"family":"Zaki","given":"Sherif R."},{"family":"Peret","given":"Teresa"},{"family":"Emery","given":"Shannon"},{"family":"Tong","given":"Suxiang"},{"family":"Urbani","given":"Carlo"},{"family":"Comer","given":"James A."},{"family":"Lim","given":"Wilina"},{"family":"Rollin","given":"Pierre E."},{"family":"Dowell","given":"Scott F."},{"family":"Ling","given":"Ai-Ee"},{"family":"Humphrey","given":"Charles D."},{"family":"Shieh","given":"Wun-Ju"},{"family":"Guarner","given":"Jeannette"},{"family":"Paddock","given":"Christopher D."},{"family":"Rota","given":"Paul"},{"family":"Fields","given":"Barry"},{"family":"DeRisi","given":"Joseph"},{"family":"Yang","given":"Jyh-Yuan"},{"family":"Cox","given":"Nancy"},{"family":"Hughes","given":"James M."},{"family":"LeDuc","given":"James W."},{"family":"Bellini","given":"William J."},{"family":"Anderson","given":"Larry J."}],"issued":{"date-parts":[["2003",5,15]]}}}],"schema":"https://github.com/citation-style-language/schema/raw/master/csl-citation.json"}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03590D" w:rsidRPr="00C92C22">
        <w:rPr>
          <w:rFonts w:asciiTheme="majorBidi" w:hAnsiTheme="majorBidi" w:cstheme="majorBidi"/>
          <w:noProof/>
          <w:color w:val="000000" w:themeColor="text1"/>
          <w:sz w:val="24"/>
          <w:szCs w:val="24"/>
          <w:lang w:val="en-US"/>
        </w:rPr>
        <w:t>[</w:t>
      </w:r>
      <w:r w:rsidR="00564728" w:rsidRPr="00C92C22">
        <w:rPr>
          <w:rFonts w:asciiTheme="majorBidi" w:hAnsiTheme="majorBidi" w:cstheme="majorBidi"/>
          <w:noProof/>
          <w:color w:val="000000" w:themeColor="text1"/>
          <w:sz w:val="24"/>
          <w:szCs w:val="24"/>
          <w:lang w:val="en-US"/>
        </w:rPr>
        <w:t>2</w:t>
      </w:r>
      <w:r w:rsidR="00AB56F3">
        <w:rPr>
          <w:rFonts w:asciiTheme="majorBidi" w:hAnsiTheme="majorBidi" w:cstheme="majorBidi"/>
          <w:noProof/>
          <w:color w:val="000000" w:themeColor="text1"/>
          <w:sz w:val="24"/>
          <w:szCs w:val="24"/>
          <w:lang w:val="en-US"/>
        </w:rPr>
        <w:t>12</w:t>
      </w:r>
      <w:r w:rsidR="0003590D" w:rsidRPr="00C92C22">
        <w:rPr>
          <w:rFonts w:asciiTheme="majorBidi" w:hAnsiTheme="majorBidi" w:cstheme="majorBidi"/>
          <w:noProof/>
          <w:color w:val="000000" w:themeColor="text1"/>
          <w:sz w:val="24"/>
          <w:szCs w:val="24"/>
          <w:lang w:val="en-US"/>
        </w:rPr>
        <w:t>,</w:t>
      </w:r>
      <w:r w:rsidR="00564728" w:rsidRPr="00C92C22">
        <w:rPr>
          <w:rFonts w:asciiTheme="majorBidi" w:hAnsiTheme="majorBidi" w:cstheme="majorBidi"/>
          <w:noProof/>
          <w:color w:val="000000" w:themeColor="text1"/>
          <w:sz w:val="24"/>
          <w:szCs w:val="24"/>
          <w:lang w:val="en-US"/>
        </w:rPr>
        <w:t>2</w:t>
      </w:r>
      <w:r w:rsidR="00AB56F3">
        <w:rPr>
          <w:rFonts w:asciiTheme="majorBidi" w:hAnsiTheme="majorBidi" w:cstheme="majorBidi"/>
          <w:noProof/>
          <w:color w:val="000000" w:themeColor="text1"/>
          <w:sz w:val="24"/>
          <w:szCs w:val="24"/>
          <w:lang w:val="en-US"/>
        </w:rPr>
        <w:t>13</w:t>
      </w:r>
      <w:r w:rsidR="0003590D"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6A5859" w:rsidRPr="00C92C22">
        <w:rPr>
          <w:rFonts w:asciiTheme="majorBidi" w:hAnsiTheme="majorBidi" w:cstheme="majorBidi"/>
          <w:color w:val="000000" w:themeColor="text1"/>
          <w:sz w:val="24"/>
          <w:szCs w:val="24"/>
          <w:lang w:val="en-US"/>
        </w:rPr>
        <w:t>. Moreover, ACE2 fused to the Fc portion of immunoglobulin has just been reported to neutralize SARS-CoV-2 in vitro</w:t>
      </w:r>
      <w:r w:rsidR="00E1218D" w:rsidRPr="00C92C22">
        <w:rPr>
          <w:rFonts w:asciiTheme="majorBidi" w:hAnsiTheme="majorBidi" w:cstheme="majorBidi"/>
          <w:color w:val="000000" w:themeColor="text1"/>
          <w:sz w:val="24"/>
          <w:szCs w:val="24"/>
          <w:lang w:val="en-US"/>
        </w:rPr>
        <w:t xml:space="preserve"> </w:t>
      </w:r>
      <w:r w:rsidR="00A16050" w:rsidRPr="00C92C22">
        <w:rPr>
          <w:rFonts w:asciiTheme="majorBidi" w:hAnsiTheme="majorBidi" w:cstheme="majorBidi"/>
          <w:color w:val="000000" w:themeColor="text1"/>
          <w:sz w:val="24"/>
          <w:szCs w:val="24"/>
          <w:lang w:val="en-US"/>
        </w:rPr>
        <w:fldChar w:fldCharType="begin"/>
      </w:r>
      <w:r w:rsidR="00326841" w:rsidRPr="00C92C22">
        <w:rPr>
          <w:rFonts w:asciiTheme="majorBidi" w:hAnsiTheme="majorBidi" w:cstheme="majorBidi"/>
          <w:color w:val="000000" w:themeColor="text1"/>
          <w:sz w:val="24"/>
          <w:szCs w:val="24"/>
          <w:lang w:val="en-US"/>
        </w:rPr>
        <w:instrText xml:space="preserve"> ADDIN ZOTERO_ITEM CSL_CITATION {"citationID":"D0Lv4sd0","properties":{"formattedCitation":"[143]","plainCitation":"[143]","noteIndex":0},"citationItems":[{"id":801,"uris":["http://zotero.org/users/local/5OOVVaG1/items/AUGTM4DA"],"uri":["http://zotero.org/users/local/5OOVVaG1/items/AUGTM4DA"],"itemData":{"id":801,"type":"report","abstract":"Abstract\n          \n            2019-nCoV, which is a novel coronavirus emerged in Wuhan, China, at the end of 2019, has caused at least infected 11,844 as of Feb 1, 2020. However, there is no specific antiviral treatment or vaccine currently. Very recently report had suggested that novel CoV would use the same cell entry receptor, ACE2, as the SARS-CoV. In this report, we generated a novel recombinant protein by connecting the extracellular domain of human ACE2 to the Fc region of the human immunoglobulin IgG1. An ACE2 mutant with low catalytic activity was also used in the study. The fusion proteins were then characterized. Both fusion proteins has high affinity binding to the receptor-binding domain (RBD) of SARS-CoV and 2019-nCoV and exerted desired pharmacological properties. Moreover, fusion proteins potently neutralized SARS-CoV and 2019-nCoV\n            in vitro.\n            As these fusion proteins exhibit cross-reactivity against coronaviruses, they could have potential applications for diagnosis, prophylaxis, and treatment of 2019-nCoV.","genre":"preprint","language":"en","note":"DOI: 10.1101/2020.02.01.929976","publisher":"Bioengineering","source":"DOI.org (Crossref)","title":"Potent neutralization of 2019 novel coronavirus by recombinant ACE2-Ig","URL":"http://biorxiv.org/lookup/doi/10.1101/2020.02.01.929976","author":[{"family":"Lei","given":"Changhai"},{"family":"Fu","given":"Wenyan"},{"family":"Qian","given":"Kewen"},{"family":"Li","given":"Tian"},{"family":"Zhang","given":"Sheng"},{"family":"Ding","given":"Min"},{"family":"Hu","given":"Shi"}],"accessed":{"date-parts":[["2020",5,14]]},"issued":{"date-parts":[["2020",2,2]]}}}],"schema":"https://github.com/citation-style-language/schema/raw/master/csl-citation.json"} </w:instrText>
      </w:r>
      <w:r w:rsidR="00A16050" w:rsidRPr="00C92C22">
        <w:rPr>
          <w:rFonts w:asciiTheme="majorBidi" w:hAnsiTheme="majorBidi" w:cstheme="majorBidi"/>
          <w:color w:val="000000" w:themeColor="text1"/>
          <w:sz w:val="24"/>
          <w:szCs w:val="24"/>
          <w:lang w:val="en-US"/>
        </w:rPr>
        <w:fldChar w:fldCharType="separate"/>
      </w:r>
      <w:r w:rsidR="00326841" w:rsidRPr="00C92C22">
        <w:rPr>
          <w:rFonts w:asciiTheme="majorBidi" w:hAnsiTheme="majorBidi" w:cstheme="majorBidi"/>
          <w:noProof/>
          <w:color w:val="000000" w:themeColor="text1"/>
          <w:sz w:val="24"/>
          <w:szCs w:val="24"/>
          <w:lang w:val="en-US"/>
        </w:rPr>
        <w:t>[</w:t>
      </w:r>
      <w:r w:rsidR="00564728" w:rsidRPr="00C92C22">
        <w:rPr>
          <w:rFonts w:asciiTheme="majorBidi" w:hAnsiTheme="majorBidi" w:cstheme="majorBidi"/>
          <w:noProof/>
          <w:color w:val="000000" w:themeColor="text1"/>
          <w:sz w:val="24"/>
          <w:szCs w:val="24"/>
          <w:lang w:val="en-US"/>
        </w:rPr>
        <w:t>21</w:t>
      </w:r>
      <w:r w:rsidR="00AB56F3">
        <w:rPr>
          <w:rFonts w:asciiTheme="majorBidi" w:hAnsiTheme="majorBidi" w:cstheme="majorBidi"/>
          <w:noProof/>
          <w:color w:val="000000" w:themeColor="text1"/>
          <w:sz w:val="24"/>
          <w:szCs w:val="24"/>
          <w:lang w:val="en-US"/>
        </w:rPr>
        <w:t>4</w:t>
      </w:r>
      <w:r w:rsidR="00326841" w:rsidRPr="00C92C22">
        <w:rPr>
          <w:rFonts w:asciiTheme="majorBidi" w:hAnsiTheme="majorBidi" w:cstheme="majorBidi"/>
          <w:noProof/>
          <w:color w:val="000000" w:themeColor="text1"/>
          <w:sz w:val="24"/>
          <w:szCs w:val="24"/>
          <w:lang w:val="en-US"/>
        </w:rPr>
        <w:t>]</w:t>
      </w:r>
      <w:r w:rsidR="00A16050" w:rsidRPr="00C92C22">
        <w:rPr>
          <w:rFonts w:asciiTheme="majorBidi" w:hAnsiTheme="majorBidi" w:cstheme="majorBidi"/>
          <w:color w:val="000000" w:themeColor="text1"/>
          <w:sz w:val="24"/>
          <w:szCs w:val="24"/>
          <w:lang w:val="en-US"/>
        </w:rPr>
        <w:fldChar w:fldCharType="end"/>
      </w:r>
      <w:r w:rsidR="00AE7B1E" w:rsidRPr="00C92C22">
        <w:rPr>
          <w:rFonts w:asciiTheme="majorBidi" w:hAnsiTheme="majorBidi" w:cstheme="majorBidi"/>
          <w:color w:val="000000" w:themeColor="text1"/>
          <w:sz w:val="24"/>
          <w:szCs w:val="24"/>
          <w:lang w:val="en-US"/>
        </w:rPr>
        <w:t xml:space="preserve">. </w:t>
      </w:r>
      <w:r w:rsidR="006A5859" w:rsidRPr="00C92C22">
        <w:rPr>
          <w:rFonts w:asciiTheme="majorBidi" w:hAnsiTheme="majorBidi" w:cstheme="majorBidi"/>
          <w:color w:val="000000" w:themeColor="text1"/>
          <w:sz w:val="24"/>
          <w:szCs w:val="24"/>
          <w:lang w:val="en-US"/>
        </w:rPr>
        <w:t xml:space="preserve">In this context, soluble recombinant human ACE2 protein could actually be beneficial as a novel biologic therapeutic to combat or limit infection progression caused by </w:t>
      </w:r>
      <w:r w:rsidR="006F271B" w:rsidRPr="00C92C22">
        <w:rPr>
          <w:rFonts w:asciiTheme="majorBidi" w:hAnsiTheme="majorBidi" w:cstheme="majorBidi"/>
          <w:color w:val="000000" w:themeColor="text1"/>
          <w:sz w:val="24"/>
          <w:szCs w:val="24"/>
          <w:lang w:val="en-US"/>
        </w:rPr>
        <w:t>coronaviruses</w:t>
      </w:r>
      <w:r w:rsidR="006A5859" w:rsidRPr="00C92C22">
        <w:rPr>
          <w:rFonts w:asciiTheme="majorBidi" w:hAnsiTheme="majorBidi" w:cstheme="majorBidi"/>
          <w:color w:val="000000" w:themeColor="text1"/>
          <w:sz w:val="24"/>
          <w:szCs w:val="24"/>
          <w:lang w:val="en-US"/>
        </w:rPr>
        <w:t xml:space="preserve"> that utilize ACE2 as </w:t>
      </w:r>
      <w:r w:rsidR="001A685B">
        <w:rPr>
          <w:rFonts w:asciiTheme="majorBidi" w:hAnsiTheme="majorBidi" w:cstheme="majorBidi"/>
          <w:color w:val="000000" w:themeColor="text1"/>
          <w:sz w:val="24"/>
          <w:szCs w:val="24"/>
          <w:lang w:val="en-US"/>
        </w:rPr>
        <w:t xml:space="preserve">a </w:t>
      </w:r>
      <w:r w:rsidR="006A5859" w:rsidRPr="00C92C22">
        <w:rPr>
          <w:rFonts w:asciiTheme="majorBidi" w:hAnsiTheme="majorBidi" w:cstheme="majorBidi"/>
          <w:color w:val="000000" w:themeColor="text1"/>
          <w:sz w:val="24"/>
          <w:szCs w:val="24"/>
          <w:lang w:val="en-US"/>
        </w:rPr>
        <w:t>receptor</w:t>
      </w:r>
      <w:r w:rsidR="00B379DF" w:rsidRPr="00C92C22">
        <w:rPr>
          <w:rFonts w:asciiTheme="majorBidi" w:hAnsiTheme="majorBidi" w:cstheme="majorBidi"/>
          <w:color w:val="000000" w:themeColor="text1"/>
          <w:sz w:val="24"/>
          <w:szCs w:val="24"/>
          <w:lang w:val="en-US"/>
        </w:rPr>
        <w:t>.</w:t>
      </w:r>
    </w:p>
    <w:p w14:paraId="2962496F" w14:textId="77777777" w:rsidR="00AC2FC2" w:rsidRPr="00C92C22" w:rsidRDefault="00AC2FC2" w:rsidP="00085368">
      <w:pPr>
        <w:autoSpaceDE w:val="0"/>
        <w:autoSpaceDN w:val="0"/>
        <w:adjustRightInd w:val="0"/>
        <w:spacing w:after="0" w:line="360" w:lineRule="auto"/>
        <w:jc w:val="both"/>
        <w:rPr>
          <w:rFonts w:asciiTheme="majorBidi" w:hAnsiTheme="majorBidi" w:cstheme="majorBidi"/>
          <w:color w:val="000000" w:themeColor="text1"/>
          <w:sz w:val="24"/>
          <w:szCs w:val="24"/>
          <w:lang w:val="en-US"/>
        </w:rPr>
      </w:pPr>
    </w:p>
    <w:p w14:paraId="3AA7FCF8" w14:textId="77777777" w:rsidR="00AC2FC2" w:rsidRPr="00C92C22" w:rsidRDefault="00AC2FC2" w:rsidP="00085368">
      <w:pPr>
        <w:autoSpaceDE w:val="0"/>
        <w:autoSpaceDN w:val="0"/>
        <w:adjustRightInd w:val="0"/>
        <w:spacing w:after="0" w:line="360" w:lineRule="auto"/>
        <w:jc w:val="both"/>
        <w:rPr>
          <w:rFonts w:asciiTheme="majorBidi" w:hAnsiTheme="majorBidi" w:cstheme="majorBidi"/>
          <w:color w:val="000000" w:themeColor="text1"/>
          <w:sz w:val="24"/>
          <w:szCs w:val="24"/>
          <w:lang w:val="en-US"/>
        </w:rPr>
      </w:pPr>
    </w:p>
    <w:p w14:paraId="59A0812C" w14:textId="77777777" w:rsidR="00AC2FC2" w:rsidRPr="00C92C22" w:rsidRDefault="00AC2FC2" w:rsidP="00085368">
      <w:pPr>
        <w:autoSpaceDE w:val="0"/>
        <w:autoSpaceDN w:val="0"/>
        <w:adjustRightInd w:val="0"/>
        <w:spacing w:after="0" w:line="240" w:lineRule="auto"/>
        <w:rPr>
          <w:rFonts w:ascii="URWPalladioL-Roma" w:hAnsi="URWPalladioL-Roma" w:cs="URWPalladioL-Roma"/>
          <w:color w:val="000000" w:themeColor="text1"/>
          <w:sz w:val="20"/>
          <w:szCs w:val="20"/>
          <w:lang w:val="en-US"/>
        </w:rPr>
      </w:pPr>
    </w:p>
    <w:p w14:paraId="7D884EF8" w14:textId="77777777" w:rsidR="004F6FE3" w:rsidRPr="00C92C22" w:rsidRDefault="004F6FE3" w:rsidP="00085368">
      <w:pPr>
        <w:rPr>
          <w:rFonts w:ascii="Times New Roman" w:hAnsi="Times New Roman" w:cs="Times New Roman"/>
          <w:color w:val="000000" w:themeColor="text1"/>
          <w:sz w:val="24"/>
          <w:szCs w:val="24"/>
          <w:lang w:val="en-US"/>
        </w:rPr>
      </w:pPr>
      <w:r w:rsidRPr="00C92C22">
        <w:rPr>
          <w:rFonts w:ascii="Times New Roman" w:eastAsia="Gulim" w:hAnsi="Times New Roman" w:cs="Gulim"/>
          <w:b/>
          <w:bCs/>
          <w:color w:val="000000" w:themeColor="text1"/>
          <w:kern w:val="36"/>
          <w:sz w:val="24"/>
          <w:szCs w:val="24"/>
          <w:lang w:val="en-US" w:eastAsia="ko-KR"/>
        </w:rPr>
        <w:t>Conflict of interests</w:t>
      </w:r>
    </w:p>
    <w:p w14:paraId="714A8610" w14:textId="77777777" w:rsidR="004F6FE3" w:rsidRPr="00C92C22" w:rsidRDefault="004F6FE3" w:rsidP="00085368">
      <w:pPr>
        <w:widowControl w:val="0"/>
        <w:wordWrap w:val="0"/>
        <w:autoSpaceDE w:val="0"/>
        <w:autoSpaceDN w:val="0"/>
        <w:spacing w:after="0" w:line="480" w:lineRule="auto"/>
        <w:jc w:val="both"/>
        <w:rPr>
          <w:rFonts w:ascii="Times New Roman" w:eastAsia="Malgun Gothic" w:hAnsi="Times New Roman" w:cs="Times New Roman"/>
          <w:color w:val="000000" w:themeColor="text1"/>
          <w:kern w:val="2"/>
          <w:sz w:val="24"/>
          <w:szCs w:val="24"/>
          <w:lang w:val="en-US" w:eastAsia="ko-KR"/>
        </w:rPr>
      </w:pPr>
      <w:r w:rsidRPr="00C92C22">
        <w:rPr>
          <w:rFonts w:ascii="Times New Roman" w:eastAsia="Malgun Gothic" w:hAnsi="Times New Roman" w:cs="Times New Roman"/>
          <w:color w:val="000000" w:themeColor="text1"/>
          <w:kern w:val="2"/>
          <w:sz w:val="24"/>
          <w:szCs w:val="24"/>
          <w:lang w:val="en-US" w:eastAsia="ko-KR"/>
        </w:rPr>
        <w:t>All authors confirm to have no actual or potential conflict of interests.</w:t>
      </w:r>
    </w:p>
    <w:p w14:paraId="53060B53" w14:textId="77777777" w:rsidR="004F6FE3" w:rsidRPr="00C92C22" w:rsidRDefault="004F6FE3" w:rsidP="00085368">
      <w:pPr>
        <w:spacing w:before="100" w:beforeAutospacing="1" w:after="100" w:afterAutospacing="1" w:line="240" w:lineRule="auto"/>
        <w:outlineLvl w:val="0"/>
        <w:rPr>
          <w:rFonts w:ascii="Times New Roman" w:eastAsia="Gulim" w:hAnsi="Times New Roman" w:cs="Gulim"/>
          <w:bCs/>
          <w:color w:val="000000" w:themeColor="text1"/>
          <w:kern w:val="36"/>
          <w:sz w:val="24"/>
          <w:szCs w:val="24"/>
          <w:lang w:val="en-US" w:eastAsia="ko-KR"/>
        </w:rPr>
      </w:pPr>
      <w:bookmarkStart w:id="0" w:name="_Toc504728342"/>
      <w:bookmarkStart w:id="1" w:name="_Toc21198954"/>
      <w:r w:rsidRPr="00C92C22">
        <w:rPr>
          <w:rFonts w:ascii="Times New Roman" w:eastAsia="Gulim" w:hAnsi="Times New Roman" w:cs="Gulim"/>
          <w:b/>
          <w:bCs/>
          <w:color w:val="000000" w:themeColor="text1"/>
          <w:kern w:val="36"/>
          <w:sz w:val="24"/>
          <w:szCs w:val="24"/>
          <w:lang w:val="en-US" w:eastAsia="ko-KR"/>
        </w:rPr>
        <w:t>Authorship</w:t>
      </w:r>
      <w:bookmarkEnd w:id="0"/>
      <w:bookmarkEnd w:id="1"/>
    </w:p>
    <w:p w14:paraId="29ED3E34" w14:textId="77777777" w:rsidR="004F6FE3" w:rsidRPr="00C92C22" w:rsidRDefault="004F6FE3" w:rsidP="00085368">
      <w:pPr>
        <w:widowControl w:val="0"/>
        <w:wordWrap w:val="0"/>
        <w:autoSpaceDE w:val="0"/>
        <w:autoSpaceDN w:val="0"/>
        <w:spacing w:after="0" w:line="480" w:lineRule="auto"/>
        <w:jc w:val="both"/>
        <w:rPr>
          <w:rFonts w:ascii="Times New Roman" w:eastAsia="Malgun Gothic" w:hAnsi="Times New Roman" w:cs="Times New Roman"/>
          <w:color w:val="000000" w:themeColor="text1"/>
          <w:kern w:val="2"/>
          <w:sz w:val="24"/>
          <w:szCs w:val="24"/>
          <w:lang w:val="en-US" w:eastAsia="ko-KR"/>
        </w:rPr>
      </w:pPr>
      <w:r w:rsidRPr="00C92C22">
        <w:rPr>
          <w:rFonts w:ascii="Times New Roman" w:eastAsia="Malgun Gothic" w:hAnsi="Times New Roman" w:cs="Times New Roman"/>
          <w:color w:val="000000" w:themeColor="text1"/>
          <w:kern w:val="2"/>
          <w:sz w:val="24"/>
          <w:szCs w:val="24"/>
          <w:lang w:val="en-US" w:eastAsia="ko-KR"/>
        </w:rPr>
        <w:t>All authors made substantial contributions to all of the following: (1) conception and design of the study, data acquisition, or analysis and interpretation of data; (2) drafting or critical revision of the article for intellectual content; and (3) final approval of version to be submitted.</w:t>
      </w:r>
    </w:p>
    <w:p w14:paraId="0D781C92" w14:textId="77777777" w:rsidR="00F37FBF" w:rsidRPr="00D503AE" w:rsidRDefault="00F37FBF" w:rsidP="00F37FBF">
      <w:pPr>
        <w:spacing w:before="100" w:beforeAutospacing="1" w:after="100" w:afterAutospacing="1" w:line="240" w:lineRule="auto"/>
        <w:outlineLvl w:val="0"/>
        <w:rPr>
          <w:rFonts w:ascii="Times New Roman" w:eastAsia="Gulim" w:hAnsi="Times New Roman" w:cs="Gulim"/>
          <w:bCs/>
          <w:color w:val="000000" w:themeColor="text1"/>
          <w:kern w:val="36"/>
          <w:sz w:val="24"/>
          <w:szCs w:val="24"/>
          <w:lang w:val="en-US" w:eastAsia="ko-KR"/>
        </w:rPr>
      </w:pPr>
      <w:bookmarkStart w:id="2" w:name="_Toc504728343"/>
      <w:bookmarkStart w:id="3" w:name="_Toc21198955"/>
      <w:r w:rsidRPr="00D503AE">
        <w:rPr>
          <w:rFonts w:ascii="Times New Roman" w:eastAsia="Gulim" w:hAnsi="Times New Roman" w:cs="Gulim"/>
          <w:b/>
          <w:bCs/>
          <w:color w:val="000000" w:themeColor="text1"/>
          <w:kern w:val="36"/>
          <w:sz w:val="24"/>
          <w:szCs w:val="24"/>
          <w:lang w:val="en-US" w:eastAsia="ko-KR"/>
        </w:rPr>
        <w:t>Role of funding source</w:t>
      </w:r>
      <w:bookmarkEnd w:id="2"/>
      <w:bookmarkEnd w:id="3"/>
    </w:p>
    <w:p w14:paraId="53ECD20C" w14:textId="77777777" w:rsidR="00F37FBF" w:rsidRPr="00D503AE" w:rsidRDefault="00F37FBF" w:rsidP="00F37FBF">
      <w:pPr>
        <w:widowControl w:val="0"/>
        <w:wordWrap w:val="0"/>
        <w:autoSpaceDE w:val="0"/>
        <w:autoSpaceDN w:val="0"/>
        <w:spacing w:after="0" w:line="480" w:lineRule="auto"/>
        <w:jc w:val="both"/>
        <w:rPr>
          <w:rFonts w:ascii="Times New Roman" w:eastAsia="Malgun Gothic" w:hAnsi="Times New Roman" w:cs="Times New Roman"/>
          <w:color w:val="000000" w:themeColor="text1"/>
          <w:kern w:val="2"/>
          <w:sz w:val="24"/>
          <w:szCs w:val="24"/>
          <w:lang w:val="en-US" w:eastAsia="ko-KR"/>
        </w:rPr>
      </w:pPr>
      <w:r w:rsidRPr="00D503AE">
        <w:rPr>
          <w:rFonts w:ascii="Times New Roman" w:eastAsia="Malgun Gothic" w:hAnsi="Times New Roman" w:cs="Times New Roman"/>
          <w:color w:val="000000" w:themeColor="text1"/>
          <w:kern w:val="2"/>
          <w:sz w:val="24"/>
          <w:szCs w:val="24"/>
          <w:lang w:val="en-US" w:eastAsia="ko-KR"/>
        </w:rPr>
        <w:lastRenderedPageBreak/>
        <w:t>No financial support was provided for research conduct and/or preparation of the article.</w:t>
      </w:r>
    </w:p>
    <w:p w14:paraId="3F42FB5D" w14:textId="77777777" w:rsidR="00F37FBF" w:rsidRPr="00D503AE" w:rsidRDefault="00F37FBF" w:rsidP="00F37FBF">
      <w:pPr>
        <w:rPr>
          <w:rFonts w:ascii="Times New Roman" w:eastAsia="Malgun Gothic" w:hAnsi="Times New Roman" w:cs="Times New Roman"/>
          <w:color w:val="000000" w:themeColor="text1"/>
          <w:kern w:val="2"/>
          <w:sz w:val="24"/>
          <w:szCs w:val="24"/>
          <w:lang w:val="en-US" w:eastAsia="ko-KR"/>
        </w:rPr>
      </w:pPr>
      <w:r w:rsidRPr="00D503AE">
        <w:rPr>
          <w:rFonts w:ascii="Times New Roman" w:eastAsia="Malgun Gothic" w:hAnsi="Times New Roman" w:cs="Times New Roman"/>
          <w:color w:val="000000" w:themeColor="text1"/>
          <w:kern w:val="2"/>
          <w:sz w:val="24"/>
          <w:szCs w:val="24"/>
          <w:lang w:val="en-US" w:eastAsia="ko-KR"/>
        </w:rPr>
        <w:br w:type="page"/>
      </w:r>
    </w:p>
    <w:p w14:paraId="07B1F2EF" w14:textId="77777777" w:rsidR="00F37FBF" w:rsidRPr="00D503AE" w:rsidRDefault="00F37FBF" w:rsidP="00F37FBF">
      <w:pPr>
        <w:spacing w:line="360" w:lineRule="auto"/>
        <w:jc w:val="both"/>
        <w:outlineLvl w:val="0"/>
        <w:rPr>
          <w:rFonts w:asciiTheme="majorBidi" w:hAnsiTheme="majorBidi" w:cstheme="majorBidi"/>
          <w:color w:val="000000" w:themeColor="text1"/>
          <w:sz w:val="24"/>
          <w:szCs w:val="24"/>
          <w:lang w:val="en-US"/>
        </w:rPr>
      </w:pPr>
      <w:r w:rsidRPr="00D503AE">
        <w:rPr>
          <w:rFonts w:asciiTheme="majorBidi" w:hAnsiTheme="majorBidi" w:cstheme="majorBidi"/>
          <w:b/>
          <w:bCs/>
          <w:color w:val="000000" w:themeColor="text1"/>
          <w:sz w:val="24"/>
          <w:szCs w:val="24"/>
          <w:lang w:val="en-US"/>
        </w:rPr>
        <w:lastRenderedPageBreak/>
        <w:t>Figure 1</w:t>
      </w:r>
      <w:r w:rsidRPr="00D503AE">
        <w:rPr>
          <w:rFonts w:asciiTheme="majorBidi" w:hAnsiTheme="majorBidi" w:cstheme="majorBidi"/>
          <w:color w:val="000000" w:themeColor="text1"/>
          <w:sz w:val="24"/>
          <w:szCs w:val="24"/>
          <w:lang w:val="en-US"/>
        </w:rPr>
        <w:t xml:space="preserve"> Origin of SARS-CoV-2 and potential transmission routes to hu</w:t>
      </w:r>
      <w:r>
        <w:rPr>
          <w:rFonts w:asciiTheme="majorBidi" w:hAnsiTheme="majorBidi" w:cstheme="majorBidi"/>
          <w:color w:val="000000" w:themeColor="text1"/>
          <w:sz w:val="24"/>
          <w:szCs w:val="24"/>
          <w:lang w:val="en-US"/>
        </w:rPr>
        <w:t>mans.</w:t>
      </w:r>
    </w:p>
    <w:tbl>
      <w:tblPr>
        <w:tblStyle w:val="TableGrid"/>
        <w:tblpPr w:leftFromText="180" w:rightFromText="180" w:vertAnchor="text" w:horzAnchor="margin" w:tblpYSpec="outside"/>
        <w:tblW w:w="0" w:type="auto"/>
        <w:tblLook w:val="04A0" w:firstRow="1" w:lastRow="0" w:firstColumn="1" w:lastColumn="0" w:noHBand="0" w:noVBand="1"/>
      </w:tblPr>
      <w:tblGrid>
        <w:gridCol w:w="9062"/>
      </w:tblGrid>
      <w:tr w:rsidR="00F37FBF" w14:paraId="279772CF" w14:textId="77777777" w:rsidTr="00F37FBF">
        <w:tc>
          <w:tcPr>
            <w:tcW w:w="9062" w:type="dxa"/>
          </w:tcPr>
          <w:p w14:paraId="50C16DA0" w14:textId="77777777" w:rsidR="00F37FBF" w:rsidRDefault="00F37FBF" w:rsidP="00F37FBF">
            <w:pPr>
              <w:spacing w:line="360" w:lineRule="auto"/>
              <w:jc w:val="both"/>
              <w:outlineLvl w:val="0"/>
              <w:rPr>
                <w:rFonts w:asciiTheme="majorBidi" w:hAnsiTheme="majorBidi" w:cstheme="majorBidi"/>
                <w:color w:val="000000" w:themeColor="text1"/>
                <w:sz w:val="24"/>
                <w:szCs w:val="24"/>
                <w:lang w:val="en-US"/>
              </w:rPr>
            </w:pPr>
            <w:r w:rsidRPr="00FB544C">
              <w:rPr>
                <w:rFonts w:asciiTheme="majorBidi" w:hAnsiTheme="majorBidi" w:cstheme="majorBidi"/>
                <w:noProof/>
                <w:color w:val="000000" w:themeColor="text1"/>
                <w:sz w:val="24"/>
                <w:szCs w:val="24"/>
              </w:rPr>
              <w:drawing>
                <wp:inline distT="0" distB="0" distL="0" distR="0" wp14:anchorId="66EDA89E" wp14:editId="3CE95A15">
                  <wp:extent cx="5700226" cy="4491355"/>
                  <wp:effectExtent l="0" t="0" r="2540" b="4445"/>
                  <wp:docPr id="1" name="Picture 1" descr="Fig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creen Shot 2020-05-26 at 4.36.15 PM.png"/>
                          <pic:cNvPicPr/>
                        </pic:nvPicPr>
                        <pic:blipFill>
                          <a:blip r:embed="rId8">
                            <a:extLst>
                              <a:ext uri="{28A0092B-C50C-407E-A947-70E740481C1C}">
                                <a14:useLocalDpi xmlns:a14="http://schemas.microsoft.com/office/drawing/2010/main" val="0"/>
                              </a:ext>
                            </a:extLst>
                          </a:blip>
                          <a:stretch>
                            <a:fillRect/>
                          </a:stretch>
                        </pic:blipFill>
                        <pic:spPr>
                          <a:xfrm>
                            <a:off x="0" y="0"/>
                            <a:ext cx="5700226" cy="4491355"/>
                          </a:xfrm>
                          <a:prstGeom prst="rect">
                            <a:avLst/>
                          </a:prstGeom>
                        </pic:spPr>
                      </pic:pic>
                    </a:graphicData>
                  </a:graphic>
                </wp:inline>
              </w:drawing>
            </w:r>
          </w:p>
        </w:tc>
      </w:tr>
    </w:tbl>
    <w:p w14:paraId="781C4750" w14:textId="77777777" w:rsidR="00F37FBF" w:rsidRDefault="00F37FBF" w:rsidP="00F37FBF">
      <w:pPr>
        <w:spacing w:after="0" w:line="360" w:lineRule="auto"/>
        <w:jc w:val="both"/>
        <w:rPr>
          <w:rFonts w:asciiTheme="majorBidi" w:hAnsiTheme="majorBidi" w:cstheme="majorBidi"/>
          <w:color w:val="000000" w:themeColor="text1"/>
          <w:sz w:val="24"/>
          <w:szCs w:val="24"/>
          <w:lang w:val="en-US"/>
        </w:rPr>
      </w:pPr>
    </w:p>
    <w:p w14:paraId="6FE8B947" w14:textId="77777777" w:rsidR="00F37FBF" w:rsidRPr="00D503AE" w:rsidRDefault="00F37FBF" w:rsidP="00F37FBF">
      <w:pPr>
        <w:spacing w:line="360" w:lineRule="auto"/>
        <w:jc w:val="both"/>
        <w:rPr>
          <w:rFonts w:asciiTheme="majorBidi" w:hAnsiTheme="majorBidi" w:cstheme="majorBidi"/>
          <w:color w:val="000000" w:themeColor="text1"/>
          <w:sz w:val="24"/>
          <w:szCs w:val="24"/>
          <w:lang w:val="en-US"/>
        </w:rPr>
      </w:pPr>
      <w:r w:rsidRPr="00D503AE">
        <w:rPr>
          <w:rFonts w:asciiTheme="majorBidi" w:hAnsiTheme="majorBidi" w:cstheme="majorBidi"/>
          <w:color w:val="000000" w:themeColor="text1"/>
          <w:sz w:val="24"/>
          <w:szCs w:val="24"/>
          <w:lang w:val="en-US"/>
        </w:rPr>
        <w:t xml:space="preserve">SARS-CoV-2 transmitted to humans from bats directly or by intermediate hosts such as rats, pangolins, snakes, and rats. The virus is spread among humans by different routes including droplets, aerosols, direct contact, and other potential </w:t>
      </w:r>
      <w:proofErr w:type="spellStart"/>
      <w:r w:rsidRPr="00D503AE">
        <w:rPr>
          <w:rFonts w:asciiTheme="majorBidi" w:hAnsiTheme="majorBidi" w:cstheme="majorBidi"/>
          <w:color w:val="000000" w:themeColor="text1"/>
          <w:sz w:val="24"/>
          <w:szCs w:val="24"/>
          <w:lang w:val="en-US"/>
        </w:rPr>
        <w:t>routessuch</w:t>
      </w:r>
      <w:proofErr w:type="spellEnd"/>
      <w:r w:rsidRPr="00D503AE">
        <w:rPr>
          <w:rFonts w:asciiTheme="majorBidi" w:hAnsiTheme="majorBidi" w:cstheme="majorBidi"/>
          <w:color w:val="000000" w:themeColor="text1"/>
          <w:sz w:val="24"/>
          <w:szCs w:val="24"/>
          <w:lang w:val="en-US"/>
        </w:rPr>
        <w:t xml:space="preserve"> as urine, stool, and fecal swabs. Human organs </w:t>
      </w:r>
      <w:proofErr w:type="spellStart"/>
      <w:r w:rsidRPr="00D503AE">
        <w:rPr>
          <w:rFonts w:asciiTheme="majorBidi" w:hAnsiTheme="majorBidi" w:cstheme="majorBidi"/>
          <w:color w:val="000000" w:themeColor="text1"/>
          <w:sz w:val="24"/>
          <w:szCs w:val="24"/>
          <w:lang w:val="en-US"/>
        </w:rPr>
        <w:t>expressingthe</w:t>
      </w:r>
      <w:proofErr w:type="spellEnd"/>
      <w:r w:rsidRPr="00D503AE">
        <w:rPr>
          <w:rFonts w:asciiTheme="majorBidi" w:hAnsiTheme="majorBidi" w:cstheme="majorBidi"/>
          <w:color w:val="000000" w:themeColor="text1"/>
          <w:sz w:val="24"/>
          <w:szCs w:val="24"/>
          <w:lang w:val="en-US"/>
        </w:rPr>
        <w:t xml:space="preserve"> ACE2 receptor are targets for viral infection.</w:t>
      </w:r>
    </w:p>
    <w:p w14:paraId="4E18C451" w14:textId="77777777" w:rsidR="00236621" w:rsidRDefault="00F37FBF" w:rsidP="00236621">
      <w:pPr>
        <w:spacing w:line="360" w:lineRule="auto"/>
        <w:jc w:val="both"/>
        <w:rPr>
          <w:rFonts w:asciiTheme="majorBidi" w:hAnsiTheme="majorBidi" w:cstheme="majorBidi"/>
          <w:color w:val="000000" w:themeColor="text1"/>
          <w:sz w:val="24"/>
          <w:szCs w:val="24"/>
          <w:lang w:val="en-US"/>
        </w:rPr>
      </w:pPr>
      <w:r w:rsidRPr="00D503AE">
        <w:rPr>
          <w:rFonts w:asciiTheme="majorBidi" w:hAnsiTheme="majorBidi" w:cstheme="majorBidi"/>
          <w:color w:val="000000" w:themeColor="text1"/>
          <w:sz w:val="24"/>
          <w:szCs w:val="24"/>
          <w:lang w:val="en-US"/>
        </w:rPr>
        <w:t>ACE2+, organs having ACE2 receptor</w:t>
      </w:r>
    </w:p>
    <w:p w14:paraId="27302414" w14:textId="77777777" w:rsidR="00236621" w:rsidRPr="00FD15B7" w:rsidRDefault="00236621" w:rsidP="00236621">
      <w:pPr>
        <w:rPr>
          <w:rFonts w:asciiTheme="majorBidi" w:hAnsiTheme="majorBidi" w:cstheme="majorBidi"/>
          <w:color w:val="000000" w:themeColor="text1"/>
          <w:sz w:val="24"/>
          <w:szCs w:val="24"/>
          <w:lang w:val="en-US"/>
        </w:rPr>
      </w:pPr>
      <w:r w:rsidRPr="009D39B9">
        <w:rPr>
          <w:rFonts w:asciiTheme="majorBidi" w:hAnsiTheme="majorBidi" w:cstheme="majorBidi"/>
          <w:b/>
          <w:bCs/>
          <w:color w:val="000000" w:themeColor="text1"/>
          <w:sz w:val="24"/>
          <w:szCs w:val="24"/>
          <w:lang w:val="en-US"/>
        </w:rPr>
        <w:br w:type="page"/>
      </w:r>
    </w:p>
    <w:p w14:paraId="7CE4E622" w14:textId="77777777" w:rsidR="009D39B9" w:rsidRPr="00236621" w:rsidRDefault="009D39B9" w:rsidP="00236621">
      <w:pPr>
        <w:rPr>
          <w:rFonts w:asciiTheme="majorBidi" w:hAnsiTheme="majorBidi" w:cstheme="majorBidi"/>
          <w:color w:val="000000" w:themeColor="text1"/>
          <w:sz w:val="24"/>
          <w:szCs w:val="24"/>
          <w:lang w:val="en-US"/>
        </w:rPr>
      </w:pPr>
    </w:p>
    <w:tbl>
      <w:tblPr>
        <w:tblStyle w:val="TableGrid"/>
        <w:tblW w:w="0" w:type="auto"/>
        <w:tblLook w:val="04A0" w:firstRow="1" w:lastRow="0" w:firstColumn="1" w:lastColumn="0" w:noHBand="0" w:noVBand="1"/>
      </w:tblPr>
      <w:tblGrid>
        <w:gridCol w:w="9062"/>
      </w:tblGrid>
      <w:tr w:rsidR="00F37FBF" w14:paraId="47302E51" w14:textId="77777777" w:rsidTr="00F37FBF">
        <w:tc>
          <w:tcPr>
            <w:tcW w:w="9237" w:type="dxa"/>
          </w:tcPr>
          <w:p w14:paraId="745DA281" w14:textId="77777777" w:rsidR="00F37FBF" w:rsidRDefault="00F37FBF" w:rsidP="00F37FBF">
            <w:pPr>
              <w:spacing w:line="360" w:lineRule="auto"/>
              <w:jc w:val="both"/>
              <w:rPr>
                <w:rFonts w:asciiTheme="majorBidi" w:hAnsiTheme="majorBidi" w:cstheme="majorBidi"/>
                <w:color w:val="000000" w:themeColor="text1"/>
                <w:sz w:val="24"/>
                <w:szCs w:val="24"/>
                <w:lang w:val="en-US"/>
              </w:rPr>
            </w:pPr>
            <w:r>
              <w:rPr>
                <w:rFonts w:asciiTheme="majorBidi" w:hAnsiTheme="majorBidi" w:cstheme="majorBidi"/>
                <w:noProof/>
                <w:color w:val="000000" w:themeColor="text1"/>
                <w:sz w:val="24"/>
                <w:szCs w:val="24"/>
              </w:rPr>
              <w:drawing>
                <wp:inline distT="0" distB="0" distL="0" distR="0" wp14:anchorId="03618DAD" wp14:editId="77DC94D5">
                  <wp:extent cx="5724864" cy="4230356"/>
                  <wp:effectExtent l="0" t="0" r="3175" b="0"/>
                  <wp:docPr id="2" name="Picture 2" descr="Fig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creen Shot 2020-05-26 at 4.36.31 PM.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33158" cy="4236485"/>
                          </a:xfrm>
                          <a:prstGeom prst="rect">
                            <a:avLst/>
                          </a:prstGeom>
                        </pic:spPr>
                      </pic:pic>
                    </a:graphicData>
                  </a:graphic>
                </wp:inline>
              </w:drawing>
            </w:r>
          </w:p>
        </w:tc>
      </w:tr>
    </w:tbl>
    <w:p w14:paraId="1E6DB238" w14:textId="77777777" w:rsidR="00F37FBF" w:rsidRDefault="00F37FBF" w:rsidP="00F37FBF">
      <w:pPr>
        <w:spacing w:after="0" w:line="360" w:lineRule="auto"/>
        <w:jc w:val="both"/>
        <w:rPr>
          <w:rFonts w:asciiTheme="majorBidi" w:hAnsiTheme="majorBidi" w:cstheme="majorBidi"/>
          <w:color w:val="000000" w:themeColor="text1"/>
          <w:sz w:val="24"/>
          <w:szCs w:val="24"/>
          <w:lang w:val="en-US"/>
        </w:rPr>
      </w:pPr>
    </w:p>
    <w:p w14:paraId="715ACB2F" w14:textId="77777777" w:rsidR="00F37FBF" w:rsidRDefault="00F37FBF" w:rsidP="00F37FBF">
      <w:pPr>
        <w:spacing w:line="360" w:lineRule="auto"/>
        <w:jc w:val="both"/>
        <w:rPr>
          <w:rFonts w:asciiTheme="majorBidi" w:hAnsiTheme="majorBidi" w:cstheme="majorBidi"/>
          <w:color w:val="000000" w:themeColor="text1"/>
          <w:sz w:val="24"/>
          <w:szCs w:val="24"/>
          <w:lang w:val="en-US"/>
        </w:rPr>
      </w:pPr>
      <w:r w:rsidRPr="00D503AE">
        <w:rPr>
          <w:rFonts w:asciiTheme="majorBidi" w:hAnsiTheme="majorBidi" w:cstheme="majorBidi"/>
          <w:b/>
          <w:bCs/>
          <w:color w:val="000000" w:themeColor="text1"/>
          <w:sz w:val="24"/>
          <w:szCs w:val="24"/>
          <w:lang w:val="en-US"/>
        </w:rPr>
        <w:t>Figure 2</w:t>
      </w:r>
      <w:r w:rsidRPr="00D503AE">
        <w:rPr>
          <w:rFonts w:asciiTheme="majorBidi" w:hAnsiTheme="majorBidi" w:cstheme="majorBidi"/>
          <w:color w:val="000000" w:themeColor="text1"/>
          <w:sz w:val="24"/>
          <w:szCs w:val="24"/>
          <w:lang w:val="en-US"/>
        </w:rPr>
        <w:t xml:space="preserve"> Immune responses during SARS-CoV-2 infection</w:t>
      </w:r>
    </w:p>
    <w:p w14:paraId="4331B6CC" w14:textId="77777777" w:rsidR="00F37FBF" w:rsidRPr="00D503AE" w:rsidRDefault="00F37FBF" w:rsidP="00F37FBF">
      <w:pPr>
        <w:spacing w:after="0" w:line="360" w:lineRule="auto"/>
        <w:jc w:val="both"/>
        <w:rPr>
          <w:rFonts w:asciiTheme="majorBidi" w:hAnsiTheme="majorBidi" w:cstheme="majorBidi"/>
          <w:color w:val="000000" w:themeColor="text1"/>
          <w:sz w:val="24"/>
          <w:szCs w:val="24"/>
          <w:lang w:val="en-US"/>
        </w:rPr>
      </w:pPr>
    </w:p>
    <w:p w14:paraId="653E792A" w14:textId="77777777" w:rsidR="00F37FBF" w:rsidRPr="00D503AE" w:rsidRDefault="00F37FBF" w:rsidP="00F37FBF">
      <w:pPr>
        <w:spacing w:line="360" w:lineRule="auto"/>
        <w:jc w:val="both"/>
        <w:rPr>
          <w:rFonts w:asciiTheme="majorBidi" w:hAnsiTheme="majorBidi" w:cstheme="majorBidi"/>
          <w:color w:val="000000" w:themeColor="text1"/>
          <w:sz w:val="24"/>
          <w:szCs w:val="24"/>
          <w:lang w:val="en-US"/>
        </w:rPr>
      </w:pPr>
      <w:r w:rsidRPr="00D503AE">
        <w:rPr>
          <w:rFonts w:asciiTheme="majorBidi" w:hAnsiTheme="majorBidi" w:cstheme="majorBidi"/>
          <w:b/>
          <w:bCs/>
          <w:color w:val="000000" w:themeColor="text1"/>
          <w:sz w:val="24"/>
          <w:szCs w:val="24"/>
          <w:lang w:val="en-US"/>
        </w:rPr>
        <w:t>A -</w:t>
      </w:r>
      <w:r w:rsidRPr="00D503AE">
        <w:rPr>
          <w:rFonts w:asciiTheme="majorBidi" w:hAnsiTheme="majorBidi" w:cstheme="majorBidi"/>
          <w:color w:val="000000" w:themeColor="text1"/>
          <w:sz w:val="24"/>
          <w:szCs w:val="24"/>
          <w:lang w:val="en-US"/>
        </w:rPr>
        <w:t xml:space="preserve">SARS-CoV-2 entry to host cell </w:t>
      </w:r>
    </w:p>
    <w:p w14:paraId="28BB1DEC" w14:textId="77777777" w:rsidR="00F37FBF" w:rsidRPr="00D503AE" w:rsidRDefault="00F37FBF" w:rsidP="00F37FBF">
      <w:pPr>
        <w:spacing w:line="360" w:lineRule="auto"/>
        <w:jc w:val="both"/>
        <w:rPr>
          <w:rFonts w:asciiTheme="majorBidi" w:hAnsiTheme="majorBidi" w:cstheme="majorBidi"/>
          <w:color w:val="000000" w:themeColor="text1"/>
          <w:sz w:val="24"/>
          <w:szCs w:val="24"/>
          <w:lang w:val="en-US"/>
        </w:rPr>
      </w:pPr>
      <w:r w:rsidRPr="00D503AE">
        <w:rPr>
          <w:rFonts w:asciiTheme="majorBidi" w:hAnsiTheme="majorBidi" w:cstheme="majorBidi"/>
          <w:color w:val="000000" w:themeColor="text1"/>
          <w:sz w:val="24"/>
          <w:szCs w:val="24"/>
          <w:lang w:val="en-US"/>
        </w:rPr>
        <w:t xml:space="preserve">Spike proteins on the surface of the coronavirus bind to angiotensin-converting enzyme 2 (ACE2) receptors on the surface of the target cell. Coronavirus genome replication and transcription takes place in the </w:t>
      </w:r>
      <w:proofErr w:type="spellStart"/>
      <w:r w:rsidRPr="00D503AE">
        <w:rPr>
          <w:rFonts w:asciiTheme="majorBidi" w:hAnsiTheme="majorBidi" w:cstheme="majorBidi"/>
          <w:color w:val="000000" w:themeColor="text1"/>
          <w:sz w:val="24"/>
          <w:szCs w:val="24"/>
          <w:lang w:val="en-US"/>
        </w:rPr>
        <w:t>cytoplasmand</w:t>
      </w:r>
      <w:proofErr w:type="spellEnd"/>
      <w:r w:rsidRPr="00D503AE">
        <w:rPr>
          <w:rFonts w:asciiTheme="majorBidi" w:hAnsiTheme="majorBidi" w:cstheme="majorBidi"/>
          <w:color w:val="000000" w:themeColor="text1"/>
          <w:sz w:val="24"/>
          <w:szCs w:val="24"/>
          <w:lang w:val="en-US"/>
        </w:rPr>
        <w:t xml:space="preserve"> involves coordinated processes of both continuous and discontinuous RNA synthesis. </w:t>
      </w:r>
      <w:proofErr w:type="spellStart"/>
      <w:r w:rsidRPr="00D503AE">
        <w:rPr>
          <w:rFonts w:asciiTheme="majorBidi" w:hAnsiTheme="majorBidi" w:cstheme="majorBidi"/>
          <w:color w:val="000000" w:themeColor="text1"/>
          <w:sz w:val="24"/>
          <w:szCs w:val="24"/>
          <w:lang w:val="en-US"/>
        </w:rPr>
        <w:t>Assemblyofviral</w:t>
      </w:r>
      <w:proofErr w:type="spellEnd"/>
      <w:r w:rsidRPr="00D503AE">
        <w:rPr>
          <w:rFonts w:asciiTheme="majorBidi" w:hAnsiTheme="majorBidi" w:cstheme="majorBidi"/>
          <w:color w:val="000000" w:themeColor="text1"/>
          <w:sz w:val="24"/>
          <w:szCs w:val="24"/>
          <w:lang w:val="en-US"/>
        </w:rPr>
        <w:t xml:space="preserve"> proteins occurred in rough RE. Finally, the virus is released </w:t>
      </w:r>
      <w:proofErr w:type="spellStart"/>
      <w:r w:rsidRPr="00D503AE">
        <w:rPr>
          <w:rFonts w:asciiTheme="majorBidi" w:hAnsiTheme="majorBidi" w:cstheme="majorBidi"/>
          <w:color w:val="000000" w:themeColor="text1"/>
          <w:sz w:val="24"/>
          <w:szCs w:val="24"/>
          <w:lang w:val="en-US"/>
        </w:rPr>
        <w:t>throughexocytosis</w:t>
      </w:r>
      <w:proofErr w:type="spellEnd"/>
      <w:r w:rsidRPr="00D503AE">
        <w:rPr>
          <w:rFonts w:asciiTheme="majorBidi" w:hAnsiTheme="majorBidi" w:cstheme="majorBidi"/>
          <w:color w:val="000000" w:themeColor="text1"/>
          <w:sz w:val="24"/>
          <w:szCs w:val="24"/>
          <w:lang w:val="en-US"/>
        </w:rPr>
        <w:t xml:space="preserve"> by Golgi. </w:t>
      </w:r>
    </w:p>
    <w:p w14:paraId="2D779C29" w14:textId="77777777" w:rsidR="00F37FBF" w:rsidRPr="00D503AE" w:rsidRDefault="00F37FBF" w:rsidP="00F37FBF">
      <w:pPr>
        <w:spacing w:line="360" w:lineRule="auto"/>
        <w:jc w:val="both"/>
        <w:rPr>
          <w:rFonts w:asciiTheme="majorBidi" w:hAnsiTheme="majorBidi" w:cstheme="majorBidi"/>
          <w:color w:val="000000" w:themeColor="text1"/>
          <w:sz w:val="24"/>
          <w:szCs w:val="24"/>
          <w:lang w:val="en-US"/>
        </w:rPr>
      </w:pPr>
      <w:r w:rsidRPr="00D503AE">
        <w:rPr>
          <w:rFonts w:asciiTheme="majorBidi" w:hAnsiTheme="majorBidi" w:cstheme="majorBidi"/>
          <w:color w:val="000000" w:themeColor="text1"/>
          <w:sz w:val="24"/>
          <w:szCs w:val="24"/>
          <w:lang w:val="en-US"/>
        </w:rPr>
        <w:t xml:space="preserve"> S1, Spike 1; S2, Spike 2; ACE2, angiotensin-converting enzyme 2, RE, reticulum endoplasmic</w:t>
      </w:r>
    </w:p>
    <w:p w14:paraId="60AE97ED" w14:textId="77777777" w:rsidR="00F37FBF" w:rsidRPr="00D503AE" w:rsidRDefault="00F37FBF" w:rsidP="00F37FBF">
      <w:pPr>
        <w:spacing w:line="360" w:lineRule="auto"/>
        <w:jc w:val="both"/>
        <w:rPr>
          <w:rFonts w:asciiTheme="majorBidi" w:hAnsiTheme="majorBidi" w:cstheme="majorBidi"/>
          <w:color w:val="000000" w:themeColor="text1"/>
          <w:sz w:val="24"/>
          <w:szCs w:val="24"/>
          <w:lang w:val="en-US"/>
        </w:rPr>
      </w:pPr>
      <w:r w:rsidRPr="00D503AE">
        <w:rPr>
          <w:rFonts w:asciiTheme="majorBidi" w:hAnsiTheme="majorBidi" w:cstheme="majorBidi"/>
          <w:b/>
          <w:bCs/>
          <w:color w:val="000000" w:themeColor="text1"/>
          <w:sz w:val="24"/>
          <w:szCs w:val="24"/>
          <w:lang w:val="en-US"/>
        </w:rPr>
        <w:t>B-</w:t>
      </w:r>
      <w:r w:rsidRPr="00D503AE">
        <w:rPr>
          <w:rFonts w:asciiTheme="majorBidi" w:hAnsiTheme="majorBidi" w:cstheme="majorBidi"/>
          <w:color w:val="000000" w:themeColor="text1"/>
          <w:sz w:val="24"/>
          <w:szCs w:val="24"/>
          <w:lang w:val="en-US"/>
        </w:rPr>
        <w:t xml:space="preserve"> COVID-19 immuno-pathogenesis</w:t>
      </w:r>
    </w:p>
    <w:p w14:paraId="2507406E" w14:textId="77777777" w:rsidR="00F37FBF" w:rsidRPr="00D503AE" w:rsidRDefault="00F37FBF" w:rsidP="00F37FBF">
      <w:pPr>
        <w:spacing w:line="360" w:lineRule="auto"/>
        <w:jc w:val="both"/>
        <w:rPr>
          <w:rFonts w:asciiTheme="majorBidi" w:hAnsiTheme="majorBidi" w:cstheme="majorBidi"/>
          <w:color w:val="000000" w:themeColor="text1"/>
          <w:sz w:val="24"/>
          <w:szCs w:val="24"/>
          <w:lang w:val="en-US"/>
        </w:rPr>
      </w:pPr>
      <w:r w:rsidRPr="00D503AE">
        <w:rPr>
          <w:rFonts w:asciiTheme="majorBidi" w:hAnsiTheme="majorBidi" w:cstheme="majorBidi"/>
          <w:color w:val="000000" w:themeColor="text1"/>
          <w:sz w:val="24"/>
          <w:szCs w:val="24"/>
          <w:lang w:val="en-US"/>
        </w:rPr>
        <w:t xml:space="preserve">Infected cells present </w:t>
      </w:r>
      <w:proofErr w:type="spellStart"/>
      <w:r w:rsidRPr="00D503AE">
        <w:rPr>
          <w:rFonts w:asciiTheme="majorBidi" w:hAnsiTheme="majorBidi" w:cstheme="majorBidi"/>
          <w:color w:val="000000" w:themeColor="text1"/>
          <w:sz w:val="24"/>
          <w:szCs w:val="24"/>
          <w:lang w:val="en-US"/>
        </w:rPr>
        <w:t>CoV</w:t>
      </w:r>
      <w:proofErr w:type="spellEnd"/>
      <w:r w:rsidRPr="00D503AE">
        <w:rPr>
          <w:rFonts w:asciiTheme="majorBidi" w:hAnsiTheme="majorBidi" w:cstheme="majorBidi"/>
          <w:color w:val="000000" w:themeColor="text1"/>
          <w:sz w:val="24"/>
          <w:szCs w:val="24"/>
          <w:lang w:val="en-US"/>
        </w:rPr>
        <w:t xml:space="preserve"> antigens to T cells. This process leads to T cell activation and differentiation, including the production of cytokines associated with the different T cell subsets (Th1/Th17). Cytokines recruit lymphocytes and leukocytes to the site of infection. The adaptive </w:t>
      </w:r>
      <w:r w:rsidRPr="00D503AE">
        <w:rPr>
          <w:rFonts w:asciiTheme="majorBidi" w:hAnsiTheme="majorBidi" w:cstheme="majorBidi"/>
          <w:color w:val="000000" w:themeColor="text1"/>
          <w:sz w:val="24"/>
          <w:szCs w:val="24"/>
          <w:lang w:val="en-US"/>
        </w:rPr>
        <w:lastRenderedPageBreak/>
        <w:t xml:space="preserve">immunity is involved through a subset of differentiated </w:t>
      </w:r>
      <w:proofErr w:type="spellStart"/>
      <w:r w:rsidRPr="00D503AE">
        <w:rPr>
          <w:rFonts w:asciiTheme="majorBidi" w:hAnsiTheme="majorBidi" w:cstheme="majorBidi"/>
          <w:color w:val="000000" w:themeColor="text1"/>
          <w:sz w:val="24"/>
          <w:szCs w:val="24"/>
          <w:lang w:val="en-US"/>
        </w:rPr>
        <w:t>Tcells</w:t>
      </w:r>
      <w:proofErr w:type="spellEnd"/>
      <w:r w:rsidRPr="00D503AE">
        <w:rPr>
          <w:rFonts w:asciiTheme="majorBidi" w:hAnsiTheme="majorBidi" w:cstheme="majorBidi"/>
          <w:color w:val="000000" w:themeColor="text1"/>
          <w:sz w:val="24"/>
          <w:szCs w:val="24"/>
          <w:lang w:val="en-US"/>
        </w:rPr>
        <w:t xml:space="preserve"> and activation of B and plasma cells that produce monoclonal antibodies. Activation of immune cells results in excessive </w:t>
      </w:r>
      <w:proofErr w:type="spellStart"/>
      <w:r w:rsidRPr="00D503AE">
        <w:rPr>
          <w:rFonts w:asciiTheme="majorBidi" w:hAnsiTheme="majorBidi" w:cstheme="majorBidi"/>
          <w:color w:val="000000" w:themeColor="text1"/>
          <w:sz w:val="24"/>
          <w:szCs w:val="24"/>
          <w:lang w:val="en-US"/>
        </w:rPr>
        <w:t>productionof</w:t>
      </w:r>
      <w:proofErr w:type="spellEnd"/>
      <w:r w:rsidRPr="00D503AE">
        <w:rPr>
          <w:rFonts w:asciiTheme="majorBidi" w:hAnsiTheme="majorBidi" w:cstheme="majorBidi"/>
          <w:color w:val="000000" w:themeColor="text1"/>
          <w:sz w:val="24"/>
          <w:szCs w:val="24"/>
          <w:lang w:val="en-US"/>
        </w:rPr>
        <w:t xml:space="preserve"> chemokines and other cytokines that induce a pro-inflammatory response and attract cells, such as neutrophils and macrophages, to sites of infection. In turn, these cells release injury molecules, such as matrix metalloproteinases and ROS. The</w:t>
      </w:r>
      <w:r>
        <w:rPr>
          <w:rFonts w:asciiTheme="majorBidi" w:hAnsiTheme="majorBidi" w:cstheme="majorBidi"/>
          <w:color w:val="000000" w:themeColor="text1"/>
          <w:sz w:val="24"/>
          <w:szCs w:val="24"/>
          <w:lang w:val="en-US"/>
        </w:rPr>
        <w:t xml:space="preserve"> “</w:t>
      </w:r>
      <w:r w:rsidRPr="00D503AE">
        <w:rPr>
          <w:rFonts w:asciiTheme="majorBidi" w:hAnsiTheme="majorBidi" w:cstheme="majorBidi"/>
          <w:color w:val="000000" w:themeColor="text1"/>
          <w:sz w:val="24"/>
          <w:szCs w:val="24"/>
          <w:lang w:val="en-US"/>
        </w:rPr>
        <w:t xml:space="preserve">cytokine </w:t>
      </w:r>
      <w:proofErr w:type="spellStart"/>
      <w:r w:rsidRPr="00D503AE">
        <w:rPr>
          <w:rFonts w:asciiTheme="majorBidi" w:hAnsiTheme="majorBidi" w:cstheme="majorBidi"/>
          <w:color w:val="000000" w:themeColor="text1"/>
          <w:sz w:val="24"/>
          <w:szCs w:val="24"/>
          <w:lang w:val="en-US"/>
        </w:rPr>
        <w:t>storm”represents</w:t>
      </w:r>
      <w:proofErr w:type="spellEnd"/>
      <w:r w:rsidRPr="00D503AE">
        <w:rPr>
          <w:rFonts w:asciiTheme="majorBidi" w:hAnsiTheme="majorBidi" w:cstheme="majorBidi"/>
          <w:color w:val="000000" w:themeColor="text1"/>
          <w:sz w:val="24"/>
          <w:szCs w:val="24"/>
          <w:lang w:val="en-US"/>
        </w:rPr>
        <w:t xml:space="preserve"> the secretion of large quantities of immune mediators leading to more severe conditions. Regulated immune responses are crucial to clear the infection.</w:t>
      </w:r>
    </w:p>
    <w:p w14:paraId="223F93EE" w14:textId="77777777" w:rsidR="00FD15B7" w:rsidRDefault="00F37FBF" w:rsidP="00F37FBF">
      <w:pPr>
        <w:spacing w:line="360" w:lineRule="auto"/>
        <w:jc w:val="both"/>
        <w:rPr>
          <w:rFonts w:asciiTheme="majorBidi" w:hAnsiTheme="majorBidi" w:cstheme="majorBidi"/>
          <w:color w:val="000000" w:themeColor="text1"/>
          <w:sz w:val="24"/>
          <w:szCs w:val="24"/>
          <w:lang w:val="en-US"/>
        </w:rPr>
      </w:pPr>
      <w:proofErr w:type="spellStart"/>
      <w:r w:rsidRPr="00D503AE">
        <w:rPr>
          <w:rFonts w:asciiTheme="majorBidi" w:hAnsiTheme="majorBidi" w:cstheme="majorBidi"/>
          <w:color w:val="000000" w:themeColor="text1"/>
          <w:sz w:val="24"/>
          <w:szCs w:val="24"/>
          <w:lang w:val="en-US"/>
        </w:rPr>
        <w:t>mAbs</w:t>
      </w:r>
      <w:proofErr w:type="spellEnd"/>
      <w:r w:rsidRPr="00D503AE">
        <w:rPr>
          <w:rFonts w:asciiTheme="majorBidi" w:hAnsiTheme="majorBidi" w:cstheme="majorBidi"/>
          <w:color w:val="000000" w:themeColor="text1"/>
          <w:sz w:val="24"/>
          <w:szCs w:val="24"/>
          <w:lang w:val="en-US"/>
        </w:rPr>
        <w:t>, Monoclonal Antibodies; Th, T helper; ROS, Reactive Oxygen Species</w:t>
      </w:r>
    </w:p>
    <w:p w14:paraId="7C1ACE60" w14:textId="77777777" w:rsidR="00FD15B7" w:rsidRDefault="00FD15B7">
      <w:pPr>
        <w:rPr>
          <w:rFonts w:asciiTheme="majorBidi" w:hAnsiTheme="majorBidi" w:cstheme="majorBidi"/>
          <w:color w:val="000000" w:themeColor="text1"/>
          <w:sz w:val="24"/>
          <w:szCs w:val="24"/>
          <w:lang w:val="en-US"/>
        </w:rPr>
      </w:pPr>
      <w:r>
        <w:rPr>
          <w:rFonts w:asciiTheme="majorBidi" w:hAnsiTheme="majorBidi" w:cstheme="majorBidi"/>
          <w:color w:val="000000" w:themeColor="text1"/>
          <w:sz w:val="24"/>
          <w:szCs w:val="24"/>
          <w:lang w:val="en-US"/>
        </w:rPr>
        <w:br w:type="page"/>
      </w:r>
    </w:p>
    <w:tbl>
      <w:tblPr>
        <w:tblStyle w:val="TableGrid"/>
        <w:tblW w:w="0" w:type="auto"/>
        <w:tblLook w:val="04A0" w:firstRow="1" w:lastRow="0" w:firstColumn="1" w:lastColumn="0" w:noHBand="0" w:noVBand="1"/>
      </w:tblPr>
      <w:tblGrid>
        <w:gridCol w:w="9062"/>
      </w:tblGrid>
      <w:tr w:rsidR="00FD15B7" w14:paraId="6FF67B88" w14:textId="77777777" w:rsidTr="00331BA2">
        <w:trPr>
          <w:trHeight w:val="7456"/>
        </w:trPr>
        <w:tc>
          <w:tcPr>
            <w:tcW w:w="9288" w:type="dxa"/>
          </w:tcPr>
          <w:p w14:paraId="2B6C2C91" w14:textId="77777777" w:rsidR="00FD15B7" w:rsidRDefault="00FD15B7" w:rsidP="00331BA2">
            <w:pPr>
              <w:rPr>
                <w:rFonts w:asciiTheme="majorBidi" w:hAnsiTheme="majorBidi" w:cstheme="majorBidi"/>
                <w:color w:val="000000" w:themeColor="text1"/>
                <w:sz w:val="24"/>
                <w:szCs w:val="24"/>
                <w:lang w:val="en-US"/>
              </w:rPr>
            </w:pPr>
            <w:r>
              <w:rPr>
                <w:rFonts w:asciiTheme="majorBidi" w:hAnsiTheme="majorBidi" w:cstheme="majorBidi"/>
                <w:noProof/>
                <w:color w:val="000000" w:themeColor="text1"/>
                <w:sz w:val="24"/>
                <w:szCs w:val="24"/>
                <w:lang w:val="en-US"/>
              </w:rPr>
              <w:lastRenderedPageBreak/>
              <w:drawing>
                <wp:inline distT="0" distB="0" distL="0" distR="0" wp14:anchorId="160A7A60" wp14:editId="155D8B0F">
                  <wp:extent cx="6126393" cy="4684889"/>
                  <wp:effectExtent l="0" t="0" r="0" b="0"/>
                  <wp:docPr id="5" name="Picture 5" descr="Fig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0">
                            <a:extLst>
                              <a:ext uri="{28A0092B-C50C-407E-A947-70E740481C1C}">
                                <a14:useLocalDpi xmlns:a14="http://schemas.microsoft.com/office/drawing/2010/main" val="0"/>
                              </a:ext>
                            </a:extLst>
                          </a:blip>
                          <a:stretch>
                            <a:fillRect/>
                          </a:stretch>
                        </pic:blipFill>
                        <pic:spPr>
                          <a:xfrm>
                            <a:off x="0" y="0"/>
                            <a:ext cx="6138719" cy="4694315"/>
                          </a:xfrm>
                          <a:prstGeom prst="rect">
                            <a:avLst/>
                          </a:prstGeom>
                        </pic:spPr>
                      </pic:pic>
                    </a:graphicData>
                  </a:graphic>
                </wp:inline>
              </w:drawing>
            </w:r>
          </w:p>
        </w:tc>
      </w:tr>
    </w:tbl>
    <w:p w14:paraId="5DEE0DD6" w14:textId="77777777" w:rsidR="00FD15B7" w:rsidRDefault="00FD15B7" w:rsidP="00FD15B7">
      <w:pPr>
        <w:rPr>
          <w:rFonts w:asciiTheme="majorBidi" w:hAnsiTheme="majorBidi" w:cstheme="majorBidi"/>
          <w:color w:val="000000" w:themeColor="text1"/>
          <w:sz w:val="24"/>
          <w:szCs w:val="24"/>
          <w:lang w:val="en-US"/>
        </w:rPr>
      </w:pPr>
    </w:p>
    <w:p w14:paraId="1095A748" w14:textId="77777777" w:rsidR="00FD15B7" w:rsidRPr="00AD44FF" w:rsidRDefault="00FD15B7" w:rsidP="00FD15B7">
      <w:pPr>
        <w:rPr>
          <w:rFonts w:asciiTheme="majorBidi" w:hAnsiTheme="majorBidi" w:cstheme="majorBidi"/>
          <w:color w:val="C00000"/>
          <w:sz w:val="24"/>
          <w:szCs w:val="24"/>
          <w:lang w:val="en-US"/>
        </w:rPr>
      </w:pPr>
      <w:r w:rsidRPr="00AD44FF">
        <w:rPr>
          <w:rFonts w:asciiTheme="majorBidi" w:hAnsiTheme="majorBidi" w:cstheme="majorBidi"/>
          <w:b/>
          <w:bCs/>
          <w:color w:val="C00000"/>
          <w:sz w:val="24"/>
          <w:szCs w:val="24"/>
          <w:lang w:val="en-US"/>
        </w:rPr>
        <w:t xml:space="preserve">Figure 3 </w:t>
      </w:r>
      <w:r w:rsidRPr="00AD44FF">
        <w:rPr>
          <w:rFonts w:asciiTheme="majorBidi" w:hAnsiTheme="majorBidi" w:cstheme="majorBidi"/>
          <w:color w:val="C00000"/>
          <w:sz w:val="24"/>
          <w:szCs w:val="24"/>
          <w:lang w:val="en-US"/>
        </w:rPr>
        <w:t xml:space="preserve">Phylogenetic analysis of full-length genomes of SARS-CoV-2 and representative sequences of genera Alpha, Beta, Delta-, and </w:t>
      </w:r>
      <w:proofErr w:type="spellStart"/>
      <w:r w:rsidRPr="00AD44FF">
        <w:rPr>
          <w:rFonts w:asciiTheme="majorBidi" w:hAnsiTheme="majorBidi" w:cstheme="majorBidi"/>
          <w:color w:val="C00000"/>
          <w:sz w:val="24"/>
          <w:szCs w:val="24"/>
          <w:lang w:val="en-US"/>
        </w:rPr>
        <w:t>Gammacoronaviruses</w:t>
      </w:r>
      <w:proofErr w:type="spellEnd"/>
    </w:p>
    <w:p w14:paraId="583F3525" w14:textId="77777777" w:rsidR="00FD15B7" w:rsidRPr="00AD44FF" w:rsidRDefault="00FD15B7" w:rsidP="00FD15B7">
      <w:pPr>
        <w:spacing w:line="360" w:lineRule="auto"/>
        <w:jc w:val="both"/>
        <w:rPr>
          <w:rFonts w:asciiTheme="majorBidi" w:hAnsiTheme="majorBidi" w:cstheme="majorBidi"/>
          <w:b/>
          <w:bCs/>
          <w:color w:val="C00000"/>
          <w:sz w:val="24"/>
          <w:szCs w:val="24"/>
          <w:lang w:val="en-US"/>
        </w:rPr>
      </w:pPr>
    </w:p>
    <w:p w14:paraId="0BE6AAEE" w14:textId="77777777" w:rsidR="00FD15B7" w:rsidRPr="00AD44FF" w:rsidRDefault="00FD15B7" w:rsidP="00FD15B7">
      <w:pPr>
        <w:spacing w:line="360" w:lineRule="auto"/>
        <w:jc w:val="both"/>
        <w:rPr>
          <w:rFonts w:asciiTheme="majorBidi" w:hAnsiTheme="majorBidi" w:cstheme="majorBidi"/>
          <w:color w:val="C00000"/>
          <w:sz w:val="24"/>
          <w:szCs w:val="24"/>
          <w:lang w:val="en-US"/>
        </w:rPr>
      </w:pPr>
      <w:r w:rsidRPr="00AD44FF">
        <w:rPr>
          <w:rFonts w:asciiTheme="majorBidi" w:hAnsiTheme="majorBidi" w:cstheme="majorBidi"/>
          <w:b/>
          <w:bCs/>
          <w:color w:val="C00000"/>
          <w:sz w:val="24"/>
          <w:szCs w:val="24"/>
          <w:lang w:val="en-US"/>
        </w:rPr>
        <w:t xml:space="preserve">A- </w:t>
      </w:r>
      <w:r w:rsidRPr="00AD44FF">
        <w:rPr>
          <w:rFonts w:asciiTheme="majorBidi" w:hAnsiTheme="majorBidi" w:cstheme="majorBidi"/>
          <w:color w:val="C00000"/>
          <w:sz w:val="24"/>
          <w:szCs w:val="24"/>
          <w:lang w:val="en-US"/>
        </w:rPr>
        <w:t xml:space="preserve">Phylogenetic analysis of SARS-CoV-2 with Alpha-, Beta-, Delta- and </w:t>
      </w:r>
      <w:proofErr w:type="spellStart"/>
      <w:r w:rsidRPr="00AD44FF">
        <w:rPr>
          <w:rFonts w:asciiTheme="majorBidi" w:hAnsiTheme="majorBidi" w:cstheme="majorBidi"/>
          <w:color w:val="C00000"/>
          <w:sz w:val="24"/>
          <w:szCs w:val="24"/>
          <w:lang w:val="en-US"/>
        </w:rPr>
        <w:t>Gammacoronaviruses</w:t>
      </w:r>
      <w:proofErr w:type="spellEnd"/>
      <w:r w:rsidRPr="00AD44FF">
        <w:rPr>
          <w:rFonts w:asciiTheme="majorBidi" w:hAnsiTheme="majorBidi" w:cstheme="majorBidi"/>
          <w:color w:val="C00000"/>
          <w:sz w:val="24"/>
          <w:szCs w:val="24"/>
          <w:lang w:val="en-US"/>
        </w:rPr>
        <w:t xml:space="preserve"> full-genomes</w:t>
      </w:r>
    </w:p>
    <w:p w14:paraId="2B3821D0" w14:textId="77777777" w:rsidR="00FD15B7" w:rsidRPr="00AD44FF" w:rsidRDefault="00FD15B7" w:rsidP="00FD15B7">
      <w:pPr>
        <w:spacing w:line="360" w:lineRule="auto"/>
        <w:jc w:val="both"/>
        <w:rPr>
          <w:rFonts w:asciiTheme="majorBidi" w:hAnsiTheme="majorBidi" w:cstheme="majorBidi"/>
          <w:color w:val="C00000"/>
          <w:sz w:val="24"/>
          <w:szCs w:val="24"/>
          <w:lang w:val="en-US"/>
        </w:rPr>
      </w:pPr>
      <w:r w:rsidRPr="00AD44FF">
        <w:rPr>
          <w:rFonts w:asciiTheme="majorBidi" w:hAnsiTheme="majorBidi" w:cstheme="majorBidi"/>
          <w:color w:val="C00000"/>
          <w:sz w:val="24"/>
          <w:szCs w:val="24"/>
          <w:lang w:val="en-US"/>
        </w:rPr>
        <w:t xml:space="preserve">Colored boxes denote genera. Purple: </w:t>
      </w:r>
      <w:proofErr w:type="spellStart"/>
      <w:r w:rsidRPr="00AD44FF">
        <w:rPr>
          <w:rFonts w:asciiTheme="majorBidi" w:hAnsiTheme="majorBidi" w:cstheme="majorBidi"/>
          <w:color w:val="C00000"/>
          <w:sz w:val="24"/>
          <w:szCs w:val="24"/>
          <w:lang w:val="en-US"/>
        </w:rPr>
        <w:t>Gammacoronavirus</w:t>
      </w:r>
      <w:proofErr w:type="spellEnd"/>
      <w:r w:rsidRPr="00AD44FF">
        <w:rPr>
          <w:rFonts w:asciiTheme="majorBidi" w:hAnsiTheme="majorBidi" w:cstheme="majorBidi"/>
          <w:color w:val="C00000"/>
          <w:sz w:val="24"/>
          <w:szCs w:val="24"/>
          <w:lang w:val="en-US"/>
        </w:rPr>
        <w:t xml:space="preserve">. Green: </w:t>
      </w:r>
      <w:proofErr w:type="spellStart"/>
      <w:r w:rsidRPr="00AD44FF">
        <w:rPr>
          <w:rFonts w:asciiTheme="majorBidi" w:hAnsiTheme="majorBidi" w:cstheme="majorBidi"/>
          <w:color w:val="C00000"/>
          <w:sz w:val="24"/>
          <w:szCs w:val="24"/>
          <w:lang w:val="en-US"/>
        </w:rPr>
        <w:t>Deltacoronavirus</w:t>
      </w:r>
      <w:proofErr w:type="spellEnd"/>
      <w:r w:rsidRPr="00AD44FF">
        <w:rPr>
          <w:rFonts w:asciiTheme="majorBidi" w:hAnsiTheme="majorBidi" w:cstheme="majorBidi"/>
          <w:color w:val="C00000"/>
          <w:sz w:val="24"/>
          <w:szCs w:val="24"/>
          <w:lang w:val="en-US"/>
        </w:rPr>
        <w:t xml:space="preserve">. Blue: Alphacoronavirus. Orange: </w:t>
      </w:r>
      <w:proofErr w:type="spellStart"/>
      <w:r w:rsidRPr="00AD44FF">
        <w:rPr>
          <w:rFonts w:asciiTheme="majorBidi" w:hAnsiTheme="majorBidi" w:cstheme="majorBidi"/>
          <w:color w:val="C00000"/>
          <w:sz w:val="24"/>
          <w:szCs w:val="24"/>
          <w:lang w:val="en-US"/>
        </w:rPr>
        <w:t>Betacoronavirus</w:t>
      </w:r>
      <w:proofErr w:type="spellEnd"/>
      <w:r w:rsidRPr="00AD44FF">
        <w:rPr>
          <w:rFonts w:asciiTheme="majorBidi" w:hAnsiTheme="majorBidi" w:cstheme="majorBidi"/>
          <w:color w:val="C00000"/>
          <w:sz w:val="24"/>
          <w:szCs w:val="24"/>
          <w:lang w:val="en-US"/>
        </w:rPr>
        <w:t xml:space="preserve">. SARS-CoV-2 strains are collapsed in one branch under the </w:t>
      </w:r>
      <w:proofErr w:type="spellStart"/>
      <w:r w:rsidRPr="00AD44FF">
        <w:rPr>
          <w:rFonts w:asciiTheme="majorBidi" w:hAnsiTheme="majorBidi" w:cstheme="majorBidi"/>
          <w:color w:val="C00000"/>
          <w:sz w:val="24"/>
          <w:szCs w:val="24"/>
          <w:lang w:val="en-US"/>
        </w:rPr>
        <w:t>Betacoronaviruses</w:t>
      </w:r>
      <w:proofErr w:type="spellEnd"/>
      <w:r w:rsidRPr="00AD44FF">
        <w:rPr>
          <w:rFonts w:asciiTheme="majorBidi" w:hAnsiTheme="majorBidi" w:cstheme="majorBidi"/>
          <w:color w:val="C00000"/>
          <w:sz w:val="24"/>
          <w:szCs w:val="24"/>
          <w:lang w:val="en-US"/>
        </w:rPr>
        <w:t xml:space="preserve">. </w:t>
      </w:r>
      <w:r w:rsidR="00331BA2">
        <w:rPr>
          <w:rFonts w:asciiTheme="majorBidi" w:hAnsiTheme="majorBidi" w:cstheme="majorBidi"/>
          <w:color w:val="C00000"/>
          <w:sz w:val="24"/>
          <w:szCs w:val="24"/>
          <w:lang w:val="en-US"/>
        </w:rPr>
        <w:t xml:space="preserve">Tree data were collated from </w:t>
      </w:r>
      <w:r w:rsidR="001A685B">
        <w:rPr>
          <w:rFonts w:asciiTheme="majorBidi" w:hAnsiTheme="majorBidi" w:cstheme="majorBidi"/>
          <w:color w:val="C00000"/>
          <w:sz w:val="24"/>
          <w:szCs w:val="24"/>
          <w:lang w:val="en-US"/>
        </w:rPr>
        <w:t>updated sources published until June 4</w:t>
      </w:r>
      <w:r w:rsidR="001A685B" w:rsidRPr="001A685B">
        <w:rPr>
          <w:rFonts w:asciiTheme="majorBidi" w:hAnsiTheme="majorBidi" w:cstheme="majorBidi"/>
          <w:color w:val="C00000"/>
          <w:sz w:val="24"/>
          <w:szCs w:val="24"/>
          <w:vertAlign w:val="superscript"/>
          <w:lang w:val="en-US"/>
        </w:rPr>
        <w:t>th</w:t>
      </w:r>
      <w:r w:rsidR="001A685B">
        <w:rPr>
          <w:rFonts w:asciiTheme="majorBidi" w:hAnsiTheme="majorBidi" w:cstheme="majorBidi"/>
          <w:color w:val="C00000"/>
          <w:sz w:val="24"/>
          <w:szCs w:val="24"/>
          <w:lang w:val="en-US"/>
        </w:rPr>
        <w:t>, 2020 [</w:t>
      </w:r>
      <w:r w:rsidR="00AB2594">
        <w:rPr>
          <w:rFonts w:asciiTheme="majorBidi" w:hAnsiTheme="majorBidi" w:cstheme="majorBidi"/>
          <w:color w:val="C00000"/>
          <w:sz w:val="24"/>
          <w:szCs w:val="24"/>
          <w:lang w:val="en-US"/>
        </w:rPr>
        <w:t>26,</w:t>
      </w:r>
      <w:r w:rsidR="001A685B">
        <w:rPr>
          <w:rFonts w:asciiTheme="majorBidi" w:hAnsiTheme="majorBidi" w:cstheme="majorBidi"/>
          <w:color w:val="C00000"/>
          <w:sz w:val="24"/>
          <w:szCs w:val="24"/>
          <w:lang w:val="en-US"/>
        </w:rPr>
        <w:t>15</w:t>
      </w:r>
      <w:r w:rsidR="00AB2594">
        <w:rPr>
          <w:rFonts w:asciiTheme="majorBidi" w:hAnsiTheme="majorBidi" w:cstheme="majorBidi"/>
          <w:color w:val="C00000"/>
          <w:sz w:val="24"/>
          <w:szCs w:val="24"/>
          <w:lang w:val="en-US"/>
        </w:rPr>
        <w:t>1,152</w:t>
      </w:r>
      <w:r w:rsidR="001A685B">
        <w:rPr>
          <w:rFonts w:asciiTheme="majorBidi" w:hAnsiTheme="majorBidi" w:cstheme="majorBidi"/>
          <w:color w:val="C00000"/>
          <w:sz w:val="24"/>
          <w:szCs w:val="24"/>
          <w:lang w:val="en-US"/>
        </w:rPr>
        <w:t>].</w:t>
      </w:r>
    </w:p>
    <w:p w14:paraId="2375E8A1" w14:textId="77777777" w:rsidR="00FD15B7" w:rsidRPr="00AD44FF" w:rsidRDefault="00FD15B7" w:rsidP="00FD15B7">
      <w:pPr>
        <w:spacing w:line="360" w:lineRule="auto"/>
        <w:jc w:val="both"/>
        <w:rPr>
          <w:rFonts w:asciiTheme="majorBidi" w:hAnsiTheme="majorBidi" w:cstheme="majorBidi"/>
          <w:color w:val="C00000"/>
          <w:sz w:val="24"/>
          <w:szCs w:val="24"/>
          <w:lang w:val="en-US"/>
        </w:rPr>
      </w:pPr>
      <w:proofErr w:type="spellStart"/>
      <w:r w:rsidRPr="00AD44FF">
        <w:rPr>
          <w:rFonts w:asciiTheme="majorBidi" w:hAnsiTheme="majorBidi" w:cstheme="majorBidi"/>
          <w:color w:val="C00000"/>
          <w:sz w:val="24"/>
          <w:szCs w:val="24"/>
          <w:lang w:val="en-US"/>
        </w:rPr>
        <w:t>CoV</w:t>
      </w:r>
      <w:proofErr w:type="spellEnd"/>
      <w:r w:rsidRPr="00AD44FF">
        <w:rPr>
          <w:rFonts w:asciiTheme="majorBidi" w:hAnsiTheme="majorBidi" w:cstheme="majorBidi"/>
          <w:color w:val="C00000"/>
          <w:sz w:val="24"/>
          <w:szCs w:val="24"/>
          <w:lang w:val="en-US"/>
        </w:rPr>
        <w:t xml:space="preserve">, coronavirus; MHV murine hepatitis virus; PHEV porcine hemagglutinating encephalomyelitis virus; IBV infectious bronchitis virus; MERS Middle East respiratory syndrome; SARS severe acute respiratory syndrome </w:t>
      </w:r>
    </w:p>
    <w:p w14:paraId="7D6A2793" w14:textId="77777777" w:rsidR="00FD15B7" w:rsidRPr="00AD44FF" w:rsidRDefault="00FD15B7" w:rsidP="00FD15B7">
      <w:pPr>
        <w:spacing w:line="360" w:lineRule="auto"/>
        <w:jc w:val="both"/>
        <w:rPr>
          <w:rFonts w:asciiTheme="majorBidi" w:hAnsiTheme="majorBidi" w:cstheme="majorBidi"/>
          <w:color w:val="C00000"/>
          <w:sz w:val="24"/>
          <w:szCs w:val="24"/>
          <w:lang w:val="en-US"/>
        </w:rPr>
      </w:pPr>
      <w:r w:rsidRPr="00AD44FF">
        <w:rPr>
          <w:rFonts w:asciiTheme="majorBidi" w:hAnsiTheme="majorBidi" w:cstheme="majorBidi"/>
          <w:b/>
          <w:bCs/>
          <w:color w:val="C00000"/>
          <w:sz w:val="24"/>
          <w:szCs w:val="24"/>
          <w:lang w:val="en-US"/>
        </w:rPr>
        <w:lastRenderedPageBreak/>
        <w:t>B-</w:t>
      </w:r>
      <w:r w:rsidRPr="00AD44FF">
        <w:rPr>
          <w:rFonts w:asciiTheme="majorBidi" w:hAnsiTheme="majorBidi" w:cstheme="majorBidi"/>
          <w:color w:val="C00000"/>
          <w:sz w:val="24"/>
          <w:szCs w:val="24"/>
          <w:lang w:val="en-US"/>
        </w:rPr>
        <w:t xml:space="preserve"> Phylogenetic analysis of SARS-CoV-2 full-genomes</w:t>
      </w:r>
    </w:p>
    <w:p w14:paraId="6C7D305B" w14:textId="77777777" w:rsidR="00F37FBF" w:rsidRPr="00AD44FF" w:rsidRDefault="00FD15B7" w:rsidP="00FD15B7">
      <w:pPr>
        <w:spacing w:line="360" w:lineRule="auto"/>
        <w:jc w:val="both"/>
        <w:rPr>
          <w:rFonts w:asciiTheme="majorBidi" w:hAnsiTheme="majorBidi" w:cstheme="majorBidi"/>
          <w:color w:val="C00000"/>
          <w:sz w:val="24"/>
          <w:szCs w:val="24"/>
          <w:lang w:val="en-US"/>
        </w:rPr>
      </w:pPr>
      <w:r w:rsidRPr="00AD44FF">
        <w:rPr>
          <w:rFonts w:asciiTheme="majorBidi" w:hAnsiTheme="majorBidi" w:cstheme="majorBidi"/>
          <w:color w:val="C00000"/>
          <w:sz w:val="24"/>
          <w:szCs w:val="24"/>
          <w:lang w:val="en-US"/>
        </w:rPr>
        <w:t xml:space="preserve">The collapsed SARS-CoV-2 branch from </w:t>
      </w:r>
      <w:r w:rsidRPr="00AD44FF">
        <w:rPr>
          <w:rFonts w:asciiTheme="majorBidi" w:hAnsiTheme="majorBidi" w:cstheme="majorBidi"/>
          <w:b/>
          <w:bCs/>
          <w:color w:val="C00000"/>
          <w:sz w:val="24"/>
          <w:szCs w:val="24"/>
          <w:lang w:val="en-US"/>
        </w:rPr>
        <w:t>A</w:t>
      </w:r>
      <w:r w:rsidRPr="00AD44FF">
        <w:rPr>
          <w:rFonts w:asciiTheme="majorBidi" w:hAnsiTheme="majorBidi" w:cstheme="majorBidi"/>
          <w:color w:val="C00000"/>
          <w:sz w:val="24"/>
          <w:szCs w:val="24"/>
          <w:lang w:val="en-US"/>
        </w:rPr>
        <w:t xml:space="preserve"> is shown in full.</w:t>
      </w:r>
    </w:p>
    <w:p w14:paraId="19B4F9F0" w14:textId="77777777" w:rsidR="00F37FBF" w:rsidRPr="006A28FD" w:rsidRDefault="00613D6B" w:rsidP="00340D5F">
      <w:pPr>
        <w:rPr>
          <w:rFonts w:asciiTheme="majorBidi" w:hAnsiTheme="majorBidi" w:cstheme="majorBidi"/>
          <w:sz w:val="24"/>
          <w:szCs w:val="24"/>
          <w:lang w:val="en-US"/>
        </w:rPr>
      </w:pPr>
      <w:r>
        <w:rPr>
          <w:rFonts w:asciiTheme="majorBidi" w:hAnsiTheme="majorBidi" w:cstheme="majorBidi"/>
          <w:color w:val="000000" w:themeColor="text1"/>
          <w:sz w:val="24"/>
          <w:szCs w:val="24"/>
          <w:lang w:val="en-US"/>
        </w:rPr>
        <w:br w:type="page"/>
      </w:r>
      <w:r w:rsidR="00F37FBF" w:rsidRPr="006A28FD">
        <w:rPr>
          <w:rFonts w:asciiTheme="majorBidi" w:hAnsiTheme="majorBidi" w:cstheme="majorBidi"/>
          <w:sz w:val="24"/>
          <w:szCs w:val="24"/>
          <w:lang w:val="en-US"/>
        </w:rPr>
        <w:lastRenderedPageBreak/>
        <w:t xml:space="preserve">Table 1. Sequences similarities expressed as% identity,  between SARS-CoV-2 and </w:t>
      </w:r>
      <w:r w:rsidR="00F37FBF">
        <w:rPr>
          <w:rFonts w:asciiTheme="majorBidi" w:hAnsiTheme="majorBidi" w:cstheme="majorBidi"/>
          <w:sz w:val="24"/>
          <w:szCs w:val="24"/>
          <w:lang w:val="en-US"/>
        </w:rPr>
        <w:t>other</w:t>
      </w:r>
      <w:r w:rsidR="00340D5F">
        <w:rPr>
          <w:rFonts w:asciiTheme="majorBidi" w:hAnsiTheme="majorBidi" w:cstheme="majorBidi"/>
          <w:sz w:val="24"/>
          <w:szCs w:val="24"/>
          <w:lang w:val="en-US"/>
        </w:rPr>
        <w:t xml:space="preserve">  </w:t>
      </w:r>
      <w:r w:rsidR="00F37FBF" w:rsidRPr="006A28FD">
        <w:rPr>
          <w:rFonts w:asciiTheme="majorBidi" w:hAnsiTheme="majorBidi" w:cstheme="majorBidi"/>
          <w:sz w:val="24"/>
          <w:szCs w:val="24"/>
          <w:lang w:val="en-US"/>
        </w:rPr>
        <w:t>coronaviruses</w:t>
      </w:r>
    </w:p>
    <w:tbl>
      <w:tblPr>
        <w:tblStyle w:val="TableGrid"/>
        <w:tblW w:w="1030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61"/>
        <w:gridCol w:w="905"/>
        <w:gridCol w:w="717"/>
        <w:gridCol w:w="928"/>
        <w:gridCol w:w="766"/>
        <w:gridCol w:w="828"/>
        <w:gridCol w:w="1261"/>
        <w:gridCol w:w="794"/>
        <w:gridCol w:w="794"/>
        <w:gridCol w:w="783"/>
        <w:gridCol w:w="766"/>
      </w:tblGrid>
      <w:tr w:rsidR="00F37FBF" w:rsidRPr="00F42ED3" w14:paraId="6EB2EA2E" w14:textId="77777777" w:rsidTr="00F37FBF">
        <w:trPr>
          <w:trHeight w:val="915"/>
        </w:trPr>
        <w:tc>
          <w:tcPr>
            <w:tcW w:w="1761" w:type="dxa"/>
            <w:tcBorders>
              <w:top w:val="single" w:sz="4" w:space="0" w:color="auto"/>
              <w:bottom w:val="single" w:sz="4" w:space="0" w:color="auto"/>
            </w:tcBorders>
            <w:vAlign w:val="center"/>
          </w:tcPr>
          <w:p w14:paraId="4EE52ECC" w14:textId="77777777" w:rsidR="00F37FBF" w:rsidRDefault="00F37FBF" w:rsidP="00F37FBF">
            <w:pPr>
              <w:jc w:val="center"/>
              <w:rPr>
                <w:rFonts w:asciiTheme="majorBidi" w:hAnsiTheme="majorBidi" w:cstheme="majorBidi"/>
                <w:sz w:val="20"/>
                <w:szCs w:val="20"/>
                <w:lang w:val="en-US"/>
              </w:rPr>
            </w:pPr>
            <w:r>
              <w:rPr>
                <w:rFonts w:asciiTheme="majorBidi" w:hAnsiTheme="majorBidi" w:cstheme="majorBidi"/>
                <w:sz w:val="20"/>
                <w:szCs w:val="20"/>
                <w:lang w:val="en-US"/>
              </w:rPr>
              <w:t>Other</w:t>
            </w:r>
          </w:p>
          <w:p w14:paraId="4941344E" w14:textId="77777777" w:rsidR="00F37FBF" w:rsidRPr="00F42ED3" w:rsidRDefault="00F37FBF" w:rsidP="00F37FBF">
            <w:pPr>
              <w:jc w:val="center"/>
              <w:rPr>
                <w:rFonts w:asciiTheme="majorBidi" w:hAnsiTheme="majorBidi" w:cstheme="majorBidi"/>
                <w:sz w:val="20"/>
                <w:szCs w:val="20"/>
                <w:lang w:val="en-US"/>
              </w:rPr>
            </w:pPr>
            <w:r w:rsidRPr="00F42ED3">
              <w:rPr>
                <w:rFonts w:asciiTheme="majorBidi" w:hAnsiTheme="majorBidi" w:cstheme="majorBidi"/>
                <w:sz w:val="20"/>
                <w:szCs w:val="20"/>
                <w:lang w:val="en-US"/>
              </w:rPr>
              <w:t>Coronaviruses</w:t>
            </w:r>
          </w:p>
        </w:tc>
        <w:tc>
          <w:tcPr>
            <w:tcW w:w="905" w:type="dxa"/>
            <w:tcBorders>
              <w:top w:val="single" w:sz="4" w:space="0" w:color="auto"/>
              <w:bottom w:val="single" w:sz="4" w:space="0" w:color="auto"/>
            </w:tcBorders>
            <w:vAlign w:val="center"/>
          </w:tcPr>
          <w:p w14:paraId="65807943" w14:textId="77777777" w:rsidR="00F37FBF" w:rsidRPr="00F42ED3" w:rsidRDefault="00F37FBF" w:rsidP="00F37FBF">
            <w:pPr>
              <w:jc w:val="center"/>
              <w:rPr>
                <w:rFonts w:asciiTheme="majorBidi" w:hAnsiTheme="majorBidi" w:cstheme="majorBidi"/>
                <w:sz w:val="20"/>
                <w:szCs w:val="20"/>
                <w:lang w:val="en-US"/>
              </w:rPr>
            </w:pPr>
            <w:r w:rsidRPr="00F42ED3">
              <w:rPr>
                <w:rFonts w:asciiTheme="majorBidi" w:hAnsiTheme="majorBidi" w:cstheme="majorBidi"/>
                <w:sz w:val="20"/>
                <w:szCs w:val="20"/>
                <w:lang w:val="en-US"/>
              </w:rPr>
              <w:t>Bat</w:t>
            </w:r>
          </w:p>
        </w:tc>
        <w:tc>
          <w:tcPr>
            <w:tcW w:w="717" w:type="dxa"/>
            <w:tcBorders>
              <w:top w:val="single" w:sz="4" w:space="0" w:color="auto"/>
              <w:bottom w:val="single" w:sz="4" w:space="0" w:color="auto"/>
            </w:tcBorders>
            <w:vAlign w:val="center"/>
          </w:tcPr>
          <w:p w14:paraId="0CB8F2E2" w14:textId="77777777" w:rsidR="00F37FBF" w:rsidRPr="00F42ED3" w:rsidRDefault="00F37FBF" w:rsidP="00F37FBF">
            <w:pPr>
              <w:jc w:val="center"/>
              <w:rPr>
                <w:rFonts w:asciiTheme="majorBidi" w:hAnsiTheme="majorBidi" w:cstheme="majorBidi"/>
                <w:sz w:val="20"/>
                <w:szCs w:val="20"/>
                <w:lang w:val="en-US"/>
              </w:rPr>
            </w:pPr>
            <w:r w:rsidRPr="00F42ED3">
              <w:rPr>
                <w:rFonts w:asciiTheme="majorBidi" w:hAnsiTheme="majorBidi" w:cstheme="majorBidi"/>
                <w:sz w:val="20"/>
                <w:szCs w:val="20"/>
                <w:lang w:val="en-US"/>
              </w:rPr>
              <w:t>SARS</w:t>
            </w:r>
          </w:p>
        </w:tc>
        <w:tc>
          <w:tcPr>
            <w:tcW w:w="928" w:type="dxa"/>
            <w:tcBorders>
              <w:top w:val="single" w:sz="4" w:space="0" w:color="auto"/>
              <w:bottom w:val="single" w:sz="4" w:space="0" w:color="auto"/>
            </w:tcBorders>
            <w:vAlign w:val="center"/>
          </w:tcPr>
          <w:p w14:paraId="2E4A7F07" w14:textId="77777777" w:rsidR="00F37FBF" w:rsidRPr="00F42ED3" w:rsidRDefault="00F37FBF" w:rsidP="00F37FBF">
            <w:pPr>
              <w:jc w:val="center"/>
              <w:rPr>
                <w:rFonts w:asciiTheme="majorBidi" w:hAnsiTheme="majorBidi" w:cstheme="majorBidi"/>
                <w:sz w:val="20"/>
                <w:szCs w:val="20"/>
                <w:lang w:val="en-US"/>
              </w:rPr>
            </w:pPr>
            <w:r w:rsidRPr="00F42ED3">
              <w:rPr>
                <w:rFonts w:asciiTheme="majorBidi" w:hAnsiTheme="majorBidi" w:cstheme="majorBidi"/>
                <w:sz w:val="20"/>
                <w:szCs w:val="20"/>
                <w:lang w:val="en-US"/>
              </w:rPr>
              <w:t>Pangolin</w:t>
            </w:r>
          </w:p>
        </w:tc>
        <w:tc>
          <w:tcPr>
            <w:tcW w:w="766" w:type="dxa"/>
            <w:tcBorders>
              <w:top w:val="single" w:sz="4" w:space="0" w:color="auto"/>
              <w:bottom w:val="single" w:sz="4" w:space="0" w:color="auto"/>
            </w:tcBorders>
            <w:vAlign w:val="center"/>
          </w:tcPr>
          <w:p w14:paraId="7AF7E87C" w14:textId="77777777" w:rsidR="00F37FBF" w:rsidRPr="00F42ED3" w:rsidRDefault="00F37FBF" w:rsidP="00F37FBF">
            <w:pPr>
              <w:jc w:val="center"/>
              <w:rPr>
                <w:rFonts w:asciiTheme="majorBidi" w:hAnsiTheme="majorBidi" w:cstheme="majorBidi"/>
                <w:sz w:val="20"/>
                <w:szCs w:val="20"/>
                <w:lang w:val="en-US"/>
              </w:rPr>
            </w:pPr>
            <w:r w:rsidRPr="00F42ED3">
              <w:rPr>
                <w:rFonts w:asciiTheme="majorBidi" w:hAnsiTheme="majorBidi" w:cstheme="majorBidi"/>
                <w:sz w:val="20"/>
                <w:szCs w:val="20"/>
                <w:lang w:val="en-US"/>
              </w:rPr>
              <w:t>Camel</w:t>
            </w:r>
          </w:p>
        </w:tc>
        <w:tc>
          <w:tcPr>
            <w:tcW w:w="828" w:type="dxa"/>
            <w:tcBorders>
              <w:top w:val="single" w:sz="4" w:space="0" w:color="auto"/>
              <w:bottom w:val="single" w:sz="4" w:space="0" w:color="auto"/>
            </w:tcBorders>
            <w:vAlign w:val="center"/>
          </w:tcPr>
          <w:p w14:paraId="139EDF0D" w14:textId="77777777" w:rsidR="00F37FBF" w:rsidRPr="00F42ED3" w:rsidRDefault="00F37FBF" w:rsidP="00F37FBF">
            <w:pPr>
              <w:jc w:val="center"/>
              <w:rPr>
                <w:rFonts w:asciiTheme="majorBidi" w:hAnsiTheme="majorBidi" w:cstheme="majorBidi"/>
                <w:sz w:val="20"/>
                <w:szCs w:val="20"/>
                <w:lang w:val="en-US"/>
              </w:rPr>
            </w:pPr>
            <w:r w:rsidRPr="00F42ED3">
              <w:rPr>
                <w:rFonts w:asciiTheme="majorBidi" w:hAnsiTheme="majorBidi" w:cstheme="majorBidi"/>
                <w:sz w:val="20"/>
                <w:szCs w:val="20"/>
                <w:lang w:val="en-US"/>
              </w:rPr>
              <w:t>MERS-</w:t>
            </w:r>
          </w:p>
        </w:tc>
        <w:tc>
          <w:tcPr>
            <w:tcW w:w="1261" w:type="dxa"/>
            <w:tcBorders>
              <w:top w:val="single" w:sz="4" w:space="0" w:color="auto"/>
              <w:bottom w:val="single" w:sz="4" w:space="0" w:color="auto"/>
            </w:tcBorders>
            <w:vAlign w:val="center"/>
          </w:tcPr>
          <w:p w14:paraId="50DFAEE4" w14:textId="77777777" w:rsidR="00F37FBF" w:rsidRPr="00F42ED3" w:rsidRDefault="00F37FBF" w:rsidP="00F37FBF">
            <w:pPr>
              <w:jc w:val="center"/>
              <w:rPr>
                <w:rFonts w:asciiTheme="majorBidi" w:hAnsiTheme="majorBidi" w:cstheme="majorBidi"/>
                <w:sz w:val="20"/>
                <w:szCs w:val="20"/>
                <w:lang w:val="en-US"/>
              </w:rPr>
            </w:pPr>
            <w:proofErr w:type="spellStart"/>
            <w:r w:rsidRPr="00F42ED3">
              <w:rPr>
                <w:rFonts w:asciiTheme="majorBidi" w:hAnsiTheme="majorBidi" w:cstheme="majorBidi"/>
                <w:sz w:val="20"/>
                <w:szCs w:val="20"/>
                <w:lang w:val="en-US"/>
              </w:rPr>
              <w:t>Dromedarius</w:t>
            </w:r>
            <w:proofErr w:type="spellEnd"/>
          </w:p>
        </w:tc>
        <w:tc>
          <w:tcPr>
            <w:tcW w:w="794" w:type="dxa"/>
            <w:tcBorders>
              <w:top w:val="single" w:sz="4" w:space="0" w:color="auto"/>
              <w:bottom w:val="single" w:sz="4" w:space="0" w:color="auto"/>
            </w:tcBorders>
            <w:vAlign w:val="center"/>
          </w:tcPr>
          <w:p w14:paraId="3045515F" w14:textId="77777777" w:rsidR="00F37FBF" w:rsidRPr="00F42ED3" w:rsidRDefault="00F37FBF" w:rsidP="00F37FBF">
            <w:pPr>
              <w:jc w:val="center"/>
              <w:rPr>
                <w:rFonts w:asciiTheme="majorBidi" w:hAnsiTheme="majorBidi" w:cstheme="majorBidi"/>
                <w:sz w:val="20"/>
                <w:szCs w:val="20"/>
                <w:lang w:val="en-US"/>
              </w:rPr>
            </w:pPr>
            <w:r w:rsidRPr="00F42ED3">
              <w:rPr>
                <w:rFonts w:asciiTheme="majorBidi" w:hAnsiTheme="majorBidi" w:cstheme="majorBidi"/>
                <w:sz w:val="20"/>
                <w:szCs w:val="20"/>
                <w:lang w:val="en-US"/>
              </w:rPr>
              <w:t>Bovine</w:t>
            </w:r>
          </w:p>
        </w:tc>
        <w:tc>
          <w:tcPr>
            <w:tcW w:w="794" w:type="dxa"/>
            <w:tcBorders>
              <w:top w:val="single" w:sz="4" w:space="0" w:color="auto"/>
              <w:bottom w:val="single" w:sz="4" w:space="0" w:color="auto"/>
            </w:tcBorders>
            <w:vAlign w:val="center"/>
          </w:tcPr>
          <w:p w14:paraId="6E4F7C9B" w14:textId="77777777" w:rsidR="00F37FBF" w:rsidRPr="00F42ED3" w:rsidRDefault="00F37FBF" w:rsidP="00F37FBF">
            <w:pPr>
              <w:jc w:val="center"/>
              <w:rPr>
                <w:rFonts w:asciiTheme="majorBidi" w:hAnsiTheme="majorBidi" w:cstheme="majorBidi"/>
                <w:sz w:val="20"/>
                <w:szCs w:val="20"/>
                <w:lang w:val="en-US"/>
              </w:rPr>
            </w:pPr>
            <w:r w:rsidRPr="00F42ED3">
              <w:rPr>
                <w:rFonts w:asciiTheme="majorBidi" w:hAnsiTheme="majorBidi" w:cstheme="majorBidi"/>
                <w:sz w:val="20"/>
                <w:szCs w:val="20"/>
                <w:lang w:val="en-US"/>
              </w:rPr>
              <w:t>H-Enteric</w:t>
            </w:r>
          </w:p>
        </w:tc>
        <w:tc>
          <w:tcPr>
            <w:tcW w:w="783" w:type="dxa"/>
            <w:tcBorders>
              <w:top w:val="single" w:sz="4" w:space="0" w:color="auto"/>
              <w:bottom w:val="single" w:sz="4" w:space="0" w:color="auto"/>
            </w:tcBorders>
            <w:vAlign w:val="center"/>
          </w:tcPr>
          <w:p w14:paraId="7A6C3101" w14:textId="77777777" w:rsidR="00F37FBF" w:rsidRPr="00F42ED3" w:rsidRDefault="00F37FBF" w:rsidP="00F37FBF">
            <w:pPr>
              <w:jc w:val="center"/>
              <w:rPr>
                <w:rFonts w:asciiTheme="majorBidi" w:hAnsiTheme="majorBidi" w:cstheme="majorBidi"/>
                <w:sz w:val="20"/>
                <w:szCs w:val="20"/>
                <w:lang w:val="en-US"/>
              </w:rPr>
            </w:pPr>
            <w:r w:rsidRPr="00F42ED3">
              <w:rPr>
                <w:rFonts w:asciiTheme="majorBidi" w:hAnsiTheme="majorBidi" w:cstheme="majorBidi"/>
                <w:sz w:val="20"/>
                <w:szCs w:val="20"/>
                <w:lang w:val="en-US"/>
              </w:rPr>
              <w:t>Canine</w:t>
            </w:r>
          </w:p>
        </w:tc>
        <w:tc>
          <w:tcPr>
            <w:tcW w:w="766" w:type="dxa"/>
            <w:tcBorders>
              <w:top w:val="single" w:sz="4" w:space="0" w:color="auto"/>
              <w:bottom w:val="single" w:sz="4" w:space="0" w:color="auto"/>
            </w:tcBorders>
            <w:vAlign w:val="center"/>
          </w:tcPr>
          <w:p w14:paraId="23A0E661" w14:textId="77777777" w:rsidR="00F37FBF" w:rsidRPr="00F42ED3" w:rsidRDefault="00F37FBF" w:rsidP="00F37FBF">
            <w:pPr>
              <w:jc w:val="center"/>
              <w:rPr>
                <w:rFonts w:asciiTheme="majorBidi" w:hAnsiTheme="majorBidi" w:cstheme="majorBidi"/>
                <w:sz w:val="20"/>
                <w:szCs w:val="20"/>
                <w:lang w:val="en-US"/>
              </w:rPr>
            </w:pPr>
            <w:r w:rsidRPr="00F42ED3">
              <w:rPr>
                <w:rFonts w:asciiTheme="majorBidi" w:hAnsiTheme="majorBidi" w:cstheme="majorBidi"/>
                <w:sz w:val="20"/>
                <w:szCs w:val="20"/>
                <w:lang w:val="en-US"/>
              </w:rPr>
              <w:t>Avian</w:t>
            </w:r>
          </w:p>
        </w:tc>
      </w:tr>
      <w:tr w:rsidR="00F37FBF" w:rsidRPr="00F37FBF" w14:paraId="7CED8BC8" w14:textId="77777777" w:rsidTr="00F37FBF">
        <w:trPr>
          <w:trHeight w:val="219"/>
        </w:trPr>
        <w:tc>
          <w:tcPr>
            <w:tcW w:w="10303" w:type="dxa"/>
            <w:gridSpan w:val="11"/>
            <w:tcBorders>
              <w:top w:val="single" w:sz="4" w:space="0" w:color="auto"/>
              <w:bottom w:val="single" w:sz="4" w:space="0" w:color="auto"/>
            </w:tcBorders>
            <w:shd w:val="clear" w:color="auto" w:fill="DBE5F1" w:themeFill="accent1" w:themeFillTint="33"/>
          </w:tcPr>
          <w:p w14:paraId="60CEE9D5" w14:textId="77777777" w:rsidR="00F37FBF" w:rsidRPr="00F42ED3" w:rsidRDefault="00F37FBF" w:rsidP="00F37FBF">
            <w:pPr>
              <w:jc w:val="both"/>
              <w:rPr>
                <w:rFonts w:asciiTheme="majorBidi" w:hAnsiTheme="majorBidi" w:cstheme="majorBidi"/>
                <w:sz w:val="20"/>
                <w:szCs w:val="20"/>
                <w:lang w:val="en-US"/>
              </w:rPr>
            </w:pPr>
            <w:r w:rsidRPr="00F42ED3">
              <w:rPr>
                <w:rFonts w:asciiTheme="majorBidi" w:hAnsiTheme="majorBidi" w:cstheme="majorBidi"/>
                <w:sz w:val="20"/>
                <w:szCs w:val="20"/>
                <w:lang w:val="en-US"/>
              </w:rPr>
              <w:t>Epitopes of SARS-CoV-2</w:t>
            </w:r>
            <w:r>
              <w:rPr>
                <w:rFonts w:asciiTheme="majorBidi" w:hAnsiTheme="majorBidi" w:cstheme="majorBidi"/>
                <w:sz w:val="20"/>
                <w:szCs w:val="20"/>
                <w:lang w:val="en-US"/>
              </w:rPr>
              <w:t xml:space="preserve"> </w:t>
            </w:r>
            <w:r w:rsidRPr="00F42ED3">
              <w:rPr>
                <w:rFonts w:asciiTheme="majorBidi" w:hAnsiTheme="majorBidi" w:cstheme="majorBidi"/>
                <w:sz w:val="20"/>
                <w:szCs w:val="20"/>
                <w:lang w:val="en-US"/>
              </w:rPr>
              <w:t xml:space="preserve">nucleocapsid  </w:t>
            </w:r>
          </w:p>
        </w:tc>
      </w:tr>
      <w:tr w:rsidR="00F37FBF" w:rsidRPr="00F42ED3" w14:paraId="31E0ACD5" w14:textId="77777777" w:rsidTr="00F37FBF">
        <w:trPr>
          <w:trHeight w:val="464"/>
        </w:trPr>
        <w:tc>
          <w:tcPr>
            <w:tcW w:w="1761" w:type="dxa"/>
            <w:tcBorders>
              <w:top w:val="single" w:sz="4" w:space="0" w:color="auto"/>
            </w:tcBorders>
          </w:tcPr>
          <w:p w14:paraId="40187E14" w14:textId="77777777" w:rsidR="00F37FBF" w:rsidRPr="00F42ED3" w:rsidRDefault="00F37FBF" w:rsidP="00F37FBF">
            <w:pPr>
              <w:rPr>
                <w:rFonts w:asciiTheme="majorBidi" w:hAnsiTheme="majorBidi" w:cstheme="majorBidi"/>
                <w:sz w:val="20"/>
                <w:szCs w:val="20"/>
                <w:lang w:val="en-US"/>
              </w:rPr>
            </w:pPr>
            <w:r w:rsidRPr="00F42ED3">
              <w:rPr>
                <w:rFonts w:asciiTheme="majorBidi" w:hAnsiTheme="majorBidi" w:cstheme="majorBidi"/>
                <w:sz w:val="20"/>
                <w:szCs w:val="20"/>
                <w:lang w:val="en-US"/>
              </w:rPr>
              <w:t>KHWPQIAQ</w:t>
            </w:r>
          </w:p>
          <w:p w14:paraId="06A99A03" w14:textId="77777777" w:rsidR="00F37FBF" w:rsidRPr="00F42ED3" w:rsidRDefault="00F37FBF" w:rsidP="00F37FBF">
            <w:pPr>
              <w:rPr>
                <w:rFonts w:asciiTheme="majorBidi" w:hAnsiTheme="majorBidi" w:cstheme="majorBidi"/>
                <w:sz w:val="20"/>
                <w:szCs w:val="20"/>
                <w:lang w:val="en-US"/>
              </w:rPr>
            </w:pPr>
            <w:r w:rsidRPr="00F42ED3">
              <w:rPr>
                <w:rFonts w:asciiTheme="majorBidi" w:hAnsiTheme="majorBidi" w:cstheme="majorBidi"/>
                <w:sz w:val="20"/>
                <w:szCs w:val="20"/>
                <w:lang w:val="en-US"/>
              </w:rPr>
              <w:t>FAPSASAFF</w:t>
            </w:r>
          </w:p>
        </w:tc>
        <w:tc>
          <w:tcPr>
            <w:tcW w:w="905" w:type="dxa"/>
            <w:tcBorders>
              <w:top w:val="single" w:sz="4" w:space="0" w:color="auto"/>
            </w:tcBorders>
          </w:tcPr>
          <w:p w14:paraId="33862947" w14:textId="77777777" w:rsidR="00F37FBF" w:rsidRPr="00F42ED3" w:rsidRDefault="00F37FBF" w:rsidP="00F37FBF">
            <w:pPr>
              <w:jc w:val="both"/>
              <w:rPr>
                <w:rFonts w:asciiTheme="majorBidi" w:hAnsiTheme="majorBidi" w:cstheme="majorBidi"/>
                <w:sz w:val="20"/>
                <w:szCs w:val="20"/>
                <w:lang w:val="en-US"/>
              </w:rPr>
            </w:pPr>
            <w:r w:rsidRPr="00F42ED3">
              <w:rPr>
                <w:rFonts w:asciiTheme="majorBidi" w:hAnsiTheme="majorBidi" w:cstheme="majorBidi"/>
                <w:sz w:val="20"/>
                <w:szCs w:val="20"/>
                <w:lang w:val="en-US"/>
              </w:rPr>
              <w:t>100</w:t>
            </w:r>
          </w:p>
        </w:tc>
        <w:tc>
          <w:tcPr>
            <w:tcW w:w="717" w:type="dxa"/>
            <w:tcBorders>
              <w:top w:val="single" w:sz="4" w:space="0" w:color="auto"/>
            </w:tcBorders>
          </w:tcPr>
          <w:p w14:paraId="3CEA4782" w14:textId="77777777" w:rsidR="00F37FBF" w:rsidRPr="00F42ED3" w:rsidRDefault="00F37FBF" w:rsidP="00F37FBF">
            <w:pPr>
              <w:jc w:val="both"/>
              <w:rPr>
                <w:rFonts w:asciiTheme="majorBidi" w:hAnsiTheme="majorBidi" w:cstheme="majorBidi"/>
                <w:sz w:val="20"/>
                <w:szCs w:val="20"/>
                <w:lang w:val="en-US"/>
              </w:rPr>
            </w:pPr>
            <w:r w:rsidRPr="00F42ED3">
              <w:rPr>
                <w:rFonts w:asciiTheme="majorBidi" w:hAnsiTheme="majorBidi" w:cstheme="majorBidi"/>
                <w:sz w:val="20"/>
                <w:szCs w:val="20"/>
                <w:lang w:val="en-US"/>
              </w:rPr>
              <w:t>100</w:t>
            </w:r>
          </w:p>
        </w:tc>
        <w:tc>
          <w:tcPr>
            <w:tcW w:w="928" w:type="dxa"/>
            <w:tcBorders>
              <w:top w:val="single" w:sz="4" w:space="0" w:color="auto"/>
            </w:tcBorders>
          </w:tcPr>
          <w:p w14:paraId="02C62158" w14:textId="77777777" w:rsidR="00F37FBF" w:rsidRPr="00F42ED3" w:rsidRDefault="00F37FBF" w:rsidP="00F37FBF">
            <w:pPr>
              <w:jc w:val="both"/>
              <w:rPr>
                <w:rFonts w:asciiTheme="majorBidi" w:hAnsiTheme="majorBidi" w:cstheme="majorBidi"/>
                <w:sz w:val="20"/>
                <w:szCs w:val="20"/>
                <w:lang w:val="en-US"/>
              </w:rPr>
            </w:pPr>
            <w:r w:rsidRPr="00F42ED3">
              <w:rPr>
                <w:rFonts w:asciiTheme="majorBidi" w:hAnsiTheme="majorBidi" w:cstheme="majorBidi"/>
                <w:sz w:val="20"/>
                <w:szCs w:val="20"/>
                <w:lang w:val="en-US"/>
              </w:rPr>
              <w:t>100</w:t>
            </w:r>
          </w:p>
        </w:tc>
        <w:tc>
          <w:tcPr>
            <w:tcW w:w="766" w:type="dxa"/>
            <w:tcBorders>
              <w:top w:val="single" w:sz="4" w:space="0" w:color="auto"/>
            </w:tcBorders>
          </w:tcPr>
          <w:p w14:paraId="05F9DBA7" w14:textId="77777777" w:rsidR="00F37FBF" w:rsidRPr="00F42ED3" w:rsidRDefault="00F37FBF" w:rsidP="00F37FBF">
            <w:pPr>
              <w:jc w:val="both"/>
              <w:rPr>
                <w:rFonts w:asciiTheme="majorBidi" w:hAnsiTheme="majorBidi" w:cstheme="majorBidi"/>
                <w:sz w:val="20"/>
                <w:szCs w:val="20"/>
                <w:lang w:val="en-US"/>
              </w:rPr>
            </w:pPr>
            <w:r w:rsidRPr="00F42ED3">
              <w:rPr>
                <w:rFonts w:asciiTheme="majorBidi" w:hAnsiTheme="majorBidi" w:cstheme="majorBidi"/>
                <w:sz w:val="20"/>
                <w:szCs w:val="20"/>
                <w:lang w:val="en-US"/>
              </w:rPr>
              <w:t>78.571</w:t>
            </w:r>
          </w:p>
        </w:tc>
        <w:tc>
          <w:tcPr>
            <w:tcW w:w="828" w:type="dxa"/>
            <w:tcBorders>
              <w:top w:val="single" w:sz="4" w:space="0" w:color="auto"/>
            </w:tcBorders>
          </w:tcPr>
          <w:p w14:paraId="5D6C4F5D" w14:textId="77777777" w:rsidR="00F37FBF" w:rsidRPr="00F42ED3" w:rsidRDefault="00F37FBF" w:rsidP="00F37FBF">
            <w:pPr>
              <w:jc w:val="both"/>
              <w:rPr>
                <w:rFonts w:asciiTheme="majorBidi" w:hAnsiTheme="majorBidi" w:cstheme="majorBidi"/>
                <w:sz w:val="20"/>
                <w:szCs w:val="20"/>
                <w:lang w:val="en-US"/>
              </w:rPr>
            </w:pPr>
            <w:r w:rsidRPr="00F42ED3">
              <w:rPr>
                <w:rFonts w:asciiTheme="majorBidi" w:hAnsiTheme="majorBidi" w:cstheme="majorBidi"/>
                <w:sz w:val="20"/>
                <w:szCs w:val="20"/>
                <w:lang w:val="en-US"/>
              </w:rPr>
              <w:t>78.571</w:t>
            </w:r>
          </w:p>
        </w:tc>
        <w:tc>
          <w:tcPr>
            <w:tcW w:w="1261" w:type="dxa"/>
            <w:tcBorders>
              <w:top w:val="single" w:sz="4" w:space="0" w:color="auto"/>
            </w:tcBorders>
          </w:tcPr>
          <w:p w14:paraId="1F2D8E60" w14:textId="77777777" w:rsidR="00F37FBF" w:rsidRPr="00F42ED3" w:rsidRDefault="00F37FBF" w:rsidP="00F37FBF">
            <w:pPr>
              <w:jc w:val="both"/>
              <w:rPr>
                <w:rFonts w:asciiTheme="majorBidi" w:hAnsiTheme="majorBidi" w:cstheme="majorBidi"/>
                <w:sz w:val="20"/>
                <w:szCs w:val="20"/>
                <w:lang w:val="en-US"/>
              </w:rPr>
            </w:pPr>
            <w:r w:rsidRPr="00F42ED3">
              <w:rPr>
                <w:rFonts w:asciiTheme="majorBidi" w:hAnsiTheme="majorBidi" w:cstheme="majorBidi"/>
                <w:sz w:val="20"/>
                <w:szCs w:val="20"/>
                <w:lang w:val="en-US"/>
              </w:rPr>
              <w:t>78.571</w:t>
            </w:r>
          </w:p>
        </w:tc>
        <w:tc>
          <w:tcPr>
            <w:tcW w:w="794" w:type="dxa"/>
            <w:tcBorders>
              <w:top w:val="single" w:sz="4" w:space="0" w:color="auto"/>
            </w:tcBorders>
          </w:tcPr>
          <w:p w14:paraId="31BBBD23" w14:textId="77777777" w:rsidR="00F37FBF" w:rsidRPr="00F42ED3" w:rsidRDefault="00F37FBF" w:rsidP="00F37FBF">
            <w:pPr>
              <w:rPr>
                <w:rFonts w:asciiTheme="majorBidi" w:hAnsiTheme="majorBidi" w:cstheme="majorBidi"/>
                <w:sz w:val="20"/>
                <w:szCs w:val="20"/>
              </w:rPr>
            </w:pPr>
            <w:r w:rsidRPr="00F42ED3">
              <w:rPr>
                <w:rFonts w:asciiTheme="majorBidi" w:hAnsiTheme="majorBidi" w:cstheme="majorBidi"/>
                <w:sz w:val="20"/>
                <w:szCs w:val="20"/>
                <w:lang w:val="en-US"/>
              </w:rPr>
              <w:t>52.941</w:t>
            </w:r>
          </w:p>
        </w:tc>
        <w:tc>
          <w:tcPr>
            <w:tcW w:w="794" w:type="dxa"/>
            <w:tcBorders>
              <w:top w:val="single" w:sz="4" w:space="0" w:color="auto"/>
            </w:tcBorders>
          </w:tcPr>
          <w:p w14:paraId="0A53AD67" w14:textId="77777777" w:rsidR="00F37FBF" w:rsidRPr="00F42ED3" w:rsidRDefault="00F37FBF" w:rsidP="00F37FBF">
            <w:pPr>
              <w:rPr>
                <w:rFonts w:asciiTheme="majorBidi" w:hAnsiTheme="majorBidi" w:cstheme="majorBidi"/>
                <w:sz w:val="20"/>
                <w:szCs w:val="20"/>
              </w:rPr>
            </w:pPr>
            <w:r w:rsidRPr="00F42ED3">
              <w:rPr>
                <w:rFonts w:asciiTheme="majorBidi" w:hAnsiTheme="majorBidi" w:cstheme="majorBidi"/>
                <w:sz w:val="20"/>
                <w:szCs w:val="20"/>
                <w:lang w:val="en-US"/>
              </w:rPr>
              <w:t>52.941</w:t>
            </w:r>
          </w:p>
        </w:tc>
        <w:tc>
          <w:tcPr>
            <w:tcW w:w="783" w:type="dxa"/>
            <w:tcBorders>
              <w:top w:val="single" w:sz="4" w:space="0" w:color="auto"/>
            </w:tcBorders>
          </w:tcPr>
          <w:p w14:paraId="472FF90C" w14:textId="77777777" w:rsidR="00F37FBF" w:rsidRPr="00F42ED3" w:rsidRDefault="00F37FBF" w:rsidP="00F37FBF">
            <w:pPr>
              <w:rPr>
                <w:rFonts w:asciiTheme="majorBidi" w:hAnsiTheme="majorBidi" w:cstheme="majorBidi"/>
                <w:sz w:val="20"/>
                <w:szCs w:val="20"/>
              </w:rPr>
            </w:pPr>
            <w:r w:rsidRPr="00F42ED3">
              <w:rPr>
                <w:rFonts w:asciiTheme="majorBidi" w:hAnsiTheme="majorBidi" w:cstheme="majorBidi"/>
                <w:sz w:val="20"/>
                <w:szCs w:val="20"/>
                <w:lang w:val="en-US"/>
              </w:rPr>
              <w:t>52.941</w:t>
            </w:r>
          </w:p>
        </w:tc>
        <w:tc>
          <w:tcPr>
            <w:tcW w:w="766" w:type="dxa"/>
            <w:tcBorders>
              <w:top w:val="single" w:sz="4" w:space="0" w:color="auto"/>
            </w:tcBorders>
          </w:tcPr>
          <w:p w14:paraId="167216C8" w14:textId="77777777" w:rsidR="00F37FBF" w:rsidRPr="00F42ED3" w:rsidRDefault="00F37FBF" w:rsidP="00F37FBF">
            <w:pPr>
              <w:jc w:val="both"/>
              <w:rPr>
                <w:rFonts w:asciiTheme="majorBidi" w:hAnsiTheme="majorBidi" w:cstheme="majorBidi"/>
                <w:sz w:val="20"/>
                <w:szCs w:val="20"/>
                <w:lang w:val="en-US"/>
              </w:rPr>
            </w:pPr>
            <w:r w:rsidRPr="00F42ED3">
              <w:rPr>
                <w:rFonts w:asciiTheme="majorBidi" w:hAnsiTheme="majorBidi" w:cstheme="majorBidi"/>
                <w:sz w:val="20"/>
                <w:szCs w:val="20"/>
                <w:lang w:val="en-US"/>
              </w:rPr>
              <w:t>-</w:t>
            </w:r>
          </w:p>
        </w:tc>
      </w:tr>
      <w:tr w:rsidR="00F37FBF" w:rsidRPr="00F42ED3" w14:paraId="343C829D" w14:textId="77777777" w:rsidTr="00F37FBF">
        <w:trPr>
          <w:trHeight w:val="451"/>
        </w:trPr>
        <w:tc>
          <w:tcPr>
            <w:tcW w:w="1761" w:type="dxa"/>
          </w:tcPr>
          <w:p w14:paraId="1353275F" w14:textId="77777777" w:rsidR="00F37FBF" w:rsidRPr="00F42ED3" w:rsidRDefault="00F37FBF" w:rsidP="00F37FBF">
            <w:pPr>
              <w:rPr>
                <w:rFonts w:asciiTheme="majorBidi" w:hAnsiTheme="majorBidi" w:cstheme="majorBidi"/>
                <w:sz w:val="20"/>
                <w:szCs w:val="20"/>
                <w:lang w:val="en-US"/>
              </w:rPr>
            </w:pPr>
            <w:r w:rsidRPr="00F42ED3">
              <w:rPr>
                <w:rFonts w:asciiTheme="majorBidi" w:hAnsiTheme="majorBidi" w:cstheme="majorBidi"/>
                <w:sz w:val="20"/>
                <w:szCs w:val="20"/>
                <w:lang w:val="en-US"/>
              </w:rPr>
              <w:t>AQFAPSA</w:t>
            </w:r>
          </w:p>
          <w:p w14:paraId="781A1FA1" w14:textId="77777777" w:rsidR="00F37FBF" w:rsidRPr="00F42ED3" w:rsidRDefault="00F37FBF" w:rsidP="00F37FBF">
            <w:pPr>
              <w:rPr>
                <w:rFonts w:asciiTheme="majorBidi" w:hAnsiTheme="majorBidi" w:cstheme="majorBidi"/>
                <w:sz w:val="20"/>
                <w:szCs w:val="20"/>
                <w:lang w:val="en-US"/>
              </w:rPr>
            </w:pPr>
            <w:r w:rsidRPr="00F42ED3">
              <w:rPr>
                <w:rFonts w:asciiTheme="majorBidi" w:hAnsiTheme="majorBidi" w:cstheme="majorBidi"/>
                <w:sz w:val="20"/>
                <w:szCs w:val="20"/>
                <w:lang w:val="en-US"/>
              </w:rPr>
              <w:t>SAFFGMSR</w:t>
            </w:r>
          </w:p>
        </w:tc>
        <w:tc>
          <w:tcPr>
            <w:tcW w:w="905" w:type="dxa"/>
          </w:tcPr>
          <w:p w14:paraId="1D3C6591" w14:textId="77777777" w:rsidR="00F37FBF" w:rsidRPr="00F42ED3" w:rsidRDefault="00F37FBF" w:rsidP="00F37FBF">
            <w:pPr>
              <w:jc w:val="both"/>
              <w:rPr>
                <w:rFonts w:asciiTheme="majorBidi" w:hAnsiTheme="majorBidi" w:cstheme="majorBidi"/>
                <w:sz w:val="20"/>
                <w:szCs w:val="20"/>
                <w:lang w:val="en-US"/>
              </w:rPr>
            </w:pPr>
            <w:r w:rsidRPr="00F42ED3">
              <w:rPr>
                <w:rFonts w:asciiTheme="majorBidi" w:hAnsiTheme="majorBidi" w:cstheme="majorBidi"/>
                <w:sz w:val="20"/>
                <w:szCs w:val="20"/>
                <w:lang w:val="en-US"/>
              </w:rPr>
              <w:t>100</w:t>
            </w:r>
          </w:p>
        </w:tc>
        <w:tc>
          <w:tcPr>
            <w:tcW w:w="717" w:type="dxa"/>
          </w:tcPr>
          <w:p w14:paraId="31112BBE" w14:textId="77777777" w:rsidR="00F37FBF" w:rsidRPr="00F42ED3" w:rsidRDefault="00F37FBF" w:rsidP="00F37FBF">
            <w:pPr>
              <w:jc w:val="both"/>
              <w:rPr>
                <w:rFonts w:asciiTheme="majorBidi" w:hAnsiTheme="majorBidi" w:cstheme="majorBidi"/>
                <w:sz w:val="20"/>
                <w:szCs w:val="20"/>
                <w:lang w:val="en-US"/>
              </w:rPr>
            </w:pPr>
            <w:r w:rsidRPr="00F42ED3">
              <w:rPr>
                <w:rFonts w:asciiTheme="majorBidi" w:hAnsiTheme="majorBidi" w:cstheme="majorBidi"/>
                <w:sz w:val="20"/>
                <w:szCs w:val="20"/>
                <w:lang w:val="en-US"/>
              </w:rPr>
              <w:t>100</w:t>
            </w:r>
          </w:p>
        </w:tc>
        <w:tc>
          <w:tcPr>
            <w:tcW w:w="928" w:type="dxa"/>
          </w:tcPr>
          <w:p w14:paraId="7AC7D71C" w14:textId="77777777" w:rsidR="00F37FBF" w:rsidRPr="00F42ED3" w:rsidRDefault="00F37FBF" w:rsidP="00F37FBF">
            <w:pPr>
              <w:jc w:val="both"/>
              <w:rPr>
                <w:rFonts w:asciiTheme="majorBidi" w:hAnsiTheme="majorBidi" w:cstheme="majorBidi"/>
                <w:sz w:val="20"/>
                <w:szCs w:val="20"/>
                <w:lang w:val="en-US"/>
              </w:rPr>
            </w:pPr>
            <w:r w:rsidRPr="00F42ED3">
              <w:rPr>
                <w:rFonts w:asciiTheme="majorBidi" w:hAnsiTheme="majorBidi" w:cstheme="majorBidi"/>
                <w:sz w:val="20"/>
                <w:szCs w:val="20"/>
                <w:lang w:val="en-US"/>
              </w:rPr>
              <w:t>71.429</w:t>
            </w:r>
          </w:p>
        </w:tc>
        <w:tc>
          <w:tcPr>
            <w:tcW w:w="766" w:type="dxa"/>
          </w:tcPr>
          <w:p w14:paraId="5F944B20" w14:textId="77777777" w:rsidR="00F37FBF" w:rsidRPr="00F42ED3" w:rsidRDefault="00F37FBF" w:rsidP="00F37FBF">
            <w:pPr>
              <w:rPr>
                <w:rFonts w:asciiTheme="majorBidi" w:hAnsiTheme="majorBidi" w:cstheme="majorBidi"/>
                <w:sz w:val="20"/>
                <w:szCs w:val="20"/>
              </w:rPr>
            </w:pPr>
            <w:r w:rsidRPr="00F42ED3">
              <w:rPr>
                <w:rFonts w:asciiTheme="majorBidi" w:hAnsiTheme="majorBidi" w:cstheme="majorBidi"/>
                <w:sz w:val="20"/>
                <w:szCs w:val="20"/>
                <w:lang w:val="en-US"/>
              </w:rPr>
              <w:t>78.571</w:t>
            </w:r>
          </w:p>
        </w:tc>
        <w:tc>
          <w:tcPr>
            <w:tcW w:w="828" w:type="dxa"/>
          </w:tcPr>
          <w:p w14:paraId="5712F180" w14:textId="77777777" w:rsidR="00F37FBF" w:rsidRPr="00F42ED3" w:rsidRDefault="00F37FBF" w:rsidP="00F37FBF">
            <w:pPr>
              <w:rPr>
                <w:rFonts w:asciiTheme="majorBidi" w:hAnsiTheme="majorBidi" w:cstheme="majorBidi"/>
                <w:sz w:val="20"/>
                <w:szCs w:val="20"/>
              </w:rPr>
            </w:pPr>
            <w:r w:rsidRPr="00F42ED3">
              <w:rPr>
                <w:rFonts w:asciiTheme="majorBidi" w:hAnsiTheme="majorBidi" w:cstheme="majorBidi"/>
                <w:sz w:val="20"/>
                <w:szCs w:val="20"/>
                <w:lang w:val="en-US"/>
              </w:rPr>
              <w:t>78.571</w:t>
            </w:r>
          </w:p>
        </w:tc>
        <w:tc>
          <w:tcPr>
            <w:tcW w:w="1261" w:type="dxa"/>
          </w:tcPr>
          <w:p w14:paraId="0CC7A467" w14:textId="77777777" w:rsidR="00F37FBF" w:rsidRPr="00F42ED3" w:rsidRDefault="00F37FBF" w:rsidP="00F37FBF">
            <w:pPr>
              <w:rPr>
                <w:rFonts w:asciiTheme="majorBidi" w:hAnsiTheme="majorBidi" w:cstheme="majorBidi"/>
                <w:sz w:val="20"/>
                <w:szCs w:val="20"/>
              </w:rPr>
            </w:pPr>
            <w:r w:rsidRPr="00F42ED3">
              <w:rPr>
                <w:rFonts w:asciiTheme="majorBidi" w:hAnsiTheme="majorBidi" w:cstheme="majorBidi"/>
                <w:sz w:val="20"/>
                <w:szCs w:val="20"/>
                <w:lang w:val="en-US"/>
              </w:rPr>
              <w:t>78.571</w:t>
            </w:r>
          </w:p>
        </w:tc>
        <w:tc>
          <w:tcPr>
            <w:tcW w:w="794" w:type="dxa"/>
          </w:tcPr>
          <w:p w14:paraId="61FAC248" w14:textId="77777777" w:rsidR="00F37FBF" w:rsidRPr="00F42ED3" w:rsidRDefault="00F37FBF" w:rsidP="00F37FBF">
            <w:pPr>
              <w:rPr>
                <w:rFonts w:asciiTheme="majorBidi" w:hAnsiTheme="majorBidi" w:cstheme="majorBidi"/>
                <w:sz w:val="20"/>
                <w:szCs w:val="20"/>
              </w:rPr>
            </w:pPr>
            <w:r w:rsidRPr="00F42ED3">
              <w:rPr>
                <w:rFonts w:asciiTheme="majorBidi" w:hAnsiTheme="majorBidi" w:cstheme="majorBidi"/>
                <w:sz w:val="20"/>
                <w:szCs w:val="20"/>
                <w:lang w:val="en-US"/>
              </w:rPr>
              <w:t>52.941</w:t>
            </w:r>
          </w:p>
        </w:tc>
        <w:tc>
          <w:tcPr>
            <w:tcW w:w="794" w:type="dxa"/>
          </w:tcPr>
          <w:p w14:paraId="6BFC2D34" w14:textId="77777777" w:rsidR="00F37FBF" w:rsidRPr="00F42ED3" w:rsidRDefault="00F37FBF" w:rsidP="00F37FBF">
            <w:pPr>
              <w:rPr>
                <w:rFonts w:asciiTheme="majorBidi" w:hAnsiTheme="majorBidi" w:cstheme="majorBidi"/>
                <w:sz w:val="20"/>
                <w:szCs w:val="20"/>
              </w:rPr>
            </w:pPr>
            <w:r w:rsidRPr="00F42ED3">
              <w:rPr>
                <w:rFonts w:asciiTheme="majorBidi" w:hAnsiTheme="majorBidi" w:cstheme="majorBidi"/>
                <w:sz w:val="20"/>
                <w:szCs w:val="20"/>
                <w:lang w:val="en-US"/>
              </w:rPr>
              <w:t>52.941</w:t>
            </w:r>
          </w:p>
        </w:tc>
        <w:tc>
          <w:tcPr>
            <w:tcW w:w="783" w:type="dxa"/>
          </w:tcPr>
          <w:p w14:paraId="445F170E" w14:textId="77777777" w:rsidR="00F37FBF" w:rsidRPr="00F42ED3" w:rsidRDefault="00F37FBF" w:rsidP="00F37FBF">
            <w:pPr>
              <w:rPr>
                <w:rFonts w:asciiTheme="majorBidi" w:hAnsiTheme="majorBidi" w:cstheme="majorBidi"/>
                <w:sz w:val="20"/>
                <w:szCs w:val="20"/>
              </w:rPr>
            </w:pPr>
            <w:r w:rsidRPr="00F42ED3">
              <w:rPr>
                <w:rFonts w:asciiTheme="majorBidi" w:hAnsiTheme="majorBidi" w:cstheme="majorBidi"/>
                <w:sz w:val="20"/>
                <w:szCs w:val="20"/>
                <w:lang w:val="en-US"/>
              </w:rPr>
              <w:t>52.941</w:t>
            </w:r>
          </w:p>
        </w:tc>
        <w:tc>
          <w:tcPr>
            <w:tcW w:w="766" w:type="dxa"/>
          </w:tcPr>
          <w:p w14:paraId="0F0454F9" w14:textId="77777777" w:rsidR="00F37FBF" w:rsidRPr="00F42ED3" w:rsidRDefault="00F37FBF" w:rsidP="00F37FBF">
            <w:pPr>
              <w:jc w:val="both"/>
              <w:rPr>
                <w:rFonts w:asciiTheme="majorBidi" w:hAnsiTheme="majorBidi" w:cstheme="majorBidi"/>
                <w:sz w:val="20"/>
                <w:szCs w:val="20"/>
                <w:lang w:val="en-US"/>
              </w:rPr>
            </w:pPr>
            <w:r w:rsidRPr="00F42ED3">
              <w:rPr>
                <w:rFonts w:asciiTheme="majorBidi" w:hAnsiTheme="majorBidi" w:cstheme="majorBidi"/>
                <w:sz w:val="20"/>
                <w:szCs w:val="20"/>
                <w:lang w:val="en-US"/>
              </w:rPr>
              <w:t>-</w:t>
            </w:r>
          </w:p>
        </w:tc>
      </w:tr>
      <w:tr w:rsidR="00F37FBF" w:rsidRPr="00F42ED3" w14:paraId="2BD77F9A" w14:textId="77777777" w:rsidTr="00F37FBF">
        <w:trPr>
          <w:trHeight w:val="451"/>
        </w:trPr>
        <w:tc>
          <w:tcPr>
            <w:tcW w:w="1761" w:type="dxa"/>
          </w:tcPr>
          <w:p w14:paraId="106B96AE" w14:textId="77777777" w:rsidR="00F37FBF" w:rsidRPr="00F42ED3" w:rsidRDefault="00F37FBF" w:rsidP="00F37FBF">
            <w:pPr>
              <w:rPr>
                <w:rFonts w:asciiTheme="majorBidi" w:hAnsiTheme="majorBidi" w:cstheme="majorBidi"/>
                <w:sz w:val="20"/>
                <w:szCs w:val="20"/>
                <w:lang w:val="en-US"/>
              </w:rPr>
            </w:pPr>
            <w:r w:rsidRPr="00F42ED3">
              <w:rPr>
                <w:rFonts w:asciiTheme="majorBidi" w:hAnsiTheme="majorBidi" w:cstheme="majorBidi"/>
                <w:sz w:val="20"/>
                <w:szCs w:val="20"/>
                <w:lang w:val="en-US"/>
              </w:rPr>
              <w:t>AQFAPSA</w:t>
            </w:r>
          </w:p>
          <w:p w14:paraId="0A805C4B" w14:textId="77777777" w:rsidR="00F37FBF" w:rsidRPr="00F42ED3" w:rsidRDefault="00F37FBF" w:rsidP="00F37FBF">
            <w:pPr>
              <w:rPr>
                <w:rFonts w:asciiTheme="majorBidi" w:hAnsiTheme="majorBidi" w:cstheme="majorBidi"/>
                <w:sz w:val="20"/>
                <w:szCs w:val="20"/>
                <w:lang w:val="en-US"/>
              </w:rPr>
            </w:pPr>
            <w:r w:rsidRPr="00F42ED3">
              <w:rPr>
                <w:rFonts w:asciiTheme="majorBidi" w:hAnsiTheme="majorBidi" w:cstheme="majorBidi"/>
                <w:sz w:val="20"/>
                <w:szCs w:val="20"/>
                <w:lang w:val="en-US"/>
              </w:rPr>
              <w:t>SAFFGMSR</w:t>
            </w:r>
          </w:p>
        </w:tc>
        <w:tc>
          <w:tcPr>
            <w:tcW w:w="905" w:type="dxa"/>
          </w:tcPr>
          <w:p w14:paraId="79615CDE" w14:textId="77777777" w:rsidR="00F37FBF" w:rsidRPr="00F42ED3" w:rsidRDefault="00F37FBF" w:rsidP="00F37FBF">
            <w:pPr>
              <w:jc w:val="both"/>
              <w:rPr>
                <w:rFonts w:asciiTheme="majorBidi" w:hAnsiTheme="majorBidi" w:cstheme="majorBidi"/>
                <w:sz w:val="20"/>
                <w:szCs w:val="20"/>
                <w:lang w:val="en-US"/>
              </w:rPr>
            </w:pPr>
            <w:r w:rsidRPr="00F42ED3">
              <w:rPr>
                <w:rFonts w:asciiTheme="majorBidi" w:hAnsiTheme="majorBidi" w:cstheme="majorBidi"/>
                <w:sz w:val="20"/>
                <w:szCs w:val="20"/>
                <w:lang w:val="en-US"/>
              </w:rPr>
              <w:t>100</w:t>
            </w:r>
          </w:p>
        </w:tc>
        <w:tc>
          <w:tcPr>
            <w:tcW w:w="717" w:type="dxa"/>
          </w:tcPr>
          <w:p w14:paraId="2734B69F" w14:textId="77777777" w:rsidR="00F37FBF" w:rsidRPr="00F42ED3" w:rsidRDefault="00F37FBF" w:rsidP="00F37FBF">
            <w:pPr>
              <w:jc w:val="both"/>
              <w:rPr>
                <w:rFonts w:asciiTheme="majorBidi" w:hAnsiTheme="majorBidi" w:cstheme="majorBidi"/>
                <w:sz w:val="20"/>
                <w:szCs w:val="20"/>
                <w:lang w:val="en-US"/>
              </w:rPr>
            </w:pPr>
            <w:r w:rsidRPr="00F42ED3">
              <w:rPr>
                <w:rFonts w:asciiTheme="majorBidi" w:hAnsiTheme="majorBidi" w:cstheme="majorBidi"/>
                <w:sz w:val="20"/>
                <w:szCs w:val="20"/>
                <w:lang w:val="en-US"/>
              </w:rPr>
              <w:t>100</w:t>
            </w:r>
          </w:p>
        </w:tc>
        <w:tc>
          <w:tcPr>
            <w:tcW w:w="928" w:type="dxa"/>
          </w:tcPr>
          <w:p w14:paraId="2C4EC2E9" w14:textId="77777777" w:rsidR="00F37FBF" w:rsidRPr="00F42ED3" w:rsidRDefault="00F37FBF" w:rsidP="00F37FBF">
            <w:pPr>
              <w:jc w:val="both"/>
              <w:rPr>
                <w:rFonts w:asciiTheme="majorBidi" w:hAnsiTheme="majorBidi" w:cstheme="majorBidi"/>
                <w:sz w:val="20"/>
                <w:szCs w:val="20"/>
                <w:lang w:val="en-US"/>
              </w:rPr>
            </w:pPr>
            <w:r w:rsidRPr="00F42ED3">
              <w:rPr>
                <w:rFonts w:asciiTheme="majorBidi" w:hAnsiTheme="majorBidi" w:cstheme="majorBidi"/>
                <w:sz w:val="20"/>
                <w:szCs w:val="20"/>
                <w:lang w:val="en-US"/>
              </w:rPr>
              <w:t>100</w:t>
            </w:r>
          </w:p>
        </w:tc>
        <w:tc>
          <w:tcPr>
            <w:tcW w:w="766" w:type="dxa"/>
          </w:tcPr>
          <w:p w14:paraId="6498339E" w14:textId="77777777" w:rsidR="00F37FBF" w:rsidRPr="00F42ED3" w:rsidRDefault="00F37FBF" w:rsidP="00F37FBF">
            <w:pPr>
              <w:rPr>
                <w:rFonts w:asciiTheme="majorBidi" w:hAnsiTheme="majorBidi" w:cstheme="majorBidi"/>
                <w:sz w:val="20"/>
                <w:szCs w:val="20"/>
              </w:rPr>
            </w:pPr>
            <w:r w:rsidRPr="00F42ED3">
              <w:rPr>
                <w:rFonts w:asciiTheme="majorBidi" w:hAnsiTheme="majorBidi" w:cstheme="majorBidi"/>
                <w:sz w:val="20"/>
                <w:szCs w:val="20"/>
                <w:lang w:val="en-US"/>
              </w:rPr>
              <w:t>71.429</w:t>
            </w:r>
          </w:p>
        </w:tc>
        <w:tc>
          <w:tcPr>
            <w:tcW w:w="828" w:type="dxa"/>
          </w:tcPr>
          <w:p w14:paraId="3E011F79" w14:textId="77777777" w:rsidR="00F37FBF" w:rsidRPr="00F42ED3" w:rsidRDefault="00F37FBF" w:rsidP="00F37FBF">
            <w:pPr>
              <w:rPr>
                <w:rFonts w:asciiTheme="majorBidi" w:hAnsiTheme="majorBidi" w:cstheme="majorBidi"/>
                <w:sz w:val="20"/>
                <w:szCs w:val="20"/>
              </w:rPr>
            </w:pPr>
            <w:r w:rsidRPr="00F42ED3">
              <w:rPr>
                <w:rFonts w:asciiTheme="majorBidi" w:hAnsiTheme="majorBidi" w:cstheme="majorBidi"/>
                <w:sz w:val="20"/>
                <w:szCs w:val="20"/>
                <w:lang w:val="en-US"/>
              </w:rPr>
              <w:t>71.429</w:t>
            </w:r>
          </w:p>
        </w:tc>
        <w:tc>
          <w:tcPr>
            <w:tcW w:w="1261" w:type="dxa"/>
          </w:tcPr>
          <w:p w14:paraId="4C212E16" w14:textId="77777777" w:rsidR="00F37FBF" w:rsidRPr="00F42ED3" w:rsidRDefault="00F37FBF" w:rsidP="00F37FBF">
            <w:pPr>
              <w:rPr>
                <w:rFonts w:asciiTheme="majorBidi" w:hAnsiTheme="majorBidi" w:cstheme="majorBidi"/>
                <w:sz w:val="20"/>
                <w:szCs w:val="20"/>
              </w:rPr>
            </w:pPr>
            <w:r w:rsidRPr="00F42ED3">
              <w:rPr>
                <w:rFonts w:asciiTheme="majorBidi" w:hAnsiTheme="majorBidi" w:cstheme="majorBidi"/>
                <w:sz w:val="20"/>
                <w:szCs w:val="20"/>
                <w:lang w:val="en-US"/>
              </w:rPr>
              <w:t>71.429</w:t>
            </w:r>
          </w:p>
        </w:tc>
        <w:tc>
          <w:tcPr>
            <w:tcW w:w="794" w:type="dxa"/>
          </w:tcPr>
          <w:p w14:paraId="2FF1E69F" w14:textId="77777777" w:rsidR="00F37FBF" w:rsidRPr="00F42ED3" w:rsidRDefault="00F37FBF" w:rsidP="00F37FBF">
            <w:pPr>
              <w:rPr>
                <w:rFonts w:asciiTheme="majorBidi" w:hAnsiTheme="majorBidi" w:cstheme="majorBidi"/>
                <w:sz w:val="20"/>
                <w:szCs w:val="20"/>
              </w:rPr>
            </w:pPr>
            <w:r w:rsidRPr="00F42ED3">
              <w:rPr>
                <w:rFonts w:asciiTheme="majorBidi" w:hAnsiTheme="majorBidi" w:cstheme="majorBidi"/>
                <w:sz w:val="20"/>
                <w:szCs w:val="20"/>
                <w:lang w:val="en-US"/>
              </w:rPr>
              <w:t>63.636</w:t>
            </w:r>
          </w:p>
        </w:tc>
        <w:tc>
          <w:tcPr>
            <w:tcW w:w="794" w:type="dxa"/>
          </w:tcPr>
          <w:p w14:paraId="6E29396D" w14:textId="77777777" w:rsidR="00F37FBF" w:rsidRPr="00F42ED3" w:rsidRDefault="00F37FBF" w:rsidP="00F37FBF">
            <w:pPr>
              <w:rPr>
                <w:rFonts w:asciiTheme="majorBidi" w:hAnsiTheme="majorBidi" w:cstheme="majorBidi"/>
                <w:sz w:val="20"/>
                <w:szCs w:val="20"/>
              </w:rPr>
            </w:pPr>
            <w:r w:rsidRPr="00F42ED3">
              <w:rPr>
                <w:rFonts w:asciiTheme="majorBidi" w:hAnsiTheme="majorBidi" w:cstheme="majorBidi"/>
                <w:sz w:val="20"/>
                <w:szCs w:val="20"/>
                <w:lang w:val="en-US"/>
              </w:rPr>
              <w:t>63.636</w:t>
            </w:r>
          </w:p>
        </w:tc>
        <w:tc>
          <w:tcPr>
            <w:tcW w:w="783" w:type="dxa"/>
          </w:tcPr>
          <w:p w14:paraId="3E8CF85E" w14:textId="77777777" w:rsidR="00F37FBF" w:rsidRPr="00F42ED3" w:rsidRDefault="00F37FBF" w:rsidP="00F37FBF">
            <w:pPr>
              <w:rPr>
                <w:rFonts w:asciiTheme="majorBidi" w:hAnsiTheme="majorBidi" w:cstheme="majorBidi"/>
                <w:sz w:val="20"/>
                <w:szCs w:val="20"/>
              </w:rPr>
            </w:pPr>
            <w:r w:rsidRPr="00F42ED3">
              <w:rPr>
                <w:rFonts w:asciiTheme="majorBidi" w:hAnsiTheme="majorBidi" w:cstheme="majorBidi"/>
                <w:sz w:val="20"/>
                <w:szCs w:val="20"/>
                <w:lang w:val="en-US"/>
              </w:rPr>
              <w:t>63.636</w:t>
            </w:r>
          </w:p>
        </w:tc>
        <w:tc>
          <w:tcPr>
            <w:tcW w:w="766" w:type="dxa"/>
          </w:tcPr>
          <w:p w14:paraId="41210C09" w14:textId="77777777" w:rsidR="00F37FBF" w:rsidRPr="00F42ED3" w:rsidRDefault="00F37FBF" w:rsidP="00F37FBF">
            <w:pPr>
              <w:jc w:val="both"/>
              <w:rPr>
                <w:rFonts w:asciiTheme="majorBidi" w:hAnsiTheme="majorBidi" w:cstheme="majorBidi"/>
                <w:sz w:val="20"/>
                <w:szCs w:val="20"/>
                <w:lang w:val="en-US"/>
              </w:rPr>
            </w:pPr>
            <w:r w:rsidRPr="00F42ED3">
              <w:rPr>
                <w:rFonts w:asciiTheme="majorBidi" w:hAnsiTheme="majorBidi" w:cstheme="majorBidi"/>
                <w:sz w:val="20"/>
                <w:szCs w:val="20"/>
                <w:lang w:val="en-US"/>
              </w:rPr>
              <w:t>58.333</w:t>
            </w:r>
          </w:p>
        </w:tc>
      </w:tr>
      <w:tr w:rsidR="00F37FBF" w:rsidRPr="00F42ED3" w14:paraId="66FA1C36" w14:textId="77777777" w:rsidTr="00F37FBF">
        <w:trPr>
          <w:trHeight w:val="464"/>
        </w:trPr>
        <w:tc>
          <w:tcPr>
            <w:tcW w:w="1761" w:type="dxa"/>
          </w:tcPr>
          <w:p w14:paraId="0546F19E" w14:textId="77777777" w:rsidR="00F37FBF" w:rsidRPr="00F42ED3" w:rsidRDefault="00F37FBF" w:rsidP="00F37FBF">
            <w:pPr>
              <w:rPr>
                <w:rFonts w:asciiTheme="majorBidi" w:hAnsiTheme="majorBidi" w:cstheme="majorBidi"/>
                <w:sz w:val="20"/>
                <w:szCs w:val="20"/>
                <w:lang w:val="en-US"/>
              </w:rPr>
            </w:pPr>
            <w:r w:rsidRPr="00F42ED3">
              <w:rPr>
                <w:rFonts w:asciiTheme="majorBidi" w:hAnsiTheme="majorBidi" w:cstheme="majorBidi"/>
                <w:sz w:val="20"/>
                <w:szCs w:val="20"/>
                <w:lang w:val="en-US"/>
              </w:rPr>
              <w:t>PKGFYAEG</w:t>
            </w:r>
          </w:p>
          <w:p w14:paraId="0DAFF67F" w14:textId="77777777" w:rsidR="00F37FBF" w:rsidRPr="00F42ED3" w:rsidRDefault="00F37FBF" w:rsidP="00F37FBF">
            <w:pPr>
              <w:rPr>
                <w:rFonts w:asciiTheme="majorBidi" w:hAnsiTheme="majorBidi" w:cstheme="majorBidi"/>
                <w:sz w:val="20"/>
                <w:szCs w:val="20"/>
                <w:lang w:val="en-US"/>
              </w:rPr>
            </w:pPr>
            <w:r w:rsidRPr="00F42ED3">
              <w:rPr>
                <w:rFonts w:asciiTheme="majorBidi" w:hAnsiTheme="majorBidi" w:cstheme="majorBidi"/>
                <w:sz w:val="20"/>
                <w:szCs w:val="20"/>
                <w:lang w:val="en-US"/>
              </w:rPr>
              <w:t>SRGGSQASSR</w:t>
            </w:r>
          </w:p>
        </w:tc>
        <w:tc>
          <w:tcPr>
            <w:tcW w:w="905" w:type="dxa"/>
          </w:tcPr>
          <w:p w14:paraId="32900D2D" w14:textId="77777777" w:rsidR="00F37FBF" w:rsidRPr="00F42ED3" w:rsidRDefault="00F37FBF" w:rsidP="00F37FBF">
            <w:pPr>
              <w:jc w:val="both"/>
              <w:rPr>
                <w:rFonts w:asciiTheme="majorBidi" w:hAnsiTheme="majorBidi" w:cstheme="majorBidi"/>
                <w:sz w:val="20"/>
                <w:szCs w:val="20"/>
                <w:lang w:val="en-US"/>
              </w:rPr>
            </w:pPr>
            <w:r w:rsidRPr="00F42ED3">
              <w:rPr>
                <w:rFonts w:asciiTheme="majorBidi" w:hAnsiTheme="majorBidi" w:cstheme="majorBidi"/>
                <w:sz w:val="20"/>
                <w:szCs w:val="20"/>
                <w:lang w:val="en-US"/>
              </w:rPr>
              <w:t>100</w:t>
            </w:r>
          </w:p>
        </w:tc>
        <w:tc>
          <w:tcPr>
            <w:tcW w:w="717" w:type="dxa"/>
          </w:tcPr>
          <w:p w14:paraId="5B56432C" w14:textId="77777777" w:rsidR="00F37FBF" w:rsidRPr="00F42ED3" w:rsidRDefault="00F37FBF" w:rsidP="00F37FBF">
            <w:pPr>
              <w:jc w:val="both"/>
              <w:rPr>
                <w:rFonts w:asciiTheme="majorBidi" w:hAnsiTheme="majorBidi" w:cstheme="majorBidi"/>
                <w:sz w:val="20"/>
                <w:szCs w:val="20"/>
                <w:lang w:val="en-US"/>
              </w:rPr>
            </w:pPr>
            <w:r w:rsidRPr="00F42ED3">
              <w:rPr>
                <w:rFonts w:asciiTheme="majorBidi" w:hAnsiTheme="majorBidi" w:cstheme="majorBidi"/>
                <w:sz w:val="20"/>
                <w:szCs w:val="20"/>
                <w:lang w:val="en-US"/>
              </w:rPr>
              <w:t>100</w:t>
            </w:r>
          </w:p>
        </w:tc>
        <w:tc>
          <w:tcPr>
            <w:tcW w:w="928" w:type="dxa"/>
          </w:tcPr>
          <w:p w14:paraId="175BE84C" w14:textId="77777777" w:rsidR="00F37FBF" w:rsidRPr="00F42ED3" w:rsidRDefault="00F37FBF" w:rsidP="00F37FBF">
            <w:pPr>
              <w:jc w:val="both"/>
              <w:rPr>
                <w:rFonts w:asciiTheme="majorBidi" w:hAnsiTheme="majorBidi" w:cstheme="majorBidi"/>
                <w:sz w:val="20"/>
                <w:szCs w:val="20"/>
                <w:lang w:val="en-US"/>
              </w:rPr>
            </w:pPr>
            <w:r w:rsidRPr="00F42ED3">
              <w:rPr>
                <w:rFonts w:asciiTheme="majorBidi" w:hAnsiTheme="majorBidi" w:cstheme="majorBidi"/>
                <w:sz w:val="20"/>
                <w:szCs w:val="20"/>
                <w:lang w:val="en-US"/>
              </w:rPr>
              <w:t>100</w:t>
            </w:r>
          </w:p>
        </w:tc>
        <w:tc>
          <w:tcPr>
            <w:tcW w:w="766" w:type="dxa"/>
          </w:tcPr>
          <w:p w14:paraId="3BEB6202" w14:textId="77777777" w:rsidR="00F37FBF" w:rsidRPr="00F42ED3" w:rsidRDefault="00F37FBF" w:rsidP="00F37FBF">
            <w:pPr>
              <w:rPr>
                <w:rFonts w:asciiTheme="majorBidi" w:hAnsiTheme="majorBidi" w:cstheme="majorBidi"/>
                <w:sz w:val="20"/>
                <w:szCs w:val="20"/>
              </w:rPr>
            </w:pPr>
            <w:r w:rsidRPr="00F42ED3">
              <w:rPr>
                <w:rFonts w:asciiTheme="majorBidi" w:hAnsiTheme="majorBidi" w:cstheme="majorBidi"/>
                <w:sz w:val="20"/>
                <w:szCs w:val="20"/>
                <w:lang w:val="en-US"/>
              </w:rPr>
              <w:t>61.111</w:t>
            </w:r>
          </w:p>
        </w:tc>
        <w:tc>
          <w:tcPr>
            <w:tcW w:w="828" w:type="dxa"/>
          </w:tcPr>
          <w:p w14:paraId="501BBB9F" w14:textId="77777777" w:rsidR="00F37FBF" w:rsidRPr="00F42ED3" w:rsidRDefault="00F37FBF" w:rsidP="00F37FBF">
            <w:pPr>
              <w:rPr>
                <w:rFonts w:asciiTheme="majorBidi" w:hAnsiTheme="majorBidi" w:cstheme="majorBidi"/>
                <w:sz w:val="20"/>
                <w:szCs w:val="20"/>
              </w:rPr>
            </w:pPr>
            <w:r w:rsidRPr="00F42ED3">
              <w:rPr>
                <w:rFonts w:asciiTheme="majorBidi" w:hAnsiTheme="majorBidi" w:cstheme="majorBidi"/>
                <w:sz w:val="20"/>
                <w:szCs w:val="20"/>
                <w:lang w:val="en-US"/>
              </w:rPr>
              <w:t>61.111</w:t>
            </w:r>
          </w:p>
        </w:tc>
        <w:tc>
          <w:tcPr>
            <w:tcW w:w="1261" w:type="dxa"/>
          </w:tcPr>
          <w:p w14:paraId="52F994E2" w14:textId="77777777" w:rsidR="00F37FBF" w:rsidRPr="00F42ED3" w:rsidRDefault="00F37FBF" w:rsidP="00F37FBF">
            <w:pPr>
              <w:rPr>
                <w:rFonts w:asciiTheme="majorBidi" w:hAnsiTheme="majorBidi" w:cstheme="majorBidi"/>
                <w:sz w:val="20"/>
                <w:szCs w:val="20"/>
              </w:rPr>
            </w:pPr>
            <w:r w:rsidRPr="00F42ED3">
              <w:rPr>
                <w:rFonts w:asciiTheme="majorBidi" w:hAnsiTheme="majorBidi" w:cstheme="majorBidi"/>
                <w:sz w:val="20"/>
                <w:szCs w:val="20"/>
                <w:lang w:val="en-US"/>
              </w:rPr>
              <w:t>61.111</w:t>
            </w:r>
          </w:p>
        </w:tc>
        <w:tc>
          <w:tcPr>
            <w:tcW w:w="794" w:type="dxa"/>
          </w:tcPr>
          <w:p w14:paraId="4BD17EF0" w14:textId="77777777" w:rsidR="00F37FBF" w:rsidRPr="00F42ED3" w:rsidRDefault="00F37FBF" w:rsidP="00F37FBF">
            <w:pPr>
              <w:jc w:val="both"/>
              <w:rPr>
                <w:rFonts w:asciiTheme="majorBidi" w:hAnsiTheme="majorBidi" w:cstheme="majorBidi"/>
                <w:sz w:val="20"/>
                <w:szCs w:val="20"/>
                <w:lang w:val="en-US"/>
              </w:rPr>
            </w:pPr>
            <w:r w:rsidRPr="00F42ED3">
              <w:rPr>
                <w:rFonts w:asciiTheme="majorBidi" w:hAnsiTheme="majorBidi" w:cstheme="majorBidi"/>
                <w:sz w:val="20"/>
                <w:szCs w:val="20"/>
                <w:lang w:val="en-US"/>
              </w:rPr>
              <w:t>61.111</w:t>
            </w:r>
          </w:p>
        </w:tc>
        <w:tc>
          <w:tcPr>
            <w:tcW w:w="794" w:type="dxa"/>
          </w:tcPr>
          <w:p w14:paraId="3EFF990D" w14:textId="77777777" w:rsidR="00F37FBF" w:rsidRPr="00F42ED3" w:rsidRDefault="00F37FBF" w:rsidP="00F37FBF">
            <w:pPr>
              <w:jc w:val="both"/>
              <w:rPr>
                <w:rFonts w:asciiTheme="majorBidi" w:hAnsiTheme="majorBidi" w:cstheme="majorBidi"/>
                <w:sz w:val="20"/>
                <w:szCs w:val="20"/>
                <w:lang w:val="en-US"/>
              </w:rPr>
            </w:pPr>
            <w:r w:rsidRPr="00F42ED3">
              <w:rPr>
                <w:rFonts w:asciiTheme="majorBidi" w:hAnsiTheme="majorBidi" w:cstheme="majorBidi"/>
                <w:sz w:val="20"/>
                <w:szCs w:val="20"/>
                <w:lang w:val="en-US"/>
              </w:rPr>
              <w:t>48</w:t>
            </w:r>
          </w:p>
        </w:tc>
        <w:tc>
          <w:tcPr>
            <w:tcW w:w="783" w:type="dxa"/>
          </w:tcPr>
          <w:p w14:paraId="6E9F55B8" w14:textId="77777777" w:rsidR="00F37FBF" w:rsidRPr="00F42ED3" w:rsidRDefault="00F37FBF" w:rsidP="00F37FBF">
            <w:pPr>
              <w:jc w:val="both"/>
              <w:rPr>
                <w:rFonts w:asciiTheme="majorBidi" w:hAnsiTheme="majorBidi" w:cstheme="majorBidi"/>
                <w:sz w:val="20"/>
                <w:szCs w:val="20"/>
                <w:lang w:val="en-US"/>
              </w:rPr>
            </w:pPr>
            <w:r w:rsidRPr="00F42ED3">
              <w:rPr>
                <w:rFonts w:asciiTheme="majorBidi" w:hAnsiTheme="majorBidi" w:cstheme="majorBidi"/>
                <w:sz w:val="20"/>
                <w:szCs w:val="20"/>
                <w:lang w:val="en-US"/>
              </w:rPr>
              <w:t>48</w:t>
            </w:r>
          </w:p>
        </w:tc>
        <w:tc>
          <w:tcPr>
            <w:tcW w:w="766" w:type="dxa"/>
          </w:tcPr>
          <w:p w14:paraId="71A8776A" w14:textId="77777777" w:rsidR="00F37FBF" w:rsidRPr="00F42ED3" w:rsidRDefault="00F37FBF" w:rsidP="00F37FBF">
            <w:pPr>
              <w:jc w:val="both"/>
              <w:rPr>
                <w:rFonts w:asciiTheme="majorBidi" w:hAnsiTheme="majorBidi" w:cstheme="majorBidi"/>
                <w:sz w:val="20"/>
                <w:szCs w:val="20"/>
                <w:lang w:val="en-US"/>
              </w:rPr>
            </w:pPr>
            <w:r w:rsidRPr="00F42ED3">
              <w:rPr>
                <w:rFonts w:asciiTheme="majorBidi" w:hAnsiTheme="majorBidi" w:cstheme="majorBidi"/>
                <w:sz w:val="20"/>
                <w:szCs w:val="20"/>
                <w:lang w:val="en-US"/>
              </w:rPr>
              <w:t>100</w:t>
            </w:r>
          </w:p>
        </w:tc>
      </w:tr>
      <w:tr w:rsidR="00F37FBF" w:rsidRPr="00F42ED3" w14:paraId="0AA90397" w14:textId="77777777" w:rsidTr="00F37FBF">
        <w:trPr>
          <w:trHeight w:val="451"/>
        </w:trPr>
        <w:tc>
          <w:tcPr>
            <w:tcW w:w="1761" w:type="dxa"/>
          </w:tcPr>
          <w:p w14:paraId="24192374" w14:textId="77777777" w:rsidR="00F37FBF" w:rsidRPr="00F42ED3" w:rsidRDefault="00F37FBF" w:rsidP="00F37FBF">
            <w:pPr>
              <w:rPr>
                <w:rFonts w:asciiTheme="majorBidi" w:hAnsiTheme="majorBidi" w:cstheme="majorBidi"/>
                <w:sz w:val="20"/>
                <w:szCs w:val="20"/>
                <w:lang w:val="en-US"/>
              </w:rPr>
            </w:pPr>
            <w:r w:rsidRPr="00F42ED3">
              <w:rPr>
                <w:rFonts w:asciiTheme="majorBidi" w:hAnsiTheme="majorBidi" w:cstheme="majorBidi"/>
                <w:sz w:val="20"/>
                <w:szCs w:val="20"/>
                <w:lang w:val="en-US"/>
              </w:rPr>
              <w:t>QFAPSASAF</w:t>
            </w:r>
          </w:p>
          <w:p w14:paraId="7371D8D4" w14:textId="77777777" w:rsidR="00F37FBF" w:rsidRPr="00F42ED3" w:rsidRDefault="00F37FBF" w:rsidP="00F37FBF">
            <w:pPr>
              <w:rPr>
                <w:rFonts w:asciiTheme="majorBidi" w:hAnsiTheme="majorBidi" w:cstheme="majorBidi"/>
                <w:sz w:val="20"/>
                <w:szCs w:val="20"/>
                <w:lang w:val="en-US"/>
              </w:rPr>
            </w:pPr>
            <w:r w:rsidRPr="00F42ED3">
              <w:rPr>
                <w:rFonts w:asciiTheme="majorBidi" w:hAnsiTheme="majorBidi" w:cstheme="majorBidi"/>
                <w:sz w:val="20"/>
                <w:szCs w:val="20"/>
                <w:lang w:val="en-US"/>
              </w:rPr>
              <w:t>FGMSRIGM</w:t>
            </w:r>
          </w:p>
        </w:tc>
        <w:tc>
          <w:tcPr>
            <w:tcW w:w="905" w:type="dxa"/>
          </w:tcPr>
          <w:p w14:paraId="719825FD" w14:textId="77777777" w:rsidR="00F37FBF" w:rsidRPr="00F42ED3" w:rsidRDefault="00F37FBF" w:rsidP="00F37FBF">
            <w:pPr>
              <w:jc w:val="both"/>
              <w:rPr>
                <w:rFonts w:asciiTheme="majorBidi" w:hAnsiTheme="majorBidi" w:cstheme="majorBidi"/>
                <w:sz w:val="20"/>
                <w:szCs w:val="20"/>
                <w:lang w:val="en-US"/>
              </w:rPr>
            </w:pPr>
            <w:r w:rsidRPr="00F42ED3">
              <w:rPr>
                <w:rFonts w:asciiTheme="majorBidi" w:hAnsiTheme="majorBidi" w:cstheme="majorBidi"/>
                <w:sz w:val="20"/>
                <w:szCs w:val="20"/>
                <w:lang w:val="en-US"/>
              </w:rPr>
              <w:t>100</w:t>
            </w:r>
          </w:p>
        </w:tc>
        <w:tc>
          <w:tcPr>
            <w:tcW w:w="717" w:type="dxa"/>
          </w:tcPr>
          <w:p w14:paraId="74F6472E" w14:textId="77777777" w:rsidR="00F37FBF" w:rsidRPr="00F42ED3" w:rsidRDefault="00F37FBF" w:rsidP="00F37FBF">
            <w:pPr>
              <w:jc w:val="both"/>
              <w:rPr>
                <w:rFonts w:asciiTheme="majorBidi" w:hAnsiTheme="majorBidi" w:cstheme="majorBidi"/>
                <w:sz w:val="20"/>
                <w:szCs w:val="20"/>
                <w:lang w:val="en-US"/>
              </w:rPr>
            </w:pPr>
            <w:r w:rsidRPr="00F42ED3">
              <w:rPr>
                <w:rFonts w:asciiTheme="majorBidi" w:hAnsiTheme="majorBidi" w:cstheme="majorBidi"/>
                <w:sz w:val="20"/>
                <w:szCs w:val="20"/>
                <w:lang w:val="en-US"/>
              </w:rPr>
              <w:t>100</w:t>
            </w:r>
          </w:p>
        </w:tc>
        <w:tc>
          <w:tcPr>
            <w:tcW w:w="928" w:type="dxa"/>
          </w:tcPr>
          <w:p w14:paraId="27159BAF" w14:textId="77777777" w:rsidR="00F37FBF" w:rsidRPr="00F42ED3" w:rsidRDefault="00F37FBF" w:rsidP="00F37FBF">
            <w:pPr>
              <w:jc w:val="both"/>
              <w:rPr>
                <w:rFonts w:asciiTheme="majorBidi" w:hAnsiTheme="majorBidi" w:cstheme="majorBidi"/>
                <w:sz w:val="20"/>
                <w:szCs w:val="20"/>
                <w:lang w:val="en-US"/>
              </w:rPr>
            </w:pPr>
            <w:r w:rsidRPr="00F42ED3">
              <w:rPr>
                <w:rFonts w:asciiTheme="majorBidi" w:hAnsiTheme="majorBidi" w:cstheme="majorBidi"/>
                <w:sz w:val="20"/>
                <w:szCs w:val="20"/>
                <w:lang w:val="en-US"/>
              </w:rPr>
              <w:t>100</w:t>
            </w:r>
          </w:p>
        </w:tc>
        <w:tc>
          <w:tcPr>
            <w:tcW w:w="766" w:type="dxa"/>
          </w:tcPr>
          <w:p w14:paraId="030258AD" w14:textId="77777777" w:rsidR="00F37FBF" w:rsidRPr="00F42ED3" w:rsidRDefault="00F37FBF" w:rsidP="00F37FBF">
            <w:pPr>
              <w:rPr>
                <w:rFonts w:asciiTheme="majorBidi" w:hAnsiTheme="majorBidi" w:cstheme="majorBidi"/>
                <w:sz w:val="20"/>
                <w:szCs w:val="20"/>
              </w:rPr>
            </w:pPr>
            <w:r w:rsidRPr="00F42ED3">
              <w:rPr>
                <w:rFonts w:asciiTheme="majorBidi" w:hAnsiTheme="majorBidi" w:cstheme="majorBidi"/>
                <w:sz w:val="20"/>
                <w:szCs w:val="20"/>
                <w:lang w:val="en-US"/>
              </w:rPr>
              <w:t>81.818</w:t>
            </w:r>
          </w:p>
        </w:tc>
        <w:tc>
          <w:tcPr>
            <w:tcW w:w="828" w:type="dxa"/>
          </w:tcPr>
          <w:p w14:paraId="0C109EFF" w14:textId="77777777" w:rsidR="00F37FBF" w:rsidRPr="00F42ED3" w:rsidRDefault="00F37FBF" w:rsidP="00F37FBF">
            <w:pPr>
              <w:rPr>
                <w:rFonts w:asciiTheme="majorBidi" w:hAnsiTheme="majorBidi" w:cstheme="majorBidi"/>
                <w:sz w:val="20"/>
                <w:szCs w:val="20"/>
              </w:rPr>
            </w:pPr>
            <w:r w:rsidRPr="00F42ED3">
              <w:rPr>
                <w:rFonts w:asciiTheme="majorBidi" w:hAnsiTheme="majorBidi" w:cstheme="majorBidi"/>
                <w:sz w:val="20"/>
                <w:szCs w:val="20"/>
                <w:lang w:val="en-US"/>
              </w:rPr>
              <w:t>81.818</w:t>
            </w:r>
          </w:p>
        </w:tc>
        <w:tc>
          <w:tcPr>
            <w:tcW w:w="1261" w:type="dxa"/>
          </w:tcPr>
          <w:p w14:paraId="74B04E50" w14:textId="77777777" w:rsidR="00F37FBF" w:rsidRPr="00F42ED3" w:rsidRDefault="00F37FBF" w:rsidP="00F37FBF">
            <w:pPr>
              <w:rPr>
                <w:rFonts w:asciiTheme="majorBidi" w:hAnsiTheme="majorBidi" w:cstheme="majorBidi"/>
                <w:sz w:val="20"/>
                <w:szCs w:val="20"/>
              </w:rPr>
            </w:pPr>
            <w:r w:rsidRPr="00F42ED3">
              <w:rPr>
                <w:rFonts w:asciiTheme="majorBidi" w:hAnsiTheme="majorBidi" w:cstheme="majorBidi"/>
                <w:sz w:val="20"/>
                <w:szCs w:val="20"/>
                <w:lang w:val="en-US"/>
              </w:rPr>
              <w:t>81.818</w:t>
            </w:r>
          </w:p>
        </w:tc>
        <w:tc>
          <w:tcPr>
            <w:tcW w:w="794" w:type="dxa"/>
          </w:tcPr>
          <w:p w14:paraId="2AB9544E" w14:textId="77777777" w:rsidR="00F37FBF" w:rsidRPr="00F42ED3" w:rsidRDefault="00F37FBF" w:rsidP="00F37FBF">
            <w:pPr>
              <w:jc w:val="both"/>
              <w:rPr>
                <w:rFonts w:asciiTheme="majorBidi" w:hAnsiTheme="majorBidi" w:cstheme="majorBidi"/>
                <w:sz w:val="20"/>
                <w:szCs w:val="20"/>
                <w:lang w:val="en-US"/>
              </w:rPr>
            </w:pPr>
            <w:r w:rsidRPr="00F42ED3">
              <w:rPr>
                <w:rFonts w:asciiTheme="majorBidi" w:hAnsiTheme="majorBidi" w:cstheme="majorBidi"/>
                <w:sz w:val="20"/>
                <w:szCs w:val="20"/>
                <w:lang w:val="en-US"/>
              </w:rPr>
              <w:t>50</w:t>
            </w:r>
          </w:p>
        </w:tc>
        <w:tc>
          <w:tcPr>
            <w:tcW w:w="794" w:type="dxa"/>
          </w:tcPr>
          <w:p w14:paraId="22E40BA1" w14:textId="77777777" w:rsidR="00F37FBF" w:rsidRPr="00F42ED3" w:rsidRDefault="00F37FBF" w:rsidP="00F37FBF">
            <w:pPr>
              <w:jc w:val="both"/>
              <w:rPr>
                <w:rFonts w:asciiTheme="majorBidi" w:hAnsiTheme="majorBidi" w:cstheme="majorBidi"/>
                <w:sz w:val="20"/>
                <w:szCs w:val="20"/>
                <w:lang w:val="en-US"/>
              </w:rPr>
            </w:pPr>
            <w:r w:rsidRPr="00F42ED3">
              <w:rPr>
                <w:rFonts w:asciiTheme="majorBidi" w:hAnsiTheme="majorBidi" w:cstheme="majorBidi"/>
                <w:sz w:val="20"/>
                <w:szCs w:val="20"/>
                <w:lang w:val="en-US"/>
              </w:rPr>
              <w:t>50</w:t>
            </w:r>
          </w:p>
        </w:tc>
        <w:tc>
          <w:tcPr>
            <w:tcW w:w="783" w:type="dxa"/>
          </w:tcPr>
          <w:p w14:paraId="219EEA6B" w14:textId="77777777" w:rsidR="00F37FBF" w:rsidRPr="00F42ED3" w:rsidRDefault="00F37FBF" w:rsidP="00F37FBF">
            <w:pPr>
              <w:jc w:val="both"/>
              <w:rPr>
                <w:rFonts w:asciiTheme="majorBidi" w:hAnsiTheme="majorBidi" w:cstheme="majorBidi"/>
                <w:sz w:val="20"/>
                <w:szCs w:val="20"/>
                <w:lang w:val="en-US"/>
              </w:rPr>
            </w:pPr>
            <w:r w:rsidRPr="00F42ED3">
              <w:rPr>
                <w:rFonts w:asciiTheme="majorBidi" w:hAnsiTheme="majorBidi" w:cstheme="majorBidi"/>
                <w:sz w:val="20"/>
                <w:szCs w:val="20"/>
                <w:lang w:val="en-US"/>
              </w:rPr>
              <w:t>50</w:t>
            </w:r>
          </w:p>
        </w:tc>
        <w:tc>
          <w:tcPr>
            <w:tcW w:w="766" w:type="dxa"/>
          </w:tcPr>
          <w:p w14:paraId="6893D6EC" w14:textId="77777777" w:rsidR="00F37FBF" w:rsidRPr="00F42ED3" w:rsidRDefault="00F37FBF" w:rsidP="00F37FBF">
            <w:pPr>
              <w:jc w:val="both"/>
              <w:rPr>
                <w:rFonts w:asciiTheme="majorBidi" w:hAnsiTheme="majorBidi" w:cstheme="majorBidi"/>
                <w:sz w:val="20"/>
                <w:szCs w:val="20"/>
                <w:lang w:val="en-US"/>
              </w:rPr>
            </w:pPr>
            <w:r w:rsidRPr="00F42ED3">
              <w:rPr>
                <w:rFonts w:asciiTheme="majorBidi" w:hAnsiTheme="majorBidi" w:cstheme="majorBidi"/>
                <w:sz w:val="20"/>
                <w:szCs w:val="20"/>
                <w:lang w:val="en-US"/>
              </w:rPr>
              <w:t>53.846</w:t>
            </w:r>
          </w:p>
        </w:tc>
      </w:tr>
      <w:tr w:rsidR="00F37FBF" w:rsidRPr="00F42ED3" w14:paraId="4F6E5EE2" w14:textId="77777777" w:rsidTr="00F37FBF">
        <w:trPr>
          <w:trHeight w:val="915"/>
        </w:trPr>
        <w:tc>
          <w:tcPr>
            <w:tcW w:w="1761" w:type="dxa"/>
          </w:tcPr>
          <w:p w14:paraId="10FB61E5" w14:textId="77777777" w:rsidR="00F37FBF" w:rsidRPr="00F42ED3" w:rsidRDefault="00F37FBF" w:rsidP="00F37FBF">
            <w:pPr>
              <w:rPr>
                <w:rFonts w:asciiTheme="majorBidi" w:hAnsiTheme="majorBidi" w:cstheme="majorBidi"/>
                <w:sz w:val="20"/>
                <w:szCs w:val="20"/>
                <w:lang w:val="en-US"/>
              </w:rPr>
            </w:pPr>
            <w:r w:rsidRPr="00F42ED3">
              <w:rPr>
                <w:rFonts w:asciiTheme="majorBidi" w:hAnsiTheme="majorBidi" w:cstheme="majorBidi"/>
                <w:sz w:val="20"/>
                <w:szCs w:val="20"/>
                <w:lang w:val="en-US"/>
              </w:rPr>
              <w:t>QLPQGTTLPKGF</w:t>
            </w:r>
          </w:p>
          <w:p w14:paraId="16E73DD9" w14:textId="77777777" w:rsidR="00F37FBF" w:rsidRPr="00F42ED3" w:rsidRDefault="00F37FBF" w:rsidP="00F37FBF">
            <w:pPr>
              <w:rPr>
                <w:rFonts w:asciiTheme="majorBidi" w:hAnsiTheme="majorBidi" w:cstheme="majorBidi"/>
                <w:sz w:val="20"/>
                <w:szCs w:val="20"/>
                <w:lang w:val="en-US"/>
              </w:rPr>
            </w:pPr>
            <w:r w:rsidRPr="00F42ED3">
              <w:rPr>
                <w:rFonts w:asciiTheme="majorBidi" w:hAnsiTheme="majorBidi" w:cstheme="majorBidi"/>
                <w:sz w:val="20"/>
                <w:szCs w:val="20"/>
                <w:lang w:val="en-US"/>
              </w:rPr>
              <w:t>YAEGSRGGSQ</w:t>
            </w:r>
          </w:p>
        </w:tc>
        <w:tc>
          <w:tcPr>
            <w:tcW w:w="905" w:type="dxa"/>
          </w:tcPr>
          <w:p w14:paraId="403C7564" w14:textId="77777777" w:rsidR="00F37FBF" w:rsidRPr="00F42ED3" w:rsidRDefault="00F37FBF" w:rsidP="00F37FBF">
            <w:pPr>
              <w:jc w:val="both"/>
              <w:rPr>
                <w:rFonts w:asciiTheme="majorBidi" w:hAnsiTheme="majorBidi" w:cstheme="majorBidi"/>
                <w:sz w:val="20"/>
                <w:szCs w:val="20"/>
                <w:lang w:val="en-US"/>
              </w:rPr>
            </w:pPr>
            <w:r w:rsidRPr="00F42ED3">
              <w:rPr>
                <w:rFonts w:asciiTheme="majorBidi" w:hAnsiTheme="majorBidi" w:cstheme="majorBidi"/>
                <w:sz w:val="20"/>
                <w:szCs w:val="20"/>
                <w:lang w:val="en-US"/>
              </w:rPr>
              <w:t>100</w:t>
            </w:r>
          </w:p>
        </w:tc>
        <w:tc>
          <w:tcPr>
            <w:tcW w:w="717" w:type="dxa"/>
          </w:tcPr>
          <w:p w14:paraId="6A7042B6" w14:textId="77777777" w:rsidR="00F37FBF" w:rsidRPr="00F42ED3" w:rsidRDefault="00F37FBF" w:rsidP="00F37FBF">
            <w:pPr>
              <w:jc w:val="both"/>
              <w:rPr>
                <w:rFonts w:asciiTheme="majorBidi" w:hAnsiTheme="majorBidi" w:cstheme="majorBidi"/>
                <w:sz w:val="20"/>
                <w:szCs w:val="20"/>
                <w:lang w:val="en-US"/>
              </w:rPr>
            </w:pPr>
            <w:r w:rsidRPr="00F42ED3">
              <w:rPr>
                <w:rFonts w:asciiTheme="majorBidi" w:hAnsiTheme="majorBidi" w:cstheme="majorBidi"/>
                <w:sz w:val="20"/>
                <w:szCs w:val="20"/>
                <w:lang w:val="en-US"/>
              </w:rPr>
              <w:t>100</w:t>
            </w:r>
          </w:p>
        </w:tc>
        <w:tc>
          <w:tcPr>
            <w:tcW w:w="928" w:type="dxa"/>
          </w:tcPr>
          <w:p w14:paraId="6FBC2199" w14:textId="77777777" w:rsidR="00F37FBF" w:rsidRPr="00F42ED3" w:rsidRDefault="00F37FBF" w:rsidP="00F37FBF">
            <w:pPr>
              <w:jc w:val="both"/>
              <w:rPr>
                <w:rFonts w:asciiTheme="majorBidi" w:hAnsiTheme="majorBidi" w:cstheme="majorBidi"/>
                <w:sz w:val="20"/>
                <w:szCs w:val="20"/>
                <w:lang w:val="en-US"/>
              </w:rPr>
            </w:pPr>
            <w:r w:rsidRPr="00F42ED3">
              <w:rPr>
                <w:rFonts w:asciiTheme="majorBidi" w:hAnsiTheme="majorBidi" w:cstheme="majorBidi"/>
                <w:sz w:val="20"/>
                <w:szCs w:val="20"/>
                <w:lang w:val="en-US"/>
              </w:rPr>
              <w:t>100</w:t>
            </w:r>
          </w:p>
        </w:tc>
        <w:tc>
          <w:tcPr>
            <w:tcW w:w="766" w:type="dxa"/>
          </w:tcPr>
          <w:p w14:paraId="1F61D07D" w14:textId="77777777" w:rsidR="00F37FBF" w:rsidRPr="00F42ED3" w:rsidRDefault="00F37FBF" w:rsidP="00F37FBF">
            <w:pPr>
              <w:rPr>
                <w:rFonts w:asciiTheme="majorBidi" w:hAnsiTheme="majorBidi" w:cstheme="majorBidi"/>
                <w:sz w:val="20"/>
                <w:szCs w:val="20"/>
              </w:rPr>
            </w:pPr>
            <w:r w:rsidRPr="00F42ED3">
              <w:rPr>
                <w:rFonts w:asciiTheme="majorBidi" w:hAnsiTheme="majorBidi" w:cstheme="majorBidi"/>
                <w:sz w:val="20"/>
                <w:szCs w:val="20"/>
                <w:lang w:val="en-US"/>
              </w:rPr>
              <w:t>61.111</w:t>
            </w:r>
          </w:p>
        </w:tc>
        <w:tc>
          <w:tcPr>
            <w:tcW w:w="828" w:type="dxa"/>
          </w:tcPr>
          <w:p w14:paraId="06880017" w14:textId="77777777" w:rsidR="00F37FBF" w:rsidRPr="00F42ED3" w:rsidRDefault="00F37FBF" w:rsidP="00F37FBF">
            <w:pPr>
              <w:rPr>
                <w:rFonts w:asciiTheme="majorBidi" w:hAnsiTheme="majorBidi" w:cstheme="majorBidi"/>
                <w:sz w:val="20"/>
                <w:szCs w:val="20"/>
              </w:rPr>
            </w:pPr>
            <w:r w:rsidRPr="00F42ED3">
              <w:rPr>
                <w:rFonts w:asciiTheme="majorBidi" w:hAnsiTheme="majorBidi" w:cstheme="majorBidi"/>
                <w:sz w:val="20"/>
                <w:szCs w:val="20"/>
                <w:lang w:val="en-US"/>
              </w:rPr>
              <w:t>61.111</w:t>
            </w:r>
          </w:p>
        </w:tc>
        <w:tc>
          <w:tcPr>
            <w:tcW w:w="1261" w:type="dxa"/>
          </w:tcPr>
          <w:p w14:paraId="2A781A12" w14:textId="77777777" w:rsidR="00F37FBF" w:rsidRPr="00F42ED3" w:rsidRDefault="00F37FBF" w:rsidP="00F37FBF">
            <w:pPr>
              <w:rPr>
                <w:rFonts w:asciiTheme="majorBidi" w:hAnsiTheme="majorBidi" w:cstheme="majorBidi"/>
                <w:sz w:val="20"/>
                <w:szCs w:val="20"/>
              </w:rPr>
            </w:pPr>
            <w:r w:rsidRPr="00F42ED3">
              <w:rPr>
                <w:rFonts w:asciiTheme="majorBidi" w:hAnsiTheme="majorBidi" w:cstheme="majorBidi"/>
                <w:sz w:val="20"/>
                <w:szCs w:val="20"/>
                <w:lang w:val="en-US"/>
              </w:rPr>
              <w:t>61.111</w:t>
            </w:r>
          </w:p>
        </w:tc>
        <w:tc>
          <w:tcPr>
            <w:tcW w:w="794" w:type="dxa"/>
          </w:tcPr>
          <w:p w14:paraId="5C8CE25A" w14:textId="77777777" w:rsidR="00F37FBF" w:rsidRPr="00F42ED3" w:rsidRDefault="00F37FBF" w:rsidP="00F37FBF">
            <w:pPr>
              <w:jc w:val="both"/>
              <w:rPr>
                <w:rFonts w:asciiTheme="majorBidi" w:hAnsiTheme="majorBidi" w:cstheme="majorBidi"/>
                <w:sz w:val="20"/>
                <w:szCs w:val="20"/>
                <w:lang w:val="en-US"/>
              </w:rPr>
            </w:pPr>
            <w:r w:rsidRPr="00F42ED3">
              <w:rPr>
                <w:rFonts w:asciiTheme="majorBidi" w:hAnsiTheme="majorBidi" w:cstheme="majorBidi"/>
                <w:sz w:val="20"/>
                <w:szCs w:val="20"/>
                <w:lang w:val="en-US"/>
              </w:rPr>
              <w:t>66.667</w:t>
            </w:r>
          </w:p>
        </w:tc>
        <w:tc>
          <w:tcPr>
            <w:tcW w:w="794" w:type="dxa"/>
          </w:tcPr>
          <w:p w14:paraId="23D49148" w14:textId="77777777" w:rsidR="00F37FBF" w:rsidRPr="00F42ED3" w:rsidRDefault="00F37FBF" w:rsidP="00F37FBF">
            <w:pPr>
              <w:jc w:val="both"/>
              <w:rPr>
                <w:rFonts w:asciiTheme="majorBidi" w:hAnsiTheme="majorBidi" w:cstheme="majorBidi"/>
                <w:sz w:val="20"/>
                <w:szCs w:val="20"/>
                <w:lang w:val="en-US"/>
              </w:rPr>
            </w:pPr>
            <w:r w:rsidRPr="00F42ED3">
              <w:rPr>
                <w:rFonts w:asciiTheme="majorBidi" w:hAnsiTheme="majorBidi" w:cstheme="majorBidi"/>
                <w:sz w:val="20"/>
                <w:szCs w:val="20"/>
                <w:lang w:val="en-US"/>
              </w:rPr>
              <w:t>66.667</w:t>
            </w:r>
          </w:p>
        </w:tc>
        <w:tc>
          <w:tcPr>
            <w:tcW w:w="783" w:type="dxa"/>
          </w:tcPr>
          <w:p w14:paraId="2CD630ED" w14:textId="77777777" w:rsidR="00F37FBF" w:rsidRPr="00F42ED3" w:rsidRDefault="00F37FBF" w:rsidP="00F37FBF">
            <w:pPr>
              <w:jc w:val="both"/>
              <w:rPr>
                <w:rFonts w:asciiTheme="majorBidi" w:hAnsiTheme="majorBidi" w:cstheme="majorBidi"/>
                <w:sz w:val="20"/>
                <w:szCs w:val="20"/>
                <w:lang w:val="en-US"/>
              </w:rPr>
            </w:pPr>
            <w:r w:rsidRPr="00F42ED3">
              <w:rPr>
                <w:rFonts w:asciiTheme="majorBidi" w:hAnsiTheme="majorBidi" w:cstheme="majorBidi"/>
                <w:sz w:val="20"/>
                <w:szCs w:val="20"/>
                <w:lang w:val="en-US"/>
              </w:rPr>
              <w:t>66.667</w:t>
            </w:r>
          </w:p>
        </w:tc>
        <w:tc>
          <w:tcPr>
            <w:tcW w:w="766" w:type="dxa"/>
          </w:tcPr>
          <w:p w14:paraId="301FCFA9" w14:textId="77777777" w:rsidR="00F37FBF" w:rsidRPr="00F42ED3" w:rsidRDefault="00F37FBF" w:rsidP="00F37FBF">
            <w:pPr>
              <w:jc w:val="both"/>
              <w:rPr>
                <w:rFonts w:asciiTheme="majorBidi" w:hAnsiTheme="majorBidi" w:cstheme="majorBidi"/>
                <w:sz w:val="20"/>
                <w:szCs w:val="20"/>
                <w:lang w:val="en-US"/>
              </w:rPr>
            </w:pPr>
            <w:r w:rsidRPr="00F42ED3">
              <w:rPr>
                <w:rFonts w:asciiTheme="majorBidi" w:hAnsiTheme="majorBidi" w:cstheme="majorBidi"/>
                <w:sz w:val="20"/>
                <w:szCs w:val="20"/>
                <w:lang w:val="en-US"/>
              </w:rPr>
              <w:t>100</w:t>
            </w:r>
          </w:p>
        </w:tc>
      </w:tr>
      <w:tr w:rsidR="00F37FBF" w:rsidRPr="00F42ED3" w14:paraId="60852F0F" w14:textId="77777777" w:rsidTr="00F37FBF">
        <w:trPr>
          <w:trHeight w:val="464"/>
        </w:trPr>
        <w:tc>
          <w:tcPr>
            <w:tcW w:w="1761" w:type="dxa"/>
            <w:tcBorders>
              <w:bottom w:val="single" w:sz="4" w:space="0" w:color="auto"/>
            </w:tcBorders>
          </w:tcPr>
          <w:p w14:paraId="583AF1CC" w14:textId="77777777" w:rsidR="00F37FBF" w:rsidRPr="00F42ED3" w:rsidRDefault="00F37FBF" w:rsidP="00F37FBF">
            <w:pPr>
              <w:rPr>
                <w:rFonts w:asciiTheme="majorBidi" w:hAnsiTheme="majorBidi" w:cstheme="majorBidi"/>
                <w:sz w:val="20"/>
                <w:szCs w:val="20"/>
                <w:lang w:val="en-US"/>
              </w:rPr>
            </w:pPr>
            <w:r w:rsidRPr="00F42ED3">
              <w:rPr>
                <w:rFonts w:asciiTheme="majorBidi" w:hAnsiTheme="majorBidi" w:cstheme="majorBidi"/>
                <w:sz w:val="20"/>
                <w:szCs w:val="20"/>
                <w:lang w:val="en-US"/>
              </w:rPr>
              <w:t>YNVTQAFGR</w:t>
            </w:r>
          </w:p>
          <w:p w14:paraId="685AF5F3" w14:textId="77777777" w:rsidR="00F37FBF" w:rsidRPr="00F42ED3" w:rsidRDefault="00F37FBF" w:rsidP="00F37FBF">
            <w:pPr>
              <w:rPr>
                <w:rFonts w:asciiTheme="majorBidi" w:hAnsiTheme="majorBidi" w:cstheme="majorBidi"/>
                <w:sz w:val="20"/>
                <w:szCs w:val="20"/>
                <w:lang w:val="en-US"/>
              </w:rPr>
            </w:pPr>
            <w:r w:rsidRPr="00F42ED3">
              <w:rPr>
                <w:rFonts w:asciiTheme="majorBidi" w:hAnsiTheme="majorBidi" w:cstheme="majorBidi"/>
                <w:sz w:val="20"/>
                <w:szCs w:val="20"/>
                <w:lang w:val="en-US"/>
              </w:rPr>
              <w:t>RGPEQTQGNF</w:t>
            </w:r>
          </w:p>
        </w:tc>
        <w:tc>
          <w:tcPr>
            <w:tcW w:w="905" w:type="dxa"/>
            <w:tcBorders>
              <w:bottom w:val="single" w:sz="4" w:space="0" w:color="auto"/>
            </w:tcBorders>
          </w:tcPr>
          <w:p w14:paraId="049A5920" w14:textId="77777777" w:rsidR="00F37FBF" w:rsidRPr="00F42ED3" w:rsidRDefault="00F37FBF" w:rsidP="00F37FBF">
            <w:pPr>
              <w:jc w:val="both"/>
              <w:rPr>
                <w:rFonts w:asciiTheme="majorBidi" w:hAnsiTheme="majorBidi" w:cstheme="majorBidi"/>
                <w:sz w:val="20"/>
                <w:szCs w:val="20"/>
                <w:lang w:val="en-US"/>
              </w:rPr>
            </w:pPr>
            <w:r w:rsidRPr="00F42ED3">
              <w:rPr>
                <w:rFonts w:asciiTheme="majorBidi" w:hAnsiTheme="majorBidi" w:cstheme="majorBidi"/>
                <w:sz w:val="20"/>
                <w:szCs w:val="20"/>
                <w:lang w:val="en-US"/>
              </w:rPr>
              <w:t>100</w:t>
            </w:r>
          </w:p>
        </w:tc>
        <w:tc>
          <w:tcPr>
            <w:tcW w:w="717" w:type="dxa"/>
            <w:tcBorders>
              <w:bottom w:val="single" w:sz="4" w:space="0" w:color="auto"/>
            </w:tcBorders>
          </w:tcPr>
          <w:p w14:paraId="3059DF0B" w14:textId="77777777" w:rsidR="00F37FBF" w:rsidRPr="00F42ED3" w:rsidRDefault="00F37FBF" w:rsidP="00F37FBF">
            <w:pPr>
              <w:jc w:val="both"/>
              <w:rPr>
                <w:rFonts w:asciiTheme="majorBidi" w:hAnsiTheme="majorBidi" w:cstheme="majorBidi"/>
                <w:sz w:val="20"/>
                <w:szCs w:val="20"/>
                <w:lang w:val="en-US"/>
              </w:rPr>
            </w:pPr>
            <w:r w:rsidRPr="00F42ED3">
              <w:rPr>
                <w:rFonts w:asciiTheme="majorBidi" w:hAnsiTheme="majorBidi" w:cstheme="majorBidi"/>
                <w:sz w:val="20"/>
                <w:szCs w:val="20"/>
                <w:lang w:val="en-US"/>
              </w:rPr>
              <w:t>100</w:t>
            </w:r>
          </w:p>
        </w:tc>
        <w:tc>
          <w:tcPr>
            <w:tcW w:w="928" w:type="dxa"/>
            <w:tcBorders>
              <w:bottom w:val="single" w:sz="4" w:space="0" w:color="auto"/>
            </w:tcBorders>
          </w:tcPr>
          <w:p w14:paraId="02CE683D" w14:textId="77777777" w:rsidR="00F37FBF" w:rsidRPr="00F42ED3" w:rsidRDefault="00F37FBF" w:rsidP="00F37FBF">
            <w:pPr>
              <w:jc w:val="both"/>
              <w:rPr>
                <w:rFonts w:asciiTheme="majorBidi" w:hAnsiTheme="majorBidi" w:cstheme="majorBidi"/>
                <w:sz w:val="20"/>
                <w:szCs w:val="20"/>
                <w:lang w:val="en-US"/>
              </w:rPr>
            </w:pPr>
            <w:r w:rsidRPr="00F42ED3">
              <w:rPr>
                <w:rFonts w:asciiTheme="majorBidi" w:hAnsiTheme="majorBidi" w:cstheme="majorBidi"/>
                <w:sz w:val="20"/>
                <w:szCs w:val="20"/>
                <w:lang w:val="en-US"/>
              </w:rPr>
              <w:t>100</w:t>
            </w:r>
          </w:p>
        </w:tc>
        <w:tc>
          <w:tcPr>
            <w:tcW w:w="766" w:type="dxa"/>
            <w:tcBorders>
              <w:bottom w:val="single" w:sz="4" w:space="0" w:color="auto"/>
            </w:tcBorders>
          </w:tcPr>
          <w:p w14:paraId="4381AB53" w14:textId="77777777" w:rsidR="00F37FBF" w:rsidRPr="00F42ED3" w:rsidRDefault="00F37FBF" w:rsidP="00F37FBF">
            <w:pPr>
              <w:jc w:val="both"/>
              <w:rPr>
                <w:rFonts w:asciiTheme="majorBidi" w:hAnsiTheme="majorBidi" w:cstheme="majorBidi"/>
                <w:sz w:val="20"/>
                <w:szCs w:val="20"/>
                <w:lang w:val="en-US"/>
              </w:rPr>
            </w:pPr>
            <w:r w:rsidRPr="00F42ED3">
              <w:rPr>
                <w:rFonts w:asciiTheme="majorBidi" w:hAnsiTheme="majorBidi" w:cstheme="majorBidi"/>
                <w:sz w:val="20"/>
                <w:szCs w:val="20"/>
                <w:lang w:val="en-US"/>
              </w:rPr>
              <w:t>63.158</w:t>
            </w:r>
          </w:p>
        </w:tc>
        <w:tc>
          <w:tcPr>
            <w:tcW w:w="828" w:type="dxa"/>
            <w:tcBorders>
              <w:bottom w:val="single" w:sz="4" w:space="0" w:color="auto"/>
            </w:tcBorders>
          </w:tcPr>
          <w:p w14:paraId="60966DB6" w14:textId="77777777" w:rsidR="00F37FBF" w:rsidRPr="00F42ED3" w:rsidRDefault="00F37FBF" w:rsidP="00F37FBF">
            <w:pPr>
              <w:jc w:val="both"/>
              <w:rPr>
                <w:rFonts w:asciiTheme="majorBidi" w:hAnsiTheme="majorBidi" w:cstheme="majorBidi"/>
                <w:sz w:val="20"/>
                <w:szCs w:val="20"/>
                <w:lang w:val="en-US"/>
              </w:rPr>
            </w:pPr>
            <w:r w:rsidRPr="00F42ED3">
              <w:rPr>
                <w:rFonts w:asciiTheme="majorBidi" w:hAnsiTheme="majorBidi" w:cstheme="majorBidi"/>
                <w:sz w:val="20"/>
                <w:szCs w:val="20"/>
                <w:lang w:val="en-US"/>
              </w:rPr>
              <w:t>63.158</w:t>
            </w:r>
          </w:p>
        </w:tc>
        <w:tc>
          <w:tcPr>
            <w:tcW w:w="1261" w:type="dxa"/>
            <w:tcBorders>
              <w:bottom w:val="single" w:sz="4" w:space="0" w:color="auto"/>
            </w:tcBorders>
          </w:tcPr>
          <w:p w14:paraId="05FBD8CE" w14:textId="77777777" w:rsidR="00F37FBF" w:rsidRPr="00F42ED3" w:rsidRDefault="00F37FBF" w:rsidP="00F37FBF">
            <w:pPr>
              <w:jc w:val="both"/>
              <w:rPr>
                <w:rFonts w:asciiTheme="majorBidi" w:hAnsiTheme="majorBidi" w:cstheme="majorBidi"/>
                <w:sz w:val="20"/>
                <w:szCs w:val="20"/>
                <w:lang w:val="en-US"/>
              </w:rPr>
            </w:pPr>
            <w:r w:rsidRPr="00F42ED3">
              <w:rPr>
                <w:rFonts w:asciiTheme="majorBidi" w:hAnsiTheme="majorBidi" w:cstheme="majorBidi"/>
                <w:sz w:val="20"/>
                <w:szCs w:val="20"/>
                <w:lang w:val="en-US"/>
              </w:rPr>
              <w:t>63.158</w:t>
            </w:r>
          </w:p>
        </w:tc>
        <w:tc>
          <w:tcPr>
            <w:tcW w:w="794" w:type="dxa"/>
            <w:tcBorders>
              <w:bottom w:val="single" w:sz="4" w:space="0" w:color="auto"/>
            </w:tcBorders>
          </w:tcPr>
          <w:p w14:paraId="29B909B7" w14:textId="77777777" w:rsidR="00F37FBF" w:rsidRPr="00F42ED3" w:rsidRDefault="00F37FBF" w:rsidP="00F37FBF">
            <w:pPr>
              <w:jc w:val="both"/>
              <w:rPr>
                <w:rFonts w:asciiTheme="majorBidi" w:hAnsiTheme="majorBidi" w:cstheme="majorBidi"/>
                <w:sz w:val="20"/>
                <w:szCs w:val="20"/>
                <w:lang w:val="en-US"/>
              </w:rPr>
            </w:pPr>
            <w:r w:rsidRPr="00F42ED3">
              <w:rPr>
                <w:rFonts w:asciiTheme="majorBidi" w:hAnsiTheme="majorBidi" w:cstheme="majorBidi"/>
                <w:sz w:val="20"/>
                <w:szCs w:val="20"/>
                <w:lang w:val="en-US"/>
              </w:rPr>
              <w:t>58.824</w:t>
            </w:r>
          </w:p>
        </w:tc>
        <w:tc>
          <w:tcPr>
            <w:tcW w:w="794" w:type="dxa"/>
            <w:tcBorders>
              <w:bottom w:val="single" w:sz="4" w:space="0" w:color="auto"/>
            </w:tcBorders>
          </w:tcPr>
          <w:p w14:paraId="3AB671C5" w14:textId="77777777" w:rsidR="00F37FBF" w:rsidRPr="00F42ED3" w:rsidRDefault="00F37FBF" w:rsidP="00F37FBF">
            <w:pPr>
              <w:jc w:val="both"/>
              <w:rPr>
                <w:rFonts w:asciiTheme="majorBidi" w:hAnsiTheme="majorBidi" w:cstheme="majorBidi"/>
                <w:sz w:val="20"/>
                <w:szCs w:val="20"/>
                <w:lang w:val="en-US"/>
              </w:rPr>
            </w:pPr>
            <w:r w:rsidRPr="00F42ED3">
              <w:rPr>
                <w:rFonts w:asciiTheme="majorBidi" w:hAnsiTheme="majorBidi" w:cstheme="majorBidi"/>
                <w:sz w:val="20"/>
                <w:szCs w:val="20"/>
                <w:lang w:val="en-US"/>
              </w:rPr>
              <w:t>58.824</w:t>
            </w:r>
          </w:p>
        </w:tc>
        <w:tc>
          <w:tcPr>
            <w:tcW w:w="783" w:type="dxa"/>
            <w:tcBorders>
              <w:bottom w:val="single" w:sz="4" w:space="0" w:color="auto"/>
            </w:tcBorders>
          </w:tcPr>
          <w:p w14:paraId="04376691" w14:textId="77777777" w:rsidR="00F37FBF" w:rsidRPr="00F42ED3" w:rsidRDefault="00F37FBF" w:rsidP="00F37FBF">
            <w:pPr>
              <w:jc w:val="both"/>
              <w:rPr>
                <w:rFonts w:asciiTheme="majorBidi" w:hAnsiTheme="majorBidi" w:cstheme="majorBidi"/>
                <w:sz w:val="20"/>
                <w:szCs w:val="20"/>
                <w:lang w:val="en-US"/>
              </w:rPr>
            </w:pPr>
            <w:r w:rsidRPr="00F42ED3">
              <w:rPr>
                <w:rFonts w:asciiTheme="majorBidi" w:hAnsiTheme="majorBidi" w:cstheme="majorBidi"/>
                <w:sz w:val="20"/>
                <w:szCs w:val="20"/>
                <w:lang w:val="en-US"/>
              </w:rPr>
              <w:t>58.824</w:t>
            </w:r>
          </w:p>
        </w:tc>
        <w:tc>
          <w:tcPr>
            <w:tcW w:w="766" w:type="dxa"/>
            <w:tcBorders>
              <w:bottom w:val="single" w:sz="4" w:space="0" w:color="auto"/>
            </w:tcBorders>
          </w:tcPr>
          <w:p w14:paraId="5C666D8A" w14:textId="77777777" w:rsidR="00F37FBF" w:rsidRPr="00F42ED3" w:rsidRDefault="00F37FBF" w:rsidP="00F37FBF">
            <w:pPr>
              <w:jc w:val="both"/>
              <w:rPr>
                <w:rFonts w:asciiTheme="majorBidi" w:hAnsiTheme="majorBidi" w:cstheme="majorBidi"/>
                <w:sz w:val="20"/>
                <w:szCs w:val="20"/>
                <w:lang w:val="en-US"/>
              </w:rPr>
            </w:pPr>
            <w:r w:rsidRPr="00F42ED3">
              <w:rPr>
                <w:rFonts w:asciiTheme="majorBidi" w:hAnsiTheme="majorBidi" w:cstheme="majorBidi"/>
                <w:sz w:val="20"/>
                <w:szCs w:val="20"/>
                <w:lang w:val="en-US"/>
              </w:rPr>
              <w:t>-</w:t>
            </w:r>
          </w:p>
        </w:tc>
      </w:tr>
      <w:tr w:rsidR="00F37FBF" w:rsidRPr="00F42ED3" w14:paraId="5A3008D2" w14:textId="77777777" w:rsidTr="00F37FBF">
        <w:trPr>
          <w:trHeight w:val="232"/>
        </w:trPr>
        <w:tc>
          <w:tcPr>
            <w:tcW w:w="10303" w:type="dxa"/>
            <w:gridSpan w:val="11"/>
            <w:tcBorders>
              <w:top w:val="single" w:sz="4" w:space="0" w:color="auto"/>
              <w:bottom w:val="single" w:sz="4" w:space="0" w:color="auto"/>
            </w:tcBorders>
            <w:shd w:val="clear" w:color="auto" w:fill="DBE5F1" w:themeFill="accent1" w:themeFillTint="33"/>
          </w:tcPr>
          <w:p w14:paraId="706B29D0" w14:textId="77777777" w:rsidR="00F37FBF" w:rsidRPr="00F42ED3" w:rsidRDefault="00F37FBF" w:rsidP="00F37FBF">
            <w:pPr>
              <w:rPr>
                <w:rFonts w:asciiTheme="majorBidi" w:hAnsiTheme="majorBidi" w:cstheme="majorBidi"/>
                <w:sz w:val="20"/>
                <w:szCs w:val="20"/>
                <w:lang w:val="en-US"/>
              </w:rPr>
            </w:pPr>
            <w:r w:rsidRPr="00F42ED3">
              <w:rPr>
                <w:rFonts w:asciiTheme="majorBidi" w:hAnsiTheme="majorBidi" w:cstheme="majorBidi"/>
                <w:sz w:val="20"/>
                <w:szCs w:val="20"/>
                <w:lang w:val="en-US"/>
              </w:rPr>
              <w:t>SARS CoV-2  spike</w:t>
            </w:r>
            <w:r>
              <w:rPr>
                <w:rFonts w:asciiTheme="majorBidi" w:hAnsiTheme="majorBidi" w:cstheme="majorBidi"/>
                <w:sz w:val="20"/>
                <w:szCs w:val="20"/>
                <w:lang w:val="en-US"/>
              </w:rPr>
              <w:t xml:space="preserve"> protein</w:t>
            </w:r>
          </w:p>
        </w:tc>
      </w:tr>
      <w:tr w:rsidR="00F37FBF" w:rsidRPr="00F42ED3" w14:paraId="4A7D6FE3" w14:textId="77777777" w:rsidTr="00F37FBF">
        <w:trPr>
          <w:trHeight w:val="219"/>
        </w:trPr>
        <w:tc>
          <w:tcPr>
            <w:tcW w:w="1761" w:type="dxa"/>
            <w:tcBorders>
              <w:top w:val="single" w:sz="4" w:space="0" w:color="auto"/>
            </w:tcBorders>
          </w:tcPr>
          <w:p w14:paraId="7FCF4EA8" w14:textId="77777777" w:rsidR="00F37FBF" w:rsidRPr="00F42ED3" w:rsidRDefault="00F37FBF" w:rsidP="00F37FBF">
            <w:pPr>
              <w:rPr>
                <w:rFonts w:asciiTheme="majorBidi" w:hAnsiTheme="majorBidi" w:cstheme="majorBidi"/>
                <w:sz w:val="20"/>
                <w:szCs w:val="20"/>
                <w:lang w:val="en-US"/>
              </w:rPr>
            </w:pPr>
            <w:r w:rsidRPr="00F42ED3">
              <w:rPr>
                <w:rFonts w:asciiTheme="majorBidi" w:hAnsiTheme="majorBidi" w:cstheme="majorBidi"/>
                <w:sz w:val="20"/>
                <w:szCs w:val="20"/>
                <w:lang w:val="en-US"/>
              </w:rPr>
              <w:t>424–437</w:t>
            </w:r>
          </w:p>
        </w:tc>
        <w:tc>
          <w:tcPr>
            <w:tcW w:w="905" w:type="dxa"/>
            <w:tcBorders>
              <w:top w:val="single" w:sz="4" w:space="0" w:color="auto"/>
            </w:tcBorders>
          </w:tcPr>
          <w:p w14:paraId="4F097239" w14:textId="77777777" w:rsidR="00F37FBF" w:rsidRPr="00F42ED3" w:rsidRDefault="00F37FBF" w:rsidP="00F37FBF">
            <w:pPr>
              <w:rPr>
                <w:rFonts w:asciiTheme="majorBidi" w:hAnsiTheme="majorBidi" w:cstheme="majorBidi"/>
                <w:sz w:val="20"/>
                <w:szCs w:val="20"/>
                <w:lang w:val="en-US"/>
              </w:rPr>
            </w:pPr>
            <w:r w:rsidRPr="00F42ED3">
              <w:rPr>
                <w:rFonts w:asciiTheme="majorBidi" w:hAnsiTheme="majorBidi" w:cstheme="majorBidi"/>
                <w:sz w:val="20"/>
                <w:szCs w:val="20"/>
                <w:lang w:val="en-US"/>
              </w:rPr>
              <w:t>-</w:t>
            </w:r>
          </w:p>
        </w:tc>
        <w:tc>
          <w:tcPr>
            <w:tcW w:w="717" w:type="dxa"/>
            <w:tcBorders>
              <w:top w:val="single" w:sz="4" w:space="0" w:color="auto"/>
            </w:tcBorders>
          </w:tcPr>
          <w:p w14:paraId="386FE3D4" w14:textId="77777777" w:rsidR="00F37FBF" w:rsidRPr="00F42ED3" w:rsidRDefault="00F37FBF" w:rsidP="00F37FBF">
            <w:pPr>
              <w:rPr>
                <w:rFonts w:asciiTheme="majorBidi" w:hAnsiTheme="majorBidi" w:cstheme="majorBidi"/>
                <w:sz w:val="20"/>
                <w:szCs w:val="20"/>
                <w:lang w:val="en-US"/>
              </w:rPr>
            </w:pPr>
            <w:r w:rsidRPr="00F42ED3">
              <w:rPr>
                <w:rFonts w:asciiTheme="majorBidi" w:hAnsiTheme="majorBidi" w:cstheme="majorBidi"/>
                <w:sz w:val="20"/>
                <w:szCs w:val="20"/>
                <w:lang w:val="en-US"/>
              </w:rPr>
              <w:t>-</w:t>
            </w:r>
          </w:p>
        </w:tc>
        <w:tc>
          <w:tcPr>
            <w:tcW w:w="928" w:type="dxa"/>
            <w:tcBorders>
              <w:top w:val="single" w:sz="4" w:space="0" w:color="auto"/>
            </w:tcBorders>
          </w:tcPr>
          <w:p w14:paraId="3783FDCE" w14:textId="77777777" w:rsidR="00F37FBF" w:rsidRPr="00F42ED3" w:rsidRDefault="00F37FBF" w:rsidP="00F37FBF">
            <w:pPr>
              <w:rPr>
                <w:rFonts w:asciiTheme="majorBidi" w:hAnsiTheme="majorBidi" w:cstheme="majorBidi"/>
                <w:sz w:val="20"/>
                <w:szCs w:val="20"/>
                <w:lang w:val="en-US"/>
              </w:rPr>
            </w:pPr>
            <w:r w:rsidRPr="00F42ED3">
              <w:rPr>
                <w:rFonts w:asciiTheme="majorBidi" w:hAnsiTheme="majorBidi" w:cstheme="majorBidi"/>
                <w:sz w:val="20"/>
                <w:szCs w:val="20"/>
                <w:lang w:val="en-US"/>
              </w:rPr>
              <w:t>-</w:t>
            </w:r>
          </w:p>
        </w:tc>
        <w:tc>
          <w:tcPr>
            <w:tcW w:w="766" w:type="dxa"/>
            <w:tcBorders>
              <w:top w:val="single" w:sz="4" w:space="0" w:color="auto"/>
            </w:tcBorders>
          </w:tcPr>
          <w:p w14:paraId="5DAC8DBE" w14:textId="77777777" w:rsidR="00F37FBF" w:rsidRPr="00F42ED3" w:rsidRDefault="00F37FBF" w:rsidP="00F37FBF">
            <w:pPr>
              <w:rPr>
                <w:rFonts w:asciiTheme="majorBidi" w:hAnsiTheme="majorBidi" w:cstheme="majorBidi"/>
                <w:sz w:val="20"/>
                <w:szCs w:val="20"/>
                <w:lang w:val="en-US"/>
              </w:rPr>
            </w:pPr>
            <w:r w:rsidRPr="00F42ED3">
              <w:rPr>
                <w:rFonts w:asciiTheme="majorBidi" w:hAnsiTheme="majorBidi" w:cstheme="majorBidi"/>
                <w:sz w:val="20"/>
                <w:szCs w:val="20"/>
                <w:lang w:val="en-US"/>
              </w:rPr>
              <w:t>-</w:t>
            </w:r>
          </w:p>
        </w:tc>
        <w:tc>
          <w:tcPr>
            <w:tcW w:w="828" w:type="dxa"/>
            <w:tcBorders>
              <w:top w:val="single" w:sz="4" w:space="0" w:color="auto"/>
            </w:tcBorders>
          </w:tcPr>
          <w:p w14:paraId="3FC69DEC" w14:textId="77777777" w:rsidR="00F37FBF" w:rsidRPr="00F42ED3" w:rsidRDefault="00F37FBF" w:rsidP="00F37FBF">
            <w:pPr>
              <w:rPr>
                <w:rFonts w:asciiTheme="majorBidi" w:hAnsiTheme="majorBidi" w:cstheme="majorBidi"/>
                <w:sz w:val="20"/>
                <w:szCs w:val="20"/>
                <w:lang w:val="en-US"/>
              </w:rPr>
            </w:pPr>
            <w:r w:rsidRPr="00F42ED3">
              <w:rPr>
                <w:rFonts w:asciiTheme="majorBidi" w:hAnsiTheme="majorBidi" w:cstheme="majorBidi"/>
                <w:sz w:val="20"/>
                <w:szCs w:val="20"/>
                <w:lang w:val="en-US"/>
              </w:rPr>
              <w:t>-</w:t>
            </w:r>
          </w:p>
        </w:tc>
        <w:tc>
          <w:tcPr>
            <w:tcW w:w="1261" w:type="dxa"/>
            <w:tcBorders>
              <w:top w:val="single" w:sz="4" w:space="0" w:color="auto"/>
            </w:tcBorders>
          </w:tcPr>
          <w:p w14:paraId="41A52FCA" w14:textId="77777777" w:rsidR="00F37FBF" w:rsidRPr="00F42ED3" w:rsidRDefault="00F37FBF" w:rsidP="00F37FBF">
            <w:pPr>
              <w:rPr>
                <w:rFonts w:asciiTheme="majorBidi" w:hAnsiTheme="majorBidi" w:cstheme="majorBidi"/>
                <w:sz w:val="20"/>
                <w:szCs w:val="20"/>
                <w:lang w:val="en-US"/>
              </w:rPr>
            </w:pPr>
            <w:r w:rsidRPr="00F42ED3">
              <w:rPr>
                <w:rFonts w:asciiTheme="majorBidi" w:hAnsiTheme="majorBidi" w:cstheme="majorBidi"/>
                <w:sz w:val="20"/>
                <w:szCs w:val="20"/>
                <w:lang w:val="en-US"/>
              </w:rPr>
              <w:t>-</w:t>
            </w:r>
          </w:p>
        </w:tc>
        <w:tc>
          <w:tcPr>
            <w:tcW w:w="794" w:type="dxa"/>
            <w:tcBorders>
              <w:top w:val="single" w:sz="4" w:space="0" w:color="auto"/>
            </w:tcBorders>
          </w:tcPr>
          <w:p w14:paraId="7927360A" w14:textId="77777777" w:rsidR="00F37FBF" w:rsidRPr="00F42ED3" w:rsidRDefault="00F37FBF" w:rsidP="00F37FBF">
            <w:pPr>
              <w:rPr>
                <w:rFonts w:asciiTheme="majorBidi" w:hAnsiTheme="majorBidi" w:cstheme="majorBidi"/>
                <w:sz w:val="20"/>
                <w:szCs w:val="20"/>
                <w:lang w:val="en-US"/>
              </w:rPr>
            </w:pPr>
            <w:r w:rsidRPr="00F42ED3">
              <w:rPr>
                <w:rFonts w:asciiTheme="majorBidi" w:hAnsiTheme="majorBidi" w:cstheme="majorBidi"/>
                <w:sz w:val="20"/>
                <w:szCs w:val="20"/>
                <w:lang w:val="en-US"/>
              </w:rPr>
              <w:t>80</w:t>
            </w:r>
          </w:p>
        </w:tc>
        <w:tc>
          <w:tcPr>
            <w:tcW w:w="794" w:type="dxa"/>
            <w:tcBorders>
              <w:top w:val="single" w:sz="4" w:space="0" w:color="auto"/>
            </w:tcBorders>
          </w:tcPr>
          <w:p w14:paraId="70511FC8" w14:textId="77777777" w:rsidR="00F37FBF" w:rsidRPr="00F42ED3" w:rsidRDefault="00F37FBF" w:rsidP="00F37FBF">
            <w:pPr>
              <w:rPr>
                <w:rFonts w:asciiTheme="majorBidi" w:hAnsiTheme="majorBidi" w:cstheme="majorBidi"/>
                <w:sz w:val="20"/>
                <w:szCs w:val="20"/>
                <w:lang w:val="en-US"/>
              </w:rPr>
            </w:pPr>
            <w:r w:rsidRPr="00F42ED3">
              <w:rPr>
                <w:rFonts w:asciiTheme="majorBidi" w:hAnsiTheme="majorBidi" w:cstheme="majorBidi"/>
                <w:sz w:val="20"/>
                <w:szCs w:val="20"/>
                <w:lang w:val="en-US"/>
              </w:rPr>
              <w:t>80</w:t>
            </w:r>
          </w:p>
        </w:tc>
        <w:tc>
          <w:tcPr>
            <w:tcW w:w="783" w:type="dxa"/>
            <w:tcBorders>
              <w:top w:val="single" w:sz="4" w:space="0" w:color="auto"/>
            </w:tcBorders>
          </w:tcPr>
          <w:p w14:paraId="733D2920" w14:textId="77777777" w:rsidR="00F37FBF" w:rsidRPr="00F42ED3" w:rsidRDefault="00F37FBF" w:rsidP="00F37FBF">
            <w:pPr>
              <w:rPr>
                <w:rFonts w:asciiTheme="majorBidi" w:hAnsiTheme="majorBidi" w:cstheme="majorBidi"/>
                <w:sz w:val="20"/>
                <w:szCs w:val="20"/>
                <w:lang w:val="en-US"/>
              </w:rPr>
            </w:pPr>
            <w:r w:rsidRPr="00F42ED3">
              <w:rPr>
                <w:rFonts w:asciiTheme="majorBidi" w:hAnsiTheme="majorBidi" w:cstheme="majorBidi"/>
                <w:sz w:val="20"/>
                <w:szCs w:val="20"/>
                <w:lang w:val="en-US"/>
              </w:rPr>
              <w:t>80</w:t>
            </w:r>
          </w:p>
        </w:tc>
        <w:tc>
          <w:tcPr>
            <w:tcW w:w="766" w:type="dxa"/>
            <w:tcBorders>
              <w:top w:val="single" w:sz="4" w:space="0" w:color="auto"/>
            </w:tcBorders>
          </w:tcPr>
          <w:p w14:paraId="0C5F9901" w14:textId="77777777" w:rsidR="00F37FBF" w:rsidRPr="00F42ED3" w:rsidRDefault="00F37FBF" w:rsidP="00F37FBF">
            <w:pPr>
              <w:rPr>
                <w:rFonts w:asciiTheme="majorBidi" w:hAnsiTheme="majorBidi" w:cstheme="majorBidi"/>
                <w:sz w:val="20"/>
                <w:szCs w:val="20"/>
                <w:lang w:val="en-US"/>
              </w:rPr>
            </w:pPr>
            <w:r w:rsidRPr="00F42ED3">
              <w:rPr>
                <w:rFonts w:asciiTheme="majorBidi" w:hAnsiTheme="majorBidi" w:cstheme="majorBidi"/>
                <w:sz w:val="20"/>
                <w:szCs w:val="20"/>
                <w:lang w:val="en-US"/>
              </w:rPr>
              <w:t>-</w:t>
            </w:r>
          </w:p>
        </w:tc>
      </w:tr>
      <w:tr w:rsidR="00F37FBF" w:rsidRPr="00F42ED3" w14:paraId="2BABEBBB" w14:textId="77777777" w:rsidTr="00F37FBF">
        <w:trPr>
          <w:trHeight w:val="232"/>
        </w:trPr>
        <w:tc>
          <w:tcPr>
            <w:tcW w:w="1761" w:type="dxa"/>
          </w:tcPr>
          <w:p w14:paraId="493A3DF7" w14:textId="77777777" w:rsidR="00F37FBF" w:rsidRPr="00F42ED3" w:rsidRDefault="00F37FBF" w:rsidP="00F37FBF">
            <w:pPr>
              <w:rPr>
                <w:rFonts w:asciiTheme="majorBidi" w:hAnsiTheme="majorBidi" w:cstheme="majorBidi"/>
                <w:sz w:val="20"/>
                <w:szCs w:val="20"/>
                <w:lang w:val="en-US"/>
              </w:rPr>
            </w:pPr>
            <w:r w:rsidRPr="00F42ED3">
              <w:rPr>
                <w:rFonts w:asciiTheme="majorBidi" w:hAnsiTheme="majorBidi" w:cstheme="majorBidi"/>
                <w:sz w:val="20"/>
                <w:szCs w:val="20"/>
                <w:lang w:val="en-US"/>
              </w:rPr>
              <w:t>447–458</w:t>
            </w:r>
          </w:p>
        </w:tc>
        <w:tc>
          <w:tcPr>
            <w:tcW w:w="905" w:type="dxa"/>
          </w:tcPr>
          <w:p w14:paraId="5A681927" w14:textId="77777777" w:rsidR="00F37FBF" w:rsidRPr="00F42ED3" w:rsidRDefault="00F37FBF" w:rsidP="00F37FBF">
            <w:pPr>
              <w:rPr>
                <w:rFonts w:asciiTheme="majorBidi" w:hAnsiTheme="majorBidi" w:cstheme="majorBidi"/>
                <w:sz w:val="20"/>
                <w:szCs w:val="20"/>
                <w:lang w:val="en-US"/>
              </w:rPr>
            </w:pPr>
            <w:r w:rsidRPr="00F42ED3">
              <w:rPr>
                <w:rFonts w:asciiTheme="majorBidi" w:hAnsiTheme="majorBidi" w:cstheme="majorBidi"/>
                <w:sz w:val="20"/>
                <w:szCs w:val="20"/>
                <w:lang w:val="en-US"/>
              </w:rPr>
              <w:t>-</w:t>
            </w:r>
          </w:p>
        </w:tc>
        <w:tc>
          <w:tcPr>
            <w:tcW w:w="717" w:type="dxa"/>
          </w:tcPr>
          <w:p w14:paraId="6699C0A3" w14:textId="77777777" w:rsidR="00F37FBF" w:rsidRPr="00F42ED3" w:rsidRDefault="00F37FBF" w:rsidP="00F37FBF">
            <w:pPr>
              <w:rPr>
                <w:rFonts w:asciiTheme="majorBidi" w:hAnsiTheme="majorBidi" w:cstheme="majorBidi"/>
                <w:sz w:val="20"/>
                <w:szCs w:val="20"/>
                <w:lang w:val="en-US"/>
              </w:rPr>
            </w:pPr>
            <w:r w:rsidRPr="00F42ED3">
              <w:rPr>
                <w:rFonts w:asciiTheme="majorBidi" w:hAnsiTheme="majorBidi" w:cstheme="majorBidi"/>
                <w:sz w:val="20"/>
                <w:szCs w:val="20"/>
                <w:lang w:val="en-US"/>
              </w:rPr>
              <w:t>-</w:t>
            </w:r>
          </w:p>
        </w:tc>
        <w:tc>
          <w:tcPr>
            <w:tcW w:w="928" w:type="dxa"/>
          </w:tcPr>
          <w:p w14:paraId="33801464" w14:textId="77777777" w:rsidR="00F37FBF" w:rsidRPr="00F42ED3" w:rsidRDefault="00F37FBF" w:rsidP="00F37FBF">
            <w:pPr>
              <w:rPr>
                <w:rFonts w:asciiTheme="majorBidi" w:hAnsiTheme="majorBidi" w:cstheme="majorBidi"/>
                <w:sz w:val="20"/>
                <w:szCs w:val="20"/>
                <w:lang w:val="en-US"/>
              </w:rPr>
            </w:pPr>
            <w:r w:rsidRPr="00F42ED3">
              <w:rPr>
                <w:rFonts w:asciiTheme="majorBidi" w:hAnsiTheme="majorBidi" w:cstheme="majorBidi"/>
                <w:sz w:val="20"/>
                <w:szCs w:val="20"/>
                <w:lang w:val="en-US"/>
              </w:rPr>
              <w:t>-</w:t>
            </w:r>
          </w:p>
        </w:tc>
        <w:tc>
          <w:tcPr>
            <w:tcW w:w="766" w:type="dxa"/>
          </w:tcPr>
          <w:p w14:paraId="539B1EBD" w14:textId="77777777" w:rsidR="00F37FBF" w:rsidRPr="00F42ED3" w:rsidRDefault="00F37FBF" w:rsidP="00F37FBF">
            <w:pPr>
              <w:rPr>
                <w:rFonts w:asciiTheme="majorBidi" w:hAnsiTheme="majorBidi" w:cstheme="majorBidi"/>
                <w:sz w:val="20"/>
                <w:szCs w:val="20"/>
                <w:lang w:val="en-US"/>
              </w:rPr>
            </w:pPr>
            <w:r w:rsidRPr="00F42ED3">
              <w:rPr>
                <w:rFonts w:asciiTheme="majorBidi" w:hAnsiTheme="majorBidi" w:cstheme="majorBidi"/>
                <w:sz w:val="20"/>
                <w:szCs w:val="20"/>
                <w:lang w:val="en-US"/>
              </w:rPr>
              <w:t>-</w:t>
            </w:r>
          </w:p>
        </w:tc>
        <w:tc>
          <w:tcPr>
            <w:tcW w:w="828" w:type="dxa"/>
          </w:tcPr>
          <w:p w14:paraId="00F70D69" w14:textId="77777777" w:rsidR="00F37FBF" w:rsidRPr="00F42ED3" w:rsidRDefault="00F37FBF" w:rsidP="00F37FBF">
            <w:pPr>
              <w:rPr>
                <w:rFonts w:asciiTheme="majorBidi" w:hAnsiTheme="majorBidi" w:cstheme="majorBidi"/>
                <w:sz w:val="20"/>
                <w:szCs w:val="20"/>
                <w:lang w:val="en-US"/>
              </w:rPr>
            </w:pPr>
            <w:r w:rsidRPr="00F42ED3">
              <w:rPr>
                <w:rFonts w:asciiTheme="majorBidi" w:hAnsiTheme="majorBidi" w:cstheme="majorBidi"/>
                <w:sz w:val="20"/>
                <w:szCs w:val="20"/>
                <w:lang w:val="en-US"/>
              </w:rPr>
              <w:t>-</w:t>
            </w:r>
          </w:p>
        </w:tc>
        <w:tc>
          <w:tcPr>
            <w:tcW w:w="1261" w:type="dxa"/>
          </w:tcPr>
          <w:p w14:paraId="20CA12F8" w14:textId="77777777" w:rsidR="00F37FBF" w:rsidRPr="00F42ED3" w:rsidRDefault="00F37FBF" w:rsidP="00F37FBF">
            <w:pPr>
              <w:rPr>
                <w:rFonts w:asciiTheme="majorBidi" w:hAnsiTheme="majorBidi" w:cstheme="majorBidi"/>
                <w:sz w:val="20"/>
                <w:szCs w:val="20"/>
                <w:lang w:val="en-US"/>
              </w:rPr>
            </w:pPr>
            <w:r w:rsidRPr="00F42ED3">
              <w:rPr>
                <w:rFonts w:asciiTheme="majorBidi" w:hAnsiTheme="majorBidi" w:cstheme="majorBidi"/>
                <w:sz w:val="20"/>
                <w:szCs w:val="20"/>
                <w:lang w:val="en-US"/>
              </w:rPr>
              <w:t>-</w:t>
            </w:r>
          </w:p>
        </w:tc>
        <w:tc>
          <w:tcPr>
            <w:tcW w:w="794" w:type="dxa"/>
          </w:tcPr>
          <w:p w14:paraId="034672D0" w14:textId="77777777" w:rsidR="00F37FBF" w:rsidRPr="00F42ED3" w:rsidRDefault="00F37FBF" w:rsidP="00F37FBF">
            <w:pPr>
              <w:rPr>
                <w:rFonts w:asciiTheme="majorBidi" w:hAnsiTheme="majorBidi" w:cstheme="majorBidi"/>
                <w:sz w:val="20"/>
                <w:szCs w:val="20"/>
                <w:lang w:val="en-US"/>
              </w:rPr>
            </w:pPr>
            <w:r w:rsidRPr="00F42ED3">
              <w:rPr>
                <w:rFonts w:asciiTheme="majorBidi" w:hAnsiTheme="majorBidi" w:cstheme="majorBidi"/>
                <w:sz w:val="20"/>
                <w:szCs w:val="20"/>
                <w:lang w:val="en-US"/>
              </w:rPr>
              <w:t>75</w:t>
            </w:r>
          </w:p>
        </w:tc>
        <w:tc>
          <w:tcPr>
            <w:tcW w:w="794" w:type="dxa"/>
          </w:tcPr>
          <w:p w14:paraId="40AF55D0" w14:textId="77777777" w:rsidR="00F37FBF" w:rsidRPr="00F42ED3" w:rsidRDefault="00F37FBF" w:rsidP="00F37FBF">
            <w:pPr>
              <w:rPr>
                <w:rFonts w:asciiTheme="majorBidi" w:hAnsiTheme="majorBidi" w:cstheme="majorBidi"/>
                <w:sz w:val="20"/>
                <w:szCs w:val="20"/>
                <w:lang w:val="en-US"/>
              </w:rPr>
            </w:pPr>
            <w:r w:rsidRPr="00F42ED3">
              <w:rPr>
                <w:rFonts w:asciiTheme="majorBidi" w:hAnsiTheme="majorBidi" w:cstheme="majorBidi"/>
                <w:sz w:val="20"/>
                <w:szCs w:val="20"/>
                <w:lang w:val="en-US"/>
              </w:rPr>
              <w:t>-</w:t>
            </w:r>
          </w:p>
        </w:tc>
        <w:tc>
          <w:tcPr>
            <w:tcW w:w="783" w:type="dxa"/>
          </w:tcPr>
          <w:p w14:paraId="217BF042" w14:textId="77777777" w:rsidR="00F37FBF" w:rsidRPr="00F42ED3" w:rsidRDefault="00F37FBF" w:rsidP="00F37FBF">
            <w:pPr>
              <w:rPr>
                <w:rFonts w:asciiTheme="majorBidi" w:hAnsiTheme="majorBidi" w:cstheme="majorBidi"/>
                <w:sz w:val="20"/>
                <w:szCs w:val="20"/>
                <w:lang w:val="en-US"/>
              </w:rPr>
            </w:pPr>
            <w:r w:rsidRPr="00F42ED3">
              <w:rPr>
                <w:rFonts w:asciiTheme="majorBidi" w:hAnsiTheme="majorBidi" w:cstheme="majorBidi"/>
                <w:sz w:val="20"/>
                <w:szCs w:val="20"/>
                <w:lang w:val="en-US"/>
              </w:rPr>
              <w:t>75</w:t>
            </w:r>
          </w:p>
        </w:tc>
        <w:tc>
          <w:tcPr>
            <w:tcW w:w="766" w:type="dxa"/>
          </w:tcPr>
          <w:p w14:paraId="2ABCE50D" w14:textId="77777777" w:rsidR="00F37FBF" w:rsidRPr="00F42ED3" w:rsidRDefault="00F37FBF" w:rsidP="00F37FBF">
            <w:pPr>
              <w:rPr>
                <w:rFonts w:asciiTheme="majorBidi" w:hAnsiTheme="majorBidi" w:cstheme="majorBidi"/>
                <w:sz w:val="20"/>
                <w:szCs w:val="20"/>
                <w:lang w:val="en-US"/>
              </w:rPr>
            </w:pPr>
            <w:r w:rsidRPr="00F42ED3">
              <w:rPr>
                <w:rFonts w:asciiTheme="majorBidi" w:hAnsiTheme="majorBidi" w:cstheme="majorBidi"/>
                <w:sz w:val="20"/>
                <w:szCs w:val="20"/>
                <w:lang w:val="en-US"/>
              </w:rPr>
              <w:t>-</w:t>
            </w:r>
          </w:p>
        </w:tc>
      </w:tr>
      <w:tr w:rsidR="00F37FBF" w:rsidRPr="00F42ED3" w14:paraId="75AB296C" w14:textId="77777777" w:rsidTr="00F37FBF">
        <w:trPr>
          <w:trHeight w:val="219"/>
        </w:trPr>
        <w:tc>
          <w:tcPr>
            <w:tcW w:w="1761" w:type="dxa"/>
          </w:tcPr>
          <w:p w14:paraId="7D7F2DC3" w14:textId="77777777" w:rsidR="00F37FBF" w:rsidRPr="00F42ED3" w:rsidRDefault="00F37FBF" w:rsidP="00F37FBF">
            <w:pPr>
              <w:rPr>
                <w:rFonts w:asciiTheme="majorBidi" w:hAnsiTheme="majorBidi" w:cstheme="majorBidi"/>
                <w:sz w:val="20"/>
                <w:szCs w:val="20"/>
                <w:lang w:val="en-US"/>
              </w:rPr>
            </w:pPr>
            <w:r w:rsidRPr="00F42ED3">
              <w:rPr>
                <w:rFonts w:asciiTheme="majorBidi" w:hAnsiTheme="majorBidi" w:cstheme="majorBidi"/>
                <w:sz w:val="20"/>
                <w:szCs w:val="20"/>
                <w:lang w:val="en-US"/>
              </w:rPr>
              <w:t>754–764</w:t>
            </w:r>
          </w:p>
        </w:tc>
        <w:tc>
          <w:tcPr>
            <w:tcW w:w="905" w:type="dxa"/>
          </w:tcPr>
          <w:p w14:paraId="130B80F6" w14:textId="77777777" w:rsidR="00F37FBF" w:rsidRPr="00F42ED3" w:rsidRDefault="00F37FBF" w:rsidP="00F37FBF">
            <w:pPr>
              <w:rPr>
                <w:rFonts w:asciiTheme="majorBidi" w:hAnsiTheme="majorBidi" w:cstheme="majorBidi"/>
                <w:sz w:val="20"/>
                <w:szCs w:val="20"/>
                <w:lang w:val="en-US"/>
              </w:rPr>
            </w:pPr>
            <w:r w:rsidRPr="00F42ED3">
              <w:rPr>
                <w:rFonts w:asciiTheme="majorBidi" w:hAnsiTheme="majorBidi" w:cstheme="majorBidi"/>
                <w:sz w:val="20"/>
                <w:szCs w:val="20"/>
                <w:lang w:val="en-US"/>
              </w:rPr>
              <w:t>-</w:t>
            </w:r>
          </w:p>
        </w:tc>
        <w:tc>
          <w:tcPr>
            <w:tcW w:w="717" w:type="dxa"/>
          </w:tcPr>
          <w:p w14:paraId="3B5F1F3B" w14:textId="77777777" w:rsidR="00F37FBF" w:rsidRPr="00F42ED3" w:rsidRDefault="00F37FBF" w:rsidP="00F37FBF">
            <w:pPr>
              <w:rPr>
                <w:rFonts w:asciiTheme="majorBidi" w:hAnsiTheme="majorBidi" w:cstheme="majorBidi"/>
                <w:sz w:val="20"/>
                <w:szCs w:val="20"/>
                <w:lang w:val="en-US"/>
              </w:rPr>
            </w:pPr>
            <w:r w:rsidRPr="00F42ED3">
              <w:rPr>
                <w:rFonts w:asciiTheme="majorBidi" w:hAnsiTheme="majorBidi" w:cstheme="majorBidi"/>
                <w:sz w:val="20"/>
                <w:szCs w:val="20"/>
                <w:lang w:val="en-US"/>
              </w:rPr>
              <w:t>-</w:t>
            </w:r>
          </w:p>
        </w:tc>
        <w:tc>
          <w:tcPr>
            <w:tcW w:w="928" w:type="dxa"/>
          </w:tcPr>
          <w:p w14:paraId="4B3DE74F" w14:textId="77777777" w:rsidR="00F37FBF" w:rsidRPr="00F42ED3" w:rsidRDefault="00F37FBF" w:rsidP="00F37FBF">
            <w:pPr>
              <w:rPr>
                <w:rFonts w:asciiTheme="majorBidi" w:hAnsiTheme="majorBidi" w:cstheme="majorBidi"/>
                <w:sz w:val="20"/>
                <w:szCs w:val="20"/>
                <w:lang w:val="en-US"/>
              </w:rPr>
            </w:pPr>
            <w:r w:rsidRPr="00F42ED3">
              <w:rPr>
                <w:rFonts w:asciiTheme="majorBidi" w:hAnsiTheme="majorBidi" w:cstheme="majorBidi"/>
                <w:sz w:val="20"/>
                <w:szCs w:val="20"/>
                <w:lang w:val="en-US"/>
              </w:rPr>
              <w:t>-</w:t>
            </w:r>
          </w:p>
        </w:tc>
        <w:tc>
          <w:tcPr>
            <w:tcW w:w="766" w:type="dxa"/>
          </w:tcPr>
          <w:p w14:paraId="20DFA97A" w14:textId="77777777" w:rsidR="00F37FBF" w:rsidRPr="00F42ED3" w:rsidRDefault="00F37FBF" w:rsidP="00F37FBF">
            <w:pPr>
              <w:rPr>
                <w:rFonts w:asciiTheme="majorBidi" w:hAnsiTheme="majorBidi" w:cstheme="majorBidi"/>
                <w:sz w:val="20"/>
                <w:szCs w:val="20"/>
                <w:lang w:val="en-US"/>
              </w:rPr>
            </w:pPr>
            <w:r w:rsidRPr="00F42ED3">
              <w:rPr>
                <w:rFonts w:asciiTheme="majorBidi" w:hAnsiTheme="majorBidi" w:cstheme="majorBidi"/>
                <w:sz w:val="20"/>
                <w:szCs w:val="20"/>
                <w:lang w:val="en-US"/>
              </w:rPr>
              <w:t>-</w:t>
            </w:r>
          </w:p>
        </w:tc>
        <w:tc>
          <w:tcPr>
            <w:tcW w:w="828" w:type="dxa"/>
          </w:tcPr>
          <w:p w14:paraId="3F7576C0" w14:textId="77777777" w:rsidR="00F37FBF" w:rsidRPr="00F42ED3" w:rsidRDefault="00F37FBF" w:rsidP="00F37FBF">
            <w:pPr>
              <w:rPr>
                <w:rFonts w:asciiTheme="majorBidi" w:hAnsiTheme="majorBidi" w:cstheme="majorBidi"/>
                <w:sz w:val="20"/>
                <w:szCs w:val="20"/>
                <w:lang w:val="en-US"/>
              </w:rPr>
            </w:pPr>
            <w:r w:rsidRPr="00F42ED3">
              <w:rPr>
                <w:rFonts w:asciiTheme="majorBidi" w:hAnsiTheme="majorBidi" w:cstheme="majorBidi"/>
                <w:sz w:val="20"/>
                <w:szCs w:val="20"/>
                <w:lang w:val="en-US"/>
              </w:rPr>
              <w:t>-</w:t>
            </w:r>
          </w:p>
        </w:tc>
        <w:tc>
          <w:tcPr>
            <w:tcW w:w="1261" w:type="dxa"/>
          </w:tcPr>
          <w:p w14:paraId="18597DE4" w14:textId="77777777" w:rsidR="00F37FBF" w:rsidRPr="00F42ED3" w:rsidRDefault="00F37FBF" w:rsidP="00F37FBF">
            <w:pPr>
              <w:rPr>
                <w:rFonts w:asciiTheme="majorBidi" w:hAnsiTheme="majorBidi" w:cstheme="majorBidi"/>
                <w:sz w:val="20"/>
                <w:szCs w:val="20"/>
                <w:lang w:val="en-US"/>
              </w:rPr>
            </w:pPr>
            <w:r w:rsidRPr="00F42ED3">
              <w:rPr>
                <w:rFonts w:asciiTheme="majorBidi" w:hAnsiTheme="majorBidi" w:cstheme="majorBidi"/>
                <w:sz w:val="20"/>
                <w:szCs w:val="20"/>
                <w:lang w:val="en-US"/>
              </w:rPr>
              <w:t>-</w:t>
            </w:r>
          </w:p>
        </w:tc>
        <w:tc>
          <w:tcPr>
            <w:tcW w:w="794" w:type="dxa"/>
          </w:tcPr>
          <w:p w14:paraId="3C3F5B03" w14:textId="77777777" w:rsidR="00F37FBF" w:rsidRPr="00F42ED3" w:rsidRDefault="00F37FBF" w:rsidP="00F37FBF">
            <w:pPr>
              <w:rPr>
                <w:rFonts w:asciiTheme="majorBidi" w:hAnsiTheme="majorBidi" w:cstheme="majorBidi"/>
                <w:sz w:val="20"/>
                <w:szCs w:val="20"/>
              </w:rPr>
            </w:pPr>
            <w:r>
              <w:rPr>
                <w:rFonts w:asciiTheme="majorBidi" w:hAnsiTheme="majorBidi" w:cstheme="majorBidi"/>
                <w:sz w:val="20"/>
                <w:szCs w:val="20"/>
                <w:lang w:val="en-US"/>
              </w:rPr>
              <w:t>83.</w:t>
            </w:r>
            <w:r w:rsidRPr="00F42ED3">
              <w:rPr>
                <w:rFonts w:asciiTheme="majorBidi" w:hAnsiTheme="majorBidi" w:cstheme="majorBidi"/>
                <w:sz w:val="20"/>
                <w:szCs w:val="20"/>
                <w:lang w:val="en-US"/>
              </w:rPr>
              <w:t>33</w:t>
            </w:r>
          </w:p>
        </w:tc>
        <w:tc>
          <w:tcPr>
            <w:tcW w:w="794" w:type="dxa"/>
          </w:tcPr>
          <w:p w14:paraId="65934AFE" w14:textId="77777777" w:rsidR="00F37FBF" w:rsidRPr="00F42ED3" w:rsidRDefault="00F37FBF" w:rsidP="00F37FBF">
            <w:pPr>
              <w:rPr>
                <w:rFonts w:asciiTheme="majorBidi" w:hAnsiTheme="majorBidi" w:cstheme="majorBidi"/>
                <w:sz w:val="20"/>
                <w:szCs w:val="20"/>
              </w:rPr>
            </w:pPr>
            <w:r>
              <w:rPr>
                <w:rFonts w:asciiTheme="majorBidi" w:hAnsiTheme="majorBidi" w:cstheme="majorBidi"/>
                <w:sz w:val="20"/>
                <w:szCs w:val="20"/>
                <w:lang w:val="en-US"/>
              </w:rPr>
              <w:t>83.</w:t>
            </w:r>
            <w:r w:rsidRPr="00F42ED3">
              <w:rPr>
                <w:rFonts w:asciiTheme="majorBidi" w:hAnsiTheme="majorBidi" w:cstheme="majorBidi"/>
                <w:sz w:val="20"/>
                <w:szCs w:val="20"/>
                <w:lang w:val="en-US"/>
              </w:rPr>
              <w:t>33</w:t>
            </w:r>
          </w:p>
        </w:tc>
        <w:tc>
          <w:tcPr>
            <w:tcW w:w="783" w:type="dxa"/>
          </w:tcPr>
          <w:p w14:paraId="5EB0E85C" w14:textId="77777777" w:rsidR="00F37FBF" w:rsidRPr="00F42ED3" w:rsidRDefault="00F37FBF" w:rsidP="00F37FBF">
            <w:pPr>
              <w:rPr>
                <w:rFonts w:asciiTheme="majorBidi" w:hAnsiTheme="majorBidi" w:cstheme="majorBidi"/>
                <w:sz w:val="20"/>
                <w:szCs w:val="20"/>
              </w:rPr>
            </w:pPr>
            <w:r>
              <w:rPr>
                <w:rFonts w:asciiTheme="majorBidi" w:hAnsiTheme="majorBidi" w:cstheme="majorBidi"/>
                <w:sz w:val="20"/>
                <w:szCs w:val="20"/>
                <w:lang w:val="en-US"/>
              </w:rPr>
              <w:t>83.</w:t>
            </w:r>
            <w:r w:rsidRPr="00F42ED3">
              <w:rPr>
                <w:rFonts w:asciiTheme="majorBidi" w:hAnsiTheme="majorBidi" w:cstheme="majorBidi"/>
                <w:sz w:val="20"/>
                <w:szCs w:val="20"/>
                <w:lang w:val="en-US"/>
              </w:rPr>
              <w:t>33</w:t>
            </w:r>
          </w:p>
        </w:tc>
        <w:tc>
          <w:tcPr>
            <w:tcW w:w="766" w:type="dxa"/>
          </w:tcPr>
          <w:p w14:paraId="43CEF574" w14:textId="77777777" w:rsidR="00F37FBF" w:rsidRPr="00F42ED3" w:rsidRDefault="00F37FBF" w:rsidP="00F37FBF">
            <w:pPr>
              <w:rPr>
                <w:rFonts w:asciiTheme="majorBidi" w:hAnsiTheme="majorBidi" w:cstheme="majorBidi"/>
                <w:sz w:val="20"/>
                <w:szCs w:val="20"/>
                <w:lang w:val="en-US"/>
              </w:rPr>
            </w:pPr>
            <w:r w:rsidRPr="00F42ED3">
              <w:rPr>
                <w:rFonts w:asciiTheme="majorBidi" w:hAnsiTheme="majorBidi" w:cstheme="majorBidi"/>
                <w:sz w:val="20"/>
                <w:szCs w:val="20"/>
                <w:lang w:val="en-US"/>
              </w:rPr>
              <w:t>-</w:t>
            </w:r>
          </w:p>
        </w:tc>
      </w:tr>
      <w:tr w:rsidR="00F37FBF" w:rsidRPr="00F42ED3" w14:paraId="24FF30A3" w14:textId="77777777" w:rsidTr="00F37FBF">
        <w:trPr>
          <w:trHeight w:val="232"/>
        </w:trPr>
        <w:tc>
          <w:tcPr>
            <w:tcW w:w="1761" w:type="dxa"/>
          </w:tcPr>
          <w:p w14:paraId="4260FC9C" w14:textId="77777777" w:rsidR="00F37FBF" w:rsidRPr="00F42ED3" w:rsidRDefault="00F37FBF" w:rsidP="00F37FBF">
            <w:pPr>
              <w:rPr>
                <w:rFonts w:asciiTheme="majorBidi" w:hAnsiTheme="majorBidi" w:cstheme="majorBidi"/>
                <w:sz w:val="20"/>
                <w:szCs w:val="20"/>
                <w:lang w:val="en-US"/>
              </w:rPr>
            </w:pPr>
            <w:r w:rsidRPr="00F42ED3">
              <w:rPr>
                <w:rFonts w:asciiTheme="majorBidi" w:hAnsiTheme="majorBidi" w:cstheme="majorBidi"/>
                <w:sz w:val="20"/>
                <w:szCs w:val="20"/>
                <w:lang w:val="en-US"/>
              </w:rPr>
              <w:t>789–799</w:t>
            </w:r>
          </w:p>
        </w:tc>
        <w:tc>
          <w:tcPr>
            <w:tcW w:w="905" w:type="dxa"/>
          </w:tcPr>
          <w:p w14:paraId="1DC7C790" w14:textId="77777777" w:rsidR="00F37FBF" w:rsidRPr="00F42ED3" w:rsidRDefault="00F37FBF" w:rsidP="00F37FBF">
            <w:pPr>
              <w:rPr>
                <w:rFonts w:asciiTheme="majorBidi" w:hAnsiTheme="majorBidi" w:cstheme="majorBidi"/>
                <w:sz w:val="20"/>
                <w:szCs w:val="20"/>
                <w:lang w:val="en-US"/>
              </w:rPr>
            </w:pPr>
            <w:r w:rsidRPr="00F42ED3">
              <w:rPr>
                <w:rFonts w:asciiTheme="majorBidi" w:hAnsiTheme="majorBidi" w:cstheme="majorBidi"/>
                <w:sz w:val="20"/>
                <w:szCs w:val="20"/>
                <w:lang w:val="en-US"/>
              </w:rPr>
              <w:t>-</w:t>
            </w:r>
          </w:p>
        </w:tc>
        <w:tc>
          <w:tcPr>
            <w:tcW w:w="717" w:type="dxa"/>
          </w:tcPr>
          <w:p w14:paraId="143F9F74" w14:textId="77777777" w:rsidR="00F37FBF" w:rsidRPr="00F42ED3" w:rsidRDefault="00F37FBF" w:rsidP="00F37FBF">
            <w:pPr>
              <w:rPr>
                <w:rFonts w:asciiTheme="majorBidi" w:hAnsiTheme="majorBidi" w:cstheme="majorBidi"/>
                <w:sz w:val="20"/>
                <w:szCs w:val="20"/>
                <w:lang w:val="en-US"/>
              </w:rPr>
            </w:pPr>
            <w:r w:rsidRPr="00F42ED3">
              <w:rPr>
                <w:rFonts w:asciiTheme="majorBidi" w:hAnsiTheme="majorBidi" w:cstheme="majorBidi"/>
                <w:sz w:val="20"/>
                <w:szCs w:val="20"/>
                <w:lang w:val="en-US"/>
              </w:rPr>
              <w:t>-</w:t>
            </w:r>
          </w:p>
        </w:tc>
        <w:tc>
          <w:tcPr>
            <w:tcW w:w="928" w:type="dxa"/>
          </w:tcPr>
          <w:p w14:paraId="67D4EB32" w14:textId="77777777" w:rsidR="00F37FBF" w:rsidRPr="00F42ED3" w:rsidRDefault="00F37FBF" w:rsidP="00F37FBF">
            <w:pPr>
              <w:rPr>
                <w:rFonts w:asciiTheme="majorBidi" w:hAnsiTheme="majorBidi" w:cstheme="majorBidi"/>
                <w:sz w:val="20"/>
                <w:szCs w:val="20"/>
                <w:lang w:val="en-US"/>
              </w:rPr>
            </w:pPr>
            <w:r w:rsidRPr="00F42ED3">
              <w:rPr>
                <w:rFonts w:asciiTheme="majorBidi" w:hAnsiTheme="majorBidi" w:cstheme="majorBidi"/>
                <w:sz w:val="20"/>
                <w:szCs w:val="20"/>
                <w:lang w:val="en-US"/>
              </w:rPr>
              <w:t>-</w:t>
            </w:r>
          </w:p>
        </w:tc>
        <w:tc>
          <w:tcPr>
            <w:tcW w:w="766" w:type="dxa"/>
          </w:tcPr>
          <w:p w14:paraId="6E4FD6FF" w14:textId="77777777" w:rsidR="00F37FBF" w:rsidRPr="00F42ED3" w:rsidRDefault="00F37FBF" w:rsidP="00F37FBF">
            <w:pPr>
              <w:rPr>
                <w:rFonts w:asciiTheme="majorBidi" w:hAnsiTheme="majorBidi" w:cstheme="majorBidi"/>
                <w:sz w:val="20"/>
                <w:szCs w:val="20"/>
                <w:lang w:val="en-US"/>
              </w:rPr>
            </w:pPr>
            <w:r w:rsidRPr="00F42ED3">
              <w:rPr>
                <w:rFonts w:asciiTheme="majorBidi" w:hAnsiTheme="majorBidi" w:cstheme="majorBidi"/>
                <w:sz w:val="20"/>
                <w:szCs w:val="20"/>
                <w:lang w:val="en-US"/>
              </w:rPr>
              <w:t>-</w:t>
            </w:r>
          </w:p>
        </w:tc>
        <w:tc>
          <w:tcPr>
            <w:tcW w:w="828" w:type="dxa"/>
          </w:tcPr>
          <w:p w14:paraId="07F7DBD1" w14:textId="77777777" w:rsidR="00F37FBF" w:rsidRPr="00F42ED3" w:rsidRDefault="00F37FBF" w:rsidP="00F37FBF">
            <w:pPr>
              <w:rPr>
                <w:rFonts w:asciiTheme="majorBidi" w:hAnsiTheme="majorBidi" w:cstheme="majorBidi"/>
                <w:sz w:val="20"/>
                <w:szCs w:val="20"/>
                <w:lang w:val="en-US"/>
              </w:rPr>
            </w:pPr>
            <w:r w:rsidRPr="00F42ED3">
              <w:rPr>
                <w:rFonts w:asciiTheme="majorBidi" w:hAnsiTheme="majorBidi" w:cstheme="majorBidi"/>
                <w:sz w:val="20"/>
                <w:szCs w:val="20"/>
                <w:lang w:val="en-US"/>
              </w:rPr>
              <w:t>-</w:t>
            </w:r>
          </w:p>
        </w:tc>
        <w:tc>
          <w:tcPr>
            <w:tcW w:w="1261" w:type="dxa"/>
          </w:tcPr>
          <w:p w14:paraId="4AB8990C" w14:textId="77777777" w:rsidR="00F37FBF" w:rsidRPr="00F42ED3" w:rsidRDefault="00F37FBF" w:rsidP="00F37FBF">
            <w:pPr>
              <w:rPr>
                <w:rFonts w:asciiTheme="majorBidi" w:hAnsiTheme="majorBidi" w:cstheme="majorBidi"/>
                <w:sz w:val="20"/>
                <w:szCs w:val="20"/>
                <w:lang w:val="en-US"/>
              </w:rPr>
            </w:pPr>
            <w:r w:rsidRPr="00F42ED3">
              <w:rPr>
                <w:rFonts w:asciiTheme="majorBidi" w:hAnsiTheme="majorBidi" w:cstheme="majorBidi"/>
                <w:sz w:val="20"/>
                <w:szCs w:val="20"/>
                <w:lang w:val="en-US"/>
              </w:rPr>
              <w:t>-</w:t>
            </w:r>
          </w:p>
        </w:tc>
        <w:tc>
          <w:tcPr>
            <w:tcW w:w="794" w:type="dxa"/>
          </w:tcPr>
          <w:p w14:paraId="26D43D13" w14:textId="77777777" w:rsidR="00F37FBF" w:rsidRPr="00F42ED3" w:rsidRDefault="00F37FBF" w:rsidP="00F37FBF">
            <w:pPr>
              <w:rPr>
                <w:rFonts w:asciiTheme="majorBidi" w:hAnsiTheme="majorBidi" w:cstheme="majorBidi"/>
                <w:sz w:val="20"/>
                <w:szCs w:val="20"/>
              </w:rPr>
            </w:pPr>
            <w:r>
              <w:rPr>
                <w:rFonts w:asciiTheme="majorBidi" w:hAnsiTheme="majorBidi" w:cstheme="majorBidi"/>
                <w:sz w:val="20"/>
                <w:szCs w:val="20"/>
                <w:lang w:val="en-US"/>
              </w:rPr>
              <w:t>57.</w:t>
            </w:r>
            <w:r w:rsidRPr="00F42ED3">
              <w:rPr>
                <w:rFonts w:asciiTheme="majorBidi" w:hAnsiTheme="majorBidi" w:cstheme="majorBidi"/>
                <w:sz w:val="20"/>
                <w:szCs w:val="20"/>
                <w:lang w:val="en-US"/>
              </w:rPr>
              <w:t>14</w:t>
            </w:r>
          </w:p>
        </w:tc>
        <w:tc>
          <w:tcPr>
            <w:tcW w:w="794" w:type="dxa"/>
          </w:tcPr>
          <w:p w14:paraId="3737C1F8" w14:textId="77777777" w:rsidR="00F37FBF" w:rsidRPr="00F42ED3" w:rsidRDefault="00F37FBF" w:rsidP="00F37FBF">
            <w:pPr>
              <w:rPr>
                <w:rFonts w:asciiTheme="majorBidi" w:hAnsiTheme="majorBidi" w:cstheme="majorBidi"/>
                <w:sz w:val="20"/>
                <w:szCs w:val="20"/>
              </w:rPr>
            </w:pPr>
            <w:r>
              <w:rPr>
                <w:rFonts w:asciiTheme="majorBidi" w:hAnsiTheme="majorBidi" w:cstheme="majorBidi"/>
                <w:sz w:val="20"/>
                <w:szCs w:val="20"/>
                <w:lang w:val="en-US"/>
              </w:rPr>
              <w:t>57.</w:t>
            </w:r>
            <w:r w:rsidRPr="00F42ED3">
              <w:rPr>
                <w:rFonts w:asciiTheme="majorBidi" w:hAnsiTheme="majorBidi" w:cstheme="majorBidi"/>
                <w:sz w:val="20"/>
                <w:szCs w:val="20"/>
                <w:lang w:val="en-US"/>
              </w:rPr>
              <w:t>14</w:t>
            </w:r>
          </w:p>
        </w:tc>
        <w:tc>
          <w:tcPr>
            <w:tcW w:w="783" w:type="dxa"/>
          </w:tcPr>
          <w:p w14:paraId="7119062E" w14:textId="77777777" w:rsidR="00F37FBF" w:rsidRPr="00F42ED3" w:rsidRDefault="00F37FBF" w:rsidP="00F37FBF">
            <w:pPr>
              <w:rPr>
                <w:rFonts w:asciiTheme="majorBidi" w:hAnsiTheme="majorBidi" w:cstheme="majorBidi"/>
                <w:sz w:val="20"/>
                <w:szCs w:val="20"/>
              </w:rPr>
            </w:pPr>
            <w:r>
              <w:rPr>
                <w:rFonts w:asciiTheme="majorBidi" w:hAnsiTheme="majorBidi" w:cstheme="majorBidi"/>
                <w:sz w:val="20"/>
                <w:szCs w:val="20"/>
                <w:lang w:val="en-US"/>
              </w:rPr>
              <w:t>57.</w:t>
            </w:r>
            <w:r w:rsidRPr="00F42ED3">
              <w:rPr>
                <w:rFonts w:asciiTheme="majorBidi" w:hAnsiTheme="majorBidi" w:cstheme="majorBidi"/>
                <w:sz w:val="20"/>
                <w:szCs w:val="20"/>
                <w:lang w:val="en-US"/>
              </w:rPr>
              <w:t>14</w:t>
            </w:r>
          </w:p>
        </w:tc>
        <w:tc>
          <w:tcPr>
            <w:tcW w:w="766" w:type="dxa"/>
          </w:tcPr>
          <w:p w14:paraId="680F10AA" w14:textId="77777777" w:rsidR="00F37FBF" w:rsidRPr="00F42ED3" w:rsidRDefault="00F37FBF" w:rsidP="00F37FBF">
            <w:pPr>
              <w:rPr>
                <w:rFonts w:asciiTheme="majorBidi" w:hAnsiTheme="majorBidi" w:cstheme="majorBidi"/>
                <w:sz w:val="20"/>
                <w:szCs w:val="20"/>
                <w:lang w:val="en-US"/>
              </w:rPr>
            </w:pPr>
            <w:r w:rsidRPr="00F42ED3">
              <w:rPr>
                <w:rFonts w:asciiTheme="majorBidi" w:hAnsiTheme="majorBidi" w:cstheme="majorBidi"/>
                <w:sz w:val="20"/>
                <w:szCs w:val="20"/>
                <w:lang w:val="en-US"/>
              </w:rPr>
              <w:t>-</w:t>
            </w:r>
          </w:p>
        </w:tc>
      </w:tr>
      <w:tr w:rsidR="00F37FBF" w:rsidRPr="00F42ED3" w14:paraId="61BC5595" w14:textId="77777777" w:rsidTr="00F37FBF">
        <w:trPr>
          <w:trHeight w:val="219"/>
        </w:trPr>
        <w:tc>
          <w:tcPr>
            <w:tcW w:w="1761" w:type="dxa"/>
            <w:tcBorders>
              <w:bottom w:val="single" w:sz="4" w:space="0" w:color="auto"/>
            </w:tcBorders>
          </w:tcPr>
          <w:p w14:paraId="6CF99FC0" w14:textId="77777777" w:rsidR="00F37FBF" w:rsidRPr="00F42ED3" w:rsidRDefault="00F37FBF" w:rsidP="00F37FBF">
            <w:pPr>
              <w:rPr>
                <w:rFonts w:asciiTheme="majorBidi" w:hAnsiTheme="majorBidi" w:cstheme="majorBidi"/>
                <w:sz w:val="20"/>
                <w:szCs w:val="20"/>
                <w:lang w:val="en-US"/>
              </w:rPr>
            </w:pPr>
            <w:r w:rsidRPr="00F42ED3">
              <w:rPr>
                <w:rFonts w:asciiTheme="majorBidi" w:hAnsiTheme="majorBidi" w:cstheme="majorBidi"/>
                <w:sz w:val="20"/>
                <w:szCs w:val="20"/>
                <w:lang w:val="en-US"/>
              </w:rPr>
              <w:t>1139–1152</w:t>
            </w:r>
          </w:p>
        </w:tc>
        <w:tc>
          <w:tcPr>
            <w:tcW w:w="905" w:type="dxa"/>
            <w:tcBorders>
              <w:bottom w:val="single" w:sz="4" w:space="0" w:color="auto"/>
            </w:tcBorders>
          </w:tcPr>
          <w:p w14:paraId="3F726DFA" w14:textId="77777777" w:rsidR="00F37FBF" w:rsidRPr="00F42ED3" w:rsidRDefault="00F37FBF" w:rsidP="00F37FBF">
            <w:pPr>
              <w:rPr>
                <w:rFonts w:asciiTheme="majorBidi" w:hAnsiTheme="majorBidi" w:cstheme="majorBidi"/>
                <w:sz w:val="20"/>
                <w:szCs w:val="20"/>
                <w:lang w:val="en-US"/>
              </w:rPr>
            </w:pPr>
            <w:r w:rsidRPr="00F42ED3">
              <w:rPr>
                <w:rFonts w:asciiTheme="majorBidi" w:hAnsiTheme="majorBidi" w:cstheme="majorBidi"/>
                <w:sz w:val="20"/>
                <w:szCs w:val="20"/>
                <w:lang w:val="en-US"/>
              </w:rPr>
              <w:t>-</w:t>
            </w:r>
          </w:p>
        </w:tc>
        <w:tc>
          <w:tcPr>
            <w:tcW w:w="717" w:type="dxa"/>
            <w:tcBorders>
              <w:bottom w:val="single" w:sz="4" w:space="0" w:color="auto"/>
            </w:tcBorders>
          </w:tcPr>
          <w:p w14:paraId="23F1F8F2" w14:textId="77777777" w:rsidR="00F37FBF" w:rsidRPr="00F42ED3" w:rsidRDefault="00F37FBF" w:rsidP="00F37FBF">
            <w:pPr>
              <w:rPr>
                <w:rFonts w:asciiTheme="majorBidi" w:hAnsiTheme="majorBidi" w:cstheme="majorBidi"/>
                <w:sz w:val="20"/>
                <w:szCs w:val="20"/>
                <w:lang w:val="en-US"/>
              </w:rPr>
            </w:pPr>
            <w:r w:rsidRPr="00F42ED3">
              <w:rPr>
                <w:rFonts w:asciiTheme="majorBidi" w:hAnsiTheme="majorBidi" w:cstheme="majorBidi"/>
                <w:sz w:val="20"/>
                <w:szCs w:val="20"/>
                <w:lang w:val="en-US"/>
              </w:rPr>
              <w:t>-</w:t>
            </w:r>
          </w:p>
        </w:tc>
        <w:tc>
          <w:tcPr>
            <w:tcW w:w="928" w:type="dxa"/>
            <w:tcBorders>
              <w:bottom w:val="single" w:sz="4" w:space="0" w:color="auto"/>
            </w:tcBorders>
          </w:tcPr>
          <w:p w14:paraId="14E82FB0" w14:textId="77777777" w:rsidR="00F37FBF" w:rsidRPr="00F42ED3" w:rsidRDefault="00F37FBF" w:rsidP="00F37FBF">
            <w:pPr>
              <w:rPr>
                <w:rFonts w:asciiTheme="majorBidi" w:hAnsiTheme="majorBidi" w:cstheme="majorBidi"/>
                <w:sz w:val="20"/>
                <w:szCs w:val="20"/>
                <w:lang w:val="en-US"/>
              </w:rPr>
            </w:pPr>
            <w:r w:rsidRPr="00F42ED3">
              <w:rPr>
                <w:rFonts w:asciiTheme="majorBidi" w:hAnsiTheme="majorBidi" w:cstheme="majorBidi"/>
                <w:sz w:val="20"/>
                <w:szCs w:val="20"/>
                <w:lang w:val="en-US"/>
              </w:rPr>
              <w:t>-</w:t>
            </w:r>
          </w:p>
        </w:tc>
        <w:tc>
          <w:tcPr>
            <w:tcW w:w="766" w:type="dxa"/>
            <w:tcBorders>
              <w:bottom w:val="single" w:sz="4" w:space="0" w:color="auto"/>
            </w:tcBorders>
          </w:tcPr>
          <w:p w14:paraId="2A7A2943" w14:textId="77777777" w:rsidR="00F37FBF" w:rsidRPr="00F42ED3" w:rsidRDefault="00F37FBF" w:rsidP="00F37FBF">
            <w:pPr>
              <w:rPr>
                <w:rFonts w:asciiTheme="majorBidi" w:hAnsiTheme="majorBidi" w:cstheme="majorBidi"/>
                <w:sz w:val="20"/>
                <w:szCs w:val="20"/>
                <w:lang w:val="en-US"/>
              </w:rPr>
            </w:pPr>
            <w:r w:rsidRPr="00F42ED3">
              <w:rPr>
                <w:rFonts w:asciiTheme="majorBidi" w:hAnsiTheme="majorBidi" w:cstheme="majorBidi"/>
                <w:sz w:val="20"/>
                <w:szCs w:val="20"/>
                <w:lang w:val="en-US"/>
              </w:rPr>
              <w:t>-</w:t>
            </w:r>
          </w:p>
        </w:tc>
        <w:tc>
          <w:tcPr>
            <w:tcW w:w="828" w:type="dxa"/>
            <w:tcBorders>
              <w:bottom w:val="single" w:sz="4" w:space="0" w:color="auto"/>
            </w:tcBorders>
          </w:tcPr>
          <w:p w14:paraId="2B8DBD44" w14:textId="77777777" w:rsidR="00F37FBF" w:rsidRPr="00F42ED3" w:rsidRDefault="00F37FBF" w:rsidP="00F37FBF">
            <w:pPr>
              <w:rPr>
                <w:rFonts w:asciiTheme="majorBidi" w:hAnsiTheme="majorBidi" w:cstheme="majorBidi"/>
                <w:sz w:val="20"/>
                <w:szCs w:val="20"/>
                <w:lang w:val="en-US"/>
              </w:rPr>
            </w:pPr>
            <w:r w:rsidRPr="00F42ED3">
              <w:rPr>
                <w:rFonts w:asciiTheme="majorBidi" w:hAnsiTheme="majorBidi" w:cstheme="majorBidi"/>
                <w:sz w:val="20"/>
                <w:szCs w:val="20"/>
                <w:lang w:val="en-US"/>
              </w:rPr>
              <w:t>-</w:t>
            </w:r>
          </w:p>
        </w:tc>
        <w:tc>
          <w:tcPr>
            <w:tcW w:w="1261" w:type="dxa"/>
            <w:tcBorders>
              <w:bottom w:val="single" w:sz="4" w:space="0" w:color="auto"/>
            </w:tcBorders>
          </w:tcPr>
          <w:p w14:paraId="77A2AFF1" w14:textId="77777777" w:rsidR="00F37FBF" w:rsidRPr="00F42ED3" w:rsidRDefault="00F37FBF" w:rsidP="00F37FBF">
            <w:pPr>
              <w:rPr>
                <w:rFonts w:asciiTheme="majorBidi" w:hAnsiTheme="majorBidi" w:cstheme="majorBidi"/>
                <w:sz w:val="20"/>
                <w:szCs w:val="20"/>
                <w:lang w:val="en-US"/>
              </w:rPr>
            </w:pPr>
            <w:r w:rsidRPr="00F42ED3">
              <w:rPr>
                <w:rFonts w:asciiTheme="majorBidi" w:hAnsiTheme="majorBidi" w:cstheme="majorBidi"/>
                <w:sz w:val="20"/>
                <w:szCs w:val="20"/>
                <w:lang w:val="en-US"/>
              </w:rPr>
              <w:t>-</w:t>
            </w:r>
          </w:p>
        </w:tc>
        <w:tc>
          <w:tcPr>
            <w:tcW w:w="794" w:type="dxa"/>
            <w:tcBorders>
              <w:bottom w:val="single" w:sz="4" w:space="0" w:color="auto"/>
            </w:tcBorders>
          </w:tcPr>
          <w:p w14:paraId="3744B360" w14:textId="77777777" w:rsidR="00F37FBF" w:rsidRPr="00F42ED3" w:rsidRDefault="00F37FBF" w:rsidP="00F37FBF">
            <w:pPr>
              <w:jc w:val="both"/>
              <w:rPr>
                <w:rFonts w:asciiTheme="majorBidi" w:hAnsiTheme="majorBidi" w:cstheme="majorBidi"/>
                <w:sz w:val="20"/>
                <w:szCs w:val="20"/>
                <w:lang w:val="en-US"/>
              </w:rPr>
            </w:pPr>
            <w:r w:rsidRPr="00F42ED3">
              <w:rPr>
                <w:rFonts w:asciiTheme="majorBidi" w:hAnsiTheme="majorBidi" w:cstheme="majorBidi"/>
                <w:sz w:val="20"/>
                <w:szCs w:val="20"/>
                <w:lang w:val="en-US"/>
              </w:rPr>
              <w:t>70</w:t>
            </w:r>
          </w:p>
        </w:tc>
        <w:tc>
          <w:tcPr>
            <w:tcW w:w="794" w:type="dxa"/>
            <w:tcBorders>
              <w:bottom w:val="single" w:sz="4" w:space="0" w:color="auto"/>
            </w:tcBorders>
          </w:tcPr>
          <w:p w14:paraId="61A24968" w14:textId="77777777" w:rsidR="00F37FBF" w:rsidRPr="00F42ED3" w:rsidRDefault="00F37FBF" w:rsidP="00F37FBF">
            <w:pPr>
              <w:rPr>
                <w:rFonts w:asciiTheme="majorBidi" w:hAnsiTheme="majorBidi" w:cstheme="majorBidi"/>
                <w:sz w:val="20"/>
                <w:szCs w:val="20"/>
                <w:lang w:val="en-US"/>
              </w:rPr>
            </w:pPr>
            <w:r w:rsidRPr="00F42ED3">
              <w:rPr>
                <w:rFonts w:asciiTheme="majorBidi" w:hAnsiTheme="majorBidi" w:cstheme="majorBidi"/>
                <w:sz w:val="20"/>
                <w:szCs w:val="20"/>
                <w:lang w:val="en-US"/>
              </w:rPr>
              <w:t>100</w:t>
            </w:r>
          </w:p>
        </w:tc>
        <w:tc>
          <w:tcPr>
            <w:tcW w:w="783" w:type="dxa"/>
            <w:tcBorders>
              <w:bottom w:val="single" w:sz="4" w:space="0" w:color="auto"/>
            </w:tcBorders>
          </w:tcPr>
          <w:p w14:paraId="29E70B53" w14:textId="77777777" w:rsidR="00F37FBF" w:rsidRPr="00F42ED3" w:rsidRDefault="00F37FBF" w:rsidP="00F37FBF">
            <w:pPr>
              <w:rPr>
                <w:rFonts w:asciiTheme="majorBidi" w:hAnsiTheme="majorBidi" w:cstheme="majorBidi"/>
                <w:sz w:val="20"/>
                <w:szCs w:val="20"/>
                <w:lang w:val="en-US"/>
              </w:rPr>
            </w:pPr>
            <w:r w:rsidRPr="00F42ED3">
              <w:rPr>
                <w:rFonts w:asciiTheme="majorBidi" w:hAnsiTheme="majorBidi" w:cstheme="majorBidi"/>
                <w:sz w:val="20"/>
                <w:szCs w:val="20"/>
                <w:lang w:val="en-US"/>
              </w:rPr>
              <w:t>70</w:t>
            </w:r>
          </w:p>
        </w:tc>
        <w:tc>
          <w:tcPr>
            <w:tcW w:w="766" w:type="dxa"/>
            <w:tcBorders>
              <w:bottom w:val="single" w:sz="4" w:space="0" w:color="auto"/>
            </w:tcBorders>
          </w:tcPr>
          <w:p w14:paraId="1FAA4240" w14:textId="77777777" w:rsidR="00F37FBF" w:rsidRPr="00F42ED3" w:rsidRDefault="00F37FBF" w:rsidP="00F37FBF">
            <w:pPr>
              <w:rPr>
                <w:rFonts w:asciiTheme="majorBidi" w:hAnsiTheme="majorBidi" w:cstheme="majorBidi"/>
                <w:sz w:val="20"/>
                <w:szCs w:val="20"/>
                <w:lang w:val="en-US"/>
              </w:rPr>
            </w:pPr>
            <w:r w:rsidRPr="00F42ED3">
              <w:rPr>
                <w:rFonts w:asciiTheme="majorBidi" w:hAnsiTheme="majorBidi" w:cstheme="majorBidi"/>
                <w:sz w:val="20"/>
                <w:szCs w:val="20"/>
                <w:lang w:val="en-US"/>
              </w:rPr>
              <w:t>-</w:t>
            </w:r>
          </w:p>
        </w:tc>
      </w:tr>
      <w:tr w:rsidR="00F37FBF" w:rsidRPr="00F37FBF" w14:paraId="660CE64F" w14:textId="77777777" w:rsidTr="00F37FBF">
        <w:trPr>
          <w:trHeight w:val="232"/>
        </w:trPr>
        <w:tc>
          <w:tcPr>
            <w:tcW w:w="10303" w:type="dxa"/>
            <w:gridSpan w:val="11"/>
            <w:tcBorders>
              <w:top w:val="single" w:sz="4" w:space="0" w:color="auto"/>
              <w:bottom w:val="single" w:sz="4" w:space="0" w:color="auto"/>
            </w:tcBorders>
            <w:shd w:val="clear" w:color="auto" w:fill="DBE5F1" w:themeFill="accent1" w:themeFillTint="33"/>
          </w:tcPr>
          <w:p w14:paraId="112C2826" w14:textId="77777777" w:rsidR="00F37FBF" w:rsidRPr="00F42ED3" w:rsidRDefault="00F37FBF" w:rsidP="00F37FBF">
            <w:pPr>
              <w:rPr>
                <w:rFonts w:asciiTheme="majorBidi" w:hAnsiTheme="majorBidi" w:cstheme="majorBidi"/>
                <w:sz w:val="20"/>
                <w:szCs w:val="20"/>
                <w:lang w:val="en-US"/>
              </w:rPr>
            </w:pPr>
            <w:r w:rsidRPr="00F42ED3">
              <w:rPr>
                <w:rFonts w:asciiTheme="majorBidi" w:hAnsiTheme="majorBidi" w:cstheme="majorBidi"/>
                <w:sz w:val="20"/>
                <w:szCs w:val="20"/>
                <w:lang w:val="en-US"/>
              </w:rPr>
              <w:t xml:space="preserve">SARS CoV-2 Spike protein (GI QHR63290) </w:t>
            </w:r>
          </w:p>
        </w:tc>
      </w:tr>
      <w:tr w:rsidR="00F37FBF" w:rsidRPr="00F42ED3" w14:paraId="55B5769B" w14:textId="77777777" w:rsidTr="00F37FBF">
        <w:trPr>
          <w:trHeight w:val="232"/>
        </w:trPr>
        <w:tc>
          <w:tcPr>
            <w:tcW w:w="1761" w:type="dxa"/>
            <w:tcBorders>
              <w:top w:val="single" w:sz="4" w:space="0" w:color="auto"/>
            </w:tcBorders>
          </w:tcPr>
          <w:p w14:paraId="17EC60DC" w14:textId="77777777" w:rsidR="00F37FBF" w:rsidRPr="00F42ED3" w:rsidRDefault="00F37FBF" w:rsidP="00F37FBF">
            <w:pPr>
              <w:rPr>
                <w:rFonts w:asciiTheme="majorBidi" w:hAnsiTheme="majorBidi" w:cstheme="majorBidi"/>
                <w:sz w:val="20"/>
                <w:szCs w:val="20"/>
                <w:lang w:val="en-US"/>
              </w:rPr>
            </w:pPr>
            <w:r w:rsidRPr="00F42ED3">
              <w:rPr>
                <w:rFonts w:asciiTheme="majorBidi" w:hAnsiTheme="majorBidi" w:cstheme="majorBidi"/>
                <w:sz w:val="20"/>
                <w:szCs w:val="20"/>
                <w:lang w:val="en-US"/>
              </w:rPr>
              <w:t>AGO98871</w:t>
            </w:r>
          </w:p>
        </w:tc>
        <w:tc>
          <w:tcPr>
            <w:tcW w:w="905" w:type="dxa"/>
            <w:tcBorders>
              <w:top w:val="single" w:sz="4" w:space="0" w:color="auto"/>
            </w:tcBorders>
          </w:tcPr>
          <w:p w14:paraId="624C8A92" w14:textId="77777777" w:rsidR="00F37FBF" w:rsidRPr="00F42ED3" w:rsidRDefault="00F37FBF" w:rsidP="00F37FBF">
            <w:pPr>
              <w:rPr>
                <w:rFonts w:asciiTheme="majorBidi" w:hAnsiTheme="majorBidi" w:cstheme="majorBidi"/>
                <w:sz w:val="20"/>
                <w:szCs w:val="20"/>
                <w:lang w:val="en-US"/>
              </w:rPr>
            </w:pPr>
            <w:r w:rsidRPr="00F42ED3">
              <w:rPr>
                <w:rFonts w:asciiTheme="majorBidi" w:hAnsiTheme="majorBidi" w:cstheme="majorBidi"/>
                <w:sz w:val="20"/>
                <w:szCs w:val="20"/>
                <w:lang w:val="en-US"/>
              </w:rPr>
              <w:t>-</w:t>
            </w:r>
          </w:p>
        </w:tc>
        <w:tc>
          <w:tcPr>
            <w:tcW w:w="717" w:type="dxa"/>
            <w:tcBorders>
              <w:top w:val="single" w:sz="4" w:space="0" w:color="auto"/>
            </w:tcBorders>
          </w:tcPr>
          <w:p w14:paraId="2D6CFB27" w14:textId="77777777" w:rsidR="00F37FBF" w:rsidRPr="00F42ED3" w:rsidRDefault="00F37FBF" w:rsidP="00F37FBF">
            <w:pPr>
              <w:rPr>
                <w:rFonts w:asciiTheme="majorBidi" w:hAnsiTheme="majorBidi" w:cstheme="majorBidi"/>
                <w:sz w:val="20"/>
                <w:szCs w:val="20"/>
                <w:lang w:val="en-US"/>
              </w:rPr>
            </w:pPr>
            <w:r w:rsidRPr="00F42ED3">
              <w:rPr>
                <w:rFonts w:asciiTheme="majorBidi" w:hAnsiTheme="majorBidi" w:cstheme="majorBidi"/>
                <w:sz w:val="20"/>
                <w:szCs w:val="20"/>
                <w:lang w:val="en-US"/>
              </w:rPr>
              <w:t>-</w:t>
            </w:r>
          </w:p>
        </w:tc>
        <w:tc>
          <w:tcPr>
            <w:tcW w:w="928" w:type="dxa"/>
            <w:tcBorders>
              <w:top w:val="single" w:sz="4" w:space="0" w:color="auto"/>
            </w:tcBorders>
          </w:tcPr>
          <w:p w14:paraId="48EBC12A" w14:textId="77777777" w:rsidR="00F37FBF" w:rsidRPr="00F42ED3" w:rsidRDefault="00F37FBF" w:rsidP="00F37FBF">
            <w:pPr>
              <w:rPr>
                <w:rFonts w:asciiTheme="majorBidi" w:hAnsiTheme="majorBidi" w:cstheme="majorBidi"/>
                <w:sz w:val="20"/>
                <w:szCs w:val="20"/>
                <w:lang w:val="en-US"/>
              </w:rPr>
            </w:pPr>
            <w:r w:rsidRPr="00F42ED3">
              <w:rPr>
                <w:rFonts w:asciiTheme="majorBidi" w:hAnsiTheme="majorBidi" w:cstheme="majorBidi"/>
                <w:sz w:val="20"/>
                <w:szCs w:val="20"/>
                <w:lang w:val="en-US"/>
              </w:rPr>
              <w:t>-</w:t>
            </w:r>
          </w:p>
        </w:tc>
        <w:tc>
          <w:tcPr>
            <w:tcW w:w="766" w:type="dxa"/>
            <w:tcBorders>
              <w:top w:val="single" w:sz="4" w:space="0" w:color="auto"/>
            </w:tcBorders>
          </w:tcPr>
          <w:p w14:paraId="175E325D" w14:textId="77777777" w:rsidR="00F37FBF" w:rsidRPr="00F42ED3" w:rsidRDefault="00F37FBF" w:rsidP="00F37FBF">
            <w:pPr>
              <w:rPr>
                <w:rFonts w:asciiTheme="majorBidi" w:hAnsiTheme="majorBidi" w:cstheme="majorBidi"/>
                <w:sz w:val="20"/>
                <w:szCs w:val="20"/>
                <w:lang w:val="en-US"/>
              </w:rPr>
            </w:pPr>
            <w:r w:rsidRPr="00F42ED3">
              <w:rPr>
                <w:rFonts w:asciiTheme="majorBidi" w:hAnsiTheme="majorBidi" w:cstheme="majorBidi"/>
                <w:sz w:val="20"/>
                <w:szCs w:val="20"/>
                <w:lang w:val="en-US"/>
              </w:rPr>
              <w:t>-</w:t>
            </w:r>
          </w:p>
        </w:tc>
        <w:tc>
          <w:tcPr>
            <w:tcW w:w="828" w:type="dxa"/>
            <w:tcBorders>
              <w:top w:val="single" w:sz="4" w:space="0" w:color="auto"/>
            </w:tcBorders>
          </w:tcPr>
          <w:p w14:paraId="13BEE5EA" w14:textId="77777777" w:rsidR="00F37FBF" w:rsidRPr="00F42ED3" w:rsidRDefault="00F37FBF" w:rsidP="00F37FBF">
            <w:pPr>
              <w:rPr>
                <w:rFonts w:asciiTheme="majorBidi" w:hAnsiTheme="majorBidi" w:cstheme="majorBidi"/>
                <w:sz w:val="20"/>
                <w:szCs w:val="20"/>
                <w:lang w:val="en-US"/>
              </w:rPr>
            </w:pPr>
            <w:r w:rsidRPr="00F42ED3">
              <w:rPr>
                <w:rFonts w:asciiTheme="majorBidi" w:hAnsiTheme="majorBidi" w:cstheme="majorBidi"/>
                <w:sz w:val="20"/>
                <w:szCs w:val="20"/>
                <w:lang w:val="en-US"/>
              </w:rPr>
              <w:t>-</w:t>
            </w:r>
          </w:p>
        </w:tc>
        <w:tc>
          <w:tcPr>
            <w:tcW w:w="1261" w:type="dxa"/>
            <w:tcBorders>
              <w:top w:val="single" w:sz="4" w:space="0" w:color="auto"/>
            </w:tcBorders>
          </w:tcPr>
          <w:p w14:paraId="1D870A77" w14:textId="77777777" w:rsidR="00F37FBF" w:rsidRPr="00F42ED3" w:rsidRDefault="00F37FBF" w:rsidP="00F37FBF">
            <w:pPr>
              <w:rPr>
                <w:rFonts w:asciiTheme="majorBidi" w:hAnsiTheme="majorBidi" w:cstheme="majorBidi"/>
                <w:sz w:val="20"/>
                <w:szCs w:val="20"/>
                <w:lang w:val="en-US"/>
              </w:rPr>
            </w:pPr>
            <w:r w:rsidRPr="00F42ED3">
              <w:rPr>
                <w:rFonts w:asciiTheme="majorBidi" w:hAnsiTheme="majorBidi" w:cstheme="majorBidi"/>
                <w:sz w:val="20"/>
                <w:szCs w:val="20"/>
                <w:lang w:val="en-US"/>
              </w:rPr>
              <w:t>-</w:t>
            </w:r>
          </w:p>
        </w:tc>
        <w:tc>
          <w:tcPr>
            <w:tcW w:w="794" w:type="dxa"/>
            <w:tcBorders>
              <w:top w:val="single" w:sz="4" w:space="0" w:color="auto"/>
            </w:tcBorders>
          </w:tcPr>
          <w:p w14:paraId="60A94381" w14:textId="77777777" w:rsidR="00F37FBF" w:rsidRPr="00F42ED3" w:rsidRDefault="00F37FBF" w:rsidP="00F37FBF">
            <w:pPr>
              <w:jc w:val="both"/>
              <w:rPr>
                <w:rFonts w:asciiTheme="majorBidi" w:hAnsiTheme="majorBidi" w:cstheme="majorBidi"/>
                <w:sz w:val="20"/>
                <w:szCs w:val="20"/>
                <w:lang w:val="en-US"/>
              </w:rPr>
            </w:pPr>
            <w:r w:rsidRPr="00F42ED3">
              <w:rPr>
                <w:rFonts w:asciiTheme="majorBidi" w:hAnsiTheme="majorBidi" w:cstheme="majorBidi"/>
                <w:sz w:val="20"/>
                <w:szCs w:val="20"/>
                <w:lang w:val="en-US"/>
              </w:rPr>
              <w:t>38.42</w:t>
            </w:r>
          </w:p>
        </w:tc>
        <w:tc>
          <w:tcPr>
            <w:tcW w:w="794" w:type="dxa"/>
            <w:tcBorders>
              <w:top w:val="single" w:sz="4" w:space="0" w:color="auto"/>
            </w:tcBorders>
          </w:tcPr>
          <w:p w14:paraId="588FA89E" w14:textId="77777777" w:rsidR="00F37FBF" w:rsidRPr="00F42ED3" w:rsidRDefault="00F37FBF" w:rsidP="00F37FBF">
            <w:pPr>
              <w:rPr>
                <w:rFonts w:asciiTheme="majorBidi" w:hAnsiTheme="majorBidi" w:cstheme="majorBidi"/>
                <w:sz w:val="20"/>
                <w:szCs w:val="20"/>
                <w:lang w:val="en-US"/>
              </w:rPr>
            </w:pPr>
            <w:r w:rsidRPr="00F42ED3">
              <w:rPr>
                <w:rFonts w:asciiTheme="majorBidi" w:hAnsiTheme="majorBidi" w:cstheme="majorBidi"/>
                <w:sz w:val="20"/>
                <w:szCs w:val="20"/>
                <w:lang w:val="en-US"/>
              </w:rPr>
              <w:t>-</w:t>
            </w:r>
          </w:p>
        </w:tc>
        <w:tc>
          <w:tcPr>
            <w:tcW w:w="783" w:type="dxa"/>
            <w:tcBorders>
              <w:top w:val="single" w:sz="4" w:space="0" w:color="auto"/>
            </w:tcBorders>
          </w:tcPr>
          <w:p w14:paraId="1A449FCD" w14:textId="77777777" w:rsidR="00F37FBF" w:rsidRPr="00F42ED3" w:rsidRDefault="00F37FBF" w:rsidP="00F37FBF">
            <w:pPr>
              <w:rPr>
                <w:rFonts w:asciiTheme="majorBidi" w:hAnsiTheme="majorBidi" w:cstheme="majorBidi"/>
                <w:sz w:val="20"/>
                <w:szCs w:val="20"/>
                <w:lang w:val="en-US"/>
              </w:rPr>
            </w:pPr>
            <w:r w:rsidRPr="00F42ED3">
              <w:rPr>
                <w:rFonts w:asciiTheme="majorBidi" w:hAnsiTheme="majorBidi" w:cstheme="majorBidi"/>
                <w:sz w:val="20"/>
                <w:szCs w:val="20"/>
                <w:lang w:val="en-US"/>
              </w:rPr>
              <w:t>-</w:t>
            </w:r>
          </w:p>
        </w:tc>
        <w:tc>
          <w:tcPr>
            <w:tcW w:w="766" w:type="dxa"/>
            <w:tcBorders>
              <w:top w:val="single" w:sz="4" w:space="0" w:color="auto"/>
            </w:tcBorders>
          </w:tcPr>
          <w:p w14:paraId="55B32C40" w14:textId="77777777" w:rsidR="00F37FBF" w:rsidRPr="00F42ED3" w:rsidRDefault="00F37FBF" w:rsidP="00F37FBF">
            <w:pPr>
              <w:rPr>
                <w:rFonts w:asciiTheme="majorBidi" w:hAnsiTheme="majorBidi" w:cstheme="majorBidi"/>
                <w:sz w:val="20"/>
                <w:szCs w:val="20"/>
                <w:lang w:val="en-US"/>
              </w:rPr>
            </w:pPr>
            <w:r w:rsidRPr="00F42ED3">
              <w:rPr>
                <w:rFonts w:asciiTheme="majorBidi" w:hAnsiTheme="majorBidi" w:cstheme="majorBidi"/>
                <w:sz w:val="20"/>
                <w:szCs w:val="20"/>
                <w:lang w:val="en-US"/>
              </w:rPr>
              <w:t>-</w:t>
            </w:r>
          </w:p>
        </w:tc>
      </w:tr>
      <w:tr w:rsidR="00F37FBF" w:rsidRPr="00F42ED3" w14:paraId="7C13435D" w14:textId="77777777" w:rsidTr="00F37FBF">
        <w:trPr>
          <w:trHeight w:val="219"/>
        </w:trPr>
        <w:tc>
          <w:tcPr>
            <w:tcW w:w="1761" w:type="dxa"/>
          </w:tcPr>
          <w:p w14:paraId="2D93EC9B" w14:textId="77777777" w:rsidR="00F37FBF" w:rsidRPr="00F42ED3" w:rsidRDefault="00F37FBF" w:rsidP="00F37FBF">
            <w:pPr>
              <w:rPr>
                <w:rFonts w:asciiTheme="majorBidi" w:hAnsiTheme="majorBidi" w:cstheme="majorBidi"/>
                <w:sz w:val="20"/>
                <w:szCs w:val="20"/>
                <w:lang w:val="en-US"/>
              </w:rPr>
            </w:pPr>
            <w:r w:rsidRPr="00F42ED3">
              <w:rPr>
                <w:rFonts w:asciiTheme="majorBidi" w:hAnsiTheme="majorBidi" w:cstheme="majorBidi"/>
                <w:sz w:val="20"/>
                <w:szCs w:val="20"/>
                <w:lang w:val="en-US"/>
              </w:rPr>
              <w:t>QAY30020</w:t>
            </w:r>
          </w:p>
        </w:tc>
        <w:tc>
          <w:tcPr>
            <w:tcW w:w="905" w:type="dxa"/>
          </w:tcPr>
          <w:p w14:paraId="1EE8B70D" w14:textId="77777777" w:rsidR="00F37FBF" w:rsidRPr="00F42ED3" w:rsidRDefault="00F37FBF" w:rsidP="00F37FBF">
            <w:pPr>
              <w:rPr>
                <w:rFonts w:asciiTheme="majorBidi" w:hAnsiTheme="majorBidi" w:cstheme="majorBidi"/>
                <w:sz w:val="20"/>
                <w:szCs w:val="20"/>
                <w:lang w:val="en-US"/>
              </w:rPr>
            </w:pPr>
            <w:r w:rsidRPr="00F42ED3">
              <w:rPr>
                <w:rFonts w:asciiTheme="majorBidi" w:hAnsiTheme="majorBidi" w:cstheme="majorBidi"/>
                <w:sz w:val="20"/>
                <w:szCs w:val="20"/>
                <w:lang w:val="en-US"/>
              </w:rPr>
              <w:t>-</w:t>
            </w:r>
          </w:p>
        </w:tc>
        <w:tc>
          <w:tcPr>
            <w:tcW w:w="717" w:type="dxa"/>
          </w:tcPr>
          <w:p w14:paraId="60C31ECD" w14:textId="77777777" w:rsidR="00F37FBF" w:rsidRPr="00F42ED3" w:rsidRDefault="00F37FBF" w:rsidP="00F37FBF">
            <w:pPr>
              <w:rPr>
                <w:rFonts w:asciiTheme="majorBidi" w:hAnsiTheme="majorBidi" w:cstheme="majorBidi"/>
                <w:sz w:val="20"/>
                <w:szCs w:val="20"/>
                <w:lang w:val="en-US"/>
              </w:rPr>
            </w:pPr>
            <w:r w:rsidRPr="00F42ED3">
              <w:rPr>
                <w:rFonts w:asciiTheme="majorBidi" w:hAnsiTheme="majorBidi" w:cstheme="majorBidi"/>
                <w:sz w:val="20"/>
                <w:szCs w:val="20"/>
                <w:lang w:val="en-US"/>
              </w:rPr>
              <w:t>-</w:t>
            </w:r>
          </w:p>
        </w:tc>
        <w:tc>
          <w:tcPr>
            <w:tcW w:w="928" w:type="dxa"/>
          </w:tcPr>
          <w:p w14:paraId="38817757" w14:textId="77777777" w:rsidR="00F37FBF" w:rsidRPr="00F42ED3" w:rsidRDefault="00F37FBF" w:rsidP="00F37FBF">
            <w:pPr>
              <w:rPr>
                <w:rFonts w:asciiTheme="majorBidi" w:hAnsiTheme="majorBidi" w:cstheme="majorBidi"/>
                <w:sz w:val="20"/>
                <w:szCs w:val="20"/>
                <w:lang w:val="en-US"/>
              </w:rPr>
            </w:pPr>
            <w:r w:rsidRPr="00F42ED3">
              <w:rPr>
                <w:rFonts w:asciiTheme="majorBidi" w:hAnsiTheme="majorBidi" w:cstheme="majorBidi"/>
                <w:sz w:val="20"/>
                <w:szCs w:val="20"/>
                <w:lang w:val="en-US"/>
              </w:rPr>
              <w:t>-</w:t>
            </w:r>
          </w:p>
        </w:tc>
        <w:tc>
          <w:tcPr>
            <w:tcW w:w="766" w:type="dxa"/>
          </w:tcPr>
          <w:p w14:paraId="59CC086A" w14:textId="77777777" w:rsidR="00F37FBF" w:rsidRPr="00F42ED3" w:rsidRDefault="00F37FBF" w:rsidP="00F37FBF">
            <w:pPr>
              <w:rPr>
                <w:rFonts w:asciiTheme="majorBidi" w:hAnsiTheme="majorBidi" w:cstheme="majorBidi"/>
                <w:sz w:val="20"/>
                <w:szCs w:val="20"/>
                <w:lang w:val="en-US"/>
              </w:rPr>
            </w:pPr>
            <w:r w:rsidRPr="00F42ED3">
              <w:rPr>
                <w:rFonts w:asciiTheme="majorBidi" w:hAnsiTheme="majorBidi" w:cstheme="majorBidi"/>
                <w:sz w:val="20"/>
                <w:szCs w:val="20"/>
                <w:lang w:val="en-US"/>
              </w:rPr>
              <w:t>-</w:t>
            </w:r>
          </w:p>
        </w:tc>
        <w:tc>
          <w:tcPr>
            <w:tcW w:w="828" w:type="dxa"/>
          </w:tcPr>
          <w:p w14:paraId="036BB31D" w14:textId="77777777" w:rsidR="00F37FBF" w:rsidRPr="00F42ED3" w:rsidRDefault="00F37FBF" w:rsidP="00F37FBF">
            <w:pPr>
              <w:rPr>
                <w:rFonts w:asciiTheme="majorBidi" w:hAnsiTheme="majorBidi" w:cstheme="majorBidi"/>
                <w:sz w:val="20"/>
                <w:szCs w:val="20"/>
                <w:lang w:val="en-US"/>
              </w:rPr>
            </w:pPr>
            <w:r w:rsidRPr="00F42ED3">
              <w:rPr>
                <w:rFonts w:asciiTheme="majorBidi" w:hAnsiTheme="majorBidi" w:cstheme="majorBidi"/>
                <w:sz w:val="20"/>
                <w:szCs w:val="20"/>
                <w:lang w:val="en-US"/>
              </w:rPr>
              <w:t>-</w:t>
            </w:r>
          </w:p>
        </w:tc>
        <w:tc>
          <w:tcPr>
            <w:tcW w:w="1261" w:type="dxa"/>
          </w:tcPr>
          <w:p w14:paraId="55C30287" w14:textId="77777777" w:rsidR="00F37FBF" w:rsidRPr="00F42ED3" w:rsidRDefault="00F37FBF" w:rsidP="00F37FBF">
            <w:pPr>
              <w:rPr>
                <w:rFonts w:asciiTheme="majorBidi" w:hAnsiTheme="majorBidi" w:cstheme="majorBidi"/>
                <w:sz w:val="20"/>
                <w:szCs w:val="20"/>
                <w:lang w:val="en-US"/>
              </w:rPr>
            </w:pPr>
            <w:r w:rsidRPr="00F42ED3">
              <w:rPr>
                <w:rFonts w:asciiTheme="majorBidi" w:hAnsiTheme="majorBidi" w:cstheme="majorBidi"/>
                <w:sz w:val="20"/>
                <w:szCs w:val="20"/>
                <w:lang w:val="en-US"/>
              </w:rPr>
              <w:t>-</w:t>
            </w:r>
          </w:p>
        </w:tc>
        <w:tc>
          <w:tcPr>
            <w:tcW w:w="794" w:type="dxa"/>
          </w:tcPr>
          <w:p w14:paraId="3544C837" w14:textId="77777777" w:rsidR="00F37FBF" w:rsidRPr="00F42ED3" w:rsidRDefault="00F37FBF" w:rsidP="00F37FBF">
            <w:pPr>
              <w:rPr>
                <w:rFonts w:asciiTheme="majorBidi" w:hAnsiTheme="majorBidi" w:cstheme="majorBidi"/>
                <w:sz w:val="20"/>
                <w:szCs w:val="20"/>
                <w:lang w:val="en-US"/>
              </w:rPr>
            </w:pPr>
            <w:r w:rsidRPr="00F42ED3">
              <w:rPr>
                <w:rFonts w:asciiTheme="majorBidi" w:hAnsiTheme="majorBidi" w:cstheme="majorBidi"/>
                <w:sz w:val="20"/>
                <w:szCs w:val="20"/>
                <w:lang w:val="en-US"/>
              </w:rPr>
              <w:t>-</w:t>
            </w:r>
          </w:p>
        </w:tc>
        <w:tc>
          <w:tcPr>
            <w:tcW w:w="794" w:type="dxa"/>
          </w:tcPr>
          <w:p w14:paraId="2AC1B149" w14:textId="77777777" w:rsidR="00F37FBF" w:rsidRPr="00F42ED3" w:rsidRDefault="00F37FBF" w:rsidP="00F37FBF">
            <w:pPr>
              <w:rPr>
                <w:rFonts w:asciiTheme="majorBidi" w:hAnsiTheme="majorBidi" w:cstheme="majorBidi"/>
                <w:sz w:val="20"/>
                <w:szCs w:val="20"/>
                <w:lang w:val="en-US"/>
              </w:rPr>
            </w:pPr>
            <w:r w:rsidRPr="00F42ED3">
              <w:rPr>
                <w:rFonts w:asciiTheme="majorBidi" w:hAnsiTheme="majorBidi" w:cstheme="majorBidi"/>
                <w:sz w:val="20"/>
                <w:szCs w:val="20"/>
                <w:lang w:val="en-US"/>
              </w:rPr>
              <w:t>-</w:t>
            </w:r>
          </w:p>
        </w:tc>
        <w:tc>
          <w:tcPr>
            <w:tcW w:w="783" w:type="dxa"/>
          </w:tcPr>
          <w:p w14:paraId="63BB060C" w14:textId="77777777" w:rsidR="00F37FBF" w:rsidRPr="00F42ED3" w:rsidRDefault="00F37FBF" w:rsidP="00F37FBF">
            <w:pPr>
              <w:rPr>
                <w:rFonts w:asciiTheme="majorBidi" w:hAnsiTheme="majorBidi" w:cstheme="majorBidi"/>
                <w:sz w:val="20"/>
                <w:szCs w:val="20"/>
                <w:lang w:val="en-US"/>
              </w:rPr>
            </w:pPr>
            <w:r w:rsidRPr="00F42ED3">
              <w:rPr>
                <w:rFonts w:asciiTheme="majorBidi" w:hAnsiTheme="majorBidi" w:cstheme="majorBidi"/>
                <w:sz w:val="20"/>
                <w:szCs w:val="20"/>
                <w:lang w:val="en-US"/>
              </w:rPr>
              <w:t>37.68</w:t>
            </w:r>
          </w:p>
        </w:tc>
        <w:tc>
          <w:tcPr>
            <w:tcW w:w="766" w:type="dxa"/>
          </w:tcPr>
          <w:p w14:paraId="18E3F3F8" w14:textId="77777777" w:rsidR="00F37FBF" w:rsidRPr="00F42ED3" w:rsidRDefault="00F37FBF" w:rsidP="00F37FBF">
            <w:pPr>
              <w:rPr>
                <w:rFonts w:asciiTheme="majorBidi" w:hAnsiTheme="majorBidi" w:cstheme="majorBidi"/>
                <w:sz w:val="20"/>
                <w:szCs w:val="20"/>
                <w:lang w:val="en-US"/>
              </w:rPr>
            </w:pPr>
            <w:r w:rsidRPr="00F42ED3">
              <w:rPr>
                <w:rFonts w:asciiTheme="majorBidi" w:hAnsiTheme="majorBidi" w:cstheme="majorBidi"/>
                <w:sz w:val="20"/>
                <w:szCs w:val="20"/>
                <w:lang w:val="en-US"/>
              </w:rPr>
              <w:t>-</w:t>
            </w:r>
          </w:p>
        </w:tc>
      </w:tr>
      <w:tr w:rsidR="00F37FBF" w:rsidRPr="00F42ED3" w14:paraId="05873FED" w14:textId="77777777" w:rsidTr="00F37FBF">
        <w:trPr>
          <w:trHeight w:val="232"/>
        </w:trPr>
        <w:tc>
          <w:tcPr>
            <w:tcW w:w="1761" w:type="dxa"/>
          </w:tcPr>
          <w:p w14:paraId="0A0C3190" w14:textId="77777777" w:rsidR="00F37FBF" w:rsidRPr="00F42ED3" w:rsidRDefault="00F37FBF" w:rsidP="00F37FBF">
            <w:pPr>
              <w:rPr>
                <w:rFonts w:asciiTheme="majorBidi" w:hAnsiTheme="majorBidi" w:cstheme="majorBidi"/>
                <w:sz w:val="20"/>
                <w:szCs w:val="20"/>
                <w:lang w:val="en-US"/>
              </w:rPr>
            </w:pPr>
            <w:r w:rsidRPr="00F42ED3">
              <w:rPr>
                <w:rFonts w:asciiTheme="majorBidi" w:hAnsiTheme="majorBidi" w:cstheme="majorBidi"/>
                <w:sz w:val="20"/>
                <w:szCs w:val="20"/>
                <w:lang w:val="en-US"/>
              </w:rPr>
              <w:t>ACJ35486</w:t>
            </w:r>
          </w:p>
        </w:tc>
        <w:tc>
          <w:tcPr>
            <w:tcW w:w="905" w:type="dxa"/>
          </w:tcPr>
          <w:p w14:paraId="10D60EA6" w14:textId="77777777" w:rsidR="00F37FBF" w:rsidRPr="00F42ED3" w:rsidRDefault="00F37FBF" w:rsidP="00F37FBF">
            <w:pPr>
              <w:rPr>
                <w:rFonts w:asciiTheme="majorBidi" w:hAnsiTheme="majorBidi" w:cstheme="majorBidi"/>
                <w:sz w:val="20"/>
                <w:szCs w:val="20"/>
                <w:lang w:val="en-US"/>
              </w:rPr>
            </w:pPr>
            <w:r w:rsidRPr="00F42ED3">
              <w:rPr>
                <w:rFonts w:asciiTheme="majorBidi" w:hAnsiTheme="majorBidi" w:cstheme="majorBidi"/>
                <w:sz w:val="20"/>
                <w:szCs w:val="20"/>
                <w:lang w:val="en-US"/>
              </w:rPr>
              <w:t>-</w:t>
            </w:r>
          </w:p>
        </w:tc>
        <w:tc>
          <w:tcPr>
            <w:tcW w:w="717" w:type="dxa"/>
          </w:tcPr>
          <w:p w14:paraId="7EFCA5A8" w14:textId="77777777" w:rsidR="00F37FBF" w:rsidRPr="00F42ED3" w:rsidRDefault="00F37FBF" w:rsidP="00F37FBF">
            <w:pPr>
              <w:rPr>
                <w:rFonts w:asciiTheme="majorBidi" w:hAnsiTheme="majorBidi" w:cstheme="majorBidi"/>
                <w:sz w:val="20"/>
                <w:szCs w:val="20"/>
                <w:lang w:val="en-US"/>
              </w:rPr>
            </w:pPr>
            <w:r w:rsidRPr="00F42ED3">
              <w:rPr>
                <w:rFonts w:asciiTheme="majorBidi" w:hAnsiTheme="majorBidi" w:cstheme="majorBidi"/>
                <w:sz w:val="20"/>
                <w:szCs w:val="20"/>
                <w:lang w:val="en-US"/>
              </w:rPr>
              <w:t>-</w:t>
            </w:r>
          </w:p>
        </w:tc>
        <w:tc>
          <w:tcPr>
            <w:tcW w:w="928" w:type="dxa"/>
          </w:tcPr>
          <w:p w14:paraId="3D6C1671" w14:textId="77777777" w:rsidR="00F37FBF" w:rsidRPr="00F42ED3" w:rsidRDefault="00F37FBF" w:rsidP="00F37FBF">
            <w:pPr>
              <w:rPr>
                <w:rFonts w:asciiTheme="majorBidi" w:hAnsiTheme="majorBidi" w:cstheme="majorBidi"/>
                <w:sz w:val="20"/>
                <w:szCs w:val="20"/>
                <w:lang w:val="en-US"/>
              </w:rPr>
            </w:pPr>
            <w:r w:rsidRPr="00F42ED3">
              <w:rPr>
                <w:rFonts w:asciiTheme="majorBidi" w:hAnsiTheme="majorBidi" w:cstheme="majorBidi"/>
                <w:sz w:val="20"/>
                <w:szCs w:val="20"/>
                <w:lang w:val="en-US"/>
              </w:rPr>
              <w:t>-</w:t>
            </w:r>
          </w:p>
        </w:tc>
        <w:tc>
          <w:tcPr>
            <w:tcW w:w="766" w:type="dxa"/>
          </w:tcPr>
          <w:p w14:paraId="76A5C2FE" w14:textId="77777777" w:rsidR="00F37FBF" w:rsidRPr="00F42ED3" w:rsidRDefault="00F37FBF" w:rsidP="00F37FBF">
            <w:pPr>
              <w:rPr>
                <w:rFonts w:asciiTheme="majorBidi" w:hAnsiTheme="majorBidi" w:cstheme="majorBidi"/>
                <w:sz w:val="20"/>
                <w:szCs w:val="20"/>
                <w:lang w:val="en-US"/>
              </w:rPr>
            </w:pPr>
            <w:r w:rsidRPr="00F42ED3">
              <w:rPr>
                <w:rFonts w:asciiTheme="majorBidi" w:hAnsiTheme="majorBidi" w:cstheme="majorBidi"/>
                <w:sz w:val="20"/>
                <w:szCs w:val="20"/>
                <w:lang w:val="en-US"/>
              </w:rPr>
              <w:t>-</w:t>
            </w:r>
          </w:p>
        </w:tc>
        <w:tc>
          <w:tcPr>
            <w:tcW w:w="828" w:type="dxa"/>
          </w:tcPr>
          <w:p w14:paraId="50367139" w14:textId="77777777" w:rsidR="00F37FBF" w:rsidRPr="00F42ED3" w:rsidRDefault="00F37FBF" w:rsidP="00F37FBF">
            <w:pPr>
              <w:rPr>
                <w:rFonts w:asciiTheme="majorBidi" w:hAnsiTheme="majorBidi" w:cstheme="majorBidi"/>
                <w:sz w:val="20"/>
                <w:szCs w:val="20"/>
                <w:lang w:val="en-US"/>
              </w:rPr>
            </w:pPr>
            <w:r w:rsidRPr="00F42ED3">
              <w:rPr>
                <w:rFonts w:asciiTheme="majorBidi" w:hAnsiTheme="majorBidi" w:cstheme="majorBidi"/>
                <w:sz w:val="20"/>
                <w:szCs w:val="20"/>
                <w:lang w:val="en-US"/>
              </w:rPr>
              <w:t>-</w:t>
            </w:r>
          </w:p>
        </w:tc>
        <w:tc>
          <w:tcPr>
            <w:tcW w:w="1261" w:type="dxa"/>
          </w:tcPr>
          <w:p w14:paraId="53A287B9" w14:textId="77777777" w:rsidR="00F37FBF" w:rsidRPr="00F42ED3" w:rsidRDefault="00F37FBF" w:rsidP="00F37FBF">
            <w:pPr>
              <w:rPr>
                <w:rFonts w:asciiTheme="majorBidi" w:hAnsiTheme="majorBidi" w:cstheme="majorBidi"/>
                <w:sz w:val="20"/>
                <w:szCs w:val="20"/>
                <w:lang w:val="en-US"/>
              </w:rPr>
            </w:pPr>
            <w:r w:rsidRPr="00F42ED3">
              <w:rPr>
                <w:rFonts w:asciiTheme="majorBidi" w:hAnsiTheme="majorBidi" w:cstheme="majorBidi"/>
                <w:sz w:val="20"/>
                <w:szCs w:val="20"/>
                <w:lang w:val="en-US"/>
              </w:rPr>
              <w:t>-</w:t>
            </w:r>
          </w:p>
        </w:tc>
        <w:tc>
          <w:tcPr>
            <w:tcW w:w="794" w:type="dxa"/>
          </w:tcPr>
          <w:p w14:paraId="1D3DB341" w14:textId="77777777" w:rsidR="00F37FBF" w:rsidRPr="00F42ED3" w:rsidRDefault="00F37FBF" w:rsidP="00F37FBF">
            <w:pPr>
              <w:rPr>
                <w:rFonts w:asciiTheme="majorBidi" w:hAnsiTheme="majorBidi" w:cstheme="majorBidi"/>
                <w:sz w:val="20"/>
                <w:szCs w:val="20"/>
                <w:lang w:val="en-US"/>
              </w:rPr>
            </w:pPr>
            <w:r w:rsidRPr="00F42ED3">
              <w:rPr>
                <w:rFonts w:asciiTheme="majorBidi" w:hAnsiTheme="majorBidi" w:cstheme="majorBidi"/>
                <w:sz w:val="20"/>
                <w:szCs w:val="20"/>
                <w:lang w:val="en-US"/>
              </w:rPr>
              <w:t>-</w:t>
            </w:r>
          </w:p>
        </w:tc>
        <w:tc>
          <w:tcPr>
            <w:tcW w:w="794" w:type="dxa"/>
          </w:tcPr>
          <w:p w14:paraId="63127F6E" w14:textId="77777777" w:rsidR="00F37FBF" w:rsidRPr="00F42ED3" w:rsidRDefault="00F37FBF" w:rsidP="00F37FBF">
            <w:pPr>
              <w:rPr>
                <w:rFonts w:asciiTheme="majorBidi" w:hAnsiTheme="majorBidi" w:cstheme="majorBidi"/>
                <w:sz w:val="20"/>
                <w:szCs w:val="20"/>
                <w:lang w:val="en-US"/>
              </w:rPr>
            </w:pPr>
            <w:r w:rsidRPr="00F42ED3">
              <w:rPr>
                <w:rFonts w:asciiTheme="majorBidi" w:hAnsiTheme="majorBidi" w:cstheme="majorBidi"/>
                <w:sz w:val="20"/>
                <w:szCs w:val="20"/>
                <w:lang w:val="en-US"/>
              </w:rPr>
              <w:t>37.68</w:t>
            </w:r>
          </w:p>
        </w:tc>
        <w:tc>
          <w:tcPr>
            <w:tcW w:w="783" w:type="dxa"/>
          </w:tcPr>
          <w:p w14:paraId="57AF8F5A" w14:textId="77777777" w:rsidR="00F37FBF" w:rsidRPr="00F42ED3" w:rsidRDefault="00F37FBF" w:rsidP="00F37FBF">
            <w:pPr>
              <w:rPr>
                <w:rFonts w:asciiTheme="majorBidi" w:hAnsiTheme="majorBidi" w:cstheme="majorBidi"/>
                <w:sz w:val="20"/>
                <w:szCs w:val="20"/>
                <w:lang w:val="en-US"/>
              </w:rPr>
            </w:pPr>
            <w:r w:rsidRPr="00F42ED3">
              <w:rPr>
                <w:rFonts w:asciiTheme="majorBidi" w:hAnsiTheme="majorBidi" w:cstheme="majorBidi"/>
                <w:sz w:val="20"/>
                <w:szCs w:val="20"/>
                <w:lang w:val="en-US"/>
              </w:rPr>
              <w:t>-</w:t>
            </w:r>
          </w:p>
        </w:tc>
        <w:tc>
          <w:tcPr>
            <w:tcW w:w="766" w:type="dxa"/>
          </w:tcPr>
          <w:p w14:paraId="051B5B39" w14:textId="77777777" w:rsidR="00F37FBF" w:rsidRPr="00F42ED3" w:rsidRDefault="00F37FBF" w:rsidP="00F37FBF">
            <w:pPr>
              <w:rPr>
                <w:rFonts w:asciiTheme="majorBidi" w:hAnsiTheme="majorBidi" w:cstheme="majorBidi"/>
                <w:sz w:val="20"/>
                <w:szCs w:val="20"/>
                <w:lang w:val="en-US"/>
              </w:rPr>
            </w:pPr>
            <w:r w:rsidRPr="00F42ED3">
              <w:rPr>
                <w:rFonts w:asciiTheme="majorBidi" w:hAnsiTheme="majorBidi" w:cstheme="majorBidi"/>
                <w:sz w:val="20"/>
                <w:szCs w:val="20"/>
                <w:lang w:val="en-US"/>
              </w:rPr>
              <w:t>-</w:t>
            </w:r>
          </w:p>
        </w:tc>
      </w:tr>
      <w:tr w:rsidR="00F37FBF" w:rsidRPr="00F42ED3" w14:paraId="1FE4CE96" w14:textId="77777777" w:rsidTr="00F37FBF">
        <w:trPr>
          <w:trHeight w:val="219"/>
        </w:trPr>
        <w:tc>
          <w:tcPr>
            <w:tcW w:w="1761" w:type="dxa"/>
          </w:tcPr>
          <w:p w14:paraId="30AC0CA3" w14:textId="77777777" w:rsidR="00F37FBF" w:rsidRPr="00F42ED3" w:rsidRDefault="00F37FBF" w:rsidP="00F37FBF">
            <w:pPr>
              <w:rPr>
                <w:rFonts w:asciiTheme="majorBidi" w:hAnsiTheme="majorBidi" w:cstheme="majorBidi"/>
                <w:sz w:val="20"/>
                <w:szCs w:val="20"/>
                <w:lang w:val="en-US"/>
              </w:rPr>
            </w:pPr>
            <w:r w:rsidRPr="00F42ED3">
              <w:rPr>
                <w:rFonts w:asciiTheme="majorBidi" w:hAnsiTheme="majorBidi" w:cstheme="majorBidi"/>
                <w:sz w:val="20"/>
                <w:szCs w:val="20"/>
                <w:lang w:val="en-US"/>
              </w:rPr>
              <w:t>ACT10865</w:t>
            </w:r>
          </w:p>
        </w:tc>
        <w:tc>
          <w:tcPr>
            <w:tcW w:w="905" w:type="dxa"/>
          </w:tcPr>
          <w:p w14:paraId="536DA321" w14:textId="77777777" w:rsidR="00F37FBF" w:rsidRPr="00F42ED3" w:rsidRDefault="00F37FBF" w:rsidP="00F37FBF">
            <w:pPr>
              <w:rPr>
                <w:rFonts w:asciiTheme="majorBidi" w:hAnsiTheme="majorBidi" w:cstheme="majorBidi"/>
                <w:sz w:val="20"/>
                <w:szCs w:val="20"/>
                <w:lang w:val="en-US"/>
              </w:rPr>
            </w:pPr>
            <w:r w:rsidRPr="00F42ED3">
              <w:rPr>
                <w:rFonts w:asciiTheme="majorBidi" w:hAnsiTheme="majorBidi" w:cstheme="majorBidi"/>
                <w:sz w:val="20"/>
                <w:szCs w:val="20"/>
                <w:lang w:val="en-US"/>
              </w:rPr>
              <w:t>-</w:t>
            </w:r>
          </w:p>
        </w:tc>
        <w:tc>
          <w:tcPr>
            <w:tcW w:w="717" w:type="dxa"/>
          </w:tcPr>
          <w:p w14:paraId="301801A1" w14:textId="77777777" w:rsidR="00F37FBF" w:rsidRPr="00F42ED3" w:rsidRDefault="00F37FBF" w:rsidP="00F37FBF">
            <w:pPr>
              <w:rPr>
                <w:rFonts w:asciiTheme="majorBidi" w:hAnsiTheme="majorBidi" w:cstheme="majorBidi"/>
                <w:sz w:val="20"/>
                <w:szCs w:val="20"/>
                <w:lang w:val="en-US"/>
              </w:rPr>
            </w:pPr>
            <w:r w:rsidRPr="00F42ED3">
              <w:rPr>
                <w:rFonts w:asciiTheme="majorBidi" w:hAnsiTheme="majorBidi" w:cstheme="majorBidi"/>
                <w:sz w:val="20"/>
                <w:szCs w:val="20"/>
                <w:lang w:val="en-US"/>
              </w:rPr>
              <w:t>-</w:t>
            </w:r>
          </w:p>
        </w:tc>
        <w:tc>
          <w:tcPr>
            <w:tcW w:w="928" w:type="dxa"/>
          </w:tcPr>
          <w:p w14:paraId="240352C2" w14:textId="77777777" w:rsidR="00F37FBF" w:rsidRPr="00F42ED3" w:rsidRDefault="00F37FBF" w:rsidP="00F37FBF">
            <w:pPr>
              <w:rPr>
                <w:rFonts w:asciiTheme="majorBidi" w:hAnsiTheme="majorBidi" w:cstheme="majorBidi"/>
                <w:sz w:val="20"/>
                <w:szCs w:val="20"/>
                <w:lang w:val="en-US"/>
              </w:rPr>
            </w:pPr>
            <w:r w:rsidRPr="00F42ED3">
              <w:rPr>
                <w:rFonts w:asciiTheme="majorBidi" w:hAnsiTheme="majorBidi" w:cstheme="majorBidi"/>
                <w:sz w:val="20"/>
                <w:szCs w:val="20"/>
                <w:lang w:val="en-US"/>
              </w:rPr>
              <w:t>-</w:t>
            </w:r>
          </w:p>
        </w:tc>
        <w:tc>
          <w:tcPr>
            <w:tcW w:w="766" w:type="dxa"/>
          </w:tcPr>
          <w:p w14:paraId="2E8AAB14" w14:textId="77777777" w:rsidR="00F37FBF" w:rsidRPr="00F42ED3" w:rsidRDefault="00F37FBF" w:rsidP="00F37FBF">
            <w:pPr>
              <w:rPr>
                <w:rFonts w:asciiTheme="majorBidi" w:hAnsiTheme="majorBidi" w:cstheme="majorBidi"/>
                <w:sz w:val="20"/>
                <w:szCs w:val="20"/>
                <w:lang w:val="en-US"/>
              </w:rPr>
            </w:pPr>
            <w:r w:rsidRPr="00F42ED3">
              <w:rPr>
                <w:rFonts w:asciiTheme="majorBidi" w:hAnsiTheme="majorBidi" w:cstheme="majorBidi"/>
                <w:sz w:val="20"/>
                <w:szCs w:val="20"/>
                <w:lang w:val="en-US"/>
              </w:rPr>
              <w:t>-</w:t>
            </w:r>
          </w:p>
        </w:tc>
        <w:tc>
          <w:tcPr>
            <w:tcW w:w="828" w:type="dxa"/>
          </w:tcPr>
          <w:p w14:paraId="18D1E680" w14:textId="77777777" w:rsidR="00F37FBF" w:rsidRPr="00F42ED3" w:rsidRDefault="00F37FBF" w:rsidP="00F37FBF">
            <w:pPr>
              <w:rPr>
                <w:rFonts w:asciiTheme="majorBidi" w:hAnsiTheme="majorBidi" w:cstheme="majorBidi"/>
                <w:sz w:val="20"/>
                <w:szCs w:val="20"/>
                <w:lang w:val="en-US"/>
              </w:rPr>
            </w:pPr>
            <w:r w:rsidRPr="00F42ED3">
              <w:rPr>
                <w:rFonts w:asciiTheme="majorBidi" w:hAnsiTheme="majorBidi" w:cstheme="majorBidi"/>
                <w:sz w:val="20"/>
                <w:szCs w:val="20"/>
                <w:lang w:val="en-US"/>
              </w:rPr>
              <w:t>-</w:t>
            </w:r>
          </w:p>
        </w:tc>
        <w:tc>
          <w:tcPr>
            <w:tcW w:w="1261" w:type="dxa"/>
          </w:tcPr>
          <w:p w14:paraId="478473DF" w14:textId="77777777" w:rsidR="00F37FBF" w:rsidRPr="00F42ED3" w:rsidRDefault="00F37FBF" w:rsidP="00F37FBF">
            <w:pPr>
              <w:rPr>
                <w:rFonts w:asciiTheme="majorBidi" w:hAnsiTheme="majorBidi" w:cstheme="majorBidi"/>
                <w:sz w:val="20"/>
                <w:szCs w:val="20"/>
                <w:lang w:val="en-US"/>
              </w:rPr>
            </w:pPr>
            <w:r w:rsidRPr="00F42ED3">
              <w:rPr>
                <w:rFonts w:asciiTheme="majorBidi" w:hAnsiTheme="majorBidi" w:cstheme="majorBidi"/>
                <w:sz w:val="20"/>
                <w:szCs w:val="20"/>
                <w:lang w:val="en-US"/>
              </w:rPr>
              <w:t>-</w:t>
            </w:r>
          </w:p>
        </w:tc>
        <w:tc>
          <w:tcPr>
            <w:tcW w:w="794" w:type="dxa"/>
          </w:tcPr>
          <w:p w14:paraId="3F5E14C4" w14:textId="77777777" w:rsidR="00F37FBF" w:rsidRPr="00F42ED3" w:rsidRDefault="00F37FBF" w:rsidP="00F37FBF">
            <w:pPr>
              <w:rPr>
                <w:rFonts w:asciiTheme="majorBidi" w:hAnsiTheme="majorBidi" w:cstheme="majorBidi"/>
                <w:sz w:val="20"/>
                <w:szCs w:val="20"/>
                <w:lang w:val="en-US"/>
              </w:rPr>
            </w:pPr>
            <w:r w:rsidRPr="00F42ED3">
              <w:rPr>
                <w:rFonts w:asciiTheme="majorBidi" w:hAnsiTheme="majorBidi" w:cstheme="majorBidi"/>
                <w:sz w:val="20"/>
                <w:szCs w:val="20"/>
                <w:lang w:val="en-US"/>
              </w:rPr>
              <w:t>31.23</w:t>
            </w:r>
          </w:p>
        </w:tc>
        <w:tc>
          <w:tcPr>
            <w:tcW w:w="794" w:type="dxa"/>
          </w:tcPr>
          <w:p w14:paraId="174F8C7B" w14:textId="77777777" w:rsidR="00F37FBF" w:rsidRPr="00F42ED3" w:rsidRDefault="00F37FBF" w:rsidP="00F37FBF">
            <w:pPr>
              <w:rPr>
                <w:rFonts w:asciiTheme="majorBidi" w:hAnsiTheme="majorBidi" w:cstheme="majorBidi"/>
                <w:sz w:val="20"/>
                <w:szCs w:val="20"/>
                <w:lang w:val="en-US"/>
              </w:rPr>
            </w:pPr>
            <w:r w:rsidRPr="00F42ED3">
              <w:rPr>
                <w:rFonts w:asciiTheme="majorBidi" w:hAnsiTheme="majorBidi" w:cstheme="majorBidi"/>
                <w:sz w:val="20"/>
                <w:szCs w:val="20"/>
                <w:lang w:val="en-US"/>
              </w:rPr>
              <w:t>-</w:t>
            </w:r>
          </w:p>
        </w:tc>
        <w:tc>
          <w:tcPr>
            <w:tcW w:w="783" w:type="dxa"/>
          </w:tcPr>
          <w:p w14:paraId="61CD0606" w14:textId="77777777" w:rsidR="00F37FBF" w:rsidRPr="00F42ED3" w:rsidRDefault="00F37FBF" w:rsidP="00F37FBF">
            <w:pPr>
              <w:rPr>
                <w:rFonts w:asciiTheme="majorBidi" w:hAnsiTheme="majorBidi" w:cstheme="majorBidi"/>
                <w:sz w:val="20"/>
                <w:szCs w:val="20"/>
                <w:lang w:val="en-US"/>
              </w:rPr>
            </w:pPr>
            <w:r w:rsidRPr="00F42ED3">
              <w:rPr>
                <w:rFonts w:asciiTheme="majorBidi" w:hAnsiTheme="majorBidi" w:cstheme="majorBidi"/>
                <w:sz w:val="20"/>
                <w:szCs w:val="20"/>
                <w:lang w:val="en-US"/>
              </w:rPr>
              <w:t>-</w:t>
            </w:r>
          </w:p>
        </w:tc>
        <w:tc>
          <w:tcPr>
            <w:tcW w:w="766" w:type="dxa"/>
          </w:tcPr>
          <w:p w14:paraId="116D0EFE" w14:textId="77777777" w:rsidR="00F37FBF" w:rsidRPr="00F42ED3" w:rsidRDefault="00F37FBF" w:rsidP="00F37FBF">
            <w:pPr>
              <w:rPr>
                <w:rFonts w:asciiTheme="majorBidi" w:hAnsiTheme="majorBidi" w:cstheme="majorBidi"/>
                <w:sz w:val="20"/>
                <w:szCs w:val="20"/>
                <w:lang w:val="en-US"/>
              </w:rPr>
            </w:pPr>
            <w:r w:rsidRPr="00F42ED3">
              <w:rPr>
                <w:rFonts w:asciiTheme="majorBidi" w:hAnsiTheme="majorBidi" w:cstheme="majorBidi"/>
                <w:sz w:val="20"/>
                <w:szCs w:val="20"/>
                <w:lang w:val="en-US"/>
              </w:rPr>
              <w:t>-</w:t>
            </w:r>
          </w:p>
        </w:tc>
      </w:tr>
      <w:tr w:rsidR="00F37FBF" w:rsidRPr="00F42ED3" w14:paraId="093615BE" w14:textId="77777777" w:rsidTr="00F37FBF">
        <w:trPr>
          <w:trHeight w:val="244"/>
        </w:trPr>
        <w:tc>
          <w:tcPr>
            <w:tcW w:w="1761" w:type="dxa"/>
          </w:tcPr>
          <w:p w14:paraId="27D61FB1" w14:textId="77777777" w:rsidR="00F37FBF" w:rsidRPr="00F42ED3" w:rsidRDefault="00F37FBF" w:rsidP="00F37FBF">
            <w:pPr>
              <w:rPr>
                <w:rFonts w:asciiTheme="majorBidi" w:hAnsiTheme="majorBidi" w:cstheme="majorBidi"/>
                <w:sz w:val="20"/>
                <w:szCs w:val="20"/>
                <w:lang w:val="en-US"/>
              </w:rPr>
            </w:pPr>
            <w:r w:rsidRPr="00F42ED3">
              <w:rPr>
                <w:rFonts w:asciiTheme="majorBidi" w:hAnsiTheme="majorBidi" w:cstheme="majorBidi"/>
                <w:sz w:val="20"/>
                <w:szCs w:val="20"/>
                <w:lang w:val="en-US"/>
              </w:rPr>
              <w:t xml:space="preserve">SARS-CoV-2_HKU-SZ-001_2020 </w:t>
            </w:r>
          </w:p>
        </w:tc>
        <w:tc>
          <w:tcPr>
            <w:tcW w:w="905" w:type="dxa"/>
          </w:tcPr>
          <w:p w14:paraId="5C8AA2EA" w14:textId="77777777" w:rsidR="00F37FBF" w:rsidRPr="00F42ED3"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w:t>
            </w:r>
          </w:p>
        </w:tc>
        <w:tc>
          <w:tcPr>
            <w:tcW w:w="717" w:type="dxa"/>
          </w:tcPr>
          <w:p w14:paraId="4D98CE23" w14:textId="77777777" w:rsidR="00F37FBF" w:rsidRPr="00F42ED3" w:rsidRDefault="00F37FBF" w:rsidP="00F37FBF">
            <w:pPr>
              <w:rPr>
                <w:rFonts w:asciiTheme="majorBidi" w:hAnsiTheme="majorBidi" w:cstheme="majorBidi"/>
                <w:sz w:val="20"/>
                <w:szCs w:val="20"/>
                <w:lang w:val="en-US"/>
              </w:rPr>
            </w:pPr>
            <w:r w:rsidRPr="00F42ED3">
              <w:rPr>
                <w:rFonts w:asciiTheme="majorBidi" w:hAnsiTheme="majorBidi" w:cstheme="majorBidi"/>
                <w:sz w:val="20"/>
                <w:szCs w:val="20"/>
                <w:lang w:val="en-US"/>
              </w:rPr>
              <w:t xml:space="preserve">98.94 </w:t>
            </w:r>
          </w:p>
        </w:tc>
        <w:tc>
          <w:tcPr>
            <w:tcW w:w="928" w:type="dxa"/>
          </w:tcPr>
          <w:p w14:paraId="7A28FA77" w14:textId="77777777" w:rsidR="00F37FBF" w:rsidRPr="00F42ED3"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w:t>
            </w:r>
          </w:p>
        </w:tc>
        <w:tc>
          <w:tcPr>
            <w:tcW w:w="766" w:type="dxa"/>
          </w:tcPr>
          <w:p w14:paraId="111D9AB3" w14:textId="77777777" w:rsidR="00F37FBF" w:rsidRPr="00F42ED3"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w:t>
            </w:r>
          </w:p>
        </w:tc>
        <w:tc>
          <w:tcPr>
            <w:tcW w:w="828" w:type="dxa"/>
          </w:tcPr>
          <w:p w14:paraId="37C4750F" w14:textId="77777777" w:rsidR="00F37FBF" w:rsidRPr="00F42ED3"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w:t>
            </w:r>
          </w:p>
        </w:tc>
        <w:tc>
          <w:tcPr>
            <w:tcW w:w="1261" w:type="dxa"/>
          </w:tcPr>
          <w:p w14:paraId="06CB847D" w14:textId="77777777" w:rsidR="00F37FBF" w:rsidRPr="00F42ED3"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w:t>
            </w:r>
          </w:p>
        </w:tc>
        <w:tc>
          <w:tcPr>
            <w:tcW w:w="794" w:type="dxa"/>
          </w:tcPr>
          <w:p w14:paraId="48A66030" w14:textId="77777777" w:rsidR="00F37FBF" w:rsidRPr="00F42ED3"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w:t>
            </w:r>
          </w:p>
        </w:tc>
        <w:tc>
          <w:tcPr>
            <w:tcW w:w="794" w:type="dxa"/>
          </w:tcPr>
          <w:p w14:paraId="31C4F4CB" w14:textId="77777777" w:rsidR="00F37FBF" w:rsidRPr="00F42ED3"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w:t>
            </w:r>
          </w:p>
        </w:tc>
        <w:tc>
          <w:tcPr>
            <w:tcW w:w="783" w:type="dxa"/>
          </w:tcPr>
          <w:p w14:paraId="6BEFE40A" w14:textId="77777777" w:rsidR="00F37FBF" w:rsidRPr="00F42ED3"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w:t>
            </w:r>
          </w:p>
        </w:tc>
        <w:tc>
          <w:tcPr>
            <w:tcW w:w="766" w:type="dxa"/>
          </w:tcPr>
          <w:p w14:paraId="6D0C3ABB" w14:textId="77777777" w:rsidR="00F37FBF" w:rsidRPr="00F42ED3"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w:t>
            </w:r>
          </w:p>
        </w:tc>
      </w:tr>
      <w:tr w:rsidR="00F37FBF" w:rsidRPr="00F42ED3" w14:paraId="55869026" w14:textId="77777777" w:rsidTr="00F37FBF">
        <w:trPr>
          <w:trHeight w:val="464"/>
        </w:trPr>
        <w:tc>
          <w:tcPr>
            <w:tcW w:w="1761" w:type="dxa"/>
            <w:tcBorders>
              <w:bottom w:val="single" w:sz="4" w:space="0" w:color="auto"/>
            </w:tcBorders>
          </w:tcPr>
          <w:p w14:paraId="7AECCC99" w14:textId="77777777" w:rsidR="00F37FBF" w:rsidRPr="00F42ED3" w:rsidRDefault="00F37FBF" w:rsidP="00F37FBF">
            <w:pPr>
              <w:rPr>
                <w:rFonts w:asciiTheme="majorBidi" w:hAnsiTheme="majorBidi" w:cstheme="majorBidi"/>
                <w:sz w:val="20"/>
                <w:szCs w:val="20"/>
                <w:lang w:val="en-US"/>
              </w:rPr>
            </w:pPr>
            <w:r w:rsidRPr="00F42ED3">
              <w:rPr>
                <w:rFonts w:asciiTheme="majorBidi" w:hAnsiTheme="majorBidi" w:cstheme="majorBidi"/>
                <w:sz w:val="20"/>
                <w:szCs w:val="20"/>
                <w:lang w:val="en-US"/>
              </w:rPr>
              <w:t>SARS-CoV-2 strain</w:t>
            </w:r>
          </w:p>
        </w:tc>
        <w:tc>
          <w:tcPr>
            <w:tcW w:w="905" w:type="dxa"/>
            <w:tcBorders>
              <w:bottom w:val="single" w:sz="4" w:space="0" w:color="auto"/>
            </w:tcBorders>
          </w:tcPr>
          <w:p w14:paraId="6971FAB9" w14:textId="77777777" w:rsidR="00F37FBF" w:rsidRPr="00F42ED3"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w:t>
            </w:r>
          </w:p>
        </w:tc>
        <w:tc>
          <w:tcPr>
            <w:tcW w:w="717" w:type="dxa"/>
            <w:tcBorders>
              <w:bottom w:val="single" w:sz="4" w:space="0" w:color="auto"/>
            </w:tcBorders>
          </w:tcPr>
          <w:p w14:paraId="54AC6FD6" w14:textId="77777777" w:rsidR="00F37FBF" w:rsidRPr="00F42ED3"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w:t>
            </w:r>
          </w:p>
        </w:tc>
        <w:tc>
          <w:tcPr>
            <w:tcW w:w="928" w:type="dxa"/>
            <w:tcBorders>
              <w:bottom w:val="single" w:sz="4" w:space="0" w:color="auto"/>
            </w:tcBorders>
          </w:tcPr>
          <w:p w14:paraId="764B3C68" w14:textId="77777777" w:rsidR="00F37FBF" w:rsidRPr="00F42ED3" w:rsidRDefault="00F37FBF" w:rsidP="00F37FBF">
            <w:pPr>
              <w:rPr>
                <w:rFonts w:asciiTheme="majorBidi" w:hAnsiTheme="majorBidi" w:cstheme="majorBidi"/>
                <w:sz w:val="20"/>
                <w:szCs w:val="20"/>
                <w:lang w:val="en-US"/>
              </w:rPr>
            </w:pPr>
            <w:r w:rsidRPr="00F42ED3">
              <w:rPr>
                <w:rFonts w:asciiTheme="majorBidi" w:hAnsiTheme="majorBidi" w:cstheme="majorBidi"/>
                <w:sz w:val="20"/>
                <w:szCs w:val="20"/>
                <w:lang w:val="en-US"/>
              </w:rPr>
              <w:t>99</w:t>
            </w:r>
          </w:p>
        </w:tc>
        <w:tc>
          <w:tcPr>
            <w:tcW w:w="766" w:type="dxa"/>
            <w:tcBorders>
              <w:bottom w:val="single" w:sz="4" w:space="0" w:color="auto"/>
            </w:tcBorders>
          </w:tcPr>
          <w:p w14:paraId="3F594F8D" w14:textId="77777777" w:rsidR="00F37FBF" w:rsidRPr="00F42ED3"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w:t>
            </w:r>
          </w:p>
        </w:tc>
        <w:tc>
          <w:tcPr>
            <w:tcW w:w="828" w:type="dxa"/>
            <w:tcBorders>
              <w:bottom w:val="single" w:sz="4" w:space="0" w:color="auto"/>
            </w:tcBorders>
          </w:tcPr>
          <w:p w14:paraId="604DB21B" w14:textId="77777777" w:rsidR="00F37FBF" w:rsidRPr="00F42ED3"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w:t>
            </w:r>
          </w:p>
        </w:tc>
        <w:tc>
          <w:tcPr>
            <w:tcW w:w="1261" w:type="dxa"/>
            <w:tcBorders>
              <w:bottom w:val="single" w:sz="4" w:space="0" w:color="auto"/>
            </w:tcBorders>
          </w:tcPr>
          <w:p w14:paraId="1FB6A681" w14:textId="77777777" w:rsidR="00F37FBF" w:rsidRPr="00F42ED3"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w:t>
            </w:r>
          </w:p>
        </w:tc>
        <w:tc>
          <w:tcPr>
            <w:tcW w:w="794" w:type="dxa"/>
            <w:tcBorders>
              <w:bottom w:val="single" w:sz="4" w:space="0" w:color="auto"/>
            </w:tcBorders>
          </w:tcPr>
          <w:p w14:paraId="3D1E5D88" w14:textId="77777777" w:rsidR="00F37FBF" w:rsidRPr="00F42ED3"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w:t>
            </w:r>
          </w:p>
        </w:tc>
        <w:tc>
          <w:tcPr>
            <w:tcW w:w="794" w:type="dxa"/>
            <w:tcBorders>
              <w:bottom w:val="single" w:sz="4" w:space="0" w:color="auto"/>
            </w:tcBorders>
          </w:tcPr>
          <w:p w14:paraId="50F70CDC" w14:textId="77777777" w:rsidR="00F37FBF" w:rsidRPr="00F42ED3"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w:t>
            </w:r>
          </w:p>
        </w:tc>
        <w:tc>
          <w:tcPr>
            <w:tcW w:w="783" w:type="dxa"/>
            <w:tcBorders>
              <w:bottom w:val="single" w:sz="4" w:space="0" w:color="auto"/>
            </w:tcBorders>
          </w:tcPr>
          <w:p w14:paraId="30B547B0" w14:textId="77777777" w:rsidR="00F37FBF" w:rsidRPr="00F42ED3"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w:t>
            </w:r>
          </w:p>
        </w:tc>
        <w:tc>
          <w:tcPr>
            <w:tcW w:w="766" w:type="dxa"/>
            <w:tcBorders>
              <w:bottom w:val="single" w:sz="4" w:space="0" w:color="auto"/>
            </w:tcBorders>
          </w:tcPr>
          <w:p w14:paraId="358BF6C4" w14:textId="77777777" w:rsidR="00F37FBF" w:rsidRPr="00F42ED3"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w:t>
            </w:r>
          </w:p>
        </w:tc>
      </w:tr>
      <w:tr w:rsidR="00F37FBF" w:rsidRPr="00F42ED3" w14:paraId="20EB3592" w14:textId="77777777" w:rsidTr="00F37FBF">
        <w:trPr>
          <w:trHeight w:val="219"/>
        </w:trPr>
        <w:tc>
          <w:tcPr>
            <w:tcW w:w="10303" w:type="dxa"/>
            <w:gridSpan w:val="11"/>
            <w:tcBorders>
              <w:top w:val="single" w:sz="4" w:space="0" w:color="auto"/>
              <w:bottom w:val="single" w:sz="4" w:space="0" w:color="auto"/>
            </w:tcBorders>
            <w:shd w:val="clear" w:color="auto" w:fill="DBE5F1" w:themeFill="accent1" w:themeFillTint="33"/>
          </w:tcPr>
          <w:p w14:paraId="2654DE91" w14:textId="77777777" w:rsidR="00F37FBF" w:rsidRPr="00F42ED3" w:rsidRDefault="00F37FBF" w:rsidP="00F37FBF">
            <w:pPr>
              <w:rPr>
                <w:rFonts w:asciiTheme="majorBidi" w:hAnsiTheme="majorBidi" w:cstheme="majorBidi"/>
                <w:sz w:val="20"/>
                <w:szCs w:val="20"/>
                <w:lang w:val="en-US"/>
              </w:rPr>
            </w:pPr>
            <w:r w:rsidRPr="00E31686">
              <w:rPr>
                <w:rFonts w:asciiTheme="majorBidi" w:hAnsiTheme="majorBidi" w:cstheme="majorBidi"/>
                <w:sz w:val="20"/>
                <w:szCs w:val="20"/>
                <w:lang w:val="en-US"/>
              </w:rPr>
              <w:t>SARS-CoV-2 (Wuhan-Hu-1)</w:t>
            </w:r>
          </w:p>
        </w:tc>
      </w:tr>
      <w:tr w:rsidR="00F37FBF" w:rsidRPr="00F42ED3" w14:paraId="087E7C82" w14:textId="77777777" w:rsidTr="00F37FBF">
        <w:trPr>
          <w:trHeight w:val="232"/>
        </w:trPr>
        <w:tc>
          <w:tcPr>
            <w:tcW w:w="1761" w:type="dxa"/>
            <w:tcBorders>
              <w:top w:val="single" w:sz="4" w:space="0" w:color="auto"/>
            </w:tcBorders>
          </w:tcPr>
          <w:p w14:paraId="7A72F428" w14:textId="77777777" w:rsidR="00F37FBF" w:rsidRPr="00F42ED3"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ORF1ab</w:t>
            </w:r>
          </w:p>
        </w:tc>
        <w:tc>
          <w:tcPr>
            <w:tcW w:w="905" w:type="dxa"/>
            <w:tcBorders>
              <w:top w:val="single" w:sz="4" w:space="0" w:color="auto"/>
            </w:tcBorders>
          </w:tcPr>
          <w:p w14:paraId="270DA5BC" w14:textId="77777777" w:rsidR="00F37FBF" w:rsidRPr="00F42ED3"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95</w:t>
            </w:r>
          </w:p>
        </w:tc>
        <w:tc>
          <w:tcPr>
            <w:tcW w:w="717" w:type="dxa"/>
            <w:tcBorders>
              <w:top w:val="single" w:sz="4" w:space="0" w:color="auto"/>
            </w:tcBorders>
          </w:tcPr>
          <w:p w14:paraId="519BD2DF" w14:textId="77777777" w:rsidR="00F37FBF" w:rsidRPr="00F42ED3"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86</w:t>
            </w:r>
          </w:p>
        </w:tc>
        <w:tc>
          <w:tcPr>
            <w:tcW w:w="928" w:type="dxa"/>
            <w:tcBorders>
              <w:top w:val="single" w:sz="4" w:space="0" w:color="auto"/>
            </w:tcBorders>
          </w:tcPr>
          <w:p w14:paraId="61F589FB" w14:textId="77777777" w:rsidR="00F37FBF" w:rsidRPr="00F42ED3"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w:t>
            </w:r>
          </w:p>
        </w:tc>
        <w:tc>
          <w:tcPr>
            <w:tcW w:w="766" w:type="dxa"/>
            <w:tcBorders>
              <w:top w:val="single" w:sz="4" w:space="0" w:color="auto"/>
            </w:tcBorders>
          </w:tcPr>
          <w:p w14:paraId="23BB3B46" w14:textId="77777777" w:rsidR="00F37FBF" w:rsidRPr="00F42ED3"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w:t>
            </w:r>
          </w:p>
        </w:tc>
        <w:tc>
          <w:tcPr>
            <w:tcW w:w="828" w:type="dxa"/>
            <w:tcBorders>
              <w:top w:val="single" w:sz="4" w:space="0" w:color="auto"/>
            </w:tcBorders>
          </w:tcPr>
          <w:p w14:paraId="60DDC525" w14:textId="77777777" w:rsidR="00F37FBF" w:rsidRPr="00F42ED3"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50</w:t>
            </w:r>
          </w:p>
        </w:tc>
        <w:tc>
          <w:tcPr>
            <w:tcW w:w="1261" w:type="dxa"/>
            <w:tcBorders>
              <w:top w:val="single" w:sz="4" w:space="0" w:color="auto"/>
            </w:tcBorders>
          </w:tcPr>
          <w:p w14:paraId="36E0F8AE" w14:textId="77777777" w:rsidR="00F37FBF" w:rsidRPr="00F42ED3"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w:t>
            </w:r>
          </w:p>
        </w:tc>
        <w:tc>
          <w:tcPr>
            <w:tcW w:w="794" w:type="dxa"/>
            <w:tcBorders>
              <w:top w:val="single" w:sz="4" w:space="0" w:color="auto"/>
            </w:tcBorders>
          </w:tcPr>
          <w:p w14:paraId="6FB0F5B0" w14:textId="77777777" w:rsidR="00F37FBF" w:rsidRPr="00F42ED3"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w:t>
            </w:r>
          </w:p>
        </w:tc>
        <w:tc>
          <w:tcPr>
            <w:tcW w:w="794" w:type="dxa"/>
            <w:tcBorders>
              <w:top w:val="single" w:sz="4" w:space="0" w:color="auto"/>
            </w:tcBorders>
          </w:tcPr>
          <w:p w14:paraId="72CE4FE7" w14:textId="77777777" w:rsidR="00F37FBF" w:rsidRPr="00F42ED3"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w:t>
            </w:r>
          </w:p>
        </w:tc>
        <w:tc>
          <w:tcPr>
            <w:tcW w:w="783" w:type="dxa"/>
            <w:tcBorders>
              <w:top w:val="single" w:sz="4" w:space="0" w:color="auto"/>
            </w:tcBorders>
          </w:tcPr>
          <w:p w14:paraId="6FDC5191" w14:textId="77777777" w:rsidR="00F37FBF" w:rsidRPr="00F42ED3"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w:t>
            </w:r>
          </w:p>
        </w:tc>
        <w:tc>
          <w:tcPr>
            <w:tcW w:w="766" w:type="dxa"/>
            <w:tcBorders>
              <w:top w:val="single" w:sz="4" w:space="0" w:color="auto"/>
            </w:tcBorders>
          </w:tcPr>
          <w:p w14:paraId="7232233B" w14:textId="77777777" w:rsidR="00F37FBF" w:rsidRPr="00F42ED3"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w:t>
            </w:r>
          </w:p>
        </w:tc>
      </w:tr>
      <w:tr w:rsidR="00F37FBF" w:rsidRPr="00F42ED3" w14:paraId="0CB39A16" w14:textId="77777777" w:rsidTr="00F37FBF">
        <w:trPr>
          <w:trHeight w:val="232"/>
        </w:trPr>
        <w:tc>
          <w:tcPr>
            <w:tcW w:w="1761" w:type="dxa"/>
          </w:tcPr>
          <w:p w14:paraId="777B3441" w14:textId="77777777" w:rsidR="00F37FBF"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S</w:t>
            </w:r>
          </w:p>
        </w:tc>
        <w:tc>
          <w:tcPr>
            <w:tcW w:w="905" w:type="dxa"/>
          </w:tcPr>
          <w:p w14:paraId="4C90A82F" w14:textId="77777777" w:rsidR="00F37FBF" w:rsidRPr="00F42ED3"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80</w:t>
            </w:r>
          </w:p>
        </w:tc>
        <w:tc>
          <w:tcPr>
            <w:tcW w:w="717" w:type="dxa"/>
          </w:tcPr>
          <w:p w14:paraId="6490F59A" w14:textId="77777777" w:rsidR="00F37FBF" w:rsidRPr="00F42ED3"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76</w:t>
            </w:r>
          </w:p>
        </w:tc>
        <w:tc>
          <w:tcPr>
            <w:tcW w:w="928" w:type="dxa"/>
          </w:tcPr>
          <w:p w14:paraId="282B0FAE" w14:textId="77777777" w:rsidR="00F37FBF" w:rsidRPr="00F42ED3"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w:t>
            </w:r>
          </w:p>
        </w:tc>
        <w:tc>
          <w:tcPr>
            <w:tcW w:w="766" w:type="dxa"/>
          </w:tcPr>
          <w:p w14:paraId="17054DEC" w14:textId="77777777" w:rsidR="00F37FBF" w:rsidRPr="00F42ED3"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w:t>
            </w:r>
          </w:p>
        </w:tc>
        <w:tc>
          <w:tcPr>
            <w:tcW w:w="828" w:type="dxa"/>
          </w:tcPr>
          <w:p w14:paraId="418B03B1" w14:textId="77777777" w:rsidR="00F37FBF" w:rsidRPr="00F42ED3"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30</w:t>
            </w:r>
          </w:p>
        </w:tc>
        <w:tc>
          <w:tcPr>
            <w:tcW w:w="1261" w:type="dxa"/>
          </w:tcPr>
          <w:p w14:paraId="0D19768B" w14:textId="77777777" w:rsidR="00F37FBF" w:rsidRPr="00F42ED3"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w:t>
            </w:r>
          </w:p>
        </w:tc>
        <w:tc>
          <w:tcPr>
            <w:tcW w:w="794" w:type="dxa"/>
          </w:tcPr>
          <w:p w14:paraId="24E572C9" w14:textId="77777777" w:rsidR="00F37FBF" w:rsidRPr="00F42ED3"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w:t>
            </w:r>
          </w:p>
        </w:tc>
        <w:tc>
          <w:tcPr>
            <w:tcW w:w="794" w:type="dxa"/>
          </w:tcPr>
          <w:p w14:paraId="11715D04" w14:textId="77777777" w:rsidR="00F37FBF" w:rsidRPr="00F42ED3"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w:t>
            </w:r>
          </w:p>
        </w:tc>
        <w:tc>
          <w:tcPr>
            <w:tcW w:w="783" w:type="dxa"/>
          </w:tcPr>
          <w:p w14:paraId="450A2DAE" w14:textId="77777777" w:rsidR="00F37FBF" w:rsidRPr="00F42ED3"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w:t>
            </w:r>
          </w:p>
        </w:tc>
        <w:tc>
          <w:tcPr>
            <w:tcW w:w="766" w:type="dxa"/>
          </w:tcPr>
          <w:p w14:paraId="32875423" w14:textId="77777777" w:rsidR="00F37FBF" w:rsidRPr="00F42ED3"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w:t>
            </w:r>
          </w:p>
        </w:tc>
      </w:tr>
      <w:tr w:rsidR="00F37FBF" w:rsidRPr="00F42ED3" w14:paraId="3063A137" w14:textId="77777777" w:rsidTr="00F37FBF">
        <w:trPr>
          <w:trHeight w:val="232"/>
        </w:trPr>
        <w:tc>
          <w:tcPr>
            <w:tcW w:w="1761" w:type="dxa"/>
          </w:tcPr>
          <w:p w14:paraId="612AE986" w14:textId="77777777" w:rsidR="00F37FBF" w:rsidRPr="00F42ED3"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ORF3a</w:t>
            </w:r>
          </w:p>
        </w:tc>
        <w:tc>
          <w:tcPr>
            <w:tcW w:w="905" w:type="dxa"/>
          </w:tcPr>
          <w:p w14:paraId="464DA7F9" w14:textId="77777777" w:rsidR="00F37FBF" w:rsidRPr="00F42ED3"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91</w:t>
            </w:r>
          </w:p>
        </w:tc>
        <w:tc>
          <w:tcPr>
            <w:tcW w:w="717" w:type="dxa"/>
          </w:tcPr>
          <w:p w14:paraId="2C31E3AF" w14:textId="77777777" w:rsidR="00F37FBF" w:rsidRPr="00F42ED3"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72</w:t>
            </w:r>
          </w:p>
        </w:tc>
        <w:tc>
          <w:tcPr>
            <w:tcW w:w="928" w:type="dxa"/>
          </w:tcPr>
          <w:p w14:paraId="10F87D74" w14:textId="77777777" w:rsidR="00F37FBF" w:rsidRPr="00F42ED3"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w:t>
            </w:r>
          </w:p>
        </w:tc>
        <w:tc>
          <w:tcPr>
            <w:tcW w:w="766" w:type="dxa"/>
          </w:tcPr>
          <w:p w14:paraId="27F18C8E" w14:textId="77777777" w:rsidR="00F37FBF" w:rsidRPr="00F42ED3"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w:t>
            </w:r>
          </w:p>
        </w:tc>
        <w:tc>
          <w:tcPr>
            <w:tcW w:w="828" w:type="dxa"/>
          </w:tcPr>
          <w:p w14:paraId="78A9ED03" w14:textId="77777777" w:rsidR="00F37FBF" w:rsidRPr="00F42ED3"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w:t>
            </w:r>
          </w:p>
        </w:tc>
        <w:tc>
          <w:tcPr>
            <w:tcW w:w="1261" w:type="dxa"/>
          </w:tcPr>
          <w:p w14:paraId="29F68C98" w14:textId="77777777" w:rsidR="00F37FBF" w:rsidRPr="00F42ED3"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w:t>
            </w:r>
          </w:p>
        </w:tc>
        <w:tc>
          <w:tcPr>
            <w:tcW w:w="794" w:type="dxa"/>
          </w:tcPr>
          <w:p w14:paraId="727C6A79" w14:textId="77777777" w:rsidR="00F37FBF" w:rsidRPr="00F42ED3"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w:t>
            </w:r>
          </w:p>
        </w:tc>
        <w:tc>
          <w:tcPr>
            <w:tcW w:w="794" w:type="dxa"/>
          </w:tcPr>
          <w:p w14:paraId="2A0D9A32" w14:textId="77777777" w:rsidR="00F37FBF" w:rsidRPr="00F42ED3"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w:t>
            </w:r>
          </w:p>
        </w:tc>
        <w:tc>
          <w:tcPr>
            <w:tcW w:w="783" w:type="dxa"/>
          </w:tcPr>
          <w:p w14:paraId="66E13BEA" w14:textId="77777777" w:rsidR="00F37FBF" w:rsidRPr="00F42ED3"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w:t>
            </w:r>
          </w:p>
        </w:tc>
        <w:tc>
          <w:tcPr>
            <w:tcW w:w="766" w:type="dxa"/>
          </w:tcPr>
          <w:p w14:paraId="69C47259" w14:textId="77777777" w:rsidR="00F37FBF" w:rsidRPr="00F42ED3"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w:t>
            </w:r>
          </w:p>
        </w:tc>
      </w:tr>
      <w:tr w:rsidR="00F37FBF" w:rsidRPr="00F42ED3" w14:paraId="2736A493" w14:textId="77777777" w:rsidTr="00F37FBF">
        <w:trPr>
          <w:trHeight w:val="232"/>
        </w:trPr>
        <w:tc>
          <w:tcPr>
            <w:tcW w:w="1761" w:type="dxa"/>
          </w:tcPr>
          <w:p w14:paraId="792C8F7F" w14:textId="77777777" w:rsidR="00F37FBF" w:rsidRPr="00F42ED3"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E</w:t>
            </w:r>
          </w:p>
        </w:tc>
        <w:tc>
          <w:tcPr>
            <w:tcW w:w="905" w:type="dxa"/>
          </w:tcPr>
          <w:p w14:paraId="3D89F725" w14:textId="77777777" w:rsidR="00F37FBF" w:rsidRPr="00F42ED3"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100</w:t>
            </w:r>
          </w:p>
        </w:tc>
        <w:tc>
          <w:tcPr>
            <w:tcW w:w="717" w:type="dxa"/>
          </w:tcPr>
          <w:p w14:paraId="70DB1198" w14:textId="77777777" w:rsidR="00F37FBF" w:rsidRPr="00F42ED3"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94</w:t>
            </w:r>
          </w:p>
        </w:tc>
        <w:tc>
          <w:tcPr>
            <w:tcW w:w="928" w:type="dxa"/>
          </w:tcPr>
          <w:p w14:paraId="1F3ED52E" w14:textId="77777777" w:rsidR="00F37FBF" w:rsidRPr="00F42ED3"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w:t>
            </w:r>
          </w:p>
        </w:tc>
        <w:tc>
          <w:tcPr>
            <w:tcW w:w="766" w:type="dxa"/>
          </w:tcPr>
          <w:p w14:paraId="4884FAFC" w14:textId="77777777" w:rsidR="00F37FBF" w:rsidRPr="00F42ED3"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w:t>
            </w:r>
          </w:p>
        </w:tc>
        <w:tc>
          <w:tcPr>
            <w:tcW w:w="828" w:type="dxa"/>
          </w:tcPr>
          <w:p w14:paraId="309D7502" w14:textId="77777777" w:rsidR="00F37FBF" w:rsidRPr="00F42ED3"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36</w:t>
            </w:r>
          </w:p>
        </w:tc>
        <w:tc>
          <w:tcPr>
            <w:tcW w:w="1261" w:type="dxa"/>
          </w:tcPr>
          <w:p w14:paraId="239E90F0" w14:textId="77777777" w:rsidR="00F37FBF" w:rsidRPr="00F42ED3"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w:t>
            </w:r>
          </w:p>
        </w:tc>
        <w:tc>
          <w:tcPr>
            <w:tcW w:w="794" w:type="dxa"/>
          </w:tcPr>
          <w:p w14:paraId="152B1E68" w14:textId="77777777" w:rsidR="00F37FBF" w:rsidRPr="00F42ED3"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w:t>
            </w:r>
          </w:p>
        </w:tc>
        <w:tc>
          <w:tcPr>
            <w:tcW w:w="794" w:type="dxa"/>
          </w:tcPr>
          <w:p w14:paraId="323A3FBE" w14:textId="77777777" w:rsidR="00F37FBF" w:rsidRPr="00F42ED3"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w:t>
            </w:r>
          </w:p>
        </w:tc>
        <w:tc>
          <w:tcPr>
            <w:tcW w:w="783" w:type="dxa"/>
          </w:tcPr>
          <w:p w14:paraId="7FAC2C31" w14:textId="77777777" w:rsidR="00F37FBF" w:rsidRPr="00F42ED3"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w:t>
            </w:r>
          </w:p>
        </w:tc>
        <w:tc>
          <w:tcPr>
            <w:tcW w:w="766" w:type="dxa"/>
          </w:tcPr>
          <w:p w14:paraId="0B2861A5" w14:textId="77777777" w:rsidR="00F37FBF" w:rsidRPr="00F42ED3"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w:t>
            </w:r>
          </w:p>
        </w:tc>
      </w:tr>
      <w:tr w:rsidR="00F37FBF" w:rsidRPr="00F42ED3" w14:paraId="3DDA3B53" w14:textId="77777777" w:rsidTr="00F37FBF">
        <w:trPr>
          <w:trHeight w:val="232"/>
        </w:trPr>
        <w:tc>
          <w:tcPr>
            <w:tcW w:w="1761" w:type="dxa"/>
          </w:tcPr>
          <w:p w14:paraId="765466A1" w14:textId="77777777" w:rsidR="00F37FBF"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M</w:t>
            </w:r>
          </w:p>
        </w:tc>
        <w:tc>
          <w:tcPr>
            <w:tcW w:w="905" w:type="dxa"/>
          </w:tcPr>
          <w:p w14:paraId="1EF2166B" w14:textId="77777777" w:rsidR="00F37FBF" w:rsidRPr="00F42ED3"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98</w:t>
            </w:r>
          </w:p>
        </w:tc>
        <w:tc>
          <w:tcPr>
            <w:tcW w:w="717" w:type="dxa"/>
          </w:tcPr>
          <w:p w14:paraId="4852B7F3" w14:textId="77777777" w:rsidR="00F37FBF" w:rsidRPr="00F42ED3"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90</w:t>
            </w:r>
          </w:p>
        </w:tc>
        <w:tc>
          <w:tcPr>
            <w:tcW w:w="928" w:type="dxa"/>
          </w:tcPr>
          <w:p w14:paraId="2867BE25" w14:textId="77777777" w:rsidR="00F37FBF" w:rsidRPr="00F42ED3"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w:t>
            </w:r>
          </w:p>
        </w:tc>
        <w:tc>
          <w:tcPr>
            <w:tcW w:w="766" w:type="dxa"/>
          </w:tcPr>
          <w:p w14:paraId="2EF65541" w14:textId="77777777" w:rsidR="00F37FBF" w:rsidRPr="00F42ED3"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w:t>
            </w:r>
          </w:p>
        </w:tc>
        <w:tc>
          <w:tcPr>
            <w:tcW w:w="828" w:type="dxa"/>
          </w:tcPr>
          <w:p w14:paraId="3B3160DA" w14:textId="77777777" w:rsidR="00F37FBF" w:rsidRPr="00F42ED3"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42</w:t>
            </w:r>
          </w:p>
        </w:tc>
        <w:tc>
          <w:tcPr>
            <w:tcW w:w="1261" w:type="dxa"/>
          </w:tcPr>
          <w:p w14:paraId="705D548C" w14:textId="77777777" w:rsidR="00F37FBF" w:rsidRPr="00F42ED3"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w:t>
            </w:r>
          </w:p>
        </w:tc>
        <w:tc>
          <w:tcPr>
            <w:tcW w:w="794" w:type="dxa"/>
          </w:tcPr>
          <w:p w14:paraId="47817865" w14:textId="77777777" w:rsidR="00F37FBF" w:rsidRPr="00F42ED3"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w:t>
            </w:r>
          </w:p>
        </w:tc>
        <w:tc>
          <w:tcPr>
            <w:tcW w:w="794" w:type="dxa"/>
          </w:tcPr>
          <w:p w14:paraId="4CF48625" w14:textId="77777777" w:rsidR="00F37FBF" w:rsidRPr="00F42ED3"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w:t>
            </w:r>
          </w:p>
        </w:tc>
        <w:tc>
          <w:tcPr>
            <w:tcW w:w="783" w:type="dxa"/>
          </w:tcPr>
          <w:p w14:paraId="5BCB0FE8" w14:textId="77777777" w:rsidR="00F37FBF" w:rsidRPr="00F42ED3"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w:t>
            </w:r>
          </w:p>
        </w:tc>
        <w:tc>
          <w:tcPr>
            <w:tcW w:w="766" w:type="dxa"/>
          </w:tcPr>
          <w:p w14:paraId="182E28A7" w14:textId="77777777" w:rsidR="00F37FBF" w:rsidRPr="00F42ED3"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w:t>
            </w:r>
          </w:p>
        </w:tc>
      </w:tr>
      <w:tr w:rsidR="00F37FBF" w:rsidRPr="00F42ED3" w14:paraId="433D10E4" w14:textId="77777777" w:rsidTr="00F37FBF">
        <w:trPr>
          <w:trHeight w:val="232"/>
        </w:trPr>
        <w:tc>
          <w:tcPr>
            <w:tcW w:w="1761" w:type="dxa"/>
          </w:tcPr>
          <w:p w14:paraId="7822C2E1" w14:textId="77777777" w:rsidR="00F37FBF"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ORF6</w:t>
            </w:r>
          </w:p>
        </w:tc>
        <w:tc>
          <w:tcPr>
            <w:tcW w:w="905" w:type="dxa"/>
          </w:tcPr>
          <w:p w14:paraId="689B28DF" w14:textId="77777777" w:rsidR="00F37FBF" w:rsidRPr="00F42ED3"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93</w:t>
            </w:r>
          </w:p>
        </w:tc>
        <w:tc>
          <w:tcPr>
            <w:tcW w:w="717" w:type="dxa"/>
          </w:tcPr>
          <w:p w14:paraId="237BEC06" w14:textId="77777777" w:rsidR="00F37FBF" w:rsidRPr="00F42ED3"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68</w:t>
            </w:r>
          </w:p>
        </w:tc>
        <w:tc>
          <w:tcPr>
            <w:tcW w:w="928" w:type="dxa"/>
          </w:tcPr>
          <w:p w14:paraId="641A6311" w14:textId="77777777" w:rsidR="00F37FBF" w:rsidRPr="00F42ED3"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w:t>
            </w:r>
          </w:p>
        </w:tc>
        <w:tc>
          <w:tcPr>
            <w:tcW w:w="766" w:type="dxa"/>
          </w:tcPr>
          <w:p w14:paraId="6357688D" w14:textId="77777777" w:rsidR="00F37FBF" w:rsidRPr="00F42ED3"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w:t>
            </w:r>
          </w:p>
        </w:tc>
        <w:tc>
          <w:tcPr>
            <w:tcW w:w="828" w:type="dxa"/>
          </w:tcPr>
          <w:p w14:paraId="2B52E036" w14:textId="77777777" w:rsidR="00F37FBF" w:rsidRPr="00F42ED3"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w:t>
            </w:r>
          </w:p>
        </w:tc>
        <w:tc>
          <w:tcPr>
            <w:tcW w:w="1261" w:type="dxa"/>
          </w:tcPr>
          <w:p w14:paraId="25703C2E" w14:textId="77777777" w:rsidR="00F37FBF" w:rsidRPr="00F42ED3"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w:t>
            </w:r>
          </w:p>
        </w:tc>
        <w:tc>
          <w:tcPr>
            <w:tcW w:w="794" w:type="dxa"/>
          </w:tcPr>
          <w:p w14:paraId="5DC16BE7" w14:textId="77777777" w:rsidR="00F37FBF" w:rsidRPr="00F42ED3"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w:t>
            </w:r>
          </w:p>
        </w:tc>
        <w:tc>
          <w:tcPr>
            <w:tcW w:w="794" w:type="dxa"/>
          </w:tcPr>
          <w:p w14:paraId="605569CA" w14:textId="77777777" w:rsidR="00F37FBF" w:rsidRPr="00F42ED3"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w:t>
            </w:r>
          </w:p>
        </w:tc>
        <w:tc>
          <w:tcPr>
            <w:tcW w:w="783" w:type="dxa"/>
          </w:tcPr>
          <w:p w14:paraId="47C8414D" w14:textId="77777777" w:rsidR="00F37FBF" w:rsidRPr="00F42ED3"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w:t>
            </w:r>
          </w:p>
        </w:tc>
        <w:tc>
          <w:tcPr>
            <w:tcW w:w="766" w:type="dxa"/>
          </w:tcPr>
          <w:p w14:paraId="687DF56C" w14:textId="77777777" w:rsidR="00F37FBF" w:rsidRPr="00F42ED3"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w:t>
            </w:r>
          </w:p>
        </w:tc>
      </w:tr>
      <w:tr w:rsidR="00F37FBF" w:rsidRPr="00F42ED3" w14:paraId="74BA816B" w14:textId="77777777" w:rsidTr="00F37FBF">
        <w:trPr>
          <w:trHeight w:val="232"/>
        </w:trPr>
        <w:tc>
          <w:tcPr>
            <w:tcW w:w="1761" w:type="dxa"/>
          </w:tcPr>
          <w:p w14:paraId="18BDE0CF" w14:textId="77777777" w:rsidR="00F37FBF"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ORF7a</w:t>
            </w:r>
          </w:p>
        </w:tc>
        <w:tc>
          <w:tcPr>
            <w:tcW w:w="905" w:type="dxa"/>
          </w:tcPr>
          <w:p w14:paraId="476620D8" w14:textId="77777777" w:rsidR="00F37FBF" w:rsidRPr="00F42ED3"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88</w:t>
            </w:r>
          </w:p>
        </w:tc>
        <w:tc>
          <w:tcPr>
            <w:tcW w:w="717" w:type="dxa"/>
          </w:tcPr>
          <w:p w14:paraId="3406C86D" w14:textId="77777777" w:rsidR="00F37FBF" w:rsidRPr="00F42ED3"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85</w:t>
            </w:r>
          </w:p>
        </w:tc>
        <w:tc>
          <w:tcPr>
            <w:tcW w:w="928" w:type="dxa"/>
          </w:tcPr>
          <w:p w14:paraId="0343BBCB" w14:textId="77777777" w:rsidR="00F37FBF" w:rsidRPr="00F42ED3"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w:t>
            </w:r>
          </w:p>
        </w:tc>
        <w:tc>
          <w:tcPr>
            <w:tcW w:w="766" w:type="dxa"/>
          </w:tcPr>
          <w:p w14:paraId="58880514" w14:textId="77777777" w:rsidR="00F37FBF" w:rsidRPr="00F42ED3"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w:t>
            </w:r>
          </w:p>
        </w:tc>
        <w:tc>
          <w:tcPr>
            <w:tcW w:w="828" w:type="dxa"/>
          </w:tcPr>
          <w:p w14:paraId="7537C228" w14:textId="77777777" w:rsidR="00F37FBF" w:rsidRPr="00F42ED3"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w:t>
            </w:r>
          </w:p>
        </w:tc>
        <w:tc>
          <w:tcPr>
            <w:tcW w:w="1261" w:type="dxa"/>
          </w:tcPr>
          <w:p w14:paraId="77206CF7" w14:textId="77777777" w:rsidR="00F37FBF" w:rsidRPr="00F42ED3"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w:t>
            </w:r>
          </w:p>
        </w:tc>
        <w:tc>
          <w:tcPr>
            <w:tcW w:w="794" w:type="dxa"/>
          </w:tcPr>
          <w:p w14:paraId="32014A6D" w14:textId="77777777" w:rsidR="00F37FBF" w:rsidRPr="00F42ED3"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w:t>
            </w:r>
          </w:p>
        </w:tc>
        <w:tc>
          <w:tcPr>
            <w:tcW w:w="794" w:type="dxa"/>
          </w:tcPr>
          <w:p w14:paraId="7690F376" w14:textId="77777777" w:rsidR="00F37FBF" w:rsidRPr="00F42ED3"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w:t>
            </w:r>
          </w:p>
        </w:tc>
        <w:tc>
          <w:tcPr>
            <w:tcW w:w="783" w:type="dxa"/>
          </w:tcPr>
          <w:p w14:paraId="31D8FB17" w14:textId="77777777" w:rsidR="00F37FBF" w:rsidRPr="00F42ED3"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w:t>
            </w:r>
          </w:p>
        </w:tc>
        <w:tc>
          <w:tcPr>
            <w:tcW w:w="766" w:type="dxa"/>
          </w:tcPr>
          <w:p w14:paraId="6C2579B2" w14:textId="77777777" w:rsidR="00F37FBF" w:rsidRPr="00F42ED3"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w:t>
            </w:r>
          </w:p>
        </w:tc>
      </w:tr>
      <w:tr w:rsidR="00F37FBF" w:rsidRPr="00F42ED3" w14:paraId="5EDDC7DA" w14:textId="77777777" w:rsidTr="00F37FBF">
        <w:trPr>
          <w:trHeight w:val="232"/>
        </w:trPr>
        <w:tc>
          <w:tcPr>
            <w:tcW w:w="1761" w:type="dxa"/>
          </w:tcPr>
          <w:p w14:paraId="3203EB78" w14:textId="77777777" w:rsidR="00F37FBF"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ORF8</w:t>
            </w:r>
          </w:p>
        </w:tc>
        <w:tc>
          <w:tcPr>
            <w:tcW w:w="905" w:type="dxa"/>
          </w:tcPr>
          <w:p w14:paraId="5B6D2F56" w14:textId="77777777" w:rsidR="00F37FBF" w:rsidRPr="00F42ED3"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94</w:t>
            </w:r>
          </w:p>
        </w:tc>
        <w:tc>
          <w:tcPr>
            <w:tcW w:w="717" w:type="dxa"/>
          </w:tcPr>
          <w:p w14:paraId="06BDE0CB" w14:textId="77777777" w:rsidR="00F37FBF" w:rsidRPr="00F42ED3"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40</w:t>
            </w:r>
          </w:p>
        </w:tc>
        <w:tc>
          <w:tcPr>
            <w:tcW w:w="928" w:type="dxa"/>
          </w:tcPr>
          <w:p w14:paraId="3D658A76" w14:textId="77777777" w:rsidR="00F37FBF" w:rsidRPr="00F42ED3"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w:t>
            </w:r>
          </w:p>
        </w:tc>
        <w:tc>
          <w:tcPr>
            <w:tcW w:w="766" w:type="dxa"/>
          </w:tcPr>
          <w:p w14:paraId="7B7DABFA" w14:textId="77777777" w:rsidR="00F37FBF" w:rsidRPr="00F42ED3"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w:t>
            </w:r>
          </w:p>
        </w:tc>
        <w:tc>
          <w:tcPr>
            <w:tcW w:w="828" w:type="dxa"/>
          </w:tcPr>
          <w:p w14:paraId="1F3B913B" w14:textId="77777777" w:rsidR="00F37FBF" w:rsidRPr="00F42ED3"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w:t>
            </w:r>
          </w:p>
        </w:tc>
        <w:tc>
          <w:tcPr>
            <w:tcW w:w="1261" w:type="dxa"/>
          </w:tcPr>
          <w:p w14:paraId="4B3F3E34" w14:textId="77777777" w:rsidR="00F37FBF" w:rsidRPr="00F42ED3"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w:t>
            </w:r>
          </w:p>
        </w:tc>
        <w:tc>
          <w:tcPr>
            <w:tcW w:w="794" w:type="dxa"/>
          </w:tcPr>
          <w:p w14:paraId="54422C74" w14:textId="77777777" w:rsidR="00F37FBF" w:rsidRPr="00F42ED3"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w:t>
            </w:r>
          </w:p>
        </w:tc>
        <w:tc>
          <w:tcPr>
            <w:tcW w:w="794" w:type="dxa"/>
          </w:tcPr>
          <w:p w14:paraId="09B036A2" w14:textId="77777777" w:rsidR="00F37FBF" w:rsidRPr="00F42ED3"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w:t>
            </w:r>
          </w:p>
        </w:tc>
        <w:tc>
          <w:tcPr>
            <w:tcW w:w="783" w:type="dxa"/>
          </w:tcPr>
          <w:p w14:paraId="482CAC2F" w14:textId="77777777" w:rsidR="00F37FBF" w:rsidRPr="00F42ED3"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w:t>
            </w:r>
          </w:p>
        </w:tc>
        <w:tc>
          <w:tcPr>
            <w:tcW w:w="766" w:type="dxa"/>
          </w:tcPr>
          <w:p w14:paraId="74D65DEA" w14:textId="77777777" w:rsidR="00F37FBF" w:rsidRPr="00F42ED3"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w:t>
            </w:r>
          </w:p>
        </w:tc>
      </w:tr>
      <w:tr w:rsidR="00F37FBF" w:rsidRPr="00F42ED3" w14:paraId="380BE189" w14:textId="77777777" w:rsidTr="00F37FBF">
        <w:trPr>
          <w:trHeight w:val="232"/>
        </w:trPr>
        <w:tc>
          <w:tcPr>
            <w:tcW w:w="1761" w:type="dxa"/>
            <w:tcBorders>
              <w:bottom w:val="single" w:sz="4" w:space="0" w:color="auto"/>
            </w:tcBorders>
          </w:tcPr>
          <w:p w14:paraId="7D48DB1F" w14:textId="77777777" w:rsidR="00F37FBF"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N</w:t>
            </w:r>
          </w:p>
        </w:tc>
        <w:tc>
          <w:tcPr>
            <w:tcW w:w="905" w:type="dxa"/>
            <w:tcBorders>
              <w:bottom w:val="single" w:sz="4" w:space="0" w:color="auto"/>
            </w:tcBorders>
          </w:tcPr>
          <w:p w14:paraId="6F0B27CC" w14:textId="77777777" w:rsidR="00F37FBF" w:rsidRPr="00F42ED3"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94</w:t>
            </w:r>
          </w:p>
        </w:tc>
        <w:tc>
          <w:tcPr>
            <w:tcW w:w="717" w:type="dxa"/>
            <w:tcBorders>
              <w:bottom w:val="single" w:sz="4" w:space="0" w:color="auto"/>
            </w:tcBorders>
          </w:tcPr>
          <w:p w14:paraId="1A02C0E9" w14:textId="77777777" w:rsidR="00F37FBF" w:rsidRPr="00F42ED3"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90</w:t>
            </w:r>
          </w:p>
        </w:tc>
        <w:tc>
          <w:tcPr>
            <w:tcW w:w="928" w:type="dxa"/>
            <w:tcBorders>
              <w:bottom w:val="single" w:sz="4" w:space="0" w:color="auto"/>
            </w:tcBorders>
          </w:tcPr>
          <w:p w14:paraId="76AF7199" w14:textId="77777777" w:rsidR="00F37FBF" w:rsidRPr="00F42ED3"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w:t>
            </w:r>
          </w:p>
        </w:tc>
        <w:tc>
          <w:tcPr>
            <w:tcW w:w="766" w:type="dxa"/>
            <w:tcBorders>
              <w:bottom w:val="single" w:sz="4" w:space="0" w:color="auto"/>
            </w:tcBorders>
          </w:tcPr>
          <w:p w14:paraId="43A5FB4F" w14:textId="77777777" w:rsidR="00F37FBF" w:rsidRPr="00F42ED3"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w:t>
            </w:r>
          </w:p>
        </w:tc>
        <w:tc>
          <w:tcPr>
            <w:tcW w:w="828" w:type="dxa"/>
            <w:tcBorders>
              <w:bottom w:val="single" w:sz="4" w:space="0" w:color="auto"/>
            </w:tcBorders>
          </w:tcPr>
          <w:p w14:paraId="51A6E1EF" w14:textId="77777777" w:rsidR="00F37FBF" w:rsidRPr="00F42ED3"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48</w:t>
            </w:r>
          </w:p>
        </w:tc>
        <w:tc>
          <w:tcPr>
            <w:tcW w:w="1261" w:type="dxa"/>
            <w:tcBorders>
              <w:bottom w:val="single" w:sz="4" w:space="0" w:color="auto"/>
            </w:tcBorders>
          </w:tcPr>
          <w:p w14:paraId="0A367EAB" w14:textId="77777777" w:rsidR="00F37FBF" w:rsidRPr="00F42ED3"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w:t>
            </w:r>
          </w:p>
        </w:tc>
        <w:tc>
          <w:tcPr>
            <w:tcW w:w="794" w:type="dxa"/>
            <w:tcBorders>
              <w:bottom w:val="single" w:sz="4" w:space="0" w:color="auto"/>
            </w:tcBorders>
          </w:tcPr>
          <w:p w14:paraId="67A62EB9" w14:textId="77777777" w:rsidR="00F37FBF" w:rsidRPr="00F42ED3"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w:t>
            </w:r>
          </w:p>
        </w:tc>
        <w:tc>
          <w:tcPr>
            <w:tcW w:w="794" w:type="dxa"/>
            <w:tcBorders>
              <w:bottom w:val="single" w:sz="4" w:space="0" w:color="auto"/>
            </w:tcBorders>
          </w:tcPr>
          <w:p w14:paraId="6D5B6FC8" w14:textId="77777777" w:rsidR="00F37FBF" w:rsidRPr="00F42ED3"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w:t>
            </w:r>
          </w:p>
        </w:tc>
        <w:tc>
          <w:tcPr>
            <w:tcW w:w="783" w:type="dxa"/>
            <w:tcBorders>
              <w:bottom w:val="single" w:sz="4" w:space="0" w:color="auto"/>
            </w:tcBorders>
          </w:tcPr>
          <w:p w14:paraId="67DC402B" w14:textId="77777777" w:rsidR="00F37FBF" w:rsidRPr="00F42ED3"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w:t>
            </w:r>
          </w:p>
        </w:tc>
        <w:tc>
          <w:tcPr>
            <w:tcW w:w="766" w:type="dxa"/>
            <w:tcBorders>
              <w:bottom w:val="single" w:sz="4" w:space="0" w:color="auto"/>
            </w:tcBorders>
          </w:tcPr>
          <w:p w14:paraId="07969CD9" w14:textId="77777777" w:rsidR="00F37FBF" w:rsidRPr="00F42ED3" w:rsidRDefault="00F37FBF" w:rsidP="00F37FBF">
            <w:pPr>
              <w:rPr>
                <w:rFonts w:asciiTheme="majorBidi" w:hAnsiTheme="majorBidi" w:cstheme="majorBidi"/>
                <w:sz w:val="20"/>
                <w:szCs w:val="20"/>
                <w:lang w:val="en-US"/>
              </w:rPr>
            </w:pPr>
            <w:r>
              <w:rPr>
                <w:rFonts w:asciiTheme="majorBidi" w:hAnsiTheme="majorBidi" w:cstheme="majorBidi"/>
                <w:sz w:val="20"/>
                <w:szCs w:val="20"/>
                <w:lang w:val="en-US"/>
              </w:rPr>
              <w:t>-</w:t>
            </w:r>
          </w:p>
        </w:tc>
      </w:tr>
    </w:tbl>
    <w:p w14:paraId="3AD82128" w14:textId="77777777" w:rsidR="00F37FBF" w:rsidRPr="004D02A0" w:rsidRDefault="00F37FBF" w:rsidP="00F37FBF">
      <w:pPr>
        <w:rPr>
          <w:lang w:val="en-US"/>
        </w:rPr>
      </w:pPr>
    </w:p>
    <w:p w14:paraId="107CD3F3" w14:textId="77777777" w:rsidR="00F37FBF" w:rsidRDefault="00F37FBF">
      <w:pPr>
        <w:rPr>
          <w:rFonts w:asciiTheme="majorBidi" w:hAnsiTheme="majorBidi" w:cstheme="majorBidi"/>
          <w:color w:val="000000" w:themeColor="text1"/>
          <w:sz w:val="24"/>
          <w:szCs w:val="24"/>
          <w:lang w:val="en-US"/>
        </w:rPr>
      </w:pPr>
      <w:r>
        <w:rPr>
          <w:rFonts w:asciiTheme="majorBidi" w:hAnsiTheme="majorBidi" w:cstheme="majorBidi"/>
          <w:color w:val="000000" w:themeColor="text1"/>
          <w:sz w:val="24"/>
          <w:szCs w:val="24"/>
          <w:lang w:val="en-US"/>
        </w:rPr>
        <w:br w:type="page"/>
      </w:r>
    </w:p>
    <w:p w14:paraId="1FDBD1A5" w14:textId="77777777" w:rsidR="00613D6B" w:rsidRDefault="00613D6B">
      <w:pPr>
        <w:rPr>
          <w:rFonts w:asciiTheme="majorBidi" w:hAnsiTheme="majorBidi" w:cstheme="majorBidi"/>
          <w:color w:val="000000" w:themeColor="text1"/>
          <w:sz w:val="24"/>
          <w:szCs w:val="24"/>
          <w:lang w:val="en-US"/>
        </w:rPr>
      </w:pPr>
    </w:p>
    <w:p w14:paraId="4F065B8A" w14:textId="77777777" w:rsidR="00613D6B" w:rsidRPr="00F37FBF" w:rsidRDefault="00613D6B" w:rsidP="00613D6B">
      <w:pPr>
        <w:pStyle w:val="ListParagraph"/>
        <w:spacing w:line="360" w:lineRule="auto"/>
        <w:jc w:val="both"/>
        <w:outlineLvl w:val="0"/>
        <w:rPr>
          <w:rFonts w:asciiTheme="majorBidi" w:hAnsiTheme="majorBidi" w:cstheme="majorBidi"/>
          <w:sz w:val="28"/>
          <w:szCs w:val="28"/>
          <w:lang w:val="en-US"/>
        </w:rPr>
      </w:pPr>
      <w:r w:rsidRPr="00F37FBF">
        <w:rPr>
          <w:rFonts w:asciiTheme="majorBidi" w:hAnsiTheme="majorBidi" w:cstheme="majorBidi"/>
          <w:sz w:val="28"/>
          <w:szCs w:val="28"/>
          <w:lang w:val="en-US"/>
        </w:rPr>
        <w:t>References</w:t>
      </w:r>
    </w:p>
    <w:p w14:paraId="41F2AA9A" w14:textId="77777777" w:rsidR="00613D6B" w:rsidRPr="00DA68A1" w:rsidRDefault="00613D6B" w:rsidP="00613D6B">
      <w:pPr>
        <w:pStyle w:val="ListParagraph"/>
        <w:spacing w:line="360" w:lineRule="auto"/>
        <w:jc w:val="both"/>
        <w:outlineLvl w:val="0"/>
        <w:rPr>
          <w:rFonts w:asciiTheme="majorBidi" w:hAnsiTheme="majorBidi" w:cstheme="majorBidi"/>
          <w:sz w:val="24"/>
          <w:szCs w:val="24"/>
          <w:lang w:val="en-US"/>
        </w:rPr>
      </w:pPr>
    </w:p>
    <w:p w14:paraId="1587BE40" w14:textId="77777777" w:rsidR="00767AC3" w:rsidRPr="00767AC3" w:rsidRDefault="00767AC3" w:rsidP="00767AC3">
      <w:pPr>
        <w:pStyle w:val="ListParagraph"/>
        <w:numPr>
          <w:ilvl w:val="0"/>
          <w:numId w:val="11"/>
        </w:numPr>
        <w:spacing w:line="360" w:lineRule="auto"/>
        <w:rPr>
          <w:rFonts w:asciiTheme="majorBidi" w:hAnsiTheme="majorBidi" w:cstheme="majorBidi"/>
          <w:sz w:val="24"/>
          <w:szCs w:val="24"/>
          <w:lang w:val="en-US"/>
        </w:rPr>
      </w:pPr>
      <w:r w:rsidRPr="00767AC3">
        <w:rPr>
          <w:rFonts w:asciiTheme="majorBidi" w:hAnsiTheme="majorBidi" w:cstheme="majorBidi"/>
          <w:sz w:val="24"/>
          <w:szCs w:val="24"/>
          <w:lang w:val="en-US"/>
        </w:rPr>
        <w:t xml:space="preserve">Mani RS, Ravi V, Desai A, </w:t>
      </w:r>
      <w:proofErr w:type="spellStart"/>
      <w:r w:rsidRPr="00767AC3">
        <w:rPr>
          <w:rFonts w:asciiTheme="majorBidi" w:hAnsiTheme="majorBidi" w:cstheme="majorBidi"/>
          <w:sz w:val="24"/>
          <w:szCs w:val="24"/>
          <w:lang w:val="en-US"/>
        </w:rPr>
        <w:t>Madhusudana</w:t>
      </w:r>
      <w:proofErr w:type="spellEnd"/>
      <w:r w:rsidRPr="00767AC3">
        <w:rPr>
          <w:rFonts w:asciiTheme="majorBidi" w:hAnsiTheme="majorBidi" w:cstheme="majorBidi"/>
          <w:sz w:val="24"/>
          <w:szCs w:val="24"/>
          <w:lang w:val="en-US"/>
        </w:rPr>
        <w:t xml:space="preserve"> SN. Emerging viral infections in India. Proc Natl </w:t>
      </w:r>
      <w:proofErr w:type="spellStart"/>
      <w:r w:rsidRPr="00767AC3">
        <w:rPr>
          <w:rFonts w:asciiTheme="majorBidi" w:hAnsiTheme="majorBidi" w:cstheme="majorBidi"/>
          <w:sz w:val="24"/>
          <w:szCs w:val="24"/>
          <w:lang w:val="en-US"/>
        </w:rPr>
        <w:t>Acad</w:t>
      </w:r>
      <w:proofErr w:type="spellEnd"/>
      <w:r w:rsidRPr="00767AC3">
        <w:rPr>
          <w:rFonts w:asciiTheme="majorBidi" w:hAnsiTheme="majorBidi" w:cstheme="majorBidi"/>
          <w:sz w:val="24"/>
          <w:szCs w:val="24"/>
          <w:lang w:val="en-US"/>
        </w:rPr>
        <w:t xml:space="preserve"> Sci India Sect B Biol Sci. 2012;82:5–21.doi: 10.1007/s40011-011-0001-1.</w:t>
      </w:r>
    </w:p>
    <w:p w14:paraId="139A4ABC" w14:textId="77777777" w:rsidR="00767AC3" w:rsidRPr="00767AC3" w:rsidRDefault="00767AC3" w:rsidP="00767AC3">
      <w:pPr>
        <w:pStyle w:val="ListParagraph"/>
        <w:numPr>
          <w:ilvl w:val="0"/>
          <w:numId w:val="11"/>
        </w:numPr>
        <w:spacing w:line="360" w:lineRule="auto"/>
        <w:rPr>
          <w:rFonts w:asciiTheme="majorBidi" w:hAnsiTheme="majorBidi" w:cstheme="majorBidi"/>
          <w:sz w:val="24"/>
          <w:szCs w:val="24"/>
          <w:lang w:val="en-US"/>
        </w:rPr>
      </w:pPr>
      <w:proofErr w:type="spellStart"/>
      <w:r w:rsidRPr="00767AC3">
        <w:rPr>
          <w:rFonts w:asciiTheme="majorBidi" w:hAnsiTheme="majorBidi" w:cstheme="majorBidi"/>
          <w:sz w:val="24"/>
          <w:szCs w:val="24"/>
          <w:lang w:val="en-US"/>
        </w:rPr>
        <w:t>Lorentzen</w:t>
      </w:r>
      <w:proofErr w:type="spellEnd"/>
      <w:r w:rsidRPr="00767AC3">
        <w:rPr>
          <w:rFonts w:asciiTheme="majorBidi" w:hAnsiTheme="majorBidi" w:cstheme="majorBidi"/>
          <w:sz w:val="24"/>
          <w:szCs w:val="24"/>
          <w:lang w:val="en-US"/>
        </w:rPr>
        <w:t xml:space="preserve"> HF, Benfield T, </w:t>
      </w:r>
      <w:proofErr w:type="spellStart"/>
      <w:r w:rsidRPr="00767AC3">
        <w:rPr>
          <w:rFonts w:asciiTheme="majorBidi" w:hAnsiTheme="majorBidi" w:cstheme="majorBidi"/>
          <w:sz w:val="24"/>
          <w:szCs w:val="24"/>
          <w:lang w:val="en-US"/>
        </w:rPr>
        <w:t>Stisen</w:t>
      </w:r>
      <w:proofErr w:type="spellEnd"/>
      <w:r w:rsidRPr="00767AC3">
        <w:rPr>
          <w:rFonts w:asciiTheme="majorBidi" w:hAnsiTheme="majorBidi" w:cstheme="majorBidi"/>
          <w:sz w:val="24"/>
          <w:szCs w:val="24"/>
          <w:lang w:val="en-US"/>
        </w:rPr>
        <w:t xml:space="preserve"> S, </w:t>
      </w:r>
      <w:proofErr w:type="spellStart"/>
      <w:r w:rsidRPr="00767AC3">
        <w:rPr>
          <w:rFonts w:asciiTheme="majorBidi" w:hAnsiTheme="majorBidi" w:cstheme="majorBidi"/>
          <w:sz w:val="24"/>
          <w:szCs w:val="24"/>
          <w:lang w:val="en-US"/>
        </w:rPr>
        <w:t>Rahbek</w:t>
      </w:r>
      <w:proofErr w:type="spellEnd"/>
      <w:r w:rsidRPr="00767AC3">
        <w:rPr>
          <w:rFonts w:asciiTheme="majorBidi" w:hAnsiTheme="majorBidi" w:cstheme="majorBidi"/>
          <w:sz w:val="24"/>
          <w:szCs w:val="24"/>
          <w:lang w:val="en-US"/>
        </w:rPr>
        <w:t xml:space="preserve"> C. COVID-19 is possibly a consequence of the anthropogenic biodiversity crisis and climate changes. Dan Med J 2020;67(5):A205025.</w:t>
      </w:r>
    </w:p>
    <w:p w14:paraId="2131CB97" w14:textId="77777777" w:rsidR="00767AC3" w:rsidRPr="00767AC3" w:rsidRDefault="00767AC3" w:rsidP="00767AC3">
      <w:pPr>
        <w:pStyle w:val="ListParagraph"/>
        <w:numPr>
          <w:ilvl w:val="0"/>
          <w:numId w:val="11"/>
        </w:numPr>
        <w:spacing w:line="360" w:lineRule="auto"/>
        <w:rPr>
          <w:rFonts w:asciiTheme="majorBidi" w:hAnsiTheme="majorBidi" w:cstheme="majorBidi"/>
          <w:sz w:val="24"/>
          <w:szCs w:val="24"/>
          <w:lang w:val="en-US"/>
        </w:rPr>
      </w:pPr>
      <w:r w:rsidRPr="00767AC3">
        <w:rPr>
          <w:rFonts w:asciiTheme="majorBidi" w:hAnsiTheme="majorBidi" w:cstheme="majorBidi"/>
          <w:sz w:val="24"/>
          <w:szCs w:val="24"/>
          <w:lang w:val="en-US"/>
        </w:rPr>
        <w:t xml:space="preserve">Epstein PR, </w:t>
      </w:r>
      <w:proofErr w:type="spellStart"/>
      <w:r w:rsidRPr="00767AC3">
        <w:rPr>
          <w:rFonts w:asciiTheme="majorBidi" w:hAnsiTheme="majorBidi" w:cstheme="majorBidi"/>
          <w:sz w:val="24"/>
          <w:szCs w:val="24"/>
          <w:lang w:val="en-US"/>
        </w:rPr>
        <w:t>Chivian</w:t>
      </w:r>
      <w:proofErr w:type="spellEnd"/>
      <w:r w:rsidRPr="00767AC3">
        <w:rPr>
          <w:rFonts w:asciiTheme="majorBidi" w:hAnsiTheme="majorBidi" w:cstheme="majorBidi"/>
          <w:sz w:val="24"/>
          <w:szCs w:val="24"/>
          <w:lang w:val="en-US"/>
        </w:rPr>
        <w:t xml:space="preserve"> E, Frith K. Emerging diseases threaten conservation. Environ Health </w:t>
      </w:r>
      <w:proofErr w:type="spellStart"/>
      <w:r w:rsidRPr="00767AC3">
        <w:rPr>
          <w:rFonts w:asciiTheme="majorBidi" w:hAnsiTheme="majorBidi" w:cstheme="majorBidi"/>
          <w:sz w:val="24"/>
          <w:szCs w:val="24"/>
          <w:lang w:val="en-US"/>
        </w:rPr>
        <w:t>Perspect</w:t>
      </w:r>
      <w:proofErr w:type="spellEnd"/>
      <w:r w:rsidRPr="00767AC3">
        <w:rPr>
          <w:rFonts w:asciiTheme="majorBidi" w:hAnsiTheme="majorBidi" w:cstheme="majorBidi"/>
          <w:sz w:val="24"/>
          <w:szCs w:val="24"/>
          <w:lang w:val="en-US"/>
        </w:rPr>
        <w:t>. 2003;111(10):A506-7.</w:t>
      </w:r>
    </w:p>
    <w:p w14:paraId="0E5C29AA" w14:textId="77777777" w:rsidR="00767AC3" w:rsidRPr="00767AC3" w:rsidRDefault="00767AC3" w:rsidP="00767AC3">
      <w:pPr>
        <w:pStyle w:val="ListParagraph"/>
        <w:numPr>
          <w:ilvl w:val="0"/>
          <w:numId w:val="11"/>
        </w:numPr>
        <w:spacing w:line="360" w:lineRule="auto"/>
        <w:rPr>
          <w:rFonts w:asciiTheme="majorBidi" w:hAnsiTheme="majorBidi" w:cstheme="majorBidi"/>
          <w:sz w:val="24"/>
          <w:szCs w:val="24"/>
          <w:lang w:val="en-US"/>
        </w:rPr>
      </w:pPr>
      <w:proofErr w:type="spellStart"/>
      <w:r w:rsidRPr="00767AC3">
        <w:rPr>
          <w:rFonts w:asciiTheme="majorBidi" w:hAnsiTheme="majorBidi" w:cstheme="majorBidi"/>
          <w:sz w:val="24"/>
          <w:szCs w:val="24"/>
          <w:lang w:val="en-US"/>
        </w:rPr>
        <w:t>Sarma</w:t>
      </w:r>
      <w:proofErr w:type="spellEnd"/>
      <w:r w:rsidRPr="00767AC3">
        <w:rPr>
          <w:rFonts w:asciiTheme="majorBidi" w:hAnsiTheme="majorBidi" w:cstheme="majorBidi"/>
          <w:sz w:val="24"/>
          <w:szCs w:val="24"/>
          <w:lang w:val="en-US"/>
        </w:rPr>
        <w:t xml:space="preserve"> N. Emerging and re-emerging infectious diseases in South East Asia. Indian J Dermatol. 2017;62:451–5.</w:t>
      </w:r>
    </w:p>
    <w:p w14:paraId="00B70F04" w14:textId="77777777" w:rsidR="00767AC3" w:rsidRPr="00767AC3" w:rsidRDefault="00767AC3" w:rsidP="00767AC3">
      <w:pPr>
        <w:pStyle w:val="ListParagraph"/>
        <w:numPr>
          <w:ilvl w:val="0"/>
          <w:numId w:val="11"/>
        </w:numPr>
        <w:spacing w:line="360" w:lineRule="auto"/>
        <w:rPr>
          <w:rFonts w:asciiTheme="majorBidi" w:hAnsiTheme="majorBidi" w:cstheme="majorBidi"/>
          <w:sz w:val="24"/>
          <w:szCs w:val="24"/>
          <w:lang w:val="en-US"/>
        </w:rPr>
      </w:pPr>
      <w:r w:rsidRPr="00767AC3">
        <w:rPr>
          <w:rFonts w:asciiTheme="majorBidi" w:hAnsiTheme="majorBidi" w:cstheme="majorBidi"/>
          <w:sz w:val="24"/>
          <w:szCs w:val="24"/>
          <w:lang w:val="en-US"/>
        </w:rPr>
        <w:t>Gao GF. From “A”IV to “Z”IKV: attacks from emerging and re-emerging pathogens. Cell. 2018; 172, 1157–1159.</w:t>
      </w:r>
    </w:p>
    <w:p w14:paraId="09C7BF09" w14:textId="77777777" w:rsidR="00767AC3" w:rsidRPr="00767AC3" w:rsidRDefault="00767AC3" w:rsidP="00767AC3">
      <w:pPr>
        <w:pStyle w:val="ListParagraph"/>
        <w:numPr>
          <w:ilvl w:val="0"/>
          <w:numId w:val="11"/>
        </w:numPr>
        <w:spacing w:line="360" w:lineRule="auto"/>
        <w:rPr>
          <w:rFonts w:asciiTheme="majorBidi" w:hAnsiTheme="majorBidi" w:cstheme="majorBidi"/>
          <w:sz w:val="24"/>
          <w:szCs w:val="24"/>
          <w:lang w:val="en-US"/>
        </w:rPr>
      </w:pPr>
      <w:r w:rsidRPr="00767AC3">
        <w:rPr>
          <w:rFonts w:asciiTheme="majorBidi" w:hAnsiTheme="majorBidi" w:cstheme="majorBidi"/>
          <w:sz w:val="24"/>
          <w:szCs w:val="24"/>
          <w:lang w:val="en-US"/>
        </w:rPr>
        <w:t>[Internet] World Health Organization Regional Office for the Western Pacific. Asia Pacific strategy for emerging diseases and public health emergencies (APSED III): advancing implementation of the International Health Regulations (2005). 2017. https://iris.wpro.who.int/handle/10665.1/13654.</w:t>
      </w:r>
    </w:p>
    <w:p w14:paraId="4EF860AF" w14:textId="77777777" w:rsidR="00767AC3" w:rsidRPr="00767AC3" w:rsidRDefault="00767AC3" w:rsidP="00767AC3">
      <w:pPr>
        <w:pStyle w:val="ListParagraph"/>
        <w:numPr>
          <w:ilvl w:val="0"/>
          <w:numId w:val="11"/>
        </w:numPr>
        <w:spacing w:line="360" w:lineRule="auto"/>
        <w:rPr>
          <w:rFonts w:asciiTheme="majorBidi" w:hAnsiTheme="majorBidi" w:cstheme="majorBidi"/>
          <w:sz w:val="24"/>
          <w:szCs w:val="24"/>
          <w:lang w:val="en-US"/>
        </w:rPr>
      </w:pPr>
      <w:r w:rsidRPr="00767AC3">
        <w:rPr>
          <w:rFonts w:asciiTheme="majorBidi" w:hAnsiTheme="majorBidi" w:cstheme="majorBidi"/>
          <w:sz w:val="24"/>
          <w:szCs w:val="24"/>
        </w:rPr>
        <w:t xml:space="preserve">Wei P, Cai Z, Hua J, Yu W, Chen J, Kang K, et al. </w:t>
      </w:r>
      <w:r w:rsidRPr="00767AC3">
        <w:rPr>
          <w:rFonts w:asciiTheme="majorBidi" w:hAnsiTheme="majorBidi" w:cstheme="majorBidi"/>
          <w:sz w:val="24"/>
          <w:szCs w:val="24"/>
          <w:lang w:val="en-US"/>
        </w:rPr>
        <w:t xml:space="preserve">Pains and gains from China’s experiences with emerging epidemics: From SARS to H7N9. BioMed Res Int. 2016; 2016: 1–6. </w:t>
      </w:r>
      <w:proofErr w:type="spellStart"/>
      <w:r w:rsidRPr="00767AC3">
        <w:rPr>
          <w:rFonts w:asciiTheme="majorBidi" w:hAnsiTheme="majorBidi" w:cstheme="majorBidi"/>
          <w:sz w:val="24"/>
          <w:szCs w:val="24"/>
          <w:lang w:val="en-US"/>
        </w:rPr>
        <w:t>doi</w:t>
      </w:r>
      <w:proofErr w:type="spellEnd"/>
      <w:r w:rsidRPr="00767AC3">
        <w:rPr>
          <w:rFonts w:asciiTheme="majorBidi" w:hAnsiTheme="majorBidi" w:cstheme="majorBidi"/>
          <w:sz w:val="24"/>
          <w:szCs w:val="24"/>
          <w:lang w:val="en-US"/>
        </w:rPr>
        <w:t>: 10.1155/2016/5717108.</w:t>
      </w:r>
    </w:p>
    <w:p w14:paraId="29A2098E" w14:textId="77777777" w:rsidR="00767AC3" w:rsidRPr="00767AC3" w:rsidRDefault="00767AC3" w:rsidP="00767AC3">
      <w:pPr>
        <w:pStyle w:val="ListParagraph"/>
        <w:numPr>
          <w:ilvl w:val="0"/>
          <w:numId w:val="11"/>
        </w:numPr>
        <w:spacing w:line="360" w:lineRule="auto"/>
        <w:rPr>
          <w:rFonts w:asciiTheme="majorBidi" w:hAnsiTheme="majorBidi" w:cstheme="majorBidi"/>
          <w:sz w:val="24"/>
          <w:szCs w:val="24"/>
          <w:lang w:val="en-US"/>
        </w:rPr>
      </w:pPr>
      <w:r w:rsidRPr="00767AC3">
        <w:rPr>
          <w:rFonts w:asciiTheme="majorBidi" w:hAnsiTheme="majorBidi" w:cstheme="majorBidi"/>
          <w:sz w:val="24"/>
          <w:szCs w:val="24"/>
          <w:lang w:val="en-US"/>
        </w:rPr>
        <w:t xml:space="preserve">Zhu N, Zhang D, Wang W, Li X, Yang B, Song J, et al. A </w:t>
      </w:r>
      <w:proofErr w:type="spellStart"/>
      <w:r w:rsidRPr="00767AC3">
        <w:rPr>
          <w:rFonts w:asciiTheme="majorBidi" w:hAnsiTheme="majorBidi" w:cstheme="majorBidi"/>
          <w:sz w:val="24"/>
          <w:szCs w:val="24"/>
          <w:lang w:val="en-US"/>
        </w:rPr>
        <w:t>novelcoronavirus</w:t>
      </w:r>
      <w:proofErr w:type="spellEnd"/>
      <w:r w:rsidRPr="00767AC3">
        <w:rPr>
          <w:rFonts w:asciiTheme="majorBidi" w:hAnsiTheme="majorBidi" w:cstheme="majorBidi"/>
          <w:sz w:val="24"/>
          <w:szCs w:val="24"/>
          <w:lang w:val="en-US"/>
        </w:rPr>
        <w:t xml:space="preserve"> </w:t>
      </w:r>
      <w:proofErr w:type="spellStart"/>
      <w:r w:rsidRPr="00767AC3">
        <w:rPr>
          <w:rFonts w:asciiTheme="majorBidi" w:hAnsiTheme="majorBidi" w:cstheme="majorBidi"/>
          <w:sz w:val="24"/>
          <w:szCs w:val="24"/>
          <w:lang w:val="en-US"/>
        </w:rPr>
        <w:t>frompatients</w:t>
      </w:r>
      <w:proofErr w:type="spellEnd"/>
      <w:r w:rsidRPr="00767AC3">
        <w:rPr>
          <w:rFonts w:asciiTheme="majorBidi" w:hAnsiTheme="majorBidi" w:cstheme="majorBidi"/>
          <w:sz w:val="24"/>
          <w:szCs w:val="24"/>
          <w:lang w:val="en-US"/>
        </w:rPr>
        <w:t xml:space="preserve"> </w:t>
      </w:r>
      <w:proofErr w:type="spellStart"/>
      <w:r w:rsidRPr="00767AC3">
        <w:rPr>
          <w:rFonts w:asciiTheme="majorBidi" w:hAnsiTheme="majorBidi" w:cstheme="majorBidi"/>
          <w:sz w:val="24"/>
          <w:szCs w:val="24"/>
          <w:lang w:val="en-US"/>
        </w:rPr>
        <w:t>withpneumonia</w:t>
      </w:r>
      <w:proofErr w:type="spellEnd"/>
      <w:r w:rsidRPr="00767AC3">
        <w:rPr>
          <w:rFonts w:asciiTheme="majorBidi" w:hAnsiTheme="majorBidi" w:cstheme="majorBidi"/>
          <w:sz w:val="24"/>
          <w:szCs w:val="24"/>
          <w:lang w:val="en-US"/>
        </w:rPr>
        <w:t xml:space="preserve"> in China, 2019. N </w:t>
      </w:r>
      <w:proofErr w:type="spellStart"/>
      <w:r w:rsidRPr="00767AC3">
        <w:rPr>
          <w:rFonts w:asciiTheme="majorBidi" w:hAnsiTheme="majorBidi" w:cstheme="majorBidi"/>
          <w:sz w:val="24"/>
          <w:szCs w:val="24"/>
          <w:lang w:val="en-US"/>
        </w:rPr>
        <w:t>Engl</w:t>
      </w:r>
      <w:proofErr w:type="spellEnd"/>
      <w:r w:rsidRPr="00767AC3">
        <w:rPr>
          <w:rFonts w:asciiTheme="majorBidi" w:hAnsiTheme="majorBidi" w:cstheme="majorBidi"/>
          <w:sz w:val="24"/>
          <w:szCs w:val="24"/>
          <w:lang w:val="en-US"/>
        </w:rPr>
        <w:t xml:space="preserve"> J Med. 2020; 382: 727–33. </w:t>
      </w:r>
      <w:proofErr w:type="spellStart"/>
      <w:r w:rsidRPr="00767AC3">
        <w:rPr>
          <w:rFonts w:asciiTheme="majorBidi" w:hAnsiTheme="majorBidi" w:cstheme="majorBidi"/>
          <w:sz w:val="24"/>
          <w:szCs w:val="24"/>
          <w:lang w:val="en-US"/>
        </w:rPr>
        <w:t>doi</w:t>
      </w:r>
      <w:proofErr w:type="spellEnd"/>
      <w:r w:rsidRPr="00767AC3">
        <w:rPr>
          <w:rFonts w:asciiTheme="majorBidi" w:hAnsiTheme="majorBidi" w:cstheme="majorBidi"/>
          <w:sz w:val="24"/>
          <w:szCs w:val="24"/>
          <w:lang w:val="en-US"/>
        </w:rPr>
        <w:t>: 10.1056/NEJMoa2001017.</w:t>
      </w:r>
    </w:p>
    <w:p w14:paraId="48556500" w14:textId="77777777" w:rsidR="00767AC3" w:rsidRPr="00767AC3" w:rsidRDefault="00767AC3" w:rsidP="00767AC3">
      <w:pPr>
        <w:pStyle w:val="ListParagraph"/>
        <w:numPr>
          <w:ilvl w:val="0"/>
          <w:numId w:val="11"/>
        </w:numPr>
        <w:spacing w:line="360" w:lineRule="auto"/>
        <w:rPr>
          <w:rFonts w:asciiTheme="majorBidi" w:hAnsiTheme="majorBidi" w:cstheme="majorBidi"/>
          <w:sz w:val="24"/>
          <w:szCs w:val="24"/>
          <w:lang w:val="en-US"/>
        </w:rPr>
      </w:pPr>
      <w:proofErr w:type="spellStart"/>
      <w:r w:rsidRPr="00767AC3">
        <w:rPr>
          <w:rFonts w:asciiTheme="majorBidi" w:hAnsiTheme="majorBidi" w:cstheme="majorBidi"/>
          <w:sz w:val="24"/>
          <w:szCs w:val="24"/>
          <w:lang w:val="en-US"/>
        </w:rPr>
        <w:t>Gorbalenya</w:t>
      </w:r>
      <w:proofErr w:type="spellEnd"/>
      <w:r w:rsidRPr="00767AC3">
        <w:rPr>
          <w:rFonts w:asciiTheme="majorBidi" w:hAnsiTheme="majorBidi" w:cstheme="majorBidi"/>
          <w:sz w:val="24"/>
          <w:szCs w:val="24"/>
          <w:lang w:val="en-US"/>
        </w:rPr>
        <w:t xml:space="preserve"> AE, Baker SC, Baric RS, de Groot RJ, </w:t>
      </w:r>
      <w:proofErr w:type="spellStart"/>
      <w:r w:rsidRPr="00767AC3">
        <w:rPr>
          <w:rFonts w:asciiTheme="majorBidi" w:hAnsiTheme="majorBidi" w:cstheme="majorBidi"/>
          <w:sz w:val="24"/>
          <w:szCs w:val="24"/>
          <w:lang w:val="en-US"/>
        </w:rPr>
        <w:t>Drosten</w:t>
      </w:r>
      <w:proofErr w:type="spellEnd"/>
      <w:r w:rsidRPr="00767AC3">
        <w:rPr>
          <w:rFonts w:asciiTheme="majorBidi" w:hAnsiTheme="majorBidi" w:cstheme="majorBidi"/>
          <w:sz w:val="24"/>
          <w:szCs w:val="24"/>
          <w:lang w:val="en-US"/>
        </w:rPr>
        <w:t xml:space="preserve"> C, </w:t>
      </w:r>
      <w:proofErr w:type="spellStart"/>
      <w:r w:rsidRPr="00767AC3">
        <w:rPr>
          <w:rFonts w:asciiTheme="majorBidi" w:hAnsiTheme="majorBidi" w:cstheme="majorBidi"/>
          <w:sz w:val="24"/>
          <w:szCs w:val="24"/>
          <w:lang w:val="en-US"/>
        </w:rPr>
        <w:t>Gulyaeva</w:t>
      </w:r>
      <w:proofErr w:type="spellEnd"/>
      <w:r w:rsidRPr="00767AC3">
        <w:rPr>
          <w:rFonts w:asciiTheme="majorBidi" w:hAnsiTheme="majorBidi" w:cstheme="majorBidi"/>
          <w:sz w:val="24"/>
          <w:szCs w:val="24"/>
          <w:lang w:val="en-US"/>
        </w:rPr>
        <w:t xml:space="preserve"> AA, et al. The </w:t>
      </w:r>
      <w:proofErr w:type="spellStart"/>
      <w:r w:rsidRPr="00767AC3">
        <w:rPr>
          <w:rFonts w:asciiTheme="majorBidi" w:hAnsiTheme="majorBidi" w:cstheme="majorBidi"/>
          <w:sz w:val="24"/>
          <w:szCs w:val="24"/>
          <w:lang w:val="en-US"/>
        </w:rPr>
        <w:t>speciessevere</w:t>
      </w:r>
      <w:proofErr w:type="spellEnd"/>
      <w:r w:rsidRPr="00767AC3">
        <w:rPr>
          <w:rFonts w:asciiTheme="majorBidi" w:hAnsiTheme="majorBidi" w:cstheme="majorBidi"/>
          <w:sz w:val="24"/>
          <w:szCs w:val="24"/>
          <w:lang w:val="en-US"/>
        </w:rPr>
        <w:t xml:space="preserve"> acute respiratory </w:t>
      </w:r>
      <w:proofErr w:type="spellStart"/>
      <w:r w:rsidRPr="00767AC3">
        <w:rPr>
          <w:rFonts w:asciiTheme="majorBidi" w:hAnsiTheme="majorBidi" w:cstheme="majorBidi"/>
          <w:sz w:val="24"/>
          <w:szCs w:val="24"/>
          <w:lang w:val="en-US"/>
        </w:rPr>
        <w:t>syndrome-relatedcoronavirus:classifying</w:t>
      </w:r>
      <w:proofErr w:type="spellEnd"/>
      <w:r w:rsidRPr="00767AC3">
        <w:rPr>
          <w:rFonts w:asciiTheme="majorBidi" w:hAnsiTheme="majorBidi" w:cstheme="majorBidi"/>
          <w:sz w:val="24"/>
          <w:szCs w:val="24"/>
          <w:lang w:val="en-US"/>
        </w:rPr>
        <w:t xml:space="preserve"> 2019-nCoV and </w:t>
      </w:r>
      <w:proofErr w:type="spellStart"/>
      <w:r w:rsidRPr="00767AC3">
        <w:rPr>
          <w:rFonts w:asciiTheme="majorBidi" w:hAnsiTheme="majorBidi" w:cstheme="majorBidi"/>
          <w:sz w:val="24"/>
          <w:szCs w:val="24"/>
          <w:lang w:val="en-US"/>
        </w:rPr>
        <w:t>namingit</w:t>
      </w:r>
      <w:proofErr w:type="spellEnd"/>
      <w:r w:rsidRPr="00767AC3">
        <w:rPr>
          <w:rFonts w:asciiTheme="majorBidi" w:hAnsiTheme="majorBidi" w:cstheme="majorBidi"/>
          <w:sz w:val="24"/>
          <w:szCs w:val="24"/>
          <w:lang w:val="en-US"/>
        </w:rPr>
        <w:t xml:space="preserve"> SARS-CoV-2. Nat Microbiol. 2020; 5: 536-44. </w:t>
      </w:r>
      <w:proofErr w:type="spellStart"/>
      <w:r w:rsidRPr="00767AC3">
        <w:rPr>
          <w:rFonts w:asciiTheme="majorBidi" w:hAnsiTheme="majorBidi" w:cstheme="majorBidi"/>
          <w:sz w:val="24"/>
          <w:szCs w:val="24"/>
          <w:lang w:val="en-US"/>
        </w:rPr>
        <w:t>doi</w:t>
      </w:r>
      <w:proofErr w:type="spellEnd"/>
      <w:r w:rsidRPr="00767AC3">
        <w:rPr>
          <w:rFonts w:asciiTheme="majorBidi" w:hAnsiTheme="majorBidi" w:cstheme="majorBidi"/>
          <w:sz w:val="24"/>
          <w:szCs w:val="24"/>
          <w:lang w:val="en-US"/>
        </w:rPr>
        <w:t>: 10.1038/s41564-020-0695-z.</w:t>
      </w:r>
    </w:p>
    <w:p w14:paraId="0F1097BB" w14:textId="77777777" w:rsidR="00767AC3" w:rsidRPr="00767AC3" w:rsidRDefault="00767AC3" w:rsidP="00767AC3">
      <w:pPr>
        <w:pStyle w:val="ListParagraph"/>
        <w:numPr>
          <w:ilvl w:val="0"/>
          <w:numId w:val="11"/>
        </w:numPr>
        <w:spacing w:line="360" w:lineRule="auto"/>
        <w:rPr>
          <w:rFonts w:asciiTheme="majorBidi" w:hAnsiTheme="majorBidi" w:cstheme="majorBidi"/>
          <w:sz w:val="24"/>
          <w:szCs w:val="24"/>
          <w:lang w:val="en-US"/>
        </w:rPr>
      </w:pPr>
      <w:r w:rsidRPr="00767AC3">
        <w:rPr>
          <w:rFonts w:asciiTheme="majorBidi" w:hAnsiTheme="majorBidi" w:cstheme="majorBidi"/>
          <w:sz w:val="24"/>
          <w:szCs w:val="24"/>
          <w:lang w:val="en-US"/>
        </w:rPr>
        <w:t xml:space="preserve">Zhao S, Chen H.  Modeling the epidemic dynamics and control of COVID-19 outbreak in China. Quant Biol. 2020;11: 1–9. </w:t>
      </w:r>
      <w:proofErr w:type="spellStart"/>
      <w:r w:rsidRPr="00767AC3">
        <w:rPr>
          <w:rFonts w:asciiTheme="majorBidi" w:hAnsiTheme="majorBidi" w:cstheme="majorBidi"/>
          <w:sz w:val="24"/>
          <w:szCs w:val="24"/>
          <w:lang w:val="en-US"/>
        </w:rPr>
        <w:t>doi</w:t>
      </w:r>
      <w:proofErr w:type="spellEnd"/>
      <w:r w:rsidRPr="00767AC3">
        <w:rPr>
          <w:rFonts w:asciiTheme="majorBidi" w:hAnsiTheme="majorBidi" w:cstheme="majorBidi"/>
          <w:sz w:val="24"/>
          <w:szCs w:val="24"/>
          <w:lang w:val="en-US"/>
        </w:rPr>
        <w:t>: 10.1007/s40484-020-0199-0. [</w:t>
      </w:r>
      <w:proofErr w:type="spellStart"/>
      <w:r w:rsidRPr="00767AC3">
        <w:rPr>
          <w:rFonts w:asciiTheme="majorBidi" w:hAnsiTheme="majorBidi" w:cstheme="majorBidi"/>
          <w:sz w:val="24"/>
          <w:szCs w:val="24"/>
          <w:lang w:val="en-US"/>
        </w:rPr>
        <w:t>Epub</w:t>
      </w:r>
      <w:proofErr w:type="spellEnd"/>
      <w:r w:rsidRPr="00767AC3">
        <w:rPr>
          <w:rFonts w:asciiTheme="majorBidi" w:hAnsiTheme="majorBidi" w:cstheme="majorBidi"/>
          <w:sz w:val="24"/>
          <w:szCs w:val="24"/>
          <w:lang w:val="en-US"/>
        </w:rPr>
        <w:t xml:space="preserve"> ahead of print].</w:t>
      </w:r>
    </w:p>
    <w:p w14:paraId="0A999589" w14:textId="77777777" w:rsidR="00767AC3" w:rsidRPr="00767AC3" w:rsidRDefault="00767AC3" w:rsidP="00767AC3">
      <w:pPr>
        <w:pStyle w:val="ListParagraph"/>
        <w:numPr>
          <w:ilvl w:val="0"/>
          <w:numId w:val="11"/>
        </w:numPr>
        <w:spacing w:line="360" w:lineRule="auto"/>
        <w:rPr>
          <w:rFonts w:asciiTheme="majorBidi" w:hAnsiTheme="majorBidi" w:cstheme="majorBidi"/>
          <w:sz w:val="24"/>
          <w:szCs w:val="24"/>
          <w:lang w:val="en-US"/>
        </w:rPr>
      </w:pPr>
      <w:r w:rsidRPr="00767AC3">
        <w:rPr>
          <w:rFonts w:asciiTheme="majorBidi" w:hAnsiTheme="majorBidi" w:cstheme="majorBidi"/>
          <w:sz w:val="24"/>
          <w:szCs w:val="24"/>
          <w:lang w:val="en-US"/>
        </w:rPr>
        <w:t xml:space="preserve">Chan JF, Yuan S, </w:t>
      </w:r>
      <w:proofErr w:type="spellStart"/>
      <w:r w:rsidRPr="00767AC3">
        <w:rPr>
          <w:rFonts w:asciiTheme="majorBidi" w:hAnsiTheme="majorBidi" w:cstheme="majorBidi"/>
          <w:sz w:val="24"/>
          <w:szCs w:val="24"/>
          <w:lang w:val="en-US"/>
        </w:rPr>
        <w:t>Kok</w:t>
      </w:r>
      <w:proofErr w:type="spellEnd"/>
      <w:r w:rsidRPr="00767AC3">
        <w:rPr>
          <w:rFonts w:asciiTheme="majorBidi" w:hAnsiTheme="majorBidi" w:cstheme="majorBidi"/>
          <w:sz w:val="24"/>
          <w:szCs w:val="24"/>
          <w:lang w:val="en-US"/>
        </w:rPr>
        <w:t xml:space="preserve"> KH, To KK, Chu H, Yang J, et al. A familial cluster of </w:t>
      </w:r>
      <w:proofErr w:type="spellStart"/>
      <w:r w:rsidRPr="00767AC3">
        <w:rPr>
          <w:rFonts w:asciiTheme="majorBidi" w:hAnsiTheme="majorBidi" w:cstheme="majorBidi"/>
          <w:sz w:val="24"/>
          <w:szCs w:val="24"/>
          <w:lang w:val="en-US"/>
        </w:rPr>
        <w:t>pneumoniaassociatedwith</w:t>
      </w:r>
      <w:proofErr w:type="spellEnd"/>
      <w:r w:rsidRPr="00767AC3">
        <w:rPr>
          <w:rFonts w:asciiTheme="majorBidi" w:hAnsiTheme="majorBidi" w:cstheme="majorBidi"/>
          <w:sz w:val="24"/>
          <w:szCs w:val="24"/>
          <w:lang w:val="en-US"/>
        </w:rPr>
        <w:t xml:space="preserve"> the 2019 novel coronavirus </w:t>
      </w:r>
      <w:proofErr w:type="spellStart"/>
      <w:r w:rsidRPr="00767AC3">
        <w:rPr>
          <w:rFonts w:asciiTheme="majorBidi" w:hAnsiTheme="majorBidi" w:cstheme="majorBidi"/>
          <w:sz w:val="24"/>
          <w:szCs w:val="24"/>
          <w:lang w:val="en-US"/>
        </w:rPr>
        <w:t>indicatingperson</w:t>
      </w:r>
      <w:proofErr w:type="spellEnd"/>
      <w:r w:rsidRPr="00767AC3">
        <w:rPr>
          <w:rFonts w:asciiTheme="majorBidi" w:hAnsiTheme="majorBidi" w:cstheme="majorBidi"/>
          <w:sz w:val="24"/>
          <w:szCs w:val="24"/>
          <w:lang w:val="en-US"/>
        </w:rPr>
        <w:t>-to-</w:t>
      </w:r>
      <w:proofErr w:type="spellStart"/>
      <w:r w:rsidRPr="00767AC3">
        <w:rPr>
          <w:rFonts w:asciiTheme="majorBidi" w:hAnsiTheme="majorBidi" w:cstheme="majorBidi"/>
          <w:sz w:val="24"/>
          <w:szCs w:val="24"/>
          <w:lang w:val="en-US"/>
        </w:rPr>
        <w:lastRenderedPageBreak/>
        <w:t>persontransmission</w:t>
      </w:r>
      <w:proofErr w:type="spellEnd"/>
      <w:r w:rsidRPr="00767AC3">
        <w:rPr>
          <w:rFonts w:asciiTheme="majorBidi" w:hAnsiTheme="majorBidi" w:cstheme="majorBidi"/>
          <w:sz w:val="24"/>
          <w:szCs w:val="24"/>
          <w:lang w:val="en-US"/>
        </w:rPr>
        <w:t xml:space="preserve">: a study of a family </w:t>
      </w:r>
      <w:proofErr w:type="spellStart"/>
      <w:r w:rsidRPr="00767AC3">
        <w:rPr>
          <w:rFonts w:asciiTheme="majorBidi" w:hAnsiTheme="majorBidi" w:cstheme="majorBidi"/>
          <w:sz w:val="24"/>
          <w:szCs w:val="24"/>
          <w:lang w:val="en-US"/>
        </w:rPr>
        <w:t>cluster.Lancet</w:t>
      </w:r>
      <w:proofErr w:type="spellEnd"/>
      <w:r w:rsidRPr="00767AC3">
        <w:rPr>
          <w:rFonts w:asciiTheme="majorBidi" w:hAnsiTheme="majorBidi" w:cstheme="majorBidi"/>
          <w:sz w:val="24"/>
          <w:szCs w:val="24"/>
          <w:lang w:val="en-US"/>
        </w:rPr>
        <w:t xml:space="preserve">. 2020; 395: 514–23. </w:t>
      </w:r>
      <w:proofErr w:type="spellStart"/>
      <w:r w:rsidRPr="00767AC3">
        <w:rPr>
          <w:rFonts w:asciiTheme="majorBidi" w:hAnsiTheme="majorBidi" w:cstheme="majorBidi"/>
          <w:sz w:val="24"/>
          <w:szCs w:val="24"/>
          <w:lang w:val="en-US"/>
        </w:rPr>
        <w:t>doi</w:t>
      </w:r>
      <w:proofErr w:type="spellEnd"/>
      <w:r w:rsidRPr="00767AC3">
        <w:rPr>
          <w:rFonts w:asciiTheme="majorBidi" w:hAnsiTheme="majorBidi" w:cstheme="majorBidi"/>
          <w:sz w:val="24"/>
          <w:szCs w:val="24"/>
          <w:lang w:val="en-US"/>
        </w:rPr>
        <w:t>: 10.1016/S0140-6736(20)30154-9.</w:t>
      </w:r>
    </w:p>
    <w:p w14:paraId="410A6FE0" w14:textId="77777777" w:rsidR="00767AC3" w:rsidRPr="00767AC3" w:rsidRDefault="00767AC3" w:rsidP="00767AC3">
      <w:pPr>
        <w:pStyle w:val="ListParagraph"/>
        <w:numPr>
          <w:ilvl w:val="0"/>
          <w:numId w:val="11"/>
        </w:numPr>
        <w:spacing w:line="360" w:lineRule="auto"/>
        <w:rPr>
          <w:rFonts w:asciiTheme="majorBidi" w:hAnsiTheme="majorBidi" w:cstheme="majorBidi"/>
          <w:sz w:val="24"/>
          <w:szCs w:val="24"/>
          <w:lang w:val="en-US"/>
        </w:rPr>
      </w:pPr>
      <w:r w:rsidRPr="00767AC3">
        <w:rPr>
          <w:rFonts w:asciiTheme="majorBidi" w:hAnsiTheme="majorBidi" w:cstheme="majorBidi"/>
          <w:sz w:val="24"/>
          <w:szCs w:val="24"/>
          <w:lang w:val="en-US"/>
        </w:rPr>
        <w:t xml:space="preserve">Sun Z, </w:t>
      </w:r>
      <w:proofErr w:type="spellStart"/>
      <w:r w:rsidRPr="00767AC3">
        <w:rPr>
          <w:rFonts w:asciiTheme="majorBidi" w:hAnsiTheme="majorBidi" w:cstheme="majorBidi"/>
          <w:sz w:val="24"/>
          <w:szCs w:val="24"/>
          <w:lang w:val="en-US"/>
        </w:rPr>
        <w:t>Thilakavathy</w:t>
      </w:r>
      <w:proofErr w:type="spellEnd"/>
      <w:r w:rsidRPr="00767AC3">
        <w:rPr>
          <w:rFonts w:asciiTheme="majorBidi" w:hAnsiTheme="majorBidi" w:cstheme="majorBidi"/>
          <w:sz w:val="24"/>
          <w:szCs w:val="24"/>
          <w:lang w:val="en-US"/>
        </w:rPr>
        <w:t xml:space="preserve"> K, Kumar SS, He G, Liu SV. </w:t>
      </w:r>
      <w:proofErr w:type="spellStart"/>
      <w:r w:rsidRPr="00767AC3">
        <w:rPr>
          <w:rFonts w:asciiTheme="majorBidi" w:hAnsiTheme="majorBidi" w:cstheme="majorBidi"/>
          <w:sz w:val="24"/>
          <w:szCs w:val="24"/>
          <w:lang w:val="en-US"/>
        </w:rPr>
        <w:t>Potentialfactorsinfluencingrepeated</w:t>
      </w:r>
      <w:proofErr w:type="spellEnd"/>
      <w:r w:rsidRPr="00767AC3">
        <w:rPr>
          <w:rFonts w:asciiTheme="majorBidi" w:hAnsiTheme="majorBidi" w:cstheme="majorBidi"/>
          <w:sz w:val="24"/>
          <w:szCs w:val="24"/>
          <w:lang w:val="en-US"/>
        </w:rPr>
        <w:t xml:space="preserve"> SARS outbreaks in China. Int J Environ Res Public Health. 2020; 17: 1633.</w:t>
      </w:r>
    </w:p>
    <w:p w14:paraId="4872CCAD" w14:textId="77777777" w:rsidR="00767AC3" w:rsidRPr="00767AC3" w:rsidRDefault="00767AC3" w:rsidP="00767AC3">
      <w:pPr>
        <w:pStyle w:val="ListParagraph"/>
        <w:numPr>
          <w:ilvl w:val="0"/>
          <w:numId w:val="11"/>
        </w:numPr>
        <w:spacing w:line="360" w:lineRule="auto"/>
        <w:rPr>
          <w:rFonts w:asciiTheme="majorBidi" w:hAnsiTheme="majorBidi" w:cstheme="majorBidi"/>
          <w:sz w:val="24"/>
          <w:szCs w:val="24"/>
          <w:lang w:val="en-US"/>
        </w:rPr>
      </w:pPr>
      <w:r w:rsidRPr="00767AC3">
        <w:rPr>
          <w:rFonts w:asciiTheme="majorBidi" w:hAnsiTheme="majorBidi" w:cstheme="majorBidi"/>
          <w:sz w:val="24"/>
          <w:szCs w:val="24"/>
          <w:lang w:val="en-US"/>
        </w:rPr>
        <w:t xml:space="preserve">Casanova LM, Jeon S, </w:t>
      </w:r>
      <w:proofErr w:type="spellStart"/>
      <w:r w:rsidRPr="00767AC3">
        <w:rPr>
          <w:rFonts w:asciiTheme="majorBidi" w:hAnsiTheme="majorBidi" w:cstheme="majorBidi"/>
          <w:sz w:val="24"/>
          <w:szCs w:val="24"/>
          <w:lang w:val="en-US"/>
        </w:rPr>
        <w:t>Rutala</w:t>
      </w:r>
      <w:proofErr w:type="spellEnd"/>
      <w:r w:rsidRPr="00767AC3">
        <w:rPr>
          <w:rFonts w:asciiTheme="majorBidi" w:hAnsiTheme="majorBidi" w:cstheme="majorBidi"/>
          <w:sz w:val="24"/>
          <w:szCs w:val="24"/>
          <w:lang w:val="en-US"/>
        </w:rPr>
        <w:t xml:space="preserve"> WA, Weber DJ, </w:t>
      </w:r>
      <w:proofErr w:type="spellStart"/>
      <w:r w:rsidRPr="00767AC3">
        <w:rPr>
          <w:rFonts w:asciiTheme="majorBidi" w:hAnsiTheme="majorBidi" w:cstheme="majorBidi"/>
          <w:sz w:val="24"/>
          <w:szCs w:val="24"/>
          <w:lang w:val="en-US"/>
        </w:rPr>
        <w:t>Sobsey</w:t>
      </w:r>
      <w:proofErr w:type="spellEnd"/>
      <w:r w:rsidRPr="00767AC3">
        <w:rPr>
          <w:rFonts w:asciiTheme="majorBidi" w:hAnsiTheme="majorBidi" w:cstheme="majorBidi"/>
          <w:sz w:val="24"/>
          <w:szCs w:val="24"/>
          <w:lang w:val="en-US"/>
        </w:rPr>
        <w:t xml:space="preserve"> MD. Effects of air temperature and relative humidity on coronavirus survival on surfaces. Appl Environ Microbiol. 2010; 76: 2712–7.doi: 10.1128/AEM.02291-09.</w:t>
      </w:r>
    </w:p>
    <w:p w14:paraId="7722DCB0" w14:textId="77777777" w:rsidR="00767AC3" w:rsidRPr="00767AC3" w:rsidRDefault="00767AC3" w:rsidP="00767AC3">
      <w:pPr>
        <w:pStyle w:val="ListParagraph"/>
        <w:numPr>
          <w:ilvl w:val="0"/>
          <w:numId w:val="11"/>
        </w:numPr>
        <w:spacing w:line="360" w:lineRule="auto"/>
        <w:rPr>
          <w:rFonts w:asciiTheme="majorBidi" w:hAnsiTheme="majorBidi" w:cstheme="majorBidi"/>
          <w:sz w:val="24"/>
          <w:szCs w:val="24"/>
          <w:lang w:val="en-US"/>
        </w:rPr>
      </w:pPr>
      <w:r w:rsidRPr="00767AC3">
        <w:rPr>
          <w:rFonts w:asciiTheme="majorBidi" w:hAnsiTheme="majorBidi" w:cstheme="majorBidi"/>
          <w:sz w:val="24"/>
          <w:szCs w:val="24"/>
          <w:lang w:val="en-US"/>
        </w:rPr>
        <w:t xml:space="preserve">Chan KH, Peiris JS, Lam SY, Poon LL, Yuen KY, </w:t>
      </w:r>
      <w:proofErr w:type="spellStart"/>
      <w:r w:rsidRPr="00767AC3">
        <w:rPr>
          <w:rFonts w:asciiTheme="majorBidi" w:hAnsiTheme="majorBidi" w:cstheme="majorBidi"/>
          <w:sz w:val="24"/>
          <w:szCs w:val="24"/>
          <w:lang w:val="en-US"/>
        </w:rPr>
        <w:t>Seto</w:t>
      </w:r>
      <w:proofErr w:type="spellEnd"/>
      <w:r w:rsidRPr="00767AC3">
        <w:rPr>
          <w:rFonts w:asciiTheme="majorBidi" w:hAnsiTheme="majorBidi" w:cstheme="majorBidi"/>
          <w:sz w:val="24"/>
          <w:szCs w:val="24"/>
          <w:lang w:val="en-US"/>
        </w:rPr>
        <w:t xml:space="preserve"> WH. The effects of temperature and relative humidity on the viability of the SARS coronavirus. </w:t>
      </w:r>
      <w:proofErr w:type="spellStart"/>
      <w:r w:rsidRPr="00767AC3">
        <w:rPr>
          <w:rFonts w:asciiTheme="majorBidi" w:hAnsiTheme="majorBidi" w:cstheme="majorBidi"/>
          <w:sz w:val="24"/>
          <w:szCs w:val="24"/>
          <w:lang w:val="en-US"/>
        </w:rPr>
        <w:t>AdvVirol</w:t>
      </w:r>
      <w:proofErr w:type="spellEnd"/>
      <w:r w:rsidRPr="00767AC3">
        <w:rPr>
          <w:rFonts w:asciiTheme="majorBidi" w:hAnsiTheme="majorBidi" w:cstheme="majorBidi"/>
          <w:sz w:val="24"/>
          <w:szCs w:val="24"/>
          <w:lang w:val="en-US"/>
        </w:rPr>
        <w:t xml:space="preserve">. 2011; 2011: 734690. </w:t>
      </w:r>
      <w:proofErr w:type="spellStart"/>
      <w:r w:rsidRPr="00767AC3">
        <w:rPr>
          <w:rFonts w:asciiTheme="majorBidi" w:hAnsiTheme="majorBidi" w:cstheme="majorBidi"/>
          <w:sz w:val="24"/>
          <w:szCs w:val="24"/>
          <w:lang w:val="en-US"/>
        </w:rPr>
        <w:t>doi</w:t>
      </w:r>
      <w:proofErr w:type="spellEnd"/>
      <w:r w:rsidRPr="00767AC3">
        <w:rPr>
          <w:rFonts w:asciiTheme="majorBidi" w:hAnsiTheme="majorBidi" w:cstheme="majorBidi"/>
          <w:sz w:val="24"/>
          <w:szCs w:val="24"/>
          <w:lang w:val="en-US"/>
        </w:rPr>
        <w:t>: 10.1155/2011/734690.</w:t>
      </w:r>
    </w:p>
    <w:p w14:paraId="0F7955F5" w14:textId="77777777" w:rsidR="00767AC3" w:rsidRPr="00767AC3" w:rsidRDefault="00767AC3" w:rsidP="00767AC3">
      <w:pPr>
        <w:pStyle w:val="ListParagraph"/>
        <w:numPr>
          <w:ilvl w:val="0"/>
          <w:numId w:val="11"/>
        </w:numPr>
        <w:spacing w:line="360" w:lineRule="auto"/>
        <w:rPr>
          <w:rFonts w:asciiTheme="majorBidi" w:hAnsiTheme="majorBidi" w:cstheme="majorBidi"/>
          <w:sz w:val="24"/>
          <w:szCs w:val="24"/>
          <w:lang w:val="en-US"/>
        </w:rPr>
      </w:pPr>
      <w:proofErr w:type="spellStart"/>
      <w:r w:rsidRPr="00767AC3">
        <w:rPr>
          <w:rFonts w:asciiTheme="majorBidi" w:hAnsiTheme="majorBidi" w:cstheme="majorBidi"/>
          <w:sz w:val="24"/>
          <w:szCs w:val="24"/>
          <w:lang w:val="en-US"/>
        </w:rPr>
        <w:t>Jaakkola</w:t>
      </w:r>
      <w:proofErr w:type="spellEnd"/>
      <w:r w:rsidRPr="00767AC3">
        <w:rPr>
          <w:rFonts w:asciiTheme="majorBidi" w:hAnsiTheme="majorBidi" w:cstheme="majorBidi"/>
          <w:sz w:val="24"/>
          <w:szCs w:val="24"/>
          <w:lang w:val="en-US"/>
        </w:rPr>
        <w:t xml:space="preserve"> K, </w:t>
      </w:r>
      <w:proofErr w:type="spellStart"/>
      <w:r w:rsidRPr="00767AC3">
        <w:rPr>
          <w:rFonts w:asciiTheme="majorBidi" w:hAnsiTheme="majorBidi" w:cstheme="majorBidi"/>
          <w:sz w:val="24"/>
          <w:szCs w:val="24"/>
          <w:lang w:val="en-US"/>
        </w:rPr>
        <w:t>Saukkoriipi</w:t>
      </w:r>
      <w:proofErr w:type="spellEnd"/>
      <w:r w:rsidRPr="00767AC3">
        <w:rPr>
          <w:rFonts w:asciiTheme="majorBidi" w:hAnsiTheme="majorBidi" w:cstheme="majorBidi"/>
          <w:sz w:val="24"/>
          <w:szCs w:val="24"/>
          <w:lang w:val="en-US"/>
        </w:rPr>
        <w:t xml:space="preserve"> A, </w:t>
      </w:r>
      <w:proofErr w:type="spellStart"/>
      <w:r w:rsidRPr="00767AC3">
        <w:rPr>
          <w:rFonts w:asciiTheme="majorBidi" w:hAnsiTheme="majorBidi" w:cstheme="majorBidi"/>
          <w:sz w:val="24"/>
          <w:szCs w:val="24"/>
          <w:lang w:val="en-US"/>
        </w:rPr>
        <w:t>Jokelainen</w:t>
      </w:r>
      <w:proofErr w:type="spellEnd"/>
      <w:r w:rsidRPr="00767AC3">
        <w:rPr>
          <w:rFonts w:asciiTheme="majorBidi" w:hAnsiTheme="majorBidi" w:cstheme="majorBidi"/>
          <w:sz w:val="24"/>
          <w:szCs w:val="24"/>
          <w:lang w:val="en-US"/>
        </w:rPr>
        <w:t xml:space="preserve"> J, Juvonen R, Kauppila J, </w:t>
      </w:r>
      <w:proofErr w:type="spellStart"/>
      <w:r w:rsidRPr="00767AC3">
        <w:rPr>
          <w:rFonts w:asciiTheme="majorBidi" w:hAnsiTheme="majorBidi" w:cstheme="majorBidi"/>
          <w:sz w:val="24"/>
          <w:szCs w:val="24"/>
          <w:lang w:val="en-US"/>
        </w:rPr>
        <w:t>Vainio</w:t>
      </w:r>
      <w:proofErr w:type="spellEnd"/>
      <w:r w:rsidRPr="00767AC3">
        <w:rPr>
          <w:rFonts w:asciiTheme="majorBidi" w:hAnsiTheme="majorBidi" w:cstheme="majorBidi"/>
          <w:sz w:val="24"/>
          <w:szCs w:val="24"/>
          <w:lang w:val="en-US"/>
        </w:rPr>
        <w:t xml:space="preserve"> O, et al. Decline in temperature and </w:t>
      </w:r>
      <w:proofErr w:type="spellStart"/>
      <w:r w:rsidRPr="00767AC3">
        <w:rPr>
          <w:rFonts w:asciiTheme="majorBidi" w:hAnsiTheme="majorBidi" w:cstheme="majorBidi"/>
          <w:sz w:val="24"/>
          <w:szCs w:val="24"/>
          <w:lang w:val="en-US"/>
        </w:rPr>
        <w:t>humidityincreases</w:t>
      </w:r>
      <w:proofErr w:type="spellEnd"/>
      <w:r w:rsidRPr="00767AC3">
        <w:rPr>
          <w:rFonts w:asciiTheme="majorBidi" w:hAnsiTheme="majorBidi" w:cstheme="majorBidi"/>
          <w:sz w:val="24"/>
          <w:szCs w:val="24"/>
          <w:lang w:val="en-US"/>
        </w:rPr>
        <w:t xml:space="preserve"> the occurrence of influenza in cold climate. Environ Health. 2014; 13: 22. </w:t>
      </w:r>
      <w:proofErr w:type="spellStart"/>
      <w:r w:rsidRPr="00767AC3">
        <w:rPr>
          <w:rFonts w:asciiTheme="majorBidi" w:hAnsiTheme="majorBidi" w:cstheme="majorBidi"/>
          <w:sz w:val="24"/>
          <w:szCs w:val="24"/>
          <w:lang w:val="en-US"/>
        </w:rPr>
        <w:t>doi</w:t>
      </w:r>
      <w:proofErr w:type="spellEnd"/>
      <w:r w:rsidRPr="00767AC3">
        <w:rPr>
          <w:rFonts w:asciiTheme="majorBidi" w:hAnsiTheme="majorBidi" w:cstheme="majorBidi"/>
          <w:sz w:val="24"/>
          <w:szCs w:val="24"/>
          <w:lang w:val="en-US"/>
        </w:rPr>
        <w:t>: 10.1186/1476-069X-13-22.</w:t>
      </w:r>
    </w:p>
    <w:p w14:paraId="3CE361F5" w14:textId="77777777" w:rsidR="00767AC3" w:rsidRPr="00767AC3" w:rsidRDefault="00767AC3" w:rsidP="00767AC3">
      <w:pPr>
        <w:pStyle w:val="ListParagraph"/>
        <w:numPr>
          <w:ilvl w:val="0"/>
          <w:numId w:val="11"/>
        </w:numPr>
        <w:spacing w:line="360" w:lineRule="auto"/>
        <w:rPr>
          <w:rFonts w:asciiTheme="majorBidi" w:hAnsiTheme="majorBidi" w:cstheme="majorBidi"/>
          <w:sz w:val="24"/>
          <w:szCs w:val="24"/>
          <w:lang w:val="en-US"/>
        </w:rPr>
      </w:pPr>
      <w:r w:rsidRPr="00767AC3">
        <w:rPr>
          <w:rFonts w:asciiTheme="majorBidi" w:hAnsiTheme="majorBidi" w:cstheme="majorBidi"/>
          <w:sz w:val="24"/>
          <w:szCs w:val="24"/>
          <w:lang w:val="en-US"/>
        </w:rPr>
        <w:t xml:space="preserve">Kudo E, Song E, </w:t>
      </w:r>
      <w:proofErr w:type="spellStart"/>
      <w:r w:rsidRPr="00767AC3">
        <w:rPr>
          <w:rFonts w:asciiTheme="majorBidi" w:hAnsiTheme="majorBidi" w:cstheme="majorBidi"/>
          <w:sz w:val="24"/>
          <w:szCs w:val="24"/>
          <w:lang w:val="en-US"/>
        </w:rPr>
        <w:t>Yockey</w:t>
      </w:r>
      <w:proofErr w:type="spellEnd"/>
      <w:r w:rsidRPr="00767AC3">
        <w:rPr>
          <w:rFonts w:asciiTheme="majorBidi" w:hAnsiTheme="majorBidi" w:cstheme="majorBidi"/>
          <w:sz w:val="24"/>
          <w:szCs w:val="24"/>
          <w:lang w:val="en-US"/>
        </w:rPr>
        <w:t xml:space="preserve"> LJ, Rakib T, Wong PW, Homer RJ, et al. Low ambient humidity impairs </w:t>
      </w:r>
      <w:proofErr w:type="spellStart"/>
      <w:r w:rsidRPr="00767AC3">
        <w:rPr>
          <w:rFonts w:asciiTheme="majorBidi" w:hAnsiTheme="majorBidi" w:cstheme="majorBidi"/>
          <w:sz w:val="24"/>
          <w:szCs w:val="24"/>
          <w:lang w:val="en-US"/>
        </w:rPr>
        <w:t>barrierfunction</w:t>
      </w:r>
      <w:proofErr w:type="spellEnd"/>
      <w:r w:rsidRPr="00767AC3">
        <w:rPr>
          <w:rFonts w:asciiTheme="majorBidi" w:hAnsiTheme="majorBidi" w:cstheme="majorBidi"/>
          <w:sz w:val="24"/>
          <w:szCs w:val="24"/>
          <w:lang w:val="en-US"/>
        </w:rPr>
        <w:t xml:space="preserve"> and </w:t>
      </w:r>
      <w:proofErr w:type="spellStart"/>
      <w:r w:rsidRPr="00767AC3">
        <w:rPr>
          <w:rFonts w:asciiTheme="majorBidi" w:hAnsiTheme="majorBidi" w:cstheme="majorBidi"/>
          <w:sz w:val="24"/>
          <w:szCs w:val="24"/>
          <w:lang w:val="en-US"/>
        </w:rPr>
        <w:t>innateresistanceagainst</w:t>
      </w:r>
      <w:proofErr w:type="spellEnd"/>
      <w:r w:rsidRPr="00767AC3">
        <w:rPr>
          <w:rFonts w:asciiTheme="majorBidi" w:hAnsiTheme="majorBidi" w:cstheme="majorBidi"/>
          <w:sz w:val="24"/>
          <w:szCs w:val="24"/>
          <w:lang w:val="en-US"/>
        </w:rPr>
        <w:t xml:space="preserve"> influenza infection. Proc </w:t>
      </w:r>
      <w:proofErr w:type="spellStart"/>
      <w:r w:rsidRPr="00767AC3">
        <w:rPr>
          <w:rFonts w:asciiTheme="majorBidi" w:hAnsiTheme="majorBidi" w:cstheme="majorBidi"/>
          <w:sz w:val="24"/>
          <w:szCs w:val="24"/>
          <w:lang w:val="en-US"/>
        </w:rPr>
        <w:t>NatlAcadSci</w:t>
      </w:r>
      <w:proofErr w:type="spellEnd"/>
      <w:r w:rsidRPr="00767AC3">
        <w:rPr>
          <w:rFonts w:asciiTheme="majorBidi" w:hAnsiTheme="majorBidi" w:cstheme="majorBidi"/>
          <w:sz w:val="24"/>
          <w:szCs w:val="24"/>
          <w:lang w:val="en-US"/>
        </w:rPr>
        <w:t xml:space="preserve"> USA. 2019; 116: 10905–10. </w:t>
      </w:r>
      <w:proofErr w:type="spellStart"/>
      <w:r w:rsidRPr="00767AC3">
        <w:rPr>
          <w:rFonts w:asciiTheme="majorBidi" w:hAnsiTheme="majorBidi" w:cstheme="majorBidi"/>
          <w:sz w:val="24"/>
          <w:szCs w:val="24"/>
          <w:lang w:val="en-US"/>
        </w:rPr>
        <w:t>doi</w:t>
      </w:r>
      <w:proofErr w:type="spellEnd"/>
      <w:r w:rsidRPr="00767AC3">
        <w:rPr>
          <w:rFonts w:asciiTheme="majorBidi" w:hAnsiTheme="majorBidi" w:cstheme="majorBidi"/>
          <w:sz w:val="24"/>
          <w:szCs w:val="24"/>
          <w:lang w:val="en-US"/>
        </w:rPr>
        <w:t>: 10.1073/pnas.1902840116.</w:t>
      </w:r>
    </w:p>
    <w:p w14:paraId="7A31D88E" w14:textId="77777777" w:rsidR="00767AC3" w:rsidRPr="00767AC3" w:rsidRDefault="00767AC3" w:rsidP="00767AC3">
      <w:pPr>
        <w:pStyle w:val="ListParagraph"/>
        <w:numPr>
          <w:ilvl w:val="0"/>
          <w:numId w:val="11"/>
        </w:numPr>
        <w:spacing w:line="360" w:lineRule="auto"/>
        <w:rPr>
          <w:rFonts w:asciiTheme="majorBidi" w:hAnsiTheme="majorBidi" w:cstheme="majorBidi"/>
          <w:sz w:val="24"/>
          <w:szCs w:val="24"/>
          <w:lang w:val="en-US"/>
        </w:rPr>
      </w:pPr>
      <w:r w:rsidRPr="00767AC3">
        <w:rPr>
          <w:rFonts w:asciiTheme="majorBidi" w:hAnsiTheme="majorBidi" w:cstheme="majorBidi"/>
          <w:sz w:val="24"/>
          <w:szCs w:val="24"/>
        </w:rPr>
        <w:t xml:space="preserve">Huang C, Wang </w:t>
      </w:r>
      <w:proofErr w:type="spellStart"/>
      <w:r w:rsidRPr="00767AC3">
        <w:rPr>
          <w:rFonts w:asciiTheme="majorBidi" w:hAnsiTheme="majorBidi" w:cstheme="majorBidi"/>
          <w:sz w:val="24"/>
          <w:szCs w:val="24"/>
        </w:rPr>
        <w:t>Y</w:t>
      </w:r>
      <w:proofErr w:type="spellEnd"/>
      <w:r w:rsidRPr="00767AC3">
        <w:rPr>
          <w:rFonts w:asciiTheme="majorBidi" w:hAnsiTheme="majorBidi" w:cstheme="majorBidi"/>
          <w:sz w:val="24"/>
          <w:szCs w:val="24"/>
        </w:rPr>
        <w:t xml:space="preserve">, Li X, Ren L, Zhao J, Hu Y, et al. </w:t>
      </w:r>
      <w:proofErr w:type="spellStart"/>
      <w:r w:rsidRPr="00767AC3">
        <w:rPr>
          <w:rFonts w:asciiTheme="majorBidi" w:hAnsiTheme="majorBidi" w:cstheme="majorBidi"/>
          <w:sz w:val="24"/>
          <w:szCs w:val="24"/>
          <w:lang w:val="en-US"/>
        </w:rPr>
        <w:t>Clinicalfeatures</w:t>
      </w:r>
      <w:proofErr w:type="spellEnd"/>
      <w:r w:rsidRPr="00767AC3">
        <w:rPr>
          <w:rFonts w:asciiTheme="majorBidi" w:hAnsiTheme="majorBidi" w:cstheme="majorBidi"/>
          <w:sz w:val="24"/>
          <w:szCs w:val="24"/>
          <w:lang w:val="en-US"/>
        </w:rPr>
        <w:t xml:space="preserve"> of patients </w:t>
      </w:r>
      <w:proofErr w:type="spellStart"/>
      <w:r w:rsidRPr="00767AC3">
        <w:rPr>
          <w:rFonts w:asciiTheme="majorBidi" w:hAnsiTheme="majorBidi" w:cstheme="majorBidi"/>
          <w:sz w:val="24"/>
          <w:szCs w:val="24"/>
          <w:lang w:val="en-US"/>
        </w:rPr>
        <w:t>infectedwith</w:t>
      </w:r>
      <w:proofErr w:type="spellEnd"/>
      <w:r w:rsidRPr="00767AC3">
        <w:rPr>
          <w:rFonts w:asciiTheme="majorBidi" w:hAnsiTheme="majorBidi" w:cstheme="majorBidi"/>
          <w:sz w:val="24"/>
          <w:szCs w:val="24"/>
          <w:lang w:val="en-US"/>
        </w:rPr>
        <w:t xml:space="preserve"> 2019 novel coronavirus in Wuhan, China. Lancet. 2020; 395: 497–506. </w:t>
      </w:r>
      <w:proofErr w:type="spellStart"/>
      <w:r w:rsidRPr="00767AC3">
        <w:rPr>
          <w:rFonts w:asciiTheme="majorBidi" w:hAnsiTheme="majorBidi" w:cstheme="majorBidi"/>
          <w:sz w:val="24"/>
          <w:szCs w:val="24"/>
          <w:lang w:val="en-US"/>
        </w:rPr>
        <w:t>doi</w:t>
      </w:r>
      <w:proofErr w:type="spellEnd"/>
      <w:r w:rsidRPr="00767AC3">
        <w:rPr>
          <w:rFonts w:asciiTheme="majorBidi" w:hAnsiTheme="majorBidi" w:cstheme="majorBidi"/>
          <w:sz w:val="24"/>
          <w:szCs w:val="24"/>
          <w:lang w:val="en-US"/>
        </w:rPr>
        <w:t>: 10.1016/S0140-6736(20)30183-5.</w:t>
      </w:r>
    </w:p>
    <w:p w14:paraId="654DB6A5" w14:textId="77777777" w:rsidR="00613D6B" w:rsidRDefault="00767AC3" w:rsidP="00767AC3">
      <w:pPr>
        <w:pStyle w:val="ListParagraph"/>
        <w:numPr>
          <w:ilvl w:val="0"/>
          <w:numId w:val="11"/>
        </w:numPr>
        <w:spacing w:line="360" w:lineRule="auto"/>
        <w:jc w:val="both"/>
        <w:rPr>
          <w:rFonts w:asciiTheme="majorBidi" w:hAnsiTheme="majorBidi" w:cstheme="majorBidi"/>
          <w:sz w:val="24"/>
          <w:szCs w:val="24"/>
          <w:lang w:val="en-US"/>
        </w:rPr>
      </w:pPr>
      <w:r w:rsidRPr="00767AC3">
        <w:rPr>
          <w:rFonts w:asciiTheme="majorBidi" w:hAnsiTheme="majorBidi" w:cstheme="majorBidi"/>
          <w:sz w:val="24"/>
          <w:szCs w:val="24"/>
          <w:lang w:val="en-US"/>
        </w:rPr>
        <w:t xml:space="preserve">Forster P, Forster L, Renfrew C, Forster M. Phylogenetic network analysis of SARS-CoV-2 genomes. Proc </w:t>
      </w:r>
      <w:proofErr w:type="spellStart"/>
      <w:r w:rsidRPr="00767AC3">
        <w:rPr>
          <w:rFonts w:asciiTheme="majorBidi" w:hAnsiTheme="majorBidi" w:cstheme="majorBidi"/>
          <w:sz w:val="24"/>
          <w:szCs w:val="24"/>
          <w:lang w:val="en-US"/>
        </w:rPr>
        <w:t>NatlAcadSci</w:t>
      </w:r>
      <w:proofErr w:type="spellEnd"/>
      <w:r w:rsidRPr="00767AC3">
        <w:rPr>
          <w:rFonts w:asciiTheme="majorBidi" w:hAnsiTheme="majorBidi" w:cstheme="majorBidi"/>
          <w:sz w:val="24"/>
          <w:szCs w:val="24"/>
          <w:lang w:val="en-US"/>
        </w:rPr>
        <w:t xml:space="preserve"> USA. 2020;117: 9241–3. </w:t>
      </w:r>
      <w:proofErr w:type="spellStart"/>
      <w:r w:rsidRPr="00767AC3">
        <w:rPr>
          <w:rFonts w:asciiTheme="majorBidi" w:hAnsiTheme="majorBidi" w:cstheme="majorBidi"/>
          <w:sz w:val="24"/>
          <w:szCs w:val="24"/>
          <w:lang w:val="en-US"/>
        </w:rPr>
        <w:t>doi</w:t>
      </w:r>
      <w:proofErr w:type="spellEnd"/>
      <w:r w:rsidRPr="00767AC3">
        <w:rPr>
          <w:rFonts w:asciiTheme="majorBidi" w:hAnsiTheme="majorBidi" w:cstheme="majorBidi"/>
          <w:sz w:val="24"/>
          <w:szCs w:val="24"/>
          <w:lang w:val="en-US"/>
        </w:rPr>
        <w:t>: 10.1073/pnas.2004999117.</w:t>
      </w:r>
      <w:r w:rsidR="00613D6B" w:rsidRPr="00DA68A1">
        <w:rPr>
          <w:rFonts w:asciiTheme="majorBidi" w:hAnsiTheme="majorBidi" w:cstheme="majorBidi"/>
          <w:sz w:val="24"/>
          <w:szCs w:val="24"/>
          <w:lang w:val="en-US"/>
        </w:rPr>
        <w:t xml:space="preserve"> </w:t>
      </w:r>
      <w:proofErr w:type="spellStart"/>
      <w:r w:rsidR="00613D6B" w:rsidRPr="00DA68A1">
        <w:rPr>
          <w:rFonts w:asciiTheme="majorBidi" w:hAnsiTheme="majorBidi" w:cstheme="majorBidi"/>
          <w:sz w:val="24"/>
          <w:szCs w:val="24"/>
          <w:lang w:val="en-US"/>
        </w:rPr>
        <w:t>Giovanetti</w:t>
      </w:r>
      <w:proofErr w:type="spellEnd"/>
      <w:r w:rsidR="00613D6B" w:rsidRPr="00DA68A1">
        <w:rPr>
          <w:rFonts w:asciiTheme="majorBidi" w:hAnsiTheme="majorBidi" w:cstheme="majorBidi"/>
          <w:sz w:val="24"/>
          <w:szCs w:val="24"/>
          <w:lang w:val="en-US"/>
        </w:rPr>
        <w:t xml:space="preserve"> M, Benvenuto D, </w:t>
      </w:r>
      <w:proofErr w:type="spellStart"/>
      <w:r w:rsidR="00613D6B" w:rsidRPr="00DA68A1">
        <w:rPr>
          <w:rFonts w:asciiTheme="majorBidi" w:hAnsiTheme="majorBidi" w:cstheme="majorBidi"/>
          <w:sz w:val="24"/>
          <w:szCs w:val="24"/>
          <w:lang w:val="en-US"/>
        </w:rPr>
        <w:t>Angeletti</w:t>
      </w:r>
      <w:proofErr w:type="spellEnd"/>
      <w:r w:rsidR="00613D6B" w:rsidRPr="00DA68A1">
        <w:rPr>
          <w:rFonts w:asciiTheme="majorBidi" w:hAnsiTheme="majorBidi" w:cstheme="majorBidi"/>
          <w:sz w:val="24"/>
          <w:szCs w:val="24"/>
          <w:lang w:val="en-US"/>
        </w:rPr>
        <w:t xml:space="preserve"> S, </w:t>
      </w:r>
      <w:proofErr w:type="spellStart"/>
      <w:r w:rsidR="00613D6B" w:rsidRPr="00DA68A1">
        <w:rPr>
          <w:rFonts w:asciiTheme="majorBidi" w:hAnsiTheme="majorBidi" w:cstheme="majorBidi"/>
          <w:sz w:val="24"/>
          <w:szCs w:val="24"/>
          <w:lang w:val="en-US"/>
        </w:rPr>
        <w:t>Ciccozzi</w:t>
      </w:r>
      <w:proofErr w:type="spellEnd"/>
      <w:r w:rsidR="00613D6B" w:rsidRPr="00DA68A1">
        <w:rPr>
          <w:rFonts w:asciiTheme="majorBidi" w:hAnsiTheme="majorBidi" w:cstheme="majorBidi"/>
          <w:sz w:val="24"/>
          <w:szCs w:val="24"/>
          <w:lang w:val="en-US"/>
        </w:rPr>
        <w:t xml:space="preserve"> M. The first two cases of 2019-nCoV in Italy: where they come from? J. Med. </w:t>
      </w:r>
      <w:proofErr w:type="spellStart"/>
      <w:r w:rsidR="00613D6B" w:rsidRPr="00DA68A1">
        <w:rPr>
          <w:rFonts w:asciiTheme="majorBidi" w:hAnsiTheme="majorBidi" w:cstheme="majorBidi"/>
          <w:sz w:val="24"/>
          <w:szCs w:val="24"/>
          <w:lang w:val="en-US"/>
        </w:rPr>
        <w:t>Virol</w:t>
      </w:r>
      <w:proofErr w:type="spellEnd"/>
      <w:r w:rsidR="00613D6B" w:rsidRPr="00DA68A1">
        <w:rPr>
          <w:rFonts w:asciiTheme="majorBidi" w:hAnsiTheme="majorBidi" w:cstheme="majorBidi"/>
          <w:sz w:val="24"/>
          <w:szCs w:val="24"/>
          <w:lang w:val="en-US"/>
        </w:rPr>
        <w:t>. 2020: 1–4. https:// doi.org/10.1002/jmv.25699 .</w:t>
      </w:r>
    </w:p>
    <w:p w14:paraId="7164C9E8" w14:textId="77777777" w:rsidR="00FB569A" w:rsidRPr="00DA68A1" w:rsidRDefault="002007EF" w:rsidP="00767AC3">
      <w:pPr>
        <w:pStyle w:val="ListParagraph"/>
        <w:numPr>
          <w:ilvl w:val="0"/>
          <w:numId w:val="11"/>
        </w:numPr>
        <w:spacing w:line="360" w:lineRule="auto"/>
        <w:jc w:val="both"/>
        <w:rPr>
          <w:rFonts w:asciiTheme="majorBidi" w:hAnsiTheme="majorBidi" w:cstheme="majorBidi"/>
          <w:sz w:val="24"/>
          <w:szCs w:val="24"/>
          <w:lang w:val="en-US"/>
        </w:rPr>
      </w:pPr>
      <w:proofErr w:type="spellStart"/>
      <w:r w:rsidRPr="002007EF">
        <w:rPr>
          <w:rFonts w:asciiTheme="majorBidi" w:hAnsiTheme="majorBidi" w:cstheme="majorBidi"/>
          <w:sz w:val="24"/>
          <w:szCs w:val="24"/>
          <w:lang w:val="en-US"/>
        </w:rPr>
        <w:t>Giovanetti</w:t>
      </w:r>
      <w:proofErr w:type="spellEnd"/>
      <w:r w:rsidRPr="002007EF">
        <w:rPr>
          <w:rFonts w:asciiTheme="majorBidi" w:hAnsiTheme="majorBidi" w:cstheme="majorBidi"/>
          <w:sz w:val="24"/>
          <w:szCs w:val="24"/>
          <w:lang w:val="en-US"/>
        </w:rPr>
        <w:t xml:space="preserve"> M, Benvenuto D, </w:t>
      </w:r>
      <w:proofErr w:type="spellStart"/>
      <w:r w:rsidRPr="002007EF">
        <w:rPr>
          <w:rFonts w:asciiTheme="majorBidi" w:hAnsiTheme="majorBidi" w:cstheme="majorBidi"/>
          <w:sz w:val="24"/>
          <w:szCs w:val="24"/>
          <w:lang w:val="en-US"/>
        </w:rPr>
        <w:t>Angeletti</w:t>
      </w:r>
      <w:proofErr w:type="spellEnd"/>
      <w:r w:rsidRPr="002007EF">
        <w:rPr>
          <w:rFonts w:asciiTheme="majorBidi" w:hAnsiTheme="majorBidi" w:cstheme="majorBidi"/>
          <w:sz w:val="24"/>
          <w:szCs w:val="24"/>
          <w:lang w:val="en-US"/>
        </w:rPr>
        <w:t xml:space="preserve"> S, </w:t>
      </w:r>
      <w:proofErr w:type="spellStart"/>
      <w:r w:rsidRPr="002007EF">
        <w:rPr>
          <w:rFonts w:asciiTheme="majorBidi" w:hAnsiTheme="majorBidi" w:cstheme="majorBidi"/>
          <w:sz w:val="24"/>
          <w:szCs w:val="24"/>
          <w:lang w:val="en-US"/>
        </w:rPr>
        <w:t>Ciccozzi</w:t>
      </w:r>
      <w:proofErr w:type="spellEnd"/>
      <w:r w:rsidRPr="002007EF">
        <w:rPr>
          <w:rFonts w:asciiTheme="majorBidi" w:hAnsiTheme="majorBidi" w:cstheme="majorBidi"/>
          <w:sz w:val="24"/>
          <w:szCs w:val="24"/>
          <w:lang w:val="en-US"/>
        </w:rPr>
        <w:t xml:space="preserve"> M. The first two cases of 2019-nCoV in Italy: where they come from? J. Med. </w:t>
      </w:r>
      <w:proofErr w:type="spellStart"/>
      <w:r w:rsidRPr="002007EF">
        <w:rPr>
          <w:rFonts w:asciiTheme="majorBidi" w:hAnsiTheme="majorBidi" w:cstheme="majorBidi"/>
          <w:sz w:val="24"/>
          <w:szCs w:val="24"/>
          <w:lang w:val="en-US"/>
        </w:rPr>
        <w:t>Virol</w:t>
      </w:r>
      <w:proofErr w:type="spellEnd"/>
      <w:r w:rsidRPr="002007EF">
        <w:rPr>
          <w:rFonts w:asciiTheme="majorBidi" w:hAnsiTheme="majorBidi" w:cstheme="majorBidi"/>
          <w:sz w:val="24"/>
          <w:szCs w:val="24"/>
          <w:lang w:val="en-US"/>
        </w:rPr>
        <w:t>. 2020: 1–4. https:// doi.org/10.1002/jmv.25699 .</w:t>
      </w:r>
    </w:p>
    <w:p w14:paraId="42A2ADAF"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lang w:val="en-US"/>
        </w:rPr>
      </w:pPr>
      <w:proofErr w:type="spellStart"/>
      <w:r w:rsidRPr="00DA68A1">
        <w:rPr>
          <w:rFonts w:asciiTheme="majorBidi" w:hAnsiTheme="majorBidi" w:cstheme="majorBidi"/>
          <w:sz w:val="24"/>
          <w:szCs w:val="24"/>
          <w:lang w:val="en-US"/>
        </w:rPr>
        <w:t>Paraskevis</w:t>
      </w:r>
      <w:proofErr w:type="spellEnd"/>
      <w:r w:rsidRPr="00DA68A1">
        <w:rPr>
          <w:rFonts w:asciiTheme="majorBidi" w:hAnsiTheme="majorBidi" w:cstheme="majorBidi"/>
          <w:sz w:val="24"/>
          <w:szCs w:val="24"/>
          <w:lang w:val="en-US"/>
        </w:rPr>
        <w:t xml:space="preserve"> D, </w:t>
      </w:r>
      <w:proofErr w:type="spellStart"/>
      <w:r w:rsidRPr="00DA68A1">
        <w:rPr>
          <w:rFonts w:asciiTheme="majorBidi" w:hAnsiTheme="majorBidi" w:cstheme="majorBidi"/>
          <w:sz w:val="24"/>
          <w:szCs w:val="24"/>
          <w:lang w:val="en-US"/>
        </w:rPr>
        <w:t>Kostaki</w:t>
      </w:r>
      <w:proofErr w:type="spellEnd"/>
      <w:r w:rsidRPr="00DA68A1">
        <w:rPr>
          <w:rFonts w:asciiTheme="majorBidi" w:hAnsiTheme="majorBidi" w:cstheme="majorBidi"/>
          <w:sz w:val="24"/>
          <w:szCs w:val="24"/>
          <w:lang w:val="en-US"/>
        </w:rPr>
        <w:t xml:space="preserve"> EG, </w:t>
      </w:r>
      <w:proofErr w:type="spellStart"/>
      <w:r w:rsidRPr="00DA68A1">
        <w:rPr>
          <w:rFonts w:asciiTheme="majorBidi" w:hAnsiTheme="majorBidi" w:cstheme="majorBidi"/>
          <w:sz w:val="24"/>
          <w:szCs w:val="24"/>
          <w:lang w:val="en-US"/>
        </w:rPr>
        <w:t>Magiorkinis</w:t>
      </w:r>
      <w:proofErr w:type="spellEnd"/>
      <w:r w:rsidRPr="00DA68A1">
        <w:rPr>
          <w:rFonts w:asciiTheme="majorBidi" w:hAnsiTheme="majorBidi" w:cstheme="majorBidi"/>
          <w:sz w:val="24"/>
          <w:szCs w:val="24"/>
          <w:lang w:val="en-US"/>
        </w:rPr>
        <w:t xml:space="preserve"> G, </w:t>
      </w:r>
      <w:proofErr w:type="spellStart"/>
      <w:r w:rsidRPr="00DA68A1">
        <w:rPr>
          <w:rFonts w:asciiTheme="majorBidi" w:hAnsiTheme="majorBidi" w:cstheme="majorBidi"/>
          <w:sz w:val="24"/>
          <w:szCs w:val="24"/>
          <w:lang w:val="en-US"/>
        </w:rPr>
        <w:t>Panayiotakopoulos</w:t>
      </w:r>
      <w:proofErr w:type="spellEnd"/>
      <w:r w:rsidRPr="00DA68A1">
        <w:rPr>
          <w:rFonts w:asciiTheme="majorBidi" w:hAnsiTheme="majorBidi" w:cstheme="majorBidi"/>
          <w:sz w:val="24"/>
          <w:szCs w:val="24"/>
          <w:lang w:val="en-US"/>
        </w:rPr>
        <w:t xml:space="preserve"> G, </w:t>
      </w:r>
      <w:proofErr w:type="spellStart"/>
      <w:r w:rsidRPr="00DA68A1">
        <w:rPr>
          <w:rFonts w:asciiTheme="majorBidi" w:hAnsiTheme="majorBidi" w:cstheme="majorBidi"/>
          <w:sz w:val="24"/>
          <w:szCs w:val="24"/>
          <w:lang w:val="en-US"/>
        </w:rPr>
        <w:t>Sourvinos</w:t>
      </w:r>
      <w:proofErr w:type="spellEnd"/>
      <w:r w:rsidRPr="00DA68A1">
        <w:rPr>
          <w:rFonts w:asciiTheme="majorBidi" w:hAnsiTheme="majorBidi" w:cstheme="majorBidi"/>
          <w:sz w:val="24"/>
          <w:szCs w:val="24"/>
          <w:lang w:val="en-US"/>
        </w:rPr>
        <w:t xml:space="preserve"> G, </w:t>
      </w:r>
      <w:proofErr w:type="spellStart"/>
      <w:r w:rsidRPr="00DA68A1">
        <w:rPr>
          <w:rFonts w:asciiTheme="majorBidi" w:hAnsiTheme="majorBidi" w:cstheme="majorBidi"/>
          <w:sz w:val="24"/>
          <w:szCs w:val="24"/>
          <w:lang w:val="en-US"/>
        </w:rPr>
        <w:t>Tsiodras</w:t>
      </w:r>
      <w:proofErr w:type="spellEnd"/>
      <w:r w:rsidRPr="00DA68A1">
        <w:rPr>
          <w:rFonts w:asciiTheme="majorBidi" w:hAnsiTheme="majorBidi" w:cstheme="majorBidi"/>
          <w:sz w:val="24"/>
          <w:szCs w:val="24"/>
          <w:lang w:val="en-US"/>
        </w:rPr>
        <w:t xml:space="preserve"> S. Full-genome evolutionary analysis of the novel corona virus (2019-nCoV) rejects the hypothesis of emergence as a result of a recent recombination event. Infect Genet </w:t>
      </w:r>
      <w:proofErr w:type="spellStart"/>
      <w:r w:rsidRPr="00DA68A1">
        <w:rPr>
          <w:rFonts w:asciiTheme="majorBidi" w:hAnsiTheme="majorBidi" w:cstheme="majorBidi"/>
          <w:sz w:val="24"/>
          <w:szCs w:val="24"/>
          <w:lang w:val="en-US"/>
        </w:rPr>
        <w:t>Evol</w:t>
      </w:r>
      <w:proofErr w:type="spellEnd"/>
      <w:r w:rsidRPr="00DA68A1">
        <w:rPr>
          <w:rFonts w:asciiTheme="majorBidi" w:hAnsiTheme="majorBidi" w:cstheme="majorBidi"/>
          <w:sz w:val="24"/>
          <w:szCs w:val="24"/>
          <w:lang w:val="en-US"/>
        </w:rPr>
        <w:t>. 2020;79:104212.</w:t>
      </w:r>
    </w:p>
    <w:p w14:paraId="75EDFBB2"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lang w:val="en-US"/>
        </w:rPr>
      </w:pPr>
      <w:r w:rsidRPr="00DA68A1">
        <w:rPr>
          <w:rFonts w:asciiTheme="majorBidi" w:hAnsiTheme="majorBidi" w:cstheme="majorBidi"/>
          <w:sz w:val="24"/>
          <w:szCs w:val="24"/>
          <w:lang w:val="en-US"/>
        </w:rPr>
        <w:t xml:space="preserve">Benvenuto D ,  </w:t>
      </w:r>
      <w:proofErr w:type="spellStart"/>
      <w:r w:rsidRPr="00DA68A1">
        <w:rPr>
          <w:rFonts w:asciiTheme="majorBidi" w:hAnsiTheme="majorBidi" w:cstheme="majorBidi"/>
          <w:sz w:val="24"/>
          <w:szCs w:val="24"/>
          <w:lang w:val="en-US"/>
        </w:rPr>
        <w:t>Giovanett</w:t>
      </w:r>
      <w:proofErr w:type="spellEnd"/>
      <w:r w:rsidRPr="00DA68A1">
        <w:rPr>
          <w:rFonts w:asciiTheme="majorBidi" w:hAnsiTheme="majorBidi" w:cstheme="majorBidi"/>
          <w:sz w:val="24"/>
          <w:szCs w:val="24"/>
          <w:lang w:val="en-US"/>
        </w:rPr>
        <w:t xml:space="preserve"> M,  </w:t>
      </w:r>
      <w:proofErr w:type="spellStart"/>
      <w:r w:rsidRPr="00DA68A1">
        <w:rPr>
          <w:rFonts w:asciiTheme="majorBidi" w:hAnsiTheme="majorBidi" w:cstheme="majorBidi"/>
          <w:sz w:val="24"/>
          <w:szCs w:val="24"/>
          <w:lang w:val="en-US"/>
        </w:rPr>
        <w:t>Salemi</w:t>
      </w:r>
      <w:proofErr w:type="spellEnd"/>
      <w:r w:rsidRPr="00DA68A1">
        <w:rPr>
          <w:rFonts w:asciiTheme="majorBidi" w:hAnsiTheme="majorBidi" w:cstheme="majorBidi"/>
          <w:sz w:val="24"/>
          <w:szCs w:val="24"/>
          <w:lang w:val="en-US"/>
        </w:rPr>
        <w:t xml:space="preserve"> M,  </w:t>
      </w:r>
      <w:proofErr w:type="spellStart"/>
      <w:r w:rsidRPr="00DA68A1">
        <w:rPr>
          <w:rFonts w:asciiTheme="majorBidi" w:hAnsiTheme="majorBidi" w:cstheme="majorBidi"/>
          <w:sz w:val="24"/>
          <w:szCs w:val="24"/>
          <w:lang w:val="en-US"/>
        </w:rPr>
        <w:t>Prosperic</w:t>
      </w:r>
      <w:proofErr w:type="spellEnd"/>
      <w:r w:rsidRPr="00DA68A1">
        <w:rPr>
          <w:rFonts w:asciiTheme="majorBidi" w:hAnsiTheme="majorBidi" w:cstheme="majorBidi"/>
          <w:sz w:val="24"/>
          <w:szCs w:val="24"/>
          <w:lang w:val="en-US"/>
        </w:rPr>
        <w:t xml:space="preserve"> M,  De </w:t>
      </w:r>
      <w:proofErr w:type="spellStart"/>
      <w:r w:rsidRPr="00DA68A1">
        <w:rPr>
          <w:rFonts w:asciiTheme="majorBidi" w:hAnsiTheme="majorBidi" w:cstheme="majorBidi"/>
          <w:sz w:val="24"/>
          <w:szCs w:val="24"/>
          <w:lang w:val="en-US"/>
        </w:rPr>
        <w:t>FloraC</w:t>
      </w:r>
      <w:proofErr w:type="spellEnd"/>
      <w:r w:rsidRPr="00DA68A1">
        <w:rPr>
          <w:rFonts w:asciiTheme="majorBidi" w:hAnsiTheme="majorBidi" w:cstheme="majorBidi"/>
          <w:sz w:val="24"/>
          <w:szCs w:val="24"/>
          <w:lang w:val="en-US"/>
        </w:rPr>
        <w:t>, Alcantara L C J , et al. The global spread of 2019-nCoV: a molecular evolutionary analysis. Pathogens and global health. 2020. https://doi.org/10.1080/20477724.2020.1725339</w:t>
      </w:r>
    </w:p>
    <w:p w14:paraId="45DDD5CC"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lang w:val="en-US"/>
        </w:rPr>
      </w:pPr>
      <w:r w:rsidRPr="00DA68A1">
        <w:rPr>
          <w:rFonts w:asciiTheme="majorBidi" w:hAnsiTheme="majorBidi" w:cstheme="majorBidi"/>
          <w:sz w:val="24"/>
          <w:szCs w:val="24"/>
          <w:lang w:val="en-US"/>
        </w:rPr>
        <w:lastRenderedPageBreak/>
        <w:t xml:space="preserve">  Hu </w:t>
      </w:r>
      <w:proofErr w:type="gramStart"/>
      <w:r w:rsidRPr="00DA68A1">
        <w:rPr>
          <w:rFonts w:asciiTheme="majorBidi" w:hAnsiTheme="majorBidi" w:cstheme="majorBidi"/>
          <w:sz w:val="24"/>
          <w:szCs w:val="24"/>
          <w:lang w:val="en-US"/>
        </w:rPr>
        <w:t>B,  Ge</w:t>
      </w:r>
      <w:proofErr w:type="gramEnd"/>
      <w:r w:rsidRPr="00DA68A1">
        <w:rPr>
          <w:rFonts w:asciiTheme="majorBidi" w:hAnsiTheme="majorBidi" w:cstheme="majorBidi"/>
          <w:sz w:val="24"/>
          <w:szCs w:val="24"/>
          <w:lang w:val="en-US"/>
        </w:rPr>
        <w:t xml:space="preserve"> X, Wang  L-F and  Shi Z. Bat origin of human coronaviruses. Virology Journal. 2015 ;12:221.</w:t>
      </w:r>
    </w:p>
    <w:p w14:paraId="6A5FCFF1"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lang w:val="en-US"/>
        </w:rPr>
      </w:pPr>
      <w:r w:rsidRPr="00DA68A1">
        <w:rPr>
          <w:rFonts w:asciiTheme="majorBidi" w:hAnsiTheme="majorBidi" w:cstheme="majorBidi"/>
          <w:sz w:val="24"/>
          <w:szCs w:val="24"/>
          <w:lang w:val="en-US"/>
        </w:rPr>
        <w:t xml:space="preserve">   Zhang L, Shen FM, Chen F, Lin Z. Origin and evolution of the 2019 novel coronavirus. Clin Infect Dis. 2020. https://doi.org/10.1093/cid/ciaa112.</w:t>
      </w:r>
    </w:p>
    <w:p w14:paraId="78B952C6"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lang w:val="en-US"/>
        </w:rPr>
      </w:pPr>
      <w:r w:rsidRPr="00DA68A1">
        <w:rPr>
          <w:rFonts w:asciiTheme="majorBidi" w:hAnsiTheme="majorBidi" w:cstheme="majorBidi"/>
          <w:sz w:val="24"/>
          <w:szCs w:val="24"/>
        </w:rPr>
        <w:t xml:space="preserve"> Liu Z, Xiao X, Wei X, Li J, Yang J, Tan H, et al. </w:t>
      </w:r>
      <w:r w:rsidRPr="00DA68A1">
        <w:rPr>
          <w:rFonts w:asciiTheme="majorBidi" w:hAnsiTheme="majorBidi" w:cstheme="majorBidi"/>
          <w:sz w:val="24"/>
          <w:szCs w:val="24"/>
          <w:lang w:val="en-US"/>
        </w:rPr>
        <w:t xml:space="preserve">Composition and divergence of coronavirus spike proteins and host ACE2 receptors predict potential intermediate hosts of SARS-CoV-2. J Med </w:t>
      </w:r>
      <w:proofErr w:type="spellStart"/>
      <w:r w:rsidRPr="00DA68A1">
        <w:rPr>
          <w:rFonts w:asciiTheme="majorBidi" w:hAnsiTheme="majorBidi" w:cstheme="majorBidi"/>
          <w:sz w:val="24"/>
          <w:szCs w:val="24"/>
          <w:lang w:val="en-US"/>
        </w:rPr>
        <w:t>Virol</w:t>
      </w:r>
      <w:proofErr w:type="spellEnd"/>
      <w:r w:rsidRPr="00DA68A1">
        <w:rPr>
          <w:rFonts w:asciiTheme="majorBidi" w:hAnsiTheme="majorBidi" w:cstheme="majorBidi"/>
          <w:sz w:val="24"/>
          <w:szCs w:val="24"/>
          <w:lang w:val="en-US"/>
        </w:rPr>
        <w:t xml:space="preserve">. 2020. </w:t>
      </w:r>
      <w:hyperlink r:id="rId11" w:history="1">
        <w:r w:rsidRPr="00DA68A1">
          <w:rPr>
            <w:rStyle w:val="Hyperlink"/>
            <w:rFonts w:asciiTheme="majorBidi" w:hAnsiTheme="majorBidi" w:cstheme="majorBidi"/>
            <w:sz w:val="24"/>
            <w:szCs w:val="24"/>
            <w:lang w:val="en-US"/>
          </w:rPr>
          <w:t>https://doi.org/10. 1002/jmv.25726</w:t>
        </w:r>
      </w:hyperlink>
      <w:r w:rsidRPr="00DA68A1">
        <w:rPr>
          <w:rFonts w:asciiTheme="majorBidi" w:hAnsiTheme="majorBidi" w:cstheme="majorBidi"/>
          <w:sz w:val="24"/>
          <w:szCs w:val="24"/>
          <w:lang w:val="en-US"/>
        </w:rPr>
        <w:t>.</w:t>
      </w:r>
    </w:p>
    <w:p w14:paraId="78A96A4A"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rPr>
      </w:pPr>
      <w:r w:rsidRPr="00DA68A1">
        <w:rPr>
          <w:rFonts w:asciiTheme="majorBidi" w:hAnsiTheme="majorBidi" w:cstheme="majorBidi"/>
          <w:sz w:val="24"/>
          <w:szCs w:val="24"/>
          <w:lang w:val="en-US"/>
        </w:rPr>
        <w:t xml:space="preserve"> Graham RL, Baric RS. Recombination, reservoirs, and the modular spike: mechanisms of coronavirus cross</w:t>
      </w:r>
      <w:r w:rsidRPr="00DA68A1">
        <w:rPr>
          <w:rFonts w:ascii="Cambria Math" w:hAnsi="Cambria Math" w:cstheme="majorBidi"/>
          <w:sz w:val="24"/>
          <w:szCs w:val="24"/>
          <w:lang w:val="en-US"/>
        </w:rPr>
        <w:t>‐</w:t>
      </w:r>
      <w:r w:rsidRPr="00DA68A1">
        <w:rPr>
          <w:rFonts w:asciiTheme="majorBidi" w:hAnsiTheme="majorBidi" w:cstheme="majorBidi"/>
          <w:sz w:val="24"/>
          <w:szCs w:val="24"/>
          <w:lang w:val="en-US"/>
        </w:rPr>
        <w:t xml:space="preserve">species transmission. </w:t>
      </w:r>
      <w:r w:rsidRPr="00DA68A1">
        <w:rPr>
          <w:rFonts w:asciiTheme="majorBidi" w:hAnsiTheme="majorBidi" w:cstheme="majorBidi"/>
          <w:sz w:val="24"/>
          <w:szCs w:val="24"/>
        </w:rPr>
        <w:t xml:space="preserve">J. </w:t>
      </w:r>
      <w:proofErr w:type="spellStart"/>
      <w:r w:rsidRPr="00DA68A1">
        <w:rPr>
          <w:rFonts w:asciiTheme="majorBidi" w:hAnsiTheme="majorBidi" w:cstheme="majorBidi"/>
          <w:sz w:val="24"/>
          <w:szCs w:val="24"/>
        </w:rPr>
        <w:t>Virol</w:t>
      </w:r>
      <w:proofErr w:type="spellEnd"/>
      <w:r w:rsidRPr="00DA68A1">
        <w:rPr>
          <w:rFonts w:asciiTheme="majorBidi" w:hAnsiTheme="majorBidi" w:cstheme="majorBidi"/>
          <w:sz w:val="24"/>
          <w:szCs w:val="24"/>
        </w:rPr>
        <w:t xml:space="preserve">. </w:t>
      </w:r>
      <w:proofErr w:type="gramStart"/>
      <w:r w:rsidRPr="00DA68A1">
        <w:rPr>
          <w:rFonts w:asciiTheme="majorBidi" w:hAnsiTheme="majorBidi" w:cstheme="majorBidi"/>
          <w:sz w:val="24"/>
          <w:szCs w:val="24"/>
        </w:rPr>
        <w:t>2010;</w:t>
      </w:r>
      <w:proofErr w:type="gramEnd"/>
      <w:r w:rsidRPr="00DA68A1">
        <w:rPr>
          <w:rFonts w:asciiTheme="majorBidi" w:hAnsiTheme="majorBidi" w:cstheme="majorBidi"/>
          <w:sz w:val="24"/>
          <w:szCs w:val="24"/>
        </w:rPr>
        <w:t>84:3134</w:t>
      </w:r>
      <w:r w:rsidRPr="00DA68A1">
        <w:rPr>
          <w:rFonts w:ascii="Cambria Math" w:hAnsi="Cambria Math" w:cstheme="majorBidi"/>
          <w:sz w:val="24"/>
          <w:szCs w:val="24"/>
        </w:rPr>
        <w:t>‐</w:t>
      </w:r>
      <w:r w:rsidRPr="00DA68A1">
        <w:rPr>
          <w:rFonts w:asciiTheme="majorBidi" w:hAnsiTheme="majorBidi" w:cstheme="majorBidi"/>
          <w:sz w:val="24"/>
          <w:szCs w:val="24"/>
        </w:rPr>
        <w:t>3146.</w:t>
      </w:r>
    </w:p>
    <w:p w14:paraId="165F9C89"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rPr>
      </w:pPr>
      <w:r w:rsidRPr="00DA68A1">
        <w:rPr>
          <w:rFonts w:asciiTheme="majorBidi" w:hAnsiTheme="majorBidi" w:cstheme="majorBidi"/>
          <w:sz w:val="24"/>
          <w:szCs w:val="24"/>
        </w:rPr>
        <w:t xml:space="preserve">Lu, R., Zhao, X., Li, J., </w:t>
      </w:r>
      <w:proofErr w:type="spellStart"/>
      <w:r w:rsidRPr="00DA68A1">
        <w:rPr>
          <w:rFonts w:asciiTheme="majorBidi" w:hAnsiTheme="majorBidi" w:cstheme="majorBidi"/>
          <w:sz w:val="24"/>
          <w:szCs w:val="24"/>
        </w:rPr>
        <w:t>Niu</w:t>
      </w:r>
      <w:proofErr w:type="spellEnd"/>
      <w:r w:rsidRPr="00DA68A1">
        <w:rPr>
          <w:rFonts w:asciiTheme="majorBidi" w:hAnsiTheme="majorBidi" w:cstheme="majorBidi"/>
          <w:sz w:val="24"/>
          <w:szCs w:val="24"/>
        </w:rPr>
        <w:t xml:space="preserve">, P., Yang, B., Wu, H. et al.  </w:t>
      </w:r>
      <w:r w:rsidRPr="00DA68A1">
        <w:rPr>
          <w:rFonts w:asciiTheme="majorBidi" w:hAnsiTheme="majorBidi" w:cstheme="majorBidi"/>
          <w:sz w:val="24"/>
          <w:szCs w:val="24"/>
          <w:lang w:val="en-US"/>
        </w:rPr>
        <w:t xml:space="preserve">Genomic </w:t>
      </w:r>
      <w:proofErr w:type="spellStart"/>
      <w:r w:rsidRPr="00DA68A1">
        <w:rPr>
          <w:rFonts w:asciiTheme="majorBidi" w:hAnsiTheme="majorBidi" w:cstheme="majorBidi"/>
          <w:sz w:val="24"/>
          <w:szCs w:val="24"/>
          <w:lang w:val="en-US"/>
        </w:rPr>
        <w:t>characterisation</w:t>
      </w:r>
      <w:proofErr w:type="spellEnd"/>
      <w:r w:rsidRPr="00DA68A1">
        <w:rPr>
          <w:rFonts w:asciiTheme="majorBidi" w:hAnsiTheme="majorBidi" w:cstheme="majorBidi"/>
          <w:sz w:val="24"/>
          <w:szCs w:val="24"/>
          <w:lang w:val="en-US"/>
        </w:rPr>
        <w:t xml:space="preserve"> and epidemiology of 2019 novel coronavirus: Implications for virus origins and receptor binding. </w:t>
      </w:r>
      <w:r w:rsidRPr="00DA68A1">
        <w:rPr>
          <w:rFonts w:asciiTheme="majorBidi" w:hAnsiTheme="majorBidi" w:cstheme="majorBidi"/>
          <w:sz w:val="24"/>
          <w:szCs w:val="24"/>
        </w:rPr>
        <w:t xml:space="preserve">Lancet. </w:t>
      </w:r>
      <w:proofErr w:type="gramStart"/>
      <w:r w:rsidRPr="00DA68A1">
        <w:rPr>
          <w:rFonts w:asciiTheme="majorBidi" w:hAnsiTheme="majorBidi" w:cstheme="majorBidi"/>
          <w:sz w:val="24"/>
          <w:szCs w:val="24"/>
        </w:rPr>
        <w:t>2020;</w:t>
      </w:r>
      <w:proofErr w:type="gramEnd"/>
      <w:r w:rsidRPr="00DA68A1">
        <w:rPr>
          <w:rFonts w:asciiTheme="majorBidi" w:hAnsiTheme="majorBidi" w:cstheme="majorBidi"/>
          <w:sz w:val="24"/>
          <w:szCs w:val="24"/>
        </w:rPr>
        <w:t>395, 565–574, https://doi.org/10.1016/S0140-6736(20)30251-8.</w:t>
      </w:r>
    </w:p>
    <w:p w14:paraId="6D04ECCA"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lang w:val="en-US"/>
        </w:rPr>
      </w:pPr>
      <w:r w:rsidRPr="00DA68A1">
        <w:rPr>
          <w:rFonts w:asciiTheme="majorBidi" w:hAnsiTheme="majorBidi" w:cstheme="majorBidi"/>
          <w:sz w:val="24"/>
          <w:szCs w:val="24"/>
          <w:lang w:val="en-US"/>
        </w:rPr>
        <w:t>Wu F,  Zhao S,  Yu B, Chen Y-M , Wang W , Song Z-G , et al. A new coronavirus associated with human respiratory disease in China.  Nature 2020 ;579 , 265.</w:t>
      </w:r>
    </w:p>
    <w:p w14:paraId="70FCE3FC"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lang w:val="en-US"/>
        </w:rPr>
      </w:pPr>
      <w:r w:rsidRPr="00DA68A1">
        <w:rPr>
          <w:rFonts w:asciiTheme="majorBidi" w:hAnsiTheme="majorBidi" w:cstheme="majorBidi"/>
          <w:sz w:val="24"/>
          <w:szCs w:val="24"/>
          <w:lang w:val="en-US"/>
        </w:rPr>
        <w:t xml:space="preserve">Hu, D. et al. Genomic characterization and infectivity of a novel SARS-like coronavirus in Chinese bat. </w:t>
      </w:r>
      <w:proofErr w:type="spellStart"/>
      <w:r w:rsidRPr="00DA68A1">
        <w:rPr>
          <w:rFonts w:asciiTheme="majorBidi" w:hAnsiTheme="majorBidi" w:cstheme="majorBidi"/>
          <w:sz w:val="24"/>
          <w:szCs w:val="24"/>
          <w:lang w:val="en-US"/>
        </w:rPr>
        <w:t>Emerg</w:t>
      </w:r>
      <w:proofErr w:type="spellEnd"/>
      <w:r w:rsidRPr="00DA68A1">
        <w:rPr>
          <w:rFonts w:asciiTheme="majorBidi" w:hAnsiTheme="majorBidi" w:cstheme="majorBidi"/>
          <w:sz w:val="24"/>
          <w:szCs w:val="24"/>
          <w:lang w:val="en-US"/>
        </w:rPr>
        <w:t>. Microbes Infect. 2018; 7, 1–10 .</w:t>
      </w:r>
    </w:p>
    <w:p w14:paraId="30C33C40"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lang w:val="en-US"/>
        </w:rPr>
      </w:pPr>
      <w:proofErr w:type="spellStart"/>
      <w:r w:rsidRPr="00DA68A1">
        <w:rPr>
          <w:rFonts w:asciiTheme="majorBidi" w:hAnsiTheme="majorBidi" w:cstheme="majorBidi"/>
          <w:sz w:val="24"/>
          <w:szCs w:val="24"/>
          <w:lang w:val="en-US"/>
        </w:rPr>
        <w:t>Ceraolo</w:t>
      </w:r>
      <w:proofErr w:type="spellEnd"/>
      <w:r w:rsidRPr="00DA68A1">
        <w:rPr>
          <w:rFonts w:asciiTheme="majorBidi" w:hAnsiTheme="majorBidi" w:cstheme="majorBidi"/>
          <w:sz w:val="24"/>
          <w:szCs w:val="24"/>
          <w:lang w:val="en-US"/>
        </w:rPr>
        <w:t xml:space="preserve"> C,  Giorgi  FM. Genomic variance of the 2019</w:t>
      </w:r>
      <w:r w:rsidRPr="00DA68A1">
        <w:rPr>
          <w:rFonts w:cstheme="majorBidi"/>
          <w:sz w:val="24"/>
          <w:szCs w:val="24"/>
          <w:lang w:val="en-US"/>
        </w:rPr>
        <w:t>‐</w:t>
      </w:r>
      <w:r w:rsidRPr="00DA68A1">
        <w:rPr>
          <w:rFonts w:asciiTheme="majorBidi" w:hAnsiTheme="majorBidi" w:cstheme="majorBidi"/>
          <w:sz w:val="24"/>
          <w:szCs w:val="24"/>
          <w:lang w:val="en-US"/>
        </w:rPr>
        <w:t xml:space="preserve">nCoV coronavirus J. Med. </w:t>
      </w:r>
      <w:proofErr w:type="spellStart"/>
      <w:r w:rsidRPr="00DA68A1">
        <w:rPr>
          <w:rFonts w:asciiTheme="majorBidi" w:hAnsiTheme="majorBidi" w:cstheme="majorBidi"/>
          <w:sz w:val="24"/>
          <w:szCs w:val="24"/>
          <w:lang w:val="en-US"/>
        </w:rPr>
        <w:t>Virol</w:t>
      </w:r>
      <w:proofErr w:type="spellEnd"/>
      <w:r w:rsidRPr="00DA68A1">
        <w:rPr>
          <w:rFonts w:asciiTheme="majorBidi" w:hAnsiTheme="majorBidi" w:cstheme="majorBidi"/>
          <w:sz w:val="24"/>
          <w:szCs w:val="24"/>
          <w:lang w:val="en-US"/>
        </w:rPr>
        <w:t>. 2020;92:522–528.</w:t>
      </w:r>
    </w:p>
    <w:p w14:paraId="4CEB26E9"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lang w:val="en-US"/>
        </w:rPr>
      </w:pPr>
      <w:proofErr w:type="spellStart"/>
      <w:r w:rsidRPr="00DA68A1">
        <w:rPr>
          <w:rFonts w:asciiTheme="majorBidi" w:hAnsiTheme="majorBidi" w:cstheme="majorBidi"/>
          <w:sz w:val="24"/>
          <w:szCs w:val="24"/>
          <w:lang w:val="en-US"/>
        </w:rPr>
        <w:t>Cagliani</w:t>
      </w:r>
      <w:proofErr w:type="spellEnd"/>
      <w:r w:rsidRPr="00DA68A1">
        <w:rPr>
          <w:rFonts w:asciiTheme="majorBidi" w:hAnsiTheme="majorBidi" w:cstheme="majorBidi"/>
          <w:sz w:val="24"/>
          <w:szCs w:val="24"/>
          <w:lang w:val="en-US"/>
        </w:rPr>
        <w:t xml:space="preserve"> R,  </w:t>
      </w:r>
      <w:proofErr w:type="spellStart"/>
      <w:r w:rsidRPr="00DA68A1">
        <w:rPr>
          <w:rFonts w:asciiTheme="majorBidi" w:hAnsiTheme="majorBidi" w:cstheme="majorBidi"/>
          <w:sz w:val="24"/>
          <w:szCs w:val="24"/>
          <w:lang w:val="en-US"/>
        </w:rPr>
        <w:t>Forni</w:t>
      </w:r>
      <w:proofErr w:type="spellEnd"/>
      <w:r w:rsidRPr="00DA68A1">
        <w:rPr>
          <w:rFonts w:asciiTheme="majorBidi" w:hAnsiTheme="majorBidi" w:cstheme="majorBidi"/>
          <w:sz w:val="24"/>
          <w:szCs w:val="24"/>
          <w:lang w:val="en-US"/>
        </w:rPr>
        <w:t xml:space="preserve"> D,  </w:t>
      </w:r>
      <w:proofErr w:type="spellStart"/>
      <w:r w:rsidRPr="00DA68A1">
        <w:rPr>
          <w:rFonts w:asciiTheme="majorBidi" w:hAnsiTheme="majorBidi" w:cstheme="majorBidi"/>
          <w:sz w:val="24"/>
          <w:szCs w:val="24"/>
          <w:lang w:val="en-US"/>
        </w:rPr>
        <w:t>Clerici</w:t>
      </w:r>
      <w:proofErr w:type="spellEnd"/>
      <w:r w:rsidRPr="00DA68A1">
        <w:rPr>
          <w:rFonts w:asciiTheme="majorBidi" w:hAnsiTheme="majorBidi" w:cstheme="majorBidi"/>
          <w:sz w:val="24"/>
          <w:szCs w:val="24"/>
          <w:lang w:val="en-US"/>
        </w:rPr>
        <w:t xml:space="preserve"> M,  </w:t>
      </w:r>
      <w:proofErr w:type="spellStart"/>
      <w:r w:rsidRPr="00DA68A1">
        <w:rPr>
          <w:rFonts w:asciiTheme="majorBidi" w:hAnsiTheme="majorBidi" w:cstheme="majorBidi"/>
          <w:sz w:val="24"/>
          <w:szCs w:val="24"/>
          <w:lang w:val="en-US"/>
        </w:rPr>
        <w:t>Sironi</w:t>
      </w:r>
      <w:proofErr w:type="spellEnd"/>
      <w:r w:rsidRPr="00DA68A1">
        <w:rPr>
          <w:rFonts w:asciiTheme="majorBidi" w:hAnsiTheme="majorBidi" w:cstheme="majorBidi"/>
          <w:sz w:val="24"/>
          <w:szCs w:val="24"/>
          <w:lang w:val="en-US"/>
        </w:rPr>
        <w:t xml:space="preserve"> M.  Computational inference of selection underlying the evolution of the novel coronavirus  SARS-CoV-2. J. </w:t>
      </w:r>
      <w:proofErr w:type="spellStart"/>
      <w:r w:rsidRPr="00DA68A1">
        <w:rPr>
          <w:rFonts w:asciiTheme="majorBidi" w:hAnsiTheme="majorBidi" w:cstheme="majorBidi"/>
          <w:sz w:val="24"/>
          <w:szCs w:val="24"/>
          <w:lang w:val="en-US"/>
        </w:rPr>
        <w:t>Virol</w:t>
      </w:r>
      <w:proofErr w:type="spellEnd"/>
      <w:r w:rsidRPr="00DA68A1">
        <w:rPr>
          <w:rFonts w:asciiTheme="majorBidi" w:hAnsiTheme="majorBidi" w:cstheme="majorBidi"/>
          <w:sz w:val="24"/>
          <w:szCs w:val="24"/>
          <w:lang w:val="en-US"/>
        </w:rPr>
        <w:t>. 2020. doi:10.1128/JVI.00411-20.</w:t>
      </w:r>
    </w:p>
    <w:p w14:paraId="7440934E"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lang w:val="en-US"/>
        </w:rPr>
      </w:pPr>
      <w:r w:rsidRPr="00DA68A1">
        <w:rPr>
          <w:rFonts w:asciiTheme="majorBidi" w:hAnsiTheme="majorBidi" w:cstheme="majorBidi"/>
          <w:sz w:val="24"/>
          <w:szCs w:val="24"/>
        </w:rPr>
        <w:t xml:space="preserve">Zhou P, Yang XL, Wang XG, Hu B, Zhang L, Zhang W, et al. </w:t>
      </w:r>
      <w:r w:rsidRPr="00DA68A1">
        <w:rPr>
          <w:rFonts w:asciiTheme="majorBidi" w:hAnsiTheme="majorBidi" w:cstheme="majorBidi"/>
          <w:sz w:val="24"/>
          <w:szCs w:val="24"/>
          <w:lang w:val="en-US"/>
        </w:rPr>
        <w:t>A pneumonia outbreak associated with a new coronavirus of probable bat origin. Nature. 2020; 270 ; 579 , https://doi.org/10.1038/s41586-020-2012-7.</w:t>
      </w:r>
    </w:p>
    <w:p w14:paraId="6C600F4B" w14:textId="77777777" w:rsidR="00613D6B" w:rsidRPr="00DA68A1" w:rsidRDefault="00767AC3" w:rsidP="00613D6B">
      <w:pPr>
        <w:pStyle w:val="ListParagraph"/>
        <w:numPr>
          <w:ilvl w:val="0"/>
          <w:numId w:val="11"/>
        </w:numPr>
        <w:spacing w:line="360" w:lineRule="auto"/>
        <w:jc w:val="both"/>
        <w:rPr>
          <w:rFonts w:asciiTheme="majorBidi" w:hAnsiTheme="majorBidi" w:cstheme="majorBidi"/>
          <w:sz w:val="24"/>
          <w:szCs w:val="24"/>
          <w:lang w:val="en-US"/>
        </w:rPr>
      </w:pPr>
      <w:r w:rsidRPr="00767AC3">
        <w:rPr>
          <w:rFonts w:asciiTheme="majorBidi" w:hAnsiTheme="majorBidi" w:cstheme="majorBidi"/>
          <w:sz w:val="24"/>
          <w:szCs w:val="24"/>
          <w:lang w:val="en-US"/>
        </w:rPr>
        <w:t xml:space="preserve">Banerjee S, Narayanan K, </w:t>
      </w:r>
      <w:proofErr w:type="spellStart"/>
      <w:r w:rsidRPr="00767AC3">
        <w:rPr>
          <w:rFonts w:asciiTheme="majorBidi" w:hAnsiTheme="majorBidi" w:cstheme="majorBidi"/>
          <w:sz w:val="24"/>
          <w:szCs w:val="24"/>
          <w:lang w:val="en-US"/>
        </w:rPr>
        <w:t>Mizutani</w:t>
      </w:r>
      <w:proofErr w:type="spellEnd"/>
      <w:r w:rsidRPr="00767AC3">
        <w:rPr>
          <w:rFonts w:asciiTheme="majorBidi" w:hAnsiTheme="majorBidi" w:cstheme="majorBidi"/>
          <w:sz w:val="24"/>
          <w:szCs w:val="24"/>
          <w:lang w:val="en-US"/>
        </w:rPr>
        <w:t xml:space="preserve"> T, Makino S. Murine coronavirus replication-induced p38 mitogen-</w:t>
      </w:r>
      <w:proofErr w:type="spellStart"/>
      <w:r w:rsidRPr="00767AC3">
        <w:rPr>
          <w:rFonts w:asciiTheme="majorBidi" w:hAnsiTheme="majorBidi" w:cstheme="majorBidi"/>
          <w:sz w:val="24"/>
          <w:szCs w:val="24"/>
          <w:lang w:val="en-US"/>
        </w:rPr>
        <w:t>activatedprotein</w:t>
      </w:r>
      <w:proofErr w:type="spellEnd"/>
      <w:r w:rsidRPr="00767AC3">
        <w:rPr>
          <w:rFonts w:asciiTheme="majorBidi" w:hAnsiTheme="majorBidi" w:cstheme="majorBidi"/>
          <w:sz w:val="24"/>
          <w:szCs w:val="24"/>
          <w:lang w:val="en-US"/>
        </w:rPr>
        <w:t xml:space="preserve"> kinase activation promotes interleukin-6 production and virus replication in </w:t>
      </w:r>
      <w:proofErr w:type="spellStart"/>
      <w:r w:rsidRPr="00767AC3">
        <w:rPr>
          <w:rFonts w:asciiTheme="majorBidi" w:hAnsiTheme="majorBidi" w:cstheme="majorBidi"/>
          <w:sz w:val="24"/>
          <w:szCs w:val="24"/>
          <w:lang w:val="en-US"/>
        </w:rPr>
        <w:t>culturedcells</w:t>
      </w:r>
      <w:proofErr w:type="spellEnd"/>
      <w:r w:rsidRPr="00767AC3">
        <w:rPr>
          <w:rFonts w:asciiTheme="majorBidi" w:hAnsiTheme="majorBidi" w:cstheme="majorBidi"/>
          <w:sz w:val="24"/>
          <w:szCs w:val="24"/>
          <w:lang w:val="en-US"/>
        </w:rPr>
        <w:t xml:space="preserve">. J </w:t>
      </w:r>
      <w:proofErr w:type="spellStart"/>
      <w:r w:rsidRPr="00767AC3">
        <w:rPr>
          <w:rFonts w:asciiTheme="majorBidi" w:hAnsiTheme="majorBidi" w:cstheme="majorBidi"/>
          <w:sz w:val="24"/>
          <w:szCs w:val="24"/>
          <w:lang w:val="en-US"/>
        </w:rPr>
        <w:t>Virol</w:t>
      </w:r>
      <w:proofErr w:type="spellEnd"/>
      <w:r w:rsidRPr="00767AC3">
        <w:rPr>
          <w:rFonts w:asciiTheme="majorBidi" w:hAnsiTheme="majorBidi" w:cstheme="majorBidi"/>
          <w:sz w:val="24"/>
          <w:szCs w:val="24"/>
          <w:lang w:val="en-US"/>
        </w:rPr>
        <w:t>. 2002; 76: 5937–</w:t>
      </w:r>
      <w:proofErr w:type="gramStart"/>
      <w:r w:rsidRPr="00767AC3">
        <w:rPr>
          <w:rFonts w:asciiTheme="majorBidi" w:hAnsiTheme="majorBidi" w:cstheme="majorBidi"/>
          <w:sz w:val="24"/>
          <w:szCs w:val="24"/>
          <w:lang w:val="en-US"/>
        </w:rPr>
        <w:t>48.</w:t>
      </w:r>
      <w:r w:rsidR="00613D6B" w:rsidRPr="00DA68A1">
        <w:rPr>
          <w:rFonts w:asciiTheme="majorBidi" w:hAnsiTheme="majorBidi" w:cstheme="majorBidi"/>
          <w:sz w:val="24"/>
          <w:szCs w:val="24"/>
          <w:lang w:val="en-US"/>
        </w:rPr>
        <w:t>.</w:t>
      </w:r>
      <w:proofErr w:type="gramEnd"/>
    </w:p>
    <w:p w14:paraId="3C37A91B"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lang w:val="en-US"/>
        </w:rPr>
      </w:pPr>
      <w:r w:rsidRPr="00DA68A1">
        <w:rPr>
          <w:rFonts w:asciiTheme="majorBidi" w:hAnsiTheme="majorBidi" w:cstheme="majorBidi"/>
          <w:sz w:val="24"/>
          <w:szCs w:val="24"/>
          <w:lang w:val="en-US"/>
        </w:rPr>
        <w:t xml:space="preserve">Hampton T. Bats may be SARS reservoir. JAMA. 2005;294(18):2291. </w:t>
      </w:r>
    </w:p>
    <w:p w14:paraId="3E5F4A33"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lang w:val="en-US"/>
        </w:rPr>
      </w:pPr>
      <w:r w:rsidRPr="00DA68A1">
        <w:rPr>
          <w:rFonts w:asciiTheme="majorBidi" w:hAnsiTheme="majorBidi" w:cstheme="majorBidi"/>
          <w:sz w:val="24"/>
          <w:szCs w:val="24"/>
          <w:lang w:val="en-US"/>
        </w:rPr>
        <w:t>Li F, Li WH, Farzan M, Harrison SC. Structure of SARS coronavirus spike receptor-binding domain comple</w:t>
      </w:r>
      <w:r w:rsidR="00767AC3">
        <w:rPr>
          <w:rFonts w:asciiTheme="majorBidi" w:hAnsiTheme="majorBidi" w:cstheme="majorBidi"/>
          <w:sz w:val="24"/>
          <w:szCs w:val="24"/>
          <w:lang w:val="en-US"/>
        </w:rPr>
        <w:t>xed with receptor. Science 2005</w:t>
      </w:r>
      <w:r w:rsidRPr="00DA68A1">
        <w:rPr>
          <w:rFonts w:asciiTheme="majorBidi" w:hAnsiTheme="majorBidi" w:cstheme="majorBidi"/>
          <w:sz w:val="24"/>
          <w:szCs w:val="24"/>
          <w:lang w:val="en-US"/>
        </w:rPr>
        <w:t xml:space="preserve">; 309: 1864–1868. https://doi.org/10.1126/science.1116480. </w:t>
      </w:r>
    </w:p>
    <w:p w14:paraId="68AE54C0"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lang w:val="en-US"/>
        </w:rPr>
      </w:pPr>
      <w:r w:rsidRPr="00DA68A1">
        <w:rPr>
          <w:rFonts w:asciiTheme="majorBidi" w:hAnsiTheme="majorBidi" w:cstheme="majorBidi"/>
          <w:sz w:val="24"/>
          <w:szCs w:val="24"/>
          <w:lang w:val="en-US"/>
        </w:rPr>
        <w:t xml:space="preserve">Benvenuto D, Giovannetti M, </w:t>
      </w:r>
      <w:proofErr w:type="spellStart"/>
      <w:r w:rsidRPr="00DA68A1">
        <w:rPr>
          <w:rFonts w:asciiTheme="majorBidi" w:hAnsiTheme="majorBidi" w:cstheme="majorBidi"/>
          <w:sz w:val="24"/>
          <w:szCs w:val="24"/>
          <w:lang w:val="en-US"/>
        </w:rPr>
        <w:t>Ciccozzi</w:t>
      </w:r>
      <w:proofErr w:type="spellEnd"/>
      <w:r w:rsidRPr="00DA68A1">
        <w:rPr>
          <w:rFonts w:asciiTheme="majorBidi" w:hAnsiTheme="majorBidi" w:cstheme="majorBidi"/>
          <w:sz w:val="24"/>
          <w:szCs w:val="24"/>
          <w:lang w:val="en-US"/>
        </w:rPr>
        <w:t xml:space="preserve"> A, </w:t>
      </w:r>
      <w:proofErr w:type="spellStart"/>
      <w:r w:rsidRPr="00DA68A1">
        <w:rPr>
          <w:rFonts w:asciiTheme="majorBidi" w:hAnsiTheme="majorBidi" w:cstheme="majorBidi"/>
          <w:sz w:val="24"/>
          <w:szCs w:val="24"/>
          <w:lang w:val="en-US"/>
        </w:rPr>
        <w:t>Spoto</w:t>
      </w:r>
      <w:proofErr w:type="spellEnd"/>
      <w:r w:rsidRPr="00DA68A1">
        <w:rPr>
          <w:rFonts w:asciiTheme="majorBidi" w:hAnsiTheme="majorBidi" w:cstheme="majorBidi"/>
          <w:sz w:val="24"/>
          <w:szCs w:val="24"/>
          <w:lang w:val="en-US"/>
        </w:rPr>
        <w:t xml:space="preserve"> S, </w:t>
      </w:r>
      <w:proofErr w:type="spellStart"/>
      <w:r w:rsidRPr="00DA68A1">
        <w:rPr>
          <w:rFonts w:asciiTheme="majorBidi" w:hAnsiTheme="majorBidi" w:cstheme="majorBidi"/>
          <w:sz w:val="24"/>
          <w:szCs w:val="24"/>
          <w:lang w:val="en-US"/>
        </w:rPr>
        <w:t>Angeletti</w:t>
      </w:r>
      <w:proofErr w:type="spellEnd"/>
      <w:r w:rsidRPr="00DA68A1">
        <w:rPr>
          <w:rFonts w:asciiTheme="majorBidi" w:hAnsiTheme="majorBidi" w:cstheme="majorBidi"/>
          <w:sz w:val="24"/>
          <w:szCs w:val="24"/>
          <w:lang w:val="en-US"/>
        </w:rPr>
        <w:t xml:space="preserve"> S, </w:t>
      </w:r>
      <w:proofErr w:type="spellStart"/>
      <w:r w:rsidRPr="00DA68A1">
        <w:rPr>
          <w:rFonts w:asciiTheme="majorBidi" w:hAnsiTheme="majorBidi" w:cstheme="majorBidi"/>
          <w:sz w:val="24"/>
          <w:szCs w:val="24"/>
          <w:lang w:val="en-US"/>
        </w:rPr>
        <w:t>Ciccozzi</w:t>
      </w:r>
      <w:proofErr w:type="spellEnd"/>
      <w:r w:rsidRPr="00DA68A1">
        <w:rPr>
          <w:rFonts w:asciiTheme="majorBidi" w:hAnsiTheme="majorBidi" w:cstheme="majorBidi"/>
          <w:sz w:val="24"/>
          <w:szCs w:val="24"/>
          <w:lang w:val="en-US"/>
        </w:rPr>
        <w:t xml:space="preserve"> M. The 2019</w:t>
      </w:r>
      <w:r w:rsidRPr="00DA68A1">
        <w:rPr>
          <w:rFonts w:cstheme="majorBidi"/>
          <w:sz w:val="24"/>
          <w:szCs w:val="24"/>
          <w:lang w:val="en-US"/>
        </w:rPr>
        <w:t>‐</w:t>
      </w:r>
      <w:r w:rsidRPr="00DA68A1">
        <w:rPr>
          <w:rFonts w:asciiTheme="majorBidi" w:hAnsiTheme="majorBidi" w:cstheme="majorBidi"/>
          <w:sz w:val="24"/>
          <w:szCs w:val="24"/>
          <w:lang w:val="en-US"/>
        </w:rPr>
        <w:t xml:space="preserve">new coronavirus epidemic: evidence for virus evolution. J Med </w:t>
      </w:r>
      <w:proofErr w:type="spellStart"/>
      <w:r w:rsidRPr="00DA68A1">
        <w:rPr>
          <w:rFonts w:asciiTheme="majorBidi" w:hAnsiTheme="majorBidi" w:cstheme="majorBidi"/>
          <w:sz w:val="24"/>
          <w:szCs w:val="24"/>
          <w:lang w:val="en-US"/>
        </w:rPr>
        <w:t>Virol</w:t>
      </w:r>
      <w:proofErr w:type="spellEnd"/>
      <w:r w:rsidRPr="00DA68A1">
        <w:rPr>
          <w:rFonts w:asciiTheme="majorBidi" w:hAnsiTheme="majorBidi" w:cstheme="majorBidi"/>
          <w:sz w:val="24"/>
          <w:szCs w:val="24"/>
          <w:lang w:val="en-US"/>
        </w:rPr>
        <w:t>. 2020; https://doi.org/10.1002/jmv.25688.</w:t>
      </w:r>
    </w:p>
    <w:p w14:paraId="02F63BDF"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lang w:val="en-US"/>
        </w:rPr>
      </w:pPr>
      <w:r w:rsidRPr="00DA68A1">
        <w:rPr>
          <w:rFonts w:asciiTheme="majorBidi" w:hAnsiTheme="majorBidi" w:cstheme="majorBidi"/>
          <w:sz w:val="24"/>
          <w:szCs w:val="24"/>
          <w:lang w:val="en-US"/>
        </w:rPr>
        <w:lastRenderedPageBreak/>
        <w:t xml:space="preserve"> Ji W, Wang W</w:t>
      </w:r>
      <w:r w:rsidRPr="00DA68A1">
        <w:rPr>
          <w:rFonts w:asciiTheme="majorBidi" w:hAnsiTheme="majorBidi" w:cstheme="majorBidi"/>
          <w:sz w:val="24"/>
          <w:szCs w:val="24"/>
          <w:lang w:val="en-US"/>
        </w:rPr>
        <w:t>，</w:t>
      </w:r>
      <w:r w:rsidRPr="00DA68A1">
        <w:rPr>
          <w:rFonts w:asciiTheme="majorBidi" w:hAnsiTheme="majorBidi" w:cstheme="majorBidi"/>
          <w:sz w:val="24"/>
          <w:szCs w:val="24"/>
          <w:lang w:val="en-US"/>
        </w:rPr>
        <w:t>Zhao X</w:t>
      </w:r>
      <w:r w:rsidRPr="00DA68A1">
        <w:rPr>
          <w:rFonts w:asciiTheme="majorBidi" w:hAnsiTheme="majorBidi" w:cstheme="majorBidi"/>
          <w:sz w:val="24"/>
          <w:szCs w:val="24"/>
          <w:lang w:val="en-US"/>
        </w:rPr>
        <w:t>，</w:t>
      </w:r>
      <w:proofErr w:type="spellStart"/>
      <w:r w:rsidRPr="00DA68A1">
        <w:rPr>
          <w:rFonts w:asciiTheme="majorBidi" w:hAnsiTheme="majorBidi" w:cstheme="majorBidi"/>
          <w:sz w:val="24"/>
          <w:szCs w:val="24"/>
          <w:lang w:val="en-US"/>
        </w:rPr>
        <w:t>Zai</w:t>
      </w:r>
      <w:proofErr w:type="spellEnd"/>
      <w:r w:rsidRPr="00DA68A1">
        <w:rPr>
          <w:rFonts w:asciiTheme="majorBidi" w:hAnsiTheme="majorBidi" w:cstheme="majorBidi"/>
          <w:sz w:val="24"/>
          <w:szCs w:val="24"/>
          <w:lang w:val="en-US"/>
        </w:rPr>
        <w:t xml:space="preserve"> J</w:t>
      </w:r>
      <w:r w:rsidRPr="00DA68A1">
        <w:rPr>
          <w:rFonts w:asciiTheme="majorBidi" w:hAnsiTheme="majorBidi" w:cstheme="majorBidi"/>
          <w:sz w:val="24"/>
          <w:szCs w:val="24"/>
          <w:lang w:val="en-US"/>
        </w:rPr>
        <w:t>，</w:t>
      </w:r>
      <w:r w:rsidRPr="00DA68A1">
        <w:rPr>
          <w:rFonts w:asciiTheme="majorBidi" w:hAnsiTheme="majorBidi" w:cstheme="majorBidi"/>
          <w:sz w:val="24"/>
          <w:szCs w:val="24"/>
          <w:lang w:val="en-US"/>
        </w:rPr>
        <w:t xml:space="preserve"> Li X.  Homologous recombination within the spike glycoprotein of the newly identified coronavirus may boost cross-species transmission from snake to huma</w:t>
      </w:r>
      <w:r w:rsidR="00767AC3">
        <w:rPr>
          <w:rFonts w:asciiTheme="majorBidi" w:hAnsiTheme="majorBidi" w:cstheme="majorBidi"/>
          <w:sz w:val="24"/>
          <w:szCs w:val="24"/>
          <w:lang w:val="en-US"/>
        </w:rPr>
        <w:t>n.  Journal of Medical Virology</w:t>
      </w:r>
      <w:r w:rsidRPr="00DA68A1">
        <w:rPr>
          <w:rFonts w:asciiTheme="majorBidi" w:hAnsiTheme="majorBidi" w:cstheme="majorBidi"/>
          <w:sz w:val="24"/>
          <w:szCs w:val="24"/>
          <w:lang w:val="en-US"/>
        </w:rPr>
        <w:t xml:space="preserve"> 2020; 92(4). DOI: 10.1002/jmv.25682.</w:t>
      </w:r>
    </w:p>
    <w:p w14:paraId="3B637FA0"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lang w:val="en-US"/>
        </w:rPr>
      </w:pPr>
      <w:r w:rsidRPr="00DA68A1">
        <w:rPr>
          <w:rFonts w:asciiTheme="majorBidi" w:hAnsiTheme="majorBidi" w:cstheme="majorBidi"/>
          <w:sz w:val="24"/>
          <w:szCs w:val="24"/>
          <w:lang w:val="en-US"/>
        </w:rPr>
        <w:t>Cui, J., Li, F., and Shi, Z.-L.  Origin and evolution of pathogenic coronaviruses. Nat. Rev.  Microbiol. 2019;17, 181–192.</w:t>
      </w:r>
    </w:p>
    <w:p w14:paraId="7323FE02" w14:textId="77777777" w:rsidR="00613D6B" w:rsidRPr="007F01A9" w:rsidRDefault="00767AC3" w:rsidP="00613D6B">
      <w:pPr>
        <w:pStyle w:val="ListParagraph"/>
        <w:numPr>
          <w:ilvl w:val="0"/>
          <w:numId w:val="11"/>
        </w:numPr>
        <w:spacing w:line="360" w:lineRule="auto"/>
        <w:jc w:val="both"/>
        <w:rPr>
          <w:rFonts w:asciiTheme="majorBidi" w:hAnsiTheme="majorBidi" w:cstheme="majorBidi"/>
          <w:sz w:val="24"/>
          <w:szCs w:val="24"/>
          <w:lang w:val="en-US"/>
        </w:rPr>
      </w:pPr>
      <w:r>
        <w:rPr>
          <w:rFonts w:asciiTheme="majorBidi" w:hAnsiTheme="majorBidi" w:cstheme="majorBidi"/>
          <w:sz w:val="24"/>
          <w:szCs w:val="24"/>
          <w:lang w:val="en-US"/>
        </w:rPr>
        <w:t>Liu P, Chen W and Chen J</w:t>
      </w:r>
      <w:r w:rsidR="00613D6B" w:rsidRPr="00DA68A1">
        <w:rPr>
          <w:rFonts w:asciiTheme="majorBidi" w:hAnsiTheme="majorBidi" w:cstheme="majorBidi"/>
          <w:sz w:val="24"/>
          <w:szCs w:val="24"/>
          <w:lang w:val="en-US"/>
        </w:rPr>
        <w:t xml:space="preserve">P. Viral metagenomics revealed </w:t>
      </w:r>
      <w:proofErr w:type="spellStart"/>
      <w:r w:rsidR="00613D6B" w:rsidRPr="00DA68A1">
        <w:rPr>
          <w:rFonts w:asciiTheme="majorBidi" w:hAnsiTheme="majorBidi" w:cstheme="majorBidi"/>
          <w:sz w:val="24"/>
          <w:szCs w:val="24"/>
          <w:lang w:val="en-US"/>
        </w:rPr>
        <w:t>sendai</w:t>
      </w:r>
      <w:proofErr w:type="spellEnd"/>
      <w:r w:rsidR="00613D6B" w:rsidRPr="00DA68A1">
        <w:rPr>
          <w:rFonts w:asciiTheme="majorBidi" w:hAnsiTheme="majorBidi" w:cstheme="majorBidi"/>
          <w:sz w:val="24"/>
          <w:szCs w:val="24"/>
          <w:lang w:val="en-US"/>
        </w:rPr>
        <w:t xml:space="preserve"> virus and coronavirus infection of Malayan pangolins (Manis </w:t>
      </w:r>
      <w:proofErr w:type="spellStart"/>
      <w:r w:rsidR="00613D6B" w:rsidRPr="00DA68A1">
        <w:rPr>
          <w:rFonts w:asciiTheme="majorBidi" w:hAnsiTheme="majorBidi" w:cstheme="majorBidi"/>
          <w:sz w:val="24"/>
          <w:szCs w:val="24"/>
          <w:lang w:val="en-US"/>
        </w:rPr>
        <w:t>javanica</w:t>
      </w:r>
      <w:proofErr w:type="spellEnd"/>
      <w:r w:rsidR="00613D6B" w:rsidRPr="00DA68A1">
        <w:rPr>
          <w:rFonts w:asciiTheme="majorBidi" w:hAnsiTheme="majorBidi" w:cstheme="majorBidi"/>
          <w:sz w:val="24"/>
          <w:szCs w:val="24"/>
          <w:lang w:val="en-US"/>
        </w:rPr>
        <w:t xml:space="preserve">). </w:t>
      </w:r>
      <w:r>
        <w:rPr>
          <w:rFonts w:asciiTheme="majorBidi" w:hAnsiTheme="majorBidi" w:cstheme="majorBidi"/>
          <w:sz w:val="24"/>
          <w:szCs w:val="24"/>
          <w:lang w:val="en-US"/>
        </w:rPr>
        <w:t>Viruses 2019;11</w:t>
      </w:r>
      <w:r w:rsidR="00613D6B" w:rsidRPr="007F01A9">
        <w:rPr>
          <w:rFonts w:asciiTheme="majorBidi" w:hAnsiTheme="majorBidi" w:cstheme="majorBidi"/>
          <w:sz w:val="24"/>
          <w:szCs w:val="24"/>
          <w:lang w:val="en-US"/>
        </w:rPr>
        <w:t>, 979. https://doi.org/10. 3390/v11110979.</w:t>
      </w:r>
    </w:p>
    <w:p w14:paraId="46D47E40"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lang w:val="en-US"/>
        </w:rPr>
      </w:pPr>
      <w:r w:rsidRPr="00DA68A1">
        <w:rPr>
          <w:rFonts w:asciiTheme="majorBidi" w:hAnsiTheme="majorBidi" w:cstheme="majorBidi"/>
          <w:sz w:val="24"/>
          <w:szCs w:val="24"/>
        </w:rPr>
        <w:t xml:space="preserve">Zhang T, </w:t>
      </w:r>
      <w:proofErr w:type="spellStart"/>
      <w:r w:rsidRPr="00DA68A1">
        <w:rPr>
          <w:rFonts w:asciiTheme="majorBidi" w:hAnsiTheme="majorBidi" w:cstheme="majorBidi"/>
          <w:sz w:val="24"/>
          <w:szCs w:val="24"/>
        </w:rPr>
        <w:t>Qunfu</w:t>
      </w:r>
      <w:proofErr w:type="spellEnd"/>
      <w:r w:rsidRPr="00DA68A1">
        <w:rPr>
          <w:rFonts w:asciiTheme="majorBidi" w:hAnsiTheme="majorBidi" w:cstheme="majorBidi"/>
          <w:sz w:val="24"/>
          <w:szCs w:val="24"/>
        </w:rPr>
        <w:t xml:space="preserve"> Wu, </w:t>
      </w:r>
      <w:proofErr w:type="spellStart"/>
      <w:r w:rsidRPr="00DA68A1">
        <w:rPr>
          <w:rFonts w:asciiTheme="majorBidi" w:hAnsiTheme="majorBidi" w:cstheme="majorBidi"/>
          <w:sz w:val="24"/>
          <w:szCs w:val="24"/>
        </w:rPr>
        <w:t>Zhigang</w:t>
      </w:r>
      <w:proofErr w:type="spellEnd"/>
      <w:r w:rsidRPr="00DA68A1">
        <w:rPr>
          <w:rFonts w:asciiTheme="majorBidi" w:hAnsiTheme="majorBidi" w:cstheme="majorBidi"/>
          <w:sz w:val="24"/>
          <w:szCs w:val="24"/>
        </w:rPr>
        <w:t xml:space="preserve"> Zhang. </w:t>
      </w:r>
      <w:r w:rsidRPr="00DA68A1">
        <w:rPr>
          <w:rFonts w:asciiTheme="majorBidi" w:hAnsiTheme="majorBidi" w:cstheme="majorBidi"/>
          <w:sz w:val="24"/>
          <w:szCs w:val="24"/>
          <w:lang w:val="en-US"/>
        </w:rPr>
        <w:t>Probable Pangolin Origin of SARS-CoV-2 Associated with the COV</w:t>
      </w:r>
      <w:r w:rsidR="00767AC3">
        <w:rPr>
          <w:rFonts w:asciiTheme="majorBidi" w:hAnsiTheme="majorBidi" w:cstheme="majorBidi"/>
          <w:sz w:val="24"/>
          <w:szCs w:val="24"/>
          <w:lang w:val="en-US"/>
        </w:rPr>
        <w:t>ID-19 Outbreak Current Biology</w:t>
      </w:r>
      <w:r w:rsidRPr="00DA68A1">
        <w:rPr>
          <w:rFonts w:asciiTheme="majorBidi" w:hAnsiTheme="majorBidi" w:cstheme="majorBidi"/>
          <w:sz w:val="24"/>
          <w:szCs w:val="24"/>
          <w:lang w:val="en-US"/>
        </w:rPr>
        <w:t xml:space="preserve"> 2020;30, 1–6.  https://doi.org/10.1016/j.cub.2020.03.022.</w:t>
      </w:r>
    </w:p>
    <w:p w14:paraId="60FC29E6"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lang w:val="en-US"/>
        </w:rPr>
      </w:pPr>
      <w:r w:rsidRPr="00DA68A1">
        <w:rPr>
          <w:rFonts w:asciiTheme="majorBidi" w:hAnsiTheme="majorBidi" w:cstheme="majorBidi"/>
          <w:sz w:val="24"/>
          <w:szCs w:val="24"/>
          <w:lang w:val="en-US"/>
        </w:rPr>
        <w:t xml:space="preserve">Guan W, Ni Z, Hu Y, Liang W, </w:t>
      </w:r>
      <w:proofErr w:type="spellStart"/>
      <w:r w:rsidRPr="00DA68A1">
        <w:rPr>
          <w:rFonts w:asciiTheme="majorBidi" w:hAnsiTheme="majorBidi" w:cstheme="majorBidi"/>
          <w:sz w:val="24"/>
          <w:szCs w:val="24"/>
          <w:lang w:val="en-US"/>
        </w:rPr>
        <w:t>Ou</w:t>
      </w:r>
      <w:proofErr w:type="spellEnd"/>
      <w:r w:rsidRPr="00DA68A1">
        <w:rPr>
          <w:rFonts w:asciiTheme="majorBidi" w:hAnsiTheme="majorBidi" w:cstheme="majorBidi"/>
          <w:sz w:val="24"/>
          <w:szCs w:val="24"/>
          <w:lang w:val="en-US"/>
        </w:rPr>
        <w:t xml:space="preserve"> C, He H, Liu L, Shan H, Lei C, et al, 2020) Clinical characteristics of 2019 novel coronavirus infection in China. N</w:t>
      </w:r>
      <w:r w:rsidR="00767AC3">
        <w:rPr>
          <w:rFonts w:asciiTheme="majorBidi" w:hAnsiTheme="majorBidi" w:cstheme="majorBidi"/>
          <w:sz w:val="24"/>
          <w:szCs w:val="24"/>
          <w:lang w:val="en-US"/>
        </w:rPr>
        <w:t>.</w:t>
      </w:r>
      <w:r w:rsidRPr="00DA68A1">
        <w:rPr>
          <w:rFonts w:asciiTheme="majorBidi" w:hAnsiTheme="majorBidi" w:cstheme="majorBidi"/>
          <w:sz w:val="24"/>
          <w:szCs w:val="24"/>
          <w:lang w:val="en-US"/>
        </w:rPr>
        <w:t xml:space="preserve"> Engl</w:t>
      </w:r>
      <w:r w:rsidR="00767AC3">
        <w:rPr>
          <w:rFonts w:asciiTheme="majorBidi" w:hAnsiTheme="majorBidi" w:cstheme="majorBidi"/>
          <w:sz w:val="24"/>
          <w:szCs w:val="24"/>
          <w:lang w:val="en-US"/>
        </w:rPr>
        <w:t>.</w:t>
      </w:r>
      <w:r w:rsidRPr="00DA68A1">
        <w:rPr>
          <w:rFonts w:asciiTheme="majorBidi" w:hAnsiTheme="majorBidi" w:cstheme="majorBidi"/>
          <w:sz w:val="24"/>
          <w:szCs w:val="24"/>
          <w:lang w:val="en-US"/>
        </w:rPr>
        <w:t xml:space="preserve"> J</w:t>
      </w:r>
      <w:r w:rsidR="00767AC3">
        <w:rPr>
          <w:rFonts w:asciiTheme="majorBidi" w:hAnsiTheme="majorBidi" w:cstheme="majorBidi"/>
          <w:sz w:val="24"/>
          <w:szCs w:val="24"/>
          <w:lang w:val="en-US"/>
        </w:rPr>
        <w:t>.</w:t>
      </w:r>
      <w:r w:rsidRPr="00DA68A1">
        <w:rPr>
          <w:rFonts w:asciiTheme="majorBidi" w:hAnsiTheme="majorBidi" w:cstheme="majorBidi"/>
          <w:sz w:val="24"/>
          <w:szCs w:val="24"/>
          <w:lang w:val="en-US"/>
        </w:rPr>
        <w:t xml:space="preserve"> Med</w:t>
      </w:r>
      <w:r w:rsidR="00767AC3">
        <w:rPr>
          <w:rFonts w:asciiTheme="majorBidi" w:hAnsiTheme="majorBidi" w:cstheme="majorBidi"/>
          <w:sz w:val="24"/>
          <w:szCs w:val="24"/>
          <w:lang w:val="en-US"/>
        </w:rPr>
        <w:t>.</w:t>
      </w:r>
      <w:r w:rsidRPr="00DA68A1">
        <w:rPr>
          <w:rFonts w:asciiTheme="majorBidi" w:hAnsiTheme="majorBidi" w:cstheme="majorBidi"/>
          <w:sz w:val="24"/>
          <w:szCs w:val="24"/>
          <w:lang w:val="en-US"/>
        </w:rPr>
        <w:t xml:space="preserve"> 2020; 382:1708-1720. DOI: 10.1056/NEJMoa2002032.</w:t>
      </w:r>
    </w:p>
    <w:p w14:paraId="44E055CA" w14:textId="77777777" w:rsidR="00613D6B" w:rsidRPr="00DA68A1" w:rsidRDefault="00767AC3" w:rsidP="00613D6B">
      <w:pPr>
        <w:pStyle w:val="ListParagraph"/>
        <w:numPr>
          <w:ilvl w:val="0"/>
          <w:numId w:val="11"/>
        </w:numPr>
        <w:spacing w:line="360" w:lineRule="auto"/>
        <w:jc w:val="both"/>
        <w:rPr>
          <w:rFonts w:asciiTheme="majorBidi" w:hAnsiTheme="majorBidi" w:cstheme="majorBidi"/>
          <w:sz w:val="24"/>
          <w:szCs w:val="24"/>
        </w:rPr>
      </w:pPr>
      <w:r w:rsidRPr="00767AC3">
        <w:rPr>
          <w:rFonts w:asciiTheme="majorBidi" w:hAnsiTheme="majorBidi" w:cstheme="majorBidi"/>
          <w:sz w:val="24"/>
          <w:szCs w:val="24"/>
        </w:rPr>
        <w:t xml:space="preserve">Wang D, Hu B, Hu C, Zhu F, Liu X, Zhang J, et al. </w:t>
      </w:r>
      <w:proofErr w:type="spellStart"/>
      <w:r w:rsidRPr="00767AC3">
        <w:rPr>
          <w:rFonts w:asciiTheme="majorBidi" w:hAnsiTheme="majorBidi" w:cstheme="majorBidi"/>
          <w:sz w:val="24"/>
          <w:szCs w:val="24"/>
          <w:lang w:val="en-US"/>
        </w:rPr>
        <w:t>Clinicalcharacteristics</w:t>
      </w:r>
      <w:proofErr w:type="spellEnd"/>
      <w:r w:rsidRPr="00767AC3">
        <w:rPr>
          <w:rFonts w:asciiTheme="majorBidi" w:hAnsiTheme="majorBidi" w:cstheme="majorBidi"/>
          <w:sz w:val="24"/>
          <w:szCs w:val="24"/>
          <w:lang w:val="en-US"/>
        </w:rPr>
        <w:t xml:space="preserve"> of 138 </w:t>
      </w:r>
      <w:proofErr w:type="spellStart"/>
      <w:r w:rsidRPr="00767AC3">
        <w:rPr>
          <w:rFonts w:asciiTheme="majorBidi" w:hAnsiTheme="majorBidi" w:cstheme="majorBidi"/>
          <w:sz w:val="24"/>
          <w:szCs w:val="24"/>
          <w:lang w:val="en-US"/>
        </w:rPr>
        <w:t>hospitalizedpatients</w:t>
      </w:r>
      <w:proofErr w:type="spellEnd"/>
      <w:r w:rsidRPr="00767AC3">
        <w:rPr>
          <w:rFonts w:asciiTheme="majorBidi" w:hAnsiTheme="majorBidi" w:cstheme="majorBidi"/>
          <w:sz w:val="24"/>
          <w:szCs w:val="24"/>
          <w:lang w:val="en-US"/>
        </w:rPr>
        <w:t xml:space="preserve"> with 2019 </w:t>
      </w:r>
      <w:proofErr w:type="spellStart"/>
      <w:r w:rsidRPr="00767AC3">
        <w:rPr>
          <w:rFonts w:asciiTheme="majorBidi" w:hAnsiTheme="majorBidi" w:cstheme="majorBidi"/>
          <w:sz w:val="24"/>
          <w:szCs w:val="24"/>
          <w:lang w:val="en-US"/>
        </w:rPr>
        <w:t>novelcoronavirus</w:t>
      </w:r>
      <w:proofErr w:type="spellEnd"/>
      <w:r w:rsidRPr="00767AC3">
        <w:rPr>
          <w:rFonts w:asciiTheme="majorBidi" w:hAnsiTheme="majorBidi" w:cstheme="majorBidi"/>
          <w:sz w:val="24"/>
          <w:szCs w:val="24"/>
          <w:lang w:val="en-US"/>
        </w:rPr>
        <w:t>–</w:t>
      </w:r>
      <w:proofErr w:type="spellStart"/>
      <w:r w:rsidRPr="00767AC3">
        <w:rPr>
          <w:rFonts w:asciiTheme="majorBidi" w:hAnsiTheme="majorBidi" w:cstheme="majorBidi"/>
          <w:sz w:val="24"/>
          <w:szCs w:val="24"/>
          <w:lang w:val="en-US"/>
        </w:rPr>
        <w:t>infectedpneumonia</w:t>
      </w:r>
      <w:proofErr w:type="spellEnd"/>
      <w:r w:rsidRPr="00767AC3">
        <w:rPr>
          <w:rFonts w:asciiTheme="majorBidi" w:hAnsiTheme="majorBidi" w:cstheme="majorBidi"/>
          <w:sz w:val="24"/>
          <w:szCs w:val="24"/>
          <w:lang w:val="en-US"/>
        </w:rPr>
        <w:t xml:space="preserve"> in Wuhan, China. </w:t>
      </w:r>
      <w:r w:rsidRPr="00767AC3">
        <w:rPr>
          <w:rFonts w:asciiTheme="majorBidi" w:hAnsiTheme="majorBidi" w:cstheme="majorBidi"/>
          <w:sz w:val="24"/>
          <w:szCs w:val="24"/>
        </w:rPr>
        <w:t xml:space="preserve">JAMA. </w:t>
      </w:r>
      <w:proofErr w:type="gramStart"/>
      <w:r w:rsidRPr="00767AC3">
        <w:rPr>
          <w:rFonts w:asciiTheme="majorBidi" w:hAnsiTheme="majorBidi" w:cstheme="majorBidi"/>
          <w:sz w:val="24"/>
          <w:szCs w:val="24"/>
        </w:rPr>
        <w:t>2020;</w:t>
      </w:r>
      <w:proofErr w:type="gramEnd"/>
      <w:r w:rsidRPr="00767AC3">
        <w:rPr>
          <w:rFonts w:asciiTheme="majorBidi" w:hAnsiTheme="majorBidi" w:cstheme="majorBidi"/>
          <w:sz w:val="24"/>
          <w:szCs w:val="24"/>
        </w:rPr>
        <w:t xml:space="preserve"> 323: 1061-9. </w:t>
      </w:r>
      <w:proofErr w:type="spellStart"/>
      <w:proofErr w:type="gramStart"/>
      <w:r w:rsidRPr="00767AC3">
        <w:rPr>
          <w:rFonts w:asciiTheme="majorBidi" w:hAnsiTheme="majorBidi" w:cstheme="majorBidi"/>
          <w:sz w:val="24"/>
          <w:szCs w:val="24"/>
        </w:rPr>
        <w:t>doi</w:t>
      </w:r>
      <w:proofErr w:type="spellEnd"/>
      <w:r w:rsidRPr="00767AC3">
        <w:rPr>
          <w:rFonts w:asciiTheme="majorBidi" w:hAnsiTheme="majorBidi" w:cstheme="majorBidi"/>
          <w:sz w:val="24"/>
          <w:szCs w:val="24"/>
        </w:rPr>
        <w:t>:</w:t>
      </w:r>
      <w:proofErr w:type="gramEnd"/>
      <w:r w:rsidRPr="00767AC3">
        <w:rPr>
          <w:rFonts w:asciiTheme="majorBidi" w:hAnsiTheme="majorBidi" w:cstheme="majorBidi"/>
          <w:sz w:val="24"/>
          <w:szCs w:val="24"/>
        </w:rPr>
        <w:t xml:space="preserve"> 10.1001/jama.2020.1585. [Epub</w:t>
      </w:r>
      <w:r w:rsidR="00AB2594">
        <w:rPr>
          <w:rFonts w:asciiTheme="majorBidi" w:hAnsiTheme="majorBidi" w:cstheme="majorBidi"/>
          <w:sz w:val="24"/>
          <w:szCs w:val="24"/>
        </w:rPr>
        <w:t xml:space="preserve"> </w:t>
      </w:r>
      <w:proofErr w:type="spellStart"/>
      <w:r w:rsidRPr="00767AC3">
        <w:rPr>
          <w:rFonts w:asciiTheme="majorBidi" w:hAnsiTheme="majorBidi" w:cstheme="majorBidi"/>
          <w:sz w:val="24"/>
          <w:szCs w:val="24"/>
        </w:rPr>
        <w:t>ahead</w:t>
      </w:r>
      <w:proofErr w:type="spellEnd"/>
      <w:r w:rsidRPr="00767AC3">
        <w:rPr>
          <w:rFonts w:asciiTheme="majorBidi" w:hAnsiTheme="majorBidi" w:cstheme="majorBidi"/>
          <w:sz w:val="24"/>
          <w:szCs w:val="24"/>
        </w:rPr>
        <w:t xml:space="preserve"> of </w:t>
      </w:r>
      <w:proofErr w:type="spellStart"/>
      <w:r w:rsidRPr="00767AC3">
        <w:rPr>
          <w:rFonts w:asciiTheme="majorBidi" w:hAnsiTheme="majorBidi" w:cstheme="majorBidi"/>
          <w:sz w:val="24"/>
          <w:szCs w:val="24"/>
        </w:rPr>
        <w:t>print</w:t>
      </w:r>
      <w:proofErr w:type="spellEnd"/>
      <w:r w:rsidRPr="00767AC3">
        <w:rPr>
          <w:rFonts w:asciiTheme="majorBidi" w:hAnsiTheme="majorBidi" w:cstheme="majorBidi"/>
          <w:sz w:val="24"/>
          <w:szCs w:val="24"/>
        </w:rPr>
        <w:t>].</w:t>
      </w:r>
    </w:p>
    <w:p w14:paraId="6D47FC2C" w14:textId="77777777" w:rsidR="00613D6B" w:rsidRPr="00DA68A1" w:rsidRDefault="00767AC3" w:rsidP="00613D6B">
      <w:pPr>
        <w:pStyle w:val="ListParagraph"/>
        <w:numPr>
          <w:ilvl w:val="0"/>
          <w:numId w:val="11"/>
        </w:numPr>
        <w:spacing w:line="360" w:lineRule="auto"/>
        <w:jc w:val="both"/>
        <w:rPr>
          <w:rFonts w:asciiTheme="majorBidi" w:hAnsiTheme="majorBidi" w:cstheme="majorBidi"/>
          <w:sz w:val="24"/>
          <w:szCs w:val="24"/>
        </w:rPr>
      </w:pPr>
      <w:r w:rsidRPr="00767AC3">
        <w:rPr>
          <w:rFonts w:asciiTheme="majorBidi" w:hAnsiTheme="majorBidi" w:cstheme="majorBidi"/>
          <w:sz w:val="24"/>
          <w:szCs w:val="24"/>
        </w:rPr>
        <w:t xml:space="preserve">Li Q, Guan X, Wu P, Wang X, Zhou L, Tong Y, et al. </w:t>
      </w:r>
      <w:proofErr w:type="spellStart"/>
      <w:r w:rsidRPr="00767AC3">
        <w:rPr>
          <w:rFonts w:asciiTheme="majorBidi" w:hAnsiTheme="majorBidi" w:cstheme="majorBidi"/>
          <w:sz w:val="24"/>
          <w:szCs w:val="24"/>
          <w:lang w:val="en-US"/>
        </w:rPr>
        <w:t>Earlytransmission</w:t>
      </w:r>
      <w:proofErr w:type="spellEnd"/>
      <w:r w:rsidRPr="00767AC3">
        <w:rPr>
          <w:rFonts w:asciiTheme="majorBidi" w:hAnsiTheme="majorBidi" w:cstheme="majorBidi"/>
          <w:sz w:val="24"/>
          <w:szCs w:val="24"/>
          <w:lang w:val="en-US"/>
        </w:rPr>
        <w:t xml:space="preserve"> dynamics in Wuhan, China, of </w:t>
      </w:r>
      <w:proofErr w:type="spellStart"/>
      <w:r w:rsidRPr="00767AC3">
        <w:rPr>
          <w:rFonts w:asciiTheme="majorBidi" w:hAnsiTheme="majorBidi" w:cstheme="majorBidi"/>
          <w:sz w:val="24"/>
          <w:szCs w:val="24"/>
          <w:lang w:val="en-US"/>
        </w:rPr>
        <w:t>novelcoronavirus</w:t>
      </w:r>
      <w:proofErr w:type="spellEnd"/>
      <w:r w:rsidRPr="00767AC3">
        <w:rPr>
          <w:rFonts w:asciiTheme="majorBidi" w:hAnsiTheme="majorBidi" w:cstheme="majorBidi"/>
          <w:sz w:val="24"/>
          <w:szCs w:val="24"/>
          <w:lang w:val="en-US"/>
        </w:rPr>
        <w:t>–</w:t>
      </w:r>
      <w:proofErr w:type="spellStart"/>
      <w:r w:rsidRPr="00767AC3">
        <w:rPr>
          <w:rFonts w:asciiTheme="majorBidi" w:hAnsiTheme="majorBidi" w:cstheme="majorBidi"/>
          <w:sz w:val="24"/>
          <w:szCs w:val="24"/>
          <w:lang w:val="en-US"/>
        </w:rPr>
        <w:t>infectedpneumonia</w:t>
      </w:r>
      <w:proofErr w:type="spellEnd"/>
      <w:r w:rsidRPr="00767AC3">
        <w:rPr>
          <w:rFonts w:asciiTheme="majorBidi" w:hAnsiTheme="majorBidi" w:cstheme="majorBidi"/>
          <w:sz w:val="24"/>
          <w:szCs w:val="24"/>
          <w:lang w:val="en-US"/>
        </w:rPr>
        <w:t xml:space="preserve">. </w:t>
      </w:r>
      <w:r w:rsidRPr="00767AC3">
        <w:rPr>
          <w:rFonts w:asciiTheme="majorBidi" w:hAnsiTheme="majorBidi" w:cstheme="majorBidi"/>
          <w:sz w:val="24"/>
          <w:szCs w:val="24"/>
        </w:rPr>
        <w:t xml:space="preserve">N </w:t>
      </w:r>
      <w:proofErr w:type="spellStart"/>
      <w:r w:rsidRPr="00767AC3">
        <w:rPr>
          <w:rFonts w:asciiTheme="majorBidi" w:hAnsiTheme="majorBidi" w:cstheme="majorBidi"/>
          <w:sz w:val="24"/>
          <w:szCs w:val="24"/>
        </w:rPr>
        <w:t>Engl</w:t>
      </w:r>
      <w:proofErr w:type="spellEnd"/>
      <w:r w:rsidRPr="00767AC3">
        <w:rPr>
          <w:rFonts w:asciiTheme="majorBidi" w:hAnsiTheme="majorBidi" w:cstheme="majorBidi"/>
          <w:sz w:val="24"/>
          <w:szCs w:val="24"/>
        </w:rPr>
        <w:t xml:space="preserve"> J Med. </w:t>
      </w:r>
      <w:proofErr w:type="gramStart"/>
      <w:r w:rsidRPr="00767AC3">
        <w:rPr>
          <w:rFonts w:asciiTheme="majorBidi" w:hAnsiTheme="majorBidi" w:cstheme="majorBidi"/>
          <w:sz w:val="24"/>
          <w:szCs w:val="24"/>
        </w:rPr>
        <w:t>2020;</w:t>
      </w:r>
      <w:proofErr w:type="gramEnd"/>
      <w:r w:rsidRPr="00767AC3">
        <w:rPr>
          <w:rFonts w:asciiTheme="majorBidi" w:hAnsiTheme="majorBidi" w:cstheme="majorBidi"/>
          <w:sz w:val="24"/>
          <w:szCs w:val="24"/>
        </w:rPr>
        <w:t xml:space="preserve"> 382: 1199–207. </w:t>
      </w:r>
      <w:proofErr w:type="spellStart"/>
      <w:proofErr w:type="gramStart"/>
      <w:r w:rsidRPr="00767AC3">
        <w:rPr>
          <w:rFonts w:asciiTheme="majorBidi" w:hAnsiTheme="majorBidi" w:cstheme="majorBidi"/>
          <w:sz w:val="24"/>
          <w:szCs w:val="24"/>
        </w:rPr>
        <w:t>doi</w:t>
      </w:r>
      <w:proofErr w:type="spellEnd"/>
      <w:r w:rsidRPr="00767AC3">
        <w:rPr>
          <w:rFonts w:asciiTheme="majorBidi" w:hAnsiTheme="majorBidi" w:cstheme="majorBidi"/>
          <w:sz w:val="24"/>
          <w:szCs w:val="24"/>
        </w:rPr>
        <w:t>:</w:t>
      </w:r>
      <w:proofErr w:type="gramEnd"/>
      <w:r w:rsidRPr="00767AC3">
        <w:rPr>
          <w:rFonts w:asciiTheme="majorBidi" w:hAnsiTheme="majorBidi" w:cstheme="majorBidi"/>
          <w:sz w:val="24"/>
          <w:szCs w:val="24"/>
        </w:rPr>
        <w:t xml:space="preserve"> 10.1056/NEJMoa2001316.</w:t>
      </w:r>
    </w:p>
    <w:p w14:paraId="7DA2235C"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lang w:val="en-US"/>
        </w:rPr>
      </w:pPr>
      <w:r w:rsidRPr="00DA68A1">
        <w:rPr>
          <w:rFonts w:asciiTheme="majorBidi" w:hAnsiTheme="majorBidi" w:cstheme="majorBidi"/>
          <w:sz w:val="24"/>
          <w:szCs w:val="24"/>
          <w:lang w:val="en-US"/>
        </w:rPr>
        <w:t>Chen, N. et al. Epidemiological and clinical characteristics of 99 cases of 2019 novel coronavirus pneumonia in Wuhan, China: a descriptive study. Lancet 2020; 395, 507–513 .</w:t>
      </w:r>
    </w:p>
    <w:p w14:paraId="50337888" w14:textId="77777777" w:rsidR="00613D6B" w:rsidRPr="00F37FBF" w:rsidRDefault="0081205E" w:rsidP="00613D6B">
      <w:pPr>
        <w:pStyle w:val="ListParagraph"/>
        <w:numPr>
          <w:ilvl w:val="0"/>
          <w:numId w:val="11"/>
        </w:numPr>
        <w:spacing w:line="360" w:lineRule="auto"/>
        <w:jc w:val="both"/>
        <w:rPr>
          <w:rFonts w:asciiTheme="majorBidi" w:hAnsiTheme="majorBidi" w:cstheme="majorBidi"/>
          <w:sz w:val="24"/>
          <w:szCs w:val="24"/>
          <w:lang w:val="en-US"/>
        </w:rPr>
      </w:pPr>
      <w:r w:rsidRPr="0081205E">
        <w:rPr>
          <w:rFonts w:asciiTheme="majorBidi" w:hAnsiTheme="majorBidi" w:cstheme="majorBidi"/>
          <w:sz w:val="24"/>
          <w:szCs w:val="24"/>
          <w:lang w:val="en-US"/>
        </w:rPr>
        <w:t xml:space="preserve">[Internet] Liu Y, Zhang C, Huang F, Yang Y, Wang F, Yuan J, Yuan J, et al. 2019-novel coronavirus (2019-nCoV) infections trigger an exaggerated cytokine </w:t>
      </w:r>
      <w:proofErr w:type="spellStart"/>
      <w:r w:rsidRPr="0081205E">
        <w:rPr>
          <w:rFonts w:asciiTheme="majorBidi" w:hAnsiTheme="majorBidi" w:cstheme="majorBidi"/>
          <w:sz w:val="24"/>
          <w:szCs w:val="24"/>
          <w:lang w:val="en-US"/>
        </w:rPr>
        <w:t>responseaggravatinglunginjury</w:t>
      </w:r>
      <w:proofErr w:type="spellEnd"/>
      <w:r w:rsidRPr="0081205E">
        <w:rPr>
          <w:rFonts w:asciiTheme="majorBidi" w:hAnsiTheme="majorBidi" w:cstheme="majorBidi"/>
          <w:sz w:val="24"/>
          <w:szCs w:val="24"/>
          <w:lang w:val="en-US"/>
        </w:rPr>
        <w:t>. 2020. http://www.chinaxiv.org/abs/202 002.00018.</w:t>
      </w:r>
    </w:p>
    <w:p w14:paraId="61A3D9D6"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lang w:val="en-US"/>
        </w:rPr>
      </w:pPr>
      <w:r w:rsidRPr="00DA68A1">
        <w:rPr>
          <w:rFonts w:asciiTheme="majorBidi" w:hAnsiTheme="majorBidi" w:cstheme="majorBidi"/>
          <w:sz w:val="24"/>
          <w:szCs w:val="24"/>
        </w:rPr>
        <w:t xml:space="preserve">Lee N, Hui D, Wu A, Chan P, Cameron P, </w:t>
      </w:r>
      <w:proofErr w:type="spellStart"/>
      <w:r w:rsidRPr="00DA68A1">
        <w:rPr>
          <w:rFonts w:asciiTheme="majorBidi" w:hAnsiTheme="majorBidi" w:cstheme="majorBidi"/>
          <w:sz w:val="24"/>
          <w:szCs w:val="24"/>
        </w:rPr>
        <w:t>Joynt</w:t>
      </w:r>
      <w:proofErr w:type="spellEnd"/>
      <w:r w:rsidRPr="00DA68A1">
        <w:rPr>
          <w:rFonts w:asciiTheme="majorBidi" w:hAnsiTheme="majorBidi" w:cstheme="majorBidi"/>
          <w:sz w:val="24"/>
          <w:szCs w:val="24"/>
        </w:rPr>
        <w:t xml:space="preserve"> GM, et al. </w:t>
      </w:r>
      <w:r w:rsidRPr="00DA68A1">
        <w:rPr>
          <w:rFonts w:asciiTheme="majorBidi" w:hAnsiTheme="majorBidi" w:cstheme="majorBidi"/>
          <w:sz w:val="24"/>
          <w:szCs w:val="24"/>
          <w:lang w:val="en-US"/>
        </w:rPr>
        <w:t xml:space="preserve">A major outbreak of severe acute respiratory syndrome in Hong Kong. N </w:t>
      </w:r>
      <w:proofErr w:type="spellStart"/>
      <w:r w:rsidRPr="00DA68A1">
        <w:rPr>
          <w:rFonts w:asciiTheme="majorBidi" w:hAnsiTheme="majorBidi" w:cstheme="majorBidi"/>
          <w:sz w:val="24"/>
          <w:szCs w:val="24"/>
          <w:lang w:val="en-US"/>
        </w:rPr>
        <w:t>Engl</w:t>
      </w:r>
      <w:proofErr w:type="spellEnd"/>
      <w:r w:rsidRPr="00DA68A1">
        <w:rPr>
          <w:rFonts w:asciiTheme="majorBidi" w:hAnsiTheme="majorBidi" w:cstheme="majorBidi"/>
          <w:sz w:val="24"/>
          <w:szCs w:val="24"/>
          <w:lang w:val="en-US"/>
        </w:rPr>
        <w:t xml:space="preserve"> J Med. 2003; 348(20):1986–94.</w:t>
      </w:r>
    </w:p>
    <w:p w14:paraId="65E8DE2D"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lang w:val="en-US"/>
        </w:rPr>
      </w:pPr>
      <w:proofErr w:type="spellStart"/>
      <w:r w:rsidRPr="00DA68A1">
        <w:rPr>
          <w:rFonts w:asciiTheme="majorBidi" w:hAnsiTheme="majorBidi" w:cstheme="majorBidi"/>
          <w:sz w:val="24"/>
          <w:szCs w:val="24"/>
          <w:lang w:val="en-US"/>
        </w:rPr>
        <w:t>Assiri</w:t>
      </w:r>
      <w:proofErr w:type="spellEnd"/>
      <w:r w:rsidRPr="00DA68A1">
        <w:rPr>
          <w:rFonts w:asciiTheme="majorBidi" w:hAnsiTheme="majorBidi" w:cstheme="majorBidi"/>
          <w:sz w:val="24"/>
          <w:szCs w:val="24"/>
          <w:lang w:val="en-US"/>
        </w:rPr>
        <w:t xml:space="preserve"> A, Al-</w:t>
      </w:r>
      <w:proofErr w:type="spellStart"/>
      <w:r w:rsidRPr="00DA68A1">
        <w:rPr>
          <w:rFonts w:asciiTheme="majorBidi" w:hAnsiTheme="majorBidi" w:cstheme="majorBidi"/>
          <w:sz w:val="24"/>
          <w:szCs w:val="24"/>
          <w:lang w:val="en-US"/>
        </w:rPr>
        <w:t>Tawfiq</w:t>
      </w:r>
      <w:proofErr w:type="spellEnd"/>
      <w:r w:rsidRPr="00DA68A1">
        <w:rPr>
          <w:rFonts w:asciiTheme="majorBidi" w:hAnsiTheme="majorBidi" w:cstheme="majorBidi"/>
          <w:sz w:val="24"/>
          <w:szCs w:val="24"/>
          <w:lang w:val="en-US"/>
        </w:rPr>
        <w:t xml:space="preserve"> JA, Al-</w:t>
      </w:r>
      <w:proofErr w:type="spellStart"/>
      <w:r w:rsidRPr="00DA68A1">
        <w:rPr>
          <w:rFonts w:asciiTheme="majorBidi" w:hAnsiTheme="majorBidi" w:cstheme="majorBidi"/>
          <w:sz w:val="24"/>
          <w:szCs w:val="24"/>
          <w:lang w:val="en-US"/>
        </w:rPr>
        <w:t>Rabeeah</w:t>
      </w:r>
      <w:proofErr w:type="spellEnd"/>
      <w:r w:rsidRPr="00DA68A1">
        <w:rPr>
          <w:rFonts w:asciiTheme="majorBidi" w:hAnsiTheme="majorBidi" w:cstheme="majorBidi"/>
          <w:sz w:val="24"/>
          <w:szCs w:val="24"/>
          <w:lang w:val="en-US"/>
        </w:rPr>
        <w:t xml:space="preserve"> AA, Al-</w:t>
      </w:r>
      <w:proofErr w:type="spellStart"/>
      <w:r w:rsidRPr="00DA68A1">
        <w:rPr>
          <w:rFonts w:asciiTheme="majorBidi" w:hAnsiTheme="majorBidi" w:cstheme="majorBidi"/>
          <w:sz w:val="24"/>
          <w:szCs w:val="24"/>
          <w:lang w:val="en-US"/>
        </w:rPr>
        <w:t>Rabiah</w:t>
      </w:r>
      <w:proofErr w:type="spellEnd"/>
      <w:r w:rsidRPr="00DA68A1">
        <w:rPr>
          <w:rFonts w:asciiTheme="majorBidi" w:hAnsiTheme="majorBidi" w:cstheme="majorBidi"/>
          <w:sz w:val="24"/>
          <w:szCs w:val="24"/>
          <w:lang w:val="en-US"/>
        </w:rPr>
        <w:t xml:space="preserve"> FA, Al-Hajjar S, Al-</w:t>
      </w:r>
      <w:proofErr w:type="spellStart"/>
      <w:r w:rsidRPr="00DA68A1">
        <w:rPr>
          <w:rFonts w:asciiTheme="majorBidi" w:hAnsiTheme="majorBidi" w:cstheme="majorBidi"/>
          <w:sz w:val="24"/>
          <w:szCs w:val="24"/>
          <w:lang w:val="en-US"/>
        </w:rPr>
        <w:t>Barrak</w:t>
      </w:r>
      <w:proofErr w:type="spellEnd"/>
      <w:r w:rsidRPr="00DA68A1">
        <w:rPr>
          <w:rFonts w:asciiTheme="majorBidi" w:hAnsiTheme="majorBidi" w:cstheme="majorBidi"/>
          <w:sz w:val="24"/>
          <w:szCs w:val="24"/>
          <w:lang w:val="en-US"/>
        </w:rPr>
        <w:t xml:space="preserve"> A, et al. Epidemiological, demographic, and clinical characteristics of 47 cases of Middle East respiratory syndrome coronavirus disease from Saudi Arabia: a descriptive study. Lancet Infect Dis. 2013;13(9):752–61.</w:t>
      </w:r>
    </w:p>
    <w:p w14:paraId="31A052B8"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lang w:val="en-US"/>
        </w:rPr>
      </w:pPr>
      <w:r w:rsidRPr="00DA68A1">
        <w:rPr>
          <w:rFonts w:asciiTheme="majorBidi" w:hAnsiTheme="majorBidi" w:cstheme="majorBidi"/>
          <w:sz w:val="24"/>
          <w:szCs w:val="24"/>
        </w:rPr>
        <w:lastRenderedPageBreak/>
        <w:t xml:space="preserve">Wang H, Xiao X, Lu J, Chen Z, Li K, Liu H, et al. </w:t>
      </w:r>
      <w:r w:rsidRPr="00DA68A1">
        <w:rPr>
          <w:rFonts w:asciiTheme="majorBidi" w:hAnsiTheme="majorBidi" w:cstheme="majorBidi"/>
          <w:sz w:val="24"/>
          <w:szCs w:val="24"/>
          <w:lang w:val="en-US"/>
        </w:rPr>
        <w:t>Factors associated with clinical outcome in 25 patients with avian influenza a (H7N9) infection in Guangzhou, China. BMC Infect Dis. 2016;16(1):534.</w:t>
      </w:r>
    </w:p>
    <w:p w14:paraId="6E9225AC" w14:textId="77777777" w:rsidR="00613D6B" w:rsidRPr="00DA68A1" w:rsidRDefault="00613D6B" w:rsidP="0081205E">
      <w:pPr>
        <w:pStyle w:val="ListParagraph"/>
        <w:numPr>
          <w:ilvl w:val="0"/>
          <w:numId w:val="11"/>
        </w:numPr>
        <w:spacing w:line="360" w:lineRule="auto"/>
        <w:jc w:val="both"/>
        <w:rPr>
          <w:rFonts w:asciiTheme="majorBidi" w:hAnsiTheme="majorBidi" w:cstheme="majorBidi"/>
          <w:sz w:val="24"/>
          <w:szCs w:val="24"/>
          <w:lang w:val="en-US"/>
        </w:rPr>
      </w:pPr>
      <w:proofErr w:type="spellStart"/>
      <w:r w:rsidRPr="00DA68A1">
        <w:rPr>
          <w:rFonts w:asciiTheme="majorBidi" w:hAnsiTheme="majorBidi" w:cstheme="majorBidi"/>
          <w:sz w:val="24"/>
          <w:szCs w:val="24"/>
          <w:lang w:val="en-US"/>
        </w:rPr>
        <w:t>Prompetchara</w:t>
      </w:r>
      <w:proofErr w:type="spellEnd"/>
      <w:r w:rsidRPr="00DA68A1">
        <w:rPr>
          <w:rFonts w:asciiTheme="majorBidi" w:hAnsiTheme="majorBidi" w:cstheme="majorBidi"/>
          <w:sz w:val="24"/>
          <w:szCs w:val="24"/>
          <w:lang w:val="en-US"/>
        </w:rPr>
        <w:t xml:space="preserve"> E, </w:t>
      </w:r>
      <w:proofErr w:type="spellStart"/>
      <w:r w:rsidRPr="00DA68A1">
        <w:rPr>
          <w:rFonts w:asciiTheme="majorBidi" w:hAnsiTheme="majorBidi" w:cstheme="majorBidi"/>
          <w:sz w:val="24"/>
          <w:szCs w:val="24"/>
          <w:lang w:val="en-US"/>
        </w:rPr>
        <w:t>Ketloy</w:t>
      </w:r>
      <w:proofErr w:type="spellEnd"/>
      <w:r w:rsidRPr="00DA68A1">
        <w:rPr>
          <w:rFonts w:asciiTheme="majorBidi" w:hAnsiTheme="majorBidi" w:cstheme="majorBidi"/>
          <w:sz w:val="24"/>
          <w:szCs w:val="24"/>
          <w:lang w:val="en-US"/>
        </w:rPr>
        <w:t xml:space="preserve"> C, </w:t>
      </w:r>
      <w:proofErr w:type="spellStart"/>
      <w:r w:rsidRPr="00DA68A1">
        <w:rPr>
          <w:rFonts w:asciiTheme="majorBidi" w:hAnsiTheme="majorBidi" w:cstheme="majorBidi"/>
          <w:sz w:val="24"/>
          <w:szCs w:val="24"/>
          <w:lang w:val="en-US"/>
        </w:rPr>
        <w:t>Palaga</w:t>
      </w:r>
      <w:proofErr w:type="spellEnd"/>
      <w:r w:rsidRPr="00DA68A1">
        <w:rPr>
          <w:rFonts w:asciiTheme="majorBidi" w:hAnsiTheme="majorBidi" w:cstheme="majorBidi"/>
          <w:sz w:val="24"/>
          <w:szCs w:val="24"/>
          <w:lang w:val="en-US"/>
        </w:rPr>
        <w:t xml:space="preserve"> T. Immune responses in COVID-19 and potential vaccines: Lessons learned from SARS and MERS epidemic. Asian Pacific Jo</w:t>
      </w:r>
      <w:r w:rsidR="0081205E">
        <w:rPr>
          <w:rFonts w:asciiTheme="majorBidi" w:hAnsiTheme="majorBidi" w:cstheme="majorBidi"/>
          <w:sz w:val="24"/>
          <w:szCs w:val="24"/>
          <w:lang w:val="en-US"/>
        </w:rPr>
        <w:t>urnal of Allergy and Immunol.</w:t>
      </w:r>
      <w:r w:rsidRPr="00DA68A1">
        <w:rPr>
          <w:rFonts w:asciiTheme="majorBidi" w:hAnsiTheme="majorBidi" w:cstheme="majorBidi"/>
          <w:sz w:val="24"/>
          <w:szCs w:val="24"/>
          <w:lang w:val="en-US"/>
        </w:rPr>
        <w:t xml:space="preserve"> 2020, 38(1):1-9. DOI: 10.12932/ap-200220-0772. </w:t>
      </w:r>
    </w:p>
    <w:p w14:paraId="77BC269A"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lang w:val="en-US"/>
        </w:rPr>
      </w:pPr>
      <w:r w:rsidRPr="00DA68A1">
        <w:rPr>
          <w:rFonts w:asciiTheme="majorBidi" w:hAnsiTheme="majorBidi" w:cstheme="majorBidi"/>
          <w:sz w:val="24"/>
          <w:szCs w:val="24"/>
        </w:rPr>
        <w:t xml:space="preserve">Cheung, C. Y. et al. </w:t>
      </w:r>
      <w:r w:rsidRPr="00DA68A1">
        <w:rPr>
          <w:rFonts w:asciiTheme="majorBidi" w:hAnsiTheme="majorBidi" w:cstheme="majorBidi"/>
          <w:sz w:val="24"/>
          <w:szCs w:val="24"/>
          <w:lang w:val="en-US"/>
        </w:rPr>
        <w:t xml:space="preserve">Cytokine responses in severe acute respiratory syndrome coronavirus-infected macrophages in vitro: possible relevance to pathogenesis. J. </w:t>
      </w:r>
      <w:proofErr w:type="spellStart"/>
      <w:r w:rsidRPr="00DA68A1">
        <w:rPr>
          <w:rFonts w:asciiTheme="majorBidi" w:hAnsiTheme="majorBidi" w:cstheme="majorBidi"/>
          <w:sz w:val="24"/>
          <w:szCs w:val="24"/>
          <w:lang w:val="en-US"/>
        </w:rPr>
        <w:t>Virol</w:t>
      </w:r>
      <w:proofErr w:type="spellEnd"/>
      <w:r w:rsidRPr="00DA68A1">
        <w:rPr>
          <w:rFonts w:asciiTheme="majorBidi" w:hAnsiTheme="majorBidi" w:cstheme="majorBidi"/>
          <w:sz w:val="24"/>
          <w:szCs w:val="24"/>
          <w:lang w:val="en-US"/>
        </w:rPr>
        <w:t xml:space="preserve">. 2005;79, 7819–7826 . </w:t>
      </w:r>
    </w:p>
    <w:p w14:paraId="0821CA2D" w14:textId="77777777" w:rsidR="00613D6B" w:rsidRPr="00DA68A1" w:rsidRDefault="0081205E" w:rsidP="00613D6B">
      <w:pPr>
        <w:pStyle w:val="ListParagraph"/>
        <w:numPr>
          <w:ilvl w:val="0"/>
          <w:numId w:val="11"/>
        </w:numPr>
        <w:spacing w:line="360" w:lineRule="auto"/>
        <w:jc w:val="both"/>
        <w:rPr>
          <w:rFonts w:asciiTheme="majorBidi" w:hAnsiTheme="majorBidi" w:cstheme="majorBidi"/>
          <w:sz w:val="24"/>
          <w:szCs w:val="24"/>
          <w:lang w:val="en-US"/>
        </w:rPr>
      </w:pPr>
      <w:r w:rsidRPr="0081205E">
        <w:rPr>
          <w:rFonts w:asciiTheme="majorBidi" w:hAnsiTheme="majorBidi" w:cstheme="majorBidi"/>
          <w:sz w:val="24"/>
          <w:szCs w:val="24"/>
          <w:lang w:val="en-US"/>
        </w:rPr>
        <w:t>Lee CH, Chen RF, Liu JW, Yeh WT, Chang JC, Liu PM, et al. Altered p38 mitogen-</w:t>
      </w:r>
      <w:proofErr w:type="spellStart"/>
      <w:r w:rsidRPr="0081205E">
        <w:rPr>
          <w:rFonts w:asciiTheme="majorBidi" w:hAnsiTheme="majorBidi" w:cstheme="majorBidi"/>
          <w:sz w:val="24"/>
          <w:szCs w:val="24"/>
          <w:lang w:val="en-US"/>
        </w:rPr>
        <w:t>activatedprotein</w:t>
      </w:r>
      <w:proofErr w:type="spellEnd"/>
      <w:r w:rsidRPr="0081205E">
        <w:rPr>
          <w:rFonts w:asciiTheme="majorBidi" w:hAnsiTheme="majorBidi" w:cstheme="majorBidi"/>
          <w:sz w:val="24"/>
          <w:szCs w:val="24"/>
          <w:lang w:val="en-US"/>
        </w:rPr>
        <w:t xml:space="preserve"> kinase expression in </w:t>
      </w:r>
      <w:proofErr w:type="spellStart"/>
      <w:r w:rsidRPr="0081205E">
        <w:rPr>
          <w:rFonts w:asciiTheme="majorBidi" w:hAnsiTheme="majorBidi" w:cstheme="majorBidi"/>
          <w:sz w:val="24"/>
          <w:szCs w:val="24"/>
          <w:lang w:val="en-US"/>
        </w:rPr>
        <w:t>differentleukocyteswithincrement</w:t>
      </w:r>
      <w:proofErr w:type="spellEnd"/>
      <w:r w:rsidRPr="0081205E">
        <w:rPr>
          <w:rFonts w:asciiTheme="majorBidi" w:hAnsiTheme="majorBidi" w:cstheme="majorBidi"/>
          <w:sz w:val="24"/>
          <w:szCs w:val="24"/>
          <w:lang w:val="en-US"/>
        </w:rPr>
        <w:t xml:space="preserve"> of immunosuppressive mediators in patients </w:t>
      </w:r>
      <w:proofErr w:type="spellStart"/>
      <w:r w:rsidRPr="0081205E">
        <w:rPr>
          <w:rFonts w:asciiTheme="majorBidi" w:hAnsiTheme="majorBidi" w:cstheme="majorBidi"/>
          <w:sz w:val="24"/>
          <w:szCs w:val="24"/>
          <w:lang w:val="en-US"/>
        </w:rPr>
        <w:t>withsevere</w:t>
      </w:r>
      <w:proofErr w:type="spellEnd"/>
      <w:r w:rsidRPr="0081205E">
        <w:rPr>
          <w:rFonts w:asciiTheme="majorBidi" w:hAnsiTheme="majorBidi" w:cstheme="majorBidi"/>
          <w:sz w:val="24"/>
          <w:szCs w:val="24"/>
          <w:lang w:val="en-US"/>
        </w:rPr>
        <w:t xml:space="preserve"> acute respiratory syndrome. J Immunol. 2004; 172: 7841–7.</w:t>
      </w:r>
    </w:p>
    <w:p w14:paraId="1355C6F0" w14:textId="77777777" w:rsidR="00613D6B" w:rsidRPr="00DA68A1" w:rsidRDefault="0081205E" w:rsidP="00613D6B">
      <w:pPr>
        <w:pStyle w:val="ListParagraph"/>
        <w:numPr>
          <w:ilvl w:val="0"/>
          <w:numId w:val="11"/>
        </w:numPr>
        <w:spacing w:line="360" w:lineRule="auto"/>
        <w:jc w:val="both"/>
        <w:rPr>
          <w:rFonts w:asciiTheme="majorBidi" w:hAnsiTheme="majorBidi" w:cstheme="majorBidi"/>
          <w:sz w:val="24"/>
          <w:szCs w:val="24"/>
          <w:lang w:val="en-US"/>
        </w:rPr>
      </w:pPr>
      <w:proofErr w:type="spellStart"/>
      <w:r w:rsidRPr="0081205E">
        <w:rPr>
          <w:rFonts w:asciiTheme="majorBidi" w:hAnsiTheme="majorBidi" w:cstheme="majorBidi"/>
          <w:sz w:val="24"/>
          <w:szCs w:val="24"/>
        </w:rPr>
        <w:t>Kui</w:t>
      </w:r>
      <w:proofErr w:type="spellEnd"/>
      <w:r w:rsidRPr="0081205E">
        <w:rPr>
          <w:rFonts w:asciiTheme="majorBidi" w:hAnsiTheme="majorBidi" w:cstheme="majorBidi"/>
          <w:sz w:val="24"/>
          <w:szCs w:val="24"/>
        </w:rPr>
        <w:t xml:space="preserve"> L, Fang YY, Deng Y, Liu W, Wang MF, Ma JP, et al. </w:t>
      </w:r>
      <w:proofErr w:type="spellStart"/>
      <w:r w:rsidRPr="0081205E">
        <w:rPr>
          <w:rFonts w:asciiTheme="majorBidi" w:hAnsiTheme="majorBidi" w:cstheme="majorBidi"/>
          <w:sz w:val="24"/>
          <w:szCs w:val="24"/>
          <w:lang w:val="en-US"/>
        </w:rPr>
        <w:t>Clinicalcharacteristics</w:t>
      </w:r>
      <w:proofErr w:type="spellEnd"/>
      <w:r w:rsidRPr="0081205E">
        <w:rPr>
          <w:rFonts w:asciiTheme="majorBidi" w:hAnsiTheme="majorBidi" w:cstheme="majorBidi"/>
          <w:sz w:val="24"/>
          <w:szCs w:val="24"/>
          <w:lang w:val="en-US"/>
        </w:rPr>
        <w:t xml:space="preserve"> of novel coronavirus cases in </w:t>
      </w:r>
      <w:proofErr w:type="spellStart"/>
      <w:r w:rsidRPr="0081205E">
        <w:rPr>
          <w:rFonts w:asciiTheme="majorBidi" w:hAnsiTheme="majorBidi" w:cstheme="majorBidi"/>
          <w:sz w:val="24"/>
          <w:szCs w:val="24"/>
          <w:lang w:val="en-US"/>
        </w:rPr>
        <w:t>tertiaryhospitals</w:t>
      </w:r>
      <w:proofErr w:type="spellEnd"/>
      <w:r w:rsidRPr="0081205E">
        <w:rPr>
          <w:rFonts w:asciiTheme="majorBidi" w:hAnsiTheme="majorBidi" w:cstheme="majorBidi"/>
          <w:sz w:val="24"/>
          <w:szCs w:val="24"/>
          <w:lang w:val="en-US"/>
        </w:rPr>
        <w:t xml:space="preserve"> in Hubei Province. </w:t>
      </w:r>
      <w:r w:rsidRPr="0081205E">
        <w:rPr>
          <w:rFonts w:asciiTheme="majorBidi" w:hAnsiTheme="majorBidi" w:cstheme="majorBidi"/>
          <w:sz w:val="24"/>
          <w:szCs w:val="24"/>
        </w:rPr>
        <w:t>Chin Med J (</w:t>
      </w:r>
      <w:proofErr w:type="spellStart"/>
      <w:r w:rsidRPr="0081205E">
        <w:rPr>
          <w:rFonts w:asciiTheme="majorBidi" w:hAnsiTheme="majorBidi" w:cstheme="majorBidi"/>
          <w:sz w:val="24"/>
          <w:szCs w:val="24"/>
        </w:rPr>
        <w:t>Engl</w:t>
      </w:r>
      <w:proofErr w:type="spellEnd"/>
      <w:r w:rsidRPr="0081205E">
        <w:rPr>
          <w:rFonts w:asciiTheme="majorBidi" w:hAnsiTheme="majorBidi" w:cstheme="majorBidi"/>
          <w:sz w:val="24"/>
          <w:szCs w:val="24"/>
        </w:rPr>
        <w:t xml:space="preserve">). </w:t>
      </w:r>
      <w:proofErr w:type="gramStart"/>
      <w:r w:rsidRPr="0081205E">
        <w:rPr>
          <w:rFonts w:asciiTheme="majorBidi" w:hAnsiTheme="majorBidi" w:cstheme="majorBidi"/>
          <w:sz w:val="24"/>
          <w:szCs w:val="24"/>
        </w:rPr>
        <w:t>2020;</w:t>
      </w:r>
      <w:proofErr w:type="gramEnd"/>
      <w:r w:rsidRPr="0081205E">
        <w:rPr>
          <w:rFonts w:asciiTheme="majorBidi" w:hAnsiTheme="majorBidi" w:cstheme="majorBidi"/>
          <w:sz w:val="24"/>
          <w:szCs w:val="24"/>
        </w:rPr>
        <w:t xml:space="preserve"> 133: 1025–31.</w:t>
      </w:r>
      <w:r w:rsidR="00613D6B" w:rsidRPr="00DA68A1">
        <w:rPr>
          <w:rFonts w:asciiTheme="majorBidi" w:hAnsiTheme="majorBidi" w:cstheme="majorBidi"/>
          <w:sz w:val="24"/>
          <w:szCs w:val="24"/>
          <w:lang w:val="en-US"/>
        </w:rPr>
        <w:t xml:space="preserve"> </w:t>
      </w:r>
    </w:p>
    <w:p w14:paraId="5CBDAD91"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lang w:val="en-US"/>
        </w:rPr>
      </w:pPr>
      <w:r w:rsidRPr="00DA68A1">
        <w:rPr>
          <w:rFonts w:asciiTheme="majorBidi" w:hAnsiTheme="majorBidi" w:cstheme="majorBidi"/>
          <w:sz w:val="24"/>
          <w:szCs w:val="24"/>
          <w:lang w:val="en-US"/>
        </w:rPr>
        <w:t xml:space="preserve">Akira S, </w:t>
      </w:r>
      <w:proofErr w:type="spellStart"/>
      <w:r w:rsidRPr="00DA68A1">
        <w:rPr>
          <w:rFonts w:asciiTheme="majorBidi" w:hAnsiTheme="majorBidi" w:cstheme="majorBidi"/>
          <w:sz w:val="24"/>
          <w:szCs w:val="24"/>
          <w:lang w:val="en-US"/>
        </w:rPr>
        <w:t>Uematsu</w:t>
      </w:r>
      <w:proofErr w:type="spellEnd"/>
      <w:r w:rsidRPr="00DA68A1">
        <w:rPr>
          <w:rFonts w:asciiTheme="majorBidi" w:hAnsiTheme="majorBidi" w:cstheme="majorBidi"/>
          <w:sz w:val="24"/>
          <w:szCs w:val="24"/>
          <w:lang w:val="en-US"/>
        </w:rPr>
        <w:t xml:space="preserve"> S, Takeuchi O. Pathogen recognition and innate immunity. Cell. 2006;124(4):783</w:t>
      </w:r>
      <w:r w:rsidRPr="00DA68A1">
        <w:rPr>
          <w:rFonts w:cstheme="majorBidi"/>
          <w:sz w:val="24"/>
          <w:szCs w:val="24"/>
          <w:lang w:val="en-US"/>
        </w:rPr>
        <w:t>‐</w:t>
      </w:r>
      <w:r w:rsidRPr="00DA68A1">
        <w:rPr>
          <w:rFonts w:asciiTheme="majorBidi" w:hAnsiTheme="majorBidi" w:cstheme="majorBidi"/>
          <w:sz w:val="24"/>
          <w:szCs w:val="24"/>
          <w:lang w:val="en-US"/>
        </w:rPr>
        <w:t>801.</w:t>
      </w:r>
    </w:p>
    <w:p w14:paraId="73B87F58"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lang w:val="en-US"/>
        </w:rPr>
      </w:pPr>
      <w:r w:rsidRPr="00DA68A1">
        <w:rPr>
          <w:rFonts w:asciiTheme="majorBidi" w:hAnsiTheme="majorBidi" w:cstheme="majorBidi"/>
          <w:sz w:val="24"/>
          <w:szCs w:val="24"/>
        </w:rPr>
        <w:t xml:space="preserve">Li G, Fan Y, Lai Y, Han T, Li Z, Zhou P, et al. </w:t>
      </w:r>
      <w:r w:rsidRPr="00DA68A1">
        <w:rPr>
          <w:rFonts w:asciiTheme="majorBidi" w:hAnsiTheme="majorBidi" w:cstheme="majorBidi"/>
          <w:sz w:val="24"/>
          <w:szCs w:val="24"/>
          <w:lang w:val="en-US"/>
        </w:rPr>
        <w:t xml:space="preserve">Coronavirus infections and immune responses. J Med </w:t>
      </w:r>
      <w:proofErr w:type="spellStart"/>
      <w:r w:rsidRPr="00DA68A1">
        <w:rPr>
          <w:rFonts w:asciiTheme="majorBidi" w:hAnsiTheme="majorBidi" w:cstheme="majorBidi"/>
          <w:sz w:val="24"/>
          <w:szCs w:val="24"/>
          <w:lang w:val="en-US"/>
        </w:rPr>
        <w:t>Virol</w:t>
      </w:r>
      <w:proofErr w:type="spellEnd"/>
      <w:r w:rsidRPr="00DA68A1">
        <w:rPr>
          <w:rFonts w:asciiTheme="majorBidi" w:hAnsiTheme="majorBidi" w:cstheme="majorBidi"/>
          <w:sz w:val="24"/>
          <w:szCs w:val="24"/>
          <w:lang w:val="en-US"/>
        </w:rPr>
        <w:t>. 2020;92:424–432.</w:t>
      </w:r>
    </w:p>
    <w:p w14:paraId="07FA53D9"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lang w:val="en-US"/>
        </w:rPr>
      </w:pPr>
      <w:r w:rsidRPr="00DA68A1">
        <w:rPr>
          <w:rFonts w:asciiTheme="majorBidi" w:hAnsiTheme="majorBidi" w:cstheme="majorBidi"/>
          <w:sz w:val="24"/>
          <w:szCs w:val="24"/>
          <w:lang w:val="en-US"/>
        </w:rPr>
        <w:t>Schoeman D, Fielding BC</w:t>
      </w:r>
      <w:r w:rsidR="00AB2594">
        <w:rPr>
          <w:rFonts w:asciiTheme="majorBidi" w:hAnsiTheme="majorBidi" w:cstheme="majorBidi"/>
          <w:sz w:val="24"/>
          <w:szCs w:val="24"/>
          <w:lang w:val="en-US"/>
        </w:rPr>
        <w:t>.</w:t>
      </w:r>
      <w:r w:rsidRPr="00DA68A1">
        <w:rPr>
          <w:rFonts w:asciiTheme="majorBidi" w:hAnsiTheme="majorBidi" w:cstheme="majorBidi"/>
          <w:sz w:val="24"/>
          <w:szCs w:val="24"/>
          <w:lang w:val="en-US"/>
        </w:rPr>
        <w:t xml:space="preserve">  Coronavirus envelope protein: current knowledge. </w:t>
      </w:r>
      <w:proofErr w:type="spellStart"/>
      <w:r w:rsidRPr="00DA68A1">
        <w:rPr>
          <w:rFonts w:asciiTheme="majorBidi" w:hAnsiTheme="majorBidi" w:cstheme="majorBidi"/>
          <w:sz w:val="24"/>
          <w:szCs w:val="24"/>
          <w:lang w:val="en-US"/>
        </w:rPr>
        <w:t>Virol</w:t>
      </w:r>
      <w:proofErr w:type="spellEnd"/>
      <w:r w:rsidRPr="00DA68A1">
        <w:rPr>
          <w:rFonts w:asciiTheme="majorBidi" w:hAnsiTheme="majorBidi" w:cstheme="majorBidi"/>
          <w:sz w:val="24"/>
          <w:szCs w:val="24"/>
          <w:lang w:val="en-US"/>
        </w:rPr>
        <w:t>. J. 2019; 16, 69.</w:t>
      </w:r>
    </w:p>
    <w:p w14:paraId="296F6F7E" w14:textId="77777777" w:rsidR="00613D6B" w:rsidRPr="00DA68A1" w:rsidRDefault="0081205E" w:rsidP="0081205E">
      <w:pPr>
        <w:pStyle w:val="ListParagraph"/>
        <w:numPr>
          <w:ilvl w:val="0"/>
          <w:numId w:val="11"/>
        </w:numPr>
        <w:spacing w:line="360" w:lineRule="auto"/>
        <w:jc w:val="both"/>
        <w:rPr>
          <w:rFonts w:asciiTheme="majorBidi" w:hAnsiTheme="majorBidi" w:cstheme="majorBidi"/>
          <w:sz w:val="24"/>
          <w:szCs w:val="24"/>
          <w:lang w:val="en-US"/>
        </w:rPr>
      </w:pPr>
      <w:r w:rsidRPr="0081205E">
        <w:rPr>
          <w:rFonts w:asciiTheme="majorBidi" w:hAnsiTheme="majorBidi" w:cstheme="majorBidi"/>
          <w:sz w:val="24"/>
          <w:szCs w:val="24"/>
        </w:rPr>
        <w:t xml:space="preserve">Qiu T, Mao T, Wang </w:t>
      </w:r>
      <w:proofErr w:type="spellStart"/>
      <w:r w:rsidRPr="0081205E">
        <w:rPr>
          <w:rFonts w:asciiTheme="majorBidi" w:hAnsiTheme="majorBidi" w:cstheme="majorBidi"/>
          <w:sz w:val="24"/>
          <w:szCs w:val="24"/>
        </w:rPr>
        <w:t>Y</w:t>
      </w:r>
      <w:proofErr w:type="spellEnd"/>
      <w:r w:rsidRPr="0081205E">
        <w:rPr>
          <w:rFonts w:asciiTheme="majorBidi" w:hAnsiTheme="majorBidi" w:cstheme="majorBidi"/>
          <w:sz w:val="24"/>
          <w:szCs w:val="24"/>
        </w:rPr>
        <w:t xml:space="preserve">, Zhou M, Qiu J, Wang J, et al. </w:t>
      </w:r>
      <w:r w:rsidRPr="0081205E">
        <w:rPr>
          <w:rFonts w:asciiTheme="majorBidi" w:hAnsiTheme="majorBidi" w:cstheme="majorBidi"/>
          <w:sz w:val="24"/>
          <w:szCs w:val="24"/>
          <w:lang w:val="en-US"/>
        </w:rPr>
        <w:t xml:space="preserve">Identification of potential cross-protective </w:t>
      </w:r>
      <w:proofErr w:type="spellStart"/>
      <w:r w:rsidRPr="0081205E">
        <w:rPr>
          <w:rFonts w:asciiTheme="majorBidi" w:hAnsiTheme="majorBidi" w:cstheme="majorBidi"/>
          <w:sz w:val="24"/>
          <w:szCs w:val="24"/>
          <w:lang w:val="en-US"/>
        </w:rPr>
        <w:t>epitopebetween</w:t>
      </w:r>
      <w:proofErr w:type="spellEnd"/>
      <w:r w:rsidRPr="0081205E">
        <w:rPr>
          <w:rFonts w:asciiTheme="majorBidi" w:hAnsiTheme="majorBidi" w:cstheme="majorBidi"/>
          <w:sz w:val="24"/>
          <w:szCs w:val="24"/>
          <w:lang w:val="en-US"/>
        </w:rPr>
        <w:t xml:space="preserve"> a new type of coronavirus (2019-nCoV) and severe acute respiratory syndrome virus. J Genet Genomics. 2020; 47: 115–7. </w:t>
      </w:r>
      <w:proofErr w:type="spellStart"/>
      <w:r w:rsidRPr="0081205E">
        <w:rPr>
          <w:rFonts w:asciiTheme="majorBidi" w:hAnsiTheme="majorBidi" w:cstheme="majorBidi"/>
          <w:sz w:val="24"/>
          <w:szCs w:val="24"/>
          <w:lang w:val="en-US"/>
        </w:rPr>
        <w:t>doi</w:t>
      </w:r>
      <w:proofErr w:type="spellEnd"/>
      <w:r w:rsidRPr="0081205E">
        <w:rPr>
          <w:rFonts w:asciiTheme="majorBidi" w:hAnsiTheme="majorBidi" w:cstheme="majorBidi"/>
          <w:sz w:val="24"/>
          <w:szCs w:val="24"/>
          <w:lang w:val="en-US"/>
        </w:rPr>
        <w:t>: 10.1016/j.jgg.2020.01.003.</w:t>
      </w:r>
    </w:p>
    <w:p w14:paraId="33150F70" w14:textId="77777777" w:rsidR="00613D6B" w:rsidRPr="00DA68A1" w:rsidRDefault="0081205E" w:rsidP="00613D6B">
      <w:pPr>
        <w:pStyle w:val="ListParagraph"/>
        <w:numPr>
          <w:ilvl w:val="0"/>
          <w:numId w:val="11"/>
        </w:numPr>
        <w:spacing w:line="360" w:lineRule="auto"/>
        <w:jc w:val="both"/>
        <w:rPr>
          <w:rFonts w:asciiTheme="majorBidi" w:hAnsiTheme="majorBidi" w:cstheme="majorBidi"/>
          <w:sz w:val="24"/>
          <w:szCs w:val="24"/>
          <w:lang w:val="en-US"/>
        </w:rPr>
      </w:pPr>
      <w:r w:rsidRPr="0081205E">
        <w:rPr>
          <w:rFonts w:asciiTheme="majorBidi" w:hAnsiTheme="majorBidi" w:cstheme="majorBidi"/>
          <w:sz w:val="24"/>
          <w:szCs w:val="24"/>
          <w:lang w:val="en-US"/>
        </w:rPr>
        <w:t xml:space="preserve">Wu A, Peng Y, Huang B, Ding X, Wang X, </w:t>
      </w:r>
      <w:proofErr w:type="spellStart"/>
      <w:r w:rsidRPr="0081205E">
        <w:rPr>
          <w:rFonts w:asciiTheme="majorBidi" w:hAnsiTheme="majorBidi" w:cstheme="majorBidi"/>
          <w:sz w:val="24"/>
          <w:szCs w:val="24"/>
          <w:lang w:val="en-US"/>
        </w:rPr>
        <w:t>Niu</w:t>
      </w:r>
      <w:proofErr w:type="spellEnd"/>
      <w:r w:rsidRPr="0081205E">
        <w:rPr>
          <w:rFonts w:asciiTheme="majorBidi" w:hAnsiTheme="majorBidi" w:cstheme="majorBidi"/>
          <w:sz w:val="24"/>
          <w:szCs w:val="24"/>
          <w:lang w:val="en-US"/>
        </w:rPr>
        <w:t xml:space="preserve"> P, et al. Genome</w:t>
      </w:r>
      <w:r w:rsidR="00AB2594">
        <w:rPr>
          <w:rFonts w:asciiTheme="majorBidi" w:hAnsiTheme="majorBidi" w:cstheme="majorBidi"/>
          <w:sz w:val="24"/>
          <w:szCs w:val="24"/>
          <w:lang w:val="en-US"/>
        </w:rPr>
        <w:t xml:space="preserve"> </w:t>
      </w:r>
      <w:r w:rsidRPr="0081205E">
        <w:rPr>
          <w:rFonts w:asciiTheme="majorBidi" w:hAnsiTheme="majorBidi" w:cstheme="majorBidi"/>
          <w:sz w:val="24"/>
          <w:szCs w:val="24"/>
          <w:lang w:val="en-US"/>
        </w:rPr>
        <w:t xml:space="preserve">composition and divergence of the </w:t>
      </w:r>
      <w:proofErr w:type="spellStart"/>
      <w:r w:rsidRPr="0081205E">
        <w:rPr>
          <w:rFonts w:asciiTheme="majorBidi" w:hAnsiTheme="majorBidi" w:cstheme="majorBidi"/>
          <w:sz w:val="24"/>
          <w:szCs w:val="24"/>
          <w:lang w:val="en-US"/>
        </w:rPr>
        <w:t>novelcoronavirus</w:t>
      </w:r>
      <w:proofErr w:type="spellEnd"/>
      <w:r w:rsidRPr="0081205E">
        <w:rPr>
          <w:rFonts w:asciiTheme="majorBidi" w:hAnsiTheme="majorBidi" w:cstheme="majorBidi"/>
          <w:sz w:val="24"/>
          <w:szCs w:val="24"/>
          <w:lang w:val="en-US"/>
        </w:rPr>
        <w:t xml:space="preserve"> (2019-nCoV) originating in China. Cell Host Microbe. 2020; 27: 325–8. </w:t>
      </w:r>
      <w:proofErr w:type="spellStart"/>
      <w:r w:rsidRPr="0081205E">
        <w:rPr>
          <w:rFonts w:asciiTheme="majorBidi" w:hAnsiTheme="majorBidi" w:cstheme="majorBidi"/>
          <w:sz w:val="24"/>
          <w:szCs w:val="24"/>
          <w:lang w:val="en-US"/>
        </w:rPr>
        <w:t>doi</w:t>
      </w:r>
      <w:proofErr w:type="spellEnd"/>
      <w:r w:rsidRPr="0081205E">
        <w:rPr>
          <w:rFonts w:asciiTheme="majorBidi" w:hAnsiTheme="majorBidi" w:cstheme="majorBidi"/>
          <w:sz w:val="24"/>
          <w:szCs w:val="24"/>
          <w:lang w:val="en-US"/>
        </w:rPr>
        <w:t>: 10.1016/j.chom.2020.02.001.</w:t>
      </w:r>
    </w:p>
    <w:p w14:paraId="49FE0D49"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lang w:val="en-US"/>
        </w:rPr>
      </w:pPr>
      <w:r w:rsidRPr="00DA68A1">
        <w:rPr>
          <w:rFonts w:asciiTheme="majorBidi" w:hAnsiTheme="majorBidi" w:cstheme="majorBidi"/>
          <w:sz w:val="24"/>
          <w:szCs w:val="24"/>
          <w:lang w:val="en-US"/>
        </w:rPr>
        <w:t xml:space="preserve">Wassenaar T.M. and Zou Y.  2019_nCoV/SARS-CoV-2: rapid classification of </w:t>
      </w:r>
      <w:proofErr w:type="spellStart"/>
      <w:r w:rsidRPr="00DA68A1">
        <w:rPr>
          <w:rFonts w:asciiTheme="majorBidi" w:hAnsiTheme="majorBidi" w:cstheme="majorBidi"/>
          <w:sz w:val="24"/>
          <w:szCs w:val="24"/>
          <w:lang w:val="en-US"/>
        </w:rPr>
        <w:t>betacoronaviruses</w:t>
      </w:r>
      <w:proofErr w:type="spellEnd"/>
      <w:r w:rsidRPr="00DA68A1">
        <w:rPr>
          <w:rFonts w:asciiTheme="majorBidi" w:hAnsiTheme="majorBidi" w:cstheme="majorBidi"/>
          <w:sz w:val="24"/>
          <w:szCs w:val="24"/>
          <w:lang w:val="en-US"/>
        </w:rPr>
        <w:t xml:space="preserve"> and identification of Traditional Chinese Medicine as potential origin of zoonotic coronaviruses. Letters in Applied Microbiology. Letters in App</w:t>
      </w:r>
      <w:r w:rsidR="0081205E">
        <w:rPr>
          <w:rFonts w:asciiTheme="majorBidi" w:hAnsiTheme="majorBidi" w:cstheme="majorBidi"/>
          <w:sz w:val="24"/>
          <w:szCs w:val="24"/>
          <w:lang w:val="en-US"/>
        </w:rPr>
        <w:t>lied Microbiology 2020;70, 342-</w:t>
      </w:r>
      <w:r w:rsidRPr="00DA68A1">
        <w:rPr>
          <w:rFonts w:asciiTheme="majorBidi" w:hAnsiTheme="majorBidi" w:cstheme="majorBidi"/>
          <w:sz w:val="24"/>
          <w:szCs w:val="24"/>
          <w:lang w:val="en-US"/>
        </w:rPr>
        <w:t>348. doi:10.1111/lam.13285.</w:t>
      </w:r>
    </w:p>
    <w:p w14:paraId="32507BF1"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rPr>
      </w:pPr>
      <w:r w:rsidRPr="00DA68A1">
        <w:rPr>
          <w:rFonts w:asciiTheme="majorBidi" w:hAnsiTheme="majorBidi" w:cstheme="majorBidi"/>
          <w:sz w:val="24"/>
          <w:szCs w:val="24"/>
          <w:lang w:val="en-US"/>
        </w:rPr>
        <w:lastRenderedPageBreak/>
        <w:t xml:space="preserve">de Wit, E., van </w:t>
      </w:r>
      <w:proofErr w:type="spellStart"/>
      <w:r w:rsidRPr="00DA68A1">
        <w:rPr>
          <w:rFonts w:asciiTheme="majorBidi" w:hAnsiTheme="majorBidi" w:cstheme="majorBidi"/>
          <w:sz w:val="24"/>
          <w:szCs w:val="24"/>
          <w:lang w:val="en-US"/>
        </w:rPr>
        <w:t>Doremalen</w:t>
      </w:r>
      <w:proofErr w:type="spellEnd"/>
      <w:r w:rsidRPr="00DA68A1">
        <w:rPr>
          <w:rFonts w:asciiTheme="majorBidi" w:hAnsiTheme="majorBidi" w:cstheme="majorBidi"/>
          <w:sz w:val="24"/>
          <w:szCs w:val="24"/>
          <w:lang w:val="en-US"/>
        </w:rPr>
        <w:t xml:space="preserve">, N., </w:t>
      </w:r>
      <w:proofErr w:type="spellStart"/>
      <w:r w:rsidRPr="00DA68A1">
        <w:rPr>
          <w:rFonts w:asciiTheme="majorBidi" w:hAnsiTheme="majorBidi" w:cstheme="majorBidi"/>
          <w:sz w:val="24"/>
          <w:szCs w:val="24"/>
          <w:lang w:val="en-US"/>
        </w:rPr>
        <w:t>Falzarano</w:t>
      </w:r>
      <w:proofErr w:type="spellEnd"/>
      <w:r w:rsidRPr="00DA68A1">
        <w:rPr>
          <w:rFonts w:asciiTheme="majorBidi" w:hAnsiTheme="majorBidi" w:cstheme="majorBidi"/>
          <w:sz w:val="24"/>
          <w:szCs w:val="24"/>
          <w:lang w:val="en-US"/>
        </w:rPr>
        <w:t xml:space="preserve">, D., &amp; Munster, V. J.  SARS and MERS: Recent insights into emerging coronaviruses. Nature Reviews. </w:t>
      </w:r>
      <w:proofErr w:type="spellStart"/>
      <w:r w:rsidRPr="00DA68A1">
        <w:rPr>
          <w:rFonts w:asciiTheme="majorBidi" w:hAnsiTheme="majorBidi" w:cstheme="majorBidi"/>
          <w:sz w:val="24"/>
          <w:szCs w:val="24"/>
        </w:rPr>
        <w:t>Microbiology</w:t>
      </w:r>
      <w:proofErr w:type="spellEnd"/>
      <w:r w:rsidRPr="00DA68A1">
        <w:rPr>
          <w:rFonts w:asciiTheme="majorBidi" w:hAnsiTheme="majorBidi" w:cstheme="majorBidi"/>
          <w:sz w:val="24"/>
          <w:szCs w:val="24"/>
        </w:rPr>
        <w:t xml:space="preserve">. </w:t>
      </w:r>
      <w:proofErr w:type="gramStart"/>
      <w:r w:rsidRPr="00DA68A1">
        <w:rPr>
          <w:rFonts w:asciiTheme="majorBidi" w:hAnsiTheme="majorBidi" w:cstheme="majorBidi"/>
          <w:sz w:val="24"/>
          <w:szCs w:val="24"/>
        </w:rPr>
        <w:t>2016;</w:t>
      </w:r>
      <w:proofErr w:type="gramEnd"/>
      <w:r w:rsidRPr="00DA68A1">
        <w:rPr>
          <w:rFonts w:asciiTheme="majorBidi" w:hAnsiTheme="majorBidi" w:cstheme="majorBidi"/>
          <w:sz w:val="24"/>
          <w:szCs w:val="24"/>
        </w:rPr>
        <w:t xml:space="preserve"> 14(8), 523–534. https://doi.org/10.1038/ nrmicro.2016.81.</w:t>
      </w:r>
    </w:p>
    <w:p w14:paraId="54AF9EE5"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lang w:val="en-US"/>
        </w:rPr>
      </w:pPr>
      <w:r w:rsidRPr="00DA68A1">
        <w:rPr>
          <w:rFonts w:asciiTheme="majorBidi" w:hAnsiTheme="majorBidi" w:cstheme="majorBidi"/>
          <w:sz w:val="24"/>
          <w:szCs w:val="24"/>
        </w:rPr>
        <w:t xml:space="preserve">Song Z, Xu Y, Bao L, Zhang L, Yu P, </w:t>
      </w:r>
      <w:proofErr w:type="spellStart"/>
      <w:r w:rsidRPr="00DA68A1">
        <w:rPr>
          <w:rFonts w:asciiTheme="majorBidi" w:hAnsiTheme="majorBidi" w:cstheme="majorBidi"/>
          <w:sz w:val="24"/>
          <w:szCs w:val="24"/>
        </w:rPr>
        <w:t>Qu</w:t>
      </w:r>
      <w:proofErr w:type="spellEnd"/>
      <w:r w:rsidRPr="00DA68A1">
        <w:rPr>
          <w:rFonts w:asciiTheme="majorBidi" w:hAnsiTheme="majorBidi" w:cstheme="majorBidi"/>
          <w:sz w:val="24"/>
          <w:szCs w:val="24"/>
        </w:rPr>
        <w:t xml:space="preserve"> Y, et al. </w:t>
      </w:r>
      <w:r w:rsidRPr="00DA68A1">
        <w:rPr>
          <w:rFonts w:asciiTheme="majorBidi" w:hAnsiTheme="majorBidi" w:cstheme="majorBidi"/>
          <w:sz w:val="24"/>
          <w:szCs w:val="24"/>
          <w:lang w:val="en-US"/>
        </w:rPr>
        <w:t>From SARS to MERS, thrusting coronaviru</w:t>
      </w:r>
      <w:r w:rsidR="0081205E">
        <w:rPr>
          <w:rFonts w:asciiTheme="majorBidi" w:hAnsiTheme="majorBidi" w:cstheme="majorBidi"/>
          <w:sz w:val="24"/>
          <w:szCs w:val="24"/>
          <w:lang w:val="en-US"/>
        </w:rPr>
        <w:t>ses into the spotlight. Viruses</w:t>
      </w:r>
      <w:r w:rsidRPr="00DA68A1">
        <w:rPr>
          <w:rFonts w:asciiTheme="majorBidi" w:hAnsiTheme="majorBidi" w:cstheme="majorBidi"/>
          <w:sz w:val="24"/>
          <w:szCs w:val="24"/>
          <w:lang w:val="en-US"/>
        </w:rPr>
        <w:t xml:space="preserve"> 2019;</w:t>
      </w:r>
      <w:r w:rsidR="0081205E">
        <w:rPr>
          <w:rFonts w:asciiTheme="majorBidi" w:hAnsiTheme="majorBidi" w:cstheme="majorBidi"/>
          <w:sz w:val="24"/>
          <w:szCs w:val="24"/>
          <w:lang w:val="en-US"/>
        </w:rPr>
        <w:t xml:space="preserve"> </w:t>
      </w:r>
      <w:r w:rsidRPr="00DA68A1">
        <w:rPr>
          <w:rFonts w:asciiTheme="majorBidi" w:hAnsiTheme="majorBidi" w:cstheme="majorBidi"/>
          <w:sz w:val="24"/>
          <w:szCs w:val="24"/>
          <w:lang w:val="en-US"/>
        </w:rPr>
        <w:t>11(1):</w:t>
      </w:r>
      <w:r w:rsidR="0081205E">
        <w:rPr>
          <w:rFonts w:asciiTheme="majorBidi" w:hAnsiTheme="majorBidi" w:cstheme="majorBidi"/>
          <w:sz w:val="24"/>
          <w:szCs w:val="24"/>
          <w:lang w:val="en-US"/>
        </w:rPr>
        <w:t xml:space="preserve"> </w:t>
      </w:r>
      <w:r w:rsidRPr="00DA68A1">
        <w:rPr>
          <w:rFonts w:asciiTheme="majorBidi" w:hAnsiTheme="majorBidi" w:cstheme="majorBidi"/>
          <w:sz w:val="24"/>
          <w:szCs w:val="24"/>
          <w:lang w:val="en-US"/>
        </w:rPr>
        <w:t>E59. https:// doi.org/10.3390/v11010059.</w:t>
      </w:r>
    </w:p>
    <w:p w14:paraId="706FA8EE"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lang w:val="en-US"/>
        </w:rPr>
      </w:pPr>
      <w:r w:rsidRPr="00DA68A1">
        <w:rPr>
          <w:rFonts w:asciiTheme="majorBidi" w:hAnsiTheme="majorBidi" w:cstheme="majorBidi"/>
          <w:sz w:val="24"/>
          <w:szCs w:val="24"/>
          <w:lang w:val="en-US"/>
        </w:rPr>
        <w:t>Zhou T, Gu W, Ma J, Sun X, Lu Z. Analysis of synonymous codon usage in H5N1 virus and other influenza A viruses. Biosystems. 2005;81(1):77-86.</w:t>
      </w:r>
    </w:p>
    <w:p w14:paraId="06B0A854" w14:textId="77777777" w:rsidR="00613D6B" w:rsidRPr="00DA68A1" w:rsidRDefault="0081205E" w:rsidP="00613D6B">
      <w:pPr>
        <w:pStyle w:val="ListParagraph"/>
        <w:numPr>
          <w:ilvl w:val="0"/>
          <w:numId w:val="11"/>
        </w:numPr>
        <w:spacing w:line="360" w:lineRule="auto"/>
        <w:jc w:val="both"/>
        <w:rPr>
          <w:rFonts w:asciiTheme="majorBidi" w:hAnsiTheme="majorBidi" w:cstheme="majorBidi"/>
          <w:sz w:val="24"/>
          <w:szCs w:val="24"/>
          <w:lang w:val="en-US"/>
        </w:rPr>
      </w:pPr>
      <w:proofErr w:type="spellStart"/>
      <w:r w:rsidRPr="0081205E">
        <w:rPr>
          <w:rFonts w:asciiTheme="majorBidi" w:hAnsiTheme="majorBidi" w:cstheme="majorBidi"/>
          <w:sz w:val="24"/>
          <w:szCs w:val="24"/>
          <w:lang w:val="en-US"/>
        </w:rPr>
        <w:t>Kandeel</w:t>
      </w:r>
      <w:proofErr w:type="spellEnd"/>
      <w:r w:rsidRPr="0081205E">
        <w:rPr>
          <w:rFonts w:asciiTheme="majorBidi" w:hAnsiTheme="majorBidi" w:cstheme="majorBidi"/>
          <w:sz w:val="24"/>
          <w:szCs w:val="24"/>
          <w:lang w:val="en-US"/>
        </w:rPr>
        <w:t xml:space="preserve"> M, Ibrahim A, Fayez M, Al</w:t>
      </w:r>
      <w:r w:rsidRPr="0081205E">
        <w:rPr>
          <w:rFonts w:ascii="Cambria Math" w:hAnsi="Cambria Math" w:cs="Cambria Math"/>
          <w:sz w:val="24"/>
          <w:szCs w:val="24"/>
          <w:lang w:val="en-US"/>
        </w:rPr>
        <w:t>‐</w:t>
      </w:r>
      <w:proofErr w:type="spellStart"/>
      <w:r w:rsidRPr="0081205E">
        <w:rPr>
          <w:rFonts w:ascii="Times New Roman" w:hAnsi="Times New Roman" w:cs="Times New Roman"/>
          <w:sz w:val="24"/>
          <w:szCs w:val="24"/>
          <w:lang w:val="en-US"/>
        </w:rPr>
        <w:t>Nazawi</w:t>
      </w:r>
      <w:proofErr w:type="spellEnd"/>
      <w:r w:rsidRPr="0081205E">
        <w:rPr>
          <w:rFonts w:ascii="Times New Roman" w:hAnsi="Times New Roman" w:cs="Times New Roman"/>
          <w:sz w:val="24"/>
          <w:szCs w:val="24"/>
          <w:lang w:val="en-US"/>
        </w:rPr>
        <w:t xml:space="preserve"> M. From SARS and MERS </w:t>
      </w:r>
      <w:proofErr w:type="spellStart"/>
      <w:r w:rsidRPr="0081205E">
        <w:rPr>
          <w:rFonts w:ascii="Times New Roman" w:hAnsi="Times New Roman" w:cs="Times New Roman"/>
          <w:sz w:val="24"/>
          <w:szCs w:val="24"/>
          <w:lang w:val="en-US"/>
        </w:rPr>
        <w:t>CoVs</w:t>
      </w:r>
      <w:proofErr w:type="spellEnd"/>
      <w:r w:rsidRPr="0081205E">
        <w:rPr>
          <w:rFonts w:ascii="Times New Roman" w:hAnsi="Times New Roman" w:cs="Times New Roman"/>
          <w:sz w:val="24"/>
          <w:szCs w:val="24"/>
          <w:lang w:val="en-US"/>
        </w:rPr>
        <w:t xml:space="preserve"> to SARS</w:t>
      </w:r>
      <w:r w:rsidRPr="0081205E">
        <w:rPr>
          <w:rFonts w:ascii="Cambria Math" w:hAnsi="Cambria Math" w:cs="Cambria Math"/>
          <w:sz w:val="24"/>
          <w:szCs w:val="24"/>
          <w:lang w:val="en-US"/>
        </w:rPr>
        <w:t>‐</w:t>
      </w:r>
      <w:r w:rsidRPr="0081205E">
        <w:rPr>
          <w:rFonts w:ascii="Times New Roman" w:hAnsi="Times New Roman" w:cs="Times New Roman"/>
          <w:sz w:val="24"/>
          <w:szCs w:val="24"/>
          <w:lang w:val="en-US"/>
        </w:rPr>
        <w:t>CoV</w:t>
      </w:r>
      <w:r w:rsidRPr="0081205E">
        <w:rPr>
          <w:rFonts w:ascii="Cambria Math" w:hAnsi="Cambria Math" w:cs="Cambria Math"/>
          <w:sz w:val="24"/>
          <w:szCs w:val="24"/>
          <w:lang w:val="en-US"/>
        </w:rPr>
        <w:t>‐</w:t>
      </w:r>
      <w:r w:rsidRPr="0081205E">
        <w:rPr>
          <w:rFonts w:ascii="Times New Roman" w:hAnsi="Times New Roman" w:cs="Times New Roman"/>
          <w:sz w:val="24"/>
          <w:szCs w:val="24"/>
          <w:lang w:val="en-US"/>
        </w:rPr>
        <w:t>2:movingtoward more biased codon usage in viral structural</w:t>
      </w:r>
      <w:r w:rsidRPr="0081205E">
        <w:rPr>
          <w:rFonts w:asciiTheme="majorBidi" w:hAnsiTheme="majorBidi" w:cstheme="majorBidi"/>
          <w:sz w:val="24"/>
          <w:szCs w:val="24"/>
          <w:lang w:val="en-US"/>
        </w:rPr>
        <w:t xml:space="preserve"> and </w:t>
      </w:r>
      <w:proofErr w:type="spellStart"/>
      <w:r w:rsidRPr="0081205E">
        <w:rPr>
          <w:rFonts w:asciiTheme="majorBidi" w:hAnsiTheme="majorBidi" w:cstheme="majorBidi"/>
          <w:sz w:val="24"/>
          <w:szCs w:val="24"/>
          <w:lang w:val="en-US"/>
        </w:rPr>
        <w:t>nonstructuralgenes</w:t>
      </w:r>
      <w:proofErr w:type="spellEnd"/>
      <w:r w:rsidRPr="0081205E">
        <w:rPr>
          <w:rFonts w:asciiTheme="majorBidi" w:hAnsiTheme="majorBidi" w:cstheme="majorBidi"/>
          <w:sz w:val="24"/>
          <w:szCs w:val="24"/>
          <w:lang w:val="en-US"/>
        </w:rPr>
        <w:t xml:space="preserve">. J Med </w:t>
      </w:r>
      <w:proofErr w:type="spellStart"/>
      <w:r w:rsidRPr="0081205E">
        <w:rPr>
          <w:rFonts w:asciiTheme="majorBidi" w:hAnsiTheme="majorBidi" w:cstheme="majorBidi"/>
          <w:sz w:val="24"/>
          <w:szCs w:val="24"/>
          <w:lang w:val="en-US"/>
        </w:rPr>
        <w:t>Virol</w:t>
      </w:r>
      <w:proofErr w:type="spellEnd"/>
      <w:r w:rsidRPr="0081205E">
        <w:rPr>
          <w:rFonts w:asciiTheme="majorBidi" w:hAnsiTheme="majorBidi" w:cstheme="majorBidi"/>
          <w:sz w:val="24"/>
          <w:szCs w:val="24"/>
          <w:lang w:val="en-US"/>
        </w:rPr>
        <w:t xml:space="preserve">. 2020; 92: 660–6. </w:t>
      </w:r>
      <w:proofErr w:type="spellStart"/>
      <w:r w:rsidRPr="0081205E">
        <w:rPr>
          <w:rFonts w:asciiTheme="majorBidi" w:hAnsiTheme="majorBidi" w:cstheme="majorBidi"/>
          <w:sz w:val="24"/>
          <w:szCs w:val="24"/>
          <w:lang w:val="en-US"/>
        </w:rPr>
        <w:t>doi</w:t>
      </w:r>
      <w:proofErr w:type="spellEnd"/>
      <w:r w:rsidRPr="0081205E">
        <w:rPr>
          <w:rFonts w:asciiTheme="majorBidi" w:hAnsiTheme="majorBidi" w:cstheme="majorBidi"/>
          <w:sz w:val="24"/>
          <w:szCs w:val="24"/>
          <w:lang w:val="en-US"/>
        </w:rPr>
        <w:t>: 10.1002/jmv.25754. [</w:t>
      </w:r>
      <w:proofErr w:type="spellStart"/>
      <w:r w:rsidRPr="0081205E">
        <w:rPr>
          <w:rFonts w:asciiTheme="majorBidi" w:hAnsiTheme="majorBidi" w:cstheme="majorBidi"/>
          <w:sz w:val="24"/>
          <w:szCs w:val="24"/>
          <w:lang w:val="en-US"/>
        </w:rPr>
        <w:t>Epubahead</w:t>
      </w:r>
      <w:proofErr w:type="spellEnd"/>
      <w:r w:rsidRPr="0081205E">
        <w:rPr>
          <w:rFonts w:asciiTheme="majorBidi" w:hAnsiTheme="majorBidi" w:cstheme="majorBidi"/>
          <w:sz w:val="24"/>
          <w:szCs w:val="24"/>
          <w:lang w:val="en-US"/>
        </w:rPr>
        <w:t xml:space="preserve"> of print].</w:t>
      </w:r>
    </w:p>
    <w:p w14:paraId="4236475A"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lang w:val="en-US"/>
        </w:rPr>
      </w:pPr>
      <w:proofErr w:type="spellStart"/>
      <w:r w:rsidRPr="00DA68A1">
        <w:rPr>
          <w:rFonts w:asciiTheme="majorBidi" w:hAnsiTheme="majorBidi" w:cstheme="majorBidi"/>
          <w:sz w:val="24"/>
          <w:szCs w:val="24"/>
          <w:lang w:val="en-US"/>
        </w:rPr>
        <w:t>Kandeel</w:t>
      </w:r>
      <w:proofErr w:type="spellEnd"/>
      <w:r w:rsidRPr="00DA68A1">
        <w:rPr>
          <w:rFonts w:asciiTheme="majorBidi" w:hAnsiTheme="majorBidi" w:cstheme="majorBidi"/>
          <w:sz w:val="24"/>
          <w:szCs w:val="24"/>
          <w:lang w:val="en-US"/>
        </w:rPr>
        <w:t xml:space="preserve"> M, </w:t>
      </w:r>
      <w:proofErr w:type="spellStart"/>
      <w:r w:rsidRPr="00DA68A1">
        <w:rPr>
          <w:rFonts w:asciiTheme="majorBidi" w:hAnsiTheme="majorBidi" w:cstheme="majorBidi"/>
          <w:sz w:val="24"/>
          <w:szCs w:val="24"/>
          <w:lang w:val="en-US"/>
        </w:rPr>
        <w:t>Altaher</w:t>
      </w:r>
      <w:proofErr w:type="spellEnd"/>
      <w:r w:rsidRPr="00DA68A1">
        <w:rPr>
          <w:rFonts w:asciiTheme="majorBidi" w:hAnsiTheme="majorBidi" w:cstheme="majorBidi"/>
          <w:sz w:val="24"/>
          <w:szCs w:val="24"/>
          <w:lang w:val="en-US"/>
        </w:rPr>
        <w:t xml:space="preserve"> A. Synonymous and biased codon usage by MERS </w:t>
      </w:r>
      <w:proofErr w:type="spellStart"/>
      <w:r w:rsidRPr="00DA68A1">
        <w:rPr>
          <w:rFonts w:asciiTheme="majorBidi" w:hAnsiTheme="majorBidi" w:cstheme="majorBidi"/>
          <w:sz w:val="24"/>
          <w:szCs w:val="24"/>
          <w:lang w:val="en-US"/>
        </w:rPr>
        <w:t>CoV</w:t>
      </w:r>
      <w:proofErr w:type="spellEnd"/>
      <w:r w:rsidRPr="00DA68A1">
        <w:rPr>
          <w:rFonts w:asciiTheme="majorBidi" w:hAnsiTheme="majorBidi" w:cstheme="majorBidi"/>
          <w:sz w:val="24"/>
          <w:szCs w:val="24"/>
          <w:lang w:val="en-US"/>
        </w:rPr>
        <w:t xml:space="preserve"> papain-like and 3CL-proteases. Biol Pharm Bull. 2017;40(7):1086-1091.</w:t>
      </w:r>
    </w:p>
    <w:p w14:paraId="375C214F" w14:textId="77777777" w:rsidR="00613D6B" w:rsidRPr="00DA68A1" w:rsidRDefault="0081205E" w:rsidP="0081205E">
      <w:pPr>
        <w:pStyle w:val="ListParagraph"/>
        <w:numPr>
          <w:ilvl w:val="0"/>
          <w:numId w:val="11"/>
        </w:numPr>
        <w:spacing w:line="360" w:lineRule="auto"/>
        <w:jc w:val="both"/>
        <w:rPr>
          <w:rFonts w:asciiTheme="majorBidi" w:hAnsiTheme="majorBidi" w:cstheme="majorBidi"/>
          <w:sz w:val="24"/>
          <w:szCs w:val="24"/>
          <w:lang w:val="en-US"/>
        </w:rPr>
      </w:pPr>
      <w:proofErr w:type="spellStart"/>
      <w:r w:rsidRPr="0081205E">
        <w:rPr>
          <w:rFonts w:asciiTheme="majorBidi" w:hAnsiTheme="majorBidi" w:cstheme="majorBidi"/>
          <w:sz w:val="24"/>
          <w:szCs w:val="24"/>
          <w:lang w:val="en-US"/>
        </w:rPr>
        <w:t>Angeletti</w:t>
      </w:r>
      <w:proofErr w:type="spellEnd"/>
      <w:r w:rsidRPr="0081205E">
        <w:rPr>
          <w:rFonts w:asciiTheme="majorBidi" w:hAnsiTheme="majorBidi" w:cstheme="majorBidi"/>
          <w:sz w:val="24"/>
          <w:szCs w:val="24"/>
          <w:lang w:val="en-US"/>
        </w:rPr>
        <w:t xml:space="preserve"> S, Benvenuto D, Bianchi M, </w:t>
      </w:r>
      <w:proofErr w:type="spellStart"/>
      <w:r w:rsidRPr="0081205E">
        <w:rPr>
          <w:rFonts w:asciiTheme="majorBidi" w:hAnsiTheme="majorBidi" w:cstheme="majorBidi"/>
          <w:sz w:val="24"/>
          <w:szCs w:val="24"/>
          <w:lang w:val="en-US"/>
        </w:rPr>
        <w:t>Giovanetti</w:t>
      </w:r>
      <w:proofErr w:type="spellEnd"/>
      <w:r w:rsidRPr="0081205E">
        <w:rPr>
          <w:rFonts w:asciiTheme="majorBidi" w:hAnsiTheme="majorBidi" w:cstheme="majorBidi"/>
          <w:sz w:val="24"/>
          <w:szCs w:val="24"/>
          <w:lang w:val="en-US"/>
        </w:rPr>
        <w:t xml:space="preserve"> M, Pascarella S, </w:t>
      </w:r>
      <w:proofErr w:type="spellStart"/>
      <w:r w:rsidRPr="0081205E">
        <w:rPr>
          <w:rFonts w:asciiTheme="majorBidi" w:hAnsiTheme="majorBidi" w:cstheme="majorBidi"/>
          <w:sz w:val="24"/>
          <w:szCs w:val="24"/>
          <w:lang w:val="en-US"/>
        </w:rPr>
        <w:t>Ciccozzi</w:t>
      </w:r>
      <w:proofErr w:type="spellEnd"/>
      <w:r w:rsidRPr="0081205E">
        <w:rPr>
          <w:rFonts w:asciiTheme="majorBidi" w:hAnsiTheme="majorBidi" w:cstheme="majorBidi"/>
          <w:sz w:val="24"/>
          <w:szCs w:val="24"/>
          <w:lang w:val="en-US"/>
        </w:rPr>
        <w:t xml:space="preserve"> M. COVID-2019: the role of the nsp2 and nsp3 in </w:t>
      </w:r>
      <w:proofErr w:type="spellStart"/>
      <w:r w:rsidRPr="0081205E">
        <w:rPr>
          <w:rFonts w:asciiTheme="majorBidi" w:hAnsiTheme="majorBidi" w:cstheme="majorBidi"/>
          <w:sz w:val="24"/>
          <w:szCs w:val="24"/>
          <w:lang w:val="en-US"/>
        </w:rPr>
        <w:t>itspathogenesis</w:t>
      </w:r>
      <w:proofErr w:type="spellEnd"/>
      <w:r w:rsidRPr="0081205E">
        <w:rPr>
          <w:rFonts w:asciiTheme="majorBidi" w:hAnsiTheme="majorBidi" w:cstheme="majorBidi"/>
          <w:sz w:val="24"/>
          <w:szCs w:val="24"/>
          <w:lang w:val="en-US"/>
        </w:rPr>
        <w:t xml:space="preserve">. J Med </w:t>
      </w:r>
      <w:proofErr w:type="spellStart"/>
      <w:r w:rsidRPr="0081205E">
        <w:rPr>
          <w:rFonts w:asciiTheme="majorBidi" w:hAnsiTheme="majorBidi" w:cstheme="majorBidi"/>
          <w:sz w:val="24"/>
          <w:szCs w:val="24"/>
          <w:lang w:val="en-US"/>
        </w:rPr>
        <w:t>Virol</w:t>
      </w:r>
      <w:proofErr w:type="spellEnd"/>
      <w:r w:rsidRPr="0081205E">
        <w:rPr>
          <w:rFonts w:asciiTheme="majorBidi" w:hAnsiTheme="majorBidi" w:cstheme="majorBidi"/>
          <w:sz w:val="24"/>
          <w:szCs w:val="24"/>
          <w:lang w:val="en-US"/>
        </w:rPr>
        <w:t>. 2020</w:t>
      </w:r>
      <w:r>
        <w:rPr>
          <w:rFonts w:asciiTheme="majorBidi" w:hAnsiTheme="majorBidi" w:cstheme="majorBidi"/>
          <w:sz w:val="24"/>
          <w:szCs w:val="24"/>
          <w:lang w:val="en-US"/>
        </w:rPr>
        <w:t xml:space="preserve">. </w:t>
      </w:r>
      <w:r w:rsidRPr="0081205E">
        <w:rPr>
          <w:rFonts w:asciiTheme="majorBidi" w:hAnsiTheme="majorBidi" w:cstheme="majorBidi"/>
          <w:sz w:val="24"/>
          <w:szCs w:val="24"/>
          <w:lang w:val="en-US"/>
        </w:rPr>
        <w:t>Doi</w:t>
      </w:r>
      <w:r>
        <w:rPr>
          <w:rFonts w:asciiTheme="majorBidi" w:hAnsiTheme="majorBidi" w:cstheme="majorBidi"/>
          <w:sz w:val="24"/>
          <w:szCs w:val="24"/>
          <w:lang w:val="en-US"/>
        </w:rPr>
        <w:t xml:space="preserve">. </w:t>
      </w:r>
      <w:hyperlink r:id="rId12" w:history="1">
        <w:r w:rsidR="00613D6B" w:rsidRPr="00DA68A1">
          <w:rPr>
            <w:rStyle w:val="Hyperlink"/>
            <w:rFonts w:asciiTheme="majorBidi" w:hAnsiTheme="majorBidi" w:cstheme="majorBidi"/>
            <w:sz w:val="24"/>
            <w:szCs w:val="24"/>
            <w:lang w:val="en-US"/>
          </w:rPr>
          <w:t>https://doi.org/10.1002/jmv.25719</w:t>
        </w:r>
      </w:hyperlink>
      <w:r w:rsidR="00613D6B" w:rsidRPr="00DA68A1">
        <w:rPr>
          <w:rFonts w:asciiTheme="majorBidi" w:hAnsiTheme="majorBidi" w:cstheme="majorBidi"/>
          <w:sz w:val="24"/>
          <w:szCs w:val="24"/>
          <w:lang w:val="en-US"/>
        </w:rPr>
        <w:t>.</w:t>
      </w:r>
    </w:p>
    <w:p w14:paraId="6476B6D4" w14:textId="77777777" w:rsidR="00613D6B" w:rsidRPr="00DA68A1" w:rsidRDefault="0081205E" w:rsidP="00613D6B">
      <w:pPr>
        <w:pStyle w:val="ListParagraph"/>
        <w:numPr>
          <w:ilvl w:val="0"/>
          <w:numId w:val="11"/>
        </w:numPr>
        <w:spacing w:line="360" w:lineRule="auto"/>
        <w:jc w:val="both"/>
        <w:rPr>
          <w:rFonts w:asciiTheme="majorBidi" w:hAnsiTheme="majorBidi" w:cstheme="majorBidi"/>
          <w:sz w:val="24"/>
          <w:szCs w:val="24"/>
          <w:lang w:val="en-US"/>
        </w:rPr>
      </w:pPr>
      <w:proofErr w:type="spellStart"/>
      <w:r w:rsidRPr="0081205E">
        <w:rPr>
          <w:rFonts w:asciiTheme="majorBidi" w:hAnsiTheme="majorBidi" w:cstheme="majorBidi"/>
          <w:sz w:val="24"/>
          <w:szCs w:val="24"/>
        </w:rPr>
        <w:t>Sah</w:t>
      </w:r>
      <w:proofErr w:type="spellEnd"/>
      <w:r w:rsidRPr="0081205E">
        <w:rPr>
          <w:rFonts w:asciiTheme="majorBidi" w:hAnsiTheme="majorBidi" w:cstheme="majorBidi"/>
          <w:sz w:val="24"/>
          <w:szCs w:val="24"/>
        </w:rPr>
        <w:t xml:space="preserve"> R, Rodriguez-Morales AJ, </w:t>
      </w:r>
      <w:proofErr w:type="spellStart"/>
      <w:r w:rsidRPr="0081205E">
        <w:rPr>
          <w:rFonts w:asciiTheme="majorBidi" w:hAnsiTheme="majorBidi" w:cstheme="majorBidi"/>
          <w:sz w:val="24"/>
          <w:szCs w:val="24"/>
        </w:rPr>
        <w:t>Jha</w:t>
      </w:r>
      <w:proofErr w:type="spellEnd"/>
      <w:r w:rsidRPr="0081205E">
        <w:rPr>
          <w:rFonts w:asciiTheme="majorBidi" w:hAnsiTheme="majorBidi" w:cstheme="majorBidi"/>
          <w:sz w:val="24"/>
          <w:szCs w:val="24"/>
        </w:rPr>
        <w:t xml:space="preserve"> R, Chu DKW, </w:t>
      </w:r>
      <w:proofErr w:type="spellStart"/>
      <w:r w:rsidRPr="0081205E">
        <w:rPr>
          <w:rFonts w:asciiTheme="majorBidi" w:hAnsiTheme="majorBidi" w:cstheme="majorBidi"/>
          <w:sz w:val="24"/>
          <w:szCs w:val="24"/>
        </w:rPr>
        <w:t>Gu</w:t>
      </w:r>
      <w:proofErr w:type="spellEnd"/>
      <w:r w:rsidRPr="0081205E">
        <w:rPr>
          <w:rFonts w:asciiTheme="majorBidi" w:hAnsiTheme="majorBidi" w:cstheme="majorBidi"/>
          <w:sz w:val="24"/>
          <w:szCs w:val="24"/>
        </w:rPr>
        <w:t xml:space="preserve"> H, </w:t>
      </w:r>
      <w:proofErr w:type="spellStart"/>
      <w:r w:rsidRPr="0081205E">
        <w:rPr>
          <w:rFonts w:asciiTheme="majorBidi" w:hAnsiTheme="majorBidi" w:cstheme="majorBidi"/>
          <w:sz w:val="24"/>
          <w:szCs w:val="24"/>
        </w:rPr>
        <w:t>Peiris</w:t>
      </w:r>
      <w:proofErr w:type="spellEnd"/>
      <w:r w:rsidRPr="0081205E">
        <w:rPr>
          <w:rFonts w:asciiTheme="majorBidi" w:hAnsiTheme="majorBidi" w:cstheme="majorBidi"/>
          <w:sz w:val="24"/>
          <w:szCs w:val="24"/>
        </w:rPr>
        <w:t xml:space="preserve"> M, et al. </w:t>
      </w:r>
      <w:r w:rsidRPr="0081205E">
        <w:rPr>
          <w:rFonts w:asciiTheme="majorBidi" w:hAnsiTheme="majorBidi" w:cstheme="majorBidi"/>
          <w:sz w:val="24"/>
          <w:szCs w:val="24"/>
          <w:lang w:val="en-US"/>
        </w:rPr>
        <w:t xml:space="preserve">Complete </w:t>
      </w:r>
      <w:proofErr w:type="spellStart"/>
      <w:r w:rsidRPr="0081205E">
        <w:rPr>
          <w:rFonts w:asciiTheme="majorBidi" w:hAnsiTheme="majorBidi" w:cstheme="majorBidi"/>
          <w:sz w:val="24"/>
          <w:szCs w:val="24"/>
          <w:lang w:val="en-US"/>
        </w:rPr>
        <w:t>genomesequence</w:t>
      </w:r>
      <w:proofErr w:type="spellEnd"/>
      <w:r w:rsidRPr="0081205E">
        <w:rPr>
          <w:rFonts w:asciiTheme="majorBidi" w:hAnsiTheme="majorBidi" w:cstheme="majorBidi"/>
          <w:sz w:val="24"/>
          <w:szCs w:val="24"/>
          <w:lang w:val="en-US"/>
        </w:rPr>
        <w:t xml:space="preserve"> of a 2019 </w:t>
      </w:r>
      <w:proofErr w:type="spellStart"/>
      <w:r w:rsidRPr="0081205E">
        <w:rPr>
          <w:rFonts w:asciiTheme="majorBidi" w:hAnsiTheme="majorBidi" w:cstheme="majorBidi"/>
          <w:sz w:val="24"/>
          <w:szCs w:val="24"/>
          <w:lang w:val="en-US"/>
        </w:rPr>
        <w:t>novelcoronavirus</w:t>
      </w:r>
      <w:proofErr w:type="spellEnd"/>
      <w:r w:rsidRPr="0081205E">
        <w:rPr>
          <w:rFonts w:asciiTheme="majorBidi" w:hAnsiTheme="majorBidi" w:cstheme="majorBidi"/>
          <w:sz w:val="24"/>
          <w:szCs w:val="24"/>
          <w:lang w:val="en-US"/>
        </w:rPr>
        <w:t xml:space="preserve"> (SARS-CoV-2) </w:t>
      </w:r>
      <w:proofErr w:type="spellStart"/>
      <w:r w:rsidRPr="0081205E">
        <w:rPr>
          <w:rFonts w:asciiTheme="majorBidi" w:hAnsiTheme="majorBidi" w:cstheme="majorBidi"/>
          <w:sz w:val="24"/>
          <w:szCs w:val="24"/>
          <w:lang w:val="en-US"/>
        </w:rPr>
        <w:t>strainisolated</w:t>
      </w:r>
      <w:proofErr w:type="spellEnd"/>
      <w:r w:rsidRPr="0081205E">
        <w:rPr>
          <w:rFonts w:asciiTheme="majorBidi" w:hAnsiTheme="majorBidi" w:cstheme="majorBidi"/>
          <w:sz w:val="24"/>
          <w:szCs w:val="24"/>
          <w:lang w:val="en-US"/>
        </w:rPr>
        <w:t xml:space="preserve"> in Nepal. </w:t>
      </w:r>
      <w:proofErr w:type="spellStart"/>
      <w:r w:rsidRPr="0081205E">
        <w:rPr>
          <w:rFonts w:asciiTheme="majorBidi" w:hAnsiTheme="majorBidi" w:cstheme="majorBidi"/>
          <w:sz w:val="24"/>
          <w:szCs w:val="24"/>
          <w:lang w:val="en-US"/>
        </w:rPr>
        <w:t>MicrobiolResourAnnounc</w:t>
      </w:r>
      <w:proofErr w:type="spellEnd"/>
      <w:r w:rsidRPr="0081205E">
        <w:rPr>
          <w:rFonts w:asciiTheme="majorBidi" w:hAnsiTheme="majorBidi" w:cstheme="majorBidi"/>
          <w:sz w:val="24"/>
          <w:szCs w:val="24"/>
          <w:lang w:val="en-US"/>
        </w:rPr>
        <w:t>. 2020; 9: e00169-20.</w:t>
      </w:r>
    </w:p>
    <w:p w14:paraId="3950C8C5"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rPr>
      </w:pPr>
      <w:r w:rsidRPr="00DA68A1">
        <w:rPr>
          <w:rFonts w:asciiTheme="majorBidi" w:hAnsiTheme="majorBidi" w:cstheme="majorBidi"/>
          <w:sz w:val="24"/>
          <w:szCs w:val="24"/>
          <w:lang w:val="en-US"/>
        </w:rPr>
        <w:t xml:space="preserve">Ji W,  Wang W,  Zhao X,  </w:t>
      </w:r>
      <w:proofErr w:type="spellStart"/>
      <w:r w:rsidRPr="00DA68A1">
        <w:rPr>
          <w:rFonts w:asciiTheme="majorBidi" w:hAnsiTheme="majorBidi" w:cstheme="majorBidi"/>
          <w:sz w:val="24"/>
          <w:szCs w:val="24"/>
          <w:lang w:val="en-US"/>
        </w:rPr>
        <w:t>Zai</w:t>
      </w:r>
      <w:proofErr w:type="spellEnd"/>
      <w:r w:rsidRPr="00DA68A1">
        <w:rPr>
          <w:rFonts w:asciiTheme="majorBidi" w:hAnsiTheme="majorBidi" w:cstheme="majorBidi"/>
          <w:sz w:val="24"/>
          <w:szCs w:val="24"/>
          <w:lang w:val="en-US"/>
        </w:rPr>
        <w:t xml:space="preserve"> J,  Li X.  Cross-species transmission of the newly identified coronavirus 2019-nCoV.  </w:t>
      </w:r>
      <w:r w:rsidRPr="00DA68A1">
        <w:rPr>
          <w:rFonts w:asciiTheme="majorBidi" w:hAnsiTheme="majorBidi" w:cstheme="majorBidi"/>
          <w:sz w:val="24"/>
          <w:szCs w:val="24"/>
        </w:rPr>
        <w:t xml:space="preserve">J. </w:t>
      </w:r>
      <w:proofErr w:type="gramStart"/>
      <w:r w:rsidRPr="00DA68A1">
        <w:rPr>
          <w:rFonts w:asciiTheme="majorBidi" w:hAnsiTheme="majorBidi" w:cstheme="majorBidi"/>
          <w:sz w:val="24"/>
          <w:szCs w:val="24"/>
        </w:rPr>
        <w:t>Med .</w:t>
      </w:r>
      <w:proofErr w:type="spellStart"/>
      <w:r w:rsidRPr="00DA68A1">
        <w:rPr>
          <w:rFonts w:asciiTheme="majorBidi" w:hAnsiTheme="majorBidi" w:cstheme="majorBidi"/>
          <w:sz w:val="24"/>
          <w:szCs w:val="24"/>
        </w:rPr>
        <w:t>Virol</w:t>
      </w:r>
      <w:proofErr w:type="spellEnd"/>
      <w:proofErr w:type="gramEnd"/>
      <w:r w:rsidRPr="00DA68A1">
        <w:rPr>
          <w:rFonts w:asciiTheme="majorBidi" w:hAnsiTheme="majorBidi" w:cstheme="majorBidi"/>
          <w:sz w:val="24"/>
          <w:szCs w:val="24"/>
        </w:rPr>
        <w:t xml:space="preserve">. </w:t>
      </w:r>
      <w:proofErr w:type="gramStart"/>
      <w:r w:rsidRPr="00DA68A1">
        <w:rPr>
          <w:rFonts w:asciiTheme="majorBidi" w:hAnsiTheme="majorBidi" w:cstheme="majorBidi"/>
          <w:sz w:val="24"/>
          <w:szCs w:val="24"/>
        </w:rPr>
        <w:t>2020;</w:t>
      </w:r>
      <w:proofErr w:type="gramEnd"/>
      <w:r w:rsidRPr="00DA68A1">
        <w:rPr>
          <w:rFonts w:asciiTheme="majorBidi" w:hAnsiTheme="majorBidi" w:cstheme="majorBidi"/>
          <w:sz w:val="24"/>
          <w:szCs w:val="24"/>
        </w:rPr>
        <w:t>92:433–440.</w:t>
      </w:r>
    </w:p>
    <w:p w14:paraId="6B32FAAA"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lang w:val="en-US"/>
        </w:rPr>
      </w:pPr>
      <w:r w:rsidRPr="00DA68A1">
        <w:rPr>
          <w:rFonts w:asciiTheme="majorBidi" w:hAnsiTheme="majorBidi" w:cstheme="majorBidi"/>
          <w:sz w:val="24"/>
          <w:szCs w:val="24"/>
        </w:rPr>
        <w:t xml:space="preserve">Tang X, Wu C, Li X, Song Y, Yao X, Wu X, et al. </w:t>
      </w:r>
      <w:r w:rsidRPr="00DA68A1">
        <w:rPr>
          <w:rFonts w:asciiTheme="majorBidi" w:hAnsiTheme="majorBidi" w:cstheme="majorBidi"/>
          <w:sz w:val="24"/>
          <w:szCs w:val="24"/>
          <w:lang w:val="en-US"/>
        </w:rPr>
        <w:t xml:space="preserve">On the origin and continuing evolution of SARS-CoV-2. Natl Sci Rev. 2020. </w:t>
      </w:r>
      <w:hyperlink r:id="rId13" w:history="1">
        <w:r w:rsidRPr="00DA68A1">
          <w:rPr>
            <w:rStyle w:val="Hyperlink"/>
            <w:rFonts w:asciiTheme="majorBidi" w:hAnsiTheme="majorBidi" w:cstheme="majorBidi"/>
            <w:sz w:val="24"/>
            <w:szCs w:val="24"/>
            <w:lang w:val="en-US"/>
          </w:rPr>
          <w:t>https://doi.org/10. 1093/</w:t>
        </w:r>
        <w:proofErr w:type="spellStart"/>
        <w:r w:rsidRPr="00DA68A1">
          <w:rPr>
            <w:rStyle w:val="Hyperlink"/>
            <w:rFonts w:asciiTheme="majorBidi" w:hAnsiTheme="majorBidi" w:cstheme="majorBidi"/>
            <w:sz w:val="24"/>
            <w:szCs w:val="24"/>
            <w:lang w:val="en-US"/>
          </w:rPr>
          <w:t>nsr</w:t>
        </w:r>
        <w:proofErr w:type="spellEnd"/>
        <w:r w:rsidRPr="00DA68A1">
          <w:rPr>
            <w:rStyle w:val="Hyperlink"/>
            <w:rFonts w:asciiTheme="majorBidi" w:hAnsiTheme="majorBidi" w:cstheme="majorBidi"/>
            <w:sz w:val="24"/>
            <w:szCs w:val="24"/>
            <w:lang w:val="en-US"/>
          </w:rPr>
          <w:t>/nwaa036</w:t>
        </w:r>
      </w:hyperlink>
      <w:r w:rsidRPr="00DA68A1">
        <w:rPr>
          <w:rFonts w:asciiTheme="majorBidi" w:hAnsiTheme="majorBidi" w:cstheme="majorBidi"/>
          <w:sz w:val="24"/>
          <w:szCs w:val="24"/>
          <w:lang w:val="en-US"/>
        </w:rPr>
        <w:t>.</w:t>
      </w:r>
    </w:p>
    <w:p w14:paraId="1DC74871"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lang w:val="en-US"/>
        </w:rPr>
      </w:pPr>
      <w:r w:rsidRPr="00DA68A1">
        <w:rPr>
          <w:rFonts w:asciiTheme="majorBidi" w:hAnsiTheme="majorBidi" w:cstheme="majorBidi"/>
          <w:sz w:val="24"/>
          <w:szCs w:val="24"/>
          <w:lang w:val="en-US"/>
        </w:rPr>
        <w:t xml:space="preserve">Castillo A, Parra B, Tapia P, Acevedo A,  Lagos J,  Andrade W, et al.  Phylogenetic analysis of the first four SARS-CoV-2 cases in Chile. 2020, </w:t>
      </w:r>
      <w:proofErr w:type="spellStart"/>
      <w:r w:rsidRPr="00DA68A1">
        <w:rPr>
          <w:rFonts w:asciiTheme="majorBidi" w:hAnsiTheme="majorBidi" w:cstheme="majorBidi"/>
          <w:sz w:val="24"/>
          <w:szCs w:val="24"/>
          <w:lang w:val="en-US"/>
        </w:rPr>
        <w:t>doi</w:t>
      </w:r>
      <w:proofErr w:type="spellEnd"/>
      <w:r w:rsidRPr="00DA68A1">
        <w:rPr>
          <w:rFonts w:asciiTheme="majorBidi" w:hAnsiTheme="majorBidi" w:cstheme="majorBidi"/>
          <w:sz w:val="24"/>
          <w:szCs w:val="24"/>
          <w:lang w:val="en-US"/>
        </w:rPr>
        <w:t>: 10.1002/jmv.25797.</w:t>
      </w:r>
    </w:p>
    <w:p w14:paraId="0132D41F"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lang w:val="en-US"/>
        </w:rPr>
      </w:pPr>
      <w:r w:rsidRPr="00DA68A1">
        <w:rPr>
          <w:rFonts w:asciiTheme="majorBidi" w:hAnsiTheme="majorBidi" w:cstheme="majorBidi"/>
          <w:sz w:val="24"/>
          <w:szCs w:val="24"/>
          <w:lang w:val="en-US"/>
        </w:rPr>
        <w:t xml:space="preserve">Issa E,  Merhi G, </w:t>
      </w:r>
      <w:proofErr w:type="spellStart"/>
      <w:r w:rsidRPr="00DA68A1">
        <w:rPr>
          <w:rFonts w:asciiTheme="majorBidi" w:hAnsiTheme="majorBidi" w:cstheme="majorBidi"/>
          <w:sz w:val="24"/>
          <w:szCs w:val="24"/>
          <w:lang w:val="en-US"/>
        </w:rPr>
        <w:t>Panossian</w:t>
      </w:r>
      <w:proofErr w:type="spellEnd"/>
      <w:r w:rsidRPr="00DA68A1">
        <w:rPr>
          <w:rFonts w:asciiTheme="majorBidi" w:hAnsiTheme="majorBidi" w:cstheme="majorBidi"/>
          <w:sz w:val="24"/>
          <w:szCs w:val="24"/>
          <w:lang w:val="en-US"/>
        </w:rPr>
        <w:t xml:space="preserve"> B ,   </w:t>
      </w:r>
      <w:proofErr w:type="spellStart"/>
      <w:r w:rsidRPr="00DA68A1">
        <w:rPr>
          <w:rFonts w:asciiTheme="majorBidi" w:hAnsiTheme="majorBidi" w:cstheme="majorBidi"/>
          <w:sz w:val="24"/>
          <w:szCs w:val="24"/>
          <w:lang w:val="en-US"/>
        </w:rPr>
        <w:t>Salloum</w:t>
      </w:r>
      <w:proofErr w:type="spellEnd"/>
      <w:r w:rsidRPr="00DA68A1">
        <w:rPr>
          <w:rFonts w:asciiTheme="majorBidi" w:hAnsiTheme="majorBidi" w:cstheme="majorBidi"/>
          <w:sz w:val="24"/>
          <w:szCs w:val="24"/>
          <w:lang w:val="en-US"/>
        </w:rPr>
        <w:t xml:space="preserve"> T, </w:t>
      </w:r>
      <w:proofErr w:type="spellStart"/>
      <w:r w:rsidRPr="00DA68A1">
        <w:rPr>
          <w:rFonts w:asciiTheme="majorBidi" w:hAnsiTheme="majorBidi" w:cstheme="majorBidi"/>
          <w:sz w:val="24"/>
          <w:szCs w:val="24"/>
          <w:lang w:val="en-US"/>
        </w:rPr>
        <w:t>Tokajian</w:t>
      </w:r>
      <w:proofErr w:type="spellEnd"/>
      <w:r w:rsidRPr="00DA68A1">
        <w:rPr>
          <w:rFonts w:asciiTheme="majorBidi" w:hAnsiTheme="majorBidi" w:cstheme="majorBidi"/>
          <w:sz w:val="24"/>
          <w:szCs w:val="24"/>
          <w:lang w:val="en-US"/>
        </w:rPr>
        <w:t xml:space="preserve"> S . SARS-CoV-2 and ORF3a: Nonsynonymous Mutations, Functional Domains, and Viral Pathogenesis.  </w:t>
      </w:r>
      <w:proofErr w:type="spellStart"/>
      <w:r w:rsidRPr="00DA68A1">
        <w:rPr>
          <w:rFonts w:asciiTheme="majorBidi" w:hAnsiTheme="majorBidi" w:cstheme="majorBidi"/>
          <w:sz w:val="24"/>
          <w:szCs w:val="24"/>
          <w:lang w:val="en-US"/>
        </w:rPr>
        <w:t>mSystems</w:t>
      </w:r>
      <w:proofErr w:type="spellEnd"/>
      <w:r w:rsidRPr="00DA68A1">
        <w:rPr>
          <w:rFonts w:asciiTheme="majorBidi" w:hAnsiTheme="majorBidi" w:cstheme="majorBidi"/>
          <w:sz w:val="24"/>
          <w:szCs w:val="24"/>
          <w:lang w:val="en-US"/>
        </w:rPr>
        <w:t xml:space="preserve">, 2020  Volume 5 Issue 3 e00266-20. </w:t>
      </w:r>
    </w:p>
    <w:p w14:paraId="16005E2A" w14:textId="77777777" w:rsidR="00613D6B" w:rsidRPr="00DA68A1" w:rsidRDefault="00613D6B" w:rsidP="00966AC5">
      <w:pPr>
        <w:pStyle w:val="ListParagraph"/>
        <w:numPr>
          <w:ilvl w:val="0"/>
          <w:numId w:val="11"/>
        </w:numPr>
        <w:spacing w:line="360" w:lineRule="auto"/>
        <w:jc w:val="both"/>
        <w:rPr>
          <w:rFonts w:asciiTheme="majorBidi" w:hAnsiTheme="majorBidi" w:cstheme="majorBidi"/>
          <w:sz w:val="24"/>
          <w:szCs w:val="24"/>
          <w:lang w:val="en-US"/>
        </w:rPr>
      </w:pPr>
      <w:r w:rsidRPr="00DA68A1">
        <w:rPr>
          <w:rFonts w:asciiTheme="majorBidi" w:hAnsiTheme="majorBidi" w:cstheme="majorBidi"/>
          <w:sz w:val="24"/>
          <w:szCs w:val="24"/>
          <w:lang w:val="en-US"/>
        </w:rPr>
        <w:t xml:space="preserve">Li X ,  Giorgi EE,   MH  </w:t>
      </w:r>
      <w:proofErr w:type="spellStart"/>
      <w:r w:rsidRPr="00DA68A1">
        <w:rPr>
          <w:rFonts w:asciiTheme="majorBidi" w:hAnsiTheme="majorBidi" w:cstheme="majorBidi"/>
          <w:sz w:val="24"/>
          <w:szCs w:val="24"/>
          <w:lang w:val="en-US"/>
        </w:rPr>
        <w:t>Marichannegowda</w:t>
      </w:r>
      <w:proofErr w:type="spellEnd"/>
      <w:r w:rsidRPr="00DA68A1">
        <w:rPr>
          <w:rFonts w:asciiTheme="majorBidi" w:hAnsiTheme="majorBidi" w:cstheme="majorBidi"/>
          <w:sz w:val="24"/>
          <w:szCs w:val="24"/>
          <w:lang w:val="en-US"/>
        </w:rPr>
        <w:t xml:space="preserve">, Foley B , Xiao C, Kong X-P ,  Chen Y, </w:t>
      </w:r>
      <w:proofErr w:type="spellStart"/>
      <w:r w:rsidRPr="00DA68A1">
        <w:rPr>
          <w:rFonts w:asciiTheme="majorBidi" w:hAnsiTheme="majorBidi" w:cstheme="majorBidi"/>
          <w:sz w:val="24"/>
          <w:szCs w:val="24"/>
          <w:lang w:val="en-US"/>
        </w:rPr>
        <w:t>Gnanakaran</w:t>
      </w:r>
      <w:proofErr w:type="spellEnd"/>
      <w:r w:rsidRPr="00DA68A1">
        <w:rPr>
          <w:rFonts w:asciiTheme="majorBidi" w:hAnsiTheme="majorBidi" w:cstheme="majorBidi"/>
          <w:sz w:val="24"/>
          <w:szCs w:val="24"/>
          <w:lang w:val="en-US"/>
        </w:rPr>
        <w:t xml:space="preserve"> S , et al. Emergence of SARS-CoV-2 through recombination and strong purifying selection. Sci. Adv</w:t>
      </w:r>
      <w:r w:rsidR="00966AC5">
        <w:rPr>
          <w:rFonts w:asciiTheme="majorBidi" w:hAnsiTheme="majorBidi" w:cstheme="majorBidi"/>
          <w:sz w:val="24"/>
          <w:szCs w:val="24"/>
          <w:lang w:val="en-US"/>
        </w:rPr>
        <w:t xml:space="preserve">. </w:t>
      </w:r>
      <w:r w:rsidRPr="00DA68A1">
        <w:rPr>
          <w:rFonts w:asciiTheme="majorBidi" w:hAnsiTheme="majorBidi" w:cstheme="majorBidi"/>
          <w:sz w:val="24"/>
          <w:szCs w:val="24"/>
          <w:lang w:val="en-US"/>
        </w:rPr>
        <w:t xml:space="preserve"> </w:t>
      </w:r>
      <w:r w:rsidR="00966AC5" w:rsidRPr="00DA68A1">
        <w:rPr>
          <w:rFonts w:asciiTheme="majorBidi" w:hAnsiTheme="majorBidi" w:cstheme="majorBidi"/>
          <w:sz w:val="24"/>
          <w:szCs w:val="24"/>
          <w:lang w:val="en-US"/>
        </w:rPr>
        <w:t>2020</w:t>
      </w:r>
      <w:r w:rsidR="00966AC5">
        <w:rPr>
          <w:rFonts w:asciiTheme="majorBidi" w:hAnsiTheme="majorBidi" w:cstheme="majorBidi"/>
          <w:sz w:val="24"/>
          <w:szCs w:val="24"/>
          <w:lang w:val="en-US"/>
        </w:rPr>
        <w:t>, 10.1126/sciadv.abb9153</w:t>
      </w:r>
      <w:r w:rsidRPr="00DA68A1">
        <w:rPr>
          <w:rFonts w:asciiTheme="majorBidi" w:hAnsiTheme="majorBidi" w:cstheme="majorBidi"/>
          <w:sz w:val="24"/>
          <w:szCs w:val="24"/>
          <w:lang w:val="en-US"/>
        </w:rPr>
        <w:t>.</w:t>
      </w:r>
    </w:p>
    <w:p w14:paraId="27292DE1"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lang w:val="en-US"/>
        </w:rPr>
      </w:pPr>
      <w:r w:rsidRPr="00DA68A1">
        <w:rPr>
          <w:rFonts w:asciiTheme="majorBidi" w:hAnsiTheme="majorBidi" w:cstheme="majorBidi"/>
          <w:sz w:val="24"/>
          <w:szCs w:val="24"/>
          <w:lang w:val="en-US"/>
        </w:rPr>
        <w:lastRenderedPageBreak/>
        <w:t xml:space="preserve">Tiwari M , Mishra D . Investigating the genomic landscape of novel coronavirus (2019-nCoV) to identify non-synonymous mutations for use in diagnosis and drug design. Journal of Clinical Virology 128 (2020) 104441. </w:t>
      </w:r>
    </w:p>
    <w:p w14:paraId="71D1CDB1"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lang w:val="en-US"/>
        </w:rPr>
      </w:pPr>
      <w:proofErr w:type="spellStart"/>
      <w:r w:rsidRPr="00DA68A1">
        <w:rPr>
          <w:rFonts w:asciiTheme="majorBidi" w:hAnsiTheme="majorBidi" w:cstheme="majorBidi"/>
          <w:sz w:val="24"/>
          <w:szCs w:val="24"/>
        </w:rPr>
        <w:t>Tolou</w:t>
      </w:r>
      <w:proofErr w:type="spellEnd"/>
      <w:r w:rsidRPr="00DA68A1">
        <w:rPr>
          <w:rFonts w:asciiTheme="majorBidi" w:hAnsiTheme="majorBidi" w:cstheme="majorBidi"/>
          <w:sz w:val="24"/>
          <w:szCs w:val="24"/>
        </w:rPr>
        <w:t xml:space="preserve"> HJ, </w:t>
      </w:r>
      <w:proofErr w:type="spellStart"/>
      <w:r w:rsidRPr="00DA68A1">
        <w:rPr>
          <w:rFonts w:asciiTheme="majorBidi" w:hAnsiTheme="majorBidi" w:cstheme="majorBidi"/>
          <w:sz w:val="24"/>
          <w:szCs w:val="24"/>
        </w:rPr>
        <w:t>Couissinier</w:t>
      </w:r>
      <w:proofErr w:type="spellEnd"/>
      <w:r w:rsidRPr="00DA68A1">
        <w:rPr>
          <w:rFonts w:asciiTheme="majorBidi" w:hAnsiTheme="majorBidi" w:cstheme="majorBidi"/>
          <w:sz w:val="24"/>
          <w:szCs w:val="24"/>
        </w:rPr>
        <w:t xml:space="preserve">, Paris P, Durand JP, et al. </w:t>
      </w:r>
      <w:r w:rsidRPr="00DA68A1">
        <w:rPr>
          <w:rFonts w:asciiTheme="majorBidi" w:hAnsiTheme="majorBidi" w:cstheme="majorBidi"/>
          <w:sz w:val="24"/>
          <w:szCs w:val="24"/>
          <w:lang w:val="en-US"/>
        </w:rPr>
        <w:t xml:space="preserve">Evidence for recombination in natural populations of dengue virus type 1 based on the analysis of complete genome sequences. J Gen </w:t>
      </w:r>
      <w:proofErr w:type="spellStart"/>
      <w:r w:rsidRPr="00DA68A1">
        <w:rPr>
          <w:rFonts w:asciiTheme="majorBidi" w:hAnsiTheme="majorBidi" w:cstheme="majorBidi"/>
          <w:sz w:val="24"/>
          <w:szCs w:val="24"/>
          <w:lang w:val="en-US"/>
        </w:rPr>
        <w:t>Virol</w:t>
      </w:r>
      <w:proofErr w:type="spellEnd"/>
      <w:r w:rsidRPr="00DA68A1">
        <w:rPr>
          <w:rFonts w:asciiTheme="majorBidi" w:hAnsiTheme="majorBidi" w:cstheme="majorBidi"/>
          <w:sz w:val="24"/>
          <w:szCs w:val="24"/>
          <w:lang w:val="en-US"/>
        </w:rPr>
        <w:t>. 2001;82:1283-1290.</w:t>
      </w:r>
    </w:p>
    <w:p w14:paraId="18CCE34C"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lang w:val="en-US"/>
        </w:rPr>
      </w:pPr>
      <w:proofErr w:type="spellStart"/>
      <w:r w:rsidRPr="00DA68A1">
        <w:rPr>
          <w:rFonts w:asciiTheme="majorBidi" w:hAnsiTheme="majorBidi" w:cstheme="majorBidi"/>
          <w:sz w:val="24"/>
          <w:szCs w:val="24"/>
          <w:lang w:val="en-US"/>
        </w:rPr>
        <w:t>Clavel</w:t>
      </w:r>
      <w:proofErr w:type="spellEnd"/>
      <w:r w:rsidRPr="00DA68A1">
        <w:rPr>
          <w:rFonts w:asciiTheme="majorBidi" w:hAnsiTheme="majorBidi" w:cstheme="majorBidi"/>
          <w:sz w:val="24"/>
          <w:szCs w:val="24"/>
          <w:lang w:val="en-US"/>
        </w:rPr>
        <w:t xml:space="preserve"> F, </w:t>
      </w:r>
      <w:proofErr w:type="spellStart"/>
      <w:r w:rsidRPr="00DA68A1">
        <w:rPr>
          <w:rFonts w:asciiTheme="majorBidi" w:hAnsiTheme="majorBidi" w:cstheme="majorBidi"/>
          <w:sz w:val="24"/>
          <w:szCs w:val="24"/>
          <w:lang w:val="en-US"/>
        </w:rPr>
        <w:t>Hoggan</w:t>
      </w:r>
      <w:proofErr w:type="spellEnd"/>
      <w:r w:rsidRPr="00DA68A1">
        <w:rPr>
          <w:rFonts w:asciiTheme="majorBidi" w:hAnsiTheme="majorBidi" w:cstheme="majorBidi"/>
          <w:sz w:val="24"/>
          <w:szCs w:val="24"/>
          <w:lang w:val="en-US"/>
        </w:rPr>
        <w:t xml:space="preserve"> MD, Willey RL, </w:t>
      </w:r>
      <w:proofErr w:type="spellStart"/>
      <w:r w:rsidRPr="00DA68A1">
        <w:rPr>
          <w:rFonts w:asciiTheme="majorBidi" w:hAnsiTheme="majorBidi" w:cstheme="majorBidi"/>
          <w:sz w:val="24"/>
          <w:szCs w:val="24"/>
          <w:lang w:val="en-US"/>
        </w:rPr>
        <w:t>Strebel</w:t>
      </w:r>
      <w:proofErr w:type="spellEnd"/>
      <w:r w:rsidRPr="00DA68A1">
        <w:rPr>
          <w:rFonts w:asciiTheme="majorBidi" w:hAnsiTheme="majorBidi" w:cstheme="majorBidi"/>
          <w:sz w:val="24"/>
          <w:szCs w:val="24"/>
          <w:lang w:val="en-US"/>
        </w:rPr>
        <w:t xml:space="preserve"> K, Martin MA, </w:t>
      </w:r>
      <w:proofErr w:type="spellStart"/>
      <w:r w:rsidRPr="00DA68A1">
        <w:rPr>
          <w:rFonts w:asciiTheme="majorBidi" w:hAnsiTheme="majorBidi" w:cstheme="majorBidi"/>
          <w:sz w:val="24"/>
          <w:szCs w:val="24"/>
          <w:lang w:val="en-US"/>
        </w:rPr>
        <w:t>Repaske</w:t>
      </w:r>
      <w:proofErr w:type="spellEnd"/>
      <w:r w:rsidRPr="00DA68A1">
        <w:rPr>
          <w:rFonts w:asciiTheme="majorBidi" w:hAnsiTheme="majorBidi" w:cstheme="majorBidi"/>
          <w:sz w:val="24"/>
          <w:szCs w:val="24"/>
          <w:lang w:val="en-US"/>
        </w:rPr>
        <w:t xml:space="preserve"> R. Genetic recombination of human immunodeficiency virus. J </w:t>
      </w:r>
      <w:proofErr w:type="spellStart"/>
      <w:r w:rsidRPr="00DA68A1">
        <w:rPr>
          <w:rFonts w:asciiTheme="majorBidi" w:hAnsiTheme="majorBidi" w:cstheme="majorBidi"/>
          <w:sz w:val="24"/>
          <w:szCs w:val="24"/>
          <w:lang w:val="en-US"/>
        </w:rPr>
        <w:t>Virol</w:t>
      </w:r>
      <w:proofErr w:type="spellEnd"/>
      <w:r w:rsidRPr="00DA68A1">
        <w:rPr>
          <w:rFonts w:asciiTheme="majorBidi" w:hAnsiTheme="majorBidi" w:cstheme="majorBidi"/>
          <w:sz w:val="24"/>
          <w:szCs w:val="24"/>
          <w:lang w:val="en-US"/>
        </w:rPr>
        <w:t>. 1989;63:1455</w:t>
      </w:r>
      <w:r w:rsidRPr="00DA68A1">
        <w:rPr>
          <w:rFonts w:cstheme="majorBidi"/>
          <w:sz w:val="24"/>
          <w:szCs w:val="24"/>
          <w:lang w:val="en-US"/>
        </w:rPr>
        <w:t>‐</w:t>
      </w:r>
      <w:r w:rsidRPr="00DA68A1">
        <w:rPr>
          <w:rFonts w:asciiTheme="majorBidi" w:hAnsiTheme="majorBidi" w:cstheme="majorBidi"/>
          <w:sz w:val="24"/>
          <w:szCs w:val="24"/>
          <w:lang w:val="en-US"/>
        </w:rPr>
        <w:t>1459.</w:t>
      </w:r>
    </w:p>
    <w:p w14:paraId="07388A58"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rPr>
      </w:pPr>
      <w:proofErr w:type="spellStart"/>
      <w:r w:rsidRPr="00DA68A1">
        <w:rPr>
          <w:rFonts w:asciiTheme="majorBidi" w:hAnsiTheme="majorBidi" w:cstheme="majorBidi"/>
          <w:sz w:val="24"/>
          <w:szCs w:val="24"/>
          <w:lang w:val="en-US"/>
        </w:rPr>
        <w:t>Bollyky</w:t>
      </w:r>
      <w:proofErr w:type="spellEnd"/>
      <w:r w:rsidRPr="00DA68A1">
        <w:rPr>
          <w:rFonts w:asciiTheme="majorBidi" w:hAnsiTheme="majorBidi" w:cstheme="majorBidi"/>
          <w:sz w:val="24"/>
          <w:szCs w:val="24"/>
          <w:lang w:val="en-US"/>
        </w:rPr>
        <w:t xml:space="preserve"> PL, </w:t>
      </w:r>
      <w:proofErr w:type="spellStart"/>
      <w:r w:rsidRPr="00DA68A1">
        <w:rPr>
          <w:rFonts w:asciiTheme="majorBidi" w:hAnsiTheme="majorBidi" w:cstheme="majorBidi"/>
          <w:sz w:val="24"/>
          <w:szCs w:val="24"/>
          <w:lang w:val="en-US"/>
        </w:rPr>
        <w:t>Rambaut</w:t>
      </w:r>
      <w:proofErr w:type="spellEnd"/>
      <w:r w:rsidRPr="00DA68A1">
        <w:rPr>
          <w:rFonts w:asciiTheme="majorBidi" w:hAnsiTheme="majorBidi" w:cstheme="majorBidi"/>
          <w:sz w:val="24"/>
          <w:szCs w:val="24"/>
          <w:lang w:val="en-US"/>
        </w:rPr>
        <w:t xml:space="preserve"> A, Harvey PH, Holmes EC. Recombination between sequences of hepatitis B virus from different genotypes. </w:t>
      </w:r>
      <w:r w:rsidRPr="00DA68A1">
        <w:rPr>
          <w:rFonts w:asciiTheme="majorBidi" w:hAnsiTheme="majorBidi" w:cstheme="majorBidi"/>
          <w:sz w:val="24"/>
          <w:szCs w:val="24"/>
        </w:rPr>
        <w:t xml:space="preserve">J Mol Evol. </w:t>
      </w:r>
      <w:proofErr w:type="gramStart"/>
      <w:r w:rsidRPr="00DA68A1">
        <w:rPr>
          <w:rFonts w:asciiTheme="majorBidi" w:hAnsiTheme="majorBidi" w:cstheme="majorBidi"/>
          <w:sz w:val="24"/>
          <w:szCs w:val="24"/>
        </w:rPr>
        <w:t>1996;</w:t>
      </w:r>
      <w:proofErr w:type="gramEnd"/>
      <w:r w:rsidRPr="00DA68A1">
        <w:rPr>
          <w:rFonts w:asciiTheme="majorBidi" w:hAnsiTheme="majorBidi" w:cstheme="majorBidi"/>
          <w:sz w:val="24"/>
          <w:szCs w:val="24"/>
        </w:rPr>
        <w:t>42:97</w:t>
      </w:r>
      <w:r w:rsidRPr="00DA68A1">
        <w:rPr>
          <w:rFonts w:cstheme="majorBidi"/>
          <w:sz w:val="24"/>
          <w:szCs w:val="24"/>
        </w:rPr>
        <w:t>‐</w:t>
      </w:r>
      <w:r w:rsidRPr="00DA68A1">
        <w:rPr>
          <w:rFonts w:asciiTheme="majorBidi" w:hAnsiTheme="majorBidi" w:cstheme="majorBidi"/>
          <w:sz w:val="24"/>
          <w:szCs w:val="24"/>
        </w:rPr>
        <w:t>102.</w:t>
      </w:r>
    </w:p>
    <w:p w14:paraId="1F1FFA22"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lang w:val="en-US"/>
        </w:rPr>
      </w:pPr>
      <w:proofErr w:type="spellStart"/>
      <w:r w:rsidRPr="00DA68A1">
        <w:rPr>
          <w:rFonts w:asciiTheme="majorBidi" w:hAnsiTheme="majorBidi" w:cstheme="majorBidi"/>
          <w:sz w:val="24"/>
          <w:szCs w:val="24"/>
        </w:rPr>
        <w:t>Colina</w:t>
      </w:r>
      <w:proofErr w:type="spellEnd"/>
      <w:r w:rsidRPr="00DA68A1">
        <w:rPr>
          <w:rFonts w:asciiTheme="majorBidi" w:hAnsiTheme="majorBidi" w:cstheme="majorBidi"/>
          <w:sz w:val="24"/>
          <w:szCs w:val="24"/>
        </w:rPr>
        <w:t xml:space="preserve"> R, </w:t>
      </w:r>
      <w:proofErr w:type="spellStart"/>
      <w:r w:rsidRPr="00DA68A1">
        <w:rPr>
          <w:rFonts w:asciiTheme="majorBidi" w:hAnsiTheme="majorBidi" w:cstheme="majorBidi"/>
          <w:sz w:val="24"/>
          <w:szCs w:val="24"/>
        </w:rPr>
        <w:t>Casane</w:t>
      </w:r>
      <w:proofErr w:type="spellEnd"/>
      <w:r w:rsidRPr="00DA68A1">
        <w:rPr>
          <w:rFonts w:asciiTheme="majorBidi" w:hAnsiTheme="majorBidi" w:cstheme="majorBidi"/>
          <w:sz w:val="24"/>
          <w:szCs w:val="24"/>
        </w:rPr>
        <w:t xml:space="preserve"> D, Vasquez S, et al. </w:t>
      </w:r>
      <w:r w:rsidRPr="00DA68A1">
        <w:rPr>
          <w:rFonts w:asciiTheme="majorBidi" w:hAnsiTheme="majorBidi" w:cstheme="majorBidi"/>
          <w:sz w:val="24"/>
          <w:szCs w:val="24"/>
          <w:lang w:val="en-US"/>
        </w:rPr>
        <w:t xml:space="preserve">Evidence of </w:t>
      </w:r>
      <w:proofErr w:type="spellStart"/>
      <w:r w:rsidRPr="00DA68A1">
        <w:rPr>
          <w:rFonts w:asciiTheme="majorBidi" w:hAnsiTheme="majorBidi" w:cstheme="majorBidi"/>
          <w:sz w:val="24"/>
          <w:szCs w:val="24"/>
          <w:lang w:val="en-US"/>
        </w:rPr>
        <w:t>intratypic</w:t>
      </w:r>
      <w:proofErr w:type="spellEnd"/>
      <w:r w:rsidRPr="00DA68A1">
        <w:rPr>
          <w:rFonts w:asciiTheme="majorBidi" w:hAnsiTheme="majorBidi" w:cstheme="majorBidi"/>
          <w:sz w:val="24"/>
          <w:szCs w:val="24"/>
          <w:lang w:val="en-US"/>
        </w:rPr>
        <w:t xml:space="preserve"> recombination in natural populations of hepatitis C virus. J Gen </w:t>
      </w:r>
      <w:proofErr w:type="spellStart"/>
      <w:r w:rsidRPr="00DA68A1">
        <w:rPr>
          <w:rFonts w:asciiTheme="majorBidi" w:hAnsiTheme="majorBidi" w:cstheme="majorBidi"/>
          <w:sz w:val="24"/>
          <w:szCs w:val="24"/>
          <w:lang w:val="en-US"/>
        </w:rPr>
        <w:t>Virol</w:t>
      </w:r>
      <w:proofErr w:type="spellEnd"/>
      <w:r w:rsidRPr="00DA68A1">
        <w:rPr>
          <w:rFonts w:asciiTheme="majorBidi" w:hAnsiTheme="majorBidi" w:cstheme="majorBidi"/>
          <w:sz w:val="24"/>
          <w:szCs w:val="24"/>
          <w:lang w:val="en-US"/>
        </w:rPr>
        <w:t>. 2004;85:31</w:t>
      </w:r>
      <w:r w:rsidRPr="00DA68A1">
        <w:rPr>
          <w:rFonts w:cstheme="majorBidi"/>
          <w:sz w:val="24"/>
          <w:szCs w:val="24"/>
          <w:lang w:val="en-US"/>
        </w:rPr>
        <w:t>‐</w:t>
      </w:r>
      <w:r w:rsidRPr="00DA68A1">
        <w:rPr>
          <w:rFonts w:asciiTheme="majorBidi" w:hAnsiTheme="majorBidi" w:cstheme="majorBidi"/>
          <w:sz w:val="24"/>
          <w:szCs w:val="24"/>
          <w:lang w:val="en-US"/>
        </w:rPr>
        <w:t xml:space="preserve">37. </w:t>
      </w:r>
    </w:p>
    <w:p w14:paraId="28CBAB9E"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lang w:val="en-US"/>
        </w:rPr>
      </w:pPr>
      <w:proofErr w:type="spellStart"/>
      <w:r w:rsidRPr="00DA68A1">
        <w:rPr>
          <w:rFonts w:asciiTheme="majorBidi" w:hAnsiTheme="majorBidi" w:cstheme="majorBidi"/>
          <w:sz w:val="24"/>
          <w:szCs w:val="24"/>
          <w:lang w:val="en-US"/>
        </w:rPr>
        <w:t>Drosten</w:t>
      </w:r>
      <w:proofErr w:type="spellEnd"/>
      <w:r w:rsidRPr="00DA68A1">
        <w:rPr>
          <w:rFonts w:asciiTheme="majorBidi" w:hAnsiTheme="majorBidi" w:cstheme="majorBidi"/>
          <w:sz w:val="24"/>
          <w:szCs w:val="24"/>
          <w:lang w:val="en-US"/>
        </w:rPr>
        <w:t xml:space="preserve"> C, Günther S, </w:t>
      </w:r>
      <w:proofErr w:type="spellStart"/>
      <w:r w:rsidRPr="00DA68A1">
        <w:rPr>
          <w:rFonts w:asciiTheme="majorBidi" w:hAnsiTheme="majorBidi" w:cstheme="majorBidi"/>
          <w:sz w:val="24"/>
          <w:szCs w:val="24"/>
          <w:lang w:val="en-US"/>
        </w:rPr>
        <w:t>Preiser</w:t>
      </w:r>
      <w:proofErr w:type="spellEnd"/>
      <w:r w:rsidRPr="00DA68A1">
        <w:rPr>
          <w:rFonts w:asciiTheme="majorBidi" w:hAnsiTheme="majorBidi" w:cstheme="majorBidi"/>
          <w:sz w:val="24"/>
          <w:szCs w:val="24"/>
          <w:lang w:val="en-US"/>
        </w:rPr>
        <w:t xml:space="preserve"> W, et al. Identification of a novel coronavirus associated with severe acute respiratory syndrome. N </w:t>
      </w:r>
      <w:proofErr w:type="spellStart"/>
      <w:r w:rsidRPr="00DA68A1">
        <w:rPr>
          <w:rFonts w:asciiTheme="majorBidi" w:hAnsiTheme="majorBidi" w:cstheme="majorBidi"/>
          <w:sz w:val="24"/>
          <w:szCs w:val="24"/>
          <w:lang w:val="en-US"/>
        </w:rPr>
        <w:t>Engl</w:t>
      </w:r>
      <w:proofErr w:type="spellEnd"/>
      <w:r w:rsidRPr="00DA68A1">
        <w:rPr>
          <w:rFonts w:asciiTheme="majorBidi" w:hAnsiTheme="majorBidi" w:cstheme="majorBidi"/>
          <w:sz w:val="24"/>
          <w:szCs w:val="24"/>
          <w:lang w:val="en-US"/>
        </w:rPr>
        <w:t xml:space="preserve"> J Med. 2003;348(20): 1967–1976. </w:t>
      </w:r>
    </w:p>
    <w:p w14:paraId="288387E5" w14:textId="77777777" w:rsidR="00613D6B" w:rsidRPr="00DA68A1" w:rsidRDefault="00966AC5" w:rsidP="00613D6B">
      <w:pPr>
        <w:pStyle w:val="ListParagraph"/>
        <w:numPr>
          <w:ilvl w:val="0"/>
          <w:numId w:val="11"/>
        </w:numPr>
        <w:spacing w:line="360" w:lineRule="auto"/>
        <w:jc w:val="both"/>
        <w:rPr>
          <w:rFonts w:asciiTheme="majorBidi" w:hAnsiTheme="majorBidi" w:cstheme="majorBidi"/>
          <w:sz w:val="24"/>
          <w:szCs w:val="24"/>
          <w:lang w:val="en-US"/>
        </w:rPr>
      </w:pPr>
      <w:proofErr w:type="spellStart"/>
      <w:r w:rsidRPr="00966AC5">
        <w:rPr>
          <w:rFonts w:asciiTheme="majorBidi" w:hAnsiTheme="majorBidi" w:cstheme="majorBidi"/>
          <w:sz w:val="24"/>
          <w:szCs w:val="24"/>
          <w:lang w:val="en-US"/>
        </w:rPr>
        <w:t>Zaki</w:t>
      </w:r>
      <w:proofErr w:type="spellEnd"/>
      <w:r w:rsidRPr="00966AC5">
        <w:rPr>
          <w:rFonts w:asciiTheme="majorBidi" w:hAnsiTheme="majorBidi" w:cstheme="majorBidi"/>
          <w:sz w:val="24"/>
          <w:szCs w:val="24"/>
          <w:lang w:val="en-US"/>
        </w:rPr>
        <w:t xml:space="preserve"> AM, van </w:t>
      </w:r>
      <w:proofErr w:type="spellStart"/>
      <w:r w:rsidRPr="00966AC5">
        <w:rPr>
          <w:rFonts w:asciiTheme="majorBidi" w:hAnsiTheme="majorBidi" w:cstheme="majorBidi"/>
          <w:sz w:val="24"/>
          <w:szCs w:val="24"/>
          <w:lang w:val="en-US"/>
        </w:rPr>
        <w:t>Boheemen</w:t>
      </w:r>
      <w:proofErr w:type="spellEnd"/>
      <w:r w:rsidRPr="00966AC5">
        <w:rPr>
          <w:rFonts w:asciiTheme="majorBidi" w:hAnsiTheme="majorBidi" w:cstheme="majorBidi"/>
          <w:sz w:val="24"/>
          <w:szCs w:val="24"/>
          <w:lang w:val="en-US"/>
        </w:rPr>
        <w:t xml:space="preserve"> S, </w:t>
      </w:r>
      <w:proofErr w:type="spellStart"/>
      <w:r w:rsidRPr="00966AC5">
        <w:rPr>
          <w:rFonts w:asciiTheme="majorBidi" w:hAnsiTheme="majorBidi" w:cstheme="majorBidi"/>
          <w:sz w:val="24"/>
          <w:szCs w:val="24"/>
          <w:lang w:val="en-US"/>
        </w:rPr>
        <w:t>Bestebroer</w:t>
      </w:r>
      <w:proofErr w:type="spellEnd"/>
      <w:r w:rsidRPr="00966AC5">
        <w:rPr>
          <w:rFonts w:asciiTheme="majorBidi" w:hAnsiTheme="majorBidi" w:cstheme="majorBidi"/>
          <w:sz w:val="24"/>
          <w:szCs w:val="24"/>
          <w:lang w:val="en-US"/>
        </w:rPr>
        <w:t xml:space="preserve"> TM, Osterhaus AD, </w:t>
      </w:r>
      <w:proofErr w:type="spellStart"/>
      <w:r w:rsidRPr="00966AC5">
        <w:rPr>
          <w:rFonts w:asciiTheme="majorBidi" w:hAnsiTheme="majorBidi" w:cstheme="majorBidi"/>
          <w:sz w:val="24"/>
          <w:szCs w:val="24"/>
          <w:lang w:val="en-US"/>
        </w:rPr>
        <w:t>Fouchier</w:t>
      </w:r>
      <w:proofErr w:type="spellEnd"/>
      <w:r w:rsidRPr="00966AC5">
        <w:rPr>
          <w:rFonts w:asciiTheme="majorBidi" w:hAnsiTheme="majorBidi" w:cstheme="majorBidi"/>
          <w:sz w:val="24"/>
          <w:szCs w:val="24"/>
          <w:lang w:val="en-US"/>
        </w:rPr>
        <w:t xml:space="preserve"> RA. Isolation of a </w:t>
      </w:r>
      <w:proofErr w:type="spellStart"/>
      <w:r w:rsidRPr="00966AC5">
        <w:rPr>
          <w:rFonts w:asciiTheme="majorBidi" w:hAnsiTheme="majorBidi" w:cstheme="majorBidi"/>
          <w:sz w:val="24"/>
          <w:szCs w:val="24"/>
          <w:lang w:val="en-US"/>
        </w:rPr>
        <w:t>novelcoronavirus</w:t>
      </w:r>
      <w:proofErr w:type="spellEnd"/>
      <w:r w:rsidRPr="00966AC5">
        <w:rPr>
          <w:rFonts w:asciiTheme="majorBidi" w:hAnsiTheme="majorBidi" w:cstheme="majorBidi"/>
          <w:sz w:val="24"/>
          <w:szCs w:val="24"/>
          <w:lang w:val="en-US"/>
        </w:rPr>
        <w:t xml:space="preserve"> from a man </w:t>
      </w:r>
      <w:proofErr w:type="spellStart"/>
      <w:r w:rsidRPr="00966AC5">
        <w:rPr>
          <w:rFonts w:asciiTheme="majorBidi" w:hAnsiTheme="majorBidi" w:cstheme="majorBidi"/>
          <w:sz w:val="24"/>
          <w:szCs w:val="24"/>
          <w:lang w:val="en-US"/>
        </w:rPr>
        <w:t>withpneumonia</w:t>
      </w:r>
      <w:proofErr w:type="spellEnd"/>
      <w:r w:rsidRPr="00966AC5">
        <w:rPr>
          <w:rFonts w:asciiTheme="majorBidi" w:hAnsiTheme="majorBidi" w:cstheme="majorBidi"/>
          <w:sz w:val="24"/>
          <w:szCs w:val="24"/>
          <w:lang w:val="en-US"/>
        </w:rPr>
        <w:t xml:space="preserve"> in </w:t>
      </w:r>
      <w:proofErr w:type="spellStart"/>
      <w:r w:rsidRPr="00966AC5">
        <w:rPr>
          <w:rFonts w:asciiTheme="majorBidi" w:hAnsiTheme="majorBidi" w:cstheme="majorBidi"/>
          <w:sz w:val="24"/>
          <w:szCs w:val="24"/>
          <w:lang w:val="en-US"/>
        </w:rPr>
        <w:t>SaudiArabia</w:t>
      </w:r>
      <w:proofErr w:type="spellEnd"/>
      <w:r w:rsidRPr="00966AC5">
        <w:rPr>
          <w:rFonts w:asciiTheme="majorBidi" w:hAnsiTheme="majorBidi" w:cstheme="majorBidi"/>
          <w:sz w:val="24"/>
          <w:szCs w:val="24"/>
          <w:lang w:val="en-US"/>
        </w:rPr>
        <w:t xml:space="preserve">. N </w:t>
      </w:r>
      <w:proofErr w:type="spellStart"/>
      <w:r w:rsidRPr="00966AC5">
        <w:rPr>
          <w:rFonts w:asciiTheme="majorBidi" w:hAnsiTheme="majorBidi" w:cstheme="majorBidi"/>
          <w:sz w:val="24"/>
          <w:szCs w:val="24"/>
          <w:lang w:val="en-US"/>
        </w:rPr>
        <w:t>Engl</w:t>
      </w:r>
      <w:proofErr w:type="spellEnd"/>
      <w:r w:rsidRPr="00966AC5">
        <w:rPr>
          <w:rFonts w:asciiTheme="majorBidi" w:hAnsiTheme="majorBidi" w:cstheme="majorBidi"/>
          <w:sz w:val="24"/>
          <w:szCs w:val="24"/>
          <w:lang w:val="en-US"/>
        </w:rPr>
        <w:t xml:space="preserve"> J Med. 2012; 367: 1814–20. </w:t>
      </w:r>
      <w:proofErr w:type="spellStart"/>
      <w:r w:rsidRPr="00966AC5">
        <w:rPr>
          <w:rFonts w:asciiTheme="majorBidi" w:hAnsiTheme="majorBidi" w:cstheme="majorBidi"/>
          <w:sz w:val="24"/>
          <w:szCs w:val="24"/>
          <w:lang w:val="en-US"/>
        </w:rPr>
        <w:t>doi</w:t>
      </w:r>
      <w:proofErr w:type="spellEnd"/>
      <w:r w:rsidRPr="00966AC5">
        <w:rPr>
          <w:rFonts w:asciiTheme="majorBidi" w:hAnsiTheme="majorBidi" w:cstheme="majorBidi"/>
          <w:sz w:val="24"/>
          <w:szCs w:val="24"/>
          <w:lang w:val="en-US"/>
        </w:rPr>
        <w:t>: 10.1056/NEJMoa1211721.</w:t>
      </w:r>
    </w:p>
    <w:p w14:paraId="59011835" w14:textId="77777777" w:rsidR="00613D6B" w:rsidRPr="00DA68A1" w:rsidRDefault="00966AC5" w:rsidP="00613D6B">
      <w:pPr>
        <w:pStyle w:val="ListParagraph"/>
        <w:numPr>
          <w:ilvl w:val="0"/>
          <w:numId w:val="11"/>
        </w:numPr>
        <w:spacing w:line="360" w:lineRule="auto"/>
        <w:jc w:val="both"/>
        <w:rPr>
          <w:rFonts w:asciiTheme="majorBidi" w:hAnsiTheme="majorBidi" w:cstheme="majorBidi"/>
          <w:sz w:val="24"/>
          <w:szCs w:val="24"/>
          <w:lang w:val="en-US"/>
        </w:rPr>
      </w:pPr>
      <w:r w:rsidRPr="00966AC5">
        <w:rPr>
          <w:rFonts w:asciiTheme="majorBidi" w:hAnsiTheme="majorBidi" w:cstheme="majorBidi"/>
          <w:sz w:val="24"/>
          <w:szCs w:val="24"/>
          <w:lang w:val="en-US"/>
        </w:rPr>
        <w:t xml:space="preserve">Wang C, </w:t>
      </w:r>
      <w:proofErr w:type="spellStart"/>
      <w:r w:rsidRPr="00966AC5">
        <w:rPr>
          <w:rFonts w:asciiTheme="majorBidi" w:hAnsiTheme="majorBidi" w:cstheme="majorBidi"/>
          <w:sz w:val="24"/>
          <w:szCs w:val="24"/>
          <w:lang w:val="en-US"/>
        </w:rPr>
        <w:t>Horby</w:t>
      </w:r>
      <w:proofErr w:type="spellEnd"/>
      <w:r w:rsidRPr="00966AC5">
        <w:rPr>
          <w:rFonts w:asciiTheme="majorBidi" w:hAnsiTheme="majorBidi" w:cstheme="majorBidi"/>
          <w:sz w:val="24"/>
          <w:szCs w:val="24"/>
          <w:lang w:val="en-US"/>
        </w:rPr>
        <w:t xml:space="preserve"> PW, Hayden FG, Gao GF. A novel coronavirus outbreak of global </w:t>
      </w:r>
      <w:proofErr w:type="spellStart"/>
      <w:r w:rsidRPr="00966AC5">
        <w:rPr>
          <w:rFonts w:asciiTheme="majorBidi" w:hAnsiTheme="majorBidi" w:cstheme="majorBidi"/>
          <w:sz w:val="24"/>
          <w:szCs w:val="24"/>
          <w:lang w:val="en-US"/>
        </w:rPr>
        <w:t>healthconcern</w:t>
      </w:r>
      <w:proofErr w:type="spellEnd"/>
      <w:r w:rsidRPr="00966AC5">
        <w:rPr>
          <w:rFonts w:asciiTheme="majorBidi" w:hAnsiTheme="majorBidi" w:cstheme="majorBidi"/>
          <w:sz w:val="24"/>
          <w:szCs w:val="24"/>
          <w:lang w:val="en-US"/>
        </w:rPr>
        <w:t xml:space="preserve">. Lancet. 2020; 395: 470–3. </w:t>
      </w:r>
      <w:proofErr w:type="spellStart"/>
      <w:r w:rsidRPr="00966AC5">
        <w:rPr>
          <w:rFonts w:asciiTheme="majorBidi" w:hAnsiTheme="majorBidi" w:cstheme="majorBidi"/>
          <w:sz w:val="24"/>
          <w:szCs w:val="24"/>
          <w:lang w:val="en-US"/>
        </w:rPr>
        <w:t>doi</w:t>
      </w:r>
      <w:proofErr w:type="spellEnd"/>
      <w:r w:rsidRPr="00966AC5">
        <w:rPr>
          <w:rFonts w:asciiTheme="majorBidi" w:hAnsiTheme="majorBidi" w:cstheme="majorBidi"/>
          <w:sz w:val="24"/>
          <w:szCs w:val="24"/>
          <w:lang w:val="en-US"/>
        </w:rPr>
        <w:t>: 10.1016/S0140-6736(20)30185-</w:t>
      </w:r>
      <w:proofErr w:type="gramStart"/>
      <w:r w:rsidRPr="00966AC5">
        <w:rPr>
          <w:rFonts w:asciiTheme="majorBidi" w:hAnsiTheme="majorBidi" w:cstheme="majorBidi"/>
          <w:sz w:val="24"/>
          <w:szCs w:val="24"/>
          <w:lang w:val="en-US"/>
        </w:rPr>
        <w:t>9.</w:t>
      </w:r>
      <w:r w:rsidR="00613D6B" w:rsidRPr="00DA68A1">
        <w:rPr>
          <w:rFonts w:asciiTheme="majorBidi" w:hAnsiTheme="majorBidi" w:cstheme="majorBidi"/>
          <w:sz w:val="24"/>
          <w:szCs w:val="24"/>
          <w:lang w:val="en-US"/>
        </w:rPr>
        <w:t>.</w:t>
      </w:r>
      <w:proofErr w:type="gramEnd"/>
    </w:p>
    <w:p w14:paraId="1A0A960D" w14:textId="77777777" w:rsidR="00966AC5" w:rsidRPr="00966AC5" w:rsidRDefault="00966AC5" w:rsidP="00966AC5">
      <w:pPr>
        <w:pStyle w:val="ListParagraph"/>
        <w:numPr>
          <w:ilvl w:val="0"/>
          <w:numId w:val="11"/>
        </w:numPr>
        <w:spacing w:line="360" w:lineRule="auto"/>
        <w:rPr>
          <w:rFonts w:asciiTheme="majorBidi" w:hAnsiTheme="majorBidi" w:cstheme="majorBidi"/>
          <w:sz w:val="24"/>
          <w:szCs w:val="24"/>
          <w:lang w:val="en-US"/>
        </w:rPr>
      </w:pPr>
      <w:proofErr w:type="spellStart"/>
      <w:r w:rsidRPr="00966AC5">
        <w:rPr>
          <w:rFonts w:asciiTheme="majorBidi" w:hAnsiTheme="majorBidi" w:cstheme="majorBidi"/>
          <w:sz w:val="24"/>
          <w:szCs w:val="24"/>
          <w:lang w:val="en-US"/>
        </w:rPr>
        <w:t>Nikolich-Zugich</w:t>
      </w:r>
      <w:proofErr w:type="spellEnd"/>
      <w:r w:rsidRPr="00966AC5">
        <w:rPr>
          <w:rFonts w:asciiTheme="majorBidi" w:hAnsiTheme="majorBidi" w:cstheme="majorBidi"/>
          <w:sz w:val="24"/>
          <w:szCs w:val="24"/>
          <w:lang w:val="en-US"/>
        </w:rPr>
        <w:t xml:space="preserve"> J, Knox KS, Rios CT,  Natt B, Bhattacharya D,   Fain MJ. SARS-CoV-2 and COVID-19 in older adults: what we may expect regarding pathogenesis, immune responses, and outcomes. </w:t>
      </w:r>
      <w:proofErr w:type="spellStart"/>
      <w:r w:rsidRPr="00966AC5">
        <w:rPr>
          <w:rFonts w:asciiTheme="majorBidi" w:hAnsiTheme="majorBidi" w:cstheme="majorBidi"/>
          <w:sz w:val="24"/>
          <w:szCs w:val="24"/>
          <w:lang w:val="en-US"/>
        </w:rPr>
        <w:t>Geroscience</w:t>
      </w:r>
      <w:proofErr w:type="spellEnd"/>
      <w:r w:rsidRPr="00966AC5">
        <w:rPr>
          <w:rFonts w:asciiTheme="majorBidi" w:hAnsiTheme="majorBidi" w:cstheme="majorBidi"/>
          <w:sz w:val="24"/>
          <w:szCs w:val="24"/>
          <w:lang w:val="en-US"/>
        </w:rPr>
        <w:t xml:space="preserve">. 2020; 42: 505-14. </w:t>
      </w:r>
      <w:proofErr w:type="spellStart"/>
      <w:r w:rsidRPr="00966AC5">
        <w:rPr>
          <w:rFonts w:asciiTheme="majorBidi" w:hAnsiTheme="majorBidi" w:cstheme="majorBidi"/>
          <w:sz w:val="24"/>
          <w:szCs w:val="24"/>
          <w:lang w:val="en-US"/>
        </w:rPr>
        <w:t>doi</w:t>
      </w:r>
      <w:proofErr w:type="spellEnd"/>
      <w:r w:rsidRPr="00966AC5">
        <w:rPr>
          <w:rFonts w:asciiTheme="majorBidi" w:hAnsiTheme="majorBidi" w:cstheme="majorBidi"/>
          <w:sz w:val="24"/>
          <w:szCs w:val="24"/>
          <w:lang w:val="en-US"/>
        </w:rPr>
        <w:t>: 10.1007/s11357-020-00186-0.</w:t>
      </w:r>
    </w:p>
    <w:p w14:paraId="232B40AC" w14:textId="77777777" w:rsidR="00613D6B" w:rsidRPr="00DA68A1" w:rsidRDefault="00966AC5" w:rsidP="00966AC5">
      <w:pPr>
        <w:pStyle w:val="ListParagraph"/>
        <w:numPr>
          <w:ilvl w:val="0"/>
          <w:numId w:val="11"/>
        </w:numPr>
        <w:spacing w:line="360" w:lineRule="auto"/>
        <w:jc w:val="both"/>
        <w:rPr>
          <w:rFonts w:asciiTheme="majorBidi" w:hAnsiTheme="majorBidi" w:cstheme="majorBidi"/>
          <w:sz w:val="24"/>
          <w:szCs w:val="24"/>
          <w:lang w:val="en-US"/>
        </w:rPr>
      </w:pPr>
      <w:r w:rsidRPr="00966AC5">
        <w:rPr>
          <w:rFonts w:asciiTheme="majorBidi" w:hAnsiTheme="majorBidi" w:cstheme="majorBidi"/>
          <w:sz w:val="24"/>
          <w:szCs w:val="24"/>
          <w:lang w:val="en-US"/>
        </w:rPr>
        <w:t xml:space="preserve">[Internet] Bai Y, </w:t>
      </w:r>
      <w:proofErr w:type="spellStart"/>
      <w:r w:rsidRPr="00966AC5">
        <w:rPr>
          <w:rFonts w:asciiTheme="majorBidi" w:hAnsiTheme="majorBidi" w:cstheme="majorBidi"/>
          <w:sz w:val="24"/>
          <w:szCs w:val="24"/>
          <w:lang w:val="en-US"/>
        </w:rPr>
        <w:t>Nie</w:t>
      </w:r>
      <w:proofErr w:type="spellEnd"/>
      <w:r w:rsidRPr="00966AC5">
        <w:rPr>
          <w:rFonts w:asciiTheme="majorBidi" w:hAnsiTheme="majorBidi" w:cstheme="majorBidi"/>
          <w:sz w:val="24"/>
          <w:szCs w:val="24"/>
          <w:lang w:val="en-US"/>
        </w:rPr>
        <w:t xml:space="preserve"> X, Wen C. </w:t>
      </w:r>
      <w:proofErr w:type="spellStart"/>
      <w:r w:rsidRPr="00966AC5">
        <w:rPr>
          <w:rFonts w:asciiTheme="majorBidi" w:hAnsiTheme="majorBidi" w:cstheme="majorBidi"/>
          <w:sz w:val="24"/>
          <w:szCs w:val="24"/>
          <w:lang w:val="en-US"/>
        </w:rPr>
        <w:t>Epidemicprediction</w:t>
      </w:r>
      <w:proofErr w:type="spellEnd"/>
      <w:r w:rsidRPr="00966AC5">
        <w:rPr>
          <w:rFonts w:asciiTheme="majorBidi" w:hAnsiTheme="majorBidi" w:cstheme="majorBidi"/>
          <w:sz w:val="24"/>
          <w:szCs w:val="24"/>
          <w:lang w:val="en-US"/>
        </w:rPr>
        <w:t xml:space="preserve"> of 2019-nCoV in Hubei Province and </w:t>
      </w:r>
      <w:proofErr w:type="spellStart"/>
      <w:r w:rsidRPr="00966AC5">
        <w:rPr>
          <w:rFonts w:asciiTheme="majorBidi" w:hAnsiTheme="majorBidi" w:cstheme="majorBidi"/>
          <w:sz w:val="24"/>
          <w:szCs w:val="24"/>
          <w:lang w:val="en-US"/>
        </w:rPr>
        <w:t>comparisonwith</w:t>
      </w:r>
      <w:proofErr w:type="spellEnd"/>
      <w:r w:rsidRPr="00966AC5">
        <w:rPr>
          <w:rFonts w:asciiTheme="majorBidi" w:hAnsiTheme="majorBidi" w:cstheme="majorBidi"/>
          <w:sz w:val="24"/>
          <w:szCs w:val="24"/>
          <w:lang w:val="en-US"/>
        </w:rPr>
        <w:t xml:space="preserve"> SARS in Guangdong Province. 2020. https://ssrn.com/abstract=3531427.</w:t>
      </w:r>
    </w:p>
    <w:p w14:paraId="4D5CD90E" w14:textId="77777777" w:rsidR="00613D6B" w:rsidRPr="00DA68A1" w:rsidRDefault="00966AC5" w:rsidP="00613D6B">
      <w:pPr>
        <w:pStyle w:val="ListParagraph"/>
        <w:numPr>
          <w:ilvl w:val="0"/>
          <w:numId w:val="11"/>
        </w:numPr>
        <w:spacing w:line="360" w:lineRule="auto"/>
        <w:jc w:val="both"/>
        <w:rPr>
          <w:rFonts w:asciiTheme="majorBidi" w:hAnsiTheme="majorBidi" w:cstheme="majorBidi"/>
          <w:sz w:val="24"/>
          <w:szCs w:val="24"/>
          <w:lang w:val="en-US"/>
        </w:rPr>
      </w:pPr>
      <w:proofErr w:type="spellStart"/>
      <w:r w:rsidRPr="00966AC5">
        <w:rPr>
          <w:rFonts w:asciiTheme="majorBidi" w:hAnsiTheme="majorBidi" w:cstheme="majorBidi"/>
          <w:sz w:val="24"/>
          <w:szCs w:val="24"/>
          <w:lang w:val="en-US"/>
        </w:rPr>
        <w:t>Wrapp</w:t>
      </w:r>
      <w:proofErr w:type="spellEnd"/>
      <w:r w:rsidRPr="00966AC5">
        <w:rPr>
          <w:rFonts w:asciiTheme="majorBidi" w:hAnsiTheme="majorBidi" w:cstheme="majorBidi"/>
          <w:sz w:val="24"/>
          <w:szCs w:val="24"/>
          <w:lang w:val="en-US"/>
        </w:rPr>
        <w:t xml:space="preserve"> D, Wang N, Corbett KS, Goldsmith JA, Hsieh CL, </w:t>
      </w:r>
      <w:proofErr w:type="spellStart"/>
      <w:r w:rsidRPr="00966AC5">
        <w:rPr>
          <w:rFonts w:asciiTheme="majorBidi" w:hAnsiTheme="majorBidi" w:cstheme="majorBidi"/>
          <w:sz w:val="24"/>
          <w:szCs w:val="24"/>
          <w:lang w:val="en-US"/>
        </w:rPr>
        <w:t>Abiona</w:t>
      </w:r>
      <w:proofErr w:type="spellEnd"/>
      <w:r w:rsidRPr="00966AC5">
        <w:rPr>
          <w:rFonts w:asciiTheme="majorBidi" w:hAnsiTheme="majorBidi" w:cstheme="majorBidi"/>
          <w:sz w:val="24"/>
          <w:szCs w:val="24"/>
          <w:lang w:val="en-US"/>
        </w:rPr>
        <w:t xml:space="preserve"> O, et al. Cryo-EM structure of the 2019-nCoV spike in the prefusion conformation. Science. 2020; 367: 1260–3. </w:t>
      </w:r>
      <w:proofErr w:type="spellStart"/>
      <w:r w:rsidRPr="00966AC5">
        <w:rPr>
          <w:rFonts w:asciiTheme="majorBidi" w:hAnsiTheme="majorBidi" w:cstheme="majorBidi"/>
          <w:sz w:val="24"/>
          <w:szCs w:val="24"/>
          <w:lang w:val="en-US"/>
        </w:rPr>
        <w:t>doi</w:t>
      </w:r>
      <w:proofErr w:type="spellEnd"/>
      <w:r w:rsidRPr="00966AC5">
        <w:rPr>
          <w:rFonts w:asciiTheme="majorBidi" w:hAnsiTheme="majorBidi" w:cstheme="majorBidi"/>
          <w:sz w:val="24"/>
          <w:szCs w:val="24"/>
          <w:lang w:val="en-US"/>
        </w:rPr>
        <w:t>: 10.1126/science.abb2507.</w:t>
      </w:r>
    </w:p>
    <w:p w14:paraId="7DFFCE5E" w14:textId="77777777" w:rsidR="00613D6B" w:rsidRPr="00DA68A1" w:rsidRDefault="00966AC5" w:rsidP="00613D6B">
      <w:pPr>
        <w:pStyle w:val="ListParagraph"/>
        <w:numPr>
          <w:ilvl w:val="0"/>
          <w:numId w:val="11"/>
        </w:numPr>
        <w:spacing w:line="360" w:lineRule="auto"/>
        <w:jc w:val="both"/>
        <w:rPr>
          <w:rFonts w:asciiTheme="majorBidi" w:hAnsiTheme="majorBidi" w:cstheme="majorBidi"/>
          <w:sz w:val="24"/>
          <w:szCs w:val="24"/>
          <w:lang w:val="en-US"/>
        </w:rPr>
      </w:pPr>
      <w:r w:rsidRPr="00966AC5">
        <w:rPr>
          <w:rFonts w:asciiTheme="majorBidi" w:hAnsiTheme="majorBidi" w:cstheme="majorBidi"/>
          <w:sz w:val="24"/>
          <w:szCs w:val="24"/>
          <w:lang w:val="en-US"/>
        </w:rPr>
        <w:t xml:space="preserve">Zhao Y, Zhao Z, Wang Y, Zhou Y, Ma Y, </w:t>
      </w:r>
      <w:proofErr w:type="spellStart"/>
      <w:r w:rsidRPr="00966AC5">
        <w:rPr>
          <w:rFonts w:asciiTheme="majorBidi" w:hAnsiTheme="majorBidi" w:cstheme="majorBidi"/>
          <w:sz w:val="24"/>
          <w:szCs w:val="24"/>
          <w:lang w:val="en-US"/>
        </w:rPr>
        <w:t>Zuo</w:t>
      </w:r>
      <w:proofErr w:type="spellEnd"/>
      <w:r w:rsidRPr="00966AC5">
        <w:rPr>
          <w:rFonts w:asciiTheme="majorBidi" w:hAnsiTheme="majorBidi" w:cstheme="majorBidi"/>
          <w:sz w:val="24"/>
          <w:szCs w:val="24"/>
          <w:lang w:val="en-US"/>
        </w:rPr>
        <w:t xml:space="preserve"> W. Single-cell RNA expression profiling of ACE2, the receptor of SARS-CoV-2.BioRxiv.2020;doi: 10.1101/2020.01.26.919985.</w:t>
      </w:r>
    </w:p>
    <w:p w14:paraId="599CD5A5"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lang w:val="en-US"/>
        </w:rPr>
      </w:pPr>
      <w:r w:rsidRPr="00DA68A1">
        <w:rPr>
          <w:rFonts w:asciiTheme="majorBidi" w:hAnsiTheme="majorBidi" w:cstheme="majorBidi"/>
          <w:sz w:val="24"/>
          <w:szCs w:val="24"/>
          <w:lang w:val="en-US"/>
        </w:rPr>
        <w:lastRenderedPageBreak/>
        <w:t>Smith RD. Responding to global infectious disease outbreaks: lessons from SARS on the role of risk perception, communication and management. Soc. Sci. Med. 2006; 63:3113-3123.</w:t>
      </w:r>
    </w:p>
    <w:p w14:paraId="70BD118D"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lang w:val="en-US"/>
        </w:rPr>
      </w:pPr>
      <w:r w:rsidRPr="00DA68A1">
        <w:rPr>
          <w:rFonts w:asciiTheme="majorBidi" w:hAnsiTheme="majorBidi" w:cstheme="majorBidi"/>
          <w:sz w:val="24"/>
          <w:szCs w:val="24"/>
          <w:lang w:val="en-US"/>
        </w:rPr>
        <w:t xml:space="preserve">Wang, L.F. and Eaton, B.T.  Bats, civets and the emergence of SARS. </w:t>
      </w:r>
      <w:proofErr w:type="spellStart"/>
      <w:r w:rsidRPr="00DA68A1">
        <w:rPr>
          <w:rFonts w:asciiTheme="majorBidi" w:hAnsiTheme="majorBidi" w:cstheme="majorBidi"/>
          <w:sz w:val="24"/>
          <w:szCs w:val="24"/>
          <w:lang w:val="en-US"/>
        </w:rPr>
        <w:t>Curr</w:t>
      </w:r>
      <w:proofErr w:type="spellEnd"/>
      <w:r w:rsidRPr="00DA68A1">
        <w:rPr>
          <w:rFonts w:asciiTheme="majorBidi" w:hAnsiTheme="majorBidi" w:cstheme="majorBidi"/>
          <w:sz w:val="24"/>
          <w:szCs w:val="24"/>
          <w:lang w:val="en-US"/>
        </w:rPr>
        <w:t xml:space="preserve"> Top Microbiol Immunol. 2007;315, 325–44.</w:t>
      </w:r>
    </w:p>
    <w:p w14:paraId="20573CAB" w14:textId="77777777" w:rsidR="00613D6B" w:rsidRPr="00DA68A1" w:rsidRDefault="00966AC5" w:rsidP="00613D6B">
      <w:pPr>
        <w:pStyle w:val="ListParagraph"/>
        <w:numPr>
          <w:ilvl w:val="0"/>
          <w:numId w:val="11"/>
        </w:numPr>
        <w:spacing w:line="360" w:lineRule="auto"/>
        <w:jc w:val="both"/>
        <w:rPr>
          <w:rFonts w:asciiTheme="majorBidi" w:hAnsiTheme="majorBidi" w:cstheme="majorBidi"/>
          <w:sz w:val="24"/>
          <w:szCs w:val="24"/>
          <w:lang w:val="en-US"/>
        </w:rPr>
      </w:pPr>
      <w:proofErr w:type="spellStart"/>
      <w:r w:rsidRPr="00966AC5">
        <w:rPr>
          <w:rFonts w:asciiTheme="majorBidi" w:hAnsiTheme="majorBidi" w:cstheme="majorBidi"/>
          <w:sz w:val="24"/>
          <w:szCs w:val="24"/>
          <w:lang w:val="en-US"/>
        </w:rPr>
        <w:t>Bermingham</w:t>
      </w:r>
      <w:proofErr w:type="spellEnd"/>
      <w:r w:rsidRPr="00966AC5">
        <w:rPr>
          <w:rFonts w:asciiTheme="majorBidi" w:hAnsiTheme="majorBidi" w:cstheme="majorBidi"/>
          <w:sz w:val="24"/>
          <w:szCs w:val="24"/>
          <w:lang w:val="en-US"/>
        </w:rPr>
        <w:t xml:space="preserve"> A, Chand MA, Brown CS, Aarons E, Tong C, </w:t>
      </w:r>
      <w:proofErr w:type="spellStart"/>
      <w:r w:rsidRPr="00966AC5">
        <w:rPr>
          <w:rFonts w:asciiTheme="majorBidi" w:hAnsiTheme="majorBidi" w:cstheme="majorBidi"/>
          <w:sz w:val="24"/>
          <w:szCs w:val="24"/>
          <w:lang w:val="en-US"/>
        </w:rPr>
        <w:t>Langrish</w:t>
      </w:r>
      <w:proofErr w:type="spellEnd"/>
      <w:r w:rsidRPr="00966AC5">
        <w:rPr>
          <w:rFonts w:asciiTheme="majorBidi" w:hAnsiTheme="majorBidi" w:cstheme="majorBidi"/>
          <w:sz w:val="24"/>
          <w:szCs w:val="24"/>
          <w:lang w:val="en-US"/>
        </w:rPr>
        <w:t xml:space="preserve"> C, et al. </w:t>
      </w:r>
      <w:proofErr w:type="spellStart"/>
      <w:r w:rsidRPr="00966AC5">
        <w:rPr>
          <w:rFonts w:asciiTheme="majorBidi" w:hAnsiTheme="majorBidi" w:cstheme="majorBidi"/>
          <w:sz w:val="24"/>
          <w:szCs w:val="24"/>
          <w:lang w:val="en-US"/>
        </w:rPr>
        <w:t>Severerespiratoryillnesscaused</w:t>
      </w:r>
      <w:proofErr w:type="spellEnd"/>
      <w:r w:rsidRPr="00966AC5">
        <w:rPr>
          <w:rFonts w:asciiTheme="majorBidi" w:hAnsiTheme="majorBidi" w:cstheme="majorBidi"/>
          <w:sz w:val="24"/>
          <w:szCs w:val="24"/>
          <w:lang w:val="en-US"/>
        </w:rPr>
        <w:t xml:space="preserve"> by a novel coronavirus, in a patient transferred to the United </w:t>
      </w:r>
      <w:proofErr w:type="spellStart"/>
      <w:r w:rsidRPr="00966AC5">
        <w:rPr>
          <w:rFonts w:asciiTheme="majorBidi" w:hAnsiTheme="majorBidi" w:cstheme="majorBidi"/>
          <w:sz w:val="24"/>
          <w:szCs w:val="24"/>
          <w:lang w:val="en-US"/>
        </w:rPr>
        <w:t>Kingdomfrom</w:t>
      </w:r>
      <w:proofErr w:type="spellEnd"/>
      <w:r w:rsidRPr="00966AC5">
        <w:rPr>
          <w:rFonts w:asciiTheme="majorBidi" w:hAnsiTheme="majorBidi" w:cstheme="majorBidi"/>
          <w:sz w:val="24"/>
          <w:szCs w:val="24"/>
          <w:lang w:val="en-US"/>
        </w:rPr>
        <w:t xml:space="preserve"> the Middle East, September 2012. Euro </w:t>
      </w:r>
      <w:proofErr w:type="spellStart"/>
      <w:r w:rsidRPr="00966AC5">
        <w:rPr>
          <w:rFonts w:asciiTheme="majorBidi" w:hAnsiTheme="majorBidi" w:cstheme="majorBidi"/>
          <w:sz w:val="24"/>
          <w:szCs w:val="24"/>
          <w:lang w:val="en-US"/>
        </w:rPr>
        <w:t>Surveill</w:t>
      </w:r>
      <w:proofErr w:type="spellEnd"/>
      <w:r w:rsidRPr="00966AC5">
        <w:rPr>
          <w:rFonts w:asciiTheme="majorBidi" w:hAnsiTheme="majorBidi" w:cstheme="majorBidi"/>
          <w:sz w:val="24"/>
          <w:szCs w:val="24"/>
          <w:lang w:val="en-US"/>
        </w:rPr>
        <w:t>. 2012; 17: 20290.</w:t>
      </w:r>
    </w:p>
    <w:p w14:paraId="4DBF3C12" w14:textId="77777777" w:rsidR="00613D6B" w:rsidRPr="00DA68A1" w:rsidRDefault="00966AC5" w:rsidP="00613D6B">
      <w:pPr>
        <w:pStyle w:val="ListParagraph"/>
        <w:numPr>
          <w:ilvl w:val="0"/>
          <w:numId w:val="11"/>
        </w:numPr>
        <w:spacing w:line="360" w:lineRule="auto"/>
        <w:jc w:val="both"/>
        <w:rPr>
          <w:rFonts w:asciiTheme="majorBidi" w:hAnsiTheme="majorBidi" w:cstheme="majorBidi"/>
          <w:sz w:val="24"/>
          <w:szCs w:val="24"/>
          <w:lang w:val="en-US"/>
        </w:rPr>
      </w:pPr>
      <w:proofErr w:type="spellStart"/>
      <w:r w:rsidRPr="00966AC5">
        <w:rPr>
          <w:rFonts w:asciiTheme="majorBidi" w:hAnsiTheme="majorBidi" w:cstheme="majorBidi"/>
          <w:sz w:val="24"/>
          <w:szCs w:val="24"/>
          <w:lang w:val="en-US"/>
        </w:rPr>
        <w:t>Baharoon</w:t>
      </w:r>
      <w:proofErr w:type="spellEnd"/>
      <w:r w:rsidRPr="00966AC5">
        <w:rPr>
          <w:rFonts w:asciiTheme="majorBidi" w:hAnsiTheme="majorBidi" w:cstheme="majorBidi"/>
          <w:sz w:val="24"/>
          <w:szCs w:val="24"/>
          <w:lang w:val="en-US"/>
        </w:rPr>
        <w:t xml:space="preserve"> S, </w:t>
      </w:r>
      <w:proofErr w:type="spellStart"/>
      <w:r w:rsidRPr="00966AC5">
        <w:rPr>
          <w:rFonts w:asciiTheme="majorBidi" w:hAnsiTheme="majorBidi" w:cstheme="majorBidi"/>
          <w:sz w:val="24"/>
          <w:szCs w:val="24"/>
          <w:lang w:val="en-US"/>
        </w:rPr>
        <w:t>Memish</w:t>
      </w:r>
      <w:proofErr w:type="spellEnd"/>
      <w:r w:rsidRPr="00966AC5">
        <w:rPr>
          <w:rFonts w:asciiTheme="majorBidi" w:hAnsiTheme="majorBidi" w:cstheme="majorBidi"/>
          <w:sz w:val="24"/>
          <w:szCs w:val="24"/>
          <w:lang w:val="en-US"/>
        </w:rPr>
        <w:t xml:space="preserve"> ZA. MERS-</w:t>
      </w:r>
      <w:proofErr w:type="spellStart"/>
      <w:r w:rsidRPr="00966AC5">
        <w:rPr>
          <w:rFonts w:asciiTheme="majorBidi" w:hAnsiTheme="majorBidi" w:cstheme="majorBidi"/>
          <w:sz w:val="24"/>
          <w:szCs w:val="24"/>
          <w:lang w:val="en-US"/>
        </w:rPr>
        <w:t>CoV</w:t>
      </w:r>
      <w:proofErr w:type="spellEnd"/>
      <w:r w:rsidRPr="00966AC5">
        <w:rPr>
          <w:rFonts w:asciiTheme="majorBidi" w:hAnsiTheme="majorBidi" w:cstheme="majorBidi"/>
          <w:sz w:val="24"/>
          <w:szCs w:val="24"/>
          <w:lang w:val="en-US"/>
        </w:rPr>
        <w:t xml:space="preserve"> as an </w:t>
      </w:r>
      <w:proofErr w:type="spellStart"/>
      <w:r w:rsidRPr="00966AC5">
        <w:rPr>
          <w:rFonts w:asciiTheme="majorBidi" w:hAnsiTheme="majorBidi" w:cstheme="majorBidi"/>
          <w:sz w:val="24"/>
          <w:szCs w:val="24"/>
          <w:lang w:val="en-US"/>
        </w:rPr>
        <w:t>emergingrespiratoryillness:areview</w:t>
      </w:r>
      <w:proofErr w:type="spellEnd"/>
      <w:r w:rsidRPr="00966AC5">
        <w:rPr>
          <w:rFonts w:asciiTheme="majorBidi" w:hAnsiTheme="majorBidi" w:cstheme="majorBidi"/>
          <w:sz w:val="24"/>
          <w:szCs w:val="24"/>
          <w:lang w:val="en-US"/>
        </w:rPr>
        <w:t xml:space="preserve"> of </w:t>
      </w:r>
      <w:proofErr w:type="spellStart"/>
      <w:r w:rsidRPr="00966AC5">
        <w:rPr>
          <w:rFonts w:asciiTheme="majorBidi" w:hAnsiTheme="majorBidi" w:cstheme="majorBidi"/>
          <w:sz w:val="24"/>
          <w:szCs w:val="24"/>
          <w:lang w:val="en-US"/>
        </w:rPr>
        <w:t>preventionmethods</w:t>
      </w:r>
      <w:proofErr w:type="spellEnd"/>
      <w:r w:rsidRPr="00966AC5">
        <w:rPr>
          <w:rFonts w:asciiTheme="majorBidi" w:hAnsiTheme="majorBidi" w:cstheme="majorBidi"/>
          <w:sz w:val="24"/>
          <w:szCs w:val="24"/>
          <w:lang w:val="en-US"/>
        </w:rPr>
        <w:t xml:space="preserve">. Travel Med Infect Dis. 2019; 32: 101520. </w:t>
      </w:r>
      <w:proofErr w:type="spellStart"/>
      <w:r w:rsidRPr="00966AC5">
        <w:rPr>
          <w:rFonts w:asciiTheme="majorBidi" w:hAnsiTheme="majorBidi" w:cstheme="majorBidi"/>
          <w:sz w:val="24"/>
          <w:szCs w:val="24"/>
          <w:lang w:val="en-US"/>
        </w:rPr>
        <w:t>doi</w:t>
      </w:r>
      <w:proofErr w:type="spellEnd"/>
      <w:r w:rsidRPr="00966AC5">
        <w:rPr>
          <w:rFonts w:asciiTheme="majorBidi" w:hAnsiTheme="majorBidi" w:cstheme="majorBidi"/>
          <w:sz w:val="24"/>
          <w:szCs w:val="24"/>
          <w:lang w:val="en-US"/>
        </w:rPr>
        <w:t xml:space="preserve">: 10.1016/j.tmaid.2019.101520. </w:t>
      </w:r>
    </w:p>
    <w:p w14:paraId="3C70511C" w14:textId="77777777" w:rsidR="00613D6B" w:rsidRPr="00DA68A1" w:rsidRDefault="00966AC5" w:rsidP="00613D6B">
      <w:pPr>
        <w:pStyle w:val="ListParagraph"/>
        <w:numPr>
          <w:ilvl w:val="0"/>
          <w:numId w:val="11"/>
        </w:numPr>
        <w:spacing w:line="360" w:lineRule="auto"/>
        <w:jc w:val="both"/>
        <w:rPr>
          <w:rFonts w:asciiTheme="majorBidi" w:hAnsiTheme="majorBidi" w:cstheme="majorBidi"/>
          <w:sz w:val="24"/>
          <w:szCs w:val="24"/>
          <w:lang w:val="en-US"/>
        </w:rPr>
      </w:pPr>
      <w:proofErr w:type="spellStart"/>
      <w:r w:rsidRPr="00966AC5">
        <w:rPr>
          <w:rFonts w:asciiTheme="majorBidi" w:hAnsiTheme="majorBidi" w:cstheme="majorBidi"/>
          <w:sz w:val="24"/>
          <w:szCs w:val="24"/>
          <w:lang w:val="en-US"/>
        </w:rPr>
        <w:t>Su</w:t>
      </w:r>
      <w:proofErr w:type="spellEnd"/>
      <w:r w:rsidRPr="00966AC5">
        <w:rPr>
          <w:rFonts w:asciiTheme="majorBidi" w:hAnsiTheme="majorBidi" w:cstheme="majorBidi"/>
          <w:sz w:val="24"/>
          <w:szCs w:val="24"/>
          <w:lang w:val="en-US"/>
        </w:rPr>
        <w:t xml:space="preserve"> S, Wong G, Shi W, Liu J, Lai ACK, Zhou J, et al. Epidemiology, </w:t>
      </w:r>
      <w:proofErr w:type="spellStart"/>
      <w:r w:rsidRPr="00966AC5">
        <w:rPr>
          <w:rFonts w:asciiTheme="majorBidi" w:hAnsiTheme="majorBidi" w:cstheme="majorBidi"/>
          <w:sz w:val="24"/>
          <w:szCs w:val="24"/>
          <w:lang w:val="en-US"/>
        </w:rPr>
        <w:t>geneticrecombination</w:t>
      </w:r>
      <w:proofErr w:type="spellEnd"/>
      <w:r w:rsidRPr="00966AC5">
        <w:rPr>
          <w:rFonts w:asciiTheme="majorBidi" w:hAnsiTheme="majorBidi" w:cstheme="majorBidi"/>
          <w:sz w:val="24"/>
          <w:szCs w:val="24"/>
          <w:lang w:val="en-US"/>
        </w:rPr>
        <w:t xml:space="preserve">, and pathogenesis of coronaviruses. </w:t>
      </w:r>
      <w:r w:rsidRPr="00966AC5">
        <w:rPr>
          <w:rFonts w:asciiTheme="majorBidi" w:hAnsiTheme="majorBidi" w:cstheme="majorBidi"/>
          <w:sz w:val="24"/>
          <w:szCs w:val="24"/>
        </w:rPr>
        <w:t xml:space="preserve">Trends </w:t>
      </w:r>
      <w:proofErr w:type="spellStart"/>
      <w:r w:rsidRPr="00966AC5">
        <w:rPr>
          <w:rFonts w:asciiTheme="majorBidi" w:hAnsiTheme="majorBidi" w:cstheme="majorBidi"/>
          <w:sz w:val="24"/>
          <w:szCs w:val="24"/>
        </w:rPr>
        <w:t>Microbiol</w:t>
      </w:r>
      <w:proofErr w:type="spellEnd"/>
      <w:r w:rsidRPr="00966AC5">
        <w:rPr>
          <w:rFonts w:asciiTheme="majorBidi" w:hAnsiTheme="majorBidi" w:cstheme="majorBidi"/>
          <w:sz w:val="24"/>
          <w:szCs w:val="24"/>
        </w:rPr>
        <w:t xml:space="preserve">. </w:t>
      </w:r>
      <w:proofErr w:type="gramStart"/>
      <w:r w:rsidRPr="00966AC5">
        <w:rPr>
          <w:rFonts w:asciiTheme="majorBidi" w:hAnsiTheme="majorBidi" w:cstheme="majorBidi"/>
          <w:sz w:val="24"/>
          <w:szCs w:val="24"/>
        </w:rPr>
        <w:t>2016;</w:t>
      </w:r>
      <w:proofErr w:type="gramEnd"/>
      <w:r w:rsidRPr="00966AC5">
        <w:rPr>
          <w:rFonts w:asciiTheme="majorBidi" w:hAnsiTheme="majorBidi" w:cstheme="majorBidi"/>
          <w:sz w:val="24"/>
          <w:szCs w:val="24"/>
        </w:rPr>
        <w:t xml:space="preserve"> 24: 490–502. </w:t>
      </w:r>
      <w:proofErr w:type="spellStart"/>
      <w:proofErr w:type="gramStart"/>
      <w:r w:rsidRPr="00966AC5">
        <w:rPr>
          <w:rFonts w:asciiTheme="majorBidi" w:hAnsiTheme="majorBidi" w:cstheme="majorBidi"/>
          <w:sz w:val="24"/>
          <w:szCs w:val="24"/>
        </w:rPr>
        <w:t>doi</w:t>
      </w:r>
      <w:proofErr w:type="spellEnd"/>
      <w:r w:rsidRPr="00966AC5">
        <w:rPr>
          <w:rFonts w:asciiTheme="majorBidi" w:hAnsiTheme="majorBidi" w:cstheme="majorBidi"/>
          <w:sz w:val="24"/>
          <w:szCs w:val="24"/>
        </w:rPr>
        <w:t>:</w:t>
      </w:r>
      <w:proofErr w:type="gramEnd"/>
      <w:r w:rsidRPr="00966AC5">
        <w:rPr>
          <w:rFonts w:asciiTheme="majorBidi" w:hAnsiTheme="majorBidi" w:cstheme="majorBidi"/>
          <w:sz w:val="24"/>
          <w:szCs w:val="24"/>
        </w:rPr>
        <w:t xml:space="preserve"> 10.1016/j.tim.2016.03.003.</w:t>
      </w:r>
    </w:p>
    <w:p w14:paraId="3BE47F75" w14:textId="77777777" w:rsidR="00966AC5" w:rsidRPr="00966AC5" w:rsidRDefault="00966AC5" w:rsidP="00966AC5">
      <w:pPr>
        <w:pStyle w:val="ListParagraph"/>
        <w:numPr>
          <w:ilvl w:val="0"/>
          <w:numId w:val="11"/>
        </w:numPr>
        <w:spacing w:line="360" w:lineRule="auto"/>
        <w:rPr>
          <w:rFonts w:asciiTheme="majorBidi" w:hAnsiTheme="majorBidi" w:cstheme="majorBidi"/>
          <w:sz w:val="24"/>
          <w:szCs w:val="24"/>
          <w:lang w:val="en-US"/>
        </w:rPr>
      </w:pPr>
      <w:r w:rsidRPr="00966AC5">
        <w:rPr>
          <w:rFonts w:asciiTheme="majorBidi" w:hAnsiTheme="majorBidi" w:cstheme="majorBidi"/>
          <w:sz w:val="24"/>
          <w:szCs w:val="24"/>
          <w:lang w:val="en-US"/>
        </w:rPr>
        <w:t xml:space="preserve">Drexler JF, Corman VM, </w:t>
      </w:r>
      <w:proofErr w:type="spellStart"/>
      <w:r w:rsidRPr="00966AC5">
        <w:rPr>
          <w:rFonts w:asciiTheme="majorBidi" w:hAnsiTheme="majorBidi" w:cstheme="majorBidi"/>
          <w:sz w:val="24"/>
          <w:szCs w:val="24"/>
          <w:lang w:val="en-US"/>
        </w:rPr>
        <w:t>Drosten</w:t>
      </w:r>
      <w:proofErr w:type="spellEnd"/>
      <w:r w:rsidRPr="00966AC5">
        <w:rPr>
          <w:rFonts w:asciiTheme="majorBidi" w:hAnsiTheme="majorBidi" w:cstheme="majorBidi"/>
          <w:sz w:val="24"/>
          <w:szCs w:val="24"/>
          <w:lang w:val="en-US"/>
        </w:rPr>
        <w:t xml:space="preserve"> C. Ecology, evolution and classification of bat coronaviruses in the aftermath of SARS. Antiviral Res. 2014; 101: 45–56. </w:t>
      </w:r>
      <w:proofErr w:type="spellStart"/>
      <w:r w:rsidRPr="00966AC5">
        <w:rPr>
          <w:rFonts w:asciiTheme="majorBidi" w:hAnsiTheme="majorBidi" w:cstheme="majorBidi"/>
          <w:sz w:val="24"/>
          <w:szCs w:val="24"/>
          <w:lang w:val="en-US"/>
        </w:rPr>
        <w:t>doi</w:t>
      </w:r>
      <w:proofErr w:type="spellEnd"/>
      <w:r w:rsidRPr="00966AC5">
        <w:rPr>
          <w:rFonts w:asciiTheme="majorBidi" w:hAnsiTheme="majorBidi" w:cstheme="majorBidi"/>
          <w:sz w:val="24"/>
          <w:szCs w:val="24"/>
          <w:lang w:val="en-US"/>
        </w:rPr>
        <w:t>: 10.1016/j.antiviral.2013.10.013.</w:t>
      </w:r>
    </w:p>
    <w:p w14:paraId="47FA6EA4" w14:textId="77777777" w:rsidR="00613D6B" w:rsidRPr="00DA68A1" w:rsidRDefault="00966AC5" w:rsidP="00966AC5">
      <w:pPr>
        <w:pStyle w:val="ListParagraph"/>
        <w:numPr>
          <w:ilvl w:val="0"/>
          <w:numId w:val="11"/>
        </w:numPr>
        <w:spacing w:line="360" w:lineRule="auto"/>
        <w:jc w:val="both"/>
        <w:rPr>
          <w:rFonts w:asciiTheme="majorBidi" w:hAnsiTheme="majorBidi" w:cstheme="majorBidi"/>
          <w:sz w:val="24"/>
          <w:szCs w:val="24"/>
          <w:lang w:val="en-US"/>
        </w:rPr>
      </w:pPr>
      <w:r w:rsidRPr="00966AC5">
        <w:rPr>
          <w:rFonts w:asciiTheme="majorBidi" w:hAnsiTheme="majorBidi" w:cstheme="majorBidi"/>
          <w:sz w:val="24"/>
          <w:szCs w:val="24"/>
          <w:lang w:val="en-US"/>
        </w:rPr>
        <w:t xml:space="preserve">Hoffmann M, </w:t>
      </w:r>
      <w:proofErr w:type="spellStart"/>
      <w:r w:rsidRPr="00966AC5">
        <w:rPr>
          <w:rFonts w:asciiTheme="majorBidi" w:hAnsiTheme="majorBidi" w:cstheme="majorBidi"/>
          <w:sz w:val="24"/>
          <w:szCs w:val="24"/>
          <w:lang w:val="en-US"/>
        </w:rPr>
        <w:t>Kleine</w:t>
      </w:r>
      <w:proofErr w:type="spellEnd"/>
      <w:r w:rsidRPr="00966AC5">
        <w:rPr>
          <w:rFonts w:asciiTheme="majorBidi" w:hAnsiTheme="majorBidi" w:cstheme="majorBidi"/>
          <w:sz w:val="24"/>
          <w:szCs w:val="24"/>
          <w:lang w:val="en-US"/>
        </w:rPr>
        <w:t xml:space="preserve">-Weber H, </w:t>
      </w:r>
      <w:proofErr w:type="spellStart"/>
      <w:r w:rsidRPr="00966AC5">
        <w:rPr>
          <w:rFonts w:asciiTheme="majorBidi" w:hAnsiTheme="majorBidi" w:cstheme="majorBidi"/>
          <w:sz w:val="24"/>
          <w:szCs w:val="24"/>
          <w:lang w:val="en-US"/>
        </w:rPr>
        <w:t>Krüger</w:t>
      </w:r>
      <w:proofErr w:type="spellEnd"/>
      <w:r w:rsidRPr="00966AC5">
        <w:rPr>
          <w:rFonts w:asciiTheme="majorBidi" w:hAnsiTheme="majorBidi" w:cstheme="majorBidi"/>
          <w:sz w:val="24"/>
          <w:szCs w:val="24"/>
          <w:lang w:val="en-US"/>
        </w:rPr>
        <w:t xml:space="preserve"> N, Müller M, </w:t>
      </w:r>
      <w:proofErr w:type="spellStart"/>
      <w:r w:rsidRPr="00966AC5">
        <w:rPr>
          <w:rFonts w:asciiTheme="majorBidi" w:hAnsiTheme="majorBidi" w:cstheme="majorBidi"/>
          <w:sz w:val="24"/>
          <w:szCs w:val="24"/>
          <w:lang w:val="en-US"/>
        </w:rPr>
        <w:t>Drosten</w:t>
      </w:r>
      <w:proofErr w:type="spellEnd"/>
      <w:r w:rsidRPr="00966AC5">
        <w:rPr>
          <w:rFonts w:asciiTheme="majorBidi" w:hAnsiTheme="majorBidi" w:cstheme="majorBidi"/>
          <w:sz w:val="24"/>
          <w:szCs w:val="24"/>
          <w:lang w:val="en-US"/>
        </w:rPr>
        <w:t xml:space="preserve"> C, </w:t>
      </w:r>
      <w:proofErr w:type="spellStart"/>
      <w:r w:rsidRPr="00966AC5">
        <w:rPr>
          <w:rFonts w:asciiTheme="majorBidi" w:hAnsiTheme="majorBidi" w:cstheme="majorBidi"/>
          <w:sz w:val="24"/>
          <w:szCs w:val="24"/>
          <w:lang w:val="en-US"/>
        </w:rPr>
        <w:t>Pöhlmann</w:t>
      </w:r>
      <w:proofErr w:type="spellEnd"/>
      <w:r w:rsidRPr="00966AC5">
        <w:rPr>
          <w:rFonts w:asciiTheme="majorBidi" w:hAnsiTheme="majorBidi" w:cstheme="majorBidi"/>
          <w:sz w:val="24"/>
          <w:szCs w:val="24"/>
          <w:lang w:val="en-US"/>
        </w:rPr>
        <w:t xml:space="preserve"> S. The novel coronavirus 2019 (2019-nCoV) uses the SARS-coronavirus receptor ACE2 and the cellular protease TMPRSS2 for entry </w:t>
      </w:r>
      <w:proofErr w:type="spellStart"/>
      <w:r w:rsidRPr="00966AC5">
        <w:rPr>
          <w:rFonts w:asciiTheme="majorBidi" w:hAnsiTheme="majorBidi" w:cstheme="majorBidi"/>
          <w:sz w:val="24"/>
          <w:szCs w:val="24"/>
          <w:lang w:val="en-US"/>
        </w:rPr>
        <w:t>intotargetcells</w:t>
      </w:r>
      <w:proofErr w:type="spellEnd"/>
      <w:r w:rsidRPr="00966AC5">
        <w:rPr>
          <w:rFonts w:asciiTheme="majorBidi" w:hAnsiTheme="majorBidi" w:cstheme="majorBidi"/>
          <w:sz w:val="24"/>
          <w:szCs w:val="24"/>
          <w:lang w:val="en-US"/>
        </w:rPr>
        <w:t>. BioRxiv.2020;doi: 10.1101/2020.01.31.929042.</w:t>
      </w:r>
    </w:p>
    <w:p w14:paraId="6D7359D3"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lang w:val="en-US"/>
        </w:rPr>
      </w:pPr>
      <w:r w:rsidRPr="00DA68A1">
        <w:rPr>
          <w:rFonts w:asciiTheme="majorBidi" w:hAnsiTheme="majorBidi" w:cstheme="majorBidi"/>
          <w:sz w:val="24"/>
          <w:szCs w:val="24"/>
        </w:rPr>
        <w:t xml:space="preserve">Guo Y-R, Cao Q-D, Hong Z-S, Tan Y-Y, Chen S-D, Jin H-J, et al. </w:t>
      </w:r>
      <w:r w:rsidRPr="00DA68A1">
        <w:rPr>
          <w:rFonts w:asciiTheme="majorBidi" w:hAnsiTheme="majorBidi" w:cstheme="majorBidi"/>
          <w:sz w:val="24"/>
          <w:szCs w:val="24"/>
          <w:lang w:val="en-US"/>
        </w:rPr>
        <w:t xml:space="preserve">The origin, transmission and clinical therapies on coronavirus disease 2019 (COVID-19) </w:t>
      </w:r>
      <w:proofErr w:type="spellStart"/>
      <w:r w:rsidRPr="00DA68A1">
        <w:rPr>
          <w:rFonts w:asciiTheme="majorBidi" w:hAnsiTheme="majorBidi" w:cstheme="majorBidi"/>
          <w:sz w:val="24"/>
          <w:szCs w:val="24"/>
          <w:lang w:val="en-US"/>
        </w:rPr>
        <w:t>outbreakean</w:t>
      </w:r>
      <w:proofErr w:type="spellEnd"/>
      <w:r w:rsidRPr="00DA68A1">
        <w:rPr>
          <w:rFonts w:asciiTheme="majorBidi" w:hAnsiTheme="majorBidi" w:cstheme="majorBidi"/>
          <w:sz w:val="24"/>
          <w:szCs w:val="24"/>
          <w:lang w:val="en-US"/>
        </w:rPr>
        <w:t xml:space="preserve"> update on the status. Mil</w:t>
      </w:r>
      <w:r w:rsidR="00966AC5">
        <w:rPr>
          <w:rFonts w:asciiTheme="majorBidi" w:hAnsiTheme="majorBidi" w:cstheme="majorBidi"/>
          <w:sz w:val="24"/>
          <w:szCs w:val="24"/>
          <w:lang w:val="en-US"/>
        </w:rPr>
        <w:t>.</w:t>
      </w:r>
      <w:r w:rsidRPr="00DA68A1">
        <w:rPr>
          <w:rFonts w:asciiTheme="majorBidi" w:hAnsiTheme="majorBidi" w:cstheme="majorBidi"/>
          <w:sz w:val="24"/>
          <w:szCs w:val="24"/>
          <w:lang w:val="en-US"/>
        </w:rPr>
        <w:t xml:space="preserve"> Med</w:t>
      </w:r>
      <w:r w:rsidR="00966AC5">
        <w:rPr>
          <w:rFonts w:asciiTheme="majorBidi" w:hAnsiTheme="majorBidi" w:cstheme="majorBidi"/>
          <w:sz w:val="24"/>
          <w:szCs w:val="24"/>
          <w:lang w:val="en-US"/>
        </w:rPr>
        <w:t>.</w:t>
      </w:r>
      <w:r w:rsidRPr="00DA68A1">
        <w:rPr>
          <w:rFonts w:asciiTheme="majorBidi" w:hAnsiTheme="majorBidi" w:cstheme="majorBidi"/>
          <w:sz w:val="24"/>
          <w:szCs w:val="24"/>
          <w:lang w:val="en-US"/>
        </w:rPr>
        <w:t xml:space="preserve"> Res. 2020;7(1):1e10.</w:t>
      </w:r>
    </w:p>
    <w:p w14:paraId="7D49E218" w14:textId="77777777" w:rsidR="001458DD" w:rsidRPr="001458DD" w:rsidRDefault="001458DD" w:rsidP="001458DD">
      <w:pPr>
        <w:pStyle w:val="ListParagraph"/>
        <w:numPr>
          <w:ilvl w:val="0"/>
          <w:numId w:val="11"/>
        </w:numPr>
        <w:spacing w:line="360" w:lineRule="auto"/>
        <w:rPr>
          <w:rFonts w:asciiTheme="majorBidi" w:hAnsiTheme="majorBidi" w:cstheme="majorBidi"/>
          <w:sz w:val="24"/>
          <w:szCs w:val="24"/>
          <w:lang w:val="en-US"/>
        </w:rPr>
      </w:pPr>
      <w:r w:rsidRPr="001458DD">
        <w:rPr>
          <w:rFonts w:asciiTheme="majorBidi" w:hAnsiTheme="majorBidi" w:cstheme="majorBidi"/>
          <w:sz w:val="24"/>
          <w:szCs w:val="24"/>
        </w:rPr>
        <w:t xml:space="preserve">Qing H, Li Z, Yang </w:t>
      </w:r>
      <w:proofErr w:type="spellStart"/>
      <w:proofErr w:type="gramStart"/>
      <w:r w:rsidRPr="001458DD">
        <w:rPr>
          <w:rFonts w:asciiTheme="majorBidi" w:hAnsiTheme="majorBidi" w:cstheme="majorBidi"/>
          <w:sz w:val="24"/>
          <w:szCs w:val="24"/>
        </w:rPr>
        <w:t>Z,Shi</w:t>
      </w:r>
      <w:proofErr w:type="spellEnd"/>
      <w:proofErr w:type="gramEnd"/>
      <w:r w:rsidRPr="001458DD">
        <w:rPr>
          <w:rFonts w:asciiTheme="majorBidi" w:hAnsiTheme="majorBidi" w:cstheme="majorBidi"/>
          <w:sz w:val="24"/>
          <w:szCs w:val="24"/>
        </w:rPr>
        <w:t xml:space="preserve"> M, Huang Z, Song J et al. </w:t>
      </w:r>
      <w:r w:rsidRPr="001458DD">
        <w:rPr>
          <w:rFonts w:asciiTheme="majorBidi" w:hAnsiTheme="majorBidi" w:cstheme="majorBidi"/>
          <w:sz w:val="24"/>
          <w:szCs w:val="24"/>
          <w:lang w:val="en-US"/>
        </w:rPr>
        <w:t>The possibility of COVID</w:t>
      </w:r>
      <w:r w:rsidRPr="001458DD">
        <w:rPr>
          <w:rFonts w:ascii="Cambria Math" w:hAnsi="Cambria Math" w:cs="Cambria Math"/>
          <w:sz w:val="24"/>
          <w:szCs w:val="24"/>
          <w:lang w:val="en-US"/>
        </w:rPr>
        <w:t>‐</w:t>
      </w:r>
      <w:r w:rsidRPr="001458DD">
        <w:rPr>
          <w:rFonts w:ascii="Times New Roman" w:hAnsi="Times New Roman" w:cs="Times New Roman"/>
          <w:sz w:val="24"/>
          <w:szCs w:val="24"/>
          <w:lang w:val="en-US"/>
        </w:rPr>
        <w:t xml:space="preserve">19 transmission </w:t>
      </w:r>
      <w:proofErr w:type="spellStart"/>
      <w:r w:rsidRPr="001458DD">
        <w:rPr>
          <w:rFonts w:ascii="Times New Roman" w:hAnsi="Times New Roman" w:cs="Times New Roman"/>
          <w:sz w:val="24"/>
          <w:szCs w:val="24"/>
          <w:lang w:val="en-US"/>
        </w:rPr>
        <w:t>fromeye</w:t>
      </w:r>
      <w:proofErr w:type="spellEnd"/>
      <w:r w:rsidRPr="001458DD">
        <w:rPr>
          <w:rFonts w:ascii="Times New Roman" w:hAnsi="Times New Roman" w:cs="Times New Roman"/>
          <w:sz w:val="24"/>
          <w:szCs w:val="24"/>
          <w:lang w:val="en-US"/>
        </w:rPr>
        <w:t xml:space="preserve"> to nose. Acta </w:t>
      </w:r>
      <w:proofErr w:type="spellStart"/>
      <w:r w:rsidRPr="001458DD">
        <w:rPr>
          <w:rFonts w:ascii="Times New Roman" w:hAnsi="Times New Roman" w:cs="Times New Roman"/>
          <w:sz w:val="24"/>
          <w:szCs w:val="24"/>
          <w:lang w:val="en-US"/>
        </w:rPr>
        <w:t>Ophthalmol</w:t>
      </w:r>
      <w:proofErr w:type="spellEnd"/>
      <w:r w:rsidRPr="001458DD">
        <w:rPr>
          <w:rFonts w:ascii="Times New Roman" w:hAnsi="Times New Roman" w:cs="Times New Roman"/>
          <w:sz w:val="24"/>
          <w:szCs w:val="24"/>
          <w:lang w:val="en-US"/>
        </w:rPr>
        <w:t xml:space="preserve">. 2020; 98: e388. </w:t>
      </w:r>
      <w:proofErr w:type="spellStart"/>
      <w:r w:rsidRPr="001458DD">
        <w:rPr>
          <w:rFonts w:asciiTheme="majorBidi" w:hAnsiTheme="majorBidi" w:cstheme="majorBidi"/>
          <w:sz w:val="24"/>
          <w:szCs w:val="24"/>
          <w:lang w:val="en-US"/>
        </w:rPr>
        <w:t>doi</w:t>
      </w:r>
      <w:proofErr w:type="spellEnd"/>
      <w:r w:rsidRPr="001458DD">
        <w:rPr>
          <w:rFonts w:asciiTheme="majorBidi" w:hAnsiTheme="majorBidi" w:cstheme="majorBidi"/>
          <w:sz w:val="24"/>
          <w:szCs w:val="24"/>
          <w:lang w:val="en-US"/>
        </w:rPr>
        <w:t>: 10.1111/aos.14412.</w:t>
      </w:r>
    </w:p>
    <w:p w14:paraId="1673A909" w14:textId="77777777" w:rsidR="00613D6B" w:rsidRPr="00DA68A1" w:rsidRDefault="001458DD" w:rsidP="001458DD">
      <w:pPr>
        <w:pStyle w:val="ListParagraph"/>
        <w:numPr>
          <w:ilvl w:val="0"/>
          <w:numId w:val="11"/>
        </w:numPr>
        <w:spacing w:line="360" w:lineRule="auto"/>
        <w:jc w:val="both"/>
        <w:rPr>
          <w:rFonts w:asciiTheme="majorBidi" w:hAnsiTheme="majorBidi" w:cstheme="majorBidi"/>
          <w:sz w:val="24"/>
          <w:szCs w:val="24"/>
          <w:lang w:val="en-US"/>
        </w:rPr>
      </w:pPr>
      <w:r w:rsidRPr="001458DD">
        <w:rPr>
          <w:rFonts w:asciiTheme="majorBidi" w:hAnsiTheme="majorBidi" w:cstheme="majorBidi"/>
          <w:sz w:val="24"/>
          <w:szCs w:val="24"/>
          <w:lang w:val="en-US"/>
        </w:rPr>
        <w:t xml:space="preserve">Hoffmann M, </w:t>
      </w:r>
      <w:proofErr w:type="spellStart"/>
      <w:r w:rsidRPr="001458DD">
        <w:rPr>
          <w:rFonts w:asciiTheme="majorBidi" w:hAnsiTheme="majorBidi" w:cstheme="majorBidi"/>
          <w:sz w:val="24"/>
          <w:szCs w:val="24"/>
          <w:lang w:val="en-US"/>
        </w:rPr>
        <w:t>Kleine</w:t>
      </w:r>
      <w:proofErr w:type="spellEnd"/>
      <w:r w:rsidRPr="001458DD">
        <w:rPr>
          <w:rFonts w:asciiTheme="majorBidi" w:hAnsiTheme="majorBidi" w:cstheme="majorBidi"/>
          <w:sz w:val="24"/>
          <w:szCs w:val="24"/>
          <w:lang w:val="en-US"/>
        </w:rPr>
        <w:t xml:space="preserve">-Weber H, Schroeder S, </w:t>
      </w:r>
      <w:proofErr w:type="spellStart"/>
      <w:r w:rsidRPr="001458DD">
        <w:rPr>
          <w:rFonts w:asciiTheme="majorBidi" w:hAnsiTheme="majorBidi" w:cstheme="majorBidi"/>
          <w:sz w:val="24"/>
          <w:szCs w:val="24"/>
          <w:lang w:val="en-US"/>
        </w:rPr>
        <w:t>Krüger</w:t>
      </w:r>
      <w:proofErr w:type="spellEnd"/>
      <w:r w:rsidRPr="001458DD">
        <w:rPr>
          <w:rFonts w:asciiTheme="majorBidi" w:hAnsiTheme="majorBidi" w:cstheme="majorBidi"/>
          <w:sz w:val="24"/>
          <w:szCs w:val="24"/>
          <w:lang w:val="en-US"/>
        </w:rPr>
        <w:t xml:space="preserve"> N, </w:t>
      </w:r>
      <w:proofErr w:type="spellStart"/>
      <w:r w:rsidRPr="001458DD">
        <w:rPr>
          <w:rFonts w:asciiTheme="majorBidi" w:hAnsiTheme="majorBidi" w:cstheme="majorBidi"/>
          <w:sz w:val="24"/>
          <w:szCs w:val="24"/>
          <w:lang w:val="en-US"/>
        </w:rPr>
        <w:t>Herrler</w:t>
      </w:r>
      <w:proofErr w:type="spellEnd"/>
      <w:r w:rsidRPr="001458DD">
        <w:rPr>
          <w:rFonts w:asciiTheme="majorBidi" w:hAnsiTheme="majorBidi" w:cstheme="majorBidi"/>
          <w:sz w:val="24"/>
          <w:szCs w:val="24"/>
          <w:lang w:val="en-US"/>
        </w:rPr>
        <w:t xml:space="preserve"> T, </w:t>
      </w:r>
      <w:proofErr w:type="spellStart"/>
      <w:r w:rsidRPr="001458DD">
        <w:rPr>
          <w:rFonts w:asciiTheme="majorBidi" w:hAnsiTheme="majorBidi" w:cstheme="majorBidi"/>
          <w:sz w:val="24"/>
          <w:szCs w:val="24"/>
          <w:lang w:val="en-US"/>
        </w:rPr>
        <w:t>Erichsen</w:t>
      </w:r>
      <w:proofErr w:type="spellEnd"/>
      <w:r w:rsidRPr="001458DD">
        <w:rPr>
          <w:rFonts w:asciiTheme="majorBidi" w:hAnsiTheme="majorBidi" w:cstheme="majorBidi"/>
          <w:sz w:val="24"/>
          <w:szCs w:val="24"/>
          <w:lang w:val="en-US"/>
        </w:rPr>
        <w:t xml:space="preserve"> S, et al. SARS-CoV-2 </w:t>
      </w:r>
      <w:proofErr w:type="spellStart"/>
      <w:r w:rsidRPr="001458DD">
        <w:rPr>
          <w:rFonts w:asciiTheme="majorBidi" w:hAnsiTheme="majorBidi" w:cstheme="majorBidi"/>
          <w:sz w:val="24"/>
          <w:szCs w:val="24"/>
          <w:lang w:val="en-US"/>
        </w:rPr>
        <w:t>cellentry</w:t>
      </w:r>
      <w:proofErr w:type="spellEnd"/>
      <w:r w:rsidRPr="001458DD">
        <w:rPr>
          <w:rFonts w:asciiTheme="majorBidi" w:hAnsiTheme="majorBidi" w:cstheme="majorBidi"/>
          <w:sz w:val="24"/>
          <w:szCs w:val="24"/>
          <w:lang w:val="en-US"/>
        </w:rPr>
        <w:t xml:space="preserve"> depends on ACE2 and TMPRSS2 and </w:t>
      </w:r>
      <w:proofErr w:type="spellStart"/>
      <w:r w:rsidRPr="001458DD">
        <w:rPr>
          <w:rFonts w:asciiTheme="majorBidi" w:hAnsiTheme="majorBidi" w:cstheme="majorBidi"/>
          <w:sz w:val="24"/>
          <w:szCs w:val="24"/>
          <w:lang w:val="en-US"/>
        </w:rPr>
        <w:t>isblocked</w:t>
      </w:r>
      <w:proofErr w:type="spellEnd"/>
      <w:r w:rsidRPr="001458DD">
        <w:rPr>
          <w:rFonts w:asciiTheme="majorBidi" w:hAnsiTheme="majorBidi" w:cstheme="majorBidi"/>
          <w:sz w:val="24"/>
          <w:szCs w:val="24"/>
          <w:lang w:val="en-US"/>
        </w:rPr>
        <w:t xml:space="preserve"> by a </w:t>
      </w:r>
      <w:proofErr w:type="spellStart"/>
      <w:r w:rsidRPr="001458DD">
        <w:rPr>
          <w:rFonts w:asciiTheme="majorBidi" w:hAnsiTheme="majorBidi" w:cstheme="majorBidi"/>
          <w:sz w:val="24"/>
          <w:szCs w:val="24"/>
          <w:lang w:val="en-US"/>
        </w:rPr>
        <w:t>clinicallyprovenproteaseinhibitor</w:t>
      </w:r>
      <w:proofErr w:type="spellEnd"/>
      <w:r w:rsidRPr="001458DD">
        <w:rPr>
          <w:rFonts w:asciiTheme="majorBidi" w:hAnsiTheme="majorBidi" w:cstheme="majorBidi"/>
          <w:sz w:val="24"/>
          <w:szCs w:val="24"/>
          <w:lang w:val="en-US"/>
        </w:rPr>
        <w:t xml:space="preserve">. Cell. 2020; 181: 271-280.e8. </w:t>
      </w:r>
      <w:proofErr w:type="spellStart"/>
      <w:r w:rsidRPr="001458DD">
        <w:rPr>
          <w:rFonts w:asciiTheme="majorBidi" w:hAnsiTheme="majorBidi" w:cstheme="majorBidi"/>
          <w:sz w:val="24"/>
          <w:szCs w:val="24"/>
          <w:lang w:val="en-US"/>
        </w:rPr>
        <w:t>doi</w:t>
      </w:r>
      <w:proofErr w:type="spellEnd"/>
      <w:r w:rsidRPr="001458DD">
        <w:rPr>
          <w:rFonts w:asciiTheme="majorBidi" w:hAnsiTheme="majorBidi" w:cstheme="majorBidi"/>
          <w:sz w:val="24"/>
          <w:szCs w:val="24"/>
          <w:lang w:val="en-US"/>
        </w:rPr>
        <w:t>: 10.1016/j.cell.2020.02.052.</w:t>
      </w:r>
    </w:p>
    <w:p w14:paraId="6E286A8D" w14:textId="77777777" w:rsidR="00613D6B" w:rsidRPr="00DA68A1" w:rsidRDefault="001458DD" w:rsidP="00613D6B">
      <w:pPr>
        <w:pStyle w:val="ListParagraph"/>
        <w:numPr>
          <w:ilvl w:val="0"/>
          <w:numId w:val="11"/>
        </w:numPr>
        <w:spacing w:line="360" w:lineRule="auto"/>
        <w:jc w:val="both"/>
        <w:rPr>
          <w:rFonts w:asciiTheme="majorBidi" w:hAnsiTheme="majorBidi" w:cstheme="majorBidi"/>
          <w:sz w:val="24"/>
          <w:szCs w:val="24"/>
          <w:lang w:val="en-US"/>
        </w:rPr>
      </w:pPr>
      <w:proofErr w:type="spellStart"/>
      <w:r w:rsidRPr="001458DD">
        <w:rPr>
          <w:rFonts w:asciiTheme="majorBidi" w:hAnsiTheme="majorBidi" w:cstheme="majorBidi"/>
          <w:sz w:val="24"/>
          <w:szCs w:val="24"/>
          <w:lang w:val="en-US"/>
        </w:rPr>
        <w:t>Coutard</w:t>
      </w:r>
      <w:proofErr w:type="spellEnd"/>
      <w:r w:rsidRPr="001458DD">
        <w:rPr>
          <w:rFonts w:asciiTheme="majorBidi" w:hAnsiTheme="majorBidi" w:cstheme="majorBidi"/>
          <w:sz w:val="24"/>
          <w:szCs w:val="24"/>
          <w:lang w:val="en-US"/>
        </w:rPr>
        <w:t xml:space="preserve"> B, Valle C, de </w:t>
      </w:r>
      <w:proofErr w:type="spellStart"/>
      <w:r w:rsidRPr="001458DD">
        <w:rPr>
          <w:rFonts w:asciiTheme="majorBidi" w:hAnsiTheme="majorBidi" w:cstheme="majorBidi"/>
          <w:sz w:val="24"/>
          <w:szCs w:val="24"/>
          <w:lang w:val="en-US"/>
        </w:rPr>
        <w:t>Lamballerie</w:t>
      </w:r>
      <w:proofErr w:type="spellEnd"/>
      <w:r w:rsidRPr="001458DD">
        <w:rPr>
          <w:rFonts w:asciiTheme="majorBidi" w:hAnsiTheme="majorBidi" w:cstheme="majorBidi"/>
          <w:sz w:val="24"/>
          <w:szCs w:val="24"/>
          <w:lang w:val="en-US"/>
        </w:rPr>
        <w:t xml:space="preserve"> X, Canard B, </w:t>
      </w:r>
      <w:proofErr w:type="spellStart"/>
      <w:r w:rsidRPr="001458DD">
        <w:rPr>
          <w:rFonts w:asciiTheme="majorBidi" w:hAnsiTheme="majorBidi" w:cstheme="majorBidi"/>
          <w:sz w:val="24"/>
          <w:szCs w:val="24"/>
          <w:lang w:val="en-US"/>
        </w:rPr>
        <w:t>Seidah</w:t>
      </w:r>
      <w:proofErr w:type="spellEnd"/>
      <w:r w:rsidRPr="001458DD">
        <w:rPr>
          <w:rFonts w:asciiTheme="majorBidi" w:hAnsiTheme="majorBidi" w:cstheme="majorBidi"/>
          <w:sz w:val="24"/>
          <w:szCs w:val="24"/>
          <w:lang w:val="en-US"/>
        </w:rPr>
        <w:t xml:space="preserve"> NG, </w:t>
      </w:r>
      <w:proofErr w:type="spellStart"/>
      <w:r w:rsidRPr="001458DD">
        <w:rPr>
          <w:rFonts w:asciiTheme="majorBidi" w:hAnsiTheme="majorBidi" w:cstheme="majorBidi"/>
          <w:sz w:val="24"/>
          <w:szCs w:val="24"/>
          <w:lang w:val="en-US"/>
        </w:rPr>
        <w:t>Decroly</w:t>
      </w:r>
      <w:proofErr w:type="spellEnd"/>
      <w:r w:rsidRPr="001458DD">
        <w:rPr>
          <w:rFonts w:asciiTheme="majorBidi" w:hAnsiTheme="majorBidi" w:cstheme="majorBidi"/>
          <w:sz w:val="24"/>
          <w:szCs w:val="24"/>
          <w:lang w:val="en-US"/>
        </w:rPr>
        <w:t xml:space="preserve"> E. The </w:t>
      </w:r>
      <w:proofErr w:type="spellStart"/>
      <w:r w:rsidRPr="001458DD">
        <w:rPr>
          <w:rFonts w:asciiTheme="majorBidi" w:hAnsiTheme="majorBidi" w:cstheme="majorBidi"/>
          <w:sz w:val="24"/>
          <w:szCs w:val="24"/>
          <w:lang w:val="en-US"/>
        </w:rPr>
        <w:t>spikeglycoprotein</w:t>
      </w:r>
      <w:proofErr w:type="spellEnd"/>
      <w:r w:rsidRPr="001458DD">
        <w:rPr>
          <w:rFonts w:asciiTheme="majorBidi" w:hAnsiTheme="majorBidi" w:cstheme="majorBidi"/>
          <w:sz w:val="24"/>
          <w:szCs w:val="24"/>
          <w:lang w:val="en-US"/>
        </w:rPr>
        <w:t xml:space="preserve"> of the new coronavirus 2019-nCoV contains a </w:t>
      </w:r>
      <w:proofErr w:type="spellStart"/>
      <w:r w:rsidRPr="001458DD">
        <w:rPr>
          <w:rFonts w:asciiTheme="majorBidi" w:hAnsiTheme="majorBidi" w:cstheme="majorBidi"/>
          <w:sz w:val="24"/>
          <w:szCs w:val="24"/>
          <w:lang w:val="en-US"/>
        </w:rPr>
        <w:t>furin-likecleavage</w:t>
      </w:r>
      <w:proofErr w:type="spellEnd"/>
      <w:r w:rsidRPr="001458DD">
        <w:rPr>
          <w:rFonts w:asciiTheme="majorBidi" w:hAnsiTheme="majorBidi" w:cstheme="majorBidi"/>
          <w:sz w:val="24"/>
          <w:szCs w:val="24"/>
          <w:lang w:val="en-US"/>
        </w:rPr>
        <w:t xml:space="preserve"> site </w:t>
      </w:r>
      <w:r w:rsidRPr="001458DD">
        <w:rPr>
          <w:rFonts w:asciiTheme="majorBidi" w:hAnsiTheme="majorBidi" w:cstheme="majorBidi"/>
          <w:sz w:val="24"/>
          <w:szCs w:val="24"/>
          <w:lang w:val="en-US"/>
        </w:rPr>
        <w:lastRenderedPageBreak/>
        <w:t xml:space="preserve">absent in </w:t>
      </w:r>
      <w:proofErr w:type="spellStart"/>
      <w:r w:rsidRPr="001458DD">
        <w:rPr>
          <w:rFonts w:asciiTheme="majorBidi" w:hAnsiTheme="majorBidi" w:cstheme="majorBidi"/>
          <w:sz w:val="24"/>
          <w:szCs w:val="24"/>
          <w:lang w:val="en-US"/>
        </w:rPr>
        <w:t>CoV</w:t>
      </w:r>
      <w:proofErr w:type="spellEnd"/>
      <w:r w:rsidRPr="001458DD">
        <w:rPr>
          <w:rFonts w:asciiTheme="majorBidi" w:hAnsiTheme="majorBidi" w:cstheme="majorBidi"/>
          <w:sz w:val="24"/>
          <w:szCs w:val="24"/>
          <w:lang w:val="en-US"/>
        </w:rPr>
        <w:t xml:space="preserve"> of the same clade. Antiviral Res. 2020; 176: 104742. </w:t>
      </w:r>
      <w:proofErr w:type="spellStart"/>
      <w:r w:rsidRPr="001458DD">
        <w:rPr>
          <w:rFonts w:asciiTheme="majorBidi" w:hAnsiTheme="majorBidi" w:cstheme="majorBidi"/>
          <w:sz w:val="24"/>
          <w:szCs w:val="24"/>
          <w:lang w:val="en-US"/>
        </w:rPr>
        <w:t>doi</w:t>
      </w:r>
      <w:proofErr w:type="spellEnd"/>
      <w:r w:rsidRPr="001458DD">
        <w:rPr>
          <w:rFonts w:asciiTheme="majorBidi" w:hAnsiTheme="majorBidi" w:cstheme="majorBidi"/>
          <w:sz w:val="24"/>
          <w:szCs w:val="24"/>
          <w:lang w:val="en-US"/>
        </w:rPr>
        <w:t>: 10.1016/j.antiviral.2020.104742.</w:t>
      </w:r>
    </w:p>
    <w:p w14:paraId="1F8C8A7A" w14:textId="77777777" w:rsidR="001458DD" w:rsidRPr="001458DD" w:rsidRDefault="001458DD" w:rsidP="001458DD">
      <w:pPr>
        <w:pStyle w:val="ListParagraph"/>
        <w:numPr>
          <w:ilvl w:val="0"/>
          <w:numId w:val="11"/>
        </w:numPr>
        <w:spacing w:line="360" w:lineRule="auto"/>
        <w:rPr>
          <w:rFonts w:asciiTheme="majorBidi" w:hAnsiTheme="majorBidi" w:cstheme="majorBidi"/>
          <w:sz w:val="24"/>
          <w:szCs w:val="24"/>
          <w:lang w:val="en-US"/>
        </w:rPr>
      </w:pPr>
      <w:r w:rsidRPr="001458DD">
        <w:rPr>
          <w:rFonts w:asciiTheme="majorBidi" w:hAnsiTheme="majorBidi" w:cstheme="majorBidi"/>
          <w:sz w:val="24"/>
          <w:szCs w:val="24"/>
          <w:lang w:val="en-US"/>
        </w:rPr>
        <w:t xml:space="preserve">Xu X, Chen P, Wang J, Feng J, Zhou H, Li X, et al. Evolution of the novel coronavirus from the ongoing Wuhan outbreak and modeling of </w:t>
      </w:r>
      <w:proofErr w:type="spellStart"/>
      <w:r w:rsidRPr="001458DD">
        <w:rPr>
          <w:rFonts w:asciiTheme="majorBidi" w:hAnsiTheme="majorBidi" w:cstheme="majorBidi"/>
          <w:sz w:val="24"/>
          <w:szCs w:val="24"/>
          <w:lang w:val="en-US"/>
        </w:rPr>
        <w:t>itsspikeprotein</w:t>
      </w:r>
      <w:proofErr w:type="spellEnd"/>
      <w:r w:rsidRPr="001458DD">
        <w:rPr>
          <w:rFonts w:asciiTheme="majorBidi" w:hAnsiTheme="majorBidi" w:cstheme="majorBidi"/>
          <w:sz w:val="24"/>
          <w:szCs w:val="24"/>
          <w:lang w:val="en-US"/>
        </w:rPr>
        <w:t xml:space="preserve"> for risk of human transmission. Sci China Life Sci. 2020; 63: 457–60. </w:t>
      </w:r>
      <w:proofErr w:type="spellStart"/>
      <w:r w:rsidRPr="001458DD">
        <w:rPr>
          <w:rFonts w:asciiTheme="majorBidi" w:hAnsiTheme="majorBidi" w:cstheme="majorBidi"/>
          <w:sz w:val="24"/>
          <w:szCs w:val="24"/>
          <w:lang w:val="en-US"/>
        </w:rPr>
        <w:t>doi</w:t>
      </w:r>
      <w:proofErr w:type="spellEnd"/>
      <w:r w:rsidRPr="001458DD">
        <w:rPr>
          <w:rFonts w:asciiTheme="majorBidi" w:hAnsiTheme="majorBidi" w:cstheme="majorBidi"/>
          <w:sz w:val="24"/>
          <w:szCs w:val="24"/>
          <w:lang w:val="en-US"/>
        </w:rPr>
        <w:t>: 10.1007/s11427-020-1637-5.</w:t>
      </w:r>
    </w:p>
    <w:p w14:paraId="6DA9297B" w14:textId="77777777" w:rsidR="001458DD" w:rsidRPr="001458DD" w:rsidRDefault="001458DD" w:rsidP="001458DD">
      <w:pPr>
        <w:pStyle w:val="ListParagraph"/>
        <w:numPr>
          <w:ilvl w:val="0"/>
          <w:numId w:val="11"/>
        </w:numPr>
        <w:spacing w:line="360" w:lineRule="auto"/>
        <w:rPr>
          <w:rFonts w:asciiTheme="majorBidi" w:hAnsiTheme="majorBidi" w:cstheme="majorBidi"/>
          <w:sz w:val="24"/>
          <w:szCs w:val="24"/>
          <w:lang w:val="en-US"/>
        </w:rPr>
      </w:pPr>
      <w:r w:rsidRPr="001458DD">
        <w:rPr>
          <w:rFonts w:asciiTheme="majorBidi" w:hAnsiTheme="majorBidi" w:cstheme="majorBidi"/>
          <w:sz w:val="24"/>
          <w:szCs w:val="24"/>
          <w:lang w:val="en-US"/>
        </w:rPr>
        <w:t xml:space="preserve">Wan Y, Shang J, Graham R, Baric RS, Li F. </w:t>
      </w:r>
      <w:proofErr w:type="spellStart"/>
      <w:r w:rsidRPr="001458DD">
        <w:rPr>
          <w:rFonts w:asciiTheme="majorBidi" w:hAnsiTheme="majorBidi" w:cstheme="majorBidi"/>
          <w:sz w:val="24"/>
          <w:szCs w:val="24"/>
          <w:lang w:val="en-US"/>
        </w:rPr>
        <w:t>Receptorrecognition</w:t>
      </w:r>
      <w:proofErr w:type="spellEnd"/>
      <w:r w:rsidRPr="001458DD">
        <w:rPr>
          <w:rFonts w:asciiTheme="majorBidi" w:hAnsiTheme="majorBidi" w:cstheme="majorBidi"/>
          <w:sz w:val="24"/>
          <w:szCs w:val="24"/>
          <w:lang w:val="en-US"/>
        </w:rPr>
        <w:t xml:space="preserve"> by the </w:t>
      </w:r>
      <w:proofErr w:type="spellStart"/>
      <w:r w:rsidRPr="001458DD">
        <w:rPr>
          <w:rFonts w:asciiTheme="majorBidi" w:hAnsiTheme="majorBidi" w:cstheme="majorBidi"/>
          <w:sz w:val="24"/>
          <w:szCs w:val="24"/>
          <w:lang w:val="en-US"/>
        </w:rPr>
        <w:t>novelcoronavirus</w:t>
      </w:r>
      <w:proofErr w:type="spellEnd"/>
      <w:r w:rsidRPr="001458DD">
        <w:rPr>
          <w:rFonts w:asciiTheme="majorBidi" w:hAnsiTheme="majorBidi" w:cstheme="majorBidi"/>
          <w:sz w:val="24"/>
          <w:szCs w:val="24"/>
          <w:lang w:val="en-US"/>
        </w:rPr>
        <w:t xml:space="preserve"> from Wuhan: an </w:t>
      </w:r>
      <w:proofErr w:type="spellStart"/>
      <w:r w:rsidRPr="001458DD">
        <w:rPr>
          <w:rFonts w:asciiTheme="majorBidi" w:hAnsiTheme="majorBidi" w:cstheme="majorBidi"/>
          <w:sz w:val="24"/>
          <w:szCs w:val="24"/>
          <w:lang w:val="en-US"/>
        </w:rPr>
        <w:t>analysisbased</w:t>
      </w:r>
      <w:proofErr w:type="spellEnd"/>
      <w:r w:rsidRPr="001458DD">
        <w:rPr>
          <w:rFonts w:asciiTheme="majorBidi" w:hAnsiTheme="majorBidi" w:cstheme="majorBidi"/>
          <w:sz w:val="24"/>
          <w:szCs w:val="24"/>
          <w:lang w:val="en-US"/>
        </w:rPr>
        <w:t xml:space="preserve"> on decade-long structural studies of SARS </w:t>
      </w:r>
      <w:proofErr w:type="spellStart"/>
      <w:r w:rsidRPr="001458DD">
        <w:rPr>
          <w:rFonts w:asciiTheme="majorBidi" w:hAnsiTheme="majorBidi" w:cstheme="majorBidi"/>
          <w:sz w:val="24"/>
          <w:szCs w:val="24"/>
          <w:lang w:val="en-US"/>
        </w:rPr>
        <w:t>coronavirus.J</w:t>
      </w:r>
      <w:proofErr w:type="spellEnd"/>
      <w:r w:rsidRPr="001458DD">
        <w:rPr>
          <w:rFonts w:asciiTheme="majorBidi" w:hAnsiTheme="majorBidi" w:cstheme="majorBidi"/>
          <w:sz w:val="24"/>
          <w:szCs w:val="24"/>
          <w:lang w:val="en-US"/>
        </w:rPr>
        <w:t xml:space="preserve"> </w:t>
      </w:r>
      <w:proofErr w:type="spellStart"/>
      <w:r w:rsidRPr="001458DD">
        <w:rPr>
          <w:rFonts w:asciiTheme="majorBidi" w:hAnsiTheme="majorBidi" w:cstheme="majorBidi"/>
          <w:sz w:val="24"/>
          <w:szCs w:val="24"/>
          <w:lang w:val="en-US"/>
        </w:rPr>
        <w:t>Virol</w:t>
      </w:r>
      <w:proofErr w:type="spellEnd"/>
      <w:r w:rsidRPr="001458DD">
        <w:rPr>
          <w:rFonts w:asciiTheme="majorBidi" w:hAnsiTheme="majorBidi" w:cstheme="majorBidi"/>
          <w:sz w:val="24"/>
          <w:szCs w:val="24"/>
          <w:lang w:val="en-US"/>
        </w:rPr>
        <w:t>. 2020; 94: e00127-20.</w:t>
      </w:r>
    </w:p>
    <w:p w14:paraId="0DA9589C" w14:textId="77777777" w:rsidR="001458DD" w:rsidRPr="001458DD" w:rsidRDefault="001458DD" w:rsidP="001458DD">
      <w:pPr>
        <w:pStyle w:val="ListParagraph"/>
        <w:numPr>
          <w:ilvl w:val="0"/>
          <w:numId w:val="11"/>
        </w:numPr>
        <w:spacing w:line="360" w:lineRule="auto"/>
        <w:rPr>
          <w:rFonts w:asciiTheme="majorBidi" w:hAnsiTheme="majorBidi" w:cstheme="majorBidi"/>
          <w:sz w:val="24"/>
          <w:szCs w:val="24"/>
          <w:lang w:val="en-US"/>
        </w:rPr>
      </w:pPr>
      <w:r w:rsidRPr="001458DD">
        <w:rPr>
          <w:rFonts w:asciiTheme="majorBidi" w:hAnsiTheme="majorBidi" w:cstheme="majorBidi"/>
          <w:sz w:val="24"/>
          <w:szCs w:val="24"/>
          <w:lang w:val="en-US"/>
        </w:rPr>
        <w:t xml:space="preserve">Wu K, Peng G, Wilken M, Geraghty RJ, Li F. Mechanisms of host </w:t>
      </w:r>
      <w:proofErr w:type="spellStart"/>
      <w:r w:rsidRPr="001458DD">
        <w:rPr>
          <w:rFonts w:asciiTheme="majorBidi" w:hAnsiTheme="majorBidi" w:cstheme="majorBidi"/>
          <w:sz w:val="24"/>
          <w:szCs w:val="24"/>
          <w:lang w:val="en-US"/>
        </w:rPr>
        <w:t>receptoradaptation</w:t>
      </w:r>
      <w:proofErr w:type="spellEnd"/>
      <w:r w:rsidRPr="001458DD">
        <w:rPr>
          <w:rFonts w:asciiTheme="majorBidi" w:hAnsiTheme="majorBidi" w:cstheme="majorBidi"/>
          <w:sz w:val="24"/>
          <w:szCs w:val="24"/>
          <w:lang w:val="en-US"/>
        </w:rPr>
        <w:t xml:space="preserve"> by </w:t>
      </w:r>
      <w:proofErr w:type="spellStart"/>
      <w:r w:rsidRPr="001458DD">
        <w:rPr>
          <w:rFonts w:asciiTheme="majorBidi" w:hAnsiTheme="majorBidi" w:cstheme="majorBidi"/>
          <w:sz w:val="24"/>
          <w:szCs w:val="24"/>
          <w:lang w:val="en-US"/>
        </w:rPr>
        <w:t>severeacute</w:t>
      </w:r>
      <w:proofErr w:type="spellEnd"/>
      <w:r w:rsidRPr="001458DD">
        <w:rPr>
          <w:rFonts w:asciiTheme="majorBidi" w:hAnsiTheme="majorBidi" w:cstheme="majorBidi"/>
          <w:sz w:val="24"/>
          <w:szCs w:val="24"/>
          <w:lang w:val="en-US"/>
        </w:rPr>
        <w:t xml:space="preserve"> </w:t>
      </w:r>
      <w:proofErr w:type="spellStart"/>
      <w:r w:rsidRPr="001458DD">
        <w:rPr>
          <w:rFonts w:asciiTheme="majorBidi" w:hAnsiTheme="majorBidi" w:cstheme="majorBidi"/>
          <w:sz w:val="24"/>
          <w:szCs w:val="24"/>
          <w:lang w:val="en-US"/>
        </w:rPr>
        <w:t>respiratorysyndrome</w:t>
      </w:r>
      <w:proofErr w:type="spellEnd"/>
      <w:r w:rsidRPr="001458DD">
        <w:rPr>
          <w:rFonts w:asciiTheme="majorBidi" w:hAnsiTheme="majorBidi" w:cstheme="majorBidi"/>
          <w:sz w:val="24"/>
          <w:szCs w:val="24"/>
          <w:lang w:val="en-US"/>
        </w:rPr>
        <w:t xml:space="preserve"> coronavirus. J </w:t>
      </w:r>
      <w:proofErr w:type="spellStart"/>
      <w:r w:rsidRPr="001458DD">
        <w:rPr>
          <w:rFonts w:asciiTheme="majorBidi" w:hAnsiTheme="majorBidi" w:cstheme="majorBidi"/>
          <w:sz w:val="24"/>
          <w:szCs w:val="24"/>
          <w:lang w:val="en-US"/>
        </w:rPr>
        <w:t>BiolChem</w:t>
      </w:r>
      <w:proofErr w:type="spellEnd"/>
      <w:r w:rsidRPr="001458DD">
        <w:rPr>
          <w:rFonts w:asciiTheme="majorBidi" w:hAnsiTheme="majorBidi" w:cstheme="majorBidi"/>
          <w:sz w:val="24"/>
          <w:szCs w:val="24"/>
          <w:lang w:val="en-US"/>
        </w:rPr>
        <w:t>. 2012; 287: 8904–11.doi: 10.1074/jbc.M111.325803.</w:t>
      </w:r>
    </w:p>
    <w:p w14:paraId="34B91524" w14:textId="77777777" w:rsidR="00613D6B" w:rsidRPr="00DA68A1" w:rsidRDefault="001458DD" w:rsidP="001458DD">
      <w:pPr>
        <w:pStyle w:val="ListParagraph"/>
        <w:numPr>
          <w:ilvl w:val="0"/>
          <w:numId w:val="11"/>
        </w:numPr>
        <w:spacing w:line="360" w:lineRule="auto"/>
        <w:jc w:val="both"/>
        <w:rPr>
          <w:rFonts w:asciiTheme="majorBidi" w:hAnsiTheme="majorBidi" w:cstheme="majorBidi"/>
          <w:sz w:val="24"/>
          <w:szCs w:val="24"/>
          <w:lang w:val="en-US"/>
        </w:rPr>
      </w:pPr>
      <w:proofErr w:type="spellStart"/>
      <w:r w:rsidRPr="001458DD">
        <w:rPr>
          <w:rFonts w:asciiTheme="majorBidi" w:hAnsiTheme="majorBidi" w:cstheme="majorBidi"/>
          <w:sz w:val="24"/>
          <w:szCs w:val="24"/>
          <w:lang w:val="en-US"/>
        </w:rPr>
        <w:t>Rothe</w:t>
      </w:r>
      <w:proofErr w:type="spellEnd"/>
      <w:r w:rsidRPr="001458DD">
        <w:rPr>
          <w:rFonts w:asciiTheme="majorBidi" w:hAnsiTheme="majorBidi" w:cstheme="majorBidi"/>
          <w:sz w:val="24"/>
          <w:szCs w:val="24"/>
          <w:lang w:val="en-US"/>
        </w:rPr>
        <w:t xml:space="preserve"> C, Schunk M, </w:t>
      </w:r>
      <w:proofErr w:type="spellStart"/>
      <w:r w:rsidRPr="001458DD">
        <w:rPr>
          <w:rFonts w:asciiTheme="majorBidi" w:hAnsiTheme="majorBidi" w:cstheme="majorBidi"/>
          <w:sz w:val="24"/>
          <w:szCs w:val="24"/>
          <w:lang w:val="en-US"/>
        </w:rPr>
        <w:t>Sothmann</w:t>
      </w:r>
      <w:proofErr w:type="spellEnd"/>
      <w:r w:rsidRPr="001458DD">
        <w:rPr>
          <w:rFonts w:asciiTheme="majorBidi" w:hAnsiTheme="majorBidi" w:cstheme="majorBidi"/>
          <w:sz w:val="24"/>
          <w:szCs w:val="24"/>
          <w:lang w:val="en-US"/>
        </w:rPr>
        <w:t xml:space="preserve"> P, </w:t>
      </w:r>
      <w:proofErr w:type="spellStart"/>
      <w:r w:rsidRPr="001458DD">
        <w:rPr>
          <w:rFonts w:asciiTheme="majorBidi" w:hAnsiTheme="majorBidi" w:cstheme="majorBidi"/>
          <w:sz w:val="24"/>
          <w:szCs w:val="24"/>
          <w:lang w:val="en-US"/>
        </w:rPr>
        <w:t>Bretzel</w:t>
      </w:r>
      <w:proofErr w:type="spellEnd"/>
      <w:r w:rsidRPr="001458DD">
        <w:rPr>
          <w:rFonts w:asciiTheme="majorBidi" w:hAnsiTheme="majorBidi" w:cstheme="majorBidi"/>
          <w:sz w:val="24"/>
          <w:szCs w:val="24"/>
          <w:lang w:val="en-US"/>
        </w:rPr>
        <w:t xml:space="preserve"> G, </w:t>
      </w:r>
      <w:proofErr w:type="spellStart"/>
      <w:r w:rsidRPr="001458DD">
        <w:rPr>
          <w:rFonts w:asciiTheme="majorBidi" w:hAnsiTheme="majorBidi" w:cstheme="majorBidi"/>
          <w:sz w:val="24"/>
          <w:szCs w:val="24"/>
          <w:lang w:val="en-US"/>
        </w:rPr>
        <w:t>Froeschl</w:t>
      </w:r>
      <w:proofErr w:type="spellEnd"/>
      <w:r w:rsidRPr="001458DD">
        <w:rPr>
          <w:rFonts w:asciiTheme="majorBidi" w:hAnsiTheme="majorBidi" w:cstheme="majorBidi"/>
          <w:sz w:val="24"/>
          <w:szCs w:val="24"/>
          <w:lang w:val="en-US"/>
        </w:rPr>
        <w:t xml:space="preserve"> G, </w:t>
      </w:r>
      <w:proofErr w:type="spellStart"/>
      <w:r w:rsidRPr="001458DD">
        <w:rPr>
          <w:rFonts w:asciiTheme="majorBidi" w:hAnsiTheme="majorBidi" w:cstheme="majorBidi"/>
          <w:sz w:val="24"/>
          <w:szCs w:val="24"/>
          <w:lang w:val="en-US"/>
        </w:rPr>
        <w:t>Wallrauch</w:t>
      </w:r>
      <w:proofErr w:type="spellEnd"/>
      <w:r w:rsidRPr="001458DD">
        <w:rPr>
          <w:rFonts w:asciiTheme="majorBidi" w:hAnsiTheme="majorBidi" w:cstheme="majorBidi"/>
          <w:sz w:val="24"/>
          <w:szCs w:val="24"/>
          <w:lang w:val="en-US"/>
        </w:rPr>
        <w:t xml:space="preserve"> C, et al. Transmission of 2019-nCoV infection from an </w:t>
      </w:r>
      <w:proofErr w:type="spellStart"/>
      <w:r w:rsidRPr="001458DD">
        <w:rPr>
          <w:rFonts w:asciiTheme="majorBidi" w:hAnsiTheme="majorBidi" w:cstheme="majorBidi"/>
          <w:sz w:val="24"/>
          <w:szCs w:val="24"/>
          <w:lang w:val="en-US"/>
        </w:rPr>
        <w:t>asymptomaticcontact</w:t>
      </w:r>
      <w:proofErr w:type="spellEnd"/>
      <w:r w:rsidRPr="001458DD">
        <w:rPr>
          <w:rFonts w:asciiTheme="majorBidi" w:hAnsiTheme="majorBidi" w:cstheme="majorBidi"/>
          <w:sz w:val="24"/>
          <w:szCs w:val="24"/>
          <w:lang w:val="en-US"/>
        </w:rPr>
        <w:t xml:space="preserve"> in Germany. N </w:t>
      </w:r>
      <w:proofErr w:type="spellStart"/>
      <w:r w:rsidRPr="001458DD">
        <w:rPr>
          <w:rFonts w:asciiTheme="majorBidi" w:hAnsiTheme="majorBidi" w:cstheme="majorBidi"/>
          <w:sz w:val="24"/>
          <w:szCs w:val="24"/>
          <w:lang w:val="en-US"/>
        </w:rPr>
        <w:t>Engl</w:t>
      </w:r>
      <w:proofErr w:type="spellEnd"/>
      <w:r w:rsidRPr="001458DD">
        <w:rPr>
          <w:rFonts w:asciiTheme="majorBidi" w:hAnsiTheme="majorBidi" w:cstheme="majorBidi"/>
          <w:sz w:val="24"/>
          <w:szCs w:val="24"/>
          <w:lang w:val="en-US"/>
        </w:rPr>
        <w:t xml:space="preserve"> J Med. 2020; 382: 970–1. </w:t>
      </w:r>
      <w:proofErr w:type="spellStart"/>
      <w:r w:rsidRPr="001458DD">
        <w:rPr>
          <w:rFonts w:asciiTheme="majorBidi" w:hAnsiTheme="majorBidi" w:cstheme="majorBidi"/>
          <w:sz w:val="24"/>
          <w:szCs w:val="24"/>
          <w:lang w:val="en-US"/>
        </w:rPr>
        <w:t>doi</w:t>
      </w:r>
      <w:proofErr w:type="spellEnd"/>
      <w:r w:rsidRPr="001458DD">
        <w:rPr>
          <w:rFonts w:asciiTheme="majorBidi" w:hAnsiTheme="majorBidi" w:cstheme="majorBidi"/>
          <w:sz w:val="24"/>
          <w:szCs w:val="24"/>
          <w:lang w:val="en-US"/>
        </w:rPr>
        <w:t>: 10.1056/NEJMc2001468.</w:t>
      </w:r>
    </w:p>
    <w:p w14:paraId="3B6CCFF5" w14:textId="77777777" w:rsidR="001458DD" w:rsidRPr="001458DD" w:rsidRDefault="001458DD" w:rsidP="001458DD">
      <w:pPr>
        <w:pStyle w:val="ListParagraph"/>
        <w:numPr>
          <w:ilvl w:val="0"/>
          <w:numId w:val="11"/>
        </w:numPr>
        <w:spacing w:line="360" w:lineRule="auto"/>
        <w:rPr>
          <w:rFonts w:asciiTheme="majorBidi" w:hAnsiTheme="majorBidi" w:cstheme="majorBidi"/>
          <w:sz w:val="24"/>
          <w:szCs w:val="24"/>
          <w:lang w:val="en-US"/>
        </w:rPr>
      </w:pPr>
      <w:r w:rsidRPr="001458DD">
        <w:rPr>
          <w:rFonts w:asciiTheme="majorBidi" w:hAnsiTheme="majorBidi" w:cstheme="majorBidi"/>
          <w:sz w:val="24"/>
          <w:szCs w:val="24"/>
          <w:lang w:val="en-US"/>
        </w:rPr>
        <w:t xml:space="preserve">Lu CW, Liu XF, Jia ZF. 2019-nCoV transmission through the ocular surface must not </w:t>
      </w:r>
      <w:proofErr w:type="spellStart"/>
      <w:r w:rsidRPr="001458DD">
        <w:rPr>
          <w:rFonts w:asciiTheme="majorBidi" w:hAnsiTheme="majorBidi" w:cstheme="majorBidi"/>
          <w:sz w:val="24"/>
          <w:szCs w:val="24"/>
          <w:lang w:val="en-US"/>
        </w:rPr>
        <w:t>beignored</w:t>
      </w:r>
      <w:proofErr w:type="spellEnd"/>
      <w:r w:rsidRPr="001458DD">
        <w:rPr>
          <w:rFonts w:asciiTheme="majorBidi" w:hAnsiTheme="majorBidi" w:cstheme="majorBidi"/>
          <w:sz w:val="24"/>
          <w:szCs w:val="24"/>
          <w:lang w:val="en-US"/>
        </w:rPr>
        <w:t xml:space="preserve">. Lancet. 2020; 395: e39. </w:t>
      </w:r>
      <w:proofErr w:type="spellStart"/>
      <w:r w:rsidRPr="001458DD">
        <w:rPr>
          <w:rFonts w:asciiTheme="majorBidi" w:hAnsiTheme="majorBidi" w:cstheme="majorBidi"/>
          <w:sz w:val="24"/>
          <w:szCs w:val="24"/>
          <w:lang w:val="en-US"/>
        </w:rPr>
        <w:t>doi</w:t>
      </w:r>
      <w:proofErr w:type="spellEnd"/>
      <w:r w:rsidRPr="001458DD">
        <w:rPr>
          <w:rFonts w:asciiTheme="majorBidi" w:hAnsiTheme="majorBidi" w:cstheme="majorBidi"/>
          <w:sz w:val="24"/>
          <w:szCs w:val="24"/>
          <w:lang w:val="en-US"/>
        </w:rPr>
        <w:t>: 10.1016/S0140-6736(20)30313-5.</w:t>
      </w:r>
    </w:p>
    <w:p w14:paraId="5872C797" w14:textId="77777777" w:rsidR="001458DD" w:rsidRPr="001458DD" w:rsidRDefault="001458DD" w:rsidP="001458DD">
      <w:pPr>
        <w:pStyle w:val="ListParagraph"/>
        <w:numPr>
          <w:ilvl w:val="0"/>
          <w:numId w:val="11"/>
        </w:numPr>
        <w:spacing w:line="360" w:lineRule="auto"/>
        <w:rPr>
          <w:rFonts w:asciiTheme="majorBidi" w:hAnsiTheme="majorBidi" w:cstheme="majorBidi"/>
          <w:sz w:val="24"/>
          <w:szCs w:val="24"/>
          <w:lang w:val="en-US"/>
        </w:rPr>
      </w:pPr>
      <w:r w:rsidRPr="001458DD">
        <w:rPr>
          <w:rFonts w:asciiTheme="majorBidi" w:hAnsiTheme="majorBidi" w:cstheme="majorBidi"/>
          <w:sz w:val="24"/>
          <w:szCs w:val="24"/>
          <w:lang w:val="en-US"/>
        </w:rPr>
        <w:t xml:space="preserve">Rodríguez-Morales AJ, MacGregor K, </w:t>
      </w:r>
      <w:proofErr w:type="spellStart"/>
      <w:r w:rsidRPr="001458DD">
        <w:rPr>
          <w:rFonts w:asciiTheme="majorBidi" w:hAnsiTheme="majorBidi" w:cstheme="majorBidi"/>
          <w:sz w:val="24"/>
          <w:szCs w:val="24"/>
          <w:lang w:val="en-US"/>
        </w:rPr>
        <w:t>Kanagarajah</w:t>
      </w:r>
      <w:proofErr w:type="spellEnd"/>
      <w:r w:rsidRPr="001458DD">
        <w:rPr>
          <w:rFonts w:asciiTheme="majorBidi" w:hAnsiTheme="majorBidi" w:cstheme="majorBidi"/>
          <w:sz w:val="24"/>
          <w:szCs w:val="24"/>
          <w:lang w:val="en-US"/>
        </w:rPr>
        <w:t xml:space="preserve"> S, Patel D, </w:t>
      </w:r>
      <w:proofErr w:type="spellStart"/>
      <w:r w:rsidRPr="001458DD">
        <w:rPr>
          <w:rFonts w:asciiTheme="majorBidi" w:hAnsiTheme="majorBidi" w:cstheme="majorBidi"/>
          <w:sz w:val="24"/>
          <w:szCs w:val="24"/>
          <w:lang w:val="en-US"/>
        </w:rPr>
        <w:t>Schlagenhauf</w:t>
      </w:r>
      <w:proofErr w:type="spellEnd"/>
      <w:r w:rsidRPr="001458DD">
        <w:rPr>
          <w:rFonts w:asciiTheme="majorBidi" w:hAnsiTheme="majorBidi" w:cstheme="majorBidi"/>
          <w:sz w:val="24"/>
          <w:szCs w:val="24"/>
          <w:lang w:val="en-US"/>
        </w:rPr>
        <w:t xml:space="preserve"> P. Going global –travel and the 2019 novel coronavirus. Travel Med Infect Dis. 2020; 33: 101578.doi: 10.1016/j.tmaid.2020.101578.</w:t>
      </w:r>
    </w:p>
    <w:p w14:paraId="465FC0AD" w14:textId="77777777" w:rsidR="001458DD" w:rsidRPr="001458DD" w:rsidRDefault="001458DD" w:rsidP="001458DD">
      <w:pPr>
        <w:pStyle w:val="ListParagraph"/>
        <w:numPr>
          <w:ilvl w:val="0"/>
          <w:numId w:val="11"/>
        </w:numPr>
        <w:spacing w:line="360" w:lineRule="auto"/>
        <w:rPr>
          <w:rFonts w:asciiTheme="majorBidi" w:hAnsiTheme="majorBidi" w:cstheme="majorBidi"/>
          <w:sz w:val="24"/>
          <w:szCs w:val="24"/>
          <w:lang w:val="en-US"/>
        </w:rPr>
      </w:pPr>
      <w:proofErr w:type="spellStart"/>
      <w:r w:rsidRPr="001458DD">
        <w:rPr>
          <w:rFonts w:asciiTheme="majorBidi" w:hAnsiTheme="majorBidi" w:cstheme="majorBidi"/>
          <w:sz w:val="24"/>
          <w:szCs w:val="24"/>
          <w:lang w:val="en-US"/>
        </w:rPr>
        <w:t>Grassia</w:t>
      </w:r>
      <w:proofErr w:type="spellEnd"/>
      <w:r w:rsidRPr="001458DD">
        <w:rPr>
          <w:rFonts w:asciiTheme="majorBidi" w:hAnsiTheme="majorBidi" w:cstheme="majorBidi"/>
          <w:sz w:val="24"/>
          <w:szCs w:val="24"/>
          <w:lang w:val="en-US"/>
        </w:rPr>
        <w:t xml:space="preserve"> </w:t>
      </w:r>
      <w:proofErr w:type="spellStart"/>
      <w:r w:rsidRPr="001458DD">
        <w:rPr>
          <w:rFonts w:asciiTheme="majorBidi" w:hAnsiTheme="majorBidi" w:cstheme="majorBidi"/>
          <w:sz w:val="24"/>
          <w:szCs w:val="24"/>
          <w:lang w:val="en-US"/>
        </w:rPr>
        <w:t>R,Testa</w:t>
      </w:r>
      <w:proofErr w:type="spellEnd"/>
      <w:r w:rsidRPr="001458DD">
        <w:rPr>
          <w:rFonts w:asciiTheme="majorBidi" w:hAnsiTheme="majorBidi" w:cstheme="majorBidi"/>
          <w:sz w:val="24"/>
          <w:szCs w:val="24"/>
          <w:lang w:val="en-US"/>
        </w:rPr>
        <w:t xml:space="preserve"> S, Pan </w:t>
      </w:r>
      <w:proofErr w:type="spellStart"/>
      <w:r w:rsidRPr="001458DD">
        <w:rPr>
          <w:rFonts w:asciiTheme="majorBidi" w:hAnsiTheme="majorBidi" w:cstheme="majorBidi"/>
          <w:sz w:val="24"/>
          <w:szCs w:val="24"/>
          <w:lang w:val="en-US"/>
        </w:rPr>
        <w:t>A,Conti</w:t>
      </w:r>
      <w:proofErr w:type="spellEnd"/>
      <w:r w:rsidRPr="001458DD">
        <w:rPr>
          <w:rFonts w:asciiTheme="majorBidi" w:hAnsiTheme="majorBidi" w:cstheme="majorBidi"/>
          <w:sz w:val="24"/>
          <w:szCs w:val="24"/>
          <w:lang w:val="en-US"/>
        </w:rPr>
        <w:t xml:space="preserve"> CB. SARS-CoV-2 and gastrointestinal tract: the dark side of the pandemic. Dig Liver Dis. 2020;doi: 10.1016/j.dld.2020.04.028. [</w:t>
      </w:r>
      <w:proofErr w:type="spellStart"/>
      <w:r w:rsidRPr="001458DD">
        <w:rPr>
          <w:rFonts w:asciiTheme="majorBidi" w:hAnsiTheme="majorBidi" w:cstheme="majorBidi"/>
          <w:sz w:val="24"/>
          <w:szCs w:val="24"/>
          <w:lang w:val="en-US"/>
        </w:rPr>
        <w:t>Epub</w:t>
      </w:r>
      <w:proofErr w:type="spellEnd"/>
      <w:r w:rsidRPr="001458DD">
        <w:rPr>
          <w:rFonts w:asciiTheme="majorBidi" w:hAnsiTheme="majorBidi" w:cstheme="majorBidi"/>
          <w:sz w:val="24"/>
          <w:szCs w:val="24"/>
          <w:lang w:val="en-US"/>
        </w:rPr>
        <w:t xml:space="preserve"> ahead of print]. </w:t>
      </w:r>
    </w:p>
    <w:p w14:paraId="626F7800" w14:textId="77777777" w:rsidR="001458DD" w:rsidRPr="001458DD" w:rsidRDefault="001458DD" w:rsidP="001458DD">
      <w:pPr>
        <w:pStyle w:val="ListParagraph"/>
        <w:numPr>
          <w:ilvl w:val="0"/>
          <w:numId w:val="11"/>
        </w:numPr>
        <w:spacing w:line="360" w:lineRule="auto"/>
        <w:rPr>
          <w:rFonts w:asciiTheme="majorBidi" w:hAnsiTheme="majorBidi" w:cstheme="majorBidi"/>
          <w:sz w:val="24"/>
          <w:szCs w:val="24"/>
          <w:lang w:val="en-US"/>
        </w:rPr>
      </w:pPr>
      <w:r w:rsidRPr="001458DD">
        <w:rPr>
          <w:rFonts w:asciiTheme="majorBidi" w:hAnsiTheme="majorBidi" w:cstheme="majorBidi"/>
          <w:sz w:val="24"/>
          <w:szCs w:val="24"/>
          <w:lang w:val="en-US"/>
        </w:rPr>
        <w:t>Yang CW, Chen MF. Composition of human-specific slow codons and slow di-codons in SARS-</w:t>
      </w:r>
      <w:proofErr w:type="spellStart"/>
      <w:r w:rsidRPr="001458DD">
        <w:rPr>
          <w:rFonts w:asciiTheme="majorBidi" w:hAnsiTheme="majorBidi" w:cstheme="majorBidi"/>
          <w:sz w:val="24"/>
          <w:szCs w:val="24"/>
          <w:lang w:val="en-US"/>
        </w:rPr>
        <w:t>CoV</w:t>
      </w:r>
      <w:proofErr w:type="spellEnd"/>
      <w:r w:rsidRPr="001458DD">
        <w:rPr>
          <w:rFonts w:asciiTheme="majorBidi" w:hAnsiTheme="majorBidi" w:cstheme="majorBidi"/>
          <w:sz w:val="24"/>
          <w:szCs w:val="24"/>
          <w:lang w:val="en-US"/>
        </w:rPr>
        <w:t xml:space="preserve"> and 2019-nCoV are </w:t>
      </w:r>
      <w:proofErr w:type="spellStart"/>
      <w:r w:rsidRPr="001458DD">
        <w:rPr>
          <w:rFonts w:asciiTheme="majorBidi" w:hAnsiTheme="majorBidi" w:cstheme="majorBidi"/>
          <w:sz w:val="24"/>
          <w:szCs w:val="24"/>
          <w:lang w:val="en-US"/>
        </w:rPr>
        <w:t>lowerthanothercoronavirusessuggesting</w:t>
      </w:r>
      <w:proofErr w:type="spellEnd"/>
      <w:r w:rsidRPr="001458DD">
        <w:rPr>
          <w:rFonts w:asciiTheme="majorBidi" w:hAnsiTheme="majorBidi" w:cstheme="majorBidi"/>
          <w:sz w:val="24"/>
          <w:szCs w:val="24"/>
          <w:lang w:val="en-US"/>
        </w:rPr>
        <w:t xml:space="preserve"> a </w:t>
      </w:r>
      <w:proofErr w:type="spellStart"/>
      <w:r w:rsidRPr="001458DD">
        <w:rPr>
          <w:rFonts w:asciiTheme="majorBidi" w:hAnsiTheme="majorBidi" w:cstheme="majorBidi"/>
          <w:sz w:val="24"/>
          <w:szCs w:val="24"/>
          <w:lang w:val="en-US"/>
        </w:rPr>
        <w:t>fasterproteinsynthesis</w:t>
      </w:r>
      <w:proofErr w:type="spellEnd"/>
      <w:r w:rsidRPr="001458DD">
        <w:rPr>
          <w:rFonts w:asciiTheme="majorBidi" w:hAnsiTheme="majorBidi" w:cstheme="majorBidi"/>
          <w:sz w:val="24"/>
          <w:szCs w:val="24"/>
          <w:lang w:val="en-US"/>
        </w:rPr>
        <w:t xml:space="preserve"> rate of SARS-</w:t>
      </w:r>
      <w:proofErr w:type="spellStart"/>
      <w:r w:rsidRPr="001458DD">
        <w:rPr>
          <w:rFonts w:asciiTheme="majorBidi" w:hAnsiTheme="majorBidi" w:cstheme="majorBidi"/>
          <w:sz w:val="24"/>
          <w:szCs w:val="24"/>
          <w:lang w:val="en-US"/>
        </w:rPr>
        <w:t>CoV</w:t>
      </w:r>
      <w:proofErr w:type="spellEnd"/>
      <w:r w:rsidRPr="001458DD">
        <w:rPr>
          <w:rFonts w:asciiTheme="majorBidi" w:hAnsiTheme="majorBidi" w:cstheme="majorBidi"/>
          <w:sz w:val="24"/>
          <w:szCs w:val="24"/>
          <w:lang w:val="en-US"/>
        </w:rPr>
        <w:t xml:space="preserve"> and 2019-nCoV. J </w:t>
      </w:r>
      <w:proofErr w:type="spellStart"/>
      <w:r w:rsidRPr="001458DD">
        <w:rPr>
          <w:rFonts w:asciiTheme="majorBidi" w:hAnsiTheme="majorBidi" w:cstheme="majorBidi"/>
          <w:sz w:val="24"/>
          <w:szCs w:val="24"/>
          <w:lang w:val="en-US"/>
        </w:rPr>
        <w:t>MicrobiolImmunol</w:t>
      </w:r>
      <w:proofErr w:type="spellEnd"/>
      <w:r w:rsidRPr="001458DD">
        <w:rPr>
          <w:rFonts w:asciiTheme="majorBidi" w:hAnsiTheme="majorBidi" w:cstheme="majorBidi"/>
          <w:sz w:val="24"/>
          <w:szCs w:val="24"/>
          <w:lang w:val="en-US"/>
        </w:rPr>
        <w:t xml:space="preserve"> Infect. 2020;doi: 10.1016/j.jmii.2020.03.002. [</w:t>
      </w:r>
      <w:proofErr w:type="spellStart"/>
      <w:r w:rsidRPr="001458DD">
        <w:rPr>
          <w:rFonts w:asciiTheme="majorBidi" w:hAnsiTheme="majorBidi" w:cstheme="majorBidi"/>
          <w:sz w:val="24"/>
          <w:szCs w:val="24"/>
          <w:lang w:val="en-US"/>
        </w:rPr>
        <w:t>Epubahead</w:t>
      </w:r>
      <w:proofErr w:type="spellEnd"/>
      <w:r w:rsidRPr="001458DD">
        <w:rPr>
          <w:rFonts w:asciiTheme="majorBidi" w:hAnsiTheme="majorBidi" w:cstheme="majorBidi"/>
          <w:sz w:val="24"/>
          <w:szCs w:val="24"/>
          <w:lang w:val="en-US"/>
        </w:rPr>
        <w:t xml:space="preserve"> of print].</w:t>
      </w:r>
    </w:p>
    <w:p w14:paraId="695B78F4" w14:textId="77777777" w:rsidR="00613D6B" w:rsidRPr="00DA68A1" w:rsidRDefault="001458DD" w:rsidP="001458DD">
      <w:pPr>
        <w:pStyle w:val="ListParagraph"/>
        <w:numPr>
          <w:ilvl w:val="0"/>
          <w:numId w:val="11"/>
        </w:numPr>
        <w:spacing w:line="360" w:lineRule="auto"/>
        <w:jc w:val="both"/>
        <w:rPr>
          <w:rFonts w:asciiTheme="majorBidi" w:hAnsiTheme="majorBidi" w:cstheme="majorBidi"/>
          <w:sz w:val="24"/>
          <w:szCs w:val="24"/>
          <w:lang w:val="en-US"/>
        </w:rPr>
      </w:pPr>
      <w:r w:rsidRPr="001458DD">
        <w:rPr>
          <w:rFonts w:asciiTheme="majorBidi" w:hAnsiTheme="majorBidi" w:cstheme="majorBidi"/>
          <w:sz w:val="24"/>
          <w:szCs w:val="24"/>
          <w:lang w:val="en-US"/>
        </w:rPr>
        <w:t xml:space="preserve">Backer JA, </w:t>
      </w:r>
      <w:proofErr w:type="spellStart"/>
      <w:r w:rsidRPr="001458DD">
        <w:rPr>
          <w:rFonts w:asciiTheme="majorBidi" w:hAnsiTheme="majorBidi" w:cstheme="majorBidi"/>
          <w:sz w:val="24"/>
          <w:szCs w:val="24"/>
          <w:lang w:val="en-US"/>
        </w:rPr>
        <w:t>Klinkenberg</w:t>
      </w:r>
      <w:proofErr w:type="spellEnd"/>
      <w:r w:rsidRPr="001458DD">
        <w:rPr>
          <w:rFonts w:asciiTheme="majorBidi" w:hAnsiTheme="majorBidi" w:cstheme="majorBidi"/>
          <w:sz w:val="24"/>
          <w:szCs w:val="24"/>
          <w:lang w:val="en-US"/>
        </w:rPr>
        <w:t xml:space="preserve"> D, </w:t>
      </w:r>
      <w:proofErr w:type="spellStart"/>
      <w:r w:rsidRPr="001458DD">
        <w:rPr>
          <w:rFonts w:asciiTheme="majorBidi" w:hAnsiTheme="majorBidi" w:cstheme="majorBidi"/>
          <w:sz w:val="24"/>
          <w:szCs w:val="24"/>
          <w:lang w:val="en-US"/>
        </w:rPr>
        <w:t>Wallinga</w:t>
      </w:r>
      <w:proofErr w:type="spellEnd"/>
      <w:r w:rsidRPr="001458DD">
        <w:rPr>
          <w:rFonts w:asciiTheme="majorBidi" w:hAnsiTheme="majorBidi" w:cstheme="majorBidi"/>
          <w:sz w:val="24"/>
          <w:szCs w:val="24"/>
          <w:lang w:val="en-US"/>
        </w:rPr>
        <w:t xml:space="preserve"> J. Incubation period of 2019 novel coronavirus (2019-nCoV) infections </w:t>
      </w:r>
      <w:proofErr w:type="spellStart"/>
      <w:r w:rsidRPr="001458DD">
        <w:rPr>
          <w:rFonts w:asciiTheme="majorBidi" w:hAnsiTheme="majorBidi" w:cstheme="majorBidi"/>
          <w:sz w:val="24"/>
          <w:szCs w:val="24"/>
          <w:lang w:val="en-US"/>
        </w:rPr>
        <w:t>amongtravellersfrom</w:t>
      </w:r>
      <w:proofErr w:type="spellEnd"/>
      <w:r w:rsidRPr="001458DD">
        <w:rPr>
          <w:rFonts w:asciiTheme="majorBidi" w:hAnsiTheme="majorBidi" w:cstheme="majorBidi"/>
          <w:sz w:val="24"/>
          <w:szCs w:val="24"/>
          <w:lang w:val="en-US"/>
        </w:rPr>
        <w:t xml:space="preserve"> Wuhan, China, 20–28 January 2020. </w:t>
      </w:r>
      <w:proofErr w:type="spellStart"/>
      <w:r w:rsidRPr="001458DD">
        <w:rPr>
          <w:rFonts w:asciiTheme="majorBidi" w:hAnsiTheme="majorBidi" w:cstheme="majorBidi"/>
          <w:sz w:val="24"/>
          <w:szCs w:val="24"/>
          <w:lang w:val="en-US"/>
        </w:rPr>
        <w:t>EuroSurveill</w:t>
      </w:r>
      <w:proofErr w:type="spellEnd"/>
      <w:r w:rsidRPr="001458DD">
        <w:rPr>
          <w:rFonts w:asciiTheme="majorBidi" w:hAnsiTheme="majorBidi" w:cstheme="majorBidi"/>
          <w:sz w:val="24"/>
          <w:szCs w:val="24"/>
          <w:lang w:val="en-US"/>
        </w:rPr>
        <w:t>. 2020; 25.</w:t>
      </w:r>
    </w:p>
    <w:p w14:paraId="753C2A7D" w14:textId="77777777" w:rsidR="001458DD" w:rsidRPr="001458DD" w:rsidRDefault="001458DD" w:rsidP="001458DD">
      <w:pPr>
        <w:pStyle w:val="ListParagraph"/>
        <w:numPr>
          <w:ilvl w:val="0"/>
          <w:numId w:val="11"/>
        </w:numPr>
        <w:spacing w:line="360" w:lineRule="auto"/>
        <w:rPr>
          <w:rFonts w:asciiTheme="majorBidi" w:hAnsiTheme="majorBidi" w:cstheme="majorBidi"/>
          <w:sz w:val="24"/>
          <w:szCs w:val="24"/>
        </w:rPr>
      </w:pPr>
      <w:r w:rsidRPr="001458DD">
        <w:rPr>
          <w:rFonts w:asciiTheme="majorBidi" w:hAnsiTheme="majorBidi" w:cstheme="majorBidi"/>
          <w:sz w:val="24"/>
          <w:szCs w:val="24"/>
        </w:rPr>
        <w:t xml:space="preserve">Zhang W, Du RH, Li B, Zheng XS, Yang XL, Hu B, et al. </w:t>
      </w:r>
      <w:r w:rsidRPr="001458DD">
        <w:rPr>
          <w:rFonts w:asciiTheme="majorBidi" w:hAnsiTheme="majorBidi" w:cstheme="majorBidi"/>
          <w:sz w:val="24"/>
          <w:szCs w:val="24"/>
          <w:lang w:val="en-US"/>
        </w:rPr>
        <w:t xml:space="preserve">Molecular and serological investigation of 2019-nCoV </w:t>
      </w:r>
      <w:proofErr w:type="spellStart"/>
      <w:r w:rsidRPr="001458DD">
        <w:rPr>
          <w:rFonts w:asciiTheme="majorBidi" w:hAnsiTheme="majorBidi" w:cstheme="majorBidi"/>
          <w:sz w:val="24"/>
          <w:szCs w:val="24"/>
          <w:lang w:val="en-US"/>
        </w:rPr>
        <w:t>infectedpatients</w:t>
      </w:r>
      <w:proofErr w:type="spellEnd"/>
      <w:r w:rsidRPr="001458DD">
        <w:rPr>
          <w:rFonts w:asciiTheme="majorBidi" w:hAnsiTheme="majorBidi" w:cstheme="majorBidi"/>
          <w:sz w:val="24"/>
          <w:szCs w:val="24"/>
          <w:lang w:val="en-US"/>
        </w:rPr>
        <w:t xml:space="preserve">: implication of multiple shedding routes. </w:t>
      </w:r>
      <w:proofErr w:type="spellStart"/>
      <w:r w:rsidRPr="001458DD">
        <w:rPr>
          <w:rFonts w:asciiTheme="majorBidi" w:hAnsiTheme="majorBidi" w:cstheme="majorBidi"/>
          <w:sz w:val="24"/>
          <w:szCs w:val="24"/>
        </w:rPr>
        <w:t>Emerg</w:t>
      </w:r>
      <w:proofErr w:type="spellEnd"/>
      <w:r w:rsidRPr="001458DD">
        <w:rPr>
          <w:rFonts w:asciiTheme="majorBidi" w:hAnsiTheme="majorBidi" w:cstheme="majorBidi"/>
          <w:sz w:val="24"/>
          <w:szCs w:val="24"/>
        </w:rPr>
        <w:t xml:space="preserve"> Microbes Infect. </w:t>
      </w:r>
      <w:proofErr w:type="gramStart"/>
      <w:r w:rsidRPr="001458DD">
        <w:rPr>
          <w:rFonts w:asciiTheme="majorBidi" w:hAnsiTheme="majorBidi" w:cstheme="majorBidi"/>
          <w:sz w:val="24"/>
          <w:szCs w:val="24"/>
        </w:rPr>
        <w:t>2020;</w:t>
      </w:r>
      <w:proofErr w:type="gramEnd"/>
      <w:r w:rsidRPr="001458DD">
        <w:rPr>
          <w:rFonts w:asciiTheme="majorBidi" w:hAnsiTheme="majorBidi" w:cstheme="majorBidi"/>
          <w:sz w:val="24"/>
          <w:szCs w:val="24"/>
        </w:rPr>
        <w:t xml:space="preserve"> 9: 386–9. </w:t>
      </w:r>
      <w:proofErr w:type="spellStart"/>
      <w:proofErr w:type="gramStart"/>
      <w:r w:rsidRPr="001458DD">
        <w:rPr>
          <w:rFonts w:asciiTheme="majorBidi" w:hAnsiTheme="majorBidi" w:cstheme="majorBidi"/>
          <w:sz w:val="24"/>
          <w:szCs w:val="24"/>
        </w:rPr>
        <w:t>doi</w:t>
      </w:r>
      <w:proofErr w:type="spellEnd"/>
      <w:r w:rsidRPr="001458DD">
        <w:rPr>
          <w:rFonts w:asciiTheme="majorBidi" w:hAnsiTheme="majorBidi" w:cstheme="majorBidi"/>
          <w:sz w:val="24"/>
          <w:szCs w:val="24"/>
        </w:rPr>
        <w:t>:</w:t>
      </w:r>
      <w:proofErr w:type="gramEnd"/>
      <w:r w:rsidRPr="001458DD">
        <w:rPr>
          <w:rFonts w:asciiTheme="majorBidi" w:hAnsiTheme="majorBidi" w:cstheme="majorBidi"/>
          <w:sz w:val="24"/>
          <w:szCs w:val="24"/>
        </w:rPr>
        <w:t xml:space="preserve"> 10.1080/22221751.2020.1729071.</w:t>
      </w:r>
    </w:p>
    <w:p w14:paraId="2036F54C" w14:textId="77777777" w:rsidR="001458DD" w:rsidRPr="001458DD" w:rsidRDefault="001458DD" w:rsidP="001458DD">
      <w:pPr>
        <w:pStyle w:val="ListParagraph"/>
        <w:numPr>
          <w:ilvl w:val="0"/>
          <w:numId w:val="11"/>
        </w:numPr>
        <w:spacing w:line="360" w:lineRule="auto"/>
        <w:rPr>
          <w:rFonts w:asciiTheme="majorBidi" w:hAnsiTheme="majorBidi" w:cstheme="majorBidi"/>
          <w:sz w:val="24"/>
          <w:szCs w:val="24"/>
        </w:rPr>
      </w:pPr>
      <w:r w:rsidRPr="001458DD">
        <w:rPr>
          <w:rFonts w:asciiTheme="majorBidi" w:hAnsiTheme="majorBidi" w:cstheme="majorBidi"/>
          <w:sz w:val="24"/>
          <w:szCs w:val="24"/>
          <w:lang w:val="en-US"/>
        </w:rPr>
        <w:lastRenderedPageBreak/>
        <w:tab/>
        <w:t xml:space="preserve">Hamming I, </w:t>
      </w:r>
      <w:proofErr w:type="spellStart"/>
      <w:r w:rsidRPr="001458DD">
        <w:rPr>
          <w:rFonts w:asciiTheme="majorBidi" w:hAnsiTheme="majorBidi" w:cstheme="majorBidi"/>
          <w:sz w:val="24"/>
          <w:szCs w:val="24"/>
          <w:lang w:val="en-US"/>
        </w:rPr>
        <w:t>Timens</w:t>
      </w:r>
      <w:proofErr w:type="spellEnd"/>
      <w:r w:rsidRPr="001458DD">
        <w:rPr>
          <w:rFonts w:asciiTheme="majorBidi" w:hAnsiTheme="majorBidi" w:cstheme="majorBidi"/>
          <w:sz w:val="24"/>
          <w:szCs w:val="24"/>
          <w:lang w:val="en-US"/>
        </w:rPr>
        <w:t xml:space="preserve"> W, </w:t>
      </w:r>
      <w:proofErr w:type="spellStart"/>
      <w:r w:rsidRPr="001458DD">
        <w:rPr>
          <w:rFonts w:asciiTheme="majorBidi" w:hAnsiTheme="majorBidi" w:cstheme="majorBidi"/>
          <w:sz w:val="24"/>
          <w:szCs w:val="24"/>
          <w:lang w:val="en-US"/>
        </w:rPr>
        <w:t>Bulthuis</w:t>
      </w:r>
      <w:proofErr w:type="spellEnd"/>
      <w:r w:rsidRPr="001458DD">
        <w:rPr>
          <w:rFonts w:asciiTheme="majorBidi" w:hAnsiTheme="majorBidi" w:cstheme="majorBidi"/>
          <w:sz w:val="24"/>
          <w:szCs w:val="24"/>
          <w:lang w:val="en-US"/>
        </w:rPr>
        <w:t xml:space="preserve"> M, Lely AT, Navis G, van </w:t>
      </w:r>
      <w:proofErr w:type="spellStart"/>
      <w:r w:rsidRPr="001458DD">
        <w:rPr>
          <w:rFonts w:asciiTheme="majorBidi" w:hAnsiTheme="majorBidi" w:cstheme="majorBidi"/>
          <w:sz w:val="24"/>
          <w:szCs w:val="24"/>
          <w:lang w:val="en-US"/>
        </w:rPr>
        <w:t>Goor</w:t>
      </w:r>
      <w:proofErr w:type="spellEnd"/>
      <w:r w:rsidRPr="001458DD">
        <w:rPr>
          <w:rFonts w:asciiTheme="majorBidi" w:hAnsiTheme="majorBidi" w:cstheme="majorBidi"/>
          <w:sz w:val="24"/>
          <w:szCs w:val="24"/>
          <w:lang w:val="en-US"/>
        </w:rPr>
        <w:t xml:space="preserve"> H. Tissue distribution of ACE2 protein, the </w:t>
      </w:r>
      <w:proofErr w:type="spellStart"/>
      <w:r w:rsidRPr="001458DD">
        <w:rPr>
          <w:rFonts w:asciiTheme="majorBidi" w:hAnsiTheme="majorBidi" w:cstheme="majorBidi"/>
          <w:sz w:val="24"/>
          <w:szCs w:val="24"/>
          <w:lang w:val="en-US"/>
        </w:rPr>
        <w:t>functionalreceptor</w:t>
      </w:r>
      <w:proofErr w:type="spellEnd"/>
      <w:r w:rsidRPr="001458DD">
        <w:rPr>
          <w:rFonts w:asciiTheme="majorBidi" w:hAnsiTheme="majorBidi" w:cstheme="majorBidi"/>
          <w:sz w:val="24"/>
          <w:szCs w:val="24"/>
          <w:lang w:val="en-US"/>
        </w:rPr>
        <w:t xml:space="preserve"> for SARS coronavirus. </w:t>
      </w:r>
      <w:r w:rsidRPr="001458DD">
        <w:rPr>
          <w:rFonts w:asciiTheme="majorBidi" w:hAnsiTheme="majorBidi" w:cstheme="majorBidi"/>
          <w:sz w:val="24"/>
          <w:szCs w:val="24"/>
        </w:rPr>
        <w:t xml:space="preserve">A first </w:t>
      </w:r>
      <w:proofErr w:type="spellStart"/>
      <w:r w:rsidRPr="001458DD">
        <w:rPr>
          <w:rFonts w:asciiTheme="majorBidi" w:hAnsiTheme="majorBidi" w:cstheme="majorBidi"/>
          <w:sz w:val="24"/>
          <w:szCs w:val="24"/>
        </w:rPr>
        <w:t>step</w:t>
      </w:r>
      <w:proofErr w:type="spellEnd"/>
      <w:r w:rsidRPr="001458DD">
        <w:rPr>
          <w:rFonts w:asciiTheme="majorBidi" w:hAnsiTheme="majorBidi" w:cstheme="majorBidi"/>
          <w:sz w:val="24"/>
          <w:szCs w:val="24"/>
        </w:rPr>
        <w:t xml:space="preserve"> in </w:t>
      </w:r>
      <w:proofErr w:type="spellStart"/>
      <w:r w:rsidRPr="001458DD">
        <w:rPr>
          <w:rFonts w:asciiTheme="majorBidi" w:hAnsiTheme="majorBidi" w:cstheme="majorBidi"/>
          <w:sz w:val="24"/>
          <w:szCs w:val="24"/>
        </w:rPr>
        <w:t>understanding</w:t>
      </w:r>
      <w:proofErr w:type="spellEnd"/>
      <w:r w:rsidRPr="001458DD">
        <w:rPr>
          <w:rFonts w:asciiTheme="majorBidi" w:hAnsiTheme="majorBidi" w:cstheme="majorBidi"/>
          <w:sz w:val="24"/>
          <w:szCs w:val="24"/>
        </w:rPr>
        <w:t xml:space="preserve"> SARS </w:t>
      </w:r>
      <w:proofErr w:type="spellStart"/>
      <w:r w:rsidRPr="001458DD">
        <w:rPr>
          <w:rFonts w:asciiTheme="majorBidi" w:hAnsiTheme="majorBidi" w:cstheme="majorBidi"/>
          <w:sz w:val="24"/>
          <w:szCs w:val="24"/>
        </w:rPr>
        <w:t>pathogenesis</w:t>
      </w:r>
      <w:proofErr w:type="spellEnd"/>
      <w:r w:rsidRPr="001458DD">
        <w:rPr>
          <w:rFonts w:asciiTheme="majorBidi" w:hAnsiTheme="majorBidi" w:cstheme="majorBidi"/>
          <w:sz w:val="24"/>
          <w:szCs w:val="24"/>
        </w:rPr>
        <w:t xml:space="preserve">. J </w:t>
      </w:r>
      <w:proofErr w:type="spellStart"/>
      <w:r w:rsidRPr="001458DD">
        <w:rPr>
          <w:rFonts w:asciiTheme="majorBidi" w:hAnsiTheme="majorBidi" w:cstheme="majorBidi"/>
          <w:sz w:val="24"/>
          <w:szCs w:val="24"/>
        </w:rPr>
        <w:t>Pathol</w:t>
      </w:r>
      <w:proofErr w:type="spellEnd"/>
      <w:r w:rsidRPr="001458DD">
        <w:rPr>
          <w:rFonts w:asciiTheme="majorBidi" w:hAnsiTheme="majorBidi" w:cstheme="majorBidi"/>
          <w:sz w:val="24"/>
          <w:szCs w:val="24"/>
        </w:rPr>
        <w:t xml:space="preserve">. </w:t>
      </w:r>
      <w:proofErr w:type="gramStart"/>
      <w:r w:rsidRPr="001458DD">
        <w:rPr>
          <w:rFonts w:asciiTheme="majorBidi" w:hAnsiTheme="majorBidi" w:cstheme="majorBidi"/>
          <w:sz w:val="24"/>
          <w:szCs w:val="24"/>
        </w:rPr>
        <w:t>2004;</w:t>
      </w:r>
      <w:proofErr w:type="gramEnd"/>
      <w:r w:rsidRPr="001458DD">
        <w:rPr>
          <w:rFonts w:asciiTheme="majorBidi" w:hAnsiTheme="majorBidi" w:cstheme="majorBidi"/>
          <w:sz w:val="24"/>
          <w:szCs w:val="24"/>
        </w:rPr>
        <w:t xml:space="preserve"> 203: 631–7.</w:t>
      </w:r>
    </w:p>
    <w:p w14:paraId="776D300F" w14:textId="77777777" w:rsidR="001458DD" w:rsidRPr="001458DD" w:rsidRDefault="001458DD" w:rsidP="001458DD">
      <w:pPr>
        <w:pStyle w:val="ListParagraph"/>
        <w:numPr>
          <w:ilvl w:val="0"/>
          <w:numId w:val="11"/>
        </w:numPr>
        <w:spacing w:line="360" w:lineRule="auto"/>
        <w:rPr>
          <w:rFonts w:asciiTheme="majorBidi" w:hAnsiTheme="majorBidi" w:cstheme="majorBidi"/>
          <w:sz w:val="24"/>
          <w:szCs w:val="24"/>
          <w:lang w:val="en-US"/>
        </w:rPr>
      </w:pPr>
      <w:r w:rsidRPr="001458DD">
        <w:rPr>
          <w:rFonts w:asciiTheme="majorBidi" w:hAnsiTheme="majorBidi" w:cstheme="majorBidi"/>
          <w:sz w:val="24"/>
          <w:szCs w:val="24"/>
          <w:lang w:val="en-US"/>
        </w:rPr>
        <w:tab/>
        <w:t xml:space="preserve">To KK, Tsang OT, </w:t>
      </w:r>
      <w:proofErr w:type="spellStart"/>
      <w:r w:rsidRPr="001458DD">
        <w:rPr>
          <w:rFonts w:asciiTheme="majorBidi" w:hAnsiTheme="majorBidi" w:cstheme="majorBidi"/>
          <w:sz w:val="24"/>
          <w:szCs w:val="24"/>
          <w:lang w:val="en-US"/>
        </w:rPr>
        <w:t>Chik</w:t>
      </w:r>
      <w:proofErr w:type="spellEnd"/>
      <w:r w:rsidRPr="001458DD">
        <w:rPr>
          <w:rFonts w:asciiTheme="majorBidi" w:hAnsiTheme="majorBidi" w:cstheme="majorBidi"/>
          <w:sz w:val="24"/>
          <w:szCs w:val="24"/>
          <w:lang w:val="en-US"/>
        </w:rPr>
        <w:t xml:space="preserve">-Yan Yip C, Chan KH, Wu TC, Chan JMC, et al. Consistent detection of 2019 </w:t>
      </w:r>
      <w:proofErr w:type="spellStart"/>
      <w:r w:rsidRPr="001458DD">
        <w:rPr>
          <w:rFonts w:asciiTheme="majorBidi" w:hAnsiTheme="majorBidi" w:cstheme="majorBidi"/>
          <w:sz w:val="24"/>
          <w:szCs w:val="24"/>
          <w:lang w:val="en-US"/>
        </w:rPr>
        <w:t>novelcoronavirus</w:t>
      </w:r>
      <w:proofErr w:type="spellEnd"/>
      <w:r w:rsidRPr="001458DD">
        <w:rPr>
          <w:rFonts w:asciiTheme="majorBidi" w:hAnsiTheme="majorBidi" w:cstheme="majorBidi"/>
          <w:sz w:val="24"/>
          <w:szCs w:val="24"/>
          <w:lang w:val="en-US"/>
        </w:rPr>
        <w:t xml:space="preserve"> in saliva. Clin Infect Dis. 2020;doi: 10.1093/</w:t>
      </w:r>
      <w:proofErr w:type="spellStart"/>
      <w:r w:rsidRPr="001458DD">
        <w:rPr>
          <w:rFonts w:asciiTheme="majorBidi" w:hAnsiTheme="majorBidi" w:cstheme="majorBidi"/>
          <w:sz w:val="24"/>
          <w:szCs w:val="24"/>
          <w:lang w:val="en-US"/>
        </w:rPr>
        <w:t>cid</w:t>
      </w:r>
      <w:proofErr w:type="spellEnd"/>
      <w:r w:rsidRPr="001458DD">
        <w:rPr>
          <w:rFonts w:asciiTheme="majorBidi" w:hAnsiTheme="majorBidi" w:cstheme="majorBidi"/>
          <w:sz w:val="24"/>
          <w:szCs w:val="24"/>
          <w:lang w:val="en-US"/>
        </w:rPr>
        <w:t>/ciaa149. [</w:t>
      </w:r>
      <w:proofErr w:type="spellStart"/>
      <w:r w:rsidRPr="001458DD">
        <w:rPr>
          <w:rFonts w:asciiTheme="majorBidi" w:hAnsiTheme="majorBidi" w:cstheme="majorBidi"/>
          <w:sz w:val="24"/>
          <w:szCs w:val="24"/>
          <w:lang w:val="en-US"/>
        </w:rPr>
        <w:t>Epubahead</w:t>
      </w:r>
      <w:proofErr w:type="spellEnd"/>
      <w:r w:rsidRPr="001458DD">
        <w:rPr>
          <w:rFonts w:asciiTheme="majorBidi" w:hAnsiTheme="majorBidi" w:cstheme="majorBidi"/>
          <w:sz w:val="24"/>
          <w:szCs w:val="24"/>
          <w:lang w:val="en-US"/>
        </w:rPr>
        <w:t xml:space="preserve"> of print].</w:t>
      </w:r>
    </w:p>
    <w:p w14:paraId="32D9AC48" w14:textId="77777777" w:rsidR="001458DD" w:rsidRPr="001458DD" w:rsidRDefault="001458DD" w:rsidP="001458DD">
      <w:pPr>
        <w:pStyle w:val="ListParagraph"/>
        <w:numPr>
          <w:ilvl w:val="0"/>
          <w:numId w:val="11"/>
        </w:numPr>
        <w:spacing w:line="360" w:lineRule="auto"/>
        <w:rPr>
          <w:rFonts w:asciiTheme="majorBidi" w:hAnsiTheme="majorBidi" w:cstheme="majorBidi"/>
          <w:sz w:val="24"/>
          <w:szCs w:val="24"/>
        </w:rPr>
      </w:pPr>
      <w:r w:rsidRPr="001458DD">
        <w:rPr>
          <w:rFonts w:asciiTheme="majorBidi" w:hAnsiTheme="majorBidi" w:cstheme="majorBidi"/>
          <w:sz w:val="24"/>
          <w:szCs w:val="24"/>
          <w:lang w:val="en-US"/>
        </w:rPr>
        <w:tab/>
        <w:t xml:space="preserve">Zou X, Chen K, Zou J, Han P, Hao J, Han Z. Single-cell RNA-seq data analysis on the receptor ACE2 expression reveals the </w:t>
      </w:r>
      <w:proofErr w:type="spellStart"/>
      <w:r w:rsidRPr="001458DD">
        <w:rPr>
          <w:rFonts w:asciiTheme="majorBidi" w:hAnsiTheme="majorBidi" w:cstheme="majorBidi"/>
          <w:sz w:val="24"/>
          <w:szCs w:val="24"/>
          <w:lang w:val="en-US"/>
        </w:rPr>
        <w:t>potentialrisk</w:t>
      </w:r>
      <w:proofErr w:type="spellEnd"/>
      <w:r w:rsidRPr="001458DD">
        <w:rPr>
          <w:rFonts w:asciiTheme="majorBidi" w:hAnsiTheme="majorBidi" w:cstheme="majorBidi"/>
          <w:sz w:val="24"/>
          <w:szCs w:val="24"/>
          <w:lang w:val="en-US"/>
        </w:rPr>
        <w:t xml:space="preserve"> of </w:t>
      </w:r>
      <w:proofErr w:type="spellStart"/>
      <w:r w:rsidRPr="001458DD">
        <w:rPr>
          <w:rFonts w:asciiTheme="majorBidi" w:hAnsiTheme="majorBidi" w:cstheme="majorBidi"/>
          <w:sz w:val="24"/>
          <w:szCs w:val="24"/>
          <w:lang w:val="en-US"/>
        </w:rPr>
        <w:t>differenthumanorgansvulnerable</w:t>
      </w:r>
      <w:proofErr w:type="spellEnd"/>
      <w:r w:rsidRPr="001458DD">
        <w:rPr>
          <w:rFonts w:asciiTheme="majorBidi" w:hAnsiTheme="majorBidi" w:cstheme="majorBidi"/>
          <w:sz w:val="24"/>
          <w:szCs w:val="24"/>
          <w:lang w:val="en-US"/>
        </w:rPr>
        <w:t xml:space="preserve"> to 2019-nCoV infection. </w:t>
      </w:r>
      <w:r w:rsidRPr="001458DD">
        <w:rPr>
          <w:rFonts w:asciiTheme="majorBidi" w:hAnsiTheme="majorBidi" w:cstheme="majorBidi"/>
          <w:sz w:val="24"/>
          <w:szCs w:val="24"/>
        </w:rPr>
        <w:t xml:space="preserve">Front Med. </w:t>
      </w:r>
      <w:proofErr w:type="gramStart"/>
      <w:r w:rsidRPr="001458DD">
        <w:rPr>
          <w:rFonts w:asciiTheme="majorBidi" w:hAnsiTheme="majorBidi" w:cstheme="majorBidi"/>
          <w:sz w:val="24"/>
          <w:szCs w:val="24"/>
        </w:rPr>
        <w:t>2020;</w:t>
      </w:r>
      <w:proofErr w:type="gramEnd"/>
      <w:r w:rsidRPr="001458DD">
        <w:rPr>
          <w:rFonts w:asciiTheme="majorBidi" w:hAnsiTheme="majorBidi" w:cstheme="majorBidi"/>
          <w:sz w:val="24"/>
          <w:szCs w:val="24"/>
        </w:rPr>
        <w:t xml:space="preserve"> 14: 185–92. </w:t>
      </w:r>
      <w:proofErr w:type="spellStart"/>
      <w:proofErr w:type="gramStart"/>
      <w:r w:rsidRPr="001458DD">
        <w:rPr>
          <w:rFonts w:asciiTheme="majorBidi" w:hAnsiTheme="majorBidi" w:cstheme="majorBidi"/>
          <w:sz w:val="24"/>
          <w:szCs w:val="24"/>
        </w:rPr>
        <w:t>doi</w:t>
      </w:r>
      <w:proofErr w:type="spellEnd"/>
      <w:r w:rsidRPr="001458DD">
        <w:rPr>
          <w:rFonts w:asciiTheme="majorBidi" w:hAnsiTheme="majorBidi" w:cstheme="majorBidi"/>
          <w:sz w:val="24"/>
          <w:szCs w:val="24"/>
        </w:rPr>
        <w:t>:</w:t>
      </w:r>
      <w:proofErr w:type="gramEnd"/>
      <w:r w:rsidRPr="001458DD">
        <w:rPr>
          <w:rFonts w:asciiTheme="majorBidi" w:hAnsiTheme="majorBidi" w:cstheme="majorBidi"/>
          <w:sz w:val="24"/>
          <w:szCs w:val="24"/>
        </w:rPr>
        <w:t xml:space="preserve"> 10.1007/s11684-020-0754-0.</w:t>
      </w:r>
    </w:p>
    <w:p w14:paraId="63B3114F" w14:textId="77777777" w:rsidR="00613D6B" w:rsidRPr="00DA68A1" w:rsidRDefault="001458DD" w:rsidP="001458DD">
      <w:pPr>
        <w:pStyle w:val="ListParagraph"/>
        <w:numPr>
          <w:ilvl w:val="0"/>
          <w:numId w:val="11"/>
        </w:numPr>
        <w:spacing w:line="360" w:lineRule="auto"/>
        <w:jc w:val="both"/>
        <w:rPr>
          <w:rFonts w:asciiTheme="majorBidi" w:hAnsiTheme="majorBidi" w:cstheme="majorBidi"/>
          <w:sz w:val="24"/>
          <w:szCs w:val="24"/>
          <w:lang w:val="en-US"/>
        </w:rPr>
      </w:pPr>
      <w:r w:rsidRPr="001458DD">
        <w:rPr>
          <w:rFonts w:asciiTheme="majorBidi" w:hAnsiTheme="majorBidi" w:cstheme="majorBidi"/>
          <w:sz w:val="24"/>
          <w:szCs w:val="24"/>
          <w:lang w:val="en-US"/>
        </w:rPr>
        <w:tab/>
        <w:t xml:space="preserve">Choudhary R, Kapoor MS, Singh A, </w:t>
      </w:r>
      <w:proofErr w:type="spellStart"/>
      <w:r w:rsidRPr="001458DD">
        <w:rPr>
          <w:rFonts w:asciiTheme="majorBidi" w:hAnsiTheme="majorBidi" w:cstheme="majorBidi"/>
          <w:sz w:val="24"/>
          <w:szCs w:val="24"/>
          <w:lang w:val="en-US"/>
        </w:rPr>
        <w:t>Bodakhe</w:t>
      </w:r>
      <w:proofErr w:type="spellEnd"/>
      <w:r w:rsidRPr="001458DD">
        <w:rPr>
          <w:rFonts w:asciiTheme="majorBidi" w:hAnsiTheme="majorBidi" w:cstheme="majorBidi"/>
          <w:sz w:val="24"/>
          <w:szCs w:val="24"/>
          <w:lang w:val="en-US"/>
        </w:rPr>
        <w:t xml:space="preserve"> SH. </w:t>
      </w:r>
      <w:proofErr w:type="spellStart"/>
      <w:r w:rsidRPr="001458DD">
        <w:rPr>
          <w:rFonts w:asciiTheme="majorBidi" w:hAnsiTheme="majorBidi" w:cstheme="majorBidi"/>
          <w:sz w:val="24"/>
          <w:szCs w:val="24"/>
          <w:lang w:val="en-US"/>
        </w:rPr>
        <w:t>Therapeutictargets</w:t>
      </w:r>
      <w:proofErr w:type="spellEnd"/>
      <w:r w:rsidRPr="001458DD">
        <w:rPr>
          <w:rFonts w:asciiTheme="majorBidi" w:hAnsiTheme="majorBidi" w:cstheme="majorBidi"/>
          <w:sz w:val="24"/>
          <w:szCs w:val="24"/>
          <w:lang w:val="en-US"/>
        </w:rPr>
        <w:t xml:space="preserve"> of renin-angiotensin system in </w:t>
      </w:r>
      <w:proofErr w:type="spellStart"/>
      <w:r w:rsidRPr="001458DD">
        <w:rPr>
          <w:rFonts w:asciiTheme="majorBidi" w:hAnsiTheme="majorBidi" w:cstheme="majorBidi"/>
          <w:sz w:val="24"/>
          <w:szCs w:val="24"/>
          <w:lang w:val="en-US"/>
        </w:rPr>
        <w:t>oculardisorders</w:t>
      </w:r>
      <w:proofErr w:type="spellEnd"/>
      <w:r w:rsidRPr="001458DD">
        <w:rPr>
          <w:rFonts w:asciiTheme="majorBidi" w:hAnsiTheme="majorBidi" w:cstheme="majorBidi"/>
          <w:sz w:val="24"/>
          <w:szCs w:val="24"/>
          <w:lang w:val="en-US"/>
        </w:rPr>
        <w:t xml:space="preserve">. </w:t>
      </w:r>
      <w:r w:rsidRPr="001458DD">
        <w:rPr>
          <w:rFonts w:asciiTheme="majorBidi" w:hAnsiTheme="majorBidi" w:cstheme="majorBidi"/>
          <w:sz w:val="24"/>
          <w:szCs w:val="24"/>
        </w:rPr>
        <w:t xml:space="preserve">J </w:t>
      </w:r>
      <w:proofErr w:type="spellStart"/>
      <w:r w:rsidRPr="001458DD">
        <w:rPr>
          <w:rFonts w:asciiTheme="majorBidi" w:hAnsiTheme="majorBidi" w:cstheme="majorBidi"/>
          <w:sz w:val="24"/>
          <w:szCs w:val="24"/>
        </w:rPr>
        <w:t>CurrOphthalmol</w:t>
      </w:r>
      <w:proofErr w:type="spellEnd"/>
      <w:r w:rsidRPr="001458DD">
        <w:rPr>
          <w:rFonts w:asciiTheme="majorBidi" w:hAnsiTheme="majorBidi" w:cstheme="majorBidi"/>
          <w:sz w:val="24"/>
          <w:szCs w:val="24"/>
        </w:rPr>
        <w:t xml:space="preserve">. </w:t>
      </w:r>
      <w:proofErr w:type="gramStart"/>
      <w:r w:rsidRPr="001458DD">
        <w:rPr>
          <w:rFonts w:asciiTheme="majorBidi" w:hAnsiTheme="majorBidi" w:cstheme="majorBidi"/>
          <w:sz w:val="24"/>
          <w:szCs w:val="24"/>
        </w:rPr>
        <w:t>2016;</w:t>
      </w:r>
      <w:proofErr w:type="gramEnd"/>
      <w:r w:rsidRPr="001458DD">
        <w:rPr>
          <w:rFonts w:asciiTheme="majorBidi" w:hAnsiTheme="majorBidi" w:cstheme="majorBidi"/>
          <w:sz w:val="24"/>
          <w:szCs w:val="24"/>
        </w:rPr>
        <w:t xml:space="preserve"> 29: 7–16. </w:t>
      </w:r>
      <w:proofErr w:type="spellStart"/>
      <w:proofErr w:type="gramStart"/>
      <w:r w:rsidRPr="001458DD">
        <w:rPr>
          <w:rFonts w:asciiTheme="majorBidi" w:hAnsiTheme="majorBidi" w:cstheme="majorBidi"/>
          <w:sz w:val="24"/>
          <w:szCs w:val="24"/>
        </w:rPr>
        <w:t>doi</w:t>
      </w:r>
      <w:proofErr w:type="spellEnd"/>
      <w:r w:rsidRPr="001458DD">
        <w:rPr>
          <w:rFonts w:asciiTheme="majorBidi" w:hAnsiTheme="majorBidi" w:cstheme="majorBidi"/>
          <w:sz w:val="24"/>
          <w:szCs w:val="24"/>
        </w:rPr>
        <w:t>:</w:t>
      </w:r>
      <w:proofErr w:type="gramEnd"/>
      <w:r w:rsidRPr="001458DD">
        <w:rPr>
          <w:rFonts w:asciiTheme="majorBidi" w:hAnsiTheme="majorBidi" w:cstheme="majorBidi"/>
          <w:sz w:val="24"/>
          <w:szCs w:val="24"/>
        </w:rPr>
        <w:t xml:space="preserve"> 10.1016/j.joco.2016.09.009.</w:t>
      </w:r>
    </w:p>
    <w:p w14:paraId="67ABE4A8"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lang w:val="en-US"/>
        </w:rPr>
      </w:pPr>
      <w:proofErr w:type="gramStart"/>
      <w:r w:rsidRPr="00DA68A1">
        <w:rPr>
          <w:rFonts w:asciiTheme="majorBidi" w:hAnsiTheme="majorBidi" w:cstheme="majorBidi"/>
          <w:sz w:val="24"/>
          <w:szCs w:val="24"/>
        </w:rPr>
        <w:t>Cheng  X</w:t>
      </w:r>
      <w:proofErr w:type="gramEnd"/>
      <w:r w:rsidRPr="00DA68A1">
        <w:rPr>
          <w:rFonts w:asciiTheme="majorBidi" w:hAnsiTheme="majorBidi" w:cstheme="majorBidi"/>
          <w:sz w:val="24"/>
          <w:szCs w:val="24"/>
        </w:rPr>
        <w:t xml:space="preserve"> ,Liu  J   ,  Li  N , </w:t>
      </w:r>
      <w:proofErr w:type="spellStart"/>
      <w:r w:rsidRPr="00DA68A1">
        <w:rPr>
          <w:rFonts w:asciiTheme="majorBidi" w:hAnsiTheme="majorBidi" w:cstheme="majorBidi"/>
          <w:sz w:val="24"/>
          <w:szCs w:val="24"/>
        </w:rPr>
        <w:t>Nisenbaum</w:t>
      </w:r>
      <w:proofErr w:type="spellEnd"/>
      <w:r w:rsidRPr="00DA68A1">
        <w:rPr>
          <w:rFonts w:asciiTheme="majorBidi" w:hAnsiTheme="majorBidi" w:cstheme="majorBidi"/>
          <w:sz w:val="24"/>
          <w:szCs w:val="24"/>
        </w:rPr>
        <w:t xml:space="preserve">  E  , Sun  Q  ,  Chen B et al.  </w:t>
      </w:r>
      <w:r w:rsidRPr="00DA68A1">
        <w:rPr>
          <w:rFonts w:asciiTheme="majorBidi" w:hAnsiTheme="majorBidi" w:cstheme="majorBidi"/>
          <w:sz w:val="24"/>
          <w:szCs w:val="24"/>
          <w:lang w:val="en-US"/>
        </w:rPr>
        <w:t xml:space="preserve">Otolaryngology Providers Must Be Alert for Patients </w:t>
      </w:r>
      <w:proofErr w:type="gramStart"/>
      <w:r w:rsidRPr="00DA68A1">
        <w:rPr>
          <w:rFonts w:asciiTheme="majorBidi" w:hAnsiTheme="majorBidi" w:cstheme="majorBidi"/>
          <w:sz w:val="24"/>
          <w:szCs w:val="24"/>
          <w:lang w:val="en-US"/>
        </w:rPr>
        <w:t>With</w:t>
      </w:r>
      <w:proofErr w:type="gramEnd"/>
      <w:r w:rsidRPr="00DA68A1">
        <w:rPr>
          <w:rFonts w:asciiTheme="majorBidi" w:hAnsiTheme="majorBidi" w:cstheme="majorBidi"/>
          <w:sz w:val="24"/>
          <w:szCs w:val="24"/>
          <w:lang w:val="en-US"/>
        </w:rPr>
        <w:t xml:space="preserve"> Mild and Asymptomatic COVID-19. </w:t>
      </w:r>
      <w:proofErr w:type="spellStart"/>
      <w:r w:rsidRPr="00DA68A1">
        <w:rPr>
          <w:rFonts w:asciiTheme="majorBidi" w:hAnsiTheme="majorBidi" w:cstheme="majorBidi"/>
          <w:sz w:val="24"/>
          <w:szCs w:val="24"/>
          <w:lang w:val="en-US"/>
        </w:rPr>
        <w:t>Otolaryngol</w:t>
      </w:r>
      <w:proofErr w:type="spellEnd"/>
      <w:r w:rsidRPr="00DA68A1">
        <w:rPr>
          <w:rFonts w:asciiTheme="majorBidi" w:hAnsiTheme="majorBidi" w:cstheme="majorBidi"/>
          <w:sz w:val="24"/>
          <w:szCs w:val="24"/>
          <w:lang w:val="en-US"/>
        </w:rPr>
        <w:t xml:space="preserve"> Head Neck Surg. 2020.  </w:t>
      </w:r>
      <w:proofErr w:type="spellStart"/>
      <w:r w:rsidRPr="00DA68A1">
        <w:rPr>
          <w:rFonts w:asciiTheme="majorBidi" w:hAnsiTheme="majorBidi" w:cstheme="majorBidi"/>
          <w:sz w:val="24"/>
          <w:szCs w:val="24"/>
          <w:lang w:val="en-US"/>
        </w:rPr>
        <w:t>doi</w:t>
      </w:r>
      <w:proofErr w:type="spellEnd"/>
      <w:r w:rsidRPr="00DA68A1">
        <w:rPr>
          <w:rFonts w:asciiTheme="majorBidi" w:hAnsiTheme="majorBidi" w:cstheme="majorBidi"/>
          <w:sz w:val="24"/>
          <w:szCs w:val="24"/>
          <w:lang w:val="en-US"/>
        </w:rPr>
        <w:t>: 10.1177/0194599820920649.</w:t>
      </w:r>
    </w:p>
    <w:p w14:paraId="486FDC85"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lang w:val="en-US"/>
        </w:rPr>
      </w:pPr>
      <w:r w:rsidRPr="00DA68A1">
        <w:rPr>
          <w:rFonts w:asciiTheme="majorBidi" w:hAnsiTheme="majorBidi" w:cstheme="majorBidi"/>
          <w:sz w:val="24"/>
          <w:szCs w:val="24"/>
          <w:lang w:val="en-US"/>
        </w:rPr>
        <w:t xml:space="preserve">Zhao C  ,  Viana A ,  Wang  Y , Wei  H-Q  , Yan  A-H  ,  </w:t>
      </w:r>
      <w:proofErr w:type="spellStart"/>
      <w:r w:rsidRPr="00DA68A1">
        <w:rPr>
          <w:rFonts w:asciiTheme="majorBidi" w:hAnsiTheme="majorBidi" w:cstheme="majorBidi"/>
          <w:sz w:val="24"/>
          <w:szCs w:val="24"/>
          <w:lang w:val="en-US"/>
        </w:rPr>
        <w:t>Capasso</w:t>
      </w:r>
      <w:proofErr w:type="spellEnd"/>
      <w:r w:rsidRPr="00DA68A1">
        <w:rPr>
          <w:rFonts w:asciiTheme="majorBidi" w:hAnsiTheme="majorBidi" w:cstheme="majorBidi"/>
          <w:sz w:val="24"/>
          <w:szCs w:val="24"/>
          <w:lang w:val="en-US"/>
        </w:rPr>
        <w:t xml:space="preserve"> R. Otolaryngology During COVID-19: Preventive Care and Precautionary Measures. Am J </w:t>
      </w:r>
      <w:proofErr w:type="spellStart"/>
      <w:r w:rsidRPr="00DA68A1">
        <w:rPr>
          <w:rFonts w:asciiTheme="majorBidi" w:hAnsiTheme="majorBidi" w:cstheme="majorBidi"/>
          <w:sz w:val="24"/>
          <w:szCs w:val="24"/>
          <w:lang w:val="en-US"/>
        </w:rPr>
        <w:t>Otolaryngol</w:t>
      </w:r>
      <w:proofErr w:type="spellEnd"/>
      <w:r w:rsidRPr="00DA68A1">
        <w:rPr>
          <w:rFonts w:asciiTheme="majorBidi" w:hAnsiTheme="majorBidi" w:cstheme="majorBidi"/>
          <w:sz w:val="24"/>
          <w:szCs w:val="24"/>
          <w:lang w:val="en-US"/>
        </w:rPr>
        <w:t xml:space="preserve">. 2020; 22;102508.  </w:t>
      </w:r>
      <w:proofErr w:type="spellStart"/>
      <w:r w:rsidRPr="00DA68A1">
        <w:rPr>
          <w:rFonts w:asciiTheme="majorBidi" w:hAnsiTheme="majorBidi" w:cstheme="majorBidi"/>
          <w:sz w:val="24"/>
          <w:szCs w:val="24"/>
          <w:lang w:val="en-US"/>
        </w:rPr>
        <w:t>doi</w:t>
      </w:r>
      <w:proofErr w:type="spellEnd"/>
      <w:r w:rsidRPr="00DA68A1">
        <w:rPr>
          <w:rFonts w:asciiTheme="majorBidi" w:hAnsiTheme="majorBidi" w:cstheme="majorBidi"/>
          <w:sz w:val="24"/>
          <w:szCs w:val="24"/>
          <w:lang w:val="en-US"/>
        </w:rPr>
        <w:t>: 10.1016/j.amjoto.2020.102508</w:t>
      </w:r>
    </w:p>
    <w:p w14:paraId="066BABD8"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lang w:val="en-US"/>
        </w:rPr>
      </w:pPr>
      <w:r w:rsidRPr="00DA68A1">
        <w:rPr>
          <w:rFonts w:asciiTheme="majorBidi" w:hAnsiTheme="majorBidi" w:cstheme="majorBidi"/>
          <w:sz w:val="24"/>
          <w:szCs w:val="24"/>
          <w:lang w:val="en-US"/>
        </w:rPr>
        <w:tab/>
        <w:t xml:space="preserve">Kamp, </w:t>
      </w:r>
      <w:proofErr w:type="spellStart"/>
      <w:r w:rsidRPr="00DA68A1">
        <w:rPr>
          <w:rFonts w:asciiTheme="majorBidi" w:hAnsiTheme="majorBidi" w:cstheme="majorBidi"/>
          <w:sz w:val="24"/>
          <w:szCs w:val="24"/>
          <w:lang w:val="en-US"/>
        </w:rPr>
        <w:t>Todt</w:t>
      </w:r>
      <w:proofErr w:type="spellEnd"/>
      <w:r w:rsidRPr="00DA68A1">
        <w:rPr>
          <w:rFonts w:asciiTheme="majorBidi" w:hAnsiTheme="majorBidi" w:cstheme="majorBidi"/>
          <w:sz w:val="24"/>
          <w:szCs w:val="24"/>
          <w:lang w:val="en-US"/>
        </w:rPr>
        <w:t xml:space="preserve">, D., </w:t>
      </w:r>
      <w:proofErr w:type="spellStart"/>
      <w:r w:rsidRPr="00DA68A1">
        <w:rPr>
          <w:rFonts w:asciiTheme="majorBidi" w:hAnsiTheme="majorBidi" w:cstheme="majorBidi"/>
          <w:sz w:val="24"/>
          <w:szCs w:val="24"/>
          <w:lang w:val="en-US"/>
        </w:rPr>
        <w:t>Pfaender</w:t>
      </w:r>
      <w:proofErr w:type="spellEnd"/>
      <w:r w:rsidRPr="00DA68A1">
        <w:rPr>
          <w:rFonts w:asciiTheme="majorBidi" w:hAnsiTheme="majorBidi" w:cstheme="majorBidi"/>
          <w:sz w:val="24"/>
          <w:szCs w:val="24"/>
          <w:lang w:val="en-US"/>
        </w:rPr>
        <w:t>, S. &amp; Steinmann, E. Persistence of coronaviruses on inanimate surfaces and its inactivation with biocidal agents. J. Hosp. Infect. 2020. https://doi.org/10.1016/j.jhin.2020.01.022 .</w:t>
      </w:r>
    </w:p>
    <w:p w14:paraId="6BAC228E" w14:textId="77777777" w:rsidR="001458DD" w:rsidRPr="001458DD" w:rsidRDefault="00613D6B" w:rsidP="001458DD">
      <w:pPr>
        <w:pStyle w:val="ListParagraph"/>
        <w:numPr>
          <w:ilvl w:val="0"/>
          <w:numId w:val="11"/>
        </w:numPr>
        <w:spacing w:line="360" w:lineRule="auto"/>
        <w:rPr>
          <w:rFonts w:asciiTheme="majorBidi" w:hAnsiTheme="majorBidi" w:cstheme="majorBidi"/>
          <w:sz w:val="24"/>
          <w:szCs w:val="24"/>
          <w:lang w:val="en-US"/>
        </w:rPr>
      </w:pPr>
      <w:r w:rsidRPr="00DA68A1">
        <w:rPr>
          <w:rFonts w:asciiTheme="majorBidi" w:hAnsiTheme="majorBidi" w:cstheme="majorBidi"/>
          <w:sz w:val="24"/>
          <w:szCs w:val="24"/>
          <w:lang w:val="en-US"/>
        </w:rPr>
        <w:tab/>
      </w:r>
      <w:r w:rsidR="001458DD" w:rsidRPr="001458DD">
        <w:rPr>
          <w:rFonts w:asciiTheme="majorBidi" w:hAnsiTheme="majorBidi" w:cstheme="majorBidi"/>
          <w:sz w:val="24"/>
          <w:szCs w:val="24"/>
          <w:lang w:val="en-US"/>
        </w:rPr>
        <w:t xml:space="preserve">Chen J. Pathogenicity and transmissibility of 2019-nCoV—a quick overview and </w:t>
      </w:r>
      <w:proofErr w:type="spellStart"/>
      <w:r w:rsidR="001458DD" w:rsidRPr="001458DD">
        <w:rPr>
          <w:rFonts w:asciiTheme="majorBidi" w:hAnsiTheme="majorBidi" w:cstheme="majorBidi"/>
          <w:sz w:val="24"/>
          <w:szCs w:val="24"/>
          <w:lang w:val="en-US"/>
        </w:rPr>
        <w:t>comparisonwithotheremergingviruses</w:t>
      </w:r>
      <w:proofErr w:type="spellEnd"/>
      <w:r w:rsidR="001458DD" w:rsidRPr="001458DD">
        <w:rPr>
          <w:rFonts w:asciiTheme="majorBidi" w:hAnsiTheme="majorBidi" w:cstheme="majorBidi"/>
          <w:sz w:val="24"/>
          <w:szCs w:val="24"/>
          <w:lang w:val="en-US"/>
        </w:rPr>
        <w:t xml:space="preserve">. Microbes Infect. 2020; 22: 69–71. </w:t>
      </w:r>
      <w:proofErr w:type="spellStart"/>
      <w:r w:rsidR="001458DD" w:rsidRPr="001458DD">
        <w:rPr>
          <w:rFonts w:asciiTheme="majorBidi" w:hAnsiTheme="majorBidi" w:cstheme="majorBidi"/>
          <w:sz w:val="24"/>
          <w:szCs w:val="24"/>
          <w:lang w:val="en-US"/>
        </w:rPr>
        <w:t>doi</w:t>
      </w:r>
      <w:proofErr w:type="spellEnd"/>
      <w:r w:rsidR="001458DD" w:rsidRPr="001458DD">
        <w:rPr>
          <w:rFonts w:asciiTheme="majorBidi" w:hAnsiTheme="majorBidi" w:cstheme="majorBidi"/>
          <w:sz w:val="24"/>
          <w:szCs w:val="24"/>
          <w:lang w:val="en-US"/>
        </w:rPr>
        <w:t>: 10.1016/j.micinf.2020.01.004.</w:t>
      </w:r>
    </w:p>
    <w:p w14:paraId="45B69E6B" w14:textId="77777777" w:rsidR="001458DD" w:rsidRPr="001458DD" w:rsidRDefault="001458DD" w:rsidP="001458DD">
      <w:pPr>
        <w:pStyle w:val="ListParagraph"/>
        <w:numPr>
          <w:ilvl w:val="0"/>
          <w:numId w:val="11"/>
        </w:numPr>
        <w:spacing w:line="360" w:lineRule="auto"/>
        <w:rPr>
          <w:rFonts w:asciiTheme="majorBidi" w:hAnsiTheme="majorBidi" w:cstheme="majorBidi"/>
          <w:sz w:val="24"/>
          <w:szCs w:val="24"/>
          <w:lang w:val="en-US"/>
        </w:rPr>
      </w:pPr>
      <w:r w:rsidRPr="001458DD">
        <w:rPr>
          <w:rFonts w:asciiTheme="majorBidi" w:hAnsiTheme="majorBidi" w:cstheme="majorBidi"/>
          <w:sz w:val="24"/>
          <w:szCs w:val="24"/>
        </w:rPr>
        <w:tab/>
        <w:t xml:space="preserve">Liu L, Wei Q, Alvarez X, Wang H, Du Y, Zhu H, et al. </w:t>
      </w:r>
      <w:proofErr w:type="spellStart"/>
      <w:r w:rsidRPr="001458DD">
        <w:rPr>
          <w:rFonts w:asciiTheme="majorBidi" w:hAnsiTheme="majorBidi" w:cstheme="majorBidi"/>
          <w:sz w:val="24"/>
          <w:szCs w:val="24"/>
          <w:lang w:val="en-US"/>
        </w:rPr>
        <w:t>Epithelialcellsliningsalivary</w:t>
      </w:r>
      <w:proofErr w:type="spellEnd"/>
      <w:r w:rsidRPr="001458DD">
        <w:rPr>
          <w:rFonts w:asciiTheme="majorBidi" w:hAnsiTheme="majorBidi" w:cstheme="majorBidi"/>
          <w:sz w:val="24"/>
          <w:szCs w:val="24"/>
          <w:lang w:val="en-US"/>
        </w:rPr>
        <w:t xml:space="preserve"> gland ducts are </w:t>
      </w:r>
      <w:proofErr w:type="spellStart"/>
      <w:r w:rsidRPr="001458DD">
        <w:rPr>
          <w:rFonts w:asciiTheme="majorBidi" w:hAnsiTheme="majorBidi" w:cstheme="majorBidi"/>
          <w:sz w:val="24"/>
          <w:szCs w:val="24"/>
          <w:lang w:val="en-US"/>
        </w:rPr>
        <w:t>earlytargetcells</w:t>
      </w:r>
      <w:proofErr w:type="spellEnd"/>
      <w:r w:rsidRPr="001458DD">
        <w:rPr>
          <w:rFonts w:asciiTheme="majorBidi" w:hAnsiTheme="majorBidi" w:cstheme="majorBidi"/>
          <w:sz w:val="24"/>
          <w:szCs w:val="24"/>
          <w:lang w:val="en-US"/>
        </w:rPr>
        <w:t xml:space="preserve"> of severe acute respiratory syndrome coronavirus infection in the </w:t>
      </w:r>
      <w:proofErr w:type="spellStart"/>
      <w:r w:rsidRPr="001458DD">
        <w:rPr>
          <w:rFonts w:asciiTheme="majorBidi" w:hAnsiTheme="majorBidi" w:cstheme="majorBidi"/>
          <w:sz w:val="24"/>
          <w:szCs w:val="24"/>
          <w:lang w:val="en-US"/>
        </w:rPr>
        <w:t>upperrespiratory</w:t>
      </w:r>
      <w:proofErr w:type="spellEnd"/>
      <w:r w:rsidRPr="001458DD">
        <w:rPr>
          <w:rFonts w:asciiTheme="majorBidi" w:hAnsiTheme="majorBidi" w:cstheme="majorBidi"/>
          <w:sz w:val="24"/>
          <w:szCs w:val="24"/>
          <w:lang w:val="en-US"/>
        </w:rPr>
        <w:t xml:space="preserve"> tracts of rhesus macaques. J </w:t>
      </w:r>
      <w:proofErr w:type="spellStart"/>
      <w:r w:rsidRPr="001458DD">
        <w:rPr>
          <w:rFonts w:asciiTheme="majorBidi" w:hAnsiTheme="majorBidi" w:cstheme="majorBidi"/>
          <w:sz w:val="24"/>
          <w:szCs w:val="24"/>
          <w:lang w:val="en-US"/>
        </w:rPr>
        <w:t>Virol</w:t>
      </w:r>
      <w:proofErr w:type="spellEnd"/>
      <w:r w:rsidRPr="001458DD">
        <w:rPr>
          <w:rFonts w:asciiTheme="majorBidi" w:hAnsiTheme="majorBidi" w:cstheme="majorBidi"/>
          <w:sz w:val="24"/>
          <w:szCs w:val="24"/>
          <w:lang w:val="en-US"/>
        </w:rPr>
        <w:t xml:space="preserve">. 2011; 85: 4025–30. </w:t>
      </w:r>
      <w:proofErr w:type="spellStart"/>
      <w:r w:rsidRPr="001458DD">
        <w:rPr>
          <w:rFonts w:asciiTheme="majorBidi" w:hAnsiTheme="majorBidi" w:cstheme="majorBidi"/>
          <w:sz w:val="24"/>
          <w:szCs w:val="24"/>
          <w:lang w:val="en-US"/>
        </w:rPr>
        <w:t>doi</w:t>
      </w:r>
      <w:proofErr w:type="spellEnd"/>
      <w:r w:rsidRPr="001458DD">
        <w:rPr>
          <w:rFonts w:asciiTheme="majorBidi" w:hAnsiTheme="majorBidi" w:cstheme="majorBidi"/>
          <w:sz w:val="24"/>
          <w:szCs w:val="24"/>
          <w:lang w:val="en-US"/>
        </w:rPr>
        <w:t>: 10.1128/JVI.02292-10.</w:t>
      </w:r>
    </w:p>
    <w:p w14:paraId="09E83A07" w14:textId="77777777" w:rsidR="001458DD" w:rsidRPr="001458DD" w:rsidRDefault="001458DD" w:rsidP="001458DD">
      <w:pPr>
        <w:pStyle w:val="ListParagraph"/>
        <w:numPr>
          <w:ilvl w:val="0"/>
          <w:numId w:val="11"/>
        </w:numPr>
        <w:spacing w:line="360" w:lineRule="auto"/>
        <w:rPr>
          <w:rFonts w:asciiTheme="majorBidi" w:hAnsiTheme="majorBidi" w:cstheme="majorBidi"/>
          <w:sz w:val="24"/>
          <w:szCs w:val="24"/>
          <w:lang w:val="en-US"/>
        </w:rPr>
      </w:pPr>
      <w:r w:rsidRPr="001458DD">
        <w:rPr>
          <w:rFonts w:asciiTheme="majorBidi" w:hAnsiTheme="majorBidi" w:cstheme="majorBidi"/>
          <w:sz w:val="24"/>
          <w:szCs w:val="24"/>
          <w:lang w:val="en-US"/>
        </w:rPr>
        <w:tab/>
        <w:t xml:space="preserve">Cleveland JL, Gray SK, Harte JA, Robison VA, Moorman AC, Gooch BF. Transmission of blood-borne pathogens in US dental health care settings: 2016 update. J Am Dent Assoc. 2016; 147: 729–38. </w:t>
      </w:r>
      <w:proofErr w:type="spellStart"/>
      <w:r w:rsidRPr="001458DD">
        <w:rPr>
          <w:rFonts w:asciiTheme="majorBidi" w:hAnsiTheme="majorBidi" w:cstheme="majorBidi"/>
          <w:sz w:val="24"/>
          <w:szCs w:val="24"/>
          <w:lang w:val="en-US"/>
        </w:rPr>
        <w:t>doi</w:t>
      </w:r>
      <w:proofErr w:type="spellEnd"/>
      <w:r w:rsidRPr="001458DD">
        <w:rPr>
          <w:rFonts w:asciiTheme="majorBidi" w:hAnsiTheme="majorBidi" w:cstheme="majorBidi"/>
          <w:sz w:val="24"/>
          <w:szCs w:val="24"/>
          <w:lang w:val="en-US"/>
        </w:rPr>
        <w:t>: 10.1016/j.adaj.2016.03.020.</w:t>
      </w:r>
    </w:p>
    <w:p w14:paraId="2D06D923" w14:textId="77777777" w:rsidR="001458DD" w:rsidRPr="001458DD" w:rsidRDefault="001458DD" w:rsidP="001458DD">
      <w:pPr>
        <w:pStyle w:val="ListParagraph"/>
        <w:numPr>
          <w:ilvl w:val="0"/>
          <w:numId w:val="11"/>
        </w:numPr>
        <w:spacing w:line="360" w:lineRule="auto"/>
        <w:rPr>
          <w:rFonts w:asciiTheme="majorBidi" w:hAnsiTheme="majorBidi" w:cstheme="majorBidi"/>
          <w:sz w:val="24"/>
          <w:szCs w:val="24"/>
          <w:lang w:val="en-US"/>
        </w:rPr>
      </w:pPr>
      <w:r w:rsidRPr="001458DD">
        <w:rPr>
          <w:rFonts w:asciiTheme="majorBidi" w:hAnsiTheme="majorBidi" w:cstheme="majorBidi"/>
          <w:sz w:val="24"/>
          <w:szCs w:val="24"/>
          <w:lang w:val="en-US"/>
        </w:rPr>
        <w:tab/>
        <w:t>Wei J, Li Y. Airborne spread of infectious agents in the indoor environment. Am J Infect Control. 2016; 44 (Suppl 9): S102–8.</w:t>
      </w:r>
    </w:p>
    <w:p w14:paraId="7AC4EF33" w14:textId="77777777" w:rsidR="00613D6B" w:rsidRPr="00DA68A1" w:rsidRDefault="001458DD" w:rsidP="001458DD">
      <w:pPr>
        <w:pStyle w:val="ListParagraph"/>
        <w:numPr>
          <w:ilvl w:val="0"/>
          <w:numId w:val="11"/>
        </w:numPr>
        <w:spacing w:line="360" w:lineRule="auto"/>
        <w:jc w:val="both"/>
        <w:rPr>
          <w:rFonts w:asciiTheme="majorBidi" w:hAnsiTheme="majorBidi" w:cstheme="majorBidi"/>
          <w:sz w:val="24"/>
          <w:szCs w:val="24"/>
          <w:lang w:val="en-US"/>
        </w:rPr>
      </w:pPr>
      <w:r w:rsidRPr="001458DD">
        <w:rPr>
          <w:rFonts w:asciiTheme="majorBidi" w:hAnsiTheme="majorBidi" w:cstheme="majorBidi"/>
          <w:sz w:val="24"/>
          <w:szCs w:val="24"/>
          <w:lang w:val="en-US"/>
        </w:rPr>
        <w:lastRenderedPageBreak/>
        <w:tab/>
        <w:t xml:space="preserve">Otter JA, </w:t>
      </w:r>
      <w:proofErr w:type="spellStart"/>
      <w:r w:rsidRPr="001458DD">
        <w:rPr>
          <w:rFonts w:asciiTheme="majorBidi" w:hAnsiTheme="majorBidi" w:cstheme="majorBidi"/>
          <w:sz w:val="24"/>
          <w:szCs w:val="24"/>
          <w:lang w:val="en-US"/>
        </w:rPr>
        <w:t>Donskey</w:t>
      </w:r>
      <w:proofErr w:type="spellEnd"/>
      <w:r w:rsidRPr="001458DD">
        <w:rPr>
          <w:rFonts w:asciiTheme="majorBidi" w:hAnsiTheme="majorBidi" w:cstheme="majorBidi"/>
          <w:sz w:val="24"/>
          <w:szCs w:val="24"/>
          <w:lang w:val="en-US"/>
        </w:rPr>
        <w:t xml:space="preserve"> C, </w:t>
      </w:r>
      <w:proofErr w:type="spellStart"/>
      <w:r w:rsidRPr="001458DD">
        <w:rPr>
          <w:rFonts w:asciiTheme="majorBidi" w:hAnsiTheme="majorBidi" w:cstheme="majorBidi"/>
          <w:sz w:val="24"/>
          <w:szCs w:val="24"/>
          <w:lang w:val="en-US"/>
        </w:rPr>
        <w:t>Yezli</w:t>
      </w:r>
      <w:proofErr w:type="spellEnd"/>
      <w:r w:rsidRPr="001458DD">
        <w:rPr>
          <w:rFonts w:asciiTheme="majorBidi" w:hAnsiTheme="majorBidi" w:cstheme="majorBidi"/>
          <w:sz w:val="24"/>
          <w:szCs w:val="24"/>
          <w:lang w:val="en-US"/>
        </w:rPr>
        <w:t xml:space="preserve"> S, Douthwaite S, Goldenberg SD, Weber DJ. Transmission of SARS and MERS coronaviruses and influenza virus in </w:t>
      </w:r>
      <w:proofErr w:type="spellStart"/>
      <w:r w:rsidRPr="001458DD">
        <w:rPr>
          <w:rFonts w:asciiTheme="majorBidi" w:hAnsiTheme="majorBidi" w:cstheme="majorBidi"/>
          <w:sz w:val="24"/>
          <w:szCs w:val="24"/>
          <w:lang w:val="en-US"/>
        </w:rPr>
        <w:t>healthcaresettings</w:t>
      </w:r>
      <w:proofErr w:type="spellEnd"/>
      <w:r w:rsidRPr="001458DD">
        <w:rPr>
          <w:rFonts w:asciiTheme="majorBidi" w:hAnsiTheme="majorBidi" w:cstheme="majorBidi"/>
          <w:sz w:val="24"/>
          <w:szCs w:val="24"/>
          <w:lang w:val="en-US"/>
        </w:rPr>
        <w:t xml:space="preserve">: the possible role of dry surface contamination. J Hosp Infect. 2016; 92: 235–50. </w:t>
      </w:r>
      <w:proofErr w:type="spellStart"/>
      <w:r w:rsidRPr="001458DD">
        <w:rPr>
          <w:rFonts w:asciiTheme="majorBidi" w:hAnsiTheme="majorBidi" w:cstheme="majorBidi"/>
          <w:sz w:val="24"/>
          <w:szCs w:val="24"/>
          <w:lang w:val="en-US"/>
        </w:rPr>
        <w:t>doi</w:t>
      </w:r>
      <w:proofErr w:type="spellEnd"/>
      <w:r w:rsidRPr="001458DD">
        <w:rPr>
          <w:rFonts w:asciiTheme="majorBidi" w:hAnsiTheme="majorBidi" w:cstheme="majorBidi"/>
          <w:sz w:val="24"/>
          <w:szCs w:val="24"/>
          <w:lang w:val="en-US"/>
        </w:rPr>
        <w:t>: 10.1016/j.jhin.2015.</w:t>
      </w:r>
      <w:proofErr w:type="gramStart"/>
      <w:r w:rsidRPr="001458DD">
        <w:rPr>
          <w:rFonts w:asciiTheme="majorBidi" w:hAnsiTheme="majorBidi" w:cstheme="majorBidi"/>
          <w:sz w:val="24"/>
          <w:szCs w:val="24"/>
          <w:lang w:val="en-US"/>
        </w:rPr>
        <w:t>08.027.</w:t>
      </w:r>
      <w:r w:rsidR="00613D6B" w:rsidRPr="00DA68A1">
        <w:rPr>
          <w:rFonts w:asciiTheme="majorBidi" w:hAnsiTheme="majorBidi" w:cstheme="majorBidi"/>
          <w:sz w:val="24"/>
          <w:szCs w:val="24"/>
          <w:lang w:val="en-US"/>
        </w:rPr>
        <w:t>.</w:t>
      </w:r>
      <w:proofErr w:type="gramEnd"/>
    </w:p>
    <w:p w14:paraId="70196F69" w14:textId="77777777" w:rsidR="00613D6B" w:rsidRPr="00DA68A1" w:rsidRDefault="00613D6B" w:rsidP="001458DD">
      <w:pPr>
        <w:pStyle w:val="ListParagraph"/>
        <w:numPr>
          <w:ilvl w:val="0"/>
          <w:numId w:val="11"/>
        </w:numPr>
        <w:spacing w:line="360" w:lineRule="auto"/>
        <w:jc w:val="both"/>
        <w:rPr>
          <w:rFonts w:asciiTheme="majorBidi" w:hAnsiTheme="majorBidi" w:cstheme="majorBidi"/>
          <w:sz w:val="24"/>
          <w:szCs w:val="24"/>
          <w:lang w:val="en-US"/>
        </w:rPr>
      </w:pPr>
      <w:r w:rsidRPr="00DA68A1">
        <w:rPr>
          <w:rFonts w:asciiTheme="majorBidi" w:hAnsiTheme="majorBidi" w:cstheme="majorBidi"/>
          <w:sz w:val="24"/>
          <w:szCs w:val="24"/>
          <w:lang w:val="en-US"/>
        </w:rPr>
        <w:tab/>
      </w:r>
      <w:proofErr w:type="spellStart"/>
      <w:r w:rsidR="001458DD" w:rsidRPr="001458DD">
        <w:rPr>
          <w:rFonts w:asciiTheme="majorBidi" w:hAnsiTheme="majorBidi" w:cstheme="majorBidi"/>
          <w:sz w:val="24"/>
          <w:szCs w:val="24"/>
          <w:lang w:val="en-US"/>
        </w:rPr>
        <w:t>Siddell</w:t>
      </w:r>
      <w:proofErr w:type="spellEnd"/>
      <w:r w:rsidR="001458DD" w:rsidRPr="001458DD">
        <w:rPr>
          <w:rFonts w:asciiTheme="majorBidi" w:hAnsiTheme="majorBidi" w:cstheme="majorBidi"/>
          <w:sz w:val="24"/>
          <w:szCs w:val="24"/>
          <w:lang w:val="en-US"/>
        </w:rPr>
        <w:t xml:space="preserve"> SG, </w:t>
      </w:r>
      <w:proofErr w:type="spellStart"/>
      <w:r w:rsidR="001458DD" w:rsidRPr="001458DD">
        <w:rPr>
          <w:rFonts w:asciiTheme="majorBidi" w:hAnsiTheme="majorBidi" w:cstheme="majorBidi"/>
          <w:sz w:val="24"/>
          <w:szCs w:val="24"/>
          <w:lang w:val="en-US"/>
        </w:rPr>
        <w:t>Ziebuhr</w:t>
      </w:r>
      <w:proofErr w:type="spellEnd"/>
      <w:r w:rsidR="001458DD" w:rsidRPr="001458DD">
        <w:rPr>
          <w:rFonts w:asciiTheme="majorBidi" w:hAnsiTheme="majorBidi" w:cstheme="majorBidi"/>
          <w:sz w:val="24"/>
          <w:szCs w:val="24"/>
          <w:lang w:val="en-US"/>
        </w:rPr>
        <w:t xml:space="preserve"> J, </w:t>
      </w:r>
      <w:proofErr w:type="spellStart"/>
      <w:r w:rsidR="001458DD" w:rsidRPr="001458DD">
        <w:rPr>
          <w:rFonts w:asciiTheme="majorBidi" w:hAnsiTheme="majorBidi" w:cstheme="majorBidi"/>
          <w:sz w:val="24"/>
          <w:szCs w:val="24"/>
          <w:lang w:val="en-US"/>
        </w:rPr>
        <w:t>Snijder</w:t>
      </w:r>
      <w:proofErr w:type="spellEnd"/>
      <w:r w:rsidR="001458DD" w:rsidRPr="001458DD">
        <w:rPr>
          <w:rFonts w:asciiTheme="majorBidi" w:hAnsiTheme="majorBidi" w:cstheme="majorBidi"/>
          <w:sz w:val="24"/>
          <w:szCs w:val="24"/>
          <w:lang w:val="en-US"/>
        </w:rPr>
        <w:t xml:space="preserve"> EJ. Coronaviruses, </w:t>
      </w:r>
      <w:proofErr w:type="spellStart"/>
      <w:r w:rsidR="001458DD" w:rsidRPr="001458DD">
        <w:rPr>
          <w:rFonts w:asciiTheme="majorBidi" w:hAnsiTheme="majorBidi" w:cstheme="majorBidi"/>
          <w:sz w:val="24"/>
          <w:szCs w:val="24"/>
          <w:lang w:val="en-US"/>
        </w:rPr>
        <w:t>toroviruses</w:t>
      </w:r>
      <w:proofErr w:type="spellEnd"/>
      <w:r w:rsidR="001458DD" w:rsidRPr="001458DD">
        <w:rPr>
          <w:rFonts w:asciiTheme="majorBidi" w:hAnsiTheme="majorBidi" w:cstheme="majorBidi"/>
          <w:sz w:val="24"/>
          <w:szCs w:val="24"/>
          <w:lang w:val="en-US"/>
        </w:rPr>
        <w:t xml:space="preserve">, and </w:t>
      </w:r>
      <w:proofErr w:type="spellStart"/>
      <w:r w:rsidR="001458DD" w:rsidRPr="001458DD">
        <w:rPr>
          <w:rFonts w:asciiTheme="majorBidi" w:hAnsiTheme="majorBidi" w:cstheme="majorBidi"/>
          <w:sz w:val="24"/>
          <w:szCs w:val="24"/>
          <w:lang w:val="en-US"/>
        </w:rPr>
        <w:t>arteriviruses</w:t>
      </w:r>
      <w:proofErr w:type="spellEnd"/>
      <w:r w:rsidR="001458DD" w:rsidRPr="001458DD">
        <w:rPr>
          <w:rFonts w:asciiTheme="majorBidi" w:hAnsiTheme="majorBidi" w:cstheme="majorBidi"/>
          <w:sz w:val="24"/>
          <w:szCs w:val="24"/>
          <w:lang w:val="en-US"/>
        </w:rPr>
        <w:t xml:space="preserve">. </w:t>
      </w:r>
      <w:proofErr w:type="spellStart"/>
      <w:r w:rsidR="001458DD" w:rsidRPr="001458DD">
        <w:rPr>
          <w:rFonts w:asciiTheme="majorBidi" w:hAnsiTheme="majorBidi" w:cstheme="majorBidi"/>
          <w:sz w:val="24"/>
          <w:szCs w:val="24"/>
          <w:lang w:val="en-US"/>
        </w:rPr>
        <w:t>In:Mahy</w:t>
      </w:r>
      <w:proofErr w:type="spellEnd"/>
      <w:r w:rsidR="001458DD" w:rsidRPr="001458DD">
        <w:rPr>
          <w:rFonts w:asciiTheme="majorBidi" w:hAnsiTheme="majorBidi" w:cstheme="majorBidi"/>
          <w:sz w:val="24"/>
          <w:szCs w:val="24"/>
          <w:lang w:val="en-US"/>
        </w:rPr>
        <w:t xml:space="preserve"> BW, </w:t>
      </w:r>
      <w:proofErr w:type="spellStart"/>
      <w:r w:rsidR="001458DD" w:rsidRPr="001458DD">
        <w:rPr>
          <w:rFonts w:asciiTheme="majorBidi" w:hAnsiTheme="majorBidi" w:cstheme="majorBidi"/>
          <w:sz w:val="24"/>
          <w:szCs w:val="24"/>
          <w:lang w:val="en-US"/>
        </w:rPr>
        <w:t>Meulen</w:t>
      </w:r>
      <w:proofErr w:type="spellEnd"/>
      <w:r w:rsidR="001458DD" w:rsidRPr="001458DD">
        <w:rPr>
          <w:rFonts w:asciiTheme="majorBidi" w:hAnsiTheme="majorBidi" w:cstheme="majorBidi"/>
          <w:sz w:val="24"/>
          <w:szCs w:val="24"/>
          <w:lang w:val="en-US"/>
        </w:rPr>
        <w:t xml:space="preserve"> V, </w:t>
      </w:r>
      <w:proofErr w:type="spellStart"/>
      <w:r w:rsidR="001458DD" w:rsidRPr="001458DD">
        <w:rPr>
          <w:rFonts w:asciiTheme="majorBidi" w:hAnsiTheme="majorBidi" w:cstheme="majorBidi"/>
          <w:sz w:val="24"/>
          <w:szCs w:val="24"/>
          <w:lang w:val="en-US"/>
        </w:rPr>
        <w:t>Borriello</w:t>
      </w:r>
      <w:proofErr w:type="spellEnd"/>
      <w:r w:rsidR="001458DD" w:rsidRPr="001458DD">
        <w:rPr>
          <w:rFonts w:asciiTheme="majorBidi" w:hAnsiTheme="majorBidi" w:cstheme="majorBidi"/>
          <w:sz w:val="24"/>
          <w:szCs w:val="24"/>
          <w:lang w:val="en-US"/>
        </w:rPr>
        <w:t xml:space="preserve"> SP, Murray PR, Funke G, Kaufmann SH, et al., Ed. </w:t>
      </w:r>
      <w:proofErr w:type="spellStart"/>
      <w:r w:rsidR="001458DD" w:rsidRPr="001458DD">
        <w:rPr>
          <w:rFonts w:asciiTheme="majorBidi" w:hAnsiTheme="majorBidi" w:cstheme="majorBidi"/>
          <w:sz w:val="24"/>
          <w:szCs w:val="24"/>
          <w:lang w:val="en-US"/>
        </w:rPr>
        <w:t>Topley&amp;Wilson’sMicrobiology</w:t>
      </w:r>
      <w:proofErr w:type="spellEnd"/>
      <w:r w:rsidR="001458DD" w:rsidRPr="001458DD">
        <w:rPr>
          <w:rFonts w:asciiTheme="majorBidi" w:hAnsiTheme="majorBidi" w:cstheme="majorBidi"/>
          <w:sz w:val="24"/>
          <w:szCs w:val="24"/>
          <w:lang w:val="en-US"/>
        </w:rPr>
        <w:t xml:space="preserve"> and Microbial Infections. Chichester, UK: John Wiley&amp; Sons, Ltd; 2010.</w:t>
      </w:r>
    </w:p>
    <w:p w14:paraId="1AD400F7"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lang w:val="en-US"/>
        </w:rPr>
      </w:pPr>
      <w:r w:rsidRPr="00DA68A1">
        <w:rPr>
          <w:rFonts w:asciiTheme="majorBidi" w:hAnsiTheme="majorBidi" w:cstheme="majorBidi"/>
          <w:sz w:val="24"/>
          <w:szCs w:val="24"/>
          <w:lang w:val="en-US"/>
        </w:rPr>
        <w:tab/>
      </w:r>
      <w:proofErr w:type="spellStart"/>
      <w:r w:rsidRPr="00DA68A1">
        <w:rPr>
          <w:rFonts w:asciiTheme="majorBidi" w:hAnsiTheme="majorBidi" w:cstheme="majorBidi"/>
          <w:sz w:val="24"/>
          <w:szCs w:val="24"/>
          <w:lang w:val="en-US"/>
        </w:rPr>
        <w:t>Risco</w:t>
      </w:r>
      <w:proofErr w:type="spellEnd"/>
      <w:r w:rsidRPr="00DA68A1">
        <w:rPr>
          <w:rFonts w:asciiTheme="majorBidi" w:hAnsiTheme="majorBidi" w:cstheme="majorBidi"/>
          <w:sz w:val="24"/>
          <w:szCs w:val="24"/>
          <w:lang w:val="en-US"/>
        </w:rPr>
        <w:t xml:space="preserve"> C, Antón IM, </w:t>
      </w:r>
      <w:proofErr w:type="spellStart"/>
      <w:r w:rsidRPr="00DA68A1">
        <w:rPr>
          <w:rFonts w:asciiTheme="majorBidi" w:hAnsiTheme="majorBidi" w:cstheme="majorBidi"/>
          <w:sz w:val="24"/>
          <w:szCs w:val="24"/>
          <w:lang w:val="en-US"/>
        </w:rPr>
        <w:t>Enjuanes</w:t>
      </w:r>
      <w:proofErr w:type="spellEnd"/>
      <w:r w:rsidRPr="00DA68A1">
        <w:rPr>
          <w:rFonts w:asciiTheme="majorBidi" w:hAnsiTheme="majorBidi" w:cstheme="majorBidi"/>
          <w:sz w:val="24"/>
          <w:szCs w:val="24"/>
          <w:lang w:val="en-US"/>
        </w:rPr>
        <w:t xml:space="preserve"> L, </w:t>
      </w:r>
      <w:proofErr w:type="spellStart"/>
      <w:r w:rsidRPr="00DA68A1">
        <w:rPr>
          <w:rFonts w:asciiTheme="majorBidi" w:hAnsiTheme="majorBidi" w:cstheme="majorBidi"/>
          <w:sz w:val="24"/>
          <w:szCs w:val="24"/>
          <w:lang w:val="en-US"/>
        </w:rPr>
        <w:t>Carrascosa</w:t>
      </w:r>
      <w:proofErr w:type="spellEnd"/>
      <w:r w:rsidRPr="00DA68A1">
        <w:rPr>
          <w:rFonts w:asciiTheme="majorBidi" w:hAnsiTheme="majorBidi" w:cstheme="majorBidi"/>
          <w:sz w:val="24"/>
          <w:szCs w:val="24"/>
          <w:lang w:val="en-US"/>
        </w:rPr>
        <w:t xml:space="preserve"> JL. The transmissible gastroenteritis coronavirus contains a spherical core shell consisting of M and N proteins. J </w:t>
      </w:r>
      <w:proofErr w:type="spellStart"/>
      <w:r w:rsidRPr="00DA68A1">
        <w:rPr>
          <w:rFonts w:asciiTheme="majorBidi" w:hAnsiTheme="majorBidi" w:cstheme="majorBidi"/>
          <w:sz w:val="24"/>
          <w:szCs w:val="24"/>
          <w:lang w:val="en-US"/>
        </w:rPr>
        <w:t>Virol</w:t>
      </w:r>
      <w:proofErr w:type="spellEnd"/>
      <w:r w:rsidRPr="00DA68A1">
        <w:rPr>
          <w:rFonts w:asciiTheme="majorBidi" w:hAnsiTheme="majorBidi" w:cstheme="majorBidi"/>
          <w:sz w:val="24"/>
          <w:szCs w:val="24"/>
          <w:lang w:val="en-US"/>
        </w:rPr>
        <w:t>. 1996;70(7):4773-4777.</w:t>
      </w:r>
    </w:p>
    <w:p w14:paraId="5235B3E9"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lang w:val="en-US"/>
        </w:rPr>
      </w:pPr>
      <w:r w:rsidRPr="00DA68A1">
        <w:rPr>
          <w:rFonts w:asciiTheme="majorBidi" w:hAnsiTheme="majorBidi" w:cstheme="majorBidi"/>
          <w:sz w:val="24"/>
          <w:szCs w:val="24"/>
          <w:lang w:val="en-US"/>
        </w:rPr>
        <w:tab/>
        <w:t xml:space="preserve">Ruch T, </w:t>
      </w:r>
      <w:proofErr w:type="spellStart"/>
      <w:r w:rsidRPr="00DA68A1">
        <w:rPr>
          <w:rFonts w:asciiTheme="majorBidi" w:hAnsiTheme="majorBidi" w:cstheme="majorBidi"/>
          <w:sz w:val="24"/>
          <w:szCs w:val="24"/>
          <w:lang w:val="en-US"/>
        </w:rPr>
        <w:t>Machamer</w:t>
      </w:r>
      <w:proofErr w:type="spellEnd"/>
      <w:r w:rsidRPr="00DA68A1">
        <w:rPr>
          <w:rFonts w:asciiTheme="majorBidi" w:hAnsiTheme="majorBidi" w:cstheme="majorBidi"/>
          <w:sz w:val="24"/>
          <w:szCs w:val="24"/>
          <w:lang w:val="en-US"/>
        </w:rPr>
        <w:t xml:space="preserve"> C. The coronavirus E protein: assembly and beyo</w:t>
      </w:r>
      <w:r w:rsidR="001458DD">
        <w:rPr>
          <w:rFonts w:asciiTheme="majorBidi" w:hAnsiTheme="majorBidi" w:cstheme="majorBidi"/>
          <w:sz w:val="24"/>
          <w:szCs w:val="24"/>
          <w:lang w:val="en-US"/>
        </w:rPr>
        <w:t xml:space="preserve">nd. Viruses. 2012; 4: 363–382. </w:t>
      </w:r>
    </w:p>
    <w:p w14:paraId="7143C39D"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lang w:val="en-US"/>
        </w:rPr>
      </w:pPr>
      <w:r w:rsidRPr="00DA68A1">
        <w:rPr>
          <w:rFonts w:asciiTheme="majorBidi" w:hAnsiTheme="majorBidi" w:cstheme="majorBidi"/>
          <w:sz w:val="24"/>
          <w:szCs w:val="24"/>
          <w:lang w:val="en-US"/>
        </w:rPr>
        <w:tab/>
        <w:t xml:space="preserve">Li, F. Structure, function, and evolution of coronavirus spike proteins. </w:t>
      </w:r>
      <w:proofErr w:type="spellStart"/>
      <w:r w:rsidRPr="00DA68A1">
        <w:rPr>
          <w:rFonts w:asciiTheme="majorBidi" w:hAnsiTheme="majorBidi" w:cstheme="majorBidi"/>
          <w:sz w:val="24"/>
          <w:szCs w:val="24"/>
          <w:lang w:val="en-US"/>
        </w:rPr>
        <w:t>Annu</w:t>
      </w:r>
      <w:proofErr w:type="spellEnd"/>
      <w:r w:rsidRPr="00DA68A1">
        <w:rPr>
          <w:rFonts w:asciiTheme="majorBidi" w:hAnsiTheme="majorBidi" w:cstheme="majorBidi"/>
          <w:sz w:val="24"/>
          <w:szCs w:val="24"/>
          <w:lang w:val="en-US"/>
        </w:rPr>
        <w:t xml:space="preserve">. Rev. </w:t>
      </w:r>
      <w:proofErr w:type="spellStart"/>
      <w:r w:rsidRPr="00DA68A1">
        <w:rPr>
          <w:rFonts w:asciiTheme="majorBidi" w:hAnsiTheme="majorBidi" w:cstheme="majorBidi"/>
          <w:sz w:val="24"/>
          <w:szCs w:val="24"/>
          <w:lang w:val="en-US"/>
        </w:rPr>
        <w:t>Virol</w:t>
      </w:r>
      <w:proofErr w:type="spellEnd"/>
      <w:r w:rsidRPr="00DA68A1">
        <w:rPr>
          <w:rFonts w:asciiTheme="majorBidi" w:hAnsiTheme="majorBidi" w:cstheme="majorBidi"/>
          <w:sz w:val="24"/>
          <w:szCs w:val="24"/>
          <w:lang w:val="en-US"/>
        </w:rPr>
        <w:t>. 2016; 3, 237–261 .</w:t>
      </w:r>
    </w:p>
    <w:p w14:paraId="4FB4534C" w14:textId="77777777" w:rsidR="00613D6B" w:rsidRPr="00DA68A1" w:rsidRDefault="00613D6B" w:rsidP="000D06B0">
      <w:pPr>
        <w:pStyle w:val="ListParagraph"/>
        <w:numPr>
          <w:ilvl w:val="0"/>
          <w:numId w:val="11"/>
        </w:numPr>
        <w:spacing w:line="360" w:lineRule="auto"/>
        <w:jc w:val="both"/>
        <w:rPr>
          <w:rFonts w:asciiTheme="majorBidi" w:hAnsiTheme="majorBidi" w:cstheme="majorBidi"/>
          <w:sz w:val="24"/>
          <w:szCs w:val="24"/>
          <w:lang w:val="en-US"/>
        </w:rPr>
      </w:pPr>
      <w:r w:rsidRPr="00DA68A1">
        <w:rPr>
          <w:rFonts w:asciiTheme="majorBidi" w:hAnsiTheme="majorBidi" w:cstheme="majorBidi"/>
          <w:sz w:val="24"/>
          <w:szCs w:val="24"/>
          <w:lang w:val="en-US"/>
        </w:rPr>
        <w:tab/>
      </w:r>
      <w:proofErr w:type="gramStart"/>
      <w:r w:rsidR="000D06B0" w:rsidRPr="000D06B0">
        <w:rPr>
          <w:rFonts w:asciiTheme="majorBidi" w:hAnsiTheme="majorBidi" w:cstheme="majorBidi"/>
          <w:sz w:val="24"/>
          <w:szCs w:val="24"/>
          <w:lang w:val="en-US"/>
        </w:rPr>
        <w:t>Bosch BJ,</w:t>
      </w:r>
      <w:proofErr w:type="gramEnd"/>
      <w:r w:rsidR="000D06B0" w:rsidRPr="000D06B0">
        <w:rPr>
          <w:rFonts w:asciiTheme="majorBidi" w:hAnsiTheme="majorBidi" w:cstheme="majorBidi"/>
          <w:sz w:val="24"/>
          <w:szCs w:val="24"/>
          <w:lang w:val="en-US"/>
        </w:rPr>
        <w:t xml:space="preserve"> van der Zee R, de </w:t>
      </w:r>
      <w:proofErr w:type="spellStart"/>
      <w:r w:rsidR="000D06B0" w:rsidRPr="000D06B0">
        <w:rPr>
          <w:rFonts w:asciiTheme="majorBidi" w:hAnsiTheme="majorBidi" w:cstheme="majorBidi"/>
          <w:sz w:val="24"/>
          <w:szCs w:val="24"/>
          <w:lang w:val="en-US"/>
        </w:rPr>
        <w:t>Haan</w:t>
      </w:r>
      <w:proofErr w:type="spellEnd"/>
      <w:r w:rsidR="000D06B0" w:rsidRPr="000D06B0">
        <w:rPr>
          <w:rFonts w:asciiTheme="majorBidi" w:hAnsiTheme="majorBidi" w:cstheme="majorBidi"/>
          <w:sz w:val="24"/>
          <w:szCs w:val="24"/>
          <w:lang w:val="en-US"/>
        </w:rPr>
        <w:t xml:space="preserve"> CA, </w:t>
      </w:r>
      <w:proofErr w:type="spellStart"/>
      <w:r w:rsidR="000D06B0" w:rsidRPr="000D06B0">
        <w:rPr>
          <w:rFonts w:asciiTheme="majorBidi" w:hAnsiTheme="majorBidi" w:cstheme="majorBidi"/>
          <w:sz w:val="24"/>
          <w:szCs w:val="24"/>
          <w:lang w:val="en-US"/>
        </w:rPr>
        <w:t>Rottier</w:t>
      </w:r>
      <w:proofErr w:type="spellEnd"/>
      <w:r w:rsidR="000D06B0" w:rsidRPr="000D06B0">
        <w:rPr>
          <w:rFonts w:asciiTheme="majorBidi" w:hAnsiTheme="majorBidi" w:cstheme="majorBidi"/>
          <w:sz w:val="24"/>
          <w:szCs w:val="24"/>
          <w:lang w:val="en-US"/>
        </w:rPr>
        <w:t xml:space="preserve"> PJ. The coronavirus </w:t>
      </w:r>
      <w:proofErr w:type="spellStart"/>
      <w:r w:rsidR="000D06B0" w:rsidRPr="000D06B0">
        <w:rPr>
          <w:rFonts w:asciiTheme="majorBidi" w:hAnsiTheme="majorBidi" w:cstheme="majorBidi"/>
          <w:sz w:val="24"/>
          <w:szCs w:val="24"/>
          <w:lang w:val="en-US"/>
        </w:rPr>
        <w:t>spikeproteinis</w:t>
      </w:r>
      <w:proofErr w:type="spellEnd"/>
      <w:r w:rsidR="000D06B0" w:rsidRPr="000D06B0">
        <w:rPr>
          <w:rFonts w:asciiTheme="majorBidi" w:hAnsiTheme="majorBidi" w:cstheme="majorBidi"/>
          <w:sz w:val="24"/>
          <w:szCs w:val="24"/>
          <w:lang w:val="en-US"/>
        </w:rPr>
        <w:t xml:space="preserve"> a class I virus fusion protein: structural and </w:t>
      </w:r>
      <w:proofErr w:type="spellStart"/>
      <w:r w:rsidR="000D06B0" w:rsidRPr="000D06B0">
        <w:rPr>
          <w:rFonts w:asciiTheme="majorBidi" w:hAnsiTheme="majorBidi" w:cstheme="majorBidi"/>
          <w:sz w:val="24"/>
          <w:szCs w:val="24"/>
          <w:lang w:val="en-US"/>
        </w:rPr>
        <w:t>functionalcharacterization</w:t>
      </w:r>
      <w:proofErr w:type="spellEnd"/>
      <w:r w:rsidR="000D06B0" w:rsidRPr="000D06B0">
        <w:rPr>
          <w:rFonts w:asciiTheme="majorBidi" w:hAnsiTheme="majorBidi" w:cstheme="majorBidi"/>
          <w:sz w:val="24"/>
          <w:szCs w:val="24"/>
          <w:lang w:val="en-US"/>
        </w:rPr>
        <w:t xml:space="preserve"> of the fusion </w:t>
      </w:r>
      <w:proofErr w:type="spellStart"/>
      <w:r w:rsidR="000D06B0" w:rsidRPr="000D06B0">
        <w:rPr>
          <w:rFonts w:asciiTheme="majorBidi" w:hAnsiTheme="majorBidi" w:cstheme="majorBidi"/>
          <w:sz w:val="24"/>
          <w:szCs w:val="24"/>
          <w:lang w:val="en-US"/>
        </w:rPr>
        <w:t>corecomplex</w:t>
      </w:r>
      <w:proofErr w:type="spellEnd"/>
      <w:r w:rsidR="000D06B0" w:rsidRPr="000D06B0">
        <w:rPr>
          <w:rFonts w:asciiTheme="majorBidi" w:hAnsiTheme="majorBidi" w:cstheme="majorBidi"/>
          <w:sz w:val="24"/>
          <w:szCs w:val="24"/>
          <w:lang w:val="en-US"/>
        </w:rPr>
        <w:t xml:space="preserve">. J </w:t>
      </w:r>
      <w:proofErr w:type="spellStart"/>
      <w:r w:rsidR="000D06B0" w:rsidRPr="000D06B0">
        <w:rPr>
          <w:rFonts w:asciiTheme="majorBidi" w:hAnsiTheme="majorBidi" w:cstheme="majorBidi"/>
          <w:sz w:val="24"/>
          <w:szCs w:val="24"/>
          <w:lang w:val="en-US"/>
        </w:rPr>
        <w:t>Virol</w:t>
      </w:r>
      <w:proofErr w:type="spellEnd"/>
      <w:r w:rsidR="000D06B0" w:rsidRPr="000D06B0">
        <w:rPr>
          <w:rFonts w:asciiTheme="majorBidi" w:hAnsiTheme="majorBidi" w:cstheme="majorBidi"/>
          <w:sz w:val="24"/>
          <w:szCs w:val="24"/>
          <w:lang w:val="en-US"/>
        </w:rPr>
        <w:t>. 2003; 77: 8801–11.</w:t>
      </w:r>
    </w:p>
    <w:p w14:paraId="53EC6ECA"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lang w:val="en-US"/>
        </w:rPr>
      </w:pPr>
      <w:r w:rsidRPr="00DA68A1">
        <w:rPr>
          <w:rFonts w:asciiTheme="majorBidi" w:hAnsiTheme="majorBidi" w:cstheme="majorBidi"/>
          <w:sz w:val="24"/>
          <w:szCs w:val="24"/>
          <w:lang w:val="en-US"/>
        </w:rPr>
        <w:tab/>
      </w:r>
      <w:proofErr w:type="spellStart"/>
      <w:r w:rsidRPr="00DA68A1">
        <w:rPr>
          <w:rFonts w:asciiTheme="majorBidi" w:hAnsiTheme="majorBidi" w:cstheme="majorBidi"/>
          <w:sz w:val="24"/>
          <w:szCs w:val="24"/>
          <w:lang w:val="en-US"/>
        </w:rPr>
        <w:t>Tortorici</w:t>
      </w:r>
      <w:proofErr w:type="spellEnd"/>
      <w:r w:rsidRPr="00DA68A1">
        <w:rPr>
          <w:rFonts w:asciiTheme="majorBidi" w:hAnsiTheme="majorBidi" w:cstheme="majorBidi"/>
          <w:sz w:val="24"/>
          <w:szCs w:val="24"/>
          <w:lang w:val="en-US"/>
        </w:rPr>
        <w:t xml:space="preserve">, M.A., Walls, A.C., Lang, Y., Wang, C., Li, Z., </w:t>
      </w:r>
      <w:proofErr w:type="spellStart"/>
      <w:r w:rsidRPr="00DA68A1">
        <w:rPr>
          <w:rFonts w:asciiTheme="majorBidi" w:hAnsiTheme="majorBidi" w:cstheme="majorBidi"/>
          <w:sz w:val="24"/>
          <w:szCs w:val="24"/>
          <w:lang w:val="en-US"/>
        </w:rPr>
        <w:t>Koerhuis</w:t>
      </w:r>
      <w:proofErr w:type="spellEnd"/>
      <w:r w:rsidRPr="00DA68A1">
        <w:rPr>
          <w:rFonts w:asciiTheme="majorBidi" w:hAnsiTheme="majorBidi" w:cstheme="majorBidi"/>
          <w:sz w:val="24"/>
          <w:szCs w:val="24"/>
          <w:lang w:val="en-US"/>
        </w:rPr>
        <w:t xml:space="preserve">, D., Boons, G.J., Bosch, B.J., Rey, F.A., de Groot, R.J., and </w:t>
      </w:r>
      <w:proofErr w:type="spellStart"/>
      <w:r w:rsidRPr="00DA68A1">
        <w:rPr>
          <w:rFonts w:asciiTheme="majorBidi" w:hAnsiTheme="majorBidi" w:cstheme="majorBidi"/>
          <w:sz w:val="24"/>
          <w:szCs w:val="24"/>
          <w:lang w:val="en-US"/>
        </w:rPr>
        <w:t>Veesler</w:t>
      </w:r>
      <w:proofErr w:type="spellEnd"/>
      <w:r w:rsidRPr="00DA68A1">
        <w:rPr>
          <w:rFonts w:asciiTheme="majorBidi" w:hAnsiTheme="majorBidi" w:cstheme="majorBidi"/>
          <w:sz w:val="24"/>
          <w:szCs w:val="24"/>
          <w:lang w:val="en-US"/>
        </w:rPr>
        <w:t>, D.  Structural basis for human coronavirus attachment to sialic acid receptors. Nat. Struct. Mol. 2019; Biol. 26, 481–489.</w:t>
      </w:r>
    </w:p>
    <w:p w14:paraId="30630F9A"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lang w:val="en-US"/>
        </w:rPr>
      </w:pPr>
      <w:r w:rsidRPr="00DA68A1">
        <w:rPr>
          <w:rFonts w:asciiTheme="majorBidi" w:hAnsiTheme="majorBidi" w:cstheme="majorBidi"/>
          <w:sz w:val="24"/>
          <w:szCs w:val="24"/>
          <w:lang w:val="en-US"/>
        </w:rPr>
        <w:tab/>
      </w:r>
      <w:proofErr w:type="spellStart"/>
      <w:r w:rsidRPr="00DA68A1">
        <w:rPr>
          <w:rFonts w:asciiTheme="majorBidi" w:hAnsiTheme="majorBidi" w:cstheme="majorBidi"/>
          <w:sz w:val="24"/>
          <w:szCs w:val="24"/>
          <w:lang w:val="en-US"/>
        </w:rPr>
        <w:t>Kirchdoerfer</w:t>
      </w:r>
      <w:proofErr w:type="spellEnd"/>
      <w:r w:rsidRPr="00DA68A1">
        <w:rPr>
          <w:rFonts w:asciiTheme="majorBidi" w:hAnsiTheme="majorBidi" w:cstheme="majorBidi"/>
          <w:sz w:val="24"/>
          <w:szCs w:val="24"/>
          <w:lang w:val="en-US"/>
        </w:rPr>
        <w:t xml:space="preserve">, R.N., Cottrell, C.A., Wang, N., </w:t>
      </w:r>
      <w:proofErr w:type="spellStart"/>
      <w:r w:rsidRPr="00DA68A1">
        <w:rPr>
          <w:rFonts w:asciiTheme="majorBidi" w:hAnsiTheme="majorBidi" w:cstheme="majorBidi"/>
          <w:sz w:val="24"/>
          <w:szCs w:val="24"/>
          <w:lang w:val="en-US"/>
        </w:rPr>
        <w:t>Pallesen</w:t>
      </w:r>
      <w:proofErr w:type="spellEnd"/>
      <w:r w:rsidRPr="00DA68A1">
        <w:rPr>
          <w:rFonts w:asciiTheme="majorBidi" w:hAnsiTheme="majorBidi" w:cstheme="majorBidi"/>
          <w:sz w:val="24"/>
          <w:szCs w:val="24"/>
          <w:lang w:val="en-US"/>
        </w:rPr>
        <w:t>, J., Yassine, H.M., Turner, H.L., Corbett, K.S., Graham, B.S., McLellan, J.S., Ward, A.B. . Pre-fusion structure of a human coronavirus spike protein. Nature. 2016;531, 118e121.</w:t>
      </w:r>
    </w:p>
    <w:p w14:paraId="635A6714"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lang w:val="en-US"/>
        </w:rPr>
      </w:pPr>
      <w:r w:rsidRPr="00DA68A1">
        <w:rPr>
          <w:rFonts w:asciiTheme="majorBidi" w:hAnsiTheme="majorBidi" w:cstheme="majorBidi"/>
          <w:sz w:val="24"/>
          <w:szCs w:val="24"/>
          <w:lang w:val="en-US"/>
        </w:rPr>
        <w:tab/>
        <w:t xml:space="preserve">Li F.  Receptor recognition and cross-species infections of SARS coronavirus. Antiviral Res 2013;100:246–254. https://doi.org/10.1016/j.antiviral.2013 .08.014. </w:t>
      </w:r>
    </w:p>
    <w:p w14:paraId="1E3145D5"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lang w:val="en-US"/>
        </w:rPr>
      </w:pPr>
      <w:r w:rsidRPr="00DA68A1">
        <w:rPr>
          <w:rFonts w:asciiTheme="majorBidi" w:hAnsiTheme="majorBidi" w:cstheme="majorBidi"/>
          <w:sz w:val="24"/>
          <w:szCs w:val="24"/>
          <w:lang w:val="en-US"/>
        </w:rPr>
        <w:tab/>
        <w:t xml:space="preserve">Simmons, G., </w:t>
      </w:r>
      <w:proofErr w:type="spellStart"/>
      <w:r w:rsidRPr="00DA68A1">
        <w:rPr>
          <w:rFonts w:asciiTheme="majorBidi" w:hAnsiTheme="majorBidi" w:cstheme="majorBidi"/>
          <w:sz w:val="24"/>
          <w:szCs w:val="24"/>
          <w:lang w:val="en-US"/>
        </w:rPr>
        <w:t>Zmora</w:t>
      </w:r>
      <w:proofErr w:type="spellEnd"/>
      <w:r w:rsidRPr="00DA68A1">
        <w:rPr>
          <w:rFonts w:asciiTheme="majorBidi" w:hAnsiTheme="majorBidi" w:cstheme="majorBidi"/>
          <w:sz w:val="24"/>
          <w:szCs w:val="24"/>
          <w:lang w:val="en-US"/>
        </w:rPr>
        <w:t xml:space="preserve">, P., </w:t>
      </w:r>
      <w:proofErr w:type="spellStart"/>
      <w:r w:rsidRPr="00DA68A1">
        <w:rPr>
          <w:rFonts w:asciiTheme="majorBidi" w:hAnsiTheme="majorBidi" w:cstheme="majorBidi"/>
          <w:sz w:val="24"/>
          <w:szCs w:val="24"/>
          <w:lang w:val="en-US"/>
        </w:rPr>
        <w:t>Gierer</w:t>
      </w:r>
      <w:proofErr w:type="spellEnd"/>
      <w:r w:rsidRPr="00DA68A1">
        <w:rPr>
          <w:rFonts w:asciiTheme="majorBidi" w:hAnsiTheme="majorBidi" w:cstheme="majorBidi"/>
          <w:sz w:val="24"/>
          <w:szCs w:val="24"/>
          <w:lang w:val="en-US"/>
        </w:rPr>
        <w:t xml:space="preserve">, S., </w:t>
      </w:r>
      <w:proofErr w:type="spellStart"/>
      <w:r w:rsidRPr="00DA68A1">
        <w:rPr>
          <w:rFonts w:asciiTheme="majorBidi" w:hAnsiTheme="majorBidi" w:cstheme="majorBidi"/>
          <w:sz w:val="24"/>
          <w:szCs w:val="24"/>
          <w:lang w:val="en-US"/>
        </w:rPr>
        <w:t>Heurich</w:t>
      </w:r>
      <w:proofErr w:type="spellEnd"/>
      <w:r w:rsidRPr="00DA68A1">
        <w:rPr>
          <w:rFonts w:asciiTheme="majorBidi" w:hAnsiTheme="majorBidi" w:cstheme="majorBidi"/>
          <w:sz w:val="24"/>
          <w:szCs w:val="24"/>
          <w:lang w:val="en-US"/>
        </w:rPr>
        <w:t xml:space="preserve">, A. &amp; </w:t>
      </w:r>
      <w:proofErr w:type="spellStart"/>
      <w:r w:rsidRPr="00DA68A1">
        <w:rPr>
          <w:rFonts w:asciiTheme="majorBidi" w:hAnsiTheme="majorBidi" w:cstheme="majorBidi"/>
          <w:sz w:val="24"/>
          <w:szCs w:val="24"/>
          <w:lang w:val="en-US"/>
        </w:rPr>
        <w:t>Pohlmann</w:t>
      </w:r>
      <w:proofErr w:type="spellEnd"/>
      <w:r w:rsidRPr="00DA68A1">
        <w:rPr>
          <w:rFonts w:asciiTheme="majorBidi" w:hAnsiTheme="majorBidi" w:cstheme="majorBidi"/>
          <w:sz w:val="24"/>
          <w:szCs w:val="24"/>
          <w:lang w:val="en-US"/>
        </w:rPr>
        <w:t xml:space="preserve">, S. Proteolytic activation of the SARS-coronavirus spike protein: cutting enzymes at the cutting edge of antiviral research. Antiviral Res. 2013;100, 605–614 . </w:t>
      </w:r>
    </w:p>
    <w:p w14:paraId="6350AE81"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lang w:val="en-US"/>
        </w:rPr>
      </w:pPr>
      <w:r w:rsidRPr="00DA68A1">
        <w:rPr>
          <w:rFonts w:asciiTheme="majorBidi" w:hAnsiTheme="majorBidi" w:cstheme="majorBidi"/>
          <w:sz w:val="24"/>
          <w:szCs w:val="24"/>
          <w:lang w:val="en-US"/>
        </w:rPr>
        <w:tab/>
        <w:t xml:space="preserve">Matsuyama, S. et al. Efficient activation of the severe acute respiratory syndrome coronavirus spike protein by the transmembrane protease TMPRSS2. J. </w:t>
      </w:r>
      <w:proofErr w:type="spellStart"/>
      <w:r w:rsidRPr="00DA68A1">
        <w:rPr>
          <w:rFonts w:asciiTheme="majorBidi" w:hAnsiTheme="majorBidi" w:cstheme="majorBidi"/>
          <w:sz w:val="24"/>
          <w:szCs w:val="24"/>
          <w:lang w:val="en-US"/>
        </w:rPr>
        <w:t>Virol</w:t>
      </w:r>
      <w:proofErr w:type="spellEnd"/>
      <w:r w:rsidRPr="00DA68A1">
        <w:rPr>
          <w:rFonts w:asciiTheme="majorBidi" w:hAnsiTheme="majorBidi" w:cstheme="majorBidi"/>
          <w:sz w:val="24"/>
          <w:szCs w:val="24"/>
          <w:lang w:val="en-US"/>
        </w:rPr>
        <w:t>. 2010;84, 12658–12664 .</w:t>
      </w:r>
    </w:p>
    <w:p w14:paraId="2943788F"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lang w:val="en-US"/>
        </w:rPr>
      </w:pPr>
      <w:r w:rsidRPr="00DA68A1">
        <w:rPr>
          <w:rFonts w:asciiTheme="majorBidi" w:hAnsiTheme="majorBidi" w:cstheme="majorBidi"/>
          <w:sz w:val="24"/>
          <w:szCs w:val="24"/>
          <w:lang w:val="en-US"/>
        </w:rPr>
        <w:lastRenderedPageBreak/>
        <w:tab/>
        <w:t xml:space="preserve"> </w:t>
      </w:r>
      <w:proofErr w:type="spellStart"/>
      <w:r w:rsidRPr="00DA68A1">
        <w:rPr>
          <w:rFonts w:asciiTheme="majorBidi" w:hAnsiTheme="majorBidi" w:cstheme="majorBidi"/>
          <w:sz w:val="24"/>
          <w:szCs w:val="24"/>
          <w:lang w:val="en-US"/>
        </w:rPr>
        <w:t>Tortorici</w:t>
      </w:r>
      <w:proofErr w:type="spellEnd"/>
      <w:r w:rsidRPr="00DA68A1">
        <w:rPr>
          <w:rFonts w:asciiTheme="majorBidi" w:hAnsiTheme="majorBidi" w:cstheme="majorBidi"/>
          <w:sz w:val="24"/>
          <w:szCs w:val="24"/>
          <w:lang w:val="en-US"/>
        </w:rPr>
        <w:t xml:space="preserve"> MA, </w:t>
      </w:r>
      <w:proofErr w:type="spellStart"/>
      <w:r w:rsidRPr="00DA68A1">
        <w:rPr>
          <w:rFonts w:asciiTheme="majorBidi" w:hAnsiTheme="majorBidi" w:cstheme="majorBidi"/>
          <w:sz w:val="24"/>
          <w:szCs w:val="24"/>
          <w:lang w:val="en-US"/>
        </w:rPr>
        <w:t>Veesler</w:t>
      </w:r>
      <w:proofErr w:type="spellEnd"/>
      <w:r w:rsidRPr="00DA68A1">
        <w:rPr>
          <w:rFonts w:asciiTheme="majorBidi" w:hAnsiTheme="majorBidi" w:cstheme="majorBidi"/>
          <w:sz w:val="24"/>
          <w:szCs w:val="24"/>
          <w:lang w:val="en-US"/>
        </w:rPr>
        <w:t xml:space="preserve"> D. Structural insights into coronavirus entry. Adv Virus Res. 2019;105:93–116.</w:t>
      </w:r>
    </w:p>
    <w:p w14:paraId="1C74DCCB" w14:textId="77777777" w:rsidR="00613D6B" w:rsidRPr="00DA68A1" w:rsidRDefault="00613D6B" w:rsidP="000D06B0">
      <w:pPr>
        <w:pStyle w:val="ListParagraph"/>
        <w:numPr>
          <w:ilvl w:val="0"/>
          <w:numId w:val="11"/>
        </w:numPr>
        <w:spacing w:line="360" w:lineRule="auto"/>
        <w:jc w:val="both"/>
        <w:rPr>
          <w:rFonts w:asciiTheme="majorBidi" w:hAnsiTheme="majorBidi" w:cstheme="majorBidi"/>
          <w:sz w:val="24"/>
          <w:szCs w:val="24"/>
          <w:lang w:val="en-US"/>
        </w:rPr>
      </w:pPr>
      <w:r w:rsidRPr="00DA68A1">
        <w:rPr>
          <w:rFonts w:asciiTheme="majorBidi" w:hAnsiTheme="majorBidi" w:cstheme="majorBidi"/>
          <w:sz w:val="24"/>
          <w:szCs w:val="24"/>
          <w:lang w:val="en-US"/>
        </w:rPr>
        <w:tab/>
      </w:r>
      <w:proofErr w:type="spellStart"/>
      <w:r w:rsidR="000D06B0" w:rsidRPr="000D06B0">
        <w:rPr>
          <w:rFonts w:asciiTheme="majorBidi" w:hAnsiTheme="majorBidi" w:cstheme="majorBidi"/>
          <w:sz w:val="24"/>
          <w:szCs w:val="24"/>
          <w:lang w:val="en-US"/>
        </w:rPr>
        <w:t>Hulswit</w:t>
      </w:r>
      <w:proofErr w:type="spellEnd"/>
      <w:r w:rsidR="000D06B0" w:rsidRPr="000D06B0">
        <w:rPr>
          <w:rFonts w:asciiTheme="majorBidi" w:hAnsiTheme="majorBidi" w:cstheme="majorBidi"/>
          <w:sz w:val="24"/>
          <w:szCs w:val="24"/>
          <w:lang w:val="en-US"/>
        </w:rPr>
        <w:t xml:space="preserve"> RJ, de </w:t>
      </w:r>
      <w:proofErr w:type="spellStart"/>
      <w:r w:rsidR="000D06B0" w:rsidRPr="000D06B0">
        <w:rPr>
          <w:rFonts w:asciiTheme="majorBidi" w:hAnsiTheme="majorBidi" w:cstheme="majorBidi"/>
          <w:sz w:val="24"/>
          <w:szCs w:val="24"/>
          <w:lang w:val="en-US"/>
        </w:rPr>
        <w:t>Haan</w:t>
      </w:r>
      <w:proofErr w:type="spellEnd"/>
      <w:r w:rsidR="000D06B0" w:rsidRPr="000D06B0">
        <w:rPr>
          <w:rFonts w:asciiTheme="majorBidi" w:hAnsiTheme="majorBidi" w:cstheme="majorBidi"/>
          <w:sz w:val="24"/>
          <w:szCs w:val="24"/>
          <w:lang w:val="en-US"/>
        </w:rPr>
        <w:t xml:space="preserve"> CA, Bosch BJ. Coronavirus </w:t>
      </w:r>
      <w:proofErr w:type="spellStart"/>
      <w:r w:rsidR="000D06B0" w:rsidRPr="000D06B0">
        <w:rPr>
          <w:rFonts w:asciiTheme="majorBidi" w:hAnsiTheme="majorBidi" w:cstheme="majorBidi"/>
          <w:sz w:val="24"/>
          <w:szCs w:val="24"/>
          <w:lang w:val="en-US"/>
        </w:rPr>
        <w:t>spikeprotein</w:t>
      </w:r>
      <w:proofErr w:type="spellEnd"/>
      <w:r w:rsidR="000D06B0" w:rsidRPr="000D06B0">
        <w:rPr>
          <w:rFonts w:asciiTheme="majorBidi" w:hAnsiTheme="majorBidi" w:cstheme="majorBidi"/>
          <w:sz w:val="24"/>
          <w:szCs w:val="24"/>
          <w:lang w:val="en-US"/>
        </w:rPr>
        <w:t xml:space="preserve"> and </w:t>
      </w:r>
      <w:proofErr w:type="spellStart"/>
      <w:r w:rsidR="000D06B0" w:rsidRPr="000D06B0">
        <w:rPr>
          <w:rFonts w:asciiTheme="majorBidi" w:hAnsiTheme="majorBidi" w:cstheme="majorBidi"/>
          <w:sz w:val="24"/>
          <w:szCs w:val="24"/>
          <w:lang w:val="en-US"/>
        </w:rPr>
        <w:t>tropismchanges</w:t>
      </w:r>
      <w:proofErr w:type="spellEnd"/>
      <w:r w:rsidR="000D06B0" w:rsidRPr="000D06B0">
        <w:rPr>
          <w:rFonts w:asciiTheme="majorBidi" w:hAnsiTheme="majorBidi" w:cstheme="majorBidi"/>
          <w:sz w:val="24"/>
          <w:szCs w:val="24"/>
          <w:lang w:val="en-US"/>
        </w:rPr>
        <w:t xml:space="preserve">. Adv Virus Res. 2016; 96: 29–57. </w:t>
      </w:r>
      <w:proofErr w:type="spellStart"/>
      <w:r w:rsidR="000D06B0" w:rsidRPr="000D06B0">
        <w:rPr>
          <w:rFonts w:asciiTheme="majorBidi" w:hAnsiTheme="majorBidi" w:cstheme="majorBidi"/>
          <w:sz w:val="24"/>
          <w:szCs w:val="24"/>
          <w:lang w:val="en-US"/>
        </w:rPr>
        <w:t>doi</w:t>
      </w:r>
      <w:proofErr w:type="spellEnd"/>
      <w:r w:rsidR="000D06B0" w:rsidRPr="000D06B0">
        <w:rPr>
          <w:rFonts w:asciiTheme="majorBidi" w:hAnsiTheme="majorBidi" w:cstheme="majorBidi"/>
          <w:sz w:val="24"/>
          <w:szCs w:val="24"/>
          <w:lang w:val="en-US"/>
        </w:rPr>
        <w:t>: 10.1016/bs.aivir.2016.08.004.</w:t>
      </w:r>
    </w:p>
    <w:p w14:paraId="4A471F3A"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lang w:val="en-US"/>
        </w:rPr>
      </w:pPr>
      <w:r w:rsidRPr="00DA68A1">
        <w:rPr>
          <w:rFonts w:asciiTheme="majorBidi" w:hAnsiTheme="majorBidi" w:cstheme="majorBidi"/>
          <w:sz w:val="24"/>
          <w:szCs w:val="24"/>
          <w:lang w:val="en-US"/>
        </w:rPr>
        <w:tab/>
        <w:t xml:space="preserve"> Millet JK, Whittaker GR. Host cell proteases: critical determinants of coronavirus tropism and pathogenesis. Virus Res. 2015;202:120–134.</w:t>
      </w:r>
    </w:p>
    <w:p w14:paraId="2585D8DA"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lang w:val="en-US"/>
        </w:rPr>
      </w:pPr>
      <w:r w:rsidRPr="00DA68A1">
        <w:rPr>
          <w:rFonts w:asciiTheme="majorBidi" w:hAnsiTheme="majorBidi" w:cstheme="majorBidi"/>
          <w:sz w:val="24"/>
          <w:szCs w:val="24"/>
          <w:lang w:val="en-US"/>
        </w:rPr>
        <w:tab/>
        <w:t xml:space="preserve">Simmons G, </w:t>
      </w:r>
      <w:proofErr w:type="spellStart"/>
      <w:r w:rsidRPr="00DA68A1">
        <w:rPr>
          <w:rFonts w:asciiTheme="majorBidi" w:hAnsiTheme="majorBidi" w:cstheme="majorBidi"/>
          <w:sz w:val="24"/>
          <w:szCs w:val="24"/>
          <w:lang w:val="en-US"/>
        </w:rPr>
        <w:t>Gosalia</w:t>
      </w:r>
      <w:proofErr w:type="spellEnd"/>
      <w:r w:rsidRPr="00DA68A1">
        <w:rPr>
          <w:rFonts w:asciiTheme="majorBidi" w:hAnsiTheme="majorBidi" w:cstheme="majorBidi"/>
          <w:sz w:val="24"/>
          <w:szCs w:val="24"/>
          <w:lang w:val="en-US"/>
        </w:rPr>
        <w:t xml:space="preserve"> DN, </w:t>
      </w:r>
      <w:proofErr w:type="spellStart"/>
      <w:r w:rsidRPr="00DA68A1">
        <w:rPr>
          <w:rFonts w:asciiTheme="majorBidi" w:hAnsiTheme="majorBidi" w:cstheme="majorBidi"/>
          <w:sz w:val="24"/>
          <w:szCs w:val="24"/>
          <w:lang w:val="en-US"/>
        </w:rPr>
        <w:t>Rennekamp</w:t>
      </w:r>
      <w:proofErr w:type="spellEnd"/>
      <w:r w:rsidRPr="00DA68A1">
        <w:rPr>
          <w:rFonts w:asciiTheme="majorBidi" w:hAnsiTheme="majorBidi" w:cstheme="majorBidi"/>
          <w:sz w:val="24"/>
          <w:szCs w:val="24"/>
          <w:lang w:val="en-US"/>
        </w:rPr>
        <w:t xml:space="preserve"> AJ, Reeves JD, Diamond SL, Bates P. Inhibitors of cathepsin L prevent severe acute respiratory syndrome coronavirus entry. P Natl </w:t>
      </w:r>
      <w:proofErr w:type="spellStart"/>
      <w:r w:rsidRPr="00DA68A1">
        <w:rPr>
          <w:rFonts w:asciiTheme="majorBidi" w:hAnsiTheme="majorBidi" w:cstheme="majorBidi"/>
          <w:sz w:val="24"/>
          <w:szCs w:val="24"/>
          <w:lang w:val="en-US"/>
        </w:rPr>
        <w:t>Acad</w:t>
      </w:r>
      <w:proofErr w:type="spellEnd"/>
      <w:r w:rsidRPr="00DA68A1">
        <w:rPr>
          <w:rFonts w:asciiTheme="majorBidi" w:hAnsiTheme="majorBidi" w:cstheme="majorBidi"/>
          <w:sz w:val="24"/>
          <w:szCs w:val="24"/>
          <w:lang w:val="en-US"/>
        </w:rPr>
        <w:t xml:space="preserve"> Sci USA. 2005;102(33):11876–81.</w:t>
      </w:r>
    </w:p>
    <w:p w14:paraId="1ADCE270" w14:textId="77777777" w:rsidR="00613D6B" w:rsidRPr="00DA68A1" w:rsidRDefault="00613D6B" w:rsidP="000D06B0">
      <w:pPr>
        <w:pStyle w:val="ListParagraph"/>
        <w:numPr>
          <w:ilvl w:val="0"/>
          <w:numId w:val="11"/>
        </w:numPr>
        <w:spacing w:line="360" w:lineRule="auto"/>
        <w:jc w:val="both"/>
        <w:rPr>
          <w:rFonts w:asciiTheme="majorBidi" w:hAnsiTheme="majorBidi" w:cstheme="majorBidi"/>
          <w:sz w:val="24"/>
          <w:szCs w:val="24"/>
          <w:lang w:val="en-US"/>
        </w:rPr>
      </w:pPr>
      <w:r w:rsidRPr="00DA68A1">
        <w:rPr>
          <w:rFonts w:asciiTheme="majorBidi" w:hAnsiTheme="majorBidi" w:cstheme="majorBidi"/>
          <w:sz w:val="24"/>
          <w:szCs w:val="24"/>
          <w:lang w:val="en-US"/>
        </w:rPr>
        <w:tab/>
      </w:r>
      <w:r w:rsidR="000D06B0" w:rsidRPr="000D06B0">
        <w:rPr>
          <w:rFonts w:asciiTheme="majorBidi" w:hAnsiTheme="majorBidi" w:cstheme="majorBidi"/>
          <w:sz w:val="24"/>
          <w:szCs w:val="24"/>
          <w:lang w:val="en-US"/>
        </w:rPr>
        <w:t xml:space="preserve">Walls AC, </w:t>
      </w:r>
      <w:proofErr w:type="spellStart"/>
      <w:r w:rsidR="000D06B0" w:rsidRPr="000D06B0">
        <w:rPr>
          <w:rFonts w:asciiTheme="majorBidi" w:hAnsiTheme="majorBidi" w:cstheme="majorBidi"/>
          <w:sz w:val="24"/>
          <w:szCs w:val="24"/>
          <w:lang w:val="en-US"/>
        </w:rPr>
        <w:t>Tortorici</w:t>
      </w:r>
      <w:proofErr w:type="spellEnd"/>
      <w:r w:rsidR="000D06B0" w:rsidRPr="000D06B0">
        <w:rPr>
          <w:rFonts w:asciiTheme="majorBidi" w:hAnsiTheme="majorBidi" w:cstheme="majorBidi"/>
          <w:sz w:val="24"/>
          <w:szCs w:val="24"/>
          <w:lang w:val="en-US"/>
        </w:rPr>
        <w:t xml:space="preserve"> MA, </w:t>
      </w:r>
      <w:proofErr w:type="spellStart"/>
      <w:r w:rsidR="000D06B0" w:rsidRPr="000D06B0">
        <w:rPr>
          <w:rFonts w:asciiTheme="majorBidi" w:hAnsiTheme="majorBidi" w:cstheme="majorBidi"/>
          <w:sz w:val="24"/>
          <w:szCs w:val="24"/>
          <w:lang w:val="en-US"/>
        </w:rPr>
        <w:t>Snijder</w:t>
      </w:r>
      <w:proofErr w:type="spellEnd"/>
      <w:r w:rsidR="000D06B0" w:rsidRPr="000D06B0">
        <w:rPr>
          <w:rFonts w:asciiTheme="majorBidi" w:hAnsiTheme="majorBidi" w:cstheme="majorBidi"/>
          <w:sz w:val="24"/>
          <w:szCs w:val="24"/>
          <w:lang w:val="en-US"/>
        </w:rPr>
        <w:t xml:space="preserve"> J, </w:t>
      </w:r>
      <w:proofErr w:type="spellStart"/>
      <w:r w:rsidR="000D06B0" w:rsidRPr="000D06B0">
        <w:rPr>
          <w:rFonts w:asciiTheme="majorBidi" w:hAnsiTheme="majorBidi" w:cstheme="majorBidi"/>
          <w:sz w:val="24"/>
          <w:szCs w:val="24"/>
          <w:lang w:val="en-US"/>
        </w:rPr>
        <w:t>Xiong</w:t>
      </w:r>
      <w:proofErr w:type="spellEnd"/>
      <w:r w:rsidR="000D06B0" w:rsidRPr="000D06B0">
        <w:rPr>
          <w:rFonts w:asciiTheme="majorBidi" w:hAnsiTheme="majorBidi" w:cstheme="majorBidi"/>
          <w:sz w:val="24"/>
          <w:szCs w:val="24"/>
          <w:lang w:val="en-US"/>
        </w:rPr>
        <w:t xml:space="preserve"> X, Bosch BJ, Rey FA, et al. </w:t>
      </w:r>
      <w:proofErr w:type="spellStart"/>
      <w:r w:rsidR="000D06B0" w:rsidRPr="000D06B0">
        <w:rPr>
          <w:rFonts w:asciiTheme="majorBidi" w:hAnsiTheme="majorBidi" w:cstheme="majorBidi"/>
          <w:sz w:val="24"/>
          <w:szCs w:val="24"/>
          <w:lang w:val="en-US"/>
        </w:rPr>
        <w:t>Tectonicconformational</w:t>
      </w:r>
      <w:proofErr w:type="spellEnd"/>
      <w:r w:rsidR="000D06B0" w:rsidRPr="000D06B0">
        <w:rPr>
          <w:rFonts w:asciiTheme="majorBidi" w:hAnsiTheme="majorBidi" w:cstheme="majorBidi"/>
          <w:sz w:val="24"/>
          <w:szCs w:val="24"/>
          <w:lang w:val="en-US"/>
        </w:rPr>
        <w:t xml:space="preserve"> changes of a coronavirus </w:t>
      </w:r>
      <w:proofErr w:type="spellStart"/>
      <w:r w:rsidR="000D06B0" w:rsidRPr="000D06B0">
        <w:rPr>
          <w:rFonts w:asciiTheme="majorBidi" w:hAnsiTheme="majorBidi" w:cstheme="majorBidi"/>
          <w:sz w:val="24"/>
          <w:szCs w:val="24"/>
          <w:lang w:val="en-US"/>
        </w:rPr>
        <w:t>spikeglycoproteinpromote</w:t>
      </w:r>
      <w:proofErr w:type="spellEnd"/>
      <w:r w:rsidR="000D06B0" w:rsidRPr="000D06B0">
        <w:rPr>
          <w:rFonts w:asciiTheme="majorBidi" w:hAnsiTheme="majorBidi" w:cstheme="majorBidi"/>
          <w:sz w:val="24"/>
          <w:szCs w:val="24"/>
          <w:lang w:val="en-US"/>
        </w:rPr>
        <w:t xml:space="preserve"> membrane fusion. Proc </w:t>
      </w:r>
      <w:proofErr w:type="spellStart"/>
      <w:r w:rsidR="000D06B0" w:rsidRPr="000D06B0">
        <w:rPr>
          <w:rFonts w:asciiTheme="majorBidi" w:hAnsiTheme="majorBidi" w:cstheme="majorBidi"/>
          <w:sz w:val="24"/>
          <w:szCs w:val="24"/>
          <w:lang w:val="en-US"/>
        </w:rPr>
        <w:t>NatlAcadSci</w:t>
      </w:r>
      <w:proofErr w:type="spellEnd"/>
      <w:r w:rsidR="000D06B0" w:rsidRPr="000D06B0">
        <w:rPr>
          <w:rFonts w:asciiTheme="majorBidi" w:hAnsiTheme="majorBidi" w:cstheme="majorBidi"/>
          <w:sz w:val="24"/>
          <w:szCs w:val="24"/>
          <w:lang w:val="en-US"/>
        </w:rPr>
        <w:t xml:space="preserve"> USA. 2017; 114: 11157–62. </w:t>
      </w:r>
      <w:proofErr w:type="spellStart"/>
      <w:r w:rsidR="000D06B0" w:rsidRPr="000D06B0">
        <w:rPr>
          <w:rFonts w:asciiTheme="majorBidi" w:hAnsiTheme="majorBidi" w:cstheme="majorBidi"/>
          <w:sz w:val="24"/>
          <w:szCs w:val="24"/>
          <w:lang w:val="en-US"/>
        </w:rPr>
        <w:t>doi</w:t>
      </w:r>
      <w:proofErr w:type="spellEnd"/>
      <w:r w:rsidR="000D06B0" w:rsidRPr="000D06B0">
        <w:rPr>
          <w:rFonts w:asciiTheme="majorBidi" w:hAnsiTheme="majorBidi" w:cstheme="majorBidi"/>
          <w:sz w:val="24"/>
          <w:szCs w:val="24"/>
          <w:lang w:val="en-US"/>
        </w:rPr>
        <w:t>: 10.1073/pnas.1708727114.</w:t>
      </w:r>
    </w:p>
    <w:p w14:paraId="26E7A1DB"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rPr>
      </w:pPr>
      <w:r w:rsidRPr="00DA68A1">
        <w:rPr>
          <w:rFonts w:asciiTheme="majorBidi" w:hAnsiTheme="majorBidi" w:cstheme="majorBidi"/>
          <w:sz w:val="24"/>
          <w:szCs w:val="24"/>
          <w:lang w:val="en-US"/>
        </w:rPr>
        <w:tab/>
        <w:t xml:space="preserve">de Wilde AH, </w:t>
      </w:r>
      <w:proofErr w:type="spellStart"/>
      <w:r w:rsidRPr="00DA68A1">
        <w:rPr>
          <w:rFonts w:asciiTheme="majorBidi" w:hAnsiTheme="majorBidi" w:cstheme="majorBidi"/>
          <w:sz w:val="24"/>
          <w:szCs w:val="24"/>
          <w:lang w:val="en-US"/>
        </w:rPr>
        <w:t>Snijder</w:t>
      </w:r>
      <w:proofErr w:type="spellEnd"/>
      <w:r w:rsidRPr="00DA68A1">
        <w:rPr>
          <w:rFonts w:asciiTheme="majorBidi" w:hAnsiTheme="majorBidi" w:cstheme="majorBidi"/>
          <w:sz w:val="24"/>
          <w:szCs w:val="24"/>
          <w:lang w:val="en-US"/>
        </w:rPr>
        <w:t xml:space="preserve"> EJ, </w:t>
      </w:r>
      <w:proofErr w:type="spellStart"/>
      <w:r w:rsidRPr="00DA68A1">
        <w:rPr>
          <w:rFonts w:asciiTheme="majorBidi" w:hAnsiTheme="majorBidi" w:cstheme="majorBidi"/>
          <w:sz w:val="24"/>
          <w:szCs w:val="24"/>
          <w:lang w:val="en-US"/>
        </w:rPr>
        <w:t>Kikkert</w:t>
      </w:r>
      <w:proofErr w:type="spellEnd"/>
      <w:r w:rsidRPr="00DA68A1">
        <w:rPr>
          <w:rFonts w:asciiTheme="majorBidi" w:hAnsiTheme="majorBidi" w:cstheme="majorBidi"/>
          <w:sz w:val="24"/>
          <w:szCs w:val="24"/>
          <w:lang w:val="en-US"/>
        </w:rPr>
        <w:t xml:space="preserve"> M, van </w:t>
      </w:r>
      <w:proofErr w:type="spellStart"/>
      <w:r w:rsidRPr="00DA68A1">
        <w:rPr>
          <w:rFonts w:asciiTheme="majorBidi" w:hAnsiTheme="majorBidi" w:cstheme="majorBidi"/>
          <w:sz w:val="24"/>
          <w:szCs w:val="24"/>
          <w:lang w:val="en-US"/>
        </w:rPr>
        <w:t>Hemert</w:t>
      </w:r>
      <w:proofErr w:type="spellEnd"/>
      <w:r w:rsidRPr="00DA68A1">
        <w:rPr>
          <w:rFonts w:asciiTheme="majorBidi" w:hAnsiTheme="majorBidi" w:cstheme="majorBidi"/>
          <w:sz w:val="24"/>
          <w:szCs w:val="24"/>
          <w:lang w:val="en-US"/>
        </w:rPr>
        <w:t xml:space="preserve"> MJ. Host factors in coronavirus replication. </w:t>
      </w:r>
      <w:proofErr w:type="spellStart"/>
      <w:r w:rsidRPr="00DA68A1">
        <w:rPr>
          <w:rFonts w:asciiTheme="majorBidi" w:hAnsiTheme="majorBidi" w:cstheme="majorBidi"/>
          <w:sz w:val="24"/>
          <w:szCs w:val="24"/>
        </w:rPr>
        <w:t>Curr</w:t>
      </w:r>
      <w:proofErr w:type="spellEnd"/>
      <w:r w:rsidRPr="00DA68A1">
        <w:rPr>
          <w:rFonts w:asciiTheme="majorBidi" w:hAnsiTheme="majorBidi" w:cstheme="majorBidi"/>
          <w:sz w:val="24"/>
          <w:szCs w:val="24"/>
        </w:rPr>
        <w:t xml:space="preserve"> Top </w:t>
      </w:r>
      <w:proofErr w:type="spellStart"/>
      <w:r w:rsidRPr="00DA68A1">
        <w:rPr>
          <w:rFonts w:asciiTheme="majorBidi" w:hAnsiTheme="majorBidi" w:cstheme="majorBidi"/>
          <w:sz w:val="24"/>
          <w:szCs w:val="24"/>
        </w:rPr>
        <w:t>Microbiol</w:t>
      </w:r>
      <w:proofErr w:type="spellEnd"/>
      <w:r w:rsidRPr="00DA68A1">
        <w:rPr>
          <w:rFonts w:asciiTheme="majorBidi" w:hAnsiTheme="majorBidi" w:cstheme="majorBidi"/>
          <w:sz w:val="24"/>
          <w:szCs w:val="24"/>
        </w:rPr>
        <w:t xml:space="preserve"> </w:t>
      </w:r>
      <w:proofErr w:type="spellStart"/>
      <w:r w:rsidRPr="00DA68A1">
        <w:rPr>
          <w:rFonts w:asciiTheme="majorBidi" w:hAnsiTheme="majorBidi" w:cstheme="majorBidi"/>
          <w:sz w:val="24"/>
          <w:szCs w:val="24"/>
        </w:rPr>
        <w:t>Immunol</w:t>
      </w:r>
      <w:proofErr w:type="spellEnd"/>
      <w:r w:rsidRPr="00DA68A1">
        <w:rPr>
          <w:rFonts w:asciiTheme="majorBidi" w:hAnsiTheme="majorBidi" w:cstheme="majorBidi"/>
          <w:sz w:val="24"/>
          <w:szCs w:val="24"/>
        </w:rPr>
        <w:t xml:space="preserve">. </w:t>
      </w:r>
      <w:proofErr w:type="gramStart"/>
      <w:r w:rsidRPr="00DA68A1">
        <w:rPr>
          <w:rFonts w:asciiTheme="majorBidi" w:hAnsiTheme="majorBidi" w:cstheme="majorBidi"/>
          <w:sz w:val="24"/>
          <w:szCs w:val="24"/>
        </w:rPr>
        <w:t>2018;</w:t>
      </w:r>
      <w:proofErr w:type="gramEnd"/>
      <w:r w:rsidRPr="00DA68A1">
        <w:rPr>
          <w:rFonts w:asciiTheme="majorBidi" w:hAnsiTheme="majorBidi" w:cstheme="majorBidi"/>
          <w:sz w:val="24"/>
          <w:szCs w:val="24"/>
        </w:rPr>
        <w:t xml:space="preserve"> 419:1–42.</w:t>
      </w:r>
    </w:p>
    <w:p w14:paraId="1F3906C2"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lang w:val="en-US"/>
        </w:rPr>
      </w:pPr>
      <w:r w:rsidRPr="00DA68A1">
        <w:rPr>
          <w:rFonts w:asciiTheme="majorBidi" w:hAnsiTheme="majorBidi" w:cstheme="majorBidi"/>
          <w:sz w:val="24"/>
          <w:szCs w:val="24"/>
        </w:rPr>
        <w:tab/>
        <w:t xml:space="preserve">Hussain S, Pan J, Chen Y, Yang Y, Xu J, Peng Y, et al. </w:t>
      </w:r>
      <w:r w:rsidRPr="00DA68A1">
        <w:rPr>
          <w:rFonts w:asciiTheme="majorBidi" w:hAnsiTheme="majorBidi" w:cstheme="majorBidi"/>
          <w:sz w:val="24"/>
          <w:szCs w:val="24"/>
          <w:lang w:val="en-US"/>
        </w:rPr>
        <w:t xml:space="preserve">Identification of novel </w:t>
      </w:r>
      <w:proofErr w:type="spellStart"/>
      <w:r w:rsidRPr="00DA68A1">
        <w:rPr>
          <w:rFonts w:asciiTheme="majorBidi" w:hAnsiTheme="majorBidi" w:cstheme="majorBidi"/>
          <w:sz w:val="24"/>
          <w:szCs w:val="24"/>
          <w:lang w:val="en-US"/>
        </w:rPr>
        <w:t>subgenomic</w:t>
      </w:r>
      <w:proofErr w:type="spellEnd"/>
      <w:r w:rsidRPr="00DA68A1">
        <w:rPr>
          <w:rFonts w:asciiTheme="majorBidi" w:hAnsiTheme="majorBidi" w:cstheme="majorBidi"/>
          <w:sz w:val="24"/>
          <w:szCs w:val="24"/>
          <w:lang w:val="en-US"/>
        </w:rPr>
        <w:t xml:space="preserve"> RNAs and noncanonical transcription initiation signals of severe acute respiratory syndrome coronavirus. J </w:t>
      </w:r>
      <w:proofErr w:type="spellStart"/>
      <w:r w:rsidRPr="00DA68A1">
        <w:rPr>
          <w:rFonts w:asciiTheme="majorBidi" w:hAnsiTheme="majorBidi" w:cstheme="majorBidi"/>
          <w:sz w:val="24"/>
          <w:szCs w:val="24"/>
          <w:lang w:val="en-US"/>
        </w:rPr>
        <w:t>Virol</w:t>
      </w:r>
      <w:proofErr w:type="spellEnd"/>
      <w:r w:rsidRPr="00DA68A1">
        <w:rPr>
          <w:rFonts w:asciiTheme="majorBidi" w:hAnsiTheme="majorBidi" w:cstheme="majorBidi"/>
          <w:sz w:val="24"/>
          <w:szCs w:val="24"/>
          <w:lang w:val="en-US"/>
        </w:rPr>
        <w:t>. 2005;79(9):5288–95.</w:t>
      </w:r>
    </w:p>
    <w:p w14:paraId="69C4FCCB"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lang w:val="en-US"/>
        </w:rPr>
      </w:pPr>
      <w:r w:rsidRPr="00DA68A1">
        <w:rPr>
          <w:rFonts w:asciiTheme="majorBidi" w:hAnsiTheme="majorBidi" w:cstheme="majorBidi"/>
          <w:sz w:val="24"/>
          <w:szCs w:val="24"/>
          <w:lang w:val="en-US"/>
        </w:rPr>
        <w:tab/>
        <w:t xml:space="preserve">Perrier A, </w:t>
      </w:r>
      <w:proofErr w:type="spellStart"/>
      <w:r w:rsidRPr="00DA68A1">
        <w:rPr>
          <w:rFonts w:asciiTheme="majorBidi" w:hAnsiTheme="majorBidi" w:cstheme="majorBidi"/>
          <w:sz w:val="24"/>
          <w:szCs w:val="24"/>
          <w:lang w:val="en-US"/>
        </w:rPr>
        <w:t>Bonnin</w:t>
      </w:r>
      <w:proofErr w:type="spellEnd"/>
      <w:r w:rsidRPr="00DA68A1">
        <w:rPr>
          <w:rFonts w:asciiTheme="majorBidi" w:hAnsiTheme="majorBidi" w:cstheme="majorBidi"/>
          <w:sz w:val="24"/>
          <w:szCs w:val="24"/>
          <w:lang w:val="en-US"/>
        </w:rPr>
        <w:t xml:space="preserve"> A, </w:t>
      </w:r>
      <w:proofErr w:type="spellStart"/>
      <w:r w:rsidRPr="00DA68A1">
        <w:rPr>
          <w:rFonts w:asciiTheme="majorBidi" w:hAnsiTheme="majorBidi" w:cstheme="majorBidi"/>
          <w:sz w:val="24"/>
          <w:szCs w:val="24"/>
          <w:lang w:val="en-US"/>
        </w:rPr>
        <w:t>Desmarets</w:t>
      </w:r>
      <w:proofErr w:type="spellEnd"/>
      <w:r w:rsidRPr="00DA68A1">
        <w:rPr>
          <w:rFonts w:asciiTheme="majorBidi" w:hAnsiTheme="majorBidi" w:cstheme="majorBidi"/>
          <w:sz w:val="24"/>
          <w:szCs w:val="24"/>
          <w:lang w:val="en-US"/>
        </w:rPr>
        <w:t xml:space="preserve"> L, </w:t>
      </w:r>
      <w:proofErr w:type="spellStart"/>
      <w:r w:rsidRPr="00DA68A1">
        <w:rPr>
          <w:rFonts w:asciiTheme="majorBidi" w:hAnsiTheme="majorBidi" w:cstheme="majorBidi"/>
          <w:sz w:val="24"/>
          <w:szCs w:val="24"/>
          <w:lang w:val="en-US"/>
        </w:rPr>
        <w:t>Danneels</w:t>
      </w:r>
      <w:proofErr w:type="spellEnd"/>
      <w:r w:rsidRPr="00DA68A1">
        <w:rPr>
          <w:rFonts w:asciiTheme="majorBidi" w:hAnsiTheme="majorBidi" w:cstheme="majorBidi"/>
          <w:sz w:val="24"/>
          <w:szCs w:val="24"/>
          <w:lang w:val="en-US"/>
        </w:rPr>
        <w:t xml:space="preserve"> A, </w:t>
      </w:r>
      <w:proofErr w:type="spellStart"/>
      <w:r w:rsidRPr="00DA68A1">
        <w:rPr>
          <w:rFonts w:asciiTheme="majorBidi" w:hAnsiTheme="majorBidi" w:cstheme="majorBidi"/>
          <w:sz w:val="24"/>
          <w:szCs w:val="24"/>
          <w:lang w:val="en-US"/>
        </w:rPr>
        <w:t>Goffard</w:t>
      </w:r>
      <w:proofErr w:type="spellEnd"/>
      <w:r w:rsidRPr="00DA68A1">
        <w:rPr>
          <w:rFonts w:asciiTheme="majorBidi" w:hAnsiTheme="majorBidi" w:cstheme="majorBidi"/>
          <w:sz w:val="24"/>
          <w:szCs w:val="24"/>
          <w:lang w:val="en-US"/>
        </w:rPr>
        <w:t xml:space="preserve"> A, Rouille Y, et al. The C-terminal domain of the MERS coronavirus M protein contains a trans- Golgi network localization signal. J Biol Chem. 2019;294(39):14406–21.</w:t>
      </w:r>
    </w:p>
    <w:p w14:paraId="4522DA0D"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lang w:val="en-US"/>
        </w:rPr>
      </w:pPr>
      <w:r w:rsidRPr="00DA68A1">
        <w:rPr>
          <w:rFonts w:asciiTheme="majorBidi" w:hAnsiTheme="majorBidi" w:cstheme="majorBidi"/>
          <w:sz w:val="24"/>
          <w:szCs w:val="24"/>
          <w:lang w:val="en-US"/>
        </w:rPr>
        <w:tab/>
      </w:r>
      <w:proofErr w:type="spellStart"/>
      <w:r w:rsidRPr="00DA68A1">
        <w:rPr>
          <w:rFonts w:asciiTheme="majorBidi" w:hAnsiTheme="majorBidi" w:cstheme="majorBidi"/>
          <w:sz w:val="24"/>
          <w:szCs w:val="24"/>
          <w:lang w:val="en-US"/>
        </w:rPr>
        <w:t>Kowalczuk</w:t>
      </w:r>
      <w:proofErr w:type="spellEnd"/>
      <w:r w:rsidRPr="00DA68A1">
        <w:rPr>
          <w:rFonts w:asciiTheme="majorBidi" w:hAnsiTheme="majorBidi" w:cstheme="majorBidi"/>
          <w:sz w:val="24"/>
          <w:szCs w:val="24"/>
          <w:lang w:val="en-US"/>
        </w:rPr>
        <w:t xml:space="preserve"> S, </w:t>
      </w:r>
      <w:proofErr w:type="spellStart"/>
      <w:r w:rsidRPr="00DA68A1">
        <w:rPr>
          <w:rFonts w:asciiTheme="majorBidi" w:hAnsiTheme="majorBidi" w:cstheme="majorBidi"/>
          <w:sz w:val="24"/>
          <w:szCs w:val="24"/>
          <w:lang w:val="en-US"/>
        </w:rPr>
        <w:t>Bröer</w:t>
      </w:r>
      <w:proofErr w:type="spellEnd"/>
      <w:r w:rsidRPr="00DA68A1">
        <w:rPr>
          <w:rFonts w:asciiTheme="majorBidi" w:hAnsiTheme="majorBidi" w:cstheme="majorBidi"/>
          <w:sz w:val="24"/>
          <w:szCs w:val="24"/>
          <w:lang w:val="en-US"/>
        </w:rPr>
        <w:t xml:space="preserve"> A, Tietze N, </w:t>
      </w:r>
      <w:proofErr w:type="spellStart"/>
      <w:r w:rsidRPr="00DA68A1">
        <w:rPr>
          <w:rFonts w:asciiTheme="majorBidi" w:hAnsiTheme="majorBidi" w:cstheme="majorBidi"/>
          <w:sz w:val="24"/>
          <w:szCs w:val="24"/>
          <w:lang w:val="en-US"/>
        </w:rPr>
        <w:t>Vanslambrouck</w:t>
      </w:r>
      <w:proofErr w:type="spellEnd"/>
      <w:r w:rsidRPr="00DA68A1">
        <w:rPr>
          <w:rFonts w:asciiTheme="majorBidi" w:hAnsiTheme="majorBidi" w:cstheme="majorBidi"/>
          <w:sz w:val="24"/>
          <w:szCs w:val="24"/>
          <w:lang w:val="en-US"/>
        </w:rPr>
        <w:t xml:space="preserve"> JM, </w:t>
      </w:r>
      <w:proofErr w:type="spellStart"/>
      <w:r w:rsidRPr="00DA68A1">
        <w:rPr>
          <w:rFonts w:asciiTheme="majorBidi" w:hAnsiTheme="majorBidi" w:cstheme="majorBidi"/>
          <w:sz w:val="24"/>
          <w:szCs w:val="24"/>
          <w:lang w:val="en-US"/>
        </w:rPr>
        <w:t>Rasko</w:t>
      </w:r>
      <w:proofErr w:type="spellEnd"/>
      <w:r w:rsidRPr="00DA68A1">
        <w:rPr>
          <w:rFonts w:asciiTheme="majorBidi" w:hAnsiTheme="majorBidi" w:cstheme="majorBidi"/>
          <w:sz w:val="24"/>
          <w:szCs w:val="24"/>
          <w:lang w:val="en-US"/>
        </w:rPr>
        <w:t xml:space="preserve"> JEJ, </w:t>
      </w:r>
      <w:proofErr w:type="spellStart"/>
      <w:r w:rsidRPr="00DA68A1">
        <w:rPr>
          <w:rFonts w:asciiTheme="majorBidi" w:hAnsiTheme="majorBidi" w:cstheme="majorBidi"/>
          <w:sz w:val="24"/>
          <w:szCs w:val="24"/>
          <w:lang w:val="en-US"/>
        </w:rPr>
        <w:t>Bröer</w:t>
      </w:r>
      <w:proofErr w:type="spellEnd"/>
      <w:r w:rsidRPr="00DA68A1">
        <w:rPr>
          <w:rFonts w:asciiTheme="majorBidi" w:hAnsiTheme="majorBidi" w:cstheme="majorBidi"/>
          <w:sz w:val="24"/>
          <w:szCs w:val="24"/>
          <w:lang w:val="en-US"/>
        </w:rPr>
        <w:t xml:space="preserve"> S. A protein complex in the brush-border membrane explains a </w:t>
      </w:r>
      <w:proofErr w:type="spellStart"/>
      <w:r w:rsidRPr="00DA68A1">
        <w:rPr>
          <w:rFonts w:asciiTheme="majorBidi" w:hAnsiTheme="majorBidi" w:cstheme="majorBidi"/>
          <w:sz w:val="24"/>
          <w:szCs w:val="24"/>
          <w:lang w:val="en-US"/>
        </w:rPr>
        <w:t>Hartnup</w:t>
      </w:r>
      <w:proofErr w:type="spellEnd"/>
      <w:r w:rsidRPr="00DA68A1">
        <w:rPr>
          <w:rFonts w:asciiTheme="majorBidi" w:hAnsiTheme="majorBidi" w:cstheme="majorBidi"/>
          <w:sz w:val="24"/>
          <w:szCs w:val="24"/>
          <w:lang w:val="en-US"/>
        </w:rPr>
        <w:t xml:space="preserve"> disorder allele. FASEB J 2008; 22(8): 2880–2887 .</w:t>
      </w:r>
    </w:p>
    <w:p w14:paraId="65140A8C"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lang w:val="en-US"/>
        </w:rPr>
      </w:pPr>
      <w:r w:rsidRPr="00DA68A1">
        <w:rPr>
          <w:rFonts w:asciiTheme="majorBidi" w:hAnsiTheme="majorBidi" w:cstheme="majorBidi"/>
          <w:sz w:val="24"/>
          <w:szCs w:val="24"/>
          <w:lang w:val="en-US"/>
        </w:rPr>
        <w:tab/>
        <w:t>Harmer D, Gilbert M, Borman R, Clark KL. Quantitative mRNA expression profiling of ACE 2, a novel homologue of angiotensin converting enzyme. FEBS Lett. 2002; 532(1-2): 107–110.</w:t>
      </w:r>
    </w:p>
    <w:p w14:paraId="4CE5974B"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lang w:val="en-US"/>
        </w:rPr>
      </w:pPr>
      <w:r w:rsidRPr="00DA68A1">
        <w:rPr>
          <w:rFonts w:asciiTheme="majorBidi" w:hAnsiTheme="majorBidi" w:cstheme="majorBidi"/>
          <w:sz w:val="24"/>
          <w:szCs w:val="24"/>
          <w:lang w:val="en-US"/>
        </w:rPr>
        <w:tab/>
        <w:t xml:space="preserve"> Donoghue M, Hsieh F, </w:t>
      </w:r>
      <w:proofErr w:type="spellStart"/>
      <w:r w:rsidRPr="00DA68A1">
        <w:rPr>
          <w:rFonts w:asciiTheme="majorBidi" w:hAnsiTheme="majorBidi" w:cstheme="majorBidi"/>
          <w:sz w:val="24"/>
          <w:szCs w:val="24"/>
          <w:lang w:val="en-US"/>
        </w:rPr>
        <w:t>Baronas</w:t>
      </w:r>
      <w:proofErr w:type="spellEnd"/>
      <w:r w:rsidRPr="00DA68A1">
        <w:rPr>
          <w:rFonts w:asciiTheme="majorBidi" w:hAnsiTheme="majorBidi" w:cstheme="majorBidi"/>
          <w:sz w:val="24"/>
          <w:szCs w:val="24"/>
          <w:lang w:val="en-US"/>
        </w:rPr>
        <w:t xml:space="preserve"> E, Godbout K, Gosselin M, </w:t>
      </w:r>
      <w:proofErr w:type="spellStart"/>
      <w:r w:rsidRPr="00DA68A1">
        <w:rPr>
          <w:rFonts w:asciiTheme="majorBidi" w:hAnsiTheme="majorBidi" w:cstheme="majorBidi"/>
          <w:sz w:val="24"/>
          <w:szCs w:val="24"/>
          <w:lang w:val="en-US"/>
        </w:rPr>
        <w:t>Stagliano</w:t>
      </w:r>
      <w:proofErr w:type="spellEnd"/>
      <w:r w:rsidRPr="00DA68A1">
        <w:rPr>
          <w:rFonts w:asciiTheme="majorBidi" w:hAnsiTheme="majorBidi" w:cstheme="majorBidi"/>
          <w:sz w:val="24"/>
          <w:szCs w:val="24"/>
          <w:lang w:val="en-US"/>
        </w:rPr>
        <w:t xml:space="preserve"> N, Donovan M, Woolf B, Robison K, </w:t>
      </w:r>
      <w:proofErr w:type="spellStart"/>
      <w:r w:rsidRPr="00DA68A1">
        <w:rPr>
          <w:rFonts w:asciiTheme="majorBidi" w:hAnsiTheme="majorBidi" w:cstheme="majorBidi"/>
          <w:sz w:val="24"/>
          <w:szCs w:val="24"/>
          <w:lang w:val="en-US"/>
        </w:rPr>
        <w:t>Jeyaseelan</w:t>
      </w:r>
      <w:proofErr w:type="spellEnd"/>
      <w:r w:rsidRPr="00DA68A1">
        <w:rPr>
          <w:rFonts w:asciiTheme="majorBidi" w:hAnsiTheme="majorBidi" w:cstheme="majorBidi"/>
          <w:sz w:val="24"/>
          <w:szCs w:val="24"/>
          <w:lang w:val="en-US"/>
        </w:rPr>
        <w:t xml:space="preserve"> R, Breitbart RE, Acton S. A novel angiotensin-converting </w:t>
      </w:r>
      <w:proofErr w:type="spellStart"/>
      <w:r w:rsidRPr="00DA68A1">
        <w:rPr>
          <w:rFonts w:asciiTheme="majorBidi" w:hAnsiTheme="majorBidi" w:cstheme="majorBidi"/>
          <w:sz w:val="24"/>
          <w:szCs w:val="24"/>
          <w:lang w:val="en-US"/>
        </w:rPr>
        <w:t>enzymerelated</w:t>
      </w:r>
      <w:proofErr w:type="spellEnd"/>
      <w:r w:rsidRPr="00DA68A1">
        <w:rPr>
          <w:rFonts w:asciiTheme="majorBidi" w:hAnsiTheme="majorBidi" w:cstheme="majorBidi"/>
          <w:sz w:val="24"/>
          <w:szCs w:val="24"/>
          <w:lang w:val="en-US"/>
        </w:rPr>
        <w:t xml:space="preserve"> carboxypeptidase (ACE2) converts angiotensin I to angiotensin 1-9. Circ. Res. 2000; 87(5): E1–E9.</w:t>
      </w:r>
    </w:p>
    <w:p w14:paraId="1EE9EA72" w14:textId="77777777" w:rsidR="00613D6B" w:rsidRPr="00DA68A1" w:rsidRDefault="00613D6B" w:rsidP="000D06B0">
      <w:pPr>
        <w:pStyle w:val="ListParagraph"/>
        <w:numPr>
          <w:ilvl w:val="0"/>
          <w:numId w:val="11"/>
        </w:numPr>
        <w:spacing w:line="360" w:lineRule="auto"/>
        <w:jc w:val="both"/>
        <w:rPr>
          <w:rFonts w:asciiTheme="majorBidi" w:hAnsiTheme="majorBidi" w:cstheme="majorBidi"/>
          <w:sz w:val="24"/>
          <w:szCs w:val="24"/>
          <w:lang w:val="en-US"/>
        </w:rPr>
      </w:pPr>
      <w:r w:rsidRPr="00DA68A1">
        <w:rPr>
          <w:rFonts w:asciiTheme="majorBidi" w:hAnsiTheme="majorBidi" w:cstheme="majorBidi"/>
          <w:sz w:val="24"/>
          <w:szCs w:val="24"/>
          <w:lang w:val="en-US"/>
        </w:rPr>
        <w:tab/>
      </w:r>
      <w:proofErr w:type="spellStart"/>
      <w:r w:rsidR="000D06B0" w:rsidRPr="000D06B0">
        <w:rPr>
          <w:rFonts w:asciiTheme="majorBidi" w:hAnsiTheme="majorBidi" w:cstheme="majorBidi"/>
          <w:sz w:val="24"/>
          <w:szCs w:val="24"/>
          <w:lang w:val="en-US"/>
        </w:rPr>
        <w:t>Serfozo</w:t>
      </w:r>
      <w:proofErr w:type="spellEnd"/>
      <w:r w:rsidR="000D06B0" w:rsidRPr="000D06B0">
        <w:rPr>
          <w:rFonts w:asciiTheme="majorBidi" w:hAnsiTheme="majorBidi" w:cstheme="majorBidi"/>
          <w:sz w:val="24"/>
          <w:szCs w:val="24"/>
          <w:lang w:val="en-US"/>
        </w:rPr>
        <w:t xml:space="preserve"> P, Wysocki J, </w:t>
      </w:r>
      <w:proofErr w:type="spellStart"/>
      <w:r w:rsidR="000D06B0" w:rsidRPr="000D06B0">
        <w:rPr>
          <w:rFonts w:asciiTheme="majorBidi" w:hAnsiTheme="majorBidi" w:cstheme="majorBidi"/>
          <w:sz w:val="24"/>
          <w:szCs w:val="24"/>
          <w:lang w:val="en-US"/>
        </w:rPr>
        <w:t>Gulua</w:t>
      </w:r>
      <w:proofErr w:type="spellEnd"/>
      <w:r w:rsidR="000D06B0" w:rsidRPr="000D06B0">
        <w:rPr>
          <w:rFonts w:asciiTheme="majorBidi" w:hAnsiTheme="majorBidi" w:cstheme="majorBidi"/>
          <w:sz w:val="24"/>
          <w:szCs w:val="24"/>
          <w:lang w:val="en-US"/>
        </w:rPr>
        <w:t xml:space="preserve"> G, Schulze A, Ye M, Liu P, et al. Ang II (angiotensin II) conversion to angiotensin-(1-7) in the circulation is POP (</w:t>
      </w:r>
      <w:proofErr w:type="spellStart"/>
      <w:r w:rsidR="000D06B0" w:rsidRPr="000D06B0">
        <w:rPr>
          <w:rFonts w:asciiTheme="majorBidi" w:hAnsiTheme="majorBidi" w:cstheme="majorBidi"/>
          <w:sz w:val="24"/>
          <w:szCs w:val="24"/>
          <w:lang w:val="en-US"/>
        </w:rPr>
        <w:t>prolyloligopeptidase</w:t>
      </w:r>
      <w:proofErr w:type="spellEnd"/>
      <w:r w:rsidR="000D06B0" w:rsidRPr="000D06B0">
        <w:rPr>
          <w:rFonts w:asciiTheme="majorBidi" w:hAnsiTheme="majorBidi" w:cstheme="majorBidi"/>
          <w:sz w:val="24"/>
          <w:szCs w:val="24"/>
          <w:lang w:val="en-US"/>
        </w:rPr>
        <w:t>)-dependent and ACE2 (angiotensin-</w:t>
      </w:r>
      <w:proofErr w:type="spellStart"/>
      <w:r w:rsidR="000D06B0" w:rsidRPr="000D06B0">
        <w:rPr>
          <w:rFonts w:asciiTheme="majorBidi" w:hAnsiTheme="majorBidi" w:cstheme="majorBidi"/>
          <w:sz w:val="24"/>
          <w:szCs w:val="24"/>
          <w:lang w:val="en-US"/>
        </w:rPr>
        <w:t>convertingenzyme</w:t>
      </w:r>
      <w:proofErr w:type="spellEnd"/>
      <w:r w:rsidR="000D06B0" w:rsidRPr="000D06B0">
        <w:rPr>
          <w:rFonts w:asciiTheme="majorBidi" w:hAnsiTheme="majorBidi" w:cstheme="majorBidi"/>
          <w:sz w:val="24"/>
          <w:szCs w:val="24"/>
          <w:lang w:val="en-US"/>
        </w:rPr>
        <w:t xml:space="preserve"> 2)</w:t>
      </w:r>
      <w:r w:rsidR="000D06B0">
        <w:rPr>
          <w:rFonts w:asciiTheme="majorBidi" w:hAnsiTheme="majorBidi" w:cstheme="majorBidi"/>
          <w:sz w:val="24"/>
          <w:szCs w:val="24"/>
          <w:lang w:val="en-US"/>
        </w:rPr>
        <w:t xml:space="preserve"> </w:t>
      </w:r>
      <w:r w:rsidR="000D06B0" w:rsidRPr="000D06B0">
        <w:rPr>
          <w:rFonts w:asciiTheme="majorBidi" w:hAnsiTheme="majorBidi" w:cstheme="majorBidi"/>
          <w:sz w:val="24"/>
          <w:szCs w:val="24"/>
          <w:lang w:val="en-US"/>
        </w:rPr>
        <w:t>-</w:t>
      </w:r>
      <w:r w:rsidR="000D06B0" w:rsidRPr="000D06B0">
        <w:rPr>
          <w:rFonts w:asciiTheme="majorBidi" w:hAnsiTheme="majorBidi" w:cstheme="majorBidi"/>
          <w:sz w:val="24"/>
          <w:szCs w:val="24"/>
          <w:lang w:val="en-US"/>
        </w:rPr>
        <w:lastRenderedPageBreak/>
        <w:t xml:space="preserve">independent. Hypertension. 2020; 75: 173–82. </w:t>
      </w:r>
      <w:proofErr w:type="spellStart"/>
      <w:r w:rsidR="000D06B0" w:rsidRPr="000D06B0">
        <w:rPr>
          <w:rFonts w:asciiTheme="majorBidi" w:hAnsiTheme="majorBidi" w:cstheme="majorBidi"/>
          <w:sz w:val="24"/>
          <w:szCs w:val="24"/>
          <w:lang w:val="en-US"/>
        </w:rPr>
        <w:t>doi</w:t>
      </w:r>
      <w:proofErr w:type="spellEnd"/>
      <w:r w:rsidR="000D06B0" w:rsidRPr="000D06B0">
        <w:rPr>
          <w:rFonts w:asciiTheme="majorBidi" w:hAnsiTheme="majorBidi" w:cstheme="majorBidi"/>
          <w:sz w:val="24"/>
          <w:szCs w:val="24"/>
          <w:lang w:val="en-US"/>
        </w:rPr>
        <w:t>: 10.1161/HYPERTENSIONAHA.119.14071.</w:t>
      </w:r>
    </w:p>
    <w:p w14:paraId="0ED3D4DC"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lang w:val="en-US"/>
        </w:rPr>
      </w:pPr>
      <w:r w:rsidRPr="00DA68A1">
        <w:rPr>
          <w:rFonts w:asciiTheme="majorBidi" w:hAnsiTheme="majorBidi" w:cstheme="majorBidi"/>
          <w:sz w:val="24"/>
          <w:szCs w:val="24"/>
          <w:lang w:val="en-US"/>
        </w:rPr>
        <w:tab/>
        <w:t xml:space="preserve">Burrell LM, </w:t>
      </w:r>
      <w:proofErr w:type="spellStart"/>
      <w:r w:rsidRPr="00DA68A1">
        <w:rPr>
          <w:rFonts w:asciiTheme="majorBidi" w:hAnsiTheme="majorBidi" w:cstheme="majorBidi"/>
          <w:sz w:val="24"/>
          <w:szCs w:val="24"/>
          <w:lang w:val="en-US"/>
        </w:rPr>
        <w:t>Risvanis</w:t>
      </w:r>
      <w:proofErr w:type="spellEnd"/>
      <w:r w:rsidRPr="00DA68A1">
        <w:rPr>
          <w:rFonts w:asciiTheme="majorBidi" w:hAnsiTheme="majorBidi" w:cstheme="majorBidi"/>
          <w:sz w:val="24"/>
          <w:szCs w:val="24"/>
          <w:lang w:val="en-US"/>
        </w:rPr>
        <w:t xml:space="preserve"> J, Kubota E, Dean RG, MacDonald PS, Lu S, </w:t>
      </w:r>
      <w:proofErr w:type="spellStart"/>
      <w:r w:rsidRPr="00DA68A1">
        <w:rPr>
          <w:rFonts w:asciiTheme="majorBidi" w:hAnsiTheme="majorBidi" w:cstheme="majorBidi"/>
          <w:sz w:val="24"/>
          <w:szCs w:val="24"/>
          <w:lang w:val="en-US"/>
        </w:rPr>
        <w:t>Tikellis</w:t>
      </w:r>
      <w:proofErr w:type="spellEnd"/>
      <w:r w:rsidRPr="00DA68A1">
        <w:rPr>
          <w:rFonts w:asciiTheme="majorBidi" w:hAnsiTheme="majorBidi" w:cstheme="majorBidi"/>
          <w:sz w:val="24"/>
          <w:szCs w:val="24"/>
          <w:lang w:val="en-US"/>
        </w:rPr>
        <w:t xml:space="preserve"> C, Grant SL, Lew RA, Smith AI, Cooper ME, Johnston CI. Myocardial infarction increases ACE2 expression in rat and humans. Eur Heart J 2005; 26(4): 369–375.</w:t>
      </w:r>
    </w:p>
    <w:p w14:paraId="6F99AD4C" w14:textId="77777777" w:rsidR="000D06B0" w:rsidRPr="000D06B0" w:rsidRDefault="00613D6B" w:rsidP="000D06B0">
      <w:pPr>
        <w:pStyle w:val="ListParagraph"/>
        <w:numPr>
          <w:ilvl w:val="0"/>
          <w:numId w:val="11"/>
        </w:numPr>
        <w:spacing w:line="360" w:lineRule="auto"/>
        <w:rPr>
          <w:rFonts w:asciiTheme="majorBidi" w:hAnsiTheme="majorBidi" w:cstheme="majorBidi"/>
          <w:sz w:val="24"/>
          <w:szCs w:val="24"/>
          <w:lang w:val="en-US"/>
        </w:rPr>
      </w:pPr>
      <w:r w:rsidRPr="00DA68A1">
        <w:rPr>
          <w:rFonts w:asciiTheme="majorBidi" w:hAnsiTheme="majorBidi" w:cstheme="majorBidi"/>
          <w:sz w:val="24"/>
          <w:szCs w:val="24"/>
          <w:lang w:val="en-US"/>
        </w:rPr>
        <w:tab/>
      </w:r>
      <w:r w:rsidR="000D06B0" w:rsidRPr="000D06B0">
        <w:rPr>
          <w:rFonts w:asciiTheme="majorBidi" w:hAnsiTheme="majorBidi" w:cstheme="majorBidi"/>
          <w:sz w:val="24"/>
          <w:szCs w:val="24"/>
          <w:lang w:val="en-US"/>
        </w:rPr>
        <w:t xml:space="preserve">Zhang H, Kang Z, Gong H, Xu D, Wang J, Li Z, et al. The digestive system is a potential route of 2019-nCov </w:t>
      </w:r>
      <w:proofErr w:type="spellStart"/>
      <w:r w:rsidR="000D06B0" w:rsidRPr="000D06B0">
        <w:rPr>
          <w:rFonts w:asciiTheme="majorBidi" w:hAnsiTheme="majorBidi" w:cstheme="majorBidi"/>
          <w:sz w:val="24"/>
          <w:szCs w:val="24"/>
          <w:lang w:val="en-US"/>
        </w:rPr>
        <w:t>infection:abioinformaticsanalysisbased</w:t>
      </w:r>
      <w:proofErr w:type="spellEnd"/>
      <w:r w:rsidR="000D06B0" w:rsidRPr="000D06B0">
        <w:rPr>
          <w:rFonts w:asciiTheme="majorBidi" w:hAnsiTheme="majorBidi" w:cstheme="majorBidi"/>
          <w:sz w:val="24"/>
          <w:szCs w:val="24"/>
          <w:lang w:val="en-US"/>
        </w:rPr>
        <w:t xml:space="preserve"> on single-</w:t>
      </w:r>
      <w:proofErr w:type="spellStart"/>
      <w:r w:rsidR="000D06B0" w:rsidRPr="000D06B0">
        <w:rPr>
          <w:rFonts w:asciiTheme="majorBidi" w:hAnsiTheme="majorBidi" w:cstheme="majorBidi"/>
          <w:sz w:val="24"/>
          <w:szCs w:val="24"/>
          <w:lang w:val="en-US"/>
        </w:rPr>
        <w:t>celltranscriptomes.BioRxiv</w:t>
      </w:r>
      <w:proofErr w:type="spellEnd"/>
      <w:r w:rsidR="000D06B0" w:rsidRPr="000D06B0">
        <w:rPr>
          <w:rFonts w:asciiTheme="majorBidi" w:hAnsiTheme="majorBidi" w:cstheme="majorBidi"/>
          <w:sz w:val="24"/>
          <w:szCs w:val="24"/>
          <w:lang w:val="en-US"/>
        </w:rPr>
        <w:t>. 2020;doi: 10.1101/2020.01.30.927806.</w:t>
      </w:r>
    </w:p>
    <w:p w14:paraId="759A3158" w14:textId="77777777" w:rsidR="00613D6B" w:rsidRPr="00DA68A1" w:rsidRDefault="000D06B0" w:rsidP="000D06B0">
      <w:pPr>
        <w:pStyle w:val="ListParagraph"/>
        <w:numPr>
          <w:ilvl w:val="0"/>
          <w:numId w:val="11"/>
        </w:numPr>
        <w:spacing w:line="360" w:lineRule="auto"/>
        <w:jc w:val="both"/>
        <w:rPr>
          <w:rFonts w:asciiTheme="majorBidi" w:hAnsiTheme="majorBidi" w:cstheme="majorBidi"/>
          <w:sz w:val="24"/>
          <w:szCs w:val="24"/>
          <w:lang w:val="en-US"/>
        </w:rPr>
      </w:pPr>
      <w:r w:rsidRPr="000D06B0">
        <w:rPr>
          <w:rFonts w:asciiTheme="majorBidi" w:hAnsiTheme="majorBidi" w:cstheme="majorBidi"/>
          <w:sz w:val="24"/>
          <w:szCs w:val="24"/>
        </w:rPr>
        <w:tab/>
        <w:t xml:space="preserve">Ren X, </w:t>
      </w:r>
      <w:proofErr w:type="spellStart"/>
      <w:r w:rsidRPr="000D06B0">
        <w:rPr>
          <w:rFonts w:asciiTheme="majorBidi" w:hAnsiTheme="majorBidi" w:cstheme="majorBidi"/>
          <w:sz w:val="24"/>
          <w:szCs w:val="24"/>
        </w:rPr>
        <w:t>Glende</w:t>
      </w:r>
      <w:proofErr w:type="spellEnd"/>
      <w:r w:rsidRPr="000D06B0">
        <w:rPr>
          <w:rFonts w:asciiTheme="majorBidi" w:hAnsiTheme="majorBidi" w:cstheme="majorBidi"/>
          <w:sz w:val="24"/>
          <w:szCs w:val="24"/>
        </w:rPr>
        <w:t xml:space="preserve"> J, Al-</w:t>
      </w:r>
      <w:proofErr w:type="spellStart"/>
      <w:r w:rsidRPr="000D06B0">
        <w:rPr>
          <w:rFonts w:asciiTheme="majorBidi" w:hAnsiTheme="majorBidi" w:cstheme="majorBidi"/>
          <w:sz w:val="24"/>
          <w:szCs w:val="24"/>
        </w:rPr>
        <w:t>Falah</w:t>
      </w:r>
      <w:proofErr w:type="spellEnd"/>
      <w:r w:rsidRPr="000D06B0">
        <w:rPr>
          <w:rFonts w:asciiTheme="majorBidi" w:hAnsiTheme="majorBidi" w:cstheme="majorBidi"/>
          <w:sz w:val="24"/>
          <w:szCs w:val="24"/>
        </w:rPr>
        <w:t xml:space="preserve"> M, de Vries V, </w:t>
      </w:r>
      <w:proofErr w:type="spellStart"/>
      <w:r w:rsidRPr="000D06B0">
        <w:rPr>
          <w:rFonts w:asciiTheme="majorBidi" w:hAnsiTheme="majorBidi" w:cstheme="majorBidi"/>
          <w:sz w:val="24"/>
          <w:szCs w:val="24"/>
        </w:rPr>
        <w:t>Schwegmann-Wessels</w:t>
      </w:r>
      <w:proofErr w:type="spellEnd"/>
      <w:r w:rsidRPr="000D06B0">
        <w:rPr>
          <w:rFonts w:asciiTheme="majorBidi" w:hAnsiTheme="majorBidi" w:cstheme="majorBidi"/>
          <w:sz w:val="24"/>
          <w:szCs w:val="24"/>
        </w:rPr>
        <w:t xml:space="preserve"> C, </w:t>
      </w:r>
      <w:proofErr w:type="spellStart"/>
      <w:r w:rsidRPr="000D06B0">
        <w:rPr>
          <w:rFonts w:asciiTheme="majorBidi" w:hAnsiTheme="majorBidi" w:cstheme="majorBidi"/>
          <w:sz w:val="24"/>
          <w:szCs w:val="24"/>
        </w:rPr>
        <w:t>Qu</w:t>
      </w:r>
      <w:proofErr w:type="spellEnd"/>
      <w:r w:rsidRPr="000D06B0">
        <w:rPr>
          <w:rFonts w:asciiTheme="majorBidi" w:hAnsiTheme="majorBidi" w:cstheme="majorBidi"/>
          <w:sz w:val="24"/>
          <w:szCs w:val="24"/>
        </w:rPr>
        <w:t xml:space="preserve"> X, et al. </w:t>
      </w:r>
      <w:r w:rsidRPr="000D06B0">
        <w:rPr>
          <w:rFonts w:asciiTheme="majorBidi" w:hAnsiTheme="majorBidi" w:cstheme="majorBidi"/>
          <w:sz w:val="24"/>
          <w:szCs w:val="24"/>
          <w:lang w:val="en-US"/>
        </w:rPr>
        <w:t xml:space="preserve">Analysis of ACE2 in </w:t>
      </w:r>
      <w:proofErr w:type="spellStart"/>
      <w:r w:rsidRPr="000D06B0">
        <w:rPr>
          <w:rFonts w:asciiTheme="majorBidi" w:hAnsiTheme="majorBidi" w:cstheme="majorBidi"/>
          <w:sz w:val="24"/>
          <w:szCs w:val="24"/>
          <w:lang w:val="en-US"/>
        </w:rPr>
        <w:t>polarizedepithelialcells</w:t>
      </w:r>
      <w:proofErr w:type="spellEnd"/>
      <w:r w:rsidRPr="000D06B0">
        <w:rPr>
          <w:rFonts w:asciiTheme="majorBidi" w:hAnsiTheme="majorBidi" w:cstheme="majorBidi"/>
          <w:sz w:val="24"/>
          <w:szCs w:val="24"/>
          <w:lang w:val="en-US"/>
        </w:rPr>
        <w:t xml:space="preserve">: surface expression and function as receptor for severe acute respiratory syndrome-associated coronavirus. J </w:t>
      </w:r>
      <w:proofErr w:type="spellStart"/>
      <w:r w:rsidRPr="000D06B0">
        <w:rPr>
          <w:rFonts w:asciiTheme="majorBidi" w:hAnsiTheme="majorBidi" w:cstheme="majorBidi"/>
          <w:sz w:val="24"/>
          <w:szCs w:val="24"/>
          <w:lang w:val="en-US"/>
        </w:rPr>
        <w:t>GenVirol</w:t>
      </w:r>
      <w:proofErr w:type="spellEnd"/>
      <w:r w:rsidRPr="000D06B0">
        <w:rPr>
          <w:rFonts w:asciiTheme="majorBidi" w:hAnsiTheme="majorBidi" w:cstheme="majorBidi"/>
          <w:sz w:val="24"/>
          <w:szCs w:val="24"/>
          <w:lang w:val="en-US"/>
        </w:rPr>
        <w:t>. 2006; 87: 1691–5.</w:t>
      </w:r>
    </w:p>
    <w:p w14:paraId="3763FD2C" w14:textId="77777777" w:rsidR="00613D6B" w:rsidRPr="00DA68A1" w:rsidRDefault="00613D6B" w:rsidP="00FB569A">
      <w:pPr>
        <w:pStyle w:val="ListParagraph"/>
        <w:numPr>
          <w:ilvl w:val="0"/>
          <w:numId w:val="11"/>
        </w:numPr>
        <w:spacing w:line="360" w:lineRule="auto"/>
        <w:jc w:val="both"/>
        <w:rPr>
          <w:rFonts w:asciiTheme="majorBidi" w:hAnsiTheme="majorBidi" w:cstheme="majorBidi"/>
          <w:sz w:val="24"/>
          <w:szCs w:val="24"/>
          <w:lang w:val="en-US"/>
        </w:rPr>
      </w:pPr>
      <w:r w:rsidRPr="00DA68A1">
        <w:rPr>
          <w:rFonts w:asciiTheme="majorBidi" w:hAnsiTheme="majorBidi" w:cstheme="majorBidi"/>
          <w:sz w:val="24"/>
          <w:szCs w:val="24"/>
          <w:lang w:val="en-US"/>
        </w:rPr>
        <w:tab/>
        <w:t xml:space="preserve"> Ding Y, He L, Zhang Q, Huang Z, Che X, Hou J, Wang H, Shen H, </w:t>
      </w:r>
      <w:proofErr w:type="spellStart"/>
      <w:r w:rsidRPr="00DA68A1">
        <w:rPr>
          <w:rFonts w:asciiTheme="majorBidi" w:hAnsiTheme="majorBidi" w:cstheme="majorBidi"/>
          <w:sz w:val="24"/>
          <w:szCs w:val="24"/>
          <w:lang w:val="en-US"/>
        </w:rPr>
        <w:t>Qiu</w:t>
      </w:r>
      <w:proofErr w:type="spellEnd"/>
      <w:r w:rsidRPr="00DA68A1">
        <w:rPr>
          <w:rFonts w:asciiTheme="majorBidi" w:hAnsiTheme="majorBidi" w:cstheme="majorBidi"/>
          <w:sz w:val="24"/>
          <w:szCs w:val="24"/>
          <w:lang w:val="en-US"/>
        </w:rPr>
        <w:t xml:space="preserve"> L, </w:t>
      </w:r>
      <w:r w:rsidR="00FB569A">
        <w:rPr>
          <w:rFonts w:asciiTheme="majorBidi" w:hAnsiTheme="majorBidi" w:cstheme="majorBidi"/>
          <w:sz w:val="24"/>
          <w:szCs w:val="24"/>
          <w:lang w:val="en-US"/>
        </w:rPr>
        <w:t>et al.</w:t>
      </w:r>
      <w:r w:rsidRPr="00DA68A1">
        <w:rPr>
          <w:rFonts w:asciiTheme="majorBidi" w:hAnsiTheme="majorBidi" w:cstheme="majorBidi"/>
          <w:sz w:val="24"/>
          <w:szCs w:val="24"/>
          <w:lang w:val="en-US"/>
        </w:rPr>
        <w:t xml:space="preserve">  Organ distribution of severe acute respiratory syndrome (SARS) associated coronavirus (SARS-</w:t>
      </w:r>
      <w:proofErr w:type="spellStart"/>
      <w:r w:rsidRPr="00DA68A1">
        <w:rPr>
          <w:rFonts w:asciiTheme="majorBidi" w:hAnsiTheme="majorBidi" w:cstheme="majorBidi"/>
          <w:sz w:val="24"/>
          <w:szCs w:val="24"/>
          <w:lang w:val="en-US"/>
        </w:rPr>
        <w:t>CoV</w:t>
      </w:r>
      <w:proofErr w:type="spellEnd"/>
      <w:r w:rsidRPr="00DA68A1">
        <w:rPr>
          <w:rFonts w:asciiTheme="majorBidi" w:hAnsiTheme="majorBidi" w:cstheme="majorBidi"/>
          <w:sz w:val="24"/>
          <w:szCs w:val="24"/>
          <w:lang w:val="en-US"/>
        </w:rPr>
        <w:t xml:space="preserve">) in SARS patients: implications for pathogenesis and virus transmission pathways. J </w:t>
      </w:r>
      <w:proofErr w:type="spellStart"/>
      <w:r w:rsidRPr="00DA68A1">
        <w:rPr>
          <w:rFonts w:asciiTheme="majorBidi" w:hAnsiTheme="majorBidi" w:cstheme="majorBidi"/>
          <w:sz w:val="24"/>
          <w:szCs w:val="24"/>
          <w:lang w:val="en-US"/>
        </w:rPr>
        <w:t>Pathol</w:t>
      </w:r>
      <w:proofErr w:type="spellEnd"/>
      <w:r w:rsidRPr="00DA68A1">
        <w:rPr>
          <w:rFonts w:asciiTheme="majorBidi" w:hAnsiTheme="majorBidi" w:cstheme="majorBidi"/>
          <w:sz w:val="24"/>
          <w:szCs w:val="24"/>
          <w:lang w:val="en-US"/>
        </w:rPr>
        <w:t>. 2004;203:622–630 19.</w:t>
      </w:r>
    </w:p>
    <w:p w14:paraId="11F452BC" w14:textId="77777777" w:rsidR="00613D6B" w:rsidRPr="00DA68A1" w:rsidRDefault="00613D6B" w:rsidP="000D06B0">
      <w:pPr>
        <w:pStyle w:val="ListParagraph"/>
        <w:numPr>
          <w:ilvl w:val="0"/>
          <w:numId w:val="11"/>
        </w:numPr>
        <w:spacing w:line="360" w:lineRule="auto"/>
        <w:jc w:val="both"/>
        <w:rPr>
          <w:rFonts w:asciiTheme="majorBidi" w:hAnsiTheme="majorBidi" w:cstheme="majorBidi"/>
          <w:sz w:val="24"/>
          <w:szCs w:val="24"/>
          <w:lang w:val="en-US"/>
        </w:rPr>
      </w:pPr>
      <w:r w:rsidRPr="00DA68A1">
        <w:rPr>
          <w:rFonts w:asciiTheme="majorBidi" w:hAnsiTheme="majorBidi" w:cstheme="majorBidi"/>
          <w:sz w:val="24"/>
          <w:szCs w:val="24"/>
          <w:lang w:val="en-US"/>
        </w:rPr>
        <w:tab/>
      </w:r>
      <w:r w:rsidR="000D06B0" w:rsidRPr="000D06B0">
        <w:rPr>
          <w:rFonts w:asciiTheme="majorBidi" w:hAnsiTheme="majorBidi" w:cstheme="majorBidi"/>
          <w:sz w:val="24"/>
          <w:szCs w:val="24"/>
          <w:lang w:val="en-US"/>
        </w:rPr>
        <w:t xml:space="preserve">Du L, He Y, Zhou Y, Liu S, Zheng BJ, Jiang S. The </w:t>
      </w:r>
      <w:proofErr w:type="spellStart"/>
      <w:r w:rsidR="000D06B0" w:rsidRPr="000D06B0">
        <w:rPr>
          <w:rFonts w:asciiTheme="majorBidi" w:hAnsiTheme="majorBidi" w:cstheme="majorBidi"/>
          <w:sz w:val="24"/>
          <w:szCs w:val="24"/>
          <w:lang w:val="en-US"/>
        </w:rPr>
        <w:t>spikeprotein</w:t>
      </w:r>
      <w:proofErr w:type="spellEnd"/>
      <w:r w:rsidR="000D06B0" w:rsidRPr="000D06B0">
        <w:rPr>
          <w:rFonts w:asciiTheme="majorBidi" w:hAnsiTheme="majorBidi" w:cstheme="majorBidi"/>
          <w:sz w:val="24"/>
          <w:szCs w:val="24"/>
          <w:lang w:val="en-US"/>
        </w:rPr>
        <w:t xml:space="preserve"> of SARS-</w:t>
      </w:r>
      <w:proofErr w:type="spellStart"/>
      <w:r w:rsidR="000D06B0" w:rsidRPr="000D06B0">
        <w:rPr>
          <w:rFonts w:asciiTheme="majorBidi" w:hAnsiTheme="majorBidi" w:cstheme="majorBidi"/>
          <w:sz w:val="24"/>
          <w:szCs w:val="24"/>
          <w:lang w:val="en-US"/>
        </w:rPr>
        <w:t>CoV</w:t>
      </w:r>
      <w:proofErr w:type="spellEnd"/>
      <w:r w:rsidR="000D06B0" w:rsidRPr="000D06B0">
        <w:rPr>
          <w:rFonts w:asciiTheme="majorBidi" w:hAnsiTheme="majorBidi" w:cstheme="majorBidi"/>
          <w:sz w:val="24"/>
          <w:szCs w:val="24"/>
          <w:lang w:val="en-US"/>
        </w:rPr>
        <w:t xml:space="preserve">— a target for vaccine and </w:t>
      </w:r>
      <w:proofErr w:type="spellStart"/>
      <w:r w:rsidR="000D06B0" w:rsidRPr="000D06B0">
        <w:rPr>
          <w:rFonts w:asciiTheme="majorBidi" w:hAnsiTheme="majorBidi" w:cstheme="majorBidi"/>
          <w:sz w:val="24"/>
          <w:szCs w:val="24"/>
          <w:lang w:val="en-US"/>
        </w:rPr>
        <w:t>therapeuticdevelopment</w:t>
      </w:r>
      <w:proofErr w:type="spellEnd"/>
      <w:r w:rsidR="000D06B0" w:rsidRPr="000D06B0">
        <w:rPr>
          <w:rFonts w:asciiTheme="majorBidi" w:hAnsiTheme="majorBidi" w:cstheme="majorBidi"/>
          <w:sz w:val="24"/>
          <w:szCs w:val="24"/>
          <w:lang w:val="en-US"/>
        </w:rPr>
        <w:t xml:space="preserve">. Nat </w:t>
      </w:r>
      <w:proofErr w:type="spellStart"/>
      <w:r w:rsidR="000D06B0" w:rsidRPr="000D06B0">
        <w:rPr>
          <w:rFonts w:asciiTheme="majorBidi" w:hAnsiTheme="majorBidi" w:cstheme="majorBidi"/>
          <w:sz w:val="24"/>
          <w:szCs w:val="24"/>
          <w:lang w:val="en-US"/>
        </w:rPr>
        <w:t>RevMicrobiol</w:t>
      </w:r>
      <w:proofErr w:type="spellEnd"/>
      <w:r w:rsidR="000D06B0" w:rsidRPr="000D06B0">
        <w:rPr>
          <w:rFonts w:asciiTheme="majorBidi" w:hAnsiTheme="majorBidi" w:cstheme="majorBidi"/>
          <w:sz w:val="24"/>
          <w:szCs w:val="24"/>
          <w:lang w:val="en-US"/>
        </w:rPr>
        <w:t>. 2009; 7: 226–36.</w:t>
      </w:r>
    </w:p>
    <w:p w14:paraId="6516B04A"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lang w:val="en-US"/>
        </w:rPr>
      </w:pPr>
      <w:r w:rsidRPr="00DA68A1">
        <w:rPr>
          <w:rFonts w:asciiTheme="majorBidi" w:hAnsiTheme="majorBidi" w:cstheme="majorBidi"/>
          <w:sz w:val="24"/>
          <w:szCs w:val="24"/>
          <w:lang w:val="en-US"/>
        </w:rPr>
        <w:tab/>
      </w:r>
      <w:proofErr w:type="spellStart"/>
      <w:r w:rsidRPr="00DA68A1">
        <w:rPr>
          <w:rFonts w:asciiTheme="majorBidi" w:hAnsiTheme="majorBidi" w:cstheme="majorBidi"/>
          <w:sz w:val="24"/>
          <w:szCs w:val="24"/>
          <w:lang w:val="en-US"/>
        </w:rPr>
        <w:t>Letko</w:t>
      </w:r>
      <w:proofErr w:type="spellEnd"/>
      <w:r w:rsidRPr="00DA68A1">
        <w:rPr>
          <w:rFonts w:asciiTheme="majorBidi" w:hAnsiTheme="majorBidi" w:cstheme="majorBidi"/>
          <w:sz w:val="24"/>
          <w:szCs w:val="24"/>
          <w:lang w:val="en-US"/>
        </w:rPr>
        <w:t xml:space="preserve"> M, </w:t>
      </w:r>
      <w:proofErr w:type="spellStart"/>
      <w:r w:rsidRPr="00DA68A1">
        <w:rPr>
          <w:rFonts w:asciiTheme="majorBidi" w:hAnsiTheme="majorBidi" w:cstheme="majorBidi"/>
          <w:sz w:val="24"/>
          <w:szCs w:val="24"/>
          <w:lang w:val="en-US"/>
        </w:rPr>
        <w:t>Marzi</w:t>
      </w:r>
      <w:proofErr w:type="spellEnd"/>
      <w:r w:rsidRPr="00DA68A1">
        <w:rPr>
          <w:rFonts w:asciiTheme="majorBidi" w:hAnsiTheme="majorBidi" w:cstheme="majorBidi"/>
          <w:sz w:val="24"/>
          <w:szCs w:val="24"/>
          <w:lang w:val="en-US"/>
        </w:rPr>
        <w:t xml:space="preserve"> A, Munster V. Functional assessment of cell entry and receptor usage for SARS-CoV-2 and </w:t>
      </w:r>
      <w:proofErr w:type="gramStart"/>
      <w:r w:rsidRPr="00DA68A1">
        <w:rPr>
          <w:rFonts w:asciiTheme="majorBidi" w:hAnsiTheme="majorBidi" w:cstheme="majorBidi"/>
          <w:sz w:val="24"/>
          <w:szCs w:val="24"/>
          <w:lang w:val="en-US"/>
        </w:rPr>
        <w:t>other</w:t>
      </w:r>
      <w:proofErr w:type="gramEnd"/>
      <w:r w:rsidRPr="00DA68A1">
        <w:rPr>
          <w:rFonts w:asciiTheme="majorBidi" w:hAnsiTheme="majorBidi" w:cstheme="majorBidi"/>
          <w:sz w:val="24"/>
          <w:szCs w:val="24"/>
          <w:lang w:val="en-US"/>
        </w:rPr>
        <w:t xml:space="preserve"> lineage B </w:t>
      </w:r>
      <w:proofErr w:type="spellStart"/>
      <w:r w:rsidRPr="00DA68A1">
        <w:rPr>
          <w:rFonts w:asciiTheme="majorBidi" w:hAnsiTheme="majorBidi" w:cstheme="majorBidi"/>
          <w:sz w:val="24"/>
          <w:szCs w:val="24"/>
          <w:lang w:val="en-US"/>
        </w:rPr>
        <w:t>betacoronaviruses</w:t>
      </w:r>
      <w:proofErr w:type="spellEnd"/>
      <w:r w:rsidRPr="00DA68A1">
        <w:rPr>
          <w:rFonts w:asciiTheme="majorBidi" w:hAnsiTheme="majorBidi" w:cstheme="majorBidi"/>
          <w:sz w:val="24"/>
          <w:szCs w:val="24"/>
          <w:lang w:val="en-US"/>
        </w:rPr>
        <w:t>. Nat Microbiol. 2020. https://doi.org/10.1038/s41564-020-0688-y.</w:t>
      </w:r>
    </w:p>
    <w:p w14:paraId="3275F75A"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lang w:val="en-US"/>
        </w:rPr>
      </w:pPr>
      <w:r w:rsidRPr="00DA68A1">
        <w:rPr>
          <w:rFonts w:asciiTheme="majorBidi" w:hAnsiTheme="majorBidi" w:cstheme="majorBidi"/>
          <w:sz w:val="24"/>
          <w:szCs w:val="24"/>
          <w:lang w:val="en-US"/>
        </w:rPr>
        <w:tab/>
        <w:t xml:space="preserve">Chen Y, Liu Q, Guo D. Emerging coronaviruses: genome structure, replication, and pathogenesis. J Med </w:t>
      </w:r>
      <w:proofErr w:type="spellStart"/>
      <w:r w:rsidRPr="00DA68A1">
        <w:rPr>
          <w:rFonts w:asciiTheme="majorBidi" w:hAnsiTheme="majorBidi" w:cstheme="majorBidi"/>
          <w:sz w:val="24"/>
          <w:szCs w:val="24"/>
          <w:lang w:val="en-US"/>
        </w:rPr>
        <w:t>Virol</w:t>
      </w:r>
      <w:proofErr w:type="spellEnd"/>
      <w:r w:rsidRPr="00DA68A1">
        <w:rPr>
          <w:rFonts w:asciiTheme="majorBidi" w:hAnsiTheme="majorBidi" w:cstheme="majorBidi"/>
          <w:sz w:val="24"/>
          <w:szCs w:val="24"/>
          <w:lang w:val="en-US"/>
        </w:rPr>
        <w:t xml:space="preserve"> 2020;92: 418e23.</w:t>
      </w:r>
    </w:p>
    <w:p w14:paraId="729F03D2"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lang w:val="en-US"/>
        </w:rPr>
      </w:pPr>
      <w:r w:rsidRPr="00DA68A1">
        <w:rPr>
          <w:rFonts w:asciiTheme="majorBidi" w:hAnsiTheme="majorBidi" w:cstheme="majorBidi"/>
          <w:sz w:val="24"/>
          <w:szCs w:val="24"/>
          <w:lang w:val="en-US"/>
        </w:rPr>
        <w:tab/>
        <w:t xml:space="preserve">Li W, Moore MJ, </w:t>
      </w:r>
      <w:proofErr w:type="spellStart"/>
      <w:r w:rsidRPr="00DA68A1">
        <w:rPr>
          <w:rFonts w:asciiTheme="majorBidi" w:hAnsiTheme="majorBidi" w:cstheme="majorBidi"/>
          <w:sz w:val="24"/>
          <w:szCs w:val="24"/>
          <w:lang w:val="en-US"/>
        </w:rPr>
        <w:t>Vasilieva</w:t>
      </w:r>
      <w:proofErr w:type="spellEnd"/>
      <w:r w:rsidRPr="00DA68A1">
        <w:rPr>
          <w:rFonts w:asciiTheme="majorBidi" w:hAnsiTheme="majorBidi" w:cstheme="majorBidi"/>
          <w:sz w:val="24"/>
          <w:szCs w:val="24"/>
          <w:lang w:val="en-US"/>
        </w:rPr>
        <w:t xml:space="preserve"> N, Sui J, Wong SK, Berne MA, </w:t>
      </w:r>
      <w:proofErr w:type="spellStart"/>
      <w:r w:rsidRPr="00DA68A1">
        <w:rPr>
          <w:rFonts w:asciiTheme="majorBidi" w:hAnsiTheme="majorBidi" w:cstheme="majorBidi"/>
          <w:sz w:val="24"/>
          <w:szCs w:val="24"/>
          <w:lang w:val="en-US"/>
        </w:rPr>
        <w:t>Somasundaran</w:t>
      </w:r>
      <w:proofErr w:type="spellEnd"/>
      <w:r w:rsidRPr="00DA68A1">
        <w:rPr>
          <w:rFonts w:asciiTheme="majorBidi" w:hAnsiTheme="majorBidi" w:cstheme="majorBidi"/>
          <w:sz w:val="24"/>
          <w:szCs w:val="24"/>
          <w:lang w:val="en-US"/>
        </w:rPr>
        <w:t xml:space="preserve"> M, Sullivan JL, </w:t>
      </w:r>
      <w:proofErr w:type="spellStart"/>
      <w:r w:rsidRPr="00DA68A1">
        <w:rPr>
          <w:rFonts w:asciiTheme="majorBidi" w:hAnsiTheme="majorBidi" w:cstheme="majorBidi"/>
          <w:sz w:val="24"/>
          <w:szCs w:val="24"/>
          <w:lang w:val="en-US"/>
        </w:rPr>
        <w:t>Luzuriaga</w:t>
      </w:r>
      <w:proofErr w:type="spellEnd"/>
      <w:r w:rsidRPr="00DA68A1">
        <w:rPr>
          <w:rFonts w:asciiTheme="majorBidi" w:hAnsiTheme="majorBidi" w:cstheme="majorBidi"/>
          <w:sz w:val="24"/>
          <w:szCs w:val="24"/>
          <w:lang w:val="en-US"/>
        </w:rPr>
        <w:t xml:space="preserve"> K, Greenough TC, Choe H, Farzan M  Angiotensin-converting enzyme 2 is a functional receptor for the SARS coronavirus. Nature. 2003;426:450–454.</w:t>
      </w:r>
    </w:p>
    <w:p w14:paraId="59627E1B" w14:textId="77777777" w:rsidR="00613D6B" w:rsidRPr="00DA68A1" w:rsidRDefault="00AB2594" w:rsidP="000D06B0">
      <w:pPr>
        <w:pStyle w:val="ListParagraph"/>
        <w:numPr>
          <w:ilvl w:val="0"/>
          <w:numId w:val="11"/>
        </w:numPr>
        <w:spacing w:line="360" w:lineRule="auto"/>
        <w:jc w:val="both"/>
        <w:rPr>
          <w:rFonts w:asciiTheme="majorBidi" w:hAnsiTheme="majorBidi" w:cstheme="majorBidi"/>
          <w:sz w:val="24"/>
          <w:szCs w:val="24"/>
          <w:lang w:val="en-US"/>
        </w:rPr>
      </w:pPr>
      <w:r>
        <w:rPr>
          <w:rFonts w:asciiTheme="majorBidi" w:hAnsiTheme="majorBidi" w:cstheme="majorBidi"/>
          <w:sz w:val="24"/>
          <w:szCs w:val="24"/>
          <w:lang w:val="en-US"/>
        </w:rPr>
        <w:t xml:space="preserve"> </w:t>
      </w:r>
      <w:proofErr w:type="spellStart"/>
      <w:r w:rsidR="000D06B0" w:rsidRPr="000D06B0">
        <w:rPr>
          <w:rFonts w:asciiTheme="majorBidi" w:hAnsiTheme="majorBidi" w:cstheme="majorBidi"/>
          <w:sz w:val="24"/>
          <w:szCs w:val="24"/>
          <w:lang w:val="en-US"/>
        </w:rPr>
        <w:t>Kuba</w:t>
      </w:r>
      <w:proofErr w:type="spellEnd"/>
      <w:r w:rsidR="000D06B0" w:rsidRPr="000D06B0">
        <w:rPr>
          <w:rFonts w:asciiTheme="majorBidi" w:hAnsiTheme="majorBidi" w:cstheme="majorBidi"/>
          <w:sz w:val="24"/>
          <w:szCs w:val="24"/>
          <w:lang w:val="en-US"/>
        </w:rPr>
        <w:t xml:space="preserve"> K, Imai Y, Rao S, Gao H, Guo F, Guan B, et al. A crucial role of </w:t>
      </w:r>
      <w:proofErr w:type="spellStart"/>
      <w:r w:rsidR="000D06B0" w:rsidRPr="000D06B0">
        <w:rPr>
          <w:rFonts w:asciiTheme="majorBidi" w:hAnsiTheme="majorBidi" w:cstheme="majorBidi"/>
          <w:sz w:val="24"/>
          <w:szCs w:val="24"/>
          <w:lang w:val="en-US"/>
        </w:rPr>
        <w:t>angiotensinconverting</w:t>
      </w:r>
      <w:proofErr w:type="spellEnd"/>
      <w:r w:rsidR="000D06B0" w:rsidRPr="000D06B0">
        <w:rPr>
          <w:rFonts w:asciiTheme="majorBidi" w:hAnsiTheme="majorBidi" w:cstheme="majorBidi"/>
          <w:sz w:val="24"/>
          <w:szCs w:val="24"/>
          <w:lang w:val="en-US"/>
        </w:rPr>
        <w:t xml:space="preserve"> enzyme 2 (ACE2) in SARS coronavirus–</w:t>
      </w:r>
      <w:proofErr w:type="spellStart"/>
      <w:r w:rsidR="000D06B0" w:rsidRPr="000D06B0">
        <w:rPr>
          <w:rFonts w:asciiTheme="majorBidi" w:hAnsiTheme="majorBidi" w:cstheme="majorBidi"/>
          <w:sz w:val="24"/>
          <w:szCs w:val="24"/>
          <w:lang w:val="en-US"/>
        </w:rPr>
        <w:t>inducedlunginjury</w:t>
      </w:r>
      <w:proofErr w:type="spellEnd"/>
      <w:r w:rsidR="000D06B0" w:rsidRPr="000D06B0">
        <w:rPr>
          <w:rFonts w:asciiTheme="majorBidi" w:hAnsiTheme="majorBidi" w:cstheme="majorBidi"/>
          <w:sz w:val="24"/>
          <w:szCs w:val="24"/>
          <w:lang w:val="en-US"/>
        </w:rPr>
        <w:t xml:space="preserve">. Nat Med. 2005; 11: 875–9. </w:t>
      </w:r>
      <w:proofErr w:type="spellStart"/>
      <w:r w:rsidR="000D06B0" w:rsidRPr="000D06B0">
        <w:rPr>
          <w:rFonts w:asciiTheme="majorBidi" w:hAnsiTheme="majorBidi" w:cstheme="majorBidi"/>
          <w:sz w:val="24"/>
          <w:szCs w:val="24"/>
          <w:lang w:val="en-US"/>
        </w:rPr>
        <w:t>doi</w:t>
      </w:r>
      <w:proofErr w:type="spellEnd"/>
      <w:r w:rsidR="000D06B0" w:rsidRPr="000D06B0">
        <w:rPr>
          <w:rFonts w:asciiTheme="majorBidi" w:hAnsiTheme="majorBidi" w:cstheme="majorBidi"/>
          <w:sz w:val="24"/>
          <w:szCs w:val="24"/>
          <w:lang w:val="en-US"/>
        </w:rPr>
        <w:t>: 10.1038/nm1267.</w:t>
      </w:r>
      <w:r w:rsidR="00613D6B" w:rsidRPr="00DA68A1">
        <w:rPr>
          <w:rFonts w:asciiTheme="majorBidi" w:hAnsiTheme="majorBidi" w:cstheme="majorBidi"/>
          <w:sz w:val="24"/>
          <w:szCs w:val="24"/>
          <w:lang w:val="en-US"/>
        </w:rPr>
        <w:t xml:space="preserve"> </w:t>
      </w:r>
    </w:p>
    <w:p w14:paraId="328CC486" w14:textId="77777777" w:rsidR="000D06B0" w:rsidRPr="000D06B0" w:rsidRDefault="00AB2594" w:rsidP="000D06B0">
      <w:pPr>
        <w:pStyle w:val="ListParagraph"/>
        <w:numPr>
          <w:ilvl w:val="0"/>
          <w:numId w:val="11"/>
        </w:numPr>
        <w:spacing w:line="360" w:lineRule="auto"/>
        <w:rPr>
          <w:rFonts w:asciiTheme="majorBidi" w:hAnsiTheme="majorBidi" w:cstheme="majorBidi"/>
          <w:sz w:val="24"/>
          <w:szCs w:val="24"/>
        </w:rPr>
      </w:pPr>
      <w:r>
        <w:rPr>
          <w:rFonts w:asciiTheme="majorBidi" w:hAnsiTheme="majorBidi" w:cstheme="majorBidi"/>
          <w:sz w:val="24"/>
          <w:szCs w:val="24"/>
        </w:rPr>
        <w:t xml:space="preserve"> </w:t>
      </w:r>
      <w:proofErr w:type="spellStart"/>
      <w:r w:rsidR="000D06B0" w:rsidRPr="000D06B0">
        <w:rPr>
          <w:rFonts w:asciiTheme="majorBidi" w:hAnsiTheme="majorBidi" w:cstheme="majorBidi"/>
          <w:sz w:val="24"/>
          <w:szCs w:val="24"/>
          <w:lang w:val="en-US"/>
        </w:rPr>
        <w:t>Frana</w:t>
      </w:r>
      <w:proofErr w:type="spellEnd"/>
      <w:r w:rsidR="000D06B0" w:rsidRPr="000D06B0">
        <w:rPr>
          <w:rFonts w:asciiTheme="majorBidi" w:hAnsiTheme="majorBidi" w:cstheme="majorBidi"/>
          <w:sz w:val="24"/>
          <w:szCs w:val="24"/>
          <w:lang w:val="en-US"/>
        </w:rPr>
        <w:t xml:space="preserve"> MF, Behnke JN, Sturman LS, Holmes KV. </w:t>
      </w:r>
      <w:proofErr w:type="spellStart"/>
      <w:r w:rsidR="000D06B0" w:rsidRPr="000D06B0">
        <w:rPr>
          <w:rFonts w:asciiTheme="majorBidi" w:hAnsiTheme="majorBidi" w:cstheme="majorBidi"/>
          <w:sz w:val="24"/>
          <w:szCs w:val="24"/>
          <w:lang w:val="en-US"/>
        </w:rPr>
        <w:t>Proteolyticcleavage</w:t>
      </w:r>
      <w:proofErr w:type="spellEnd"/>
      <w:r w:rsidR="000D06B0" w:rsidRPr="000D06B0">
        <w:rPr>
          <w:rFonts w:asciiTheme="majorBidi" w:hAnsiTheme="majorBidi" w:cstheme="majorBidi"/>
          <w:sz w:val="24"/>
          <w:szCs w:val="24"/>
          <w:lang w:val="en-US"/>
        </w:rPr>
        <w:t xml:space="preserve"> of the E2 glycoprotein of murine coronavirus: host-</w:t>
      </w:r>
      <w:proofErr w:type="spellStart"/>
      <w:r w:rsidR="000D06B0" w:rsidRPr="000D06B0">
        <w:rPr>
          <w:rFonts w:asciiTheme="majorBidi" w:hAnsiTheme="majorBidi" w:cstheme="majorBidi"/>
          <w:sz w:val="24"/>
          <w:szCs w:val="24"/>
          <w:lang w:val="en-US"/>
        </w:rPr>
        <w:t>dependentdifferences</w:t>
      </w:r>
      <w:proofErr w:type="spellEnd"/>
      <w:r w:rsidR="000D06B0" w:rsidRPr="000D06B0">
        <w:rPr>
          <w:rFonts w:asciiTheme="majorBidi" w:hAnsiTheme="majorBidi" w:cstheme="majorBidi"/>
          <w:sz w:val="24"/>
          <w:szCs w:val="24"/>
          <w:lang w:val="en-US"/>
        </w:rPr>
        <w:t xml:space="preserve"> in </w:t>
      </w:r>
      <w:proofErr w:type="spellStart"/>
      <w:r w:rsidR="000D06B0" w:rsidRPr="000D06B0">
        <w:rPr>
          <w:rFonts w:asciiTheme="majorBidi" w:hAnsiTheme="majorBidi" w:cstheme="majorBidi"/>
          <w:sz w:val="24"/>
          <w:szCs w:val="24"/>
          <w:lang w:val="en-US"/>
        </w:rPr>
        <w:t>proteolyticcleavage</w:t>
      </w:r>
      <w:proofErr w:type="spellEnd"/>
      <w:r w:rsidR="000D06B0" w:rsidRPr="000D06B0">
        <w:rPr>
          <w:rFonts w:asciiTheme="majorBidi" w:hAnsiTheme="majorBidi" w:cstheme="majorBidi"/>
          <w:sz w:val="24"/>
          <w:szCs w:val="24"/>
          <w:lang w:val="en-US"/>
        </w:rPr>
        <w:t xml:space="preserve"> and cell fusion. </w:t>
      </w:r>
      <w:r w:rsidR="000D06B0" w:rsidRPr="000D06B0">
        <w:rPr>
          <w:rFonts w:asciiTheme="majorBidi" w:hAnsiTheme="majorBidi" w:cstheme="majorBidi"/>
          <w:sz w:val="24"/>
          <w:szCs w:val="24"/>
        </w:rPr>
        <w:t xml:space="preserve">J </w:t>
      </w:r>
      <w:proofErr w:type="spellStart"/>
      <w:r w:rsidR="000D06B0" w:rsidRPr="000D06B0">
        <w:rPr>
          <w:rFonts w:asciiTheme="majorBidi" w:hAnsiTheme="majorBidi" w:cstheme="majorBidi"/>
          <w:sz w:val="24"/>
          <w:szCs w:val="24"/>
        </w:rPr>
        <w:t>Virol</w:t>
      </w:r>
      <w:proofErr w:type="spellEnd"/>
      <w:r w:rsidR="000D06B0" w:rsidRPr="000D06B0">
        <w:rPr>
          <w:rFonts w:asciiTheme="majorBidi" w:hAnsiTheme="majorBidi" w:cstheme="majorBidi"/>
          <w:sz w:val="24"/>
          <w:szCs w:val="24"/>
        </w:rPr>
        <w:t xml:space="preserve">. </w:t>
      </w:r>
      <w:proofErr w:type="gramStart"/>
      <w:r w:rsidR="000D06B0" w:rsidRPr="000D06B0">
        <w:rPr>
          <w:rFonts w:asciiTheme="majorBidi" w:hAnsiTheme="majorBidi" w:cstheme="majorBidi"/>
          <w:sz w:val="24"/>
          <w:szCs w:val="24"/>
        </w:rPr>
        <w:t>1985;</w:t>
      </w:r>
      <w:proofErr w:type="gramEnd"/>
      <w:r w:rsidR="000D06B0" w:rsidRPr="000D06B0">
        <w:rPr>
          <w:rFonts w:asciiTheme="majorBidi" w:hAnsiTheme="majorBidi" w:cstheme="majorBidi"/>
          <w:sz w:val="24"/>
          <w:szCs w:val="24"/>
        </w:rPr>
        <w:t xml:space="preserve"> 56: 912–20.</w:t>
      </w:r>
    </w:p>
    <w:p w14:paraId="5D5C260A" w14:textId="77777777" w:rsidR="00613D6B" w:rsidRPr="00DA68A1" w:rsidRDefault="00AB2594" w:rsidP="000D06B0">
      <w:pPr>
        <w:pStyle w:val="ListParagraph"/>
        <w:numPr>
          <w:ilvl w:val="0"/>
          <w:numId w:val="11"/>
        </w:numPr>
        <w:spacing w:line="360" w:lineRule="auto"/>
        <w:jc w:val="both"/>
        <w:rPr>
          <w:rFonts w:asciiTheme="majorBidi" w:hAnsiTheme="majorBidi" w:cstheme="majorBidi"/>
          <w:sz w:val="24"/>
          <w:szCs w:val="24"/>
          <w:lang w:val="en-US"/>
        </w:rPr>
      </w:pPr>
      <w:r>
        <w:rPr>
          <w:rFonts w:asciiTheme="majorBidi" w:hAnsiTheme="majorBidi" w:cstheme="majorBidi"/>
          <w:sz w:val="24"/>
          <w:szCs w:val="24"/>
          <w:lang w:val="en-US"/>
        </w:rPr>
        <w:lastRenderedPageBreak/>
        <w:t xml:space="preserve"> </w:t>
      </w:r>
      <w:proofErr w:type="spellStart"/>
      <w:r w:rsidR="000D06B0" w:rsidRPr="000D06B0">
        <w:rPr>
          <w:rFonts w:asciiTheme="majorBidi" w:hAnsiTheme="majorBidi" w:cstheme="majorBidi"/>
          <w:sz w:val="24"/>
          <w:szCs w:val="24"/>
          <w:lang w:val="en-US"/>
        </w:rPr>
        <w:t>Belouzard</w:t>
      </w:r>
      <w:proofErr w:type="spellEnd"/>
      <w:r w:rsidR="000D06B0" w:rsidRPr="000D06B0">
        <w:rPr>
          <w:rFonts w:asciiTheme="majorBidi" w:hAnsiTheme="majorBidi" w:cstheme="majorBidi"/>
          <w:sz w:val="24"/>
          <w:szCs w:val="24"/>
          <w:lang w:val="en-US"/>
        </w:rPr>
        <w:t xml:space="preserve"> S, Millet JK, </w:t>
      </w:r>
      <w:proofErr w:type="spellStart"/>
      <w:r w:rsidR="000D06B0" w:rsidRPr="000D06B0">
        <w:rPr>
          <w:rFonts w:asciiTheme="majorBidi" w:hAnsiTheme="majorBidi" w:cstheme="majorBidi"/>
          <w:sz w:val="24"/>
          <w:szCs w:val="24"/>
          <w:lang w:val="en-US"/>
        </w:rPr>
        <w:t>Licitra</w:t>
      </w:r>
      <w:proofErr w:type="spellEnd"/>
      <w:r w:rsidR="000D06B0" w:rsidRPr="000D06B0">
        <w:rPr>
          <w:rFonts w:asciiTheme="majorBidi" w:hAnsiTheme="majorBidi" w:cstheme="majorBidi"/>
          <w:sz w:val="24"/>
          <w:szCs w:val="24"/>
          <w:lang w:val="en-US"/>
        </w:rPr>
        <w:t xml:space="preserve"> BN, Whittaker GR. Mechanisms of coronavirus </w:t>
      </w:r>
      <w:proofErr w:type="spellStart"/>
      <w:r w:rsidR="000D06B0" w:rsidRPr="000D06B0">
        <w:rPr>
          <w:rFonts w:asciiTheme="majorBidi" w:hAnsiTheme="majorBidi" w:cstheme="majorBidi"/>
          <w:sz w:val="24"/>
          <w:szCs w:val="24"/>
          <w:lang w:val="en-US"/>
        </w:rPr>
        <w:t>cellentry</w:t>
      </w:r>
      <w:proofErr w:type="spellEnd"/>
      <w:r w:rsidR="000D06B0" w:rsidRPr="000D06B0">
        <w:rPr>
          <w:rFonts w:asciiTheme="majorBidi" w:hAnsiTheme="majorBidi" w:cstheme="majorBidi"/>
          <w:sz w:val="24"/>
          <w:szCs w:val="24"/>
          <w:lang w:val="en-US"/>
        </w:rPr>
        <w:t xml:space="preserve"> mediated by the viral spike</w:t>
      </w:r>
      <w:r w:rsidR="00A848D0">
        <w:rPr>
          <w:rFonts w:asciiTheme="majorBidi" w:hAnsiTheme="majorBidi" w:cstheme="majorBidi"/>
          <w:sz w:val="24"/>
          <w:szCs w:val="24"/>
          <w:lang w:val="en-US"/>
        </w:rPr>
        <w:t xml:space="preserve"> </w:t>
      </w:r>
      <w:r w:rsidR="000D06B0" w:rsidRPr="000D06B0">
        <w:rPr>
          <w:rFonts w:asciiTheme="majorBidi" w:hAnsiTheme="majorBidi" w:cstheme="majorBidi"/>
          <w:sz w:val="24"/>
          <w:szCs w:val="24"/>
          <w:lang w:val="en-US"/>
        </w:rPr>
        <w:t xml:space="preserve">protein. </w:t>
      </w:r>
      <w:r w:rsidR="000D06B0" w:rsidRPr="00A848D0">
        <w:rPr>
          <w:rFonts w:asciiTheme="majorBidi" w:hAnsiTheme="majorBidi" w:cstheme="majorBidi"/>
          <w:sz w:val="24"/>
          <w:szCs w:val="24"/>
          <w:lang w:val="en-US"/>
        </w:rPr>
        <w:t xml:space="preserve">Viruses. 2012; 4: 1011–33. </w:t>
      </w:r>
      <w:proofErr w:type="spellStart"/>
      <w:r w:rsidR="000D06B0" w:rsidRPr="00A848D0">
        <w:rPr>
          <w:rFonts w:asciiTheme="majorBidi" w:hAnsiTheme="majorBidi" w:cstheme="majorBidi"/>
          <w:sz w:val="24"/>
          <w:szCs w:val="24"/>
          <w:lang w:val="en-US"/>
        </w:rPr>
        <w:t>doi</w:t>
      </w:r>
      <w:proofErr w:type="spellEnd"/>
      <w:r w:rsidR="000D06B0" w:rsidRPr="00A848D0">
        <w:rPr>
          <w:rFonts w:asciiTheme="majorBidi" w:hAnsiTheme="majorBidi" w:cstheme="majorBidi"/>
          <w:sz w:val="24"/>
          <w:szCs w:val="24"/>
          <w:lang w:val="en-US"/>
        </w:rPr>
        <w:t>: 10.3390/v4061011.</w:t>
      </w:r>
    </w:p>
    <w:p w14:paraId="332C33E9" w14:textId="77777777" w:rsidR="00613D6B" w:rsidRPr="00A848D0" w:rsidRDefault="00AB2594" w:rsidP="00613D6B">
      <w:pPr>
        <w:pStyle w:val="ListParagraph"/>
        <w:numPr>
          <w:ilvl w:val="0"/>
          <w:numId w:val="11"/>
        </w:numPr>
        <w:spacing w:line="360" w:lineRule="auto"/>
        <w:jc w:val="both"/>
        <w:rPr>
          <w:rFonts w:asciiTheme="majorBidi" w:hAnsiTheme="majorBidi" w:cstheme="majorBidi"/>
          <w:sz w:val="24"/>
          <w:szCs w:val="24"/>
          <w:lang w:val="en-US"/>
        </w:rPr>
      </w:pPr>
      <w:r>
        <w:rPr>
          <w:rFonts w:asciiTheme="majorBidi" w:hAnsiTheme="majorBidi" w:cstheme="majorBidi"/>
          <w:sz w:val="24"/>
          <w:szCs w:val="24"/>
          <w:lang w:val="en-US"/>
        </w:rPr>
        <w:t xml:space="preserve"> </w:t>
      </w:r>
      <w:r w:rsidR="00A848D0">
        <w:rPr>
          <w:rFonts w:asciiTheme="majorBidi" w:hAnsiTheme="majorBidi" w:cstheme="majorBidi"/>
          <w:sz w:val="24"/>
          <w:szCs w:val="24"/>
          <w:lang w:val="en-US"/>
        </w:rPr>
        <w:t>Li F, Li W, Farzan, M, Harrison S</w:t>
      </w:r>
      <w:r w:rsidR="00613D6B" w:rsidRPr="00DA68A1">
        <w:rPr>
          <w:rFonts w:asciiTheme="majorBidi" w:hAnsiTheme="majorBidi" w:cstheme="majorBidi"/>
          <w:sz w:val="24"/>
          <w:szCs w:val="24"/>
          <w:lang w:val="en-US"/>
        </w:rPr>
        <w:t xml:space="preserve">C. Structure of SARS coronavirus spike receptor-binding domain complexed with receptor. </w:t>
      </w:r>
      <w:r w:rsidR="00613D6B" w:rsidRPr="00A848D0">
        <w:rPr>
          <w:rFonts w:asciiTheme="majorBidi" w:hAnsiTheme="majorBidi" w:cstheme="majorBidi"/>
          <w:sz w:val="24"/>
          <w:szCs w:val="24"/>
          <w:lang w:val="en-US"/>
        </w:rPr>
        <w:t xml:space="preserve">Science. 2005 ;309 , 1864–1868. </w:t>
      </w:r>
    </w:p>
    <w:p w14:paraId="41D04929" w14:textId="77777777" w:rsidR="00613D6B" w:rsidRPr="00DA68A1" w:rsidRDefault="00AB2594" w:rsidP="00613D6B">
      <w:pPr>
        <w:pStyle w:val="ListParagraph"/>
        <w:numPr>
          <w:ilvl w:val="0"/>
          <w:numId w:val="11"/>
        </w:numPr>
        <w:spacing w:line="360" w:lineRule="auto"/>
        <w:jc w:val="both"/>
        <w:rPr>
          <w:rFonts w:asciiTheme="majorBidi" w:hAnsiTheme="majorBidi" w:cstheme="majorBidi"/>
          <w:sz w:val="24"/>
          <w:szCs w:val="24"/>
          <w:lang w:val="en-US"/>
        </w:rPr>
      </w:pPr>
      <w:r>
        <w:rPr>
          <w:rFonts w:asciiTheme="majorBidi" w:hAnsiTheme="majorBidi" w:cstheme="majorBidi"/>
          <w:sz w:val="24"/>
          <w:szCs w:val="24"/>
          <w:lang w:val="en-US"/>
        </w:rPr>
        <w:t xml:space="preserve"> </w:t>
      </w:r>
      <w:r w:rsidR="00613D6B" w:rsidRPr="00DA68A1">
        <w:rPr>
          <w:rFonts w:asciiTheme="majorBidi" w:hAnsiTheme="majorBidi" w:cstheme="majorBidi"/>
          <w:sz w:val="24"/>
          <w:szCs w:val="24"/>
        </w:rPr>
        <w:t xml:space="preserve">Yan R, Zhang Y, Li </w:t>
      </w:r>
      <w:proofErr w:type="gramStart"/>
      <w:r w:rsidR="00613D6B" w:rsidRPr="00DA68A1">
        <w:rPr>
          <w:rFonts w:asciiTheme="majorBidi" w:hAnsiTheme="majorBidi" w:cstheme="majorBidi"/>
          <w:sz w:val="24"/>
          <w:szCs w:val="24"/>
        </w:rPr>
        <w:t>Y,  Xia</w:t>
      </w:r>
      <w:proofErr w:type="gramEnd"/>
      <w:r w:rsidR="00613D6B" w:rsidRPr="00DA68A1">
        <w:rPr>
          <w:rFonts w:asciiTheme="majorBidi" w:hAnsiTheme="majorBidi" w:cstheme="majorBidi"/>
          <w:sz w:val="24"/>
          <w:szCs w:val="24"/>
        </w:rPr>
        <w:t xml:space="preserve"> L,  Guo Y,  Zhou Q.  </w:t>
      </w:r>
      <w:r w:rsidR="00613D6B" w:rsidRPr="00DA68A1">
        <w:rPr>
          <w:rFonts w:asciiTheme="majorBidi" w:hAnsiTheme="majorBidi" w:cstheme="majorBidi"/>
          <w:sz w:val="24"/>
          <w:szCs w:val="24"/>
          <w:lang w:val="en-US"/>
        </w:rPr>
        <w:t xml:space="preserve">Structural basis for the recognition of SARS-CoV-2 by full-length human ACE2.   Science. 2020;367 , 1444–1448. </w:t>
      </w:r>
    </w:p>
    <w:p w14:paraId="6E9389BA" w14:textId="77777777" w:rsidR="00613D6B" w:rsidRDefault="00AB2594" w:rsidP="00974EF9">
      <w:pPr>
        <w:pStyle w:val="ListParagraph"/>
        <w:numPr>
          <w:ilvl w:val="0"/>
          <w:numId w:val="11"/>
        </w:numPr>
        <w:spacing w:line="360" w:lineRule="auto"/>
        <w:jc w:val="both"/>
        <w:rPr>
          <w:rFonts w:asciiTheme="majorBidi" w:hAnsiTheme="majorBidi" w:cstheme="majorBidi"/>
          <w:sz w:val="24"/>
          <w:szCs w:val="24"/>
          <w:lang w:val="en-US"/>
        </w:rPr>
      </w:pPr>
      <w:r>
        <w:rPr>
          <w:rFonts w:asciiTheme="majorBidi" w:hAnsiTheme="majorBidi" w:cstheme="majorBidi"/>
          <w:sz w:val="24"/>
          <w:szCs w:val="24"/>
          <w:lang w:val="en-US"/>
        </w:rPr>
        <w:t xml:space="preserve"> </w:t>
      </w:r>
      <w:r w:rsidR="00974EF9">
        <w:rPr>
          <w:rFonts w:asciiTheme="majorBidi" w:hAnsiTheme="majorBidi" w:cstheme="majorBidi"/>
          <w:sz w:val="24"/>
          <w:szCs w:val="24"/>
          <w:lang w:val="en-US"/>
        </w:rPr>
        <w:t xml:space="preserve">Imai Y, </w:t>
      </w:r>
      <w:proofErr w:type="spellStart"/>
      <w:r w:rsidR="00974EF9">
        <w:rPr>
          <w:rFonts w:asciiTheme="majorBidi" w:hAnsiTheme="majorBidi" w:cstheme="majorBidi"/>
          <w:sz w:val="24"/>
          <w:szCs w:val="24"/>
          <w:lang w:val="en-US"/>
        </w:rPr>
        <w:t>Kuba</w:t>
      </w:r>
      <w:proofErr w:type="spellEnd"/>
      <w:r w:rsidR="00974EF9">
        <w:rPr>
          <w:rFonts w:asciiTheme="majorBidi" w:hAnsiTheme="majorBidi" w:cstheme="majorBidi"/>
          <w:sz w:val="24"/>
          <w:szCs w:val="24"/>
          <w:lang w:val="en-US"/>
        </w:rPr>
        <w:t xml:space="preserve"> K, </w:t>
      </w:r>
      <w:proofErr w:type="spellStart"/>
      <w:r w:rsidR="00974EF9">
        <w:rPr>
          <w:rFonts w:asciiTheme="majorBidi" w:hAnsiTheme="majorBidi" w:cstheme="majorBidi"/>
          <w:sz w:val="24"/>
          <w:szCs w:val="24"/>
          <w:lang w:val="en-US"/>
        </w:rPr>
        <w:t>Ohto</w:t>
      </w:r>
      <w:proofErr w:type="spellEnd"/>
      <w:r w:rsidR="00974EF9">
        <w:rPr>
          <w:rFonts w:asciiTheme="majorBidi" w:hAnsiTheme="majorBidi" w:cstheme="majorBidi"/>
          <w:sz w:val="24"/>
          <w:szCs w:val="24"/>
          <w:lang w:val="en-US"/>
        </w:rPr>
        <w:t>-Nakanishi T,</w:t>
      </w:r>
      <w:r w:rsidR="00613D6B" w:rsidRPr="00DA68A1">
        <w:rPr>
          <w:rFonts w:asciiTheme="majorBidi" w:hAnsiTheme="majorBidi" w:cstheme="majorBidi"/>
          <w:sz w:val="24"/>
          <w:szCs w:val="24"/>
          <w:lang w:val="en-US"/>
        </w:rPr>
        <w:t xml:space="preserve"> </w:t>
      </w:r>
      <w:proofErr w:type="spellStart"/>
      <w:r w:rsidR="00974EF9">
        <w:rPr>
          <w:rFonts w:asciiTheme="majorBidi" w:hAnsiTheme="majorBidi" w:cstheme="majorBidi"/>
          <w:sz w:val="24"/>
          <w:szCs w:val="24"/>
          <w:lang w:val="en-US"/>
        </w:rPr>
        <w:t>Penninger</w:t>
      </w:r>
      <w:proofErr w:type="spellEnd"/>
      <w:r w:rsidR="00974EF9">
        <w:rPr>
          <w:rFonts w:asciiTheme="majorBidi" w:hAnsiTheme="majorBidi" w:cstheme="majorBidi"/>
          <w:sz w:val="24"/>
          <w:szCs w:val="24"/>
          <w:lang w:val="en-US"/>
        </w:rPr>
        <w:t xml:space="preserve"> J</w:t>
      </w:r>
      <w:r w:rsidR="00613D6B" w:rsidRPr="00DA68A1">
        <w:rPr>
          <w:rFonts w:asciiTheme="majorBidi" w:hAnsiTheme="majorBidi" w:cstheme="majorBidi"/>
          <w:sz w:val="24"/>
          <w:szCs w:val="24"/>
          <w:lang w:val="en-US"/>
        </w:rPr>
        <w:t>M.  Angiotensin-converting enzyme 2 (ace2) in disease pathogenesis. Cir</w:t>
      </w:r>
      <w:r w:rsidR="00146F21">
        <w:rPr>
          <w:rFonts w:asciiTheme="majorBidi" w:hAnsiTheme="majorBidi" w:cstheme="majorBidi"/>
          <w:sz w:val="24"/>
          <w:szCs w:val="24"/>
          <w:lang w:val="en-US"/>
        </w:rPr>
        <w:t>c</w:t>
      </w:r>
      <w:r w:rsidR="00613D6B" w:rsidRPr="00DA68A1">
        <w:rPr>
          <w:rFonts w:asciiTheme="majorBidi" w:hAnsiTheme="majorBidi" w:cstheme="majorBidi"/>
          <w:sz w:val="24"/>
          <w:szCs w:val="24"/>
          <w:lang w:val="en-US"/>
        </w:rPr>
        <w:t xml:space="preserve"> J. 2010; 74, 405–410</w:t>
      </w:r>
      <w:r w:rsidR="00146F21">
        <w:rPr>
          <w:rFonts w:asciiTheme="majorBidi" w:hAnsiTheme="majorBidi" w:cstheme="majorBidi"/>
          <w:sz w:val="24"/>
          <w:szCs w:val="24"/>
          <w:lang w:val="en-US"/>
        </w:rPr>
        <w:t>.</w:t>
      </w:r>
      <w:r w:rsidR="00613D6B" w:rsidRPr="00DA68A1">
        <w:rPr>
          <w:rFonts w:asciiTheme="majorBidi" w:hAnsiTheme="majorBidi" w:cstheme="majorBidi"/>
          <w:sz w:val="24"/>
          <w:szCs w:val="24"/>
          <w:lang w:val="en-US"/>
        </w:rPr>
        <w:t xml:space="preserve"> </w:t>
      </w:r>
      <w:proofErr w:type="spellStart"/>
      <w:r w:rsidR="00613D6B" w:rsidRPr="00146F21">
        <w:rPr>
          <w:rFonts w:asciiTheme="majorBidi" w:hAnsiTheme="majorBidi" w:cstheme="majorBidi"/>
          <w:sz w:val="24"/>
          <w:szCs w:val="24"/>
          <w:lang w:val="en-US"/>
        </w:rPr>
        <w:t>doi</w:t>
      </w:r>
      <w:proofErr w:type="spellEnd"/>
      <w:r w:rsidR="00146F21" w:rsidRPr="00146F21">
        <w:rPr>
          <w:rFonts w:asciiTheme="majorBidi" w:hAnsiTheme="majorBidi" w:cstheme="majorBidi"/>
          <w:sz w:val="24"/>
          <w:szCs w:val="24"/>
          <w:lang w:val="en-US"/>
        </w:rPr>
        <w:t>:</w:t>
      </w:r>
      <w:r w:rsidR="00146F21">
        <w:rPr>
          <w:rFonts w:asciiTheme="majorBidi" w:hAnsiTheme="majorBidi" w:cstheme="majorBidi"/>
          <w:sz w:val="24"/>
          <w:szCs w:val="24"/>
          <w:lang w:val="en-US"/>
        </w:rPr>
        <w:t xml:space="preserve"> </w:t>
      </w:r>
      <w:r w:rsidR="00613D6B" w:rsidRPr="00146F21">
        <w:rPr>
          <w:rFonts w:asciiTheme="majorBidi" w:hAnsiTheme="majorBidi" w:cstheme="majorBidi"/>
          <w:sz w:val="24"/>
          <w:szCs w:val="24"/>
          <w:lang w:val="en-US"/>
        </w:rPr>
        <w:t>10.1253/circj.CJ-10-0045</w:t>
      </w:r>
      <w:r w:rsidR="00613D6B" w:rsidRPr="00DA68A1">
        <w:rPr>
          <w:rFonts w:asciiTheme="majorBidi" w:hAnsiTheme="majorBidi" w:cstheme="majorBidi"/>
          <w:sz w:val="24"/>
          <w:szCs w:val="24"/>
          <w:lang w:val="en-US"/>
        </w:rPr>
        <w:t>.</w:t>
      </w:r>
    </w:p>
    <w:p w14:paraId="2D178AA0" w14:textId="77777777" w:rsidR="00300D36" w:rsidRPr="00AB2594" w:rsidRDefault="00AB2594" w:rsidP="00AB2594">
      <w:pPr>
        <w:pStyle w:val="ListParagraph"/>
        <w:numPr>
          <w:ilvl w:val="0"/>
          <w:numId w:val="11"/>
        </w:numPr>
        <w:spacing w:line="360" w:lineRule="auto"/>
        <w:jc w:val="both"/>
        <w:rPr>
          <w:rFonts w:ascii="Times New Roman" w:eastAsia="Times New Roman" w:hAnsi="Times New Roman" w:cs="Times New Roman"/>
          <w:color w:val="000000" w:themeColor="text1"/>
          <w:sz w:val="24"/>
          <w:szCs w:val="24"/>
          <w:lang w:val="en-US"/>
        </w:rPr>
      </w:pPr>
      <w:r>
        <w:rPr>
          <w:rFonts w:ascii="Times New Roman" w:eastAsia="Times New Roman" w:hAnsi="Times New Roman" w:cs="Times New Roman"/>
          <w:color w:val="000000" w:themeColor="text1"/>
          <w:sz w:val="24"/>
          <w:szCs w:val="24"/>
          <w:shd w:val="clear" w:color="auto" w:fill="FFFFFF"/>
          <w:lang w:val="en-US"/>
        </w:rPr>
        <w:t xml:space="preserve"> </w:t>
      </w:r>
      <w:r w:rsidR="00300D36" w:rsidRPr="00AB2594">
        <w:rPr>
          <w:rFonts w:ascii="Times New Roman" w:eastAsia="Times New Roman" w:hAnsi="Times New Roman" w:cs="Times New Roman"/>
          <w:color w:val="000000" w:themeColor="text1"/>
          <w:sz w:val="24"/>
          <w:szCs w:val="24"/>
          <w:shd w:val="clear" w:color="auto" w:fill="FFFFFF"/>
          <w:lang w:val="en-US"/>
        </w:rPr>
        <w:t xml:space="preserve">Li T, Liu D, Yang Y, et al. Phylogenetic </w:t>
      </w:r>
      <w:proofErr w:type="spellStart"/>
      <w:r w:rsidR="00300D36" w:rsidRPr="00AB2594">
        <w:rPr>
          <w:rFonts w:ascii="Times New Roman" w:eastAsia="Times New Roman" w:hAnsi="Times New Roman" w:cs="Times New Roman"/>
          <w:color w:val="000000" w:themeColor="text1"/>
          <w:sz w:val="24"/>
          <w:szCs w:val="24"/>
          <w:shd w:val="clear" w:color="auto" w:fill="FFFFFF"/>
          <w:lang w:val="en-US"/>
        </w:rPr>
        <w:t>supertree</w:t>
      </w:r>
      <w:proofErr w:type="spellEnd"/>
      <w:r w:rsidR="00300D36" w:rsidRPr="00AB2594">
        <w:rPr>
          <w:rFonts w:ascii="Times New Roman" w:eastAsia="Times New Roman" w:hAnsi="Times New Roman" w:cs="Times New Roman"/>
          <w:color w:val="000000" w:themeColor="text1"/>
          <w:sz w:val="24"/>
          <w:szCs w:val="24"/>
          <w:shd w:val="clear" w:color="auto" w:fill="FFFFFF"/>
          <w:lang w:val="en-US"/>
        </w:rPr>
        <w:t xml:space="preserve"> reveals detailed evolution of SARS-CoV-2. Research Square</w:t>
      </w:r>
      <w:r>
        <w:rPr>
          <w:rFonts w:ascii="Times New Roman" w:eastAsia="Times New Roman" w:hAnsi="Times New Roman" w:cs="Times New Roman"/>
          <w:color w:val="000000" w:themeColor="text1"/>
          <w:sz w:val="24"/>
          <w:szCs w:val="24"/>
          <w:shd w:val="clear" w:color="auto" w:fill="FFFFFF"/>
          <w:lang w:val="en-US"/>
        </w:rPr>
        <w:t xml:space="preserve">. </w:t>
      </w:r>
      <w:r w:rsidR="00300D36" w:rsidRPr="00AB2594">
        <w:rPr>
          <w:rFonts w:ascii="Times New Roman" w:eastAsia="Times New Roman" w:hAnsi="Times New Roman" w:cs="Times New Roman"/>
          <w:color w:val="000000" w:themeColor="text1"/>
          <w:sz w:val="24"/>
          <w:szCs w:val="24"/>
          <w:shd w:val="clear" w:color="auto" w:fill="FFFFFF"/>
          <w:lang w:val="en-US"/>
        </w:rPr>
        <w:t>2020</w:t>
      </w:r>
      <w:r w:rsidR="00146F21">
        <w:rPr>
          <w:rFonts w:ascii="Times New Roman" w:eastAsia="Times New Roman" w:hAnsi="Times New Roman" w:cs="Times New Roman"/>
          <w:color w:val="000000" w:themeColor="text1"/>
          <w:sz w:val="24"/>
          <w:szCs w:val="24"/>
          <w:shd w:val="clear" w:color="auto" w:fill="FFFFFF"/>
          <w:lang w:val="en-US"/>
        </w:rPr>
        <w:t>;</w:t>
      </w:r>
      <w:r>
        <w:rPr>
          <w:rFonts w:ascii="Times New Roman" w:eastAsia="Times New Roman" w:hAnsi="Times New Roman" w:cs="Times New Roman"/>
          <w:color w:val="000000" w:themeColor="text1"/>
          <w:sz w:val="24"/>
          <w:szCs w:val="24"/>
          <w:shd w:val="clear" w:color="auto" w:fill="FFFFFF"/>
          <w:lang w:val="en-US"/>
        </w:rPr>
        <w:t xml:space="preserve"> </w:t>
      </w:r>
      <w:r w:rsidR="00146F21">
        <w:rPr>
          <w:rFonts w:ascii="Times New Roman" w:eastAsia="Times New Roman" w:hAnsi="Times New Roman" w:cs="Times New Roman"/>
          <w:color w:val="000000" w:themeColor="text1"/>
          <w:sz w:val="24"/>
          <w:szCs w:val="24"/>
          <w:shd w:val="clear" w:color="auto" w:fill="FFFFFF"/>
          <w:lang w:val="en-US"/>
        </w:rPr>
        <w:t xml:space="preserve">in press. </w:t>
      </w:r>
      <w:r>
        <w:rPr>
          <w:rFonts w:ascii="Times New Roman" w:eastAsia="Times New Roman" w:hAnsi="Times New Roman" w:cs="Times New Roman"/>
          <w:color w:val="000000" w:themeColor="text1"/>
          <w:sz w:val="24"/>
          <w:szCs w:val="24"/>
          <w:shd w:val="clear" w:color="auto" w:fill="FFFFFF"/>
          <w:lang w:val="en-US"/>
        </w:rPr>
        <w:t>doi:10.21203/rs.3.rs-33194/v1</w:t>
      </w:r>
      <w:r w:rsidR="00300D36" w:rsidRPr="00AB2594">
        <w:rPr>
          <w:rFonts w:ascii="Times New Roman" w:eastAsia="Times New Roman" w:hAnsi="Times New Roman" w:cs="Times New Roman"/>
          <w:color w:val="000000" w:themeColor="text1"/>
          <w:sz w:val="24"/>
          <w:szCs w:val="24"/>
          <w:shd w:val="clear" w:color="auto" w:fill="FFFFFF"/>
          <w:lang w:val="en-US"/>
        </w:rPr>
        <w:t xml:space="preserve">. </w:t>
      </w:r>
    </w:p>
    <w:p w14:paraId="7B2DDEE2" w14:textId="77777777" w:rsidR="00300D36" w:rsidRPr="00AB2594" w:rsidRDefault="00146F21" w:rsidP="00AB2594">
      <w:pPr>
        <w:pStyle w:val="ListParagraph"/>
        <w:numPr>
          <w:ilvl w:val="0"/>
          <w:numId w:val="11"/>
        </w:numPr>
        <w:spacing w:line="360" w:lineRule="auto"/>
        <w:jc w:val="both"/>
        <w:rPr>
          <w:rFonts w:ascii="Times New Roman" w:eastAsia="Times New Roman" w:hAnsi="Times New Roman" w:cs="Times New Roman"/>
          <w:color w:val="000000" w:themeColor="text1"/>
          <w:sz w:val="24"/>
          <w:szCs w:val="24"/>
          <w:lang w:val="en-US"/>
        </w:rPr>
      </w:pPr>
      <w:r>
        <w:rPr>
          <w:rFonts w:ascii="Times New Roman" w:eastAsia="Times New Roman" w:hAnsi="Times New Roman" w:cs="Times New Roman"/>
          <w:color w:val="000000" w:themeColor="text1"/>
          <w:sz w:val="24"/>
          <w:szCs w:val="24"/>
          <w:shd w:val="clear" w:color="auto" w:fill="FFFFFF"/>
          <w:lang w:val="en-US"/>
        </w:rPr>
        <w:t xml:space="preserve"> </w:t>
      </w:r>
      <w:r w:rsidR="00300D36" w:rsidRPr="00AB2594">
        <w:rPr>
          <w:rFonts w:ascii="Times New Roman" w:eastAsia="Times New Roman" w:hAnsi="Times New Roman" w:cs="Times New Roman"/>
          <w:color w:val="000000" w:themeColor="text1"/>
          <w:sz w:val="24"/>
          <w:szCs w:val="24"/>
          <w:shd w:val="clear" w:color="auto" w:fill="FFFFFF"/>
          <w:lang w:val="en-US"/>
        </w:rPr>
        <w:t xml:space="preserve">Corman VM, </w:t>
      </w:r>
      <w:proofErr w:type="spellStart"/>
      <w:r w:rsidR="00300D36" w:rsidRPr="00AB2594">
        <w:rPr>
          <w:rFonts w:ascii="Times New Roman" w:eastAsia="Times New Roman" w:hAnsi="Times New Roman" w:cs="Times New Roman"/>
          <w:color w:val="000000" w:themeColor="text1"/>
          <w:sz w:val="24"/>
          <w:szCs w:val="24"/>
          <w:shd w:val="clear" w:color="auto" w:fill="FFFFFF"/>
          <w:lang w:val="en-US"/>
        </w:rPr>
        <w:t>Ithete</w:t>
      </w:r>
      <w:proofErr w:type="spellEnd"/>
      <w:r w:rsidR="00300D36" w:rsidRPr="00AB2594">
        <w:rPr>
          <w:rFonts w:ascii="Times New Roman" w:eastAsia="Times New Roman" w:hAnsi="Times New Roman" w:cs="Times New Roman"/>
          <w:color w:val="000000" w:themeColor="text1"/>
          <w:sz w:val="24"/>
          <w:szCs w:val="24"/>
          <w:shd w:val="clear" w:color="auto" w:fill="FFFFFF"/>
          <w:lang w:val="en-US"/>
        </w:rPr>
        <w:t xml:space="preserve"> NL, Richards LR, </w:t>
      </w:r>
      <w:r>
        <w:rPr>
          <w:rFonts w:ascii="Times New Roman" w:eastAsia="Times New Roman" w:hAnsi="Times New Roman" w:cs="Times New Roman"/>
          <w:color w:val="000000" w:themeColor="text1"/>
          <w:sz w:val="24"/>
          <w:szCs w:val="24"/>
          <w:shd w:val="clear" w:color="auto" w:fill="FFFFFF"/>
          <w:lang w:val="en-US"/>
        </w:rPr>
        <w:t xml:space="preserve">et al. </w:t>
      </w:r>
      <w:r w:rsidR="00300D36" w:rsidRPr="00AB2594">
        <w:rPr>
          <w:rFonts w:ascii="Times New Roman" w:eastAsia="Times New Roman" w:hAnsi="Times New Roman" w:cs="Times New Roman"/>
          <w:color w:val="000000" w:themeColor="text1"/>
          <w:sz w:val="24"/>
          <w:szCs w:val="24"/>
          <w:shd w:val="clear" w:color="auto" w:fill="FFFFFF"/>
          <w:lang w:val="en-US"/>
        </w:rPr>
        <w:t xml:space="preserve">Rooting the phylogenetic tree of </w:t>
      </w:r>
      <w:r>
        <w:rPr>
          <w:rFonts w:ascii="Times New Roman" w:eastAsia="Times New Roman" w:hAnsi="Times New Roman" w:cs="Times New Roman"/>
          <w:color w:val="000000" w:themeColor="text1"/>
          <w:sz w:val="24"/>
          <w:szCs w:val="24"/>
          <w:shd w:val="clear" w:color="auto" w:fill="FFFFFF"/>
          <w:lang w:val="en-US"/>
        </w:rPr>
        <w:t>M</w:t>
      </w:r>
      <w:r w:rsidR="00300D36" w:rsidRPr="00AB2594">
        <w:rPr>
          <w:rFonts w:ascii="Times New Roman" w:eastAsia="Times New Roman" w:hAnsi="Times New Roman" w:cs="Times New Roman"/>
          <w:color w:val="000000" w:themeColor="text1"/>
          <w:sz w:val="24"/>
          <w:szCs w:val="24"/>
          <w:shd w:val="clear" w:color="auto" w:fill="FFFFFF"/>
          <w:lang w:val="en-US"/>
        </w:rPr>
        <w:t xml:space="preserve">iddle East respiratory syndrome coronavirus by characterization of a conspecific virus from an African bat. J </w:t>
      </w:r>
      <w:proofErr w:type="spellStart"/>
      <w:r w:rsidR="00300D36" w:rsidRPr="00AB2594">
        <w:rPr>
          <w:rFonts w:ascii="Times New Roman" w:eastAsia="Times New Roman" w:hAnsi="Times New Roman" w:cs="Times New Roman"/>
          <w:color w:val="000000" w:themeColor="text1"/>
          <w:sz w:val="24"/>
          <w:szCs w:val="24"/>
          <w:shd w:val="clear" w:color="auto" w:fill="FFFFFF"/>
          <w:lang w:val="en-US"/>
        </w:rPr>
        <w:t>Virol</w:t>
      </w:r>
      <w:proofErr w:type="spellEnd"/>
      <w:r w:rsidR="00300D36" w:rsidRPr="00AB2594">
        <w:rPr>
          <w:rFonts w:ascii="Times New Roman" w:eastAsia="Times New Roman" w:hAnsi="Times New Roman" w:cs="Times New Roman"/>
          <w:color w:val="000000" w:themeColor="text1"/>
          <w:sz w:val="24"/>
          <w:szCs w:val="24"/>
          <w:shd w:val="clear" w:color="auto" w:fill="FFFFFF"/>
          <w:lang w:val="en-US"/>
        </w:rPr>
        <w:t xml:space="preserve">. 2014;88:11297-303. </w:t>
      </w:r>
      <w:proofErr w:type="spellStart"/>
      <w:r w:rsidR="00300D36" w:rsidRPr="00AB2594">
        <w:rPr>
          <w:rFonts w:ascii="Times New Roman" w:eastAsia="Times New Roman" w:hAnsi="Times New Roman" w:cs="Times New Roman"/>
          <w:color w:val="000000" w:themeColor="text1"/>
          <w:sz w:val="24"/>
          <w:szCs w:val="24"/>
          <w:shd w:val="clear" w:color="auto" w:fill="FFFFFF"/>
          <w:lang w:val="en-US"/>
        </w:rPr>
        <w:t>doi</w:t>
      </w:r>
      <w:proofErr w:type="spellEnd"/>
      <w:r w:rsidR="00300D36" w:rsidRPr="00AB2594">
        <w:rPr>
          <w:rFonts w:ascii="Times New Roman" w:eastAsia="Times New Roman" w:hAnsi="Times New Roman" w:cs="Times New Roman"/>
          <w:color w:val="000000" w:themeColor="text1"/>
          <w:sz w:val="24"/>
          <w:szCs w:val="24"/>
          <w:shd w:val="clear" w:color="auto" w:fill="FFFFFF"/>
          <w:lang w:val="en-US"/>
        </w:rPr>
        <w:t xml:space="preserve">: 10.1128/JVI.01498-14. </w:t>
      </w:r>
    </w:p>
    <w:p w14:paraId="29CC7E3D" w14:textId="77777777" w:rsidR="00613D6B" w:rsidRPr="00DA68A1" w:rsidRDefault="00146F21" w:rsidP="00613D6B">
      <w:pPr>
        <w:pStyle w:val="ListParagraph"/>
        <w:numPr>
          <w:ilvl w:val="0"/>
          <w:numId w:val="11"/>
        </w:numPr>
        <w:spacing w:line="360" w:lineRule="auto"/>
        <w:jc w:val="both"/>
        <w:rPr>
          <w:rFonts w:asciiTheme="majorBidi" w:hAnsiTheme="majorBidi" w:cstheme="majorBidi"/>
          <w:sz w:val="24"/>
          <w:szCs w:val="24"/>
          <w:lang w:val="en-US"/>
        </w:rPr>
      </w:pPr>
      <w:bookmarkStart w:id="4" w:name="OLE_LINK1"/>
      <w:bookmarkStart w:id="5" w:name="OLE_LINK2"/>
      <w:r>
        <w:rPr>
          <w:rFonts w:asciiTheme="majorBidi" w:hAnsiTheme="majorBidi" w:cstheme="majorBidi"/>
          <w:sz w:val="24"/>
          <w:szCs w:val="24"/>
          <w:lang w:val="en-US"/>
        </w:rPr>
        <w:t xml:space="preserve"> </w:t>
      </w:r>
      <w:r w:rsidR="00974EF9">
        <w:rPr>
          <w:rFonts w:asciiTheme="majorBidi" w:hAnsiTheme="majorBidi" w:cstheme="majorBidi"/>
          <w:sz w:val="24"/>
          <w:szCs w:val="24"/>
          <w:lang w:val="en-US"/>
        </w:rPr>
        <w:t>Bai Y, Yao L, Wei T, Tian F, Jin D-Y</w:t>
      </w:r>
      <w:r w:rsidR="00613D6B" w:rsidRPr="00DA68A1">
        <w:rPr>
          <w:rFonts w:asciiTheme="majorBidi" w:hAnsiTheme="majorBidi" w:cstheme="majorBidi"/>
          <w:sz w:val="24"/>
          <w:szCs w:val="24"/>
          <w:lang w:val="en-US"/>
        </w:rPr>
        <w:t xml:space="preserve">, Chen L. Presumed asymptomatic carrier transmission of COVID-19. JAMA. 2020 </w:t>
      </w:r>
      <w:proofErr w:type="spellStart"/>
      <w:r w:rsidR="00613D6B" w:rsidRPr="00DA68A1">
        <w:rPr>
          <w:rFonts w:asciiTheme="majorBidi" w:hAnsiTheme="majorBidi" w:cstheme="majorBidi"/>
          <w:sz w:val="24"/>
          <w:szCs w:val="24"/>
          <w:lang w:val="en-US"/>
        </w:rPr>
        <w:t>doi</w:t>
      </w:r>
      <w:proofErr w:type="spellEnd"/>
      <w:r w:rsidR="00613D6B" w:rsidRPr="00DA68A1">
        <w:rPr>
          <w:rFonts w:asciiTheme="majorBidi" w:hAnsiTheme="majorBidi" w:cstheme="majorBidi"/>
          <w:sz w:val="24"/>
          <w:szCs w:val="24"/>
          <w:lang w:val="en-US"/>
        </w:rPr>
        <w:t xml:space="preserve">: 10.1001/jama.2020.2565. </w:t>
      </w:r>
    </w:p>
    <w:p w14:paraId="2513A0A3" w14:textId="77777777" w:rsidR="00613D6B" w:rsidRPr="00DA68A1" w:rsidRDefault="00613D6B" w:rsidP="00974EF9">
      <w:pPr>
        <w:pStyle w:val="ListParagraph"/>
        <w:numPr>
          <w:ilvl w:val="0"/>
          <w:numId w:val="11"/>
        </w:numPr>
        <w:spacing w:line="360" w:lineRule="auto"/>
        <w:jc w:val="both"/>
        <w:rPr>
          <w:rFonts w:asciiTheme="majorBidi" w:hAnsiTheme="majorBidi" w:cstheme="majorBidi"/>
          <w:sz w:val="24"/>
          <w:szCs w:val="24"/>
          <w:lang w:val="en-US"/>
        </w:rPr>
      </w:pPr>
      <w:proofErr w:type="spellStart"/>
      <w:r w:rsidRPr="00DA68A1">
        <w:rPr>
          <w:rFonts w:asciiTheme="majorBidi" w:hAnsiTheme="majorBidi" w:cstheme="majorBidi"/>
          <w:sz w:val="24"/>
          <w:szCs w:val="24"/>
          <w:lang w:val="en-US"/>
        </w:rPr>
        <w:t>Tilocca</w:t>
      </w:r>
      <w:proofErr w:type="spellEnd"/>
      <w:r w:rsidRPr="00DA68A1">
        <w:rPr>
          <w:rFonts w:asciiTheme="majorBidi" w:hAnsiTheme="majorBidi" w:cstheme="majorBidi"/>
          <w:sz w:val="24"/>
          <w:szCs w:val="24"/>
          <w:lang w:val="en-US"/>
        </w:rPr>
        <w:t xml:space="preserve"> B, </w:t>
      </w:r>
      <w:proofErr w:type="spellStart"/>
      <w:r w:rsidRPr="00DA68A1">
        <w:rPr>
          <w:rFonts w:asciiTheme="majorBidi" w:hAnsiTheme="majorBidi" w:cstheme="majorBidi"/>
          <w:sz w:val="24"/>
          <w:szCs w:val="24"/>
          <w:lang w:val="en-US"/>
        </w:rPr>
        <w:t>Soggiu</w:t>
      </w:r>
      <w:proofErr w:type="spellEnd"/>
      <w:r w:rsidRPr="00DA68A1">
        <w:rPr>
          <w:rFonts w:asciiTheme="majorBidi" w:hAnsiTheme="majorBidi" w:cstheme="majorBidi"/>
          <w:sz w:val="24"/>
          <w:szCs w:val="24"/>
          <w:lang w:val="en-US"/>
        </w:rPr>
        <w:t xml:space="preserve"> A,  Sanguinetti M,  </w:t>
      </w:r>
      <w:proofErr w:type="spellStart"/>
      <w:r w:rsidRPr="00DA68A1">
        <w:rPr>
          <w:rFonts w:asciiTheme="majorBidi" w:hAnsiTheme="majorBidi" w:cstheme="majorBidi"/>
          <w:sz w:val="24"/>
          <w:szCs w:val="24"/>
          <w:lang w:val="en-US"/>
        </w:rPr>
        <w:t>Musella</w:t>
      </w:r>
      <w:proofErr w:type="spellEnd"/>
      <w:r w:rsidRPr="00DA68A1">
        <w:rPr>
          <w:rFonts w:asciiTheme="majorBidi" w:hAnsiTheme="majorBidi" w:cstheme="majorBidi"/>
          <w:sz w:val="24"/>
          <w:szCs w:val="24"/>
          <w:lang w:val="en-US"/>
        </w:rPr>
        <w:t xml:space="preserve"> V, </w:t>
      </w:r>
      <w:proofErr w:type="spellStart"/>
      <w:r w:rsidRPr="00DA68A1">
        <w:rPr>
          <w:rFonts w:asciiTheme="majorBidi" w:hAnsiTheme="majorBidi" w:cstheme="majorBidi"/>
          <w:sz w:val="24"/>
          <w:szCs w:val="24"/>
          <w:lang w:val="en-US"/>
        </w:rPr>
        <w:t>Britti</w:t>
      </w:r>
      <w:proofErr w:type="spellEnd"/>
      <w:r w:rsidRPr="00DA68A1">
        <w:rPr>
          <w:rFonts w:asciiTheme="majorBidi" w:hAnsiTheme="majorBidi" w:cstheme="majorBidi"/>
          <w:sz w:val="24"/>
          <w:szCs w:val="24"/>
          <w:lang w:val="en-US"/>
        </w:rPr>
        <w:t xml:space="preserve"> D,  </w:t>
      </w:r>
      <w:proofErr w:type="spellStart"/>
      <w:r w:rsidRPr="00DA68A1">
        <w:rPr>
          <w:rFonts w:asciiTheme="majorBidi" w:hAnsiTheme="majorBidi" w:cstheme="majorBidi"/>
          <w:sz w:val="24"/>
          <w:szCs w:val="24"/>
          <w:lang w:val="en-US"/>
        </w:rPr>
        <w:t>Bonizzi</w:t>
      </w:r>
      <w:proofErr w:type="spellEnd"/>
      <w:r w:rsidRPr="00DA68A1">
        <w:rPr>
          <w:rFonts w:asciiTheme="majorBidi" w:hAnsiTheme="majorBidi" w:cstheme="majorBidi"/>
          <w:sz w:val="24"/>
          <w:szCs w:val="24"/>
          <w:lang w:val="en-US"/>
        </w:rPr>
        <w:t xml:space="preserve"> L , </w:t>
      </w:r>
      <w:proofErr w:type="spellStart"/>
      <w:r w:rsidRPr="00DA68A1">
        <w:rPr>
          <w:rFonts w:asciiTheme="majorBidi" w:hAnsiTheme="majorBidi" w:cstheme="majorBidi"/>
          <w:sz w:val="24"/>
          <w:szCs w:val="24"/>
          <w:lang w:val="en-US"/>
        </w:rPr>
        <w:t>Urbani</w:t>
      </w:r>
      <w:proofErr w:type="spellEnd"/>
      <w:r w:rsidRPr="00DA68A1">
        <w:rPr>
          <w:rFonts w:asciiTheme="majorBidi" w:hAnsiTheme="majorBidi" w:cstheme="majorBidi"/>
          <w:sz w:val="24"/>
          <w:szCs w:val="24"/>
          <w:lang w:val="en-US"/>
        </w:rPr>
        <w:t xml:space="preserve"> A , and  </w:t>
      </w:r>
      <w:proofErr w:type="spellStart"/>
      <w:r w:rsidRPr="00DA68A1">
        <w:rPr>
          <w:rFonts w:asciiTheme="majorBidi" w:hAnsiTheme="majorBidi" w:cstheme="majorBidi"/>
          <w:sz w:val="24"/>
          <w:szCs w:val="24"/>
          <w:lang w:val="en-US"/>
        </w:rPr>
        <w:t>Roncada</w:t>
      </w:r>
      <w:proofErr w:type="spellEnd"/>
      <w:r w:rsidRPr="00DA68A1">
        <w:rPr>
          <w:rFonts w:asciiTheme="majorBidi" w:hAnsiTheme="majorBidi" w:cstheme="majorBidi"/>
          <w:sz w:val="24"/>
          <w:szCs w:val="24"/>
          <w:lang w:val="en-US"/>
        </w:rPr>
        <w:t xml:space="preserve"> P.   Comparative computational analysis of SARS-CoV-2 nucleocapsid protein epitopes in taxonomically related coronaviruses .  Microbes Infect. 2020; 22(4): 188–194.</w:t>
      </w:r>
    </w:p>
    <w:p w14:paraId="7D0642B6" w14:textId="77777777" w:rsidR="00613D6B" w:rsidRPr="00DA68A1" w:rsidRDefault="00613D6B" w:rsidP="00974EF9">
      <w:pPr>
        <w:pStyle w:val="ListParagraph"/>
        <w:numPr>
          <w:ilvl w:val="0"/>
          <w:numId w:val="11"/>
        </w:numPr>
        <w:spacing w:line="360" w:lineRule="auto"/>
        <w:jc w:val="both"/>
        <w:rPr>
          <w:rFonts w:asciiTheme="majorBidi" w:hAnsiTheme="majorBidi" w:cstheme="majorBidi"/>
          <w:sz w:val="24"/>
          <w:szCs w:val="24"/>
          <w:lang w:val="en-US"/>
        </w:rPr>
      </w:pPr>
      <w:proofErr w:type="spellStart"/>
      <w:r w:rsidRPr="00DA68A1">
        <w:rPr>
          <w:rFonts w:asciiTheme="majorBidi" w:hAnsiTheme="majorBidi" w:cstheme="majorBidi"/>
          <w:sz w:val="24"/>
          <w:szCs w:val="24"/>
          <w:lang w:val="en-US"/>
        </w:rPr>
        <w:t>Tilocca</w:t>
      </w:r>
      <w:proofErr w:type="spellEnd"/>
      <w:r w:rsidRPr="00DA68A1">
        <w:rPr>
          <w:rFonts w:asciiTheme="majorBidi" w:hAnsiTheme="majorBidi" w:cstheme="majorBidi"/>
          <w:sz w:val="24"/>
          <w:szCs w:val="24"/>
          <w:lang w:val="en-US"/>
        </w:rPr>
        <w:t xml:space="preserve"> B, </w:t>
      </w:r>
      <w:proofErr w:type="spellStart"/>
      <w:r w:rsidRPr="00DA68A1">
        <w:rPr>
          <w:rFonts w:asciiTheme="majorBidi" w:hAnsiTheme="majorBidi" w:cstheme="majorBidi"/>
          <w:sz w:val="24"/>
          <w:szCs w:val="24"/>
          <w:lang w:val="en-US"/>
        </w:rPr>
        <w:t>Soggiu</w:t>
      </w:r>
      <w:proofErr w:type="spellEnd"/>
      <w:r w:rsidRPr="00DA68A1">
        <w:rPr>
          <w:rFonts w:asciiTheme="majorBidi" w:hAnsiTheme="majorBidi" w:cstheme="majorBidi"/>
          <w:sz w:val="24"/>
          <w:szCs w:val="24"/>
          <w:lang w:val="en-US"/>
        </w:rPr>
        <w:t xml:space="preserve"> A,  Sanguinetti M,  </w:t>
      </w:r>
      <w:proofErr w:type="spellStart"/>
      <w:r w:rsidRPr="00DA68A1">
        <w:rPr>
          <w:rFonts w:asciiTheme="majorBidi" w:hAnsiTheme="majorBidi" w:cstheme="majorBidi"/>
          <w:sz w:val="24"/>
          <w:szCs w:val="24"/>
          <w:lang w:val="en-US"/>
        </w:rPr>
        <w:t>Musella</w:t>
      </w:r>
      <w:proofErr w:type="spellEnd"/>
      <w:r w:rsidRPr="00DA68A1">
        <w:rPr>
          <w:rFonts w:asciiTheme="majorBidi" w:hAnsiTheme="majorBidi" w:cstheme="majorBidi"/>
          <w:sz w:val="24"/>
          <w:szCs w:val="24"/>
          <w:lang w:val="en-US"/>
        </w:rPr>
        <w:t xml:space="preserve"> V, </w:t>
      </w:r>
      <w:proofErr w:type="spellStart"/>
      <w:r w:rsidRPr="00DA68A1">
        <w:rPr>
          <w:rFonts w:asciiTheme="majorBidi" w:hAnsiTheme="majorBidi" w:cstheme="majorBidi"/>
          <w:sz w:val="24"/>
          <w:szCs w:val="24"/>
          <w:lang w:val="en-US"/>
        </w:rPr>
        <w:t>Britti</w:t>
      </w:r>
      <w:proofErr w:type="spellEnd"/>
      <w:r w:rsidRPr="00DA68A1">
        <w:rPr>
          <w:rFonts w:asciiTheme="majorBidi" w:hAnsiTheme="majorBidi" w:cstheme="majorBidi"/>
          <w:sz w:val="24"/>
          <w:szCs w:val="24"/>
          <w:lang w:val="en-US"/>
        </w:rPr>
        <w:t xml:space="preserve"> D,  </w:t>
      </w:r>
      <w:proofErr w:type="spellStart"/>
      <w:r w:rsidRPr="00DA68A1">
        <w:rPr>
          <w:rFonts w:asciiTheme="majorBidi" w:hAnsiTheme="majorBidi" w:cstheme="majorBidi"/>
          <w:sz w:val="24"/>
          <w:szCs w:val="24"/>
          <w:lang w:val="en-US"/>
        </w:rPr>
        <w:t>Bonizzi</w:t>
      </w:r>
      <w:proofErr w:type="spellEnd"/>
      <w:r w:rsidRPr="00DA68A1">
        <w:rPr>
          <w:rFonts w:asciiTheme="majorBidi" w:hAnsiTheme="majorBidi" w:cstheme="majorBidi"/>
          <w:sz w:val="24"/>
          <w:szCs w:val="24"/>
          <w:lang w:val="en-US"/>
        </w:rPr>
        <w:t xml:space="preserve"> L ,   Sanguinetti  M, </w:t>
      </w:r>
      <w:proofErr w:type="spellStart"/>
      <w:r w:rsidRPr="00DA68A1">
        <w:rPr>
          <w:rFonts w:asciiTheme="majorBidi" w:hAnsiTheme="majorBidi" w:cstheme="majorBidi"/>
          <w:sz w:val="24"/>
          <w:szCs w:val="24"/>
          <w:lang w:val="en-US"/>
        </w:rPr>
        <w:t>Urbani</w:t>
      </w:r>
      <w:proofErr w:type="spellEnd"/>
      <w:r w:rsidRPr="00DA68A1">
        <w:rPr>
          <w:rFonts w:asciiTheme="majorBidi" w:hAnsiTheme="majorBidi" w:cstheme="majorBidi"/>
          <w:sz w:val="24"/>
          <w:szCs w:val="24"/>
          <w:lang w:val="en-US"/>
        </w:rPr>
        <w:t xml:space="preserve">  A ,and  </w:t>
      </w:r>
      <w:proofErr w:type="spellStart"/>
      <w:r w:rsidRPr="00DA68A1">
        <w:rPr>
          <w:rFonts w:asciiTheme="majorBidi" w:hAnsiTheme="majorBidi" w:cstheme="majorBidi"/>
          <w:sz w:val="24"/>
          <w:szCs w:val="24"/>
          <w:lang w:val="en-US"/>
        </w:rPr>
        <w:t>Roncada</w:t>
      </w:r>
      <w:proofErr w:type="spellEnd"/>
      <w:r w:rsidRPr="00DA68A1">
        <w:rPr>
          <w:rFonts w:asciiTheme="majorBidi" w:hAnsiTheme="majorBidi" w:cstheme="majorBidi"/>
          <w:sz w:val="24"/>
          <w:szCs w:val="24"/>
          <w:lang w:val="en-US"/>
        </w:rPr>
        <w:t xml:space="preserve"> P. Molecular basis of COVID-19 relationships in different species: a one health per</w:t>
      </w:r>
      <w:r w:rsidR="00974EF9">
        <w:rPr>
          <w:rFonts w:asciiTheme="majorBidi" w:hAnsiTheme="majorBidi" w:cstheme="majorBidi"/>
          <w:sz w:val="24"/>
          <w:szCs w:val="24"/>
          <w:lang w:val="en-US"/>
        </w:rPr>
        <w:t>spective. Microbes Infect. 2020</w:t>
      </w:r>
      <w:r w:rsidRPr="00DA68A1">
        <w:rPr>
          <w:rFonts w:asciiTheme="majorBidi" w:hAnsiTheme="majorBidi" w:cstheme="majorBidi"/>
          <w:sz w:val="24"/>
          <w:szCs w:val="24"/>
          <w:lang w:val="en-US"/>
        </w:rPr>
        <w:t>; 22(4): 218–220.</w:t>
      </w:r>
    </w:p>
    <w:p w14:paraId="743A347A"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lang w:val="en-US"/>
        </w:rPr>
      </w:pPr>
      <w:r w:rsidRPr="00DA68A1">
        <w:rPr>
          <w:rFonts w:asciiTheme="majorBidi" w:hAnsiTheme="majorBidi" w:cstheme="majorBidi"/>
          <w:sz w:val="24"/>
          <w:szCs w:val="24"/>
          <w:lang w:val="en-US"/>
        </w:rPr>
        <w:t xml:space="preserve"> </w:t>
      </w:r>
      <w:proofErr w:type="spellStart"/>
      <w:r w:rsidRPr="00DA68A1">
        <w:rPr>
          <w:rFonts w:asciiTheme="majorBidi" w:hAnsiTheme="majorBidi" w:cstheme="majorBidi"/>
          <w:sz w:val="24"/>
          <w:szCs w:val="24"/>
          <w:lang w:val="en-US"/>
        </w:rPr>
        <w:t>Grifoni</w:t>
      </w:r>
      <w:proofErr w:type="spellEnd"/>
      <w:r w:rsidRPr="00DA68A1">
        <w:rPr>
          <w:rFonts w:asciiTheme="majorBidi" w:hAnsiTheme="majorBidi" w:cstheme="majorBidi"/>
          <w:sz w:val="24"/>
          <w:szCs w:val="24"/>
          <w:lang w:val="en-US"/>
        </w:rPr>
        <w:t xml:space="preserve"> A, Sidney J ,  Zhang Y, Scheuermann</w:t>
      </w:r>
      <w:r w:rsidR="00AB2594">
        <w:rPr>
          <w:rFonts w:asciiTheme="majorBidi" w:hAnsiTheme="majorBidi" w:cstheme="majorBidi"/>
          <w:sz w:val="24"/>
          <w:szCs w:val="24"/>
          <w:lang w:val="en-US"/>
        </w:rPr>
        <w:t xml:space="preserve"> </w:t>
      </w:r>
      <w:r w:rsidRPr="00DA68A1">
        <w:rPr>
          <w:rFonts w:asciiTheme="majorBidi" w:hAnsiTheme="majorBidi" w:cstheme="majorBidi"/>
          <w:sz w:val="24"/>
          <w:szCs w:val="24"/>
          <w:lang w:val="en-US"/>
        </w:rPr>
        <w:t xml:space="preserve">RH,  Peters B,  </w:t>
      </w:r>
      <w:proofErr w:type="spellStart"/>
      <w:r w:rsidRPr="00DA68A1">
        <w:rPr>
          <w:rFonts w:asciiTheme="majorBidi" w:hAnsiTheme="majorBidi" w:cstheme="majorBidi"/>
          <w:sz w:val="24"/>
          <w:szCs w:val="24"/>
          <w:lang w:val="en-US"/>
        </w:rPr>
        <w:t>Sette</w:t>
      </w:r>
      <w:proofErr w:type="spellEnd"/>
      <w:r w:rsidRPr="00DA68A1">
        <w:rPr>
          <w:rFonts w:asciiTheme="majorBidi" w:hAnsiTheme="majorBidi" w:cstheme="majorBidi"/>
          <w:sz w:val="24"/>
          <w:szCs w:val="24"/>
          <w:lang w:val="en-US"/>
        </w:rPr>
        <w:t xml:space="preserve"> A. A Sequence Homology and Bioinformatic Approach Can Predict Candidate Targets for Immune. Responses to SARS-CoV-2. Cell Host &amp; Microbe 2020, 27, 671–680. </w:t>
      </w:r>
    </w:p>
    <w:p w14:paraId="77FC2FF7" w14:textId="77777777" w:rsidR="00613D6B" w:rsidRPr="00DA68A1" w:rsidRDefault="00AB2594" w:rsidP="00613D6B">
      <w:pPr>
        <w:pStyle w:val="ListParagraph"/>
        <w:numPr>
          <w:ilvl w:val="0"/>
          <w:numId w:val="11"/>
        </w:numPr>
        <w:spacing w:line="360" w:lineRule="auto"/>
        <w:jc w:val="both"/>
        <w:rPr>
          <w:rFonts w:asciiTheme="majorBidi" w:hAnsiTheme="majorBidi" w:cstheme="majorBidi"/>
          <w:sz w:val="24"/>
          <w:szCs w:val="24"/>
          <w:lang w:val="en-US"/>
        </w:rPr>
      </w:pPr>
      <w:r>
        <w:rPr>
          <w:rFonts w:asciiTheme="majorBidi" w:hAnsiTheme="majorBidi" w:cstheme="majorBidi"/>
          <w:sz w:val="24"/>
          <w:szCs w:val="24"/>
          <w:lang w:val="en-US"/>
        </w:rPr>
        <w:t xml:space="preserve"> </w:t>
      </w:r>
      <w:proofErr w:type="spellStart"/>
      <w:r w:rsidR="00613D6B" w:rsidRPr="00DA68A1">
        <w:rPr>
          <w:rFonts w:asciiTheme="majorBidi" w:hAnsiTheme="majorBidi" w:cstheme="majorBidi"/>
          <w:sz w:val="24"/>
          <w:szCs w:val="24"/>
          <w:lang w:val="en-US"/>
        </w:rPr>
        <w:t>Vijgen</w:t>
      </w:r>
      <w:proofErr w:type="spellEnd"/>
      <w:r w:rsidR="00613D6B" w:rsidRPr="00DA68A1">
        <w:rPr>
          <w:rFonts w:asciiTheme="majorBidi" w:hAnsiTheme="majorBidi" w:cstheme="majorBidi"/>
          <w:sz w:val="24"/>
          <w:szCs w:val="24"/>
          <w:lang w:val="en-US"/>
        </w:rPr>
        <w:t xml:space="preserve"> L, </w:t>
      </w:r>
      <w:proofErr w:type="spellStart"/>
      <w:r w:rsidR="00613D6B" w:rsidRPr="00DA68A1">
        <w:rPr>
          <w:rFonts w:asciiTheme="majorBidi" w:hAnsiTheme="majorBidi" w:cstheme="majorBidi"/>
          <w:sz w:val="24"/>
          <w:szCs w:val="24"/>
          <w:lang w:val="en-US"/>
        </w:rPr>
        <w:t>Keyaerts</w:t>
      </w:r>
      <w:proofErr w:type="spellEnd"/>
      <w:r w:rsidR="00613D6B" w:rsidRPr="00DA68A1">
        <w:rPr>
          <w:rFonts w:asciiTheme="majorBidi" w:hAnsiTheme="majorBidi" w:cstheme="majorBidi"/>
          <w:sz w:val="24"/>
          <w:szCs w:val="24"/>
          <w:lang w:val="en-US"/>
        </w:rPr>
        <w:t xml:space="preserve"> E, </w:t>
      </w:r>
      <w:proofErr w:type="spellStart"/>
      <w:r w:rsidR="00613D6B" w:rsidRPr="00DA68A1">
        <w:rPr>
          <w:rFonts w:asciiTheme="majorBidi" w:hAnsiTheme="majorBidi" w:cstheme="majorBidi"/>
          <w:sz w:val="24"/>
          <w:szCs w:val="24"/>
          <w:lang w:val="en-US"/>
        </w:rPr>
        <w:t>Lemey</w:t>
      </w:r>
      <w:proofErr w:type="spellEnd"/>
      <w:r w:rsidR="00613D6B" w:rsidRPr="00DA68A1">
        <w:rPr>
          <w:rFonts w:asciiTheme="majorBidi" w:hAnsiTheme="majorBidi" w:cstheme="majorBidi"/>
          <w:sz w:val="24"/>
          <w:szCs w:val="24"/>
          <w:lang w:val="en-US"/>
        </w:rPr>
        <w:t xml:space="preserve"> P, et al. Evolutionary history of the closely related group 2 coronaviruses: porcine hemagglutinating encephalomyelitis virus, bovine coronavirus, and human coronavirus OC43. J </w:t>
      </w:r>
      <w:proofErr w:type="spellStart"/>
      <w:r w:rsidR="00613D6B" w:rsidRPr="00DA68A1">
        <w:rPr>
          <w:rFonts w:asciiTheme="majorBidi" w:hAnsiTheme="majorBidi" w:cstheme="majorBidi"/>
          <w:sz w:val="24"/>
          <w:szCs w:val="24"/>
          <w:lang w:val="en-US"/>
        </w:rPr>
        <w:t>Virol</w:t>
      </w:r>
      <w:proofErr w:type="spellEnd"/>
      <w:r w:rsidR="00613D6B" w:rsidRPr="00DA68A1">
        <w:rPr>
          <w:rFonts w:asciiTheme="majorBidi" w:hAnsiTheme="majorBidi" w:cstheme="majorBidi"/>
          <w:sz w:val="24"/>
          <w:szCs w:val="24"/>
          <w:lang w:val="en-US"/>
        </w:rPr>
        <w:t xml:space="preserve">. 2006;80:7270e7274. </w:t>
      </w:r>
    </w:p>
    <w:p w14:paraId="20C91C7B"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lang w:val="en-US"/>
        </w:rPr>
      </w:pPr>
      <w:proofErr w:type="spellStart"/>
      <w:r w:rsidRPr="00DA68A1">
        <w:rPr>
          <w:rFonts w:asciiTheme="majorBidi" w:hAnsiTheme="majorBidi" w:cstheme="majorBidi"/>
          <w:sz w:val="24"/>
          <w:szCs w:val="24"/>
          <w:lang w:val="en-US"/>
        </w:rPr>
        <w:t>Bidokhti</w:t>
      </w:r>
      <w:proofErr w:type="spellEnd"/>
      <w:r w:rsidRPr="00DA68A1">
        <w:rPr>
          <w:rFonts w:asciiTheme="majorBidi" w:hAnsiTheme="majorBidi" w:cstheme="majorBidi"/>
          <w:sz w:val="24"/>
          <w:szCs w:val="24"/>
          <w:lang w:val="en-US"/>
        </w:rPr>
        <w:t xml:space="preserve"> MRM, </w:t>
      </w:r>
      <w:proofErr w:type="spellStart"/>
      <w:r w:rsidRPr="00DA68A1">
        <w:rPr>
          <w:rFonts w:asciiTheme="majorBidi" w:hAnsiTheme="majorBidi" w:cstheme="majorBidi"/>
          <w:sz w:val="24"/>
          <w:szCs w:val="24"/>
          <w:lang w:val="en-US"/>
        </w:rPr>
        <w:t>Tra°ven</w:t>
      </w:r>
      <w:proofErr w:type="spellEnd"/>
      <w:r w:rsidRPr="00DA68A1">
        <w:rPr>
          <w:rFonts w:asciiTheme="majorBidi" w:hAnsiTheme="majorBidi" w:cstheme="majorBidi"/>
          <w:sz w:val="24"/>
          <w:szCs w:val="24"/>
          <w:lang w:val="en-US"/>
        </w:rPr>
        <w:t xml:space="preserve"> M, Krishna NK, et al. Evolutionary dynamics of bovine coronaviruses: natural selection pattern of the spike gene implies adaptive evolution of the strains. J Gen </w:t>
      </w:r>
      <w:proofErr w:type="spellStart"/>
      <w:r w:rsidRPr="00DA68A1">
        <w:rPr>
          <w:rFonts w:asciiTheme="majorBidi" w:hAnsiTheme="majorBidi" w:cstheme="majorBidi"/>
          <w:sz w:val="24"/>
          <w:szCs w:val="24"/>
          <w:lang w:val="en-US"/>
        </w:rPr>
        <w:t>Virol</w:t>
      </w:r>
      <w:proofErr w:type="spellEnd"/>
      <w:r w:rsidRPr="00DA68A1">
        <w:rPr>
          <w:rFonts w:asciiTheme="majorBidi" w:hAnsiTheme="majorBidi" w:cstheme="majorBidi"/>
          <w:sz w:val="24"/>
          <w:szCs w:val="24"/>
          <w:lang w:val="en-US"/>
        </w:rPr>
        <w:t xml:space="preserve">. 2013;94:2036e2349. </w:t>
      </w:r>
    </w:p>
    <w:p w14:paraId="5E565700"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rPr>
      </w:pPr>
      <w:proofErr w:type="spellStart"/>
      <w:r w:rsidRPr="00DA68A1">
        <w:rPr>
          <w:rFonts w:asciiTheme="majorBidi" w:hAnsiTheme="majorBidi" w:cstheme="majorBidi"/>
          <w:sz w:val="24"/>
          <w:szCs w:val="24"/>
        </w:rPr>
        <w:lastRenderedPageBreak/>
        <w:t>Oong</w:t>
      </w:r>
      <w:proofErr w:type="spellEnd"/>
      <w:r w:rsidRPr="00DA68A1">
        <w:rPr>
          <w:rFonts w:asciiTheme="majorBidi" w:hAnsiTheme="majorBidi" w:cstheme="majorBidi"/>
          <w:sz w:val="24"/>
          <w:szCs w:val="24"/>
        </w:rPr>
        <w:t xml:space="preserve"> XY, </w:t>
      </w:r>
      <w:proofErr w:type="spellStart"/>
      <w:r w:rsidRPr="00DA68A1">
        <w:rPr>
          <w:rFonts w:asciiTheme="majorBidi" w:hAnsiTheme="majorBidi" w:cstheme="majorBidi"/>
          <w:sz w:val="24"/>
          <w:szCs w:val="24"/>
        </w:rPr>
        <w:t>Ng</w:t>
      </w:r>
      <w:proofErr w:type="spellEnd"/>
      <w:r w:rsidRPr="00DA68A1">
        <w:rPr>
          <w:rFonts w:asciiTheme="majorBidi" w:hAnsiTheme="majorBidi" w:cstheme="majorBidi"/>
          <w:sz w:val="24"/>
          <w:szCs w:val="24"/>
        </w:rPr>
        <w:t xml:space="preserve"> KT, </w:t>
      </w:r>
      <w:proofErr w:type="spellStart"/>
      <w:r w:rsidRPr="00DA68A1">
        <w:rPr>
          <w:rFonts w:asciiTheme="majorBidi" w:hAnsiTheme="majorBidi" w:cstheme="majorBidi"/>
          <w:sz w:val="24"/>
          <w:szCs w:val="24"/>
        </w:rPr>
        <w:t>Takebe</w:t>
      </w:r>
      <w:proofErr w:type="spellEnd"/>
      <w:r w:rsidRPr="00DA68A1">
        <w:rPr>
          <w:rFonts w:asciiTheme="majorBidi" w:hAnsiTheme="majorBidi" w:cstheme="majorBidi"/>
          <w:sz w:val="24"/>
          <w:szCs w:val="24"/>
        </w:rPr>
        <w:t xml:space="preserve"> Y, et al. </w:t>
      </w:r>
      <w:r w:rsidRPr="00DA68A1">
        <w:rPr>
          <w:rFonts w:asciiTheme="majorBidi" w:hAnsiTheme="majorBidi" w:cstheme="majorBidi"/>
          <w:sz w:val="24"/>
          <w:szCs w:val="24"/>
          <w:lang w:val="en-US"/>
        </w:rPr>
        <w:t xml:space="preserve">Identification and evolutionary dynamics of two novel human coronavirus OC43 genotypes associated with acute respiratory infections: phylogenetic, spatiotemporal and transmission network analyses. </w:t>
      </w:r>
      <w:proofErr w:type="spellStart"/>
      <w:r w:rsidRPr="00DA68A1">
        <w:rPr>
          <w:rFonts w:asciiTheme="majorBidi" w:hAnsiTheme="majorBidi" w:cstheme="majorBidi"/>
          <w:sz w:val="24"/>
          <w:szCs w:val="24"/>
        </w:rPr>
        <w:t>Emerg</w:t>
      </w:r>
      <w:proofErr w:type="spellEnd"/>
      <w:r w:rsidRPr="00DA68A1">
        <w:rPr>
          <w:rFonts w:asciiTheme="majorBidi" w:hAnsiTheme="majorBidi" w:cstheme="majorBidi"/>
          <w:sz w:val="24"/>
          <w:szCs w:val="24"/>
        </w:rPr>
        <w:t xml:space="preserve"> </w:t>
      </w:r>
      <w:proofErr w:type="spellStart"/>
      <w:r w:rsidRPr="00DA68A1">
        <w:rPr>
          <w:rFonts w:asciiTheme="majorBidi" w:hAnsiTheme="majorBidi" w:cstheme="majorBidi"/>
          <w:sz w:val="24"/>
          <w:szCs w:val="24"/>
        </w:rPr>
        <w:t>Microb</w:t>
      </w:r>
      <w:proofErr w:type="spellEnd"/>
      <w:r w:rsidRPr="00DA68A1">
        <w:rPr>
          <w:rFonts w:asciiTheme="majorBidi" w:hAnsiTheme="majorBidi" w:cstheme="majorBidi"/>
          <w:sz w:val="24"/>
          <w:szCs w:val="24"/>
        </w:rPr>
        <w:t xml:space="preserve"> Infect. 2017 Jan </w:t>
      </w:r>
      <w:proofErr w:type="gramStart"/>
      <w:r w:rsidRPr="00DA68A1">
        <w:rPr>
          <w:rFonts w:asciiTheme="majorBidi" w:hAnsiTheme="majorBidi" w:cstheme="majorBidi"/>
          <w:sz w:val="24"/>
          <w:szCs w:val="24"/>
        </w:rPr>
        <w:t>4;</w:t>
      </w:r>
      <w:proofErr w:type="gramEnd"/>
      <w:r w:rsidRPr="00DA68A1">
        <w:rPr>
          <w:rFonts w:asciiTheme="majorBidi" w:hAnsiTheme="majorBidi" w:cstheme="majorBidi"/>
          <w:sz w:val="24"/>
          <w:szCs w:val="24"/>
        </w:rPr>
        <w:t xml:space="preserve">6(1):e3. </w:t>
      </w:r>
      <w:proofErr w:type="gramStart"/>
      <w:r w:rsidRPr="00DA68A1">
        <w:rPr>
          <w:rFonts w:asciiTheme="majorBidi" w:hAnsiTheme="majorBidi" w:cstheme="majorBidi"/>
          <w:sz w:val="24"/>
          <w:szCs w:val="24"/>
        </w:rPr>
        <w:t>https</w:t>
      </w:r>
      <w:proofErr w:type="gramEnd"/>
      <w:r w:rsidRPr="00DA68A1">
        <w:rPr>
          <w:rFonts w:asciiTheme="majorBidi" w:hAnsiTheme="majorBidi" w:cstheme="majorBidi"/>
          <w:sz w:val="24"/>
          <w:szCs w:val="24"/>
        </w:rPr>
        <w:t>:// doi.org/10.1038/emi.2016.132.</w:t>
      </w:r>
    </w:p>
    <w:p w14:paraId="31547D4F"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lang w:val="en-US"/>
        </w:rPr>
      </w:pPr>
      <w:r w:rsidRPr="00DA68A1">
        <w:rPr>
          <w:rFonts w:asciiTheme="majorBidi" w:hAnsiTheme="majorBidi" w:cstheme="majorBidi"/>
          <w:sz w:val="24"/>
          <w:szCs w:val="24"/>
          <w:lang w:val="en-US"/>
        </w:rPr>
        <w:t xml:space="preserve">Xu J ,  Zhao S, Teng  T,  </w:t>
      </w:r>
      <w:proofErr w:type="spellStart"/>
      <w:r w:rsidRPr="00DA68A1">
        <w:rPr>
          <w:rFonts w:asciiTheme="majorBidi" w:hAnsiTheme="majorBidi" w:cstheme="majorBidi"/>
          <w:sz w:val="24"/>
          <w:szCs w:val="24"/>
          <w:lang w:val="en-US"/>
        </w:rPr>
        <w:t>Elgaili</w:t>
      </w:r>
      <w:proofErr w:type="spellEnd"/>
      <w:r w:rsidRPr="00DA68A1">
        <w:rPr>
          <w:rFonts w:asciiTheme="majorBidi" w:hAnsiTheme="majorBidi" w:cstheme="majorBidi"/>
          <w:sz w:val="24"/>
          <w:szCs w:val="24"/>
          <w:lang w:val="en-US"/>
        </w:rPr>
        <w:t xml:space="preserve"> Abdalla A,  Zhu W, Xie L ,Wang Y , and  Guo X. Systematic Comparison of Two Animal-to-Human Transmitted Human Coronaviruses: SARS-CoV-2 and SARS-</w:t>
      </w:r>
      <w:proofErr w:type="spellStart"/>
      <w:r w:rsidRPr="00DA68A1">
        <w:rPr>
          <w:rFonts w:asciiTheme="majorBidi" w:hAnsiTheme="majorBidi" w:cstheme="majorBidi"/>
          <w:sz w:val="24"/>
          <w:szCs w:val="24"/>
          <w:lang w:val="en-US"/>
        </w:rPr>
        <w:t>CoV</w:t>
      </w:r>
      <w:proofErr w:type="spellEnd"/>
      <w:r w:rsidRPr="00DA68A1">
        <w:rPr>
          <w:rFonts w:asciiTheme="majorBidi" w:hAnsiTheme="majorBidi" w:cstheme="majorBidi"/>
          <w:sz w:val="24"/>
          <w:szCs w:val="24"/>
          <w:lang w:val="en-US"/>
        </w:rPr>
        <w:t>,  Viruses 2020, 12, 244; doi:10.3390/v12020244.</w:t>
      </w:r>
    </w:p>
    <w:p w14:paraId="1157FF2B" w14:textId="77777777" w:rsidR="00613D6B" w:rsidRPr="00DA68A1" w:rsidRDefault="00974EF9" w:rsidP="00613D6B">
      <w:pPr>
        <w:pStyle w:val="ListParagraph"/>
        <w:numPr>
          <w:ilvl w:val="0"/>
          <w:numId w:val="11"/>
        </w:numPr>
        <w:spacing w:line="360" w:lineRule="auto"/>
        <w:jc w:val="both"/>
        <w:rPr>
          <w:rFonts w:asciiTheme="majorBidi" w:hAnsiTheme="majorBidi" w:cstheme="majorBidi"/>
          <w:sz w:val="24"/>
          <w:szCs w:val="24"/>
          <w:lang w:val="en-US"/>
        </w:rPr>
      </w:pPr>
      <w:r>
        <w:rPr>
          <w:rFonts w:asciiTheme="majorBidi" w:hAnsiTheme="majorBidi" w:cstheme="majorBidi"/>
          <w:sz w:val="24"/>
          <w:szCs w:val="24"/>
          <w:lang w:val="en-US"/>
        </w:rPr>
        <w:t>Anand K</w:t>
      </w:r>
      <w:r w:rsidR="00613D6B" w:rsidRPr="00DA68A1">
        <w:rPr>
          <w:rFonts w:asciiTheme="majorBidi" w:hAnsiTheme="majorBidi" w:cstheme="majorBidi"/>
          <w:sz w:val="24"/>
          <w:szCs w:val="24"/>
          <w:lang w:val="en-US"/>
        </w:rPr>
        <w:t xml:space="preserve">B,  </w:t>
      </w:r>
      <w:proofErr w:type="spellStart"/>
      <w:r w:rsidR="00613D6B" w:rsidRPr="00DA68A1">
        <w:rPr>
          <w:rFonts w:asciiTheme="majorBidi" w:hAnsiTheme="majorBidi" w:cstheme="majorBidi"/>
          <w:sz w:val="24"/>
          <w:szCs w:val="24"/>
          <w:lang w:val="en-US"/>
        </w:rPr>
        <w:t>Karade</w:t>
      </w:r>
      <w:proofErr w:type="spellEnd"/>
      <w:r w:rsidR="00613D6B" w:rsidRPr="00DA68A1">
        <w:rPr>
          <w:rFonts w:asciiTheme="majorBidi" w:hAnsiTheme="majorBidi" w:cstheme="majorBidi"/>
          <w:sz w:val="24"/>
          <w:szCs w:val="24"/>
          <w:lang w:val="en-US"/>
        </w:rPr>
        <w:t xml:space="preserve"> S, Sen S,  Gupta RM.  SARS-CoV-2: Camazotz's Curse. me d </w:t>
      </w:r>
      <w:proofErr w:type="spellStart"/>
      <w:r w:rsidR="00613D6B" w:rsidRPr="00DA68A1">
        <w:rPr>
          <w:rFonts w:asciiTheme="majorBidi" w:hAnsiTheme="majorBidi" w:cstheme="majorBidi"/>
          <w:sz w:val="24"/>
          <w:szCs w:val="24"/>
          <w:lang w:val="en-US"/>
        </w:rPr>
        <w:t>i</w:t>
      </w:r>
      <w:proofErr w:type="spellEnd"/>
      <w:r w:rsidR="00613D6B" w:rsidRPr="00DA68A1">
        <w:rPr>
          <w:rFonts w:asciiTheme="majorBidi" w:hAnsiTheme="majorBidi" w:cstheme="majorBidi"/>
          <w:sz w:val="24"/>
          <w:szCs w:val="24"/>
          <w:lang w:val="en-US"/>
        </w:rPr>
        <w:t xml:space="preserve"> c a l journal armed force s </w:t>
      </w:r>
      <w:proofErr w:type="spellStart"/>
      <w:r w:rsidR="00613D6B" w:rsidRPr="00DA68A1">
        <w:rPr>
          <w:rFonts w:asciiTheme="majorBidi" w:hAnsiTheme="majorBidi" w:cstheme="majorBidi"/>
          <w:sz w:val="24"/>
          <w:szCs w:val="24"/>
          <w:lang w:val="en-US"/>
        </w:rPr>
        <w:t>india</w:t>
      </w:r>
      <w:proofErr w:type="spellEnd"/>
      <w:r w:rsidR="00613D6B" w:rsidRPr="00DA68A1">
        <w:rPr>
          <w:rFonts w:asciiTheme="majorBidi" w:hAnsiTheme="majorBidi" w:cstheme="majorBidi"/>
          <w:sz w:val="24"/>
          <w:szCs w:val="24"/>
          <w:lang w:val="en-US"/>
        </w:rPr>
        <w:t xml:space="preserve"> 76 ( 2020 ) 13 6 -141.</w:t>
      </w:r>
    </w:p>
    <w:p w14:paraId="77E4C253"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lang w:val="en-US"/>
        </w:rPr>
      </w:pPr>
      <w:proofErr w:type="spellStart"/>
      <w:r w:rsidRPr="00DA68A1">
        <w:rPr>
          <w:rFonts w:asciiTheme="majorBidi" w:hAnsiTheme="majorBidi" w:cstheme="majorBidi"/>
          <w:sz w:val="24"/>
          <w:szCs w:val="24"/>
          <w:lang w:val="en-US"/>
        </w:rPr>
        <w:t>Jaimes</w:t>
      </w:r>
      <w:proofErr w:type="spellEnd"/>
      <w:r w:rsidRPr="00DA68A1">
        <w:rPr>
          <w:rFonts w:asciiTheme="majorBidi" w:hAnsiTheme="majorBidi" w:cstheme="majorBidi"/>
          <w:sz w:val="24"/>
          <w:szCs w:val="24"/>
          <w:lang w:val="en-US"/>
        </w:rPr>
        <w:t xml:space="preserve"> JA,  André NM, </w:t>
      </w:r>
      <w:proofErr w:type="spellStart"/>
      <w:r w:rsidRPr="00DA68A1">
        <w:rPr>
          <w:rFonts w:asciiTheme="majorBidi" w:hAnsiTheme="majorBidi" w:cstheme="majorBidi"/>
          <w:sz w:val="24"/>
          <w:szCs w:val="24"/>
          <w:lang w:val="en-US"/>
        </w:rPr>
        <w:t>Chappie</w:t>
      </w:r>
      <w:proofErr w:type="spellEnd"/>
      <w:r w:rsidRPr="00DA68A1">
        <w:rPr>
          <w:rFonts w:asciiTheme="majorBidi" w:hAnsiTheme="majorBidi" w:cstheme="majorBidi"/>
          <w:sz w:val="24"/>
          <w:szCs w:val="24"/>
          <w:lang w:val="en-US"/>
        </w:rPr>
        <w:t xml:space="preserve"> JS ,  Millet JK,  and G R. Whittaker. Phylogenetic Analysis and Structural Modeling of SARS-CoV-2 Spike Protein Reveals an Evolutionary Distinct and Proteolytically Sensitive Activation Loop. J Mol Biol. 2020 May 1; 432(10): 3309–3325.</w:t>
      </w:r>
    </w:p>
    <w:p w14:paraId="1DFFE2B7"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lang w:val="en-US"/>
        </w:rPr>
      </w:pPr>
      <w:proofErr w:type="spellStart"/>
      <w:r w:rsidRPr="00DA68A1">
        <w:rPr>
          <w:rFonts w:asciiTheme="majorBidi" w:hAnsiTheme="majorBidi" w:cstheme="majorBidi"/>
          <w:sz w:val="24"/>
          <w:szCs w:val="24"/>
          <w:lang w:val="en-US"/>
        </w:rPr>
        <w:t>Shanker</w:t>
      </w:r>
      <w:proofErr w:type="spellEnd"/>
      <w:r w:rsidRPr="00DA68A1">
        <w:rPr>
          <w:rFonts w:asciiTheme="majorBidi" w:hAnsiTheme="majorBidi" w:cstheme="majorBidi"/>
          <w:sz w:val="24"/>
          <w:szCs w:val="24"/>
          <w:lang w:val="en-US"/>
        </w:rPr>
        <w:t xml:space="preserve"> A,  Bhanu D,  Alluri A,  Gupta S. Whole Genome Sequence Analysis and Homology Modelling of a 3C Like Peptidase and a Non-Structural Protein 3 of the SARS-CoV-2 Shows Protein Ligand Interaction with an Aza-Peptide and a Noncovalent Lead Inhibitor with Possible Antiviral Properties.</w:t>
      </w:r>
    </w:p>
    <w:p w14:paraId="7CA943FE" w14:textId="77777777" w:rsidR="00613D6B" w:rsidRPr="00DA68A1" w:rsidRDefault="00974EF9" w:rsidP="00974EF9">
      <w:pPr>
        <w:pStyle w:val="ListParagraph"/>
        <w:numPr>
          <w:ilvl w:val="0"/>
          <w:numId w:val="11"/>
        </w:numPr>
        <w:spacing w:line="360" w:lineRule="auto"/>
        <w:jc w:val="both"/>
        <w:rPr>
          <w:rFonts w:asciiTheme="majorBidi" w:hAnsiTheme="majorBidi" w:cstheme="majorBidi"/>
          <w:sz w:val="24"/>
          <w:szCs w:val="24"/>
          <w:lang w:val="en-US"/>
        </w:rPr>
      </w:pPr>
      <w:r w:rsidRPr="00974EF9">
        <w:rPr>
          <w:rFonts w:asciiTheme="majorBidi" w:hAnsiTheme="majorBidi" w:cstheme="majorBidi"/>
          <w:sz w:val="24"/>
          <w:szCs w:val="24"/>
          <w:lang w:val="en-US"/>
        </w:rPr>
        <w:t>Wang N,</w:t>
      </w:r>
      <w:r>
        <w:rPr>
          <w:rFonts w:asciiTheme="majorBidi" w:hAnsiTheme="majorBidi" w:cstheme="majorBidi"/>
          <w:sz w:val="24"/>
          <w:szCs w:val="24"/>
          <w:lang w:val="en-US"/>
        </w:rPr>
        <w:t xml:space="preserve"> Luo C, Liu H, Yang X-L, Hu B, Zhang W,</w:t>
      </w:r>
      <w:r w:rsidR="00613D6B" w:rsidRPr="00974EF9">
        <w:rPr>
          <w:rFonts w:asciiTheme="majorBidi" w:hAnsiTheme="majorBidi" w:cstheme="majorBidi"/>
          <w:sz w:val="24"/>
          <w:szCs w:val="24"/>
          <w:lang w:val="en-US"/>
        </w:rPr>
        <w:t xml:space="preserve"> </w:t>
      </w:r>
      <w:r>
        <w:rPr>
          <w:rFonts w:asciiTheme="majorBidi" w:hAnsiTheme="majorBidi" w:cstheme="majorBidi"/>
          <w:sz w:val="24"/>
          <w:szCs w:val="24"/>
          <w:lang w:val="en-US"/>
        </w:rPr>
        <w:t>Li B,</w:t>
      </w:r>
      <w:r w:rsidR="00613D6B" w:rsidRPr="00974EF9">
        <w:rPr>
          <w:rFonts w:asciiTheme="majorBidi" w:hAnsiTheme="majorBidi" w:cstheme="majorBidi"/>
          <w:sz w:val="24"/>
          <w:szCs w:val="24"/>
          <w:lang w:val="en-US"/>
        </w:rPr>
        <w:t xml:space="preserve"> et al. </w:t>
      </w:r>
      <w:r w:rsidR="00613D6B" w:rsidRPr="00DA68A1">
        <w:rPr>
          <w:rFonts w:asciiTheme="majorBidi" w:hAnsiTheme="majorBidi" w:cstheme="majorBidi"/>
          <w:sz w:val="24"/>
          <w:szCs w:val="24"/>
          <w:lang w:val="en-US"/>
        </w:rPr>
        <w:t xml:space="preserve">Characterization of a New Member of Alphacoronavirus with Unique Genomic Features in Rhinolophus Bats. Viruses 2019 11, 379.  </w:t>
      </w:r>
    </w:p>
    <w:p w14:paraId="04A26C5A"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rPr>
      </w:pPr>
      <w:proofErr w:type="spellStart"/>
      <w:r w:rsidRPr="00DA68A1">
        <w:rPr>
          <w:rFonts w:asciiTheme="majorBidi" w:hAnsiTheme="majorBidi" w:cstheme="majorBidi"/>
          <w:sz w:val="24"/>
          <w:szCs w:val="24"/>
        </w:rPr>
        <w:t>Lam</w:t>
      </w:r>
      <w:proofErr w:type="spellEnd"/>
      <w:r w:rsidRPr="00DA68A1">
        <w:rPr>
          <w:rFonts w:asciiTheme="majorBidi" w:hAnsiTheme="majorBidi" w:cstheme="majorBidi"/>
          <w:sz w:val="24"/>
          <w:szCs w:val="24"/>
        </w:rPr>
        <w:t xml:space="preserve"> T, Shum M, Zhu HZ, et al. </w:t>
      </w:r>
      <w:r w:rsidRPr="00DA68A1">
        <w:rPr>
          <w:rFonts w:asciiTheme="majorBidi" w:hAnsiTheme="majorBidi" w:cstheme="majorBidi"/>
          <w:sz w:val="24"/>
          <w:szCs w:val="24"/>
          <w:lang w:val="en-US"/>
        </w:rPr>
        <w:t>Identification of 2019</w:t>
      </w:r>
      <w:r w:rsidRPr="00DA68A1">
        <w:rPr>
          <w:rFonts w:cstheme="majorBidi"/>
          <w:sz w:val="24"/>
          <w:szCs w:val="24"/>
          <w:lang w:val="en-US"/>
        </w:rPr>
        <w:t>‐</w:t>
      </w:r>
      <w:r w:rsidRPr="00DA68A1">
        <w:rPr>
          <w:rFonts w:asciiTheme="majorBidi" w:hAnsiTheme="majorBidi" w:cstheme="majorBidi"/>
          <w:sz w:val="24"/>
          <w:szCs w:val="24"/>
          <w:lang w:val="en-US"/>
        </w:rPr>
        <w:t xml:space="preserve">nCoV related coronaviruses in Malayan pangolins in southern China. </w:t>
      </w:r>
      <w:proofErr w:type="spellStart"/>
      <w:r w:rsidRPr="00DA68A1">
        <w:rPr>
          <w:rFonts w:asciiTheme="majorBidi" w:hAnsiTheme="majorBidi" w:cstheme="majorBidi"/>
          <w:sz w:val="24"/>
          <w:szCs w:val="24"/>
          <w:lang w:val="en-US"/>
        </w:rPr>
        <w:t>bioRxiv</w:t>
      </w:r>
      <w:proofErr w:type="spellEnd"/>
      <w:r w:rsidRPr="00DA68A1">
        <w:rPr>
          <w:rFonts w:asciiTheme="majorBidi" w:hAnsiTheme="majorBidi" w:cstheme="majorBidi"/>
          <w:sz w:val="24"/>
          <w:szCs w:val="24"/>
          <w:lang w:val="en-US"/>
        </w:rPr>
        <w:t xml:space="preserve">. </w:t>
      </w:r>
      <w:proofErr w:type="gramStart"/>
      <w:r w:rsidRPr="00DA68A1">
        <w:rPr>
          <w:rFonts w:asciiTheme="majorBidi" w:hAnsiTheme="majorBidi" w:cstheme="majorBidi"/>
          <w:sz w:val="24"/>
          <w:szCs w:val="24"/>
        </w:rPr>
        <w:t>2020:</w:t>
      </w:r>
      <w:proofErr w:type="gramEnd"/>
      <w:r w:rsidRPr="00DA68A1">
        <w:rPr>
          <w:rFonts w:asciiTheme="majorBidi" w:hAnsiTheme="majorBidi" w:cstheme="majorBidi"/>
          <w:sz w:val="24"/>
          <w:szCs w:val="24"/>
        </w:rPr>
        <w:t xml:space="preserve">945485. </w:t>
      </w:r>
      <w:hyperlink r:id="rId14" w:history="1">
        <w:r w:rsidRPr="00DA68A1">
          <w:rPr>
            <w:rStyle w:val="Hyperlink"/>
            <w:rFonts w:asciiTheme="majorBidi" w:hAnsiTheme="majorBidi" w:cstheme="majorBidi"/>
            <w:sz w:val="24"/>
            <w:szCs w:val="24"/>
          </w:rPr>
          <w:t>https://doi.org/10.1101/2020.02.13.945485</w:t>
        </w:r>
      </w:hyperlink>
      <w:r w:rsidRPr="00DA68A1">
        <w:rPr>
          <w:rFonts w:asciiTheme="majorBidi" w:hAnsiTheme="majorBidi" w:cstheme="majorBidi"/>
          <w:sz w:val="24"/>
          <w:szCs w:val="24"/>
        </w:rPr>
        <w:t>.</w:t>
      </w:r>
    </w:p>
    <w:p w14:paraId="66235C95" w14:textId="77777777" w:rsidR="00613D6B" w:rsidRPr="00DA68A1" w:rsidRDefault="00974EF9" w:rsidP="00974EF9">
      <w:pPr>
        <w:pStyle w:val="ListParagraph"/>
        <w:numPr>
          <w:ilvl w:val="0"/>
          <w:numId w:val="11"/>
        </w:numPr>
        <w:spacing w:line="360" w:lineRule="auto"/>
        <w:jc w:val="both"/>
        <w:rPr>
          <w:rFonts w:asciiTheme="majorBidi" w:hAnsiTheme="majorBidi" w:cstheme="majorBidi"/>
          <w:sz w:val="24"/>
          <w:szCs w:val="24"/>
          <w:lang w:val="en-US"/>
        </w:rPr>
      </w:pPr>
      <w:r>
        <w:rPr>
          <w:rFonts w:asciiTheme="majorBidi" w:hAnsiTheme="majorBidi" w:cstheme="majorBidi"/>
          <w:sz w:val="24"/>
          <w:szCs w:val="24"/>
        </w:rPr>
        <w:t>Chan JF</w:t>
      </w:r>
      <w:r w:rsidR="00613D6B" w:rsidRPr="00DA68A1">
        <w:rPr>
          <w:rFonts w:asciiTheme="majorBidi" w:hAnsiTheme="majorBidi" w:cstheme="majorBidi"/>
          <w:sz w:val="24"/>
          <w:szCs w:val="24"/>
        </w:rPr>
        <w:t>-W</w:t>
      </w:r>
      <w:r>
        <w:rPr>
          <w:rFonts w:asciiTheme="majorBidi" w:hAnsiTheme="majorBidi" w:cstheme="majorBidi"/>
          <w:sz w:val="24"/>
          <w:szCs w:val="24"/>
        </w:rPr>
        <w:t xml:space="preserve">, </w:t>
      </w:r>
      <w:r w:rsidR="00613D6B" w:rsidRPr="00DA68A1">
        <w:rPr>
          <w:rFonts w:asciiTheme="majorBidi" w:hAnsiTheme="majorBidi" w:cstheme="majorBidi"/>
          <w:sz w:val="24"/>
          <w:szCs w:val="24"/>
        </w:rPr>
        <w:t>Choi G</w:t>
      </w:r>
      <w:r>
        <w:rPr>
          <w:rFonts w:asciiTheme="majorBidi" w:hAnsiTheme="majorBidi" w:cstheme="majorBidi"/>
          <w:sz w:val="24"/>
          <w:szCs w:val="24"/>
        </w:rPr>
        <w:t>K-Y, Tsang AK</w:t>
      </w:r>
      <w:r w:rsidR="00613D6B" w:rsidRPr="00DA68A1">
        <w:rPr>
          <w:rFonts w:asciiTheme="majorBidi" w:hAnsiTheme="majorBidi" w:cstheme="majorBidi"/>
          <w:sz w:val="24"/>
          <w:szCs w:val="24"/>
        </w:rPr>
        <w:t>-L</w:t>
      </w:r>
      <w:r>
        <w:rPr>
          <w:rFonts w:asciiTheme="majorBidi" w:hAnsiTheme="majorBidi" w:cstheme="majorBidi"/>
          <w:sz w:val="24"/>
          <w:szCs w:val="24"/>
        </w:rPr>
        <w:t>, Tee K</w:t>
      </w:r>
      <w:r w:rsidR="00613D6B" w:rsidRPr="00DA68A1">
        <w:rPr>
          <w:rFonts w:asciiTheme="majorBidi" w:hAnsiTheme="majorBidi" w:cstheme="majorBidi"/>
          <w:sz w:val="24"/>
          <w:szCs w:val="24"/>
        </w:rPr>
        <w:t>-</w:t>
      </w:r>
      <w:proofErr w:type="gramStart"/>
      <w:r w:rsidR="00613D6B" w:rsidRPr="00DA68A1">
        <w:rPr>
          <w:rFonts w:asciiTheme="majorBidi" w:hAnsiTheme="majorBidi" w:cstheme="majorBidi"/>
          <w:sz w:val="24"/>
          <w:szCs w:val="24"/>
        </w:rPr>
        <w:t>M</w:t>
      </w:r>
      <w:r>
        <w:rPr>
          <w:rFonts w:asciiTheme="majorBidi" w:hAnsiTheme="majorBidi" w:cstheme="majorBidi"/>
          <w:sz w:val="24"/>
          <w:szCs w:val="24"/>
        </w:rPr>
        <w:t xml:space="preserve"> ,</w:t>
      </w:r>
      <w:proofErr w:type="gramEnd"/>
      <w:r w:rsidR="00613D6B" w:rsidRPr="00DA68A1">
        <w:rPr>
          <w:rFonts w:asciiTheme="majorBidi" w:hAnsiTheme="majorBidi" w:cstheme="majorBidi"/>
          <w:sz w:val="24"/>
          <w:szCs w:val="24"/>
        </w:rPr>
        <w:t xml:space="preserve"> et al. </w:t>
      </w:r>
      <w:r w:rsidR="00613D6B" w:rsidRPr="00DA68A1">
        <w:rPr>
          <w:rFonts w:asciiTheme="majorBidi" w:hAnsiTheme="majorBidi" w:cstheme="majorBidi"/>
          <w:sz w:val="24"/>
          <w:szCs w:val="24"/>
          <w:lang w:val="en-US"/>
        </w:rPr>
        <w:t xml:space="preserve">Development and evaluation of novel real-time reverse transcription-PCR assays with locked nucleic acid probes targeting leader sequences of human-pathogenic coronaviruses. J. Clin. Microbiol. 2015, 53, 2722–2726. </w:t>
      </w:r>
    </w:p>
    <w:p w14:paraId="75A3C08E" w14:textId="77777777" w:rsidR="00613D6B" w:rsidRPr="00DA68A1" w:rsidRDefault="00974EF9" w:rsidP="00613D6B">
      <w:pPr>
        <w:pStyle w:val="ListParagraph"/>
        <w:numPr>
          <w:ilvl w:val="0"/>
          <w:numId w:val="11"/>
        </w:numPr>
        <w:spacing w:line="360" w:lineRule="auto"/>
        <w:jc w:val="both"/>
        <w:rPr>
          <w:rFonts w:asciiTheme="majorBidi" w:hAnsiTheme="majorBidi" w:cstheme="majorBidi"/>
          <w:sz w:val="24"/>
          <w:szCs w:val="24"/>
          <w:lang w:val="en-US"/>
        </w:rPr>
      </w:pPr>
      <w:r>
        <w:rPr>
          <w:rFonts w:asciiTheme="majorBidi" w:hAnsiTheme="majorBidi" w:cstheme="majorBidi"/>
          <w:sz w:val="24"/>
          <w:szCs w:val="24"/>
          <w:lang w:val="en-US"/>
        </w:rPr>
        <w:t>Wu P, Hao X, Lau EHY, Wong JY, Leung KSM, Wu JT, Cowling BJ, Leung G</w:t>
      </w:r>
      <w:r w:rsidR="00613D6B" w:rsidRPr="00DA68A1">
        <w:rPr>
          <w:rFonts w:asciiTheme="majorBidi" w:hAnsiTheme="majorBidi" w:cstheme="majorBidi"/>
          <w:sz w:val="24"/>
          <w:szCs w:val="24"/>
          <w:lang w:val="en-US"/>
        </w:rPr>
        <w:t xml:space="preserve">M. Real-time tentative assessment of the epidemiological characteristics of novel coronavirus infections in Wuhan, China, as at 22 January 2020. Euro. </w:t>
      </w:r>
      <w:proofErr w:type="spellStart"/>
      <w:r w:rsidR="00613D6B" w:rsidRPr="00DA68A1">
        <w:rPr>
          <w:rFonts w:asciiTheme="majorBidi" w:hAnsiTheme="majorBidi" w:cstheme="majorBidi"/>
          <w:sz w:val="24"/>
          <w:szCs w:val="24"/>
          <w:lang w:val="en-US"/>
        </w:rPr>
        <w:t>Surveill</w:t>
      </w:r>
      <w:proofErr w:type="spellEnd"/>
      <w:r w:rsidR="00613D6B" w:rsidRPr="00DA68A1">
        <w:rPr>
          <w:rFonts w:asciiTheme="majorBidi" w:hAnsiTheme="majorBidi" w:cstheme="majorBidi"/>
          <w:sz w:val="24"/>
          <w:szCs w:val="24"/>
          <w:lang w:val="en-US"/>
        </w:rPr>
        <w:t>. 2020, 25, 2000044.</w:t>
      </w:r>
    </w:p>
    <w:p w14:paraId="261EEE2A"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lang w:val="en-US"/>
        </w:rPr>
      </w:pPr>
      <w:r w:rsidRPr="00DA68A1">
        <w:rPr>
          <w:rFonts w:asciiTheme="majorBidi" w:hAnsiTheme="majorBidi" w:cstheme="majorBidi"/>
          <w:sz w:val="24"/>
          <w:szCs w:val="24"/>
          <w:lang w:val="en-US"/>
        </w:rPr>
        <w:t xml:space="preserve">Lee SH , </w:t>
      </w:r>
      <w:proofErr w:type="spellStart"/>
      <w:r w:rsidRPr="00DA68A1">
        <w:rPr>
          <w:rFonts w:asciiTheme="majorBidi" w:hAnsiTheme="majorBidi" w:cstheme="majorBidi"/>
          <w:sz w:val="24"/>
          <w:szCs w:val="24"/>
          <w:lang w:val="en-US"/>
        </w:rPr>
        <w:t>Baek</w:t>
      </w:r>
      <w:proofErr w:type="spellEnd"/>
      <w:r w:rsidRPr="00DA68A1">
        <w:rPr>
          <w:rFonts w:asciiTheme="majorBidi" w:hAnsiTheme="majorBidi" w:cstheme="majorBidi"/>
          <w:sz w:val="24"/>
          <w:szCs w:val="24"/>
          <w:lang w:val="en-US"/>
        </w:rPr>
        <w:t xml:space="preserve"> YH , Kim YH , Choi YK , Song MS , </w:t>
      </w:r>
      <w:proofErr w:type="spellStart"/>
      <w:r w:rsidRPr="00DA68A1">
        <w:rPr>
          <w:rFonts w:asciiTheme="majorBidi" w:hAnsiTheme="majorBidi" w:cstheme="majorBidi"/>
          <w:sz w:val="24"/>
          <w:szCs w:val="24"/>
          <w:lang w:val="en-US"/>
        </w:rPr>
        <w:t>Ahn</w:t>
      </w:r>
      <w:proofErr w:type="spellEnd"/>
      <w:r w:rsidRPr="00DA68A1">
        <w:rPr>
          <w:rFonts w:asciiTheme="majorBidi" w:hAnsiTheme="majorBidi" w:cstheme="majorBidi"/>
          <w:sz w:val="24"/>
          <w:szCs w:val="24"/>
          <w:lang w:val="en-US"/>
        </w:rPr>
        <w:t xml:space="preserve"> JY . One-pot reverse transcriptional loop-mediated isothermal amplification (RT-LAMP) for detecting MERS-</w:t>
      </w:r>
      <w:proofErr w:type="spellStart"/>
      <w:r w:rsidRPr="00DA68A1">
        <w:rPr>
          <w:rFonts w:asciiTheme="majorBidi" w:hAnsiTheme="majorBidi" w:cstheme="majorBidi"/>
          <w:sz w:val="24"/>
          <w:szCs w:val="24"/>
          <w:lang w:val="en-US"/>
        </w:rPr>
        <w:t>CoV</w:t>
      </w:r>
      <w:proofErr w:type="spellEnd"/>
      <w:r w:rsidRPr="00DA68A1">
        <w:rPr>
          <w:rFonts w:asciiTheme="majorBidi" w:hAnsiTheme="majorBidi" w:cstheme="majorBidi"/>
          <w:sz w:val="24"/>
          <w:szCs w:val="24"/>
          <w:lang w:val="en-US"/>
        </w:rPr>
        <w:t>. Front Microbiol 2016;7:2166 .</w:t>
      </w:r>
    </w:p>
    <w:p w14:paraId="0BA38E5D"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rPr>
      </w:pPr>
      <w:r w:rsidRPr="00DA68A1">
        <w:rPr>
          <w:rFonts w:asciiTheme="majorBidi" w:hAnsiTheme="majorBidi" w:cstheme="majorBidi"/>
          <w:sz w:val="24"/>
          <w:szCs w:val="24"/>
          <w:lang w:val="en-US"/>
        </w:rPr>
        <w:lastRenderedPageBreak/>
        <w:t>Huang P , Wang H , Cao Z , Jin H , Chi H , Zhao J , et al. A Rapid and Specific Assay for the Detection of MERS-</w:t>
      </w:r>
      <w:proofErr w:type="spellStart"/>
      <w:r w:rsidRPr="00DA68A1">
        <w:rPr>
          <w:rFonts w:asciiTheme="majorBidi" w:hAnsiTheme="majorBidi" w:cstheme="majorBidi"/>
          <w:sz w:val="24"/>
          <w:szCs w:val="24"/>
          <w:lang w:val="en-US"/>
        </w:rPr>
        <w:t>CoV</w:t>
      </w:r>
      <w:proofErr w:type="spellEnd"/>
      <w:r w:rsidRPr="00DA68A1">
        <w:rPr>
          <w:rFonts w:asciiTheme="majorBidi" w:hAnsiTheme="majorBidi" w:cstheme="majorBidi"/>
          <w:sz w:val="24"/>
          <w:szCs w:val="24"/>
          <w:lang w:val="en-US"/>
        </w:rPr>
        <w:t xml:space="preserve">. </w:t>
      </w:r>
      <w:r w:rsidRPr="00DA68A1">
        <w:rPr>
          <w:rFonts w:asciiTheme="majorBidi" w:hAnsiTheme="majorBidi" w:cstheme="majorBidi"/>
          <w:sz w:val="24"/>
          <w:szCs w:val="24"/>
        </w:rPr>
        <w:t xml:space="preserve">Front </w:t>
      </w:r>
      <w:proofErr w:type="spellStart"/>
      <w:r w:rsidRPr="00DA68A1">
        <w:rPr>
          <w:rFonts w:asciiTheme="majorBidi" w:hAnsiTheme="majorBidi" w:cstheme="majorBidi"/>
          <w:sz w:val="24"/>
          <w:szCs w:val="24"/>
        </w:rPr>
        <w:t>Microbiol</w:t>
      </w:r>
      <w:proofErr w:type="spellEnd"/>
      <w:r w:rsidRPr="00DA68A1">
        <w:rPr>
          <w:rFonts w:asciiTheme="majorBidi" w:hAnsiTheme="majorBidi" w:cstheme="majorBidi"/>
          <w:sz w:val="24"/>
          <w:szCs w:val="24"/>
        </w:rPr>
        <w:t xml:space="preserve"> </w:t>
      </w:r>
      <w:proofErr w:type="gramStart"/>
      <w:r w:rsidRPr="00DA68A1">
        <w:rPr>
          <w:rFonts w:asciiTheme="majorBidi" w:hAnsiTheme="majorBidi" w:cstheme="majorBidi"/>
          <w:sz w:val="24"/>
          <w:szCs w:val="24"/>
        </w:rPr>
        <w:t>2018;</w:t>
      </w:r>
      <w:proofErr w:type="gramEnd"/>
      <w:r w:rsidRPr="00DA68A1">
        <w:rPr>
          <w:rFonts w:asciiTheme="majorBidi" w:hAnsiTheme="majorBidi" w:cstheme="majorBidi"/>
          <w:sz w:val="24"/>
          <w:szCs w:val="24"/>
        </w:rPr>
        <w:t xml:space="preserve">9:1101 . </w:t>
      </w:r>
    </w:p>
    <w:p w14:paraId="1C9935BE"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lang w:val="en-US"/>
        </w:rPr>
      </w:pPr>
      <w:r w:rsidRPr="00DA68A1">
        <w:rPr>
          <w:rFonts w:asciiTheme="majorBidi" w:hAnsiTheme="majorBidi" w:cstheme="majorBidi"/>
          <w:sz w:val="24"/>
          <w:szCs w:val="24"/>
        </w:rPr>
        <w:t xml:space="preserve">Chu </w:t>
      </w:r>
      <w:proofErr w:type="gramStart"/>
      <w:r w:rsidRPr="00DA68A1">
        <w:rPr>
          <w:rFonts w:asciiTheme="majorBidi" w:hAnsiTheme="majorBidi" w:cstheme="majorBidi"/>
          <w:sz w:val="24"/>
          <w:szCs w:val="24"/>
        </w:rPr>
        <w:t>DKW ,</w:t>
      </w:r>
      <w:proofErr w:type="gramEnd"/>
      <w:r w:rsidRPr="00DA68A1">
        <w:rPr>
          <w:rFonts w:asciiTheme="majorBidi" w:hAnsiTheme="majorBidi" w:cstheme="majorBidi"/>
          <w:sz w:val="24"/>
          <w:szCs w:val="24"/>
        </w:rPr>
        <w:t xml:space="preserve"> Pan Y , Cheng SMS , Hui KPY , </w:t>
      </w:r>
      <w:proofErr w:type="spellStart"/>
      <w:r w:rsidRPr="00DA68A1">
        <w:rPr>
          <w:rFonts w:asciiTheme="majorBidi" w:hAnsiTheme="majorBidi" w:cstheme="majorBidi"/>
          <w:sz w:val="24"/>
          <w:szCs w:val="24"/>
        </w:rPr>
        <w:t>Krishnan</w:t>
      </w:r>
      <w:proofErr w:type="spellEnd"/>
      <w:r w:rsidRPr="00DA68A1">
        <w:rPr>
          <w:rFonts w:asciiTheme="majorBidi" w:hAnsiTheme="majorBidi" w:cstheme="majorBidi"/>
          <w:sz w:val="24"/>
          <w:szCs w:val="24"/>
        </w:rPr>
        <w:t xml:space="preserve"> P , Liu Y , et al. </w:t>
      </w:r>
      <w:r w:rsidRPr="00DA68A1">
        <w:rPr>
          <w:rFonts w:asciiTheme="majorBidi" w:hAnsiTheme="majorBidi" w:cstheme="majorBidi"/>
          <w:sz w:val="24"/>
          <w:szCs w:val="24"/>
          <w:lang w:val="en-US"/>
        </w:rPr>
        <w:t>Molecular diagnosis of a novel Coronavirus (2019-nCoV) causing an outbreak of pneumonia. Clin</w:t>
      </w:r>
      <w:r w:rsidR="00974EF9">
        <w:rPr>
          <w:rFonts w:asciiTheme="majorBidi" w:hAnsiTheme="majorBidi" w:cstheme="majorBidi"/>
          <w:sz w:val="24"/>
          <w:szCs w:val="24"/>
          <w:lang w:val="en-US"/>
        </w:rPr>
        <w:t>.</w:t>
      </w:r>
      <w:r w:rsidRPr="00DA68A1">
        <w:rPr>
          <w:rFonts w:asciiTheme="majorBidi" w:hAnsiTheme="majorBidi" w:cstheme="majorBidi"/>
          <w:sz w:val="24"/>
          <w:szCs w:val="24"/>
          <w:lang w:val="en-US"/>
        </w:rPr>
        <w:t xml:space="preserve"> Chem</w:t>
      </w:r>
      <w:r w:rsidR="00974EF9">
        <w:rPr>
          <w:rFonts w:asciiTheme="majorBidi" w:hAnsiTheme="majorBidi" w:cstheme="majorBidi"/>
          <w:sz w:val="24"/>
          <w:szCs w:val="24"/>
          <w:lang w:val="en-US"/>
        </w:rPr>
        <w:t>.</w:t>
      </w:r>
      <w:r w:rsidRPr="00DA68A1">
        <w:rPr>
          <w:rFonts w:asciiTheme="majorBidi" w:hAnsiTheme="majorBidi" w:cstheme="majorBidi"/>
          <w:sz w:val="24"/>
          <w:szCs w:val="24"/>
          <w:lang w:val="en-US"/>
        </w:rPr>
        <w:t xml:space="preserve"> 2020 .</w:t>
      </w:r>
    </w:p>
    <w:p w14:paraId="3CAF7717"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lang w:val="en-US"/>
        </w:rPr>
      </w:pPr>
      <w:r w:rsidRPr="00DA68A1">
        <w:rPr>
          <w:rFonts w:asciiTheme="majorBidi" w:hAnsiTheme="majorBidi" w:cstheme="majorBidi"/>
          <w:sz w:val="24"/>
          <w:szCs w:val="24"/>
          <w:lang w:val="en-US"/>
        </w:rPr>
        <w:t>Chan JF , Yip CC , To KK , Tang TH , Wong SC , Leung KH , et al. Improved molecular diagnosis of COVID-19 by the novel, highly sensitive and specific COVID-19-RdRp/Hel real-time reverse transcription-polymerase chain reaction assay validated in vitro and with clinical specimens. J</w:t>
      </w:r>
      <w:r w:rsidR="00974EF9">
        <w:rPr>
          <w:rFonts w:asciiTheme="majorBidi" w:hAnsiTheme="majorBidi" w:cstheme="majorBidi"/>
          <w:sz w:val="24"/>
          <w:szCs w:val="24"/>
          <w:lang w:val="en-US"/>
        </w:rPr>
        <w:t>.</w:t>
      </w:r>
      <w:r w:rsidRPr="00DA68A1">
        <w:rPr>
          <w:rFonts w:asciiTheme="majorBidi" w:hAnsiTheme="majorBidi" w:cstheme="majorBidi"/>
          <w:sz w:val="24"/>
          <w:szCs w:val="24"/>
          <w:lang w:val="en-US"/>
        </w:rPr>
        <w:t xml:space="preserve"> Clin</w:t>
      </w:r>
      <w:r w:rsidR="00974EF9">
        <w:rPr>
          <w:rFonts w:asciiTheme="majorBidi" w:hAnsiTheme="majorBidi" w:cstheme="majorBidi"/>
          <w:sz w:val="24"/>
          <w:szCs w:val="24"/>
          <w:lang w:val="en-US"/>
        </w:rPr>
        <w:t>.</w:t>
      </w:r>
      <w:r w:rsidRPr="00DA68A1">
        <w:rPr>
          <w:rFonts w:asciiTheme="majorBidi" w:hAnsiTheme="majorBidi" w:cstheme="majorBidi"/>
          <w:sz w:val="24"/>
          <w:szCs w:val="24"/>
          <w:lang w:val="en-US"/>
        </w:rPr>
        <w:t xml:space="preserve"> Microbiol</w:t>
      </w:r>
      <w:r w:rsidR="00974EF9">
        <w:rPr>
          <w:rFonts w:asciiTheme="majorBidi" w:hAnsiTheme="majorBidi" w:cstheme="majorBidi"/>
          <w:sz w:val="24"/>
          <w:szCs w:val="24"/>
          <w:lang w:val="en-US"/>
        </w:rPr>
        <w:t>.</w:t>
      </w:r>
      <w:r w:rsidRPr="00DA68A1">
        <w:rPr>
          <w:rFonts w:asciiTheme="majorBidi" w:hAnsiTheme="majorBidi" w:cstheme="majorBidi"/>
          <w:sz w:val="24"/>
          <w:szCs w:val="24"/>
          <w:lang w:val="en-US"/>
        </w:rPr>
        <w:t xml:space="preserve"> 2020 .</w:t>
      </w:r>
    </w:p>
    <w:p w14:paraId="3278889F"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lang w:val="en-US"/>
        </w:rPr>
      </w:pPr>
      <w:r w:rsidRPr="00DA68A1">
        <w:rPr>
          <w:rFonts w:asciiTheme="majorBidi" w:hAnsiTheme="majorBidi" w:cstheme="majorBidi"/>
          <w:sz w:val="24"/>
          <w:szCs w:val="24"/>
          <w:lang w:val="en-US"/>
        </w:rPr>
        <w:t xml:space="preserve">Konrad R , Eberle U , </w:t>
      </w:r>
      <w:proofErr w:type="spellStart"/>
      <w:r w:rsidRPr="00DA68A1">
        <w:rPr>
          <w:rFonts w:asciiTheme="majorBidi" w:hAnsiTheme="majorBidi" w:cstheme="majorBidi"/>
          <w:sz w:val="24"/>
          <w:szCs w:val="24"/>
          <w:lang w:val="en-US"/>
        </w:rPr>
        <w:t>Dangel</w:t>
      </w:r>
      <w:proofErr w:type="spellEnd"/>
      <w:r w:rsidRPr="00DA68A1">
        <w:rPr>
          <w:rFonts w:asciiTheme="majorBidi" w:hAnsiTheme="majorBidi" w:cstheme="majorBidi"/>
          <w:sz w:val="24"/>
          <w:szCs w:val="24"/>
          <w:lang w:val="en-US"/>
        </w:rPr>
        <w:t xml:space="preserve"> A , </w:t>
      </w:r>
      <w:proofErr w:type="spellStart"/>
      <w:r w:rsidRPr="00DA68A1">
        <w:rPr>
          <w:rFonts w:asciiTheme="majorBidi" w:hAnsiTheme="majorBidi" w:cstheme="majorBidi"/>
          <w:sz w:val="24"/>
          <w:szCs w:val="24"/>
          <w:lang w:val="en-US"/>
        </w:rPr>
        <w:t>Treis</w:t>
      </w:r>
      <w:proofErr w:type="spellEnd"/>
      <w:r w:rsidRPr="00DA68A1">
        <w:rPr>
          <w:rFonts w:asciiTheme="majorBidi" w:hAnsiTheme="majorBidi" w:cstheme="majorBidi"/>
          <w:sz w:val="24"/>
          <w:szCs w:val="24"/>
          <w:lang w:val="en-US"/>
        </w:rPr>
        <w:t xml:space="preserve"> B , Berger A , </w:t>
      </w:r>
      <w:proofErr w:type="spellStart"/>
      <w:r w:rsidRPr="00DA68A1">
        <w:rPr>
          <w:rFonts w:asciiTheme="majorBidi" w:hAnsiTheme="majorBidi" w:cstheme="majorBidi"/>
          <w:sz w:val="24"/>
          <w:szCs w:val="24"/>
          <w:lang w:val="en-US"/>
        </w:rPr>
        <w:t>Bengs</w:t>
      </w:r>
      <w:proofErr w:type="spellEnd"/>
      <w:r w:rsidRPr="00DA68A1">
        <w:rPr>
          <w:rFonts w:asciiTheme="majorBidi" w:hAnsiTheme="majorBidi" w:cstheme="majorBidi"/>
          <w:sz w:val="24"/>
          <w:szCs w:val="24"/>
          <w:lang w:val="en-US"/>
        </w:rPr>
        <w:t xml:space="preserve"> K , et al. Rapid establishment of laboratory diagnostics for the novel coronavirus SARS-CoV-2 in Bavaria, Germany, February 2020. Euro </w:t>
      </w:r>
      <w:proofErr w:type="spellStart"/>
      <w:r w:rsidRPr="00DA68A1">
        <w:rPr>
          <w:rFonts w:asciiTheme="majorBidi" w:hAnsiTheme="majorBidi" w:cstheme="majorBidi"/>
          <w:sz w:val="24"/>
          <w:szCs w:val="24"/>
          <w:lang w:val="en-US"/>
        </w:rPr>
        <w:t>Surveill</w:t>
      </w:r>
      <w:proofErr w:type="spellEnd"/>
      <w:r w:rsidRPr="00DA68A1">
        <w:rPr>
          <w:rFonts w:asciiTheme="majorBidi" w:hAnsiTheme="majorBidi" w:cstheme="majorBidi"/>
          <w:sz w:val="24"/>
          <w:szCs w:val="24"/>
          <w:lang w:val="en-US"/>
        </w:rPr>
        <w:t xml:space="preserve"> 2020;25 .</w:t>
      </w:r>
    </w:p>
    <w:p w14:paraId="551DF861"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lang w:val="en-US"/>
        </w:rPr>
      </w:pPr>
      <w:r w:rsidRPr="00DA68A1">
        <w:rPr>
          <w:rFonts w:asciiTheme="majorBidi" w:hAnsiTheme="majorBidi" w:cstheme="majorBidi"/>
          <w:sz w:val="24"/>
          <w:szCs w:val="24"/>
          <w:lang w:val="en-US"/>
        </w:rPr>
        <w:t xml:space="preserve">Cordes AK , Heim A . Rapid </w:t>
      </w:r>
      <w:proofErr w:type="gramStart"/>
      <w:r w:rsidRPr="00DA68A1">
        <w:rPr>
          <w:rFonts w:asciiTheme="majorBidi" w:hAnsiTheme="majorBidi" w:cstheme="majorBidi"/>
          <w:sz w:val="24"/>
          <w:szCs w:val="24"/>
          <w:lang w:val="en-US"/>
        </w:rPr>
        <w:t>random access</w:t>
      </w:r>
      <w:proofErr w:type="gramEnd"/>
      <w:r w:rsidRPr="00DA68A1">
        <w:rPr>
          <w:rFonts w:asciiTheme="majorBidi" w:hAnsiTheme="majorBidi" w:cstheme="majorBidi"/>
          <w:sz w:val="24"/>
          <w:szCs w:val="24"/>
          <w:lang w:val="en-US"/>
        </w:rPr>
        <w:t xml:space="preserve"> detection of the novel SARS-coronavirus- 2 (SARS-CoV-2, previously 2019-nCoV) using an open access protocol for the Panther Fusion. J Clin </w:t>
      </w:r>
      <w:proofErr w:type="spellStart"/>
      <w:r w:rsidRPr="00DA68A1">
        <w:rPr>
          <w:rFonts w:asciiTheme="majorBidi" w:hAnsiTheme="majorBidi" w:cstheme="majorBidi"/>
          <w:sz w:val="24"/>
          <w:szCs w:val="24"/>
          <w:lang w:val="en-US"/>
        </w:rPr>
        <w:t>Virol</w:t>
      </w:r>
      <w:proofErr w:type="spellEnd"/>
      <w:r w:rsidRPr="00DA68A1">
        <w:rPr>
          <w:rFonts w:asciiTheme="majorBidi" w:hAnsiTheme="majorBidi" w:cstheme="majorBidi"/>
          <w:sz w:val="24"/>
          <w:szCs w:val="24"/>
          <w:lang w:val="en-US"/>
        </w:rPr>
        <w:t xml:space="preserve"> 2020;125:104305 . </w:t>
      </w:r>
    </w:p>
    <w:p w14:paraId="79CE790D"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lang w:val="en-US"/>
        </w:rPr>
      </w:pPr>
      <w:r w:rsidRPr="00DA68A1">
        <w:rPr>
          <w:rFonts w:asciiTheme="majorBidi" w:hAnsiTheme="majorBidi" w:cstheme="majorBidi"/>
          <w:sz w:val="24"/>
          <w:szCs w:val="24"/>
          <w:lang w:val="en-US"/>
        </w:rPr>
        <w:t xml:space="preserve">Corman VM , </w:t>
      </w:r>
      <w:proofErr w:type="spellStart"/>
      <w:r w:rsidRPr="00DA68A1">
        <w:rPr>
          <w:rFonts w:asciiTheme="majorBidi" w:hAnsiTheme="majorBidi" w:cstheme="majorBidi"/>
          <w:sz w:val="24"/>
          <w:szCs w:val="24"/>
          <w:lang w:val="en-US"/>
        </w:rPr>
        <w:t>Landt</w:t>
      </w:r>
      <w:proofErr w:type="spellEnd"/>
      <w:r w:rsidRPr="00DA68A1">
        <w:rPr>
          <w:rFonts w:asciiTheme="majorBidi" w:hAnsiTheme="majorBidi" w:cstheme="majorBidi"/>
          <w:sz w:val="24"/>
          <w:szCs w:val="24"/>
          <w:lang w:val="en-US"/>
        </w:rPr>
        <w:t xml:space="preserve"> O , Kaiser M , Molenkamp R , Meijer A , Chu DKW , et al. Detection of 2019 novel coronavirus (2019-nCoV) by real-time RT-PCR. Euro </w:t>
      </w:r>
      <w:proofErr w:type="spellStart"/>
      <w:r w:rsidRPr="00DA68A1">
        <w:rPr>
          <w:rFonts w:asciiTheme="majorBidi" w:hAnsiTheme="majorBidi" w:cstheme="majorBidi"/>
          <w:sz w:val="24"/>
          <w:szCs w:val="24"/>
          <w:lang w:val="en-US"/>
        </w:rPr>
        <w:t>Surveill</w:t>
      </w:r>
      <w:proofErr w:type="spellEnd"/>
      <w:r w:rsidRPr="00DA68A1">
        <w:rPr>
          <w:rFonts w:asciiTheme="majorBidi" w:hAnsiTheme="majorBidi" w:cstheme="majorBidi"/>
          <w:sz w:val="24"/>
          <w:szCs w:val="24"/>
          <w:lang w:val="en-US"/>
        </w:rPr>
        <w:t xml:space="preserve"> 2020;25 .</w:t>
      </w:r>
    </w:p>
    <w:p w14:paraId="0106E36F"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lang w:val="en-US"/>
        </w:rPr>
      </w:pPr>
      <w:r w:rsidRPr="00DA68A1">
        <w:rPr>
          <w:rFonts w:asciiTheme="majorBidi" w:hAnsiTheme="majorBidi" w:cstheme="majorBidi"/>
          <w:sz w:val="24"/>
          <w:szCs w:val="24"/>
          <w:lang w:val="en-US"/>
        </w:rPr>
        <w:t xml:space="preserve">Liu R , Han H , Liu F , </w:t>
      </w:r>
      <w:proofErr w:type="spellStart"/>
      <w:r w:rsidRPr="00DA68A1">
        <w:rPr>
          <w:rFonts w:asciiTheme="majorBidi" w:hAnsiTheme="majorBidi" w:cstheme="majorBidi"/>
          <w:sz w:val="24"/>
          <w:szCs w:val="24"/>
          <w:lang w:val="en-US"/>
        </w:rPr>
        <w:t>Lv</w:t>
      </w:r>
      <w:proofErr w:type="spellEnd"/>
      <w:r w:rsidRPr="00DA68A1">
        <w:rPr>
          <w:rFonts w:asciiTheme="majorBidi" w:hAnsiTheme="majorBidi" w:cstheme="majorBidi"/>
          <w:sz w:val="24"/>
          <w:szCs w:val="24"/>
          <w:lang w:val="en-US"/>
        </w:rPr>
        <w:t xml:space="preserve"> Z , Wu K , Liu Y , et al. Positive rate of RT-PCR detection of SARS-CoV-2 infection in 4880 cases from one hospital in Wuhan, China, from Jan to Feb 2020. Clin </w:t>
      </w:r>
      <w:proofErr w:type="spellStart"/>
      <w:r w:rsidRPr="00DA68A1">
        <w:rPr>
          <w:rFonts w:asciiTheme="majorBidi" w:hAnsiTheme="majorBidi" w:cstheme="majorBidi"/>
          <w:sz w:val="24"/>
          <w:szCs w:val="24"/>
          <w:lang w:val="en-US"/>
        </w:rPr>
        <w:t>Chim</w:t>
      </w:r>
      <w:proofErr w:type="spellEnd"/>
      <w:r w:rsidRPr="00DA68A1">
        <w:rPr>
          <w:rFonts w:asciiTheme="majorBidi" w:hAnsiTheme="majorBidi" w:cstheme="majorBidi"/>
          <w:sz w:val="24"/>
          <w:szCs w:val="24"/>
          <w:lang w:val="en-US"/>
        </w:rPr>
        <w:t xml:space="preserve"> Acta 2020;505:172–5 .</w:t>
      </w:r>
    </w:p>
    <w:p w14:paraId="004FC89C"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rPr>
      </w:pPr>
      <w:r w:rsidRPr="00DA68A1">
        <w:rPr>
          <w:rFonts w:asciiTheme="majorBidi" w:hAnsiTheme="majorBidi" w:cstheme="majorBidi"/>
          <w:sz w:val="24"/>
          <w:szCs w:val="24"/>
        </w:rPr>
        <w:t xml:space="preserve">Fang </w:t>
      </w:r>
      <w:proofErr w:type="gramStart"/>
      <w:r w:rsidRPr="00DA68A1">
        <w:rPr>
          <w:rFonts w:asciiTheme="majorBidi" w:hAnsiTheme="majorBidi" w:cstheme="majorBidi"/>
          <w:sz w:val="24"/>
          <w:szCs w:val="24"/>
        </w:rPr>
        <w:t>Y ,</w:t>
      </w:r>
      <w:proofErr w:type="gramEnd"/>
      <w:r w:rsidRPr="00DA68A1">
        <w:rPr>
          <w:rFonts w:asciiTheme="majorBidi" w:hAnsiTheme="majorBidi" w:cstheme="majorBidi"/>
          <w:sz w:val="24"/>
          <w:szCs w:val="24"/>
        </w:rPr>
        <w:t xml:space="preserve"> Zhang H , Xie J , Lin M , Ying L , </w:t>
      </w:r>
      <w:proofErr w:type="spellStart"/>
      <w:r w:rsidRPr="00DA68A1">
        <w:rPr>
          <w:rFonts w:asciiTheme="majorBidi" w:hAnsiTheme="majorBidi" w:cstheme="majorBidi"/>
          <w:sz w:val="24"/>
          <w:szCs w:val="24"/>
        </w:rPr>
        <w:t>Pang</w:t>
      </w:r>
      <w:proofErr w:type="spellEnd"/>
      <w:r w:rsidRPr="00DA68A1">
        <w:rPr>
          <w:rFonts w:asciiTheme="majorBidi" w:hAnsiTheme="majorBidi" w:cstheme="majorBidi"/>
          <w:sz w:val="24"/>
          <w:szCs w:val="24"/>
        </w:rPr>
        <w:t xml:space="preserve"> P , et al. </w:t>
      </w:r>
      <w:r w:rsidRPr="00DA68A1">
        <w:rPr>
          <w:rFonts w:asciiTheme="majorBidi" w:hAnsiTheme="majorBidi" w:cstheme="majorBidi"/>
          <w:sz w:val="24"/>
          <w:szCs w:val="24"/>
          <w:lang w:val="en-US"/>
        </w:rPr>
        <w:t xml:space="preserve">Sensitivity of chest CT for COVID-19: comparison to RT-PCR. </w:t>
      </w:r>
      <w:proofErr w:type="spellStart"/>
      <w:r w:rsidRPr="00DA68A1">
        <w:rPr>
          <w:rFonts w:asciiTheme="majorBidi" w:hAnsiTheme="majorBidi" w:cstheme="majorBidi"/>
          <w:sz w:val="24"/>
          <w:szCs w:val="24"/>
        </w:rPr>
        <w:t>Radiology</w:t>
      </w:r>
      <w:proofErr w:type="spellEnd"/>
      <w:r w:rsidRPr="00DA68A1">
        <w:rPr>
          <w:rFonts w:asciiTheme="majorBidi" w:hAnsiTheme="majorBidi" w:cstheme="majorBidi"/>
          <w:sz w:val="24"/>
          <w:szCs w:val="24"/>
        </w:rPr>
        <w:t xml:space="preserve"> </w:t>
      </w:r>
      <w:proofErr w:type="gramStart"/>
      <w:r w:rsidRPr="00DA68A1">
        <w:rPr>
          <w:rFonts w:asciiTheme="majorBidi" w:hAnsiTheme="majorBidi" w:cstheme="majorBidi"/>
          <w:sz w:val="24"/>
          <w:szCs w:val="24"/>
        </w:rPr>
        <w:t>2020:</w:t>
      </w:r>
      <w:proofErr w:type="gramEnd"/>
      <w:r w:rsidRPr="00DA68A1">
        <w:rPr>
          <w:rFonts w:asciiTheme="majorBidi" w:hAnsiTheme="majorBidi" w:cstheme="majorBidi"/>
          <w:sz w:val="24"/>
          <w:szCs w:val="24"/>
        </w:rPr>
        <w:t>200432 .</w:t>
      </w:r>
    </w:p>
    <w:p w14:paraId="0FCFAD64"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lang w:val="en-US"/>
        </w:rPr>
      </w:pPr>
      <w:r w:rsidRPr="00DA68A1">
        <w:rPr>
          <w:rFonts w:asciiTheme="majorBidi" w:hAnsiTheme="majorBidi" w:cstheme="majorBidi"/>
          <w:sz w:val="24"/>
          <w:szCs w:val="24"/>
        </w:rPr>
        <w:t xml:space="preserve">Huang </w:t>
      </w:r>
      <w:proofErr w:type="gramStart"/>
      <w:r w:rsidRPr="00DA68A1">
        <w:rPr>
          <w:rFonts w:asciiTheme="majorBidi" w:hAnsiTheme="majorBidi" w:cstheme="majorBidi"/>
          <w:sz w:val="24"/>
          <w:szCs w:val="24"/>
        </w:rPr>
        <w:t>P ,</w:t>
      </w:r>
      <w:proofErr w:type="gramEnd"/>
      <w:r w:rsidRPr="00DA68A1">
        <w:rPr>
          <w:rFonts w:asciiTheme="majorBidi" w:hAnsiTheme="majorBidi" w:cstheme="majorBidi"/>
          <w:sz w:val="24"/>
          <w:szCs w:val="24"/>
        </w:rPr>
        <w:t xml:space="preserve"> Liu T , Huang L , Liu H , Lei M , Xu W , et al. </w:t>
      </w:r>
      <w:r w:rsidRPr="00DA68A1">
        <w:rPr>
          <w:rFonts w:asciiTheme="majorBidi" w:hAnsiTheme="majorBidi" w:cstheme="majorBidi"/>
          <w:sz w:val="24"/>
          <w:szCs w:val="24"/>
          <w:lang w:val="en-US"/>
        </w:rPr>
        <w:t>Use of chest CT in combination with negative RT-PCR assay for the 2019 novel Coronavirus but high clinical suspicion. Radiology 2020:200330 .</w:t>
      </w:r>
    </w:p>
    <w:p w14:paraId="2D3B9474"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lang w:val="en-US"/>
        </w:rPr>
      </w:pPr>
      <w:r w:rsidRPr="00DA68A1">
        <w:rPr>
          <w:rFonts w:asciiTheme="majorBidi" w:hAnsiTheme="majorBidi" w:cstheme="majorBidi"/>
          <w:sz w:val="24"/>
          <w:szCs w:val="24"/>
          <w:lang w:val="en-US"/>
        </w:rPr>
        <w:t>Xie X , Zhong Z , Zhao W , Zheng C , Wang F , Liu J . Chest CT for typical 2019-nCoV pneumonia: relationship to negative RT-PCR testing. Radiology 2020:200343 .</w:t>
      </w:r>
    </w:p>
    <w:p w14:paraId="61BB0047"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lang w:val="en-US"/>
        </w:rPr>
      </w:pPr>
      <w:r w:rsidRPr="00DA68A1">
        <w:rPr>
          <w:rFonts w:asciiTheme="majorBidi" w:hAnsiTheme="majorBidi" w:cstheme="majorBidi"/>
          <w:sz w:val="24"/>
          <w:szCs w:val="24"/>
        </w:rPr>
        <w:t xml:space="preserve">Ai </w:t>
      </w:r>
      <w:proofErr w:type="gramStart"/>
      <w:r w:rsidRPr="00DA68A1">
        <w:rPr>
          <w:rFonts w:asciiTheme="majorBidi" w:hAnsiTheme="majorBidi" w:cstheme="majorBidi"/>
          <w:sz w:val="24"/>
          <w:szCs w:val="24"/>
        </w:rPr>
        <w:t>T ,</w:t>
      </w:r>
      <w:proofErr w:type="gramEnd"/>
      <w:r w:rsidRPr="00DA68A1">
        <w:rPr>
          <w:rFonts w:asciiTheme="majorBidi" w:hAnsiTheme="majorBidi" w:cstheme="majorBidi"/>
          <w:sz w:val="24"/>
          <w:szCs w:val="24"/>
        </w:rPr>
        <w:t xml:space="preserve"> Yang Z , Hou H , </w:t>
      </w:r>
      <w:proofErr w:type="spellStart"/>
      <w:r w:rsidRPr="00DA68A1">
        <w:rPr>
          <w:rFonts w:asciiTheme="majorBidi" w:hAnsiTheme="majorBidi" w:cstheme="majorBidi"/>
          <w:sz w:val="24"/>
          <w:szCs w:val="24"/>
        </w:rPr>
        <w:t>Zhan</w:t>
      </w:r>
      <w:proofErr w:type="spellEnd"/>
      <w:r w:rsidRPr="00DA68A1">
        <w:rPr>
          <w:rFonts w:asciiTheme="majorBidi" w:hAnsiTheme="majorBidi" w:cstheme="majorBidi"/>
          <w:sz w:val="24"/>
          <w:szCs w:val="24"/>
        </w:rPr>
        <w:t xml:space="preserve"> C , Chen C , </w:t>
      </w:r>
      <w:proofErr w:type="spellStart"/>
      <w:r w:rsidRPr="00DA68A1">
        <w:rPr>
          <w:rFonts w:asciiTheme="majorBidi" w:hAnsiTheme="majorBidi" w:cstheme="majorBidi"/>
          <w:sz w:val="24"/>
          <w:szCs w:val="24"/>
        </w:rPr>
        <w:t>Lv</w:t>
      </w:r>
      <w:proofErr w:type="spellEnd"/>
      <w:r w:rsidRPr="00DA68A1">
        <w:rPr>
          <w:rFonts w:asciiTheme="majorBidi" w:hAnsiTheme="majorBidi" w:cstheme="majorBidi"/>
          <w:sz w:val="24"/>
          <w:szCs w:val="24"/>
        </w:rPr>
        <w:t xml:space="preserve"> W , et al. </w:t>
      </w:r>
      <w:r w:rsidRPr="00DA68A1">
        <w:rPr>
          <w:rFonts w:asciiTheme="majorBidi" w:hAnsiTheme="majorBidi" w:cstheme="majorBidi"/>
          <w:sz w:val="24"/>
          <w:szCs w:val="24"/>
          <w:lang w:val="en-US"/>
        </w:rPr>
        <w:t>Correlation of chest CT and RT-PCR testing in Coronavirus disease 2019 (COVID-19) in China: A Report of 1014 Cases. Radiology 2020:200642 .</w:t>
      </w:r>
    </w:p>
    <w:p w14:paraId="5E069156"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lang w:val="en-US"/>
        </w:rPr>
      </w:pPr>
      <w:r w:rsidRPr="00DA68A1">
        <w:rPr>
          <w:rFonts w:asciiTheme="majorBidi" w:hAnsiTheme="majorBidi" w:cstheme="majorBidi"/>
          <w:sz w:val="24"/>
          <w:szCs w:val="24"/>
          <w:lang w:val="en-US"/>
        </w:rPr>
        <w:t xml:space="preserve">Shi H , Han X , Jiang N , Cao Y , </w:t>
      </w:r>
      <w:proofErr w:type="spellStart"/>
      <w:r w:rsidRPr="00DA68A1">
        <w:rPr>
          <w:rFonts w:asciiTheme="majorBidi" w:hAnsiTheme="majorBidi" w:cstheme="majorBidi"/>
          <w:sz w:val="24"/>
          <w:szCs w:val="24"/>
          <w:lang w:val="en-US"/>
        </w:rPr>
        <w:t>Alwalid</w:t>
      </w:r>
      <w:proofErr w:type="spellEnd"/>
      <w:r w:rsidRPr="00DA68A1">
        <w:rPr>
          <w:rFonts w:asciiTheme="majorBidi" w:hAnsiTheme="majorBidi" w:cstheme="majorBidi"/>
          <w:sz w:val="24"/>
          <w:szCs w:val="24"/>
          <w:lang w:val="en-US"/>
        </w:rPr>
        <w:t xml:space="preserve"> O , Gu J , et al. Radiological findings from 81 patients with COVID-19 pneumonia in Wuhan, China: a descriptive study. Lancet Infect Dis 2020;20:425–34 . </w:t>
      </w:r>
    </w:p>
    <w:p w14:paraId="3D027F83"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lang w:val="en-US"/>
        </w:rPr>
      </w:pPr>
      <w:r w:rsidRPr="00DA68A1">
        <w:rPr>
          <w:rFonts w:asciiTheme="majorBidi" w:hAnsiTheme="majorBidi" w:cstheme="majorBidi"/>
          <w:sz w:val="24"/>
          <w:szCs w:val="24"/>
        </w:rPr>
        <w:lastRenderedPageBreak/>
        <w:t xml:space="preserve">Xu </w:t>
      </w:r>
      <w:proofErr w:type="gramStart"/>
      <w:r w:rsidRPr="00DA68A1">
        <w:rPr>
          <w:rFonts w:asciiTheme="majorBidi" w:hAnsiTheme="majorBidi" w:cstheme="majorBidi"/>
          <w:sz w:val="24"/>
          <w:szCs w:val="24"/>
        </w:rPr>
        <w:t>X ,</w:t>
      </w:r>
      <w:proofErr w:type="gramEnd"/>
      <w:r w:rsidRPr="00DA68A1">
        <w:rPr>
          <w:rFonts w:asciiTheme="majorBidi" w:hAnsiTheme="majorBidi" w:cstheme="majorBidi"/>
          <w:sz w:val="24"/>
          <w:szCs w:val="24"/>
        </w:rPr>
        <w:t xml:space="preserve"> Yu C , </w:t>
      </w:r>
      <w:proofErr w:type="spellStart"/>
      <w:r w:rsidRPr="00DA68A1">
        <w:rPr>
          <w:rFonts w:asciiTheme="majorBidi" w:hAnsiTheme="majorBidi" w:cstheme="majorBidi"/>
          <w:sz w:val="24"/>
          <w:szCs w:val="24"/>
        </w:rPr>
        <w:t>Qu</w:t>
      </w:r>
      <w:proofErr w:type="spellEnd"/>
      <w:r w:rsidRPr="00DA68A1">
        <w:rPr>
          <w:rFonts w:asciiTheme="majorBidi" w:hAnsiTheme="majorBidi" w:cstheme="majorBidi"/>
          <w:sz w:val="24"/>
          <w:szCs w:val="24"/>
        </w:rPr>
        <w:t xml:space="preserve"> J , Zhang L , Jiang S , Huang D , et al. </w:t>
      </w:r>
      <w:r w:rsidRPr="00DA68A1">
        <w:rPr>
          <w:rFonts w:asciiTheme="majorBidi" w:hAnsiTheme="majorBidi" w:cstheme="majorBidi"/>
          <w:sz w:val="24"/>
          <w:szCs w:val="24"/>
          <w:lang w:val="en-US"/>
        </w:rPr>
        <w:t xml:space="preserve">Imaging and clinical features of patients with 2019 novel coronavirus SARS-CoV-2. Eur J </w:t>
      </w:r>
      <w:proofErr w:type="spellStart"/>
      <w:r w:rsidRPr="00DA68A1">
        <w:rPr>
          <w:rFonts w:asciiTheme="majorBidi" w:hAnsiTheme="majorBidi" w:cstheme="majorBidi"/>
          <w:sz w:val="24"/>
          <w:szCs w:val="24"/>
          <w:lang w:val="en-US"/>
        </w:rPr>
        <w:t>Nucl</w:t>
      </w:r>
      <w:proofErr w:type="spellEnd"/>
      <w:r w:rsidRPr="00DA68A1">
        <w:rPr>
          <w:rFonts w:asciiTheme="majorBidi" w:hAnsiTheme="majorBidi" w:cstheme="majorBidi"/>
          <w:sz w:val="24"/>
          <w:szCs w:val="24"/>
          <w:lang w:val="en-US"/>
        </w:rPr>
        <w:t xml:space="preserve"> Med Mol Imaging 2020;47:1275–80 . </w:t>
      </w:r>
    </w:p>
    <w:p w14:paraId="23E29451"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lang w:val="en-US"/>
        </w:rPr>
      </w:pPr>
      <w:r w:rsidRPr="00DA68A1">
        <w:rPr>
          <w:rFonts w:asciiTheme="majorBidi" w:hAnsiTheme="majorBidi" w:cstheme="majorBidi"/>
          <w:sz w:val="24"/>
          <w:szCs w:val="24"/>
        </w:rPr>
        <w:t xml:space="preserve">Wang </w:t>
      </w:r>
      <w:proofErr w:type="spellStart"/>
      <w:proofErr w:type="gramStart"/>
      <w:r w:rsidRPr="00DA68A1">
        <w:rPr>
          <w:rFonts w:asciiTheme="majorBidi" w:hAnsiTheme="majorBidi" w:cstheme="majorBidi"/>
          <w:sz w:val="24"/>
          <w:szCs w:val="24"/>
        </w:rPr>
        <w:t>Y</w:t>
      </w:r>
      <w:proofErr w:type="spellEnd"/>
      <w:r w:rsidRPr="00DA68A1">
        <w:rPr>
          <w:rFonts w:asciiTheme="majorBidi" w:hAnsiTheme="majorBidi" w:cstheme="majorBidi"/>
          <w:sz w:val="24"/>
          <w:szCs w:val="24"/>
        </w:rPr>
        <w:t xml:space="preserve"> ,</w:t>
      </w:r>
      <w:proofErr w:type="gramEnd"/>
      <w:r w:rsidRPr="00DA68A1">
        <w:rPr>
          <w:rFonts w:asciiTheme="majorBidi" w:hAnsiTheme="majorBidi" w:cstheme="majorBidi"/>
          <w:sz w:val="24"/>
          <w:szCs w:val="24"/>
        </w:rPr>
        <w:t xml:space="preserve"> Kang H , Liu X , Tong Z . </w:t>
      </w:r>
      <w:r w:rsidRPr="00DA68A1">
        <w:rPr>
          <w:rFonts w:asciiTheme="majorBidi" w:hAnsiTheme="majorBidi" w:cstheme="majorBidi"/>
          <w:sz w:val="24"/>
          <w:szCs w:val="24"/>
          <w:lang w:val="en-US"/>
        </w:rPr>
        <w:t xml:space="preserve">Combination of RT-qPCR testing and clinical features for diagnosis of COVID-19 facilitates management of SARS-CoV-2 outbreak. J Med </w:t>
      </w:r>
      <w:proofErr w:type="spellStart"/>
      <w:r w:rsidRPr="00DA68A1">
        <w:rPr>
          <w:rFonts w:asciiTheme="majorBidi" w:hAnsiTheme="majorBidi" w:cstheme="majorBidi"/>
          <w:sz w:val="24"/>
          <w:szCs w:val="24"/>
          <w:lang w:val="en-US"/>
        </w:rPr>
        <w:t>Virol</w:t>
      </w:r>
      <w:proofErr w:type="spellEnd"/>
      <w:r w:rsidRPr="00DA68A1">
        <w:rPr>
          <w:rFonts w:asciiTheme="majorBidi" w:hAnsiTheme="majorBidi" w:cstheme="majorBidi"/>
          <w:sz w:val="24"/>
          <w:szCs w:val="24"/>
          <w:lang w:val="en-US"/>
        </w:rPr>
        <w:t xml:space="preserve"> 2020 .</w:t>
      </w:r>
    </w:p>
    <w:p w14:paraId="4660A517"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lang w:val="en-US"/>
        </w:rPr>
      </w:pPr>
      <w:r w:rsidRPr="00DA68A1">
        <w:rPr>
          <w:rFonts w:asciiTheme="majorBidi" w:hAnsiTheme="majorBidi" w:cstheme="majorBidi"/>
          <w:sz w:val="24"/>
          <w:szCs w:val="24"/>
          <w:lang w:val="en-US"/>
        </w:rPr>
        <w:t xml:space="preserve">Li H, Wang YM, Xu JY, Cao B. Potential antiviral therapeutics for 2019 Novel Coronavirus. Chin J </w:t>
      </w:r>
      <w:proofErr w:type="spellStart"/>
      <w:r w:rsidRPr="00DA68A1">
        <w:rPr>
          <w:rFonts w:asciiTheme="majorBidi" w:hAnsiTheme="majorBidi" w:cstheme="majorBidi"/>
          <w:sz w:val="24"/>
          <w:szCs w:val="24"/>
          <w:lang w:val="en-US"/>
        </w:rPr>
        <w:t>Tuberc</w:t>
      </w:r>
      <w:proofErr w:type="spellEnd"/>
      <w:r w:rsidRPr="00DA68A1">
        <w:rPr>
          <w:rFonts w:asciiTheme="majorBidi" w:hAnsiTheme="majorBidi" w:cstheme="majorBidi"/>
          <w:sz w:val="24"/>
          <w:szCs w:val="24"/>
          <w:lang w:val="en-US"/>
        </w:rPr>
        <w:t xml:space="preserve"> Respir Dis. 2020;43(0):E002.</w:t>
      </w:r>
    </w:p>
    <w:p w14:paraId="04AA5001" w14:textId="77777777" w:rsidR="00613D6B" w:rsidRPr="00DA68A1" w:rsidRDefault="00613D6B" w:rsidP="00974EF9">
      <w:pPr>
        <w:pStyle w:val="ListParagraph"/>
        <w:numPr>
          <w:ilvl w:val="0"/>
          <w:numId w:val="11"/>
        </w:numPr>
        <w:spacing w:line="360" w:lineRule="auto"/>
        <w:jc w:val="both"/>
        <w:rPr>
          <w:rFonts w:asciiTheme="majorBidi" w:hAnsiTheme="majorBidi" w:cstheme="majorBidi"/>
          <w:sz w:val="24"/>
          <w:szCs w:val="24"/>
          <w:lang w:val="en-US"/>
        </w:rPr>
      </w:pPr>
      <w:proofErr w:type="spellStart"/>
      <w:r w:rsidRPr="00DA68A1">
        <w:rPr>
          <w:rFonts w:asciiTheme="majorBidi" w:hAnsiTheme="majorBidi" w:cstheme="majorBidi"/>
          <w:sz w:val="24"/>
          <w:szCs w:val="24"/>
          <w:lang w:val="en-US"/>
        </w:rPr>
        <w:t>Holshue</w:t>
      </w:r>
      <w:proofErr w:type="spellEnd"/>
      <w:r w:rsidRPr="00DA68A1">
        <w:rPr>
          <w:rFonts w:asciiTheme="majorBidi" w:hAnsiTheme="majorBidi" w:cstheme="majorBidi"/>
          <w:sz w:val="24"/>
          <w:szCs w:val="24"/>
          <w:lang w:val="en-US"/>
        </w:rPr>
        <w:t xml:space="preserve"> ML, </w:t>
      </w:r>
      <w:proofErr w:type="spellStart"/>
      <w:r w:rsidRPr="00DA68A1">
        <w:rPr>
          <w:rFonts w:asciiTheme="majorBidi" w:hAnsiTheme="majorBidi" w:cstheme="majorBidi"/>
          <w:sz w:val="24"/>
          <w:szCs w:val="24"/>
          <w:lang w:val="en-US"/>
        </w:rPr>
        <w:t>DeBolt</w:t>
      </w:r>
      <w:proofErr w:type="spellEnd"/>
      <w:r w:rsidRPr="00DA68A1">
        <w:rPr>
          <w:rFonts w:asciiTheme="majorBidi" w:hAnsiTheme="majorBidi" w:cstheme="majorBidi"/>
          <w:sz w:val="24"/>
          <w:szCs w:val="24"/>
          <w:lang w:val="en-US"/>
        </w:rPr>
        <w:t xml:space="preserve"> C, Lindquist S, </w:t>
      </w:r>
      <w:proofErr w:type="spellStart"/>
      <w:r w:rsidRPr="00DA68A1">
        <w:rPr>
          <w:rFonts w:asciiTheme="majorBidi" w:hAnsiTheme="majorBidi" w:cstheme="majorBidi"/>
          <w:sz w:val="24"/>
          <w:szCs w:val="24"/>
          <w:lang w:val="en-US"/>
        </w:rPr>
        <w:t>Lofy</w:t>
      </w:r>
      <w:proofErr w:type="spellEnd"/>
      <w:r w:rsidRPr="00DA68A1">
        <w:rPr>
          <w:rFonts w:asciiTheme="majorBidi" w:hAnsiTheme="majorBidi" w:cstheme="majorBidi"/>
          <w:sz w:val="24"/>
          <w:szCs w:val="24"/>
          <w:lang w:val="en-US"/>
        </w:rPr>
        <w:t xml:space="preserve"> KH, </w:t>
      </w:r>
      <w:proofErr w:type="spellStart"/>
      <w:r w:rsidRPr="00DA68A1">
        <w:rPr>
          <w:rFonts w:asciiTheme="majorBidi" w:hAnsiTheme="majorBidi" w:cstheme="majorBidi"/>
          <w:sz w:val="24"/>
          <w:szCs w:val="24"/>
          <w:lang w:val="en-US"/>
        </w:rPr>
        <w:t>Wiesman</w:t>
      </w:r>
      <w:proofErr w:type="spellEnd"/>
      <w:r w:rsidRPr="00DA68A1">
        <w:rPr>
          <w:rFonts w:asciiTheme="majorBidi" w:hAnsiTheme="majorBidi" w:cstheme="majorBidi"/>
          <w:sz w:val="24"/>
          <w:szCs w:val="24"/>
          <w:lang w:val="en-US"/>
        </w:rPr>
        <w:t xml:space="preserve"> J, Bruce H, et al. First case of 2019 novel coronavirus in the United States. N </w:t>
      </w:r>
      <w:proofErr w:type="spellStart"/>
      <w:r w:rsidRPr="00DA68A1">
        <w:rPr>
          <w:rFonts w:asciiTheme="majorBidi" w:hAnsiTheme="majorBidi" w:cstheme="majorBidi"/>
          <w:sz w:val="24"/>
          <w:szCs w:val="24"/>
          <w:lang w:val="en-US"/>
        </w:rPr>
        <w:t>Engl</w:t>
      </w:r>
      <w:proofErr w:type="spellEnd"/>
      <w:r w:rsidRPr="00DA68A1">
        <w:rPr>
          <w:rFonts w:asciiTheme="majorBidi" w:hAnsiTheme="majorBidi" w:cstheme="majorBidi"/>
          <w:sz w:val="24"/>
          <w:szCs w:val="24"/>
          <w:lang w:val="en-US"/>
        </w:rPr>
        <w:t xml:space="preserve"> J Med. 2020. https:</w:t>
      </w:r>
      <w:r w:rsidR="00974EF9">
        <w:rPr>
          <w:rFonts w:asciiTheme="majorBidi" w:hAnsiTheme="majorBidi" w:cstheme="majorBidi"/>
          <w:sz w:val="24"/>
          <w:szCs w:val="24"/>
          <w:lang w:val="en-US"/>
        </w:rPr>
        <w:t>//doi.org/10.1056/NEJMoa2001191</w:t>
      </w:r>
      <w:r w:rsidRPr="00DA68A1">
        <w:rPr>
          <w:rFonts w:asciiTheme="majorBidi" w:hAnsiTheme="majorBidi" w:cstheme="majorBidi"/>
          <w:sz w:val="24"/>
          <w:szCs w:val="24"/>
          <w:lang w:val="en-US"/>
        </w:rPr>
        <w:t>.</w:t>
      </w:r>
    </w:p>
    <w:p w14:paraId="14CBF861"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lang w:val="en-US"/>
        </w:rPr>
      </w:pPr>
      <w:r w:rsidRPr="00DA68A1">
        <w:rPr>
          <w:rFonts w:asciiTheme="majorBidi" w:hAnsiTheme="majorBidi" w:cstheme="majorBidi"/>
          <w:sz w:val="24"/>
          <w:szCs w:val="24"/>
        </w:rPr>
        <w:t>Yao T-</w:t>
      </w:r>
      <w:proofErr w:type="gramStart"/>
      <w:r w:rsidRPr="00DA68A1">
        <w:rPr>
          <w:rFonts w:asciiTheme="majorBidi" w:hAnsiTheme="majorBidi" w:cstheme="majorBidi"/>
          <w:sz w:val="24"/>
          <w:szCs w:val="24"/>
        </w:rPr>
        <w:t>T ,</w:t>
      </w:r>
      <w:proofErr w:type="gramEnd"/>
      <w:r w:rsidRPr="00DA68A1">
        <w:rPr>
          <w:rFonts w:asciiTheme="majorBidi" w:hAnsiTheme="majorBidi" w:cstheme="majorBidi"/>
          <w:sz w:val="24"/>
          <w:szCs w:val="24"/>
        </w:rPr>
        <w:t xml:space="preserve"> Qian J-D , Zhu W-Y , Wang </w:t>
      </w:r>
      <w:proofErr w:type="spellStart"/>
      <w:r w:rsidRPr="00DA68A1">
        <w:rPr>
          <w:rFonts w:asciiTheme="majorBidi" w:hAnsiTheme="majorBidi" w:cstheme="majorBidi"/>
          <w:sz w:val="24"/>
          <w:szCs w:val="24"/>
        </w:rPr>
        <w:t>Y</w:t>
      </w:r>
      <w:proofErr w:type="spellEnd"/>
      <w:r w:rsidRPr="00DA68A1">
        <w:rPr>
          <w:rFonts w:asciiTheme="majorBidi" w:hAnsiTheme="majorBidi" w:cstheme="majorBidi"/>
          <w:sz w:val="24"/>
          <w:szCs w:val="24"/>
        </w:rPr>
        <w:t xml:space="preserve"> , Wang G-Q . </w:t>
      </w:r>
      <w:r w:rsidRPr="00DA68A1">
        <w:rPr>
          <w:rFonts w:asciiTheme="majorBidi" w:hAnsiTheme="majorBidi" w:cstheme="majorBidi"/>
          <w:sz w:val="24"/>
          <w:szCs w:val="24"/>
          <w:lang w:val="en-US"/>
        </w:rPr>
        <w:t>A systematic review of lopinavir therapy for SARS coronavirus and MERS coronavirus-A possible reference for coronavirus disease-19 treatment option. J</w:t>
      </w:r>
      <w:r w:rsidR="00974EF9">
        <w:rPr>
          <w:rFonts w:asciiTheme="majorBidi" w:hAnsiTheme="majorBidi" w:cstheme="majorBidi"/>
          <w:sz w:val="24"/>
          <w:szCs w:val="24"/>
          <w:lang w:val="en-US"/>
        </w:rPr>
        <w:t>.</w:t>
      </w:r>
      <w:r w:rsidRPr="00DA68A1">
        <w:rPr>
          <w:rFonts w:asciiTheme="majorBidi" w:hAnsiTheme="majorBidi" w:cstheme="majorBidi"/>
          <w:sz w:val="24"/>
          <w:szCs w:val="24"/>
          <w:lang w:val="en-US"/>
        </w:rPr>
        <w:t xml:space="preserve"> Med</w:t>
      </w:r>
      <w:r w:rsidR="00974EF9">
        <w:rPr>
          <w:rFonts w:asciiTheme="majorBidi" w:hAnsiTheme="majorBidi" w:cstheme="majorBidi"/>
          <w:sz w:val="24"/>
          <w:szCs w:val="24"/>
          <w:lang w:val="en-US"/>
        </w:rPr>
        <w:t>.</w:t>
      </w:r>
      <w:r w:rsidRPr="00DA68A1">
        <w:rPr>
          <w:rFonts w:asciiTheme="majorBidi" w:hAnsiTheme="majorBidi" w:cstheme="majorBidi"/>
          <w:sz w:val="24"/>
          <w:szCs w:val="24"/>
          <w:lang w:val="en-US"/>
        </w:rPr>
        <w:t xml:space="preserve"> </w:t>
      </w:r>
      <w:proofErr w:type="spellStart"/>
      <w:r w:rsidRPr="00DA68A1">
        <w:rPr>
          <w:rFonts w:asciiTheme="majorBidi" w:hAnsiTheme="majorBidi" w:cstheme="majorBidi"/>
          <w:sz w:val="24"/>
          <w:szCs w:val="24"/>
          <w:lang w:val="en-US"/>
        </w:rPr>
        <w:t>Virol</w:t>
      </w:r>
      <w:proofErr w:type="spellEnd"/>
      <w:r w:rsidRPr="00DA68A1">
        <w:rPr>
          <w:rFonts w:asciiTheme="majorBidi" w:hAnsiTheme="majorBidi" w:cstheme="majorBidi"/>
          <w:sz w:val="24"/>
          <w:szCs w:val="24"/>
          <w:lang w:val="en-US"/>
        </w:rPr>
        <w:t xml:space="preserve"> </w:t>
      </w:r>
      <w:r w:rsidR="00974EF9">
        <w:rPr>
          <w:rFonts w:asciiTheme="majorBidi" w:hAnsiTheme="majorBidi" w:cstheme="majorBidi"/>
          <w:sz w:val="24"/>
          <w:szCs w:val="24"/>
          <w:lang w:val="en-US"/>
        </w:rPr>
        <w:t>.</w:t>
      </w:r>
      <w:r w:rsidRPr="00DA68A1">
        <w:rPr>
          <w:rFonts w:asciiTheme="majorBidi" w:hAnsiTheme="majorBidi" w:cstheme="majorBidi"/>
          <w:sz w:val="24"/>
          <w:szCs w:val="24"/>
          <w:lang w:val="en-US"/>
        </w:rPr>
        <w:t>2020 .</w:t>
      </w:r>
    </w:p>
    <w:p w14:paraId="700455AF"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lang w:val="en-US"/>
        </w:rPr>
      </w:pPr>
      <w:proofErr w:type="spellStart"/>
      <w:r w:rsidRPr="00DA68A1">
        <w:rPr>
          <w:rFonts w:asciiTheme="majorBidi" w:hAnsiTheme="majorBidi" w:cstheme="majorBidi"/>
          <w:sz w:val="24"/>
          <w:szCs w:val="24"/>
          <w:lang w:val="en-US"/>
        </w:rPr>
        <w:t>Falzarano</w:t>
      </w:r>
      <w:proofErr w:type="spellEnd"/>
      <w:r w:rsidRPr="00DA68A1">
        <w:rPr>
          <w:rFonts w:asciiTheme="majorBidi" w:hAnsiTheme="majorBidi" w:cstheme="majorBidi"/>
          <w:sz w:val="24"/>
          <w:szCs w:val="24"/>
          <w:lang w:val="en-US"/>
        </w:rPr>
        <w:t xml:space="preserve"> D , de Wit E , Rasmussen AL , Feldmann F , Okumura A , Scott DP , et al. Treatment with interferon- α2b and ribavirin improves outcome in MERS- </w:t>
      </w:r>
      <w:proofErr w:type="spellStart"/>
      <w:r w:rsidRPr="00DA68A1">
        <w:rPr>
          <w:rFonts w:asciiTheme="majorBidi" w:hAnsiTheme="majorBidi" w:cstheme="majorBidi"/>
          <w:sz w:val="24"/>
          <w:szCs w:val="24"/>
          <w:lang w:val="en-US"/>
        </w:rPr>
        <w:t>CoV</w:t>
      </w:r>
      <w:proofErr w:type="spellEnd"/>
      <w:r w:rsidRPr="00DA68A1">
        <w:rPr>
          <w:rFonts w:asciiTheme="majorBidi" w:hAnsiTheme="majorBidi" w:cstheme="majorBidi"/>
          <w:sz w:val="24"/>
          <w:szCs w:val="24"/>
          <w:lang w:val="en-US"/>
        </w:rPr>
        <w:t>-infected rhesus macaques. Nat Med 2013;19:1313–17 .</w:t>
      </w:r>
    </w:p>
    <w:p w14:paraId="71582078"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lang w:val="en-US"/>
        </w:rPr>
      </w:pPr>
      <w:proofErr w:type="spellStart"/>
      <w:r w:rsidRPr="00DA68A1">
        <w:rPr>
          <w:rFonts w:asciiTheme="majorBidi" w:hAnsiTheme="majorBidi" w:cstheme="majorBidi"/>
          <w:sz w:val="24"/>
          <w:szCs w:val="24"/>
          <w:lang w:val="en-US"/>
        </w:rPr>
        <w:t>Elfiky</w:t>
      </w:r>
      <w:proofErr w:type="spellEnd"/>
      <w:r w:rsidRPr="00DA68A1">
        <w:rPr>
          <w:rFonts w:asciiTheme="majorBidi" w:hAnsiTheme="majorBidi" w:cstheme="majorBidi"/>
          <w:sz w:val="24"/>
          <w:szCs w:val="24"/>
          <w:lang w:val="en-US"/>
        </w:rPr>
        <w:t xml:space="preserve"> AA . Anti-HCV, nucleotide inhibitors, repurposing against COVID-19. Life Sci 2020;248:117477 .</w:t>
      </w:r>
    </w:p>
    <w:p w14:paraId="5CE28C36" w14:textId="77777777" w:rsidR="00613D6B" w:rsidRPr="00DA68A1" w:rsidRDefault="00974EF9" w:rsidP="00974EF9">
      <w:pPr>
        <w:pStyle w:val="ListParagraph"/>
        <w:numPr>
          <w:ilvl w:val="0"/>
          <w:numId w:val="11"/>
        </w:numPr>
        <w:spacing w:line="360" w:lineRule="auto"/>
        <w:jc w:val="both"/>
        <w:rPr>
          <w:rFonts w:asciiTheme="majorBidi" w:hAnsiTheme="majorBidi" w:cstheme="majorBidi"/>
          <w:sz w:val="24"/>
          <w:szCs w:val="24"/>
          <w:lang w:val="en-US"/>
        </w:rPr>
      </w:pPr>
      <w:r>
        <w:rPr>
          <w:rFonts w:asciiTheme="majorBidi" w:hAnsiTheme="majorBidi" w:cstheme="majorBidi"/>
          <w:sz w:val="24"/>
          <w:szCs w:val="24"/>
          <w:lang w:val="en-US"/>
        </w:rPr>
        <w:t>Xu Z, Peng</w:t>
      </w:r>
      <w:r w:rsidR="00613D6B" w:rsidRPr="00DA68A1">
        <w:rPr>
          <w:rFonts w:asciiTheme="majorBidi" w:hAnsiTheme="majorBidi" w:cstheme="majorBidi"/>
          <w:sz w:val="24"/>
          <w:szCs w:val="24"/>
          <w:lang w:val="en-US"/>
        </w:rPr>
        <w:t xml:space="preserve"> C</w:t>
      </w:r>
      <w:r>
        <w:rPr>
          <w:rFonts w:asciiTheme="majorBidi" w:hAnsiTheme="majorBidi" w:cstheme="majorBidi"/>
          <w:sz w:val="24"/>
          <w:szCs w:val="24"/>
          <w:lang w:val="en-US"/>
        </w:rPr>
        <w:t>, Shi</w:t>
      </w:r>
      <w:r w:rsidR="00613D6B" w:rsidRPr="00DA68A1">
        <w:rPr>
          <w:rFonts w:asciiTheme="majorBidi" w:hAnsiTheme="majorBidi" w:cstheme="majorBidi"/>
          <w:sz w:val="24"/>
          <w:szCs w:val="24"/>
          <w:lang w:val="en-US"/>
        </w:rPr>
        <w:t xml:space="preserve"> Y</w:t>
      </w:r>
      <w:r>
        <w:rPr>
          <w:rFonts w:asciiTheme="majorBidi" w:hAnsiTheme="majorBidi" w:cstheme="majorBidi"/>
          <w:sz w:val="24"/>
          <w:szCs w:val="24"/>
          <w:lang w:val="en-US"/>
        </w:rPr>
        <w:t>,</w:t>
      </w:r>
      <w:r w:rsidR="00613D6B" w:rsidRPr="00DA68A1">
        <w:rPr>
          <w:rFonts w:asciiTheme="majorBidi" w:hAnsiTheme="majorBidi" w:cstheme="majorBidi"/>
          <w:sz w:val="24"/>
          <w:szCs w:val="24"/>
          <w:lang w:val="en-US"/>
        </w:rPr>
        <w:t xml:space="preserve"> Zhu Z</w:t>
      </w:r>
      <w:r>
        <w:rPr>
          <w:rFonts w:asciiTheme="majorBidi" w:hAnsiTheme="majorBidi" w:cstheme="majorBidi"/>
          <w:sz w:val="24"/>
          <w:szCs w:val="24"/>
          <w:lang w:val="en-US"/>
        </w:rPr>
        <w:t>, Mu</w:t>
      </w:r>
      <w:r w:rsidR="00613D6B" w:rsidRPr="00DA68A1">
        <w:rPr>
          <w:rFonts w:asciiTheme="majorBidi" w:hAnsiTheme="majorBidi" w:cstheme="majorBidi"/>
          <w:sz w:val="24"/>
          <w:szCs w:val="24"/>
          <w:lang w:val="en-US"/>
        </w:rPr>
        <w:t xml:space="preserve"> K</w:t>
      </w:r>
      <w:r>
        <w:rPr>
          <w:rFonts w:asciiTheme="majorBidi" w:hAnsiTheme="majorBidi" w:cstheme="majorBidi"/>
          <w:sz w:val="24"/>
          <w:szCs w:val="24"/>
          <w:lang w:val="en-US"/>
        </w:rPr>
        <w:t>,</w:t>
      </w:r>
      <w:r w:rsidR="00613D6B" w:rsidRPr="00DA68A1">
        <w:rPr>
          <w:rFonts w:asciiTheme="majorBidi" w:hAnsiTheme="majorBidi" w:cstheme="majorBidi"/>
          <w:sz w:val="24"/>
          <w:szCs w:val="24"/>
          <w:lang w:val="en-US"/>
        </w:rPr>
        <w:t xml:space="preserve"> Wang X</w:t>
      </w:r>
      <w:r>
        <w:rPr>
          <w:rFonts w:asciiTheme="majorBidi" w:hAnsiTheme="majorBidi" w:cstheme="majorBidi"/>
          <w:sz w:val="24"/>
          <w:szCs w:val="24"/>
          <w:lang w:val="en-US"/>
        </w:rPr>
        <w:t>,</w:t>
      </w:r>
      <w:r w:rsidR="00613D6B" w:rsidRPr="00DA68A1">
        <w:rPr>
          <w:rFonts w:asciiTheme="majorBidi" w:hAnsiTheme="majorBidi" w:cstheme="majorBidi"/>
          <w:sz w:val="24"/>
          <w:szCs w:val="24"/>
          <w:lang w:val="en-US"/>
        </w:rPr>
        <w:t xml:space="preserve"> Zhu W. Nelfinavir was predicted to be a potential inhibitor of 2019 </w:t>
      </w:r>
      <w:proofErr w:type="spellStart"/>
      <w:r w:rsidR="00613D6B" w:rsidRPr="00DA68A1">
        <w:rPr>
          <w:rFonts w:asciiTheme="majorBidi" w:hAnsiTheme="majorBidi" w:cstheme="majorBidi"/>
          <w:sz w:val="24"/>
          <w:szCs w:val="24"/>
          <w:lang w:val="en-US"/>
        </w:rPr>
        <w:t>nCov</w:t>
      </w:r>
      <w:proofErr w:type="spellEnd"/>
      <w:r w:rsidR="00613D6B" w:rsidRPr="00DA68A1">
        <w:rPr>
          <w:rFonts w:asciiTheme="majorBidi" w:hAnsiTheme="majorBidi" w:cstheme="majorBidi"/>
          <w:sz w:val="24"/>
          <w:szCs w:val="24"/>
          <w:lang w:val="en-US"/>
        </w:rPr>
        <w:t xml:space="preserve"> main protease by an integrative approach combining homology modelling, molecular docking and binding free energy calculation. </w:t>
      </w:r>
      <w:proofErr w:type="spellStart"/>
      <w:r w:rsidR="00613D6B" w:rsidRPr="00DA68A1">
        <w:rPr>
          <w:rFonts w:asciiTheme="majorBidi" w:hAnsiTheme="majorBidi" w:cstheme="majorBidi"/>
          <w:sz w:val="24"/>
          <w:szCs w:val="24"/>
          <w:lang w:val="en-US"/>
        </w:rPr>
        <w:t>bioRxiv</w:t>
      </w:r>
      <w:proofErr w:type="spellEnd"/>
      <w:r w:rsidR="00613D6B" w:rsidRPr="00DA68A1">
        <w:rPr>
          <w:rFonts w:asciiTheme="majorBidi" w:hAnsiTheme="majorBidi" w:cstheme="majorBidi"/>
          <w:sz w:val="24"/>
          <w:szCs w:val="24"/>
          <w:lang w:val="en-US"/>
        </w:rPr>
        <w:t xml:space="preserve"> 2020. </w:t>
      </w:r>
    </w:p>
    <w:p w14:paraId="7A29CDC1" w14:textId="77777777" w:rsidR="00613D6B" w:rsidRPr="00DA68A1" w:rsidRDefault="00613D6B" w:rsidP="00F16BCD">
      <w:pPr>
        <w:pStyle w:val="ListParagraph"/>
        <w:numPr>
          <w:ilvl w:val="0"/>
          <w:numId w:val="11"/>
        </w:numPr>
        <w:spacing w:line="360" w:lineRule="auto"/>
        <w:jc w:val="both"/>
        <w:rPr>
          <w:rFonts w:asciiTheme="majorBidi" w:hAnsiTheme="majorBidi" w:cstheme="majorBidi"/>
          <w:sz w:val="24"/>
          <w:szCs w:val="24"/>
          <w:lang w:val="en-US"/>
        </w:rPr>
      </w:pPr>
      <w:r w:rsidRPr="00F16BCD">
        <w:rPr>
          <w:rFonts w:asciiTheme="majorBidi" w:hAnsiTheme="majorBidi" w:cstheme="majorBidi"/>
          <w:sz w:val="24"/>
          <w:szCs w:val="24"/>
        </w:rPr>
        <w:t>Guo Y-</w:t>
      </w:r>
      <w:proofErr w:type="gramStart"/>
      <w:r w:rsidRPr="00F16BCD">
        <w:rPr>
          <w:rFonts w:asciiTheme="majorBidi" w:hAnsiTheme="majorBidi" w:cstheme="majorBidi"/>
          <w:sz w:val="24"/>
          <w:szCs w:val="24"/>
        </w:rPr>
        <w:t>R ,</w:t>
      </w:r>
      <w:proofErr w:type="gramEnd"/>
      <w:r w:rsidRPr="00F16BCD">
        <w:rPr>
          <w:rFonts w:asciiTheme="majorBidi" w:hAnsiTheme="majorBidi" w:cstheme="majorBidi"/>
          <w:sz w:val="24"/>
          <w:szCs w:val="24"/>
        </w:rPr>
        <w:t xml:space="preserve"> Cao</w:t>
      </w:r>
      <w:r w:rsidR="00F16BCD" w:rsidRPr="00F16BCD">
        <w:rPr>
          <w:rFonts w:asciiTheme="majorBidi" w:hAnsiTheme="majorBidi" w:cstheme="majorBidi"/>
          <w:sz w:val="24"/>
          <w:szCs w:val="24"/>
        </w:rPr>
        <w:t xml:space="preserve"> Q-D </w:t>
      </w:r>
      <w:r w:rsidRPr="00F16BCD">
        <w:rPr>
          <w:rFonts w:asciiTheme="majorBidi" w:hAnsiTheme="majorBidi" w:cstheme="majorBidi"/>
          <w:sz w:val="24"/>
          <w:szCs w:val="24"/>
        </w:rPr>
        <w:t>, Hong</w:t>
      </w:r>
      <w:r w:rsidR="00F16BCD" w:rsidRPr="00F16BCD">
        <w:rPr>
          <w:rFonts w:asciiTheme="majorBidi" w:hAnsiTheme="majorBidi" w:cstheme="majorBidi"/>
          <w:sz w:val="24"/>
          <w:szCs w:val="24"/>
        </w:rPr>
        <w:t xml:space="preserve"> Z-S </w:t>
      </w:r>
      <w:r w:rsidRPr="00F16BCD">
        <w:rPr>
          <w:rFonts w:asciiTheme="majorBidi" w:hAnsiTheme="majorBidi" w:cstheme="majorBidi"/>
          <w:sz w:val="24"/>
          <w:szCs w:val="24"/>
        </w:rPr>
        <w:t>, Tan</w:t>
      </w:r>
      <w:r w:rsidR="00F16BCD" w:rsidRPr="00F16BCD">
        <w:rPr>
          <w:rFonts w:asciiTheme="majorBidi" w:hAnsiTheme="majorBidi" w:cstheme="majorBidi"/>
          <w:sz w:val="24"/>
          <w:szCs w:val="24"/>
        </w:rPr>
        <w:t xml:space="preserve"> Y-Y </w:t>
      </w:r>
      <w:r w:rsidRPr="00F16BCD">
        <w:rPr>
          <w:rFonts w:asciiTheme="majorBidi" w:hAnsiTheme="majorBidi" w:cstheme="majorBidi"/>
          <w:sz w:val="24"/>
          <w:szCs w:val="24"/>
        </w:rPr>
        <w:t xml:space="preserve">, </w:t>
      </w:r>
      <w:r w:rsidR="00F16BCD" w:rsidRPr="00F16BCD">
        <w:rPr>
          <w:rFonts w:asciiTheme="majorBidi" w:hAnsiTheme="majorBidi" w:cstheme="majorBidi"/>
          <w:sz w:val="24"/>
          <w:szCs w:val="24"/>
        </w:rPr>
        <w:t xml:space="preserve">Chen S-D </w:t>
      </w:r>
      <w:r w:rsidRPr="00F16BCD">
        <w:rPr>
          <w:rFonts w:asciiTheme="majorBidi" w:hAnsiTheme="majorBidi" w:cstheme="majorBidi"/>
          <w:sz w:val="24"/>
          <w:szCs w:val="24"/>
        </w:rPr>
        <w:t xml:space="preserve">, </w:t>
      </w:r>
      <w:r w:rsidR="00F16BCD" w:rsidRPr="00F16BCD">
        <w:rPr>
          <w:rFonts w:asciiTheme="majorBidi" w:hAnsiTheme="majorBidi" w:cstheme="majorBidi"/>
          <w:sz w:val="24"/>
          <w:szCs w:val="24"/>
        </w:rPr>
        <w:t>et al</w:t>
      </w:r>
      <w:r w:rsidRPr="00F16BCD">
        <w:rPr>
          <w:rFonts w:asciiTheme="majorBidi" w:hAnsiTheme="majorBidi" w:cstheme="majorBidi"/>
          <w:sz w:val="24"/>
          <w:szCs w:val="24"/>
        </w:rPr>
        <w:t xml:space="preserve">. </w:t>
      </w:r>
      <w:r w:rsidRPr="00DA68A1">
        <w:rPr>
          <w:rFonts w:asciiTheme="majorBidi" w:hAnsiTheme="majorBidi" w:cstheme="majorBidi"/>
          <w:sz w:val="24"/>
          <w:szCs w:val="24"/>
          <w:lang w:val="en-US"/>
        </w:rPr>
        <w:t>The origin, transmission and clinical therapies on coronavirus disease 2019 (COVID-19) outbreak – an update on the Status.  Military Medical</w:t>
      </w:r>
      <w:r w:rsidR="00F16BCD">
        <w:rPr>
          <w:rFonts w:asciiTheme="majorBidi" w:hAnsiTheme="majorBidi" w:cstheme="majorBidi"/>
          <w:sz w:val="24"/>
          <w:szCs w:val="24"/>
          <w:lang w:val="en-US"/>
        </w:rPr>
        <w:t xml:space="preserve"> Research </w:t>
      </w:r>
      <w:r w:rsidRPr="00DA68A1">
        <w:rPr>
          <w:rFonts w:asciiTheme="majorBidi" w:hAnsiTheme="majorBidi" w:cstheme="majorBidi"/>
          <w:sz w:val="24"/>
          <w:szCs w:val="24"/>
          <w:lang w:val="en-US"/>
        </w:rPr>
        <w:t>2020</w:t>
      </w:r>
      <w:r w:rsidR="00F16BCD">
        <w:rPr>
          <w:rFonts w:asciiTheme="majorBidi" w:hAnsiTheme="majorBidi" w:cstheme="majorBidi"/>
          <w:sz w:val="24"/>
          <w:szCs w:val="24"/>
          <w:lang w:val="en-US"/>
        </w:rPr>
        <w:t xml:space="preserve">, </w:t>
      </w:r>
      <w:r w:rsidRPr="00DA68A1">
        <w:rPr>
          <w:rFonts w:asciiTheme="majorBidi" w:hAnsiTheme="majorBidi" w:cstheme="majorBidi"/>
          <w:sz w:val="24"/>
          <w:szCs w:val="24"/>
          <w:lang w:val="en-US"/>
        </w:rPr>
        <w:t>7:11.</w:t>
      </w:r>
    </w:p>
    <w:p w14:paraId="30C752A9"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lang w:val="en-US"/>
        </w:rPr>
      </w:pPr>
      <w:r w:rsidRPr="00DA68A1">
        <w:rPr>
          <w:rFonts w:asciiTheme="majorBidi" w:hAnsiTheme="majorBidi" w:cstheme="majorBidi"/>
          <w:sz w:val="24"/>
          <w:szCs w:val="24"/>
          <w:lang w:val="en-US"/>
        </w:rPr>
        <w:t xml:space="preserve">Savarino A , Di </w:t>
      </w:r>
      <w:proofErr w:type="spellStart"/>
      <w:r w:rsidRPr="00DA68A1">
        <w:rPr>
          <w:rFonts w:asciiTheme="majorBidi" w:hAnsiTheme="majorBidi" w:cstheme="majorBidi"/>
          <w:sz w:val="24"/>
          <w:szCs w:val="24"/>
          <w:lang w:val="en-US"/>
        </w:rPr>
        <w:t>Trani</w:t>
      </w:r>
      <w:proofErr w:type="spellEnd"/>
      <w:r w:rsidRPr="00DA68A1">
        <w:rPr>
          <w:rFonts w:asciiTheme="majorBidi" w:hAnsiTheme="majorBidi" w:cstheme="majorBidi"/>
          <w:sz w:val="24"/>
          <w:szCs w:val="24"/>
          <w:lang w:val="en-US"/>
        </w:rPr>
        <w:t xml:space="preserve"> L , </w:t>
      </w:r>
      <w:proofErr w:type="spellStart"/>
      <w:r w:rsidRPr="00DA68A1">
        <w:rPr>
          <w:rFonts w:asciiTheme="majorBidi" w:hAnsiTheme="majorBidi" w:cstheme="majorBidi"/>
          <w:sz w:val="24"/>
          <w:szCs w:val="24"/>
          <w:lang w:val="en-US"/>
        </w:rPr>
        <w:t>Donatelli</w:t>
      </w:r>
      <w:proofErr w:type="spellEnd"/>
      <w:r w:rsidRPr="00DA68A1">
        <w:rPr>
          <w:rFonts w:asciiTheme="majorBidi" w:hAnsiTheme="majorBidi" w:cstheme="majorBidi"/>
          <w:sz w:val="24"/>
          <w:szCs w:val="24"/>
          <w:lang w:val="en-US"/>
        </w:rPr>
        <w:t xml:space="preserve"> I , Cauda R , Cassone A . New insights into the antiviral effects of chloroquine. Lancet Infect Dis 2006;6:67–9 . </w:t>
      </w:r>
    </w:p>
    <w:p w14:paraId="69BAE673"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rPr>
      </w:pPr>
      <w:proofErr w:type="spellStart"/>
      <w:r w:rsidRPr="00DA68A1">
        <w:rPr>
          <w:rFonts w:asciiTheme="majorBidi" w:hAnsiTheme="majorBidi" w:cstheme="majorBidi"/>
          <w:sz w:val="24"/>
          <w:szCs w:val="24"/>
          <w:lang w:val="en-US"/>
        </w:rPr>
        <w:t>Rolain</w:t>
      </w:r>
      <w:proofErr w:type="spellEnd"/>
      <w:r w:rsidRPr="00DA68A1">
        <w:rPr>
          <w:rFonts w:asciiTheme="majorBidi" w:hAnsiTheme="majorBidi" w:cstheme="majorBidi"/>
          <w:sz w:val="24"/>
          <w:szCs w:val="24"/>
          <w:lang w:val="en-US"/>
        </w:rPr>
        <w:t xml:space="preserve"> JM , Colson P , </w:t>
      </w:r>
      <w:proofErr w:type="spellStart"/>
      <w:r w:rsidRPr="00DA68A1">
        <w:rPr>
          <w:rFonts w:asciiTheme="majorBidi" w:hAnsiTheme="majorBidi" w:cstheme="majorBidi"/>
          <w:sz w:val="24"/>
          <w:szCs w:val="24"/>
          <w:lang w:val="en-US"/>
        </w:rPr>
        <w:t>Raoult</w:t>
      </w:r>
      <w:proofErr w:type="spellEnd"/>
      <w:r w:rsidRPr="00DA68A1">
        <w:rPr>
          <w:rFonts w:asciiTheme="majorBidi" w:hAnsiTheme="majorBidi" w:cstheme="majorBidi"/>
          <w:sz w:val="24"/>
          <w:szCs w:val="24"/>
          <w:lang w:val="en-US"/>
        </w:rPr>
        <w:t xml:space="preserve"> D . Recycling of chloroquine and its hydroxyl analogue to face bacterial, fungal and viral infections in the 21st century. </w:t>
      </w:r>
      <w:r w:rsidRPr="00DA68A1">
        <w:rPr>
          <w:rFonts w:asciiTheme="majorBidi" w:hAnsiTheme="majorBidi" w:cstheme="majorBidi"/>
          <w:sz w:val="24"/>
          <w:szCs w:val="24"/>
        </w:rPr>
        <w:t xml:space="preserve">Int J </w:t>
      </w:r>
      <w:proofErr w:type="spellStart"/>
      <w:r w:rsidRPr="00DA68A1">
        <w:rPr>
          <w:rFonts w:asciiTheme="majorBidi" w:hAnsiTheme="majorBidi" w:cstheme="majorBidi"/>
          <w:sz w:val="24"/>
          <w:szCs w:val="24"/>
        </w:rPr>
        <w:t>Antimicrob</w:t>
      </w:r>
      <w:proofErr w:type="spellEnd"/>
      <w:r w:rsidRPr="00DA68A1">
        <w:rPr>
          <w:rFonts w:asciiTheme="majorBidi" w:hAnsiTheme="majorBidi" w:cstheme="majorBidi"/>
          <w:sz w:val="24"/>
          <w:szCs w:val="24"/>
        </w:rPr>
        <w:t xml:space="preserve"> Agents </w:t>
      </w:r>
      <w:proofErr w:type="gramStart"/>
      <w:r w:rsidRPr="00DA68A1">
        <w:rPr>
          <w:rFonts w:asciiTheme="majorBidi" w:hAnsiTheme="majorBidi" w:cstheme="majorBidi"/>
          <w:sz w:val="24"/>
          <w:szCs w:val="24"/>
        </w:rPr>
        <w:t>2007;</w:t>
      </w:r>
      <w:proofErr w:type="gramEnd"/>
      <w:r w:rsidRPr="00DA68A1">
        <w:rPr>
          <w:rFonts w:asciiTheme="majorBidi" w:hAnsiTheme="majorBidi" w:cstheme="majorBidi"/>
          <w:sz w:val="24"/>
          <w:szCs w:val="24"/>
        </w:rPr>
        <w:t>30:297–308 .</w:t>
      </w:r>
    </w:p>
    <w:p w14:paraId="4227A770"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rPr>
      </w:pPr>
      <w:r w:rsidRPr="00DA68A1">
        <w:rPr>
          <w:rFonts w:asciiTheme="majorBidi" w:hAnsiTheme="majorBidi" w:cstheme="majorBidi"/>
          <w:sz w:val="24"/>
          <w:szCs w:val="24"/>
        </w:rPr>
        <w:t xml:space="preserve">Yan </w:t>
      </w:r>
      <w:proofErr w:type="gramStart"/>
      <w:r w:rsidRPr="00DA68A1">
        <w:rPr>
          <w:rFonts w:asciiTheme="majorBidi" w:hAnsiTheme="majorBidi" w:cstheme="majorBidi"/>
          <w:sz w:val="24"/>
          <w:szCs w:val="24"/>
        </w:rPr>
        <w:t>Y ,</w:t>
      </w:r>
      <w:proofErr w:type="gramEnd"/>
      <w:r w:rsidRPr="00DA68A1">
        <w:rPr>
          <w:rFonts w:asciiTheme="majorBidi" w:hAnsiTheme="majorBidi" w:cstheme="majorBidi"/>
          <w:sz w:val="24"/>
          <w:szCs w:val="24"/>
        </w:rPr>
        <w:t xml:space="preserve"> Zou Z , Sun Y , Li X , Xu KF , Wei Y , et al. </w:t>
      </w:r>
      <w:r w:rsidRPr="00DA68A1">
        <w:rPr>
          <w:rFonts w:asciiTheme="majorBidi" w:hAnsiTheme="majorBidi" w:cstheme="majorBidi"/>
          <w:sz w:val="24"/>
          <w:szCs w:val="24"/>
          <w:lang w:val="en-US"/>
        </w:rPr>
        <w:t xml:space="preserve">Anti-malaria drug chloroquine is highly effective in treating avian influenza A H5N1 virus infection in an animal model. </w:t>
      </w:r>
      <w:proofErr w:type="spellStart"/>
      <w:r w:rsidRPr="00DA68A1">
        <w:rPr>
          <w:rFonts w:asciiTheme="majorBidi" w:hAnsiTheme="majorBidi" w:cstheme="majorBidi"/>
          <w:sz w:val="24"/>
          <w:szCs w:val="24"/>
        </w:rPr>
        <w:t>Cell</w:t>
      </w:r>
      <w:proofErr w:type="spellEnd"/>
      <w:r w:rsidRPr="00DA68A1">
        <w:rPr>
          <w:rFonts w:asciiTheme="majorBidi" w:hAnsiTheme="majorBidi" w:cstheme="majorBidi"/>
          <w:sz w:val="24"/>
          <w:szCs w:val="24"/>
        </w:rPr>
        <w:t xml:space="preserve"> </w:t>
      </w:r>
      <w:proofErr w:type="spellStart"/>
      <w:r w:rsidRPr="00DA68A1">
        <w:rPr>
          <w:rFonts w:asciiTheme="majorBidi" w:hAnsiTheme="majorBidi" w:cstheme="majorBidi"/>
          <w:sz w:val="24"/>
          <w:szCs w:val="24"/>
        </w:rPr>
        <w:t>Res</w:t>
      </w:r>
      <w:proofErr w:type="spellEnd"/>
      <w:r w:rsidRPr="00DA68A1">
        <w:rPr>
          <w:rFonts w:asciiTheme="majorBidi" w:hAnsiTheme="majorBidi" w:cstheme="majorBidi"/>
          <w:sz w:val="24"/>
          <w:szCs w:val="24"/>
        </w:rPr>
        <w:t xml:space="preserve"> </w:t>
      </w:r>
      <w:proofErr w:type="gramStart"/>
      <w:r w:rsidRPr="00DA68A1">
        <w:rPr>
          <w:rFonts w:asciiTheme="majorBidi" w:hAnsiTheme="majorBidi" w:cstheme="majorBidi"/>
          <w:sz w:val="24"/>
          <w:szCs w:val="24"/>
        </w:rPr>
        <w:t>2013;</w:t>
      </w:r>
      <w:proofErr w:type="gramEnd"/>
      <w:r w:rsidRPr="00DA68A1">
        <w:rPr>
          <w:rFonts w:asciiTheme="majorBidi" w:hAnsiTheme="majorBidi" w:cstheme="majorBidi"/>
          <w:sz w:val="24"/>
          <w:szCs w:val="24"/>
        </w:rPr>
        <w:t xml:space="preserve">23:300–2 . </w:t>
      </w:r>
    </w:p>
    <w:p w14:paraId="064F4F7A"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lang w:val="en-US"/>
        </w:rPr>
      </w:pPr>
      <w:proofErr w:type="spellStart"/>
      <w:r w:rsidRPr="00DA68A1">
        <w:rPr>
          <w:rFonts w:asciiTheme="majorBidi" w:hAnsiTheme="majorBidi" w:cstheme="majorBidi"/>
          <w:sz w:val="24"/>
          <w:szCs w:val="24"/>
        </w:rPr>
        <w:lastRenderedPageBreak/>
        <w:t>Aguiar</w:t>
      </w:r>
      <w:proofErr w:type="spellEnd"/>
      <w:r w:rsidRPr="00DA68A1">
        <w:rPr>
          <w:rFonts w:asciiTheme="majorBidi" w:hAnsiTheme="majorBidi" w:cstheme="majorBidi"/>
          <w:sz w:val="24"/>
          <w:szCs w:val="24"/>
        </w:rPr>
        <w:t xml:space="preserve"> ACC, </w:t>
      </w:r>
      <w:proofErr w:type="spellStart"/>
      <w:r w:rsidRPr="00DA68A1">
        <w:rPr>
          <w:rFonts w:asciiTheme="majorBidi" w:hAnsiTheme="majorBidi" w:cstheme="majorBidi"/>
          <w:sz w:val="24"/>
          <w:szCs w:val="24"/>
        </w:rPr>
        <w:t>Murce</w:t>
      </w:r>
      <w:proofErr w:type="spellEnd"/>
      <w:r w:rsidRPr="00DA68A1">
        <w:rPr>
          <w:rFonts w:asciiTheme="majorBidi" w:hAnsiTheme="majorBidi" w:cstheme="majorBidi"/>
          <w:sz w:val="24"/>
          <w:szCs w:val="24"/>
        </w:rPr>
        <w:t xml:space="preserve"> E, </w:t>
      </w:r>
      <w:proofErr w:type="spellStart"/>
      <w:r w:rsidRPr="00DA68A1">
        <w:rPr>
          <w:rFonts w:asciiTheme="majorBidi" w:hAnsiTheme="majorBidi" w:cstheme="majorBidi"/>
          <w:sz w:val="24"/>
          <w:szCs w:val="24"/>
        </w:rPr>
        <w:t>Cortopassi</w:t>
      </w:r>
      <w:proofErr w:type="spellEnd"/>
      <w:r w:rsidRPr="00DA68A1">
        <w:rPr>
          <w:rFonts w:asciiTheme="majorBidi" w:hAnsiTheme="majorBidi" w:cstheme="majorBidi"/>
          <w:sz w:val="24"/>
          <w:szCs w:val="24"/>
        </w:rPr>
        <w:t xml:space="preserve"> WA, </w:t>
      </w:r>
      <w:proofErr w:type="spellStart"/>
      <w:r w:rsidRPr="00DA68A1">
        <w:rPr>
          <w:rFonts w:asciiTheme="majorBidi" w:hAnsiTheme="majorBidi" w:cstheme="majorBidi"/>
          <w:sz w:val="24"/>
          <w:szCs w:val="24"/>
        </w:rPr>
        <w:t>Pimentel</w:t>
      </w:r>
      <w:proofErr w:type="spellEnd"/>
      <w:r w:rsidRPr="00DA68A1">
        <w:rPr>
          <w:rFonts w:asciiTheme="majorBidi" w:hAnsiTheme="majorBidi" w:cstheme="majorBidi"/>
          <w:sz w:val="24"/>
          <w:szCs w:val="24"/>
        </w:rPr>
        <w:t xml:space="preserve"> AS, Almeida M, Barros DCS, et al. </w:t>
      </w:r>
      <w:r w:rsidRPr="00DA68A1">
        <w:rPr>
          <w:rFonts w:asciiTheme="majorBidi" w:hAnsiTheme="majorBidi" w:cstheme="majorBidi"/>
          <w:sz w:val="24"/>
          <w:szCs w:val="24"/>
          <w:lang w:val="en-US"/>
        </w:rPr>
        <w:t xml:space="preserve">Chloroquine analogs as antimalarial candidates with potent in vitro and in vivo activity. Int J </w:t>
      </w:r>
      <w:proofErr w:type="spellStart"/>
      <w:r w:rsidRPr="00DA68A1">
        <w:rPr>
          <w:rFonts w:asciiTheme="majorBidi" w:hAnsiTheme="majorBidi" w:cstheme="majorBidi"/>
          <w:sz w:val="24"/>
          <w:szCs w:val="24"/>
          <w:lang w:val="en-US"/>
        </w:rPr>
        <w:t>Parasitol</w:t>
      </w:r>
      <w:proofErr w:type="spellEnd"/>
      <w:r w:rsidRPr="00DA68A1">
        <w:rPr>
          <w:rFonts w:asciiTheme="majorBidi" w:hAnsiTheme="majorBidi" w:cstheme="majorBidi"/>
          <w:sz w:val="24"/>
          <w:szCs w:val="24"/>
          <w:lang w:val="en-US"/>
        </w:rPr>
        <w:t xml:space="preserve"> Drugs Drug Resist. 2018;8(3):459–64.</w:t>
      </w:r>
    </w:p>
    <w:p w14:paraId="2BA8C25B"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lang w:val="en-US"/>
        </w:rPr>
      </w:pPr>
      <w:r w:rsidRPr="00DA68A1">
        <w:rPr>
          <w:rFonts w:asciiTheme="majorBidi" w:hAnsiTheme="majorBidi" w:cstheme="majorBidi"/>
          <w:sz w:val="24"/>
          <w:szCs w:val="24"/>
          <w:lang w:val="en-US"/>
        </w:rPr>
        <w:t xml:space="preserve">Savarino A, </w:t>
      </w:r>
      <w:proofErr w:type="spellStart"/>
      <w:r w:rsidRPr="00DA68A1">
        <w:rPr>
          <w:rFonts w:asciiTheme="majorBidi" w:hAnsiTheme="majorBidi" w:cstheme="majorBidi"/>
          <w:sz w:val="24"/>
          <w:szCs w:val="24"/>
          <w:lang w:val="en-US"/>
        </w:rPr>
        <w:t>Boelaert</w:t>
      </w:r>
      <w:proofErr w:type="spellEnd"/>
      <w:r w:rsidRPr="00DA68A1">
        <w:rPr>
          <w:rFonts w:asciiTheme="majorBidi" w:hAnsiTheme="majorBidi" w:cstheme="majorBidi"/>
          <w:sz w:val="24"/>
          <w:szCs w:val="24"/>
          <w:lang w:val="en-US"/>
        </w:rPr>
        <w:t xml:space="preserve"> JR, Cassone A, </w:t>
      </w:r>
      <w:proofErr w:type="spellStart"/>
      <w:r w:rsidRPr="00DA68A1">
        <w:rPr>
          <w:rFonts w:asciiTheme="majorBidi" w:hAnsiTheme="majorBidi" w:cstheme="majorBidi"/>
          <w:sz w:val="24"/>
          <w:szCs w:val="24"/>
          <w:lang w:val="en-US"/>
        </w:rPr>
        <w:t>Majori</w:t>
      </w:r>
      <w:proofErr w:type="spellEnd"/>
      <w:r w:rsidRPr="00DA68A1">
        <w:rPr>
          <w:rFonts w:asciiTheme="majorBidi" w:hAnsiTheme="majorBidi" w:cstheme="majorBidi"/>
          <w:sz w:val="24"/>
          <w:szCs w:val="24"/>
          <w:lang w:val="en-US"/>
        </w:rPr>
        <w:t xml:space="preserve"> G, Cauda R. Effects of chloroquine on viral infections: an old drug against today's diseases? Lancet Infect Dis. 2003;3(11):722–7.</w:t>
      </w:r>
    </w:p>
    <w:p w14:paraId="0434D808"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lang w:val="en-US"/>
        </w:rPr>
      </w:pPr>
      <w:r w:rsidRPr="00DA68A1">
        <w:rPr>
          <w:rFonts w:asciiTheme="majorBidi" w:hAnsiTheme="majorBidi" w:cstheme="majorBidi"/>
          <w:sz w:val="24"/>
          <w:szCs w:val="24"/>
          <w:lang w:val="en-US"/>
        </w:rPr>
        <w:t xml:space="preserve">Vincent MJ, Bergeron E, </w:t>
      </w:r>
      <w:proofErr w:type="spellStart"/>
      <w:r w:rsidRPr="00DA68A1">
        <w:rPr>
          <w:rFonts w:asciiTheme="majorBidi" w:hAnsiTheme="majorBidi" w:cstheme="majorBidi"/>
          <w:sz w:val="24"/>
          <w:szCs w:val="24"/>
          <w:lang w:val="en-US"/>
        </w:rPr>
        <w:t>Benjannet</w:t>
      </w:r>
      <w:proofErr w:type="spellEnd"/>
      <w:r w:rsidRPr="00DA68A1">
        <w:rPr>
          <w:rFonts w:asciiTheme="majorBidi" w:hAnsiTheme="majorBidi" w:cstheme="majorBidi"/>
          <w:sz w:val="24"/>
          <w:szCs w:val="24"/>
          <w:lang w:val="en-US"/>
        </w:rPr>
        <w:t xml:space="preserve"> S, Erickson BR, Rollin PE, </w:t>
      </w:r>
      <w:proofErr w:type="spellStart"/>
      <w:r w:rsidRPr="00DA68A1">
        <w:rPr>
          <w:rFonts w:asciiTheme="majorBidi" w:hAnsiTheme="majorBidi" w:cstheme="majorBidi"/>
          <w:sz w:val="24"/>
          <w:szCs w:val="24"/>
          <w:lang w:val="en-US"/>
        </w:rPr>
        <w:t>Ksiazek</w:t>
      </w:r>
      <w:proofErr w:type="spellEnd"/>
      <w:r w:rsidRPr="00DA68A1">
        <w:rPr>
          <w:rFonts w:asciiTheme="majorBidi" w:hAnsiTheme="majorBidi" w:cstheme="majorBidi"/>
          <w:sz w:val="24"/>
          <w:szCs w:val="24"/>
          <w:lang w:val="en-US"/>
        </w:rPr>
        <w:t xml:space="preserve"> TG, et al. Chloroquine is a potent inhibitor of SARS coronavirus infection and spread. </w:t>
      </w:r>
      <w:proofErr w:type="spellStart"/>
      <w:r w:rsidRPr="00DA68A1">
        <w:rPr>
          <w:rFonts w:asciiTheme="majorBidi" w:hAnsiTheme="majorBidi" w:cstheme="majorBidi"/>
          <w:sz w:val="24"/>
          <w:szCs w:val="24"/>
          <w:lang w:val="en-US"/>
        </w:rPr>
        <w:t>Virol</w:t>
      </w:r>
      <w:proofErr w:type="spellEnd"/>
      <w:r w:rsidRPr="00DA68A1">
        <w:rPr>
          <w:rFonts w:asciiTheme="majorBidi" w:hAnsiTheme="majorBidi" w:cstheme="majorBidi"/>
          <w:sz w:val="24"/>
          <w:szCs w:val="24"/>
          <w:lang w:val="en-US"/>
        </w:rPr>
        <w:t xml:space="preserve"> J. 2005;2:69.</w:t>
      </w:r>
    </w:p>
    <w:p w14:paraId="7A505C81"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rPr>
      </w:pPr>
      <w:r w:rsidRPr="00DA68A1">
        <w:rPr>
          <w:rFonts w:asciiTheme="majorBidi" w:hAnsiTheme="majorBidi" w:cstheme="majorBidi"/>
          <w:sz w:val="24"/>
          <w:szCs w:val="24"/>
          <w:lang w:val="en-US"/>
        </w:rPr>
        <w:t xml:space="preserve">Golden EB, Cho HY, </w:t>
      </w:r>
      <w:proofErr w:type="spellStart"/>
      <w:r w:rsidRPr="00DA68A1">
        <w:rPr>
          <w:rFonts w:asciiTheme="majorBidi" w:hAnsiTheme="majorBidi" w:cstheme="majorBidi"/>
          <w:sz w:val="24"/>
          <w:szCs w:val="24"/>
          <w:lang w:val="en-US"/>
        </w:rPr>
        <w:t>Hofman</w:t>
      </w:r>
      <w:proofErr w:type="spellEnd"/>
      <w:r w:rsidRPr="00DA68A1">
        <w:rPr>
          <w:rFonts w:asciiTheme="majorBidi" w:hAnsiTheme="majorBidi" w:cstheme="majorBidi"/>
          <w:sz w:val="24"/>
          <w:szCs w:val="24"/>
          <w:lang w:val="en-US"/>
        </w:rPr>
        <w:t xml:space="preserve"> FM, Louie SG, </w:t>
      </w:r>
      <w:proofErr w:type="spellStart"/>
      <w:r w:rsidRPr="00DA68A1">
        <w:rPr>
          <w:rFonts w:asciiTheme="majorBidi" w:hAnsiTheme="majorBidi" w:cstheme="majorBidi"/>
          <w:sz w:val="24"/>
          <w:szCs w:val="24"/>
          <w:lang w:val="en-US"/>
        </w:rPr>
        <w:t>Schonthal</w:t>
      </w:r>
      <w:proofErr w:type="spellEnd"/>
      <w:r w:rsidRPr="00DA68A1">
        <w:rPr>
          <w:rFonts w:asciiTheme="majorBidi" w:hAnsiTheme="majorBidi" w:cstheme="majorBidi"/>
          <w:sz w:val="24"/>
          <w:szCs w:val="24"/>
          <w:lang w:val="en-US"/>
        </w:rPr>
        <w:t xml:space="preserve"> AH, Chen TC. Quinoline-based antimalarial drugs: a novel class of autophagy inhibitors. </w:t>
      </w:r>
      <w:proofErr w:type="spellStart"/>
      <w:r w:rsidR="00F16BCD">
        <w:rPr>
          <w:rFonts w:asciiTheme="majorBidi" w:hAnsiTheme="majorBidi" w:cstheme="majorBidi"/>
          <w:sz w:val="24"/>
          <w:szCs w:val="24"/>
        </w:rPr>
        <w:t>Neurosurg</w:t>
      </w:r>
      <w:proofErr w:type="spellEnd"/>
      <w:r w:rsidR="00F16BCD">
        <w:rPr>
          <w:rFonts w:asciiTheme="majorBidi" w:hAnsiTheme="majorBidi" w:cstheme="majorBidi"/>
          <w:sz w:val="24"/>
          <w:szCs w:val="24"/>
        </w:rPr>
        <w:t xml:space="preserve"> Focus </w:t>
      </w:r>
      <w:proofErr w:type="gramStart"/>
      <w:r w:rsidRPr="00DA68A1">
        <w:rPr>
          <w:rFonts w:asciiTheme="majorBidi" w:hAnsiTheme="majorBidi" w:cstheme="majorBidi"/>
          <w:sz w:val="24"/>
          <w:szCs w:val="24"/>
        </w:rPr>
        <w:t>2015;</w:t>
      </w:r>
      <w:proofErr w:type="gramEnd"/>
      <w:r w:rsidRPr="00DA68A1">
        <w:rPr>
          <w:rFonts w:asciiTheme="majorBidi" w:hAnsiTheme="majorBidi" w:cstheme="majorBidi"/>
          <w:sz w:val="24"/>
          <w:szCs w:val="24"/>
        </w:rPr>
        <w:t>38(3):E12.</w:t>
      </w:r>
    </w:p>
    <w:p w14:paraId="77F9CA81" w14:textId="77777777" w:rsidR="00613D6B" w:rsidRPr="00DA68A1" w:rsidRDefault="00613D6B" w:rsidP="00F16BCD">
      <w:pPr>
        <w:pStyle w:val="ListParagraph"/>
        <w:numPr>
          <w:ilvl w:val="0"/>
          <w:numId w:val="11"/>
        </w:numPr>
        <w:spacing w:line="360" w:lineRule="auto"/>
        <w:jc w:val="both"/>
        <w:rPr>
          <w:rFonts w:asciiTheme="majorBidi" w:hAnsiTheme="majorBidi" w:cstheme="majorBidi"/>
          <w:sz w:val="24"/>
          <w:szCs w:val="24"/>
          <w:lang w:val="en-US"/>
        </w:rPr>
      </w:pPr>
      <w:r w:rsidRPr="00DA68A1">
        <w:rPr>
          <w:rFonts w:asciiTheme="majorBidi" w:hAnsiTheme="majorBidi" w:cstheme="majorBidi"/>
          <w:sz w:val="24"/>
          <w:szCs w:val="24"/>
        </w:rPr>
        <w:t xml:space="preserve">Wang M, Cao R, Zhang L, Yang X, Liu J, Xu M, et al. </w:t>
      </w:r>
      <w:proofErr w:type="spellStart"/>
      <w:r w:rsidRPr="00DA68A1">
        <w:rPr>
          <w:rFonts w:asciiTheme="majorBidi" w:hAnsiTheme="majorBidi" w:cstheme="majorBidi"/>
          <w:sz w:val="24"/>
          <w:szCs w:val="24"/>
          <w:lang w:val="en-US"/>
        </w:rPr>
        <w:t>Remdesivir</w:t>
      </w:r>
      <w:proofErr w:type="spellEnd"/>
      <w:r w:rsidRPr="00DA68A1">
        <w:rPr>
          <w:rFonts w:asciiTheme="majorBidi" w:hAnsiTheme="majorBidi" w:cstheme="majorBidi"/>
          <w:sz w:val="24"/>
          <w:szCs w:val="24"/>
          <w:lang w:val="en-US"/>
        </w:rPr>
        <w:t xml:space="preserve"> and chloroquine effectively inhibit the recently emerged novel coronavirus (2019-nCoV) in vitro. Cell Res. 2020. https://doi</w:t>
      </w:r>
      <w:r w:rsidR="00F16BCD">
        <w:rPr>
          <w:rFonts w:asciiTheme="majorBidi" w:hAnsiTheme="majorBidi" w:cstheme="majorBidi"/>
          <w:sz w:val="24"/>
          <w:szCs w:val="24"/>
          <w:lang w:val="en-US"/>
        </w:rPr>
        <w:t>.org/10.1038/s41422-020- 0282-0</w:t>
      </w:r>
      <w:r w:rsidRPr="00DA68A1">
        <w:rPr>
          <w:rFonts w:asciiTheme="majorBidi" w:hAnsiTheme="majorBidi" w:cstheme="majorBidi"/>
          <w:sz w:val="24"/>
          <w:szCs w:val="24"/>
          <w:lang w:val="en-US"/>
        </w:rPr>
        <w:t>.</w:t>
      </w:r>
    </w:p>
    <w:p w14:paraId="44DAAAA1"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rPr>
      </w:pPr>
      <w:r w:rsidRPr="00DA68A1">
        <w:rPr>
          <w:rFonts w:asciiTheme="majorBidi" w:hAnsiTheme="majorBidi" w:cstheme="majorBidi"/>
          <w:sz w:val="24"/>
          <w:szCs w:val="24"/>
          <w:lang w:val="en-US"/>
        </w:rPr>
        <w:t xml:space="preserve">Gao J , Tian Z , Yang X . Breakthrough: Chloroquine phosphate has shown apparent efficacy in treatment of COVID-19 associated pneumonia in clinical studies. </w:t>
      </w:r>
      <w:proofErr w:type="spellStart"/>
      <w:r w:rsidRPr="00DA68A1">
        <w:rPr>
          <w:rFonts w:asciiTheme="majorBidi" w:hAnsiTheme="majorBidi" w:cstheme="majorBidi"/>
          <w:sz w:val="24"/>
          <w:szCs w:val="24"/>
        </w:rPr>
        <w:t>Biosci</w:t>
      </w:r>
      <w:proofErr w:type="spellEnd"/>
      <w:r w:rsidRPr="00DA68A1">
        <w:rPr>
          <w:rFonts w:asciiTheme="majorBidi" w:hAnsiTheme="majorBidi" w:cstheme="majorBidi"/>
          <w:sz w:val="24"/>
          <w:szCs w:val="24"/>
        </w:rPr>
        <w:t xml:space="preserve"> Trends </w:t>
      </w:r>
      <w:proofErr w:type="gramStart"/>
      <w:r w:rsidRPr="00DA68A1">
        <w:rPr>
          <w:rFonts w:asciiTheme="majorBidi" w:hAnsiTheme="majorBidi" w:cstheme="majorBidi"/>
          <w:sz w:val="24"/>
          <w:szCs w:val="24"/>
        </w:rPr>
        <w:t>2020;</w:t>
      </w:r>
      <w:proofErr w:type="gramEnd"/>
      <w:r w:rsidRPr="00DA68A1">
        <w:rPr>
          <w:rFonts w:asciiTheme="majorBidi" w:hAnsiTheme="majorBidi" w:cstheme="majorBidi"/>
          <w:sz w:val="24"/>
          <w:szCs w:val="24"/>
        </w:rPr>
        <w:t>14:72–3 .</w:t>
      </w:r>
    </w:p>
    <w:p w14:paraId="13D0AE65"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lang w:val="en-US"/>
        </w:rPr>
      </w:pPr>
      <w:r w:rsidRPr="00DA68A1">
        <w:rPr>
          <w:rFonts w:asciiTheme="majorBidi" w:hAnsiTheme="majorBidi" w:cstheme="majorBidi"/>
          <w:sz w:val="24"/>
          <w:szCs w:val="24"/>
        </w:rPr>
        <w:t xml:space="preserve">Yao </w:t>
      </w:r>
      <w:proofErr w:type="gramStart"/>
      <w:r w:rsidRPr="00DA68A1">
        <w:rPr>
          <w:rFonts w:asciiTheme="majorBidi" w:hAnsiTheme="majorBidi" w:cstheme="majorBidi"/>
          <w:sz w:val="24"/>
          <w:szCs w:val="24"/>
        </w:rPr>
        <w:t>X ,</w:t>
      </w:r>
      <w:proofErr w:type="gramEnd"/>
      <w:r w:rsidRPr="00DA68A1">
        <w:rPr>
          <w:rFonts w:asciiTheme="majorBidi" w:hAnsiTheme="majorBidi" w:cstheme="majorBidi"/>
          <w:sz w:val="24"/>
          <w:szCs w:val="24"/>
        </w:rPr>
        <w:t xml:space="preserve"> </w:t>
      </w:r>
      <w:proofErr w:type="spellStart"/>
      <w:r w:rsidRPr="00DA68A1">
        <w:rPr>
          <w:rFonts w:asciiTheme="majorBidi" w:hAnsiTheme="majorBidi" w:cstheme="majorBidi"/>
          <w:sz w:val="24"/>
          <w:szCs w:val="24"/>
        </w:rPr>
        <w:t>Ye</w:t>
      </w:r>
      <w:proofErr w:type="spellEnd"/>
      <w:r w:rsidRPr="00DA68A1">
        <w:rPr>
          <w:rFonts w:asciiTheme="majorBidi" w:hAnsiTheme="majorBidi" w:cstheme="majorBidi"/>
          <w:sz w:val="24"/>
          <w:szCs w:val="24"/>
        </w:rPr>
        <w:t xml:space="preserve"> F , Zhang M , Cui C , Huang B , </w:t>
      </w:r>
      <w:proofErr w:type="spellStart"/>
      <w:r w:rsidRPr="00DA68A1">
        <w:rPr>
          <w:rFonts w:asciiTheme="majorBidi" w:hAnsiTheme="majorBidi" w:cstheme="majorBidi"/>
          <w:sz w:val="24"/>
          <w:szCs w:val="24"/>
        </w:rPr>
        <w:t>Niu</w:t>
      </w:r>
      <w:proofErr w:type="spellEnd"/>
      <w:r w:rsidRPr="00DA68A1">
        <w:rPr>
          <w:rFonts w:asciiTheme="majorBidi" w:hAnsiTheme="majorBidi" w:cstheme="majorBidi"/>
          <w:sz w:val="24"/>
          <w:szCs w:val="24"/>
        </w:rPr>
        <w:t xml:space="preserve"> P , et al. </w:t>
      </w:r>
      <w:r w:rsidRPr="00DA68A1">
        <w:rPr>
          <w:rFonts w:asciiTheme="majorBidi" w:hAnsiTheme="majorBidi" w:cstheme="majorBidi"/>
          <w:sz w:val="24"/>
          <w:szCs w:val="24"/>
          <w:lang w:val="en-US"/>
        </w:rPr>
        <w:t>In vitro antiviral activity and projection of optimized dosing design of hydroxychloroquine for the treatment  of Severe Acute Respiratory Syndrome Coronavirus 2 (SARS-CoV-2). Clin Infect Dis 2020 .</w:t>
      </w:r>
    </w:p>
    <w:p w14:paraId="47BF0C3E"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lang w:val="en-US"/>
        </w:rPr>
      </w:pPr>
      <w:r w:rsidRPr="00DA68A1">
        <w:rPr>
          <w:rFonts w:asciiTheme="majorBidi" w:hAnsiTheme="majorBidi" w:cstheme="majorBidi"/>
          <w:sz w:val="24"/>
          <w:szCs w:val="24"/>
          <w:lang w:val="en-US"/>
        </w:rPr>
        <w:t xml:space="preserve">Chen L , Liu HG , Liu W , Liu J , Liu K , Shang J , et al. [Analysis of clinical features of 29 patients with 2019 novel coronavirus pneumonia]. </w:t>
      </w:r>
      <w:proofErr w:type="spellStart"/>
      <w:r w:rsidRPr="00DA68A1">
        <w:rPr>
          <w:rFonts w:asciiTheme="majorBidi" w:hAnsiTheme="majorBidi" w:cstheme="majorBidi"/>
          <w:sz w:val="24"/>
          <w:szCs w:val="24"/>
          <w:lang w:val="en-US"/>
        </w:rPr>
        <w:t>Zhonghua</w:t>
      </w:r>
      <w:proofErr w:type="spellEnd"/>
      <w:r w:rsidRPr="00DA68A1">
        <w:rPr>
          <w:rFonts w:asciiTheme="majorBidi" w:hAnsiTheme="majorBidi" w:cstheme="majorBidi"/>
          <w:sz w:val="24"/>
          <w:szCs w:val="24"/>
          <w:lang w:val="en-US"/>
        </w:rPr>
        <w:t xml:space="preserve"> </w:t>
      </w:r>
      <w:proofErr w:type="spellStart"/>
      <w:r w:rsidRPr="00DA68A1">
        <w:rPr>
          <w:rFonts w:asciiTheme="majorBidi" w:hAnsiTheme="majorBidi" w:cstheme="majorBidi"/>
          <w:sz w:val="24"/>
          <w:szCs w:val="24"/>
          <w:lang w:val="en-US"/>
        </w:rPr>
        <w:t>Jie</w:t>
      </w:r>
      <w:proofErr w:type="spellEnd"/>
      <w:r w:rsidRPr="00DA68A1">
        <w:rPr>
          <w:rFonts w:asciiTheme="majorBidi" w:hAnsiTheme="majorBidi" w:cstheme="majorBidi"/>
          <w:sz w:val="24"/>
          <w:szCs w:val="24"/>
          <w:lang w:val="en-US"/>
        </w:rPr>
        <w:t xml:space="preserve"> He </w:t>
      </w:r>
      <w:proofErr w:type="spellStart"/>
      <w:r w:rsidRPr="00DA68A1">
        <w:rPr>
          <w:rFonts w:asciiTheme="majorBidi" w:hAnsiTheme="majorBidi" w:cstheme="majorBidi"/>
          <w:sz w:val="24"/>
          <w:szCs w:val="24"/>
          <w:lang w:val="en-US"/>
        </w:rPr>
        <w:t>He</w:t>
      </w:r>
      <w:proofErr w:type="spellEnd"/>
      <w:r w:rsidRPr="00DA68A1">
        <w:rPr>
          <w:rFonts w:asciiTheme="majorBidi" w:hAnsiTheme="majorBidi" w:cstheme="majorBidi"/>
          <w:sz w:val="24"/>
          <w:szCs w:val="24"/>
          <w:lang w:val="en-US"/>
        </w:rPr>
        <w:t xml:space="preserve"> Hu Xi Za </w:t>
      </w:r>
      <w:proofErr w:type="spellStart"/>
      <w:r w:rsidRPr="00DA68A1">
        <w:rPr>
          <w:rFonts w:asciiTheme="majorBidi" w:hAnsiTheme="majorBidi" w:cstheme="majorBidi"/>
          <w:sz w:val="24"/>
          <w:szCs w:val="24"/>
          <w:lang w:val="en-US"/>
        </w:rPr>
        <w:t>Zhi</w:t>
      </w:r>
      <w:proofErr w:type="spellEnd"/>
      <w:r w:rsidRPr="00DA68A1">
        <w:rPr>
          <w:rFonts w:asciiTheme="majorBidi" w:hAnsiTheme="majorBidi" w:cstheme="majorBidi"/>
          <w:sz w:val="24"/>
          <w:szCs w:val="24"/>
          <w:lang w:val="en-US"/>
        </w:rPr>
        <w:t xml:space="preserve"> 2020;43:203–8 .</w:t>
      </w:r>
    </w:p>
    <w:p w14:paraId="07457F2B"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lang w:val="en-US"/>
        </w:rPr>
      </w:pPr>
      <w:proofErr w:type="spellStart"/>
      <w:r w:rsidRPr="00DA68A1">
        <w:rPr>
          <w:rFonts w:asciiTheme="majorBidi" w:hAnsiTheme="majorBidi" w:cstheme="majorBidi"/>
          <w:sz w:val="24"/>
          <w:szCs w:val="24"/>
        </w:rPr>
        <w:t>Colson</w:t>
      </w:r>
      <w:proofErr w:type="spellEnd"/>
      <w:r w:rsidRPr="00DA68A1">
        <w:rPr>
          <w:rFonts w:asciiTheme="majorBidi" w:hAnsiTheme="majorBidi" w:cstheme="majorBidi"/>
          <w:sz w:val="24"/>
          <w:szCs w:val="24"/>
        </w:rPr>
        <w:t xml:space="preserve"> </w:t>
      </w:r>
      <w:proofErr w:type="gramStart"/>
      <w:r w:rsidRPr="00DA68A1">
        <w:rPr>
          <w:rFonts w:asciiTheme="majorBidi" w:hAnsiTheme="majorBidi" w:cstheme="majorBidi"/>
          <w:sz w:val="24"/>
          <w:szCs w:val="24"/>
        </w:rPr>
        <w:t>P ,</w:t>
      </w:r>
      <w:proofErr w:type="gramEnd"/>
      <w:r w:rsidRPr="00DA68A1">
        <w:rPr>
          <w:rFonts w:asciiTheme="majorBidi" w:hAnsiTheme="majorBidi" w:cstheme="majorBidi"/>
          <w:sz w:val="24"/>
          <w:szCs w:val="24"/>
        </w:rPr>
        <w:t xml:space="preserve"> </w:t>
      </w:r>
      <w:proofErr w:type="spellStart"/>
      <w:r w:rsidRPr="00DA68A1">
        <w:rPr>
          <w:rFonts w:asciiTheme="majorBidi" w:hAnsiTheme="majorBidi" w:cstheme="majorBidi"/>
          <w:sz w:val="24"/>
          <w:szCs w:val="24"/>
        </w:rPr>
        <w:t>Rolain</w:t>
      </w:r>
      <w:proofErr w:type="spellEnd"/>
      <w:r w:rsidRPr="00DA68A1">
        <w:rPr>
          <w:rFonts w:asciiTheme="majorBidi" w:hAnsiTheme="majorBidi" w:cstheme="majorBidi"/>
          <w:sz w:val="24"/>
          <w:szCs w:val="24"/>
        </w:rPr>
        <w:t xml:space="preserve"> JM , </w:t>
      </w:r>
      <w:proofErr w:type="spellStart"/>
      <w:r w:rsidRPr="00DA68A1">
        <w:rPr>
          <w:rFonts w:asciiTheme="majorBidi" w:hAnsiTheme="majorBidi" w:cstheme="majorBidi"/>
          <w:sz w:val="24"/>
          <w:szCs w:val="24"/>
        </w:rPr>
        <w:t>Lagier</w:t>
      </w:r>
      <w:proofErr w:type="spellEnd"/>
      <w:r w:rsidRPr="00DA68A1">
        <w:rPr>
          <w:rFonts w:asciiTheme="majorBidi" w:hAnsiTheme="majorBidi" w:cstheme="majorBidi"/>
          <w:sz w:val="24"/>
          <w:szCs w:val="24"/>
        </w:rPr>
        <w:t xml:space="preserve"> JC , </w:t>
      </w:r>
      <w:proofErr w:type="spellStart"/>
      <w:r w:rsidRPr="00DA68A1">
        <w:rPr>
          <w:rFonts w:asciiTheme="majorBidi" w:hAnsiTheme="majorBidi" w:cstheme="majorBidi"/>
          <w:sz w:val="24"/>
          <w:szCs w:val="24"/>
        </w:rPr>
        <w:t>Brouqui</w:t>
      </w:r>
      <w:proofErr w:type="spellEnd"/>
      <w:r w:rsidRPr="00DA68A1">
        <w:rPr>
          <w:rFonts w:asciiTheme="majorBidi" w:hAnsiTheme="majorBidi" w:cstheme="majorBidi"/>
          <w:sz w:val="24"/>
          <w:szCs w:val="24"/>
        </w:rPr>
        <w:t xml:space="preserve"> P , Raoult D . </w:t>
      </w:r>
      <w:r w:rsidRPr="00DA68A1">
        <w:rPr>
          <w:rFonts w:asciiTheme="majorBidi" w:hAnsiTheme="majorBidi" w:cstheme="majorBidi"/>
          <w:sz w:val="24"/>
          <w:szCs w:val="24"/>
          <w:lang w:val="en-US"/>
        </w:rPr>
        <w:t xml:space="preserve">Chloroquine and hydroxychloroquine as available weapons to fight COVID-19. Int J </w:t>
      </w:r>
      <w:proofErr w:type="spellStart"/>
      <w:r w:rsidRPr="00DA68A1">
        <w:rPr>
          <w:rFonts w:asciiTheme="majorBidi" w:hAnsiTheme="majorBidi" w:cstheme="majorBidi"/>
          <w:sz w:val="24"/>
          <w:szCs w:val="24"/>
          <w:lang w:val="en-US"/>
        </w:rPr>
        <w:t>Antimicrob</w:t>
      </w:r>
      <w:proofErr w:type="spellEnd"/>
      <w:r w:rsidRPr="00DA68A1">
        <w:rPr>
          <w:rFonts w:asciiTheme="majorBidi" w:hAnsiTheme="majorBidi" w:cstheme="majorBidi"/>
          <w:sz w:val="24"/>
          <w:szCs w:val="24"/>
          <w:lang w:val="en-US"/>
        </w:rPr>
        <w:t xml:space="preserve"> Agents 2020:105932 .</w:t>
      </w:r>
    </w:p>
    <w:p w14:paraId="102C4388"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lang w:val="en-US"/>
        </w:rPr>
      </w:pPr>
      <w:r w:rsidRPr="00DA68A1">
        <w:rPr>
          <w:rFonts w:asciiTheme="majorBidi" w:hAnsiTheme="majorBidi" w:cstheme="majorBidi"/>
          <w:sz w:val="24"/>
          <w:szCs w:val="24"/>
        </w:rPr>
        <w:t xml:space="preserve">Touret </w:t>
      </w:r>
      <w:proofErr w:type="gramStart"/>
      <w:r w:rsidRPr="00DA68A1">
        <w:rPr>
          <w:rFonts w:asciiTheme="majorBidi" w:hAnsiTheme="majorBidi" w:cstheme="majorBidi"/>
          <w:sz w:val="24"/>
          <w:szCs w:val="24"/>
        </w:rPr>
        <w:t>F ,</w:t>
      </w:r>
      <w:proofErr w:type="gramEnd"/>
      <w:r w:rsidRPr="00DA68A1">
        <w:rPr>
          <w:rFonts w:asciiTheme="majorBidi" w:hAnsiTheme="majorBidi" w:cstheme="majorBidi"/>
          <w:sz w:val="24"/>
          <w:szCs w:val="24"/>
        </w:rPr>
        <w:t xml:space="preserve"> de </w:t>
      </w:r>
      <w:proofErr w:type="spellStart"/>
      <w:r w:rsidRPr="00DA68A1">
        <w:rPr>
          <w:rFonts w:asciiTheme="majorBidi" w:hAnsiTheme="majorBidi" w:cstheme="majorBidi"/>
          <w:sz w:val="24"/>
          <w:szCs w:val="24"/>
        </w:rPr>
        <w:t>Lamballerie</w:t>
      </w:r>
      <w:proofErr w:type="spellEnd"/>
      <w:r w:rsidRPr="00DA68A1">
        <w:rPr>
          <w:rFonts w:asciiTheme="majorBidi" w:hAnsiTheme="majorBidi" w:cstheme="majorBidi"/>
          <w:sz w:val="24"/>
          <w:szCs w:val="24"/>
        </w:rPr>
        <w:t xml:space="preserve"> X . </w:t>
      </w:r>
      <w:r w:rsidRPr="00DA68A1">
        <w:rPr>
          <w:rFonts w:asciiTheme="majorBidi" w:hAnsiTheme="majorBidi" w:cstheme="majorBidi"/>
          <w:sz w:val="24"/>
          <w:szCs w:val="24"/>
          <w:lang w:val="en-US"/>
        </w:rPr>
        <w:t>Of chloroquine and COVID-19. Antiviral Res 2020;177:104762.</w:t>
      </w:r>
    </w:p>
    <w:p w14:paraId="0D2760A5"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rPr>
      </w:pPr>
      <w:r w:rsidRPr="00DA68A1">
        <w:rPr>
          <w:rFonts w:asciiTheme="majorBidi" w:hAnsiTheme="majorBidi" w:cstheme="majorBidi"/>
          <w:sz w:val="24"/>
          <w:szCs w:val="24"/>
        </w:rPr>
        <w:t xml:space="preserve">Huang </w:t>
      </w:r>
      <w:proofErr w:type="gramStart"/>
      <w:r w:rsidRPr="00DA68A1">
        <w:rPr>
          <w:rFonts w:asciiTheme="majorBidi" w:hAnsiTheme="majorBidi" w:cstheme="majorBidi"/>
          <w:sz w:val="24"/>
          <w:szCs w:val="24"/>
        </w:rPr>
        <w:t>C ,</w:t>
      </w:r>
      <w:proofErr w:type="gramEnd"/>
      <w:r w:rsidRPr="00DA68A1">
        <w:rPr>
          <w:rFonts w:asciiTheme="majorBidi" w:hAnsiTheme="majorBidi" w:cstheme="majorBidi"/>
          <w:sz w:val="24"/>
          <w:szCs w:val="24"/>
        </w:rPr>
        <w:t xml:space="preserve"> Wang </w:t>
      </w:r>
      <w:proofErr w:type="spellStart"/>
      <w:r w:rsidRPr="00DA68A1">
        <w:rPr>
          <w:rFonts w:asciiTheme="majorBidi" w:hAnsiTheme="majorBidi" w:cstheme="majorBidi"/>
          <w:sz w:val="24"/>
          <w:szCs w:val="24"/>
        </w:rPr>
        <w:t>Y</w:t>
      </w:r>
      <w:proofErr w:type="spellEnd"/>
      <w:r w:rsidRPr="00DA68A1">
        <w:rPr>
          <w:rFonts w:asciiTheme="majorBidi" w:hAnsiTheme="majorBidi" w:cstheme="majorBidi"/>
          <w:sz w:val="24"/>
          <w:szCs w:val="24"/>
        </w:rPr>
        <w:t xml:space="preserve"> , Li X , Ren L , Zhao J , Hu Y , et al. </w:t>
      </w:r>
      <w:r w:rsidRPr="00DA68A1">
        <w:rPr>
          <w:rFonts w:asciiTheme="majorBidi" w:hAnsiTheme="majorBidi" w:cstheme="majorBidi"/>
          <w:sz w:val="24"/>
          <w:szCs w:val="24"/>
          <w:lang w:val="en-US"/>
        </w:rPr>
        <w:t xml:space="preserve">Clinical features of patients infected with 2019 novel coronavirus in Wuhan, China. </w:t>
      </w:r>
      <w:r w:rsidRPr="00DA68A1">
        <w:rPr>
          <w:rFonts w:asciiTheme="majorBidi" w:hAnsiTheme="majorBidi" w:cstheme="majorBidi"/>
          <w:sz w:val="24"/>
          <w:szCs w:val="24"/>
        </w:rPr>
        <w:t xml:space="preserve">Lancet </w:t>
      </w:r>
      <w:proofErr w:type="gramStart"/>
      <w:r w:rsidRPr="00DA68A1">
        <w:rPr>
          <w:rFonts w:asciiTheme="majorBidi" w:hAnsiTheme="majorBidi" w:cstheme="majorBidi"/>
          <w:sz w:val="24"/>
          <w:szCs w:val="24"/>
        </w:rPr>
        <w:t>2020;</w:t>
      </w:r>
      <w:proofErr w:type="gramEnd"/>
      <w:r w:rsidRPr="00DA68A1">
        <w:rPr>
          <w:rFonts w:asciiTheme="majorBidi" w:hAnsiTheme="majorBidi" w:cstheme="majorBidi"/>
          <w:sz w:val="24"/>
          <w:szCs w:val="24"/>
        </w:rPr>
        <w:t>395:497–506 .</w:t>
      </w:r>
    </w:p>
    <w:p w14:paraId="3AB3622C"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lang w:val="en-US"/>
        </w:rPr>
      </w:pPr>
      <w:r w:rsidRPr="00DA68A1">
        <w:rPr>
          <w:rFonts w:asciiTheme="majorBidi" w:hAnsiTheme="majorBidi" w:cstheme="majorBidi"/>
          <w:sz w:val="24"/>
          <w:szCs w:val="24"/>
          <w:lang w:val="en-US"/>
        </w:rPr>
        <w:t xml:space="preserve">Arabi YM , </w:t>
      </w:r>
      <w:proofErr w:type="spellStart"/>
      <w:r w:rsidRPr="00DA68A1">
        <w:rPr>
          <w:rFonts w:asciiTheme="majorBidi" w:hAnsiTheme="majorBidi" w:cstheme="majorBidi"/>
          <w:sz w:val="24"/>
          <w:szCs w:val="24"/>
          <w:lang w:val="en-US"/>
        </w:rPr>
        <w:t>Mandourah</w:t>
      </w:r>
      <w:proofErr w:type="spellEnd"/>
      <w:r w:rsidRPr="00DA68A1">
        <w:rPr>
          <w:rFonts w:asciiTheme="majorBidi" w:hAnsiTheme="majorBidi" w:cstheme="majorBidi"/>
          <w:sz w:val="24"/>
          <w:szCs w:val="24"/>
          <w:lang w:val="en-US"/>
        </w:rPr>
        <w:t xml:space="preserve"> Y , Al-Hameed F , </w:t>
      </w:r>
      <w:proofErr w:type="spellStart"/>
      <w:r w:rsidRPr="00DA68A1">
        <w:rPr>
          <w:rFonts w:asciiTheme="majorBidi" w:hAnsiTheme="majorBidi" w:cstheme="majorBidi"/>
          <w:sz w:val="24"/>
          <w:szCs w:val="24"/>
          <w:lang w:val="en-US"/>
        </w:rPr>
        <w:t>Sindi</w:t>
      </w:r>
      <w:proofErr w:type="spellEnd"/>
      <w:r w:rsidRPr="00DA68A1">
        <w:rPr>
          <w:rFonts w:asciiTheme="majorBidi" w:hAnsiTheme="majorBidi" w:cstheme="majorBidi"/>
          <w:sz w:val="24"/>
          <w:szCs w:val="24"/>
          <w:lang w:val="en-US"/>
        </w:rPr>
        <w:t xml:space="preserve"> AA , </w:t>
      </w:r>
      <w:proofErr w:type="spellStart"/>
      <w:r w:rsidRPr="00DA68A1">
        <w:rPr>
          <w:rFonts w:asciiTheme="majorBidi" w:hAnsiTheme="majorBidi" w:cstheme="majorBidi"/>
          <w:sz w:val="24"/>
          <w:szCs w:val="24"/>
          <w:lang w:val="en-US"/>
        </w:rPr>
        <w:t>Almekhlafi</w:t>
      </w:r>
      <w:proofErr w:type="spellEnd"/>
      <w:r w:rsidRPr="00DA68A1">
        <w:rPr>
          <w:rFonts w:asciiTheme="majorBidi" w:hAnsiTheme="majorBidi" w:cstheme="majorBidi"/>
          <w:sz w:val="24"/>
          <w:szCs w:val="24"/>
          <w:lang w:val="en-US"/>
        </w:rPr>
        <w:t xml:space="preserve"> GA , Hussein MA , et al. Corticosteroid therapy for critically ill patients with Middle East Respiratory Syndrome. Am J Respir </w:t>
      </w:r>
      <w:proofErr w:type="spellStart"/>
      <w:r w:rsidRPr="00DA68A1">
        <w:rPr>
          <w:rFonts w:asciiTheme="majorBidi" w:hAnsiTheme="majorBidi" w:cstheme="majorBidi"/>
          <w:sz w:val="24"/>
          <w:szCs w:val="24"/>
          <w:lang w:val="en-US"/>
        </w:rPr>
        <w:t>Crit</w:t>
      </w:r>
      <w:proofErr w:type="spellEnd"/>
      <w:r w:rsidRPr="00DA68A1">
        <w:rPr>
          <w:rFonts w:asciiTheme="majorBidi" w:hAnsiTheme="majorBidi" w:cstheme="majorBidi"/>
          <w:sz w:val="24"/>
          <w:szCs w:val="24"/>
          <w:lang w:val="en-US"/>
        </w:rPr>
        <w:t xml:space="preserve"> Care Med 2018;197:757–67 .</w:t>
      </w:r>
    </w:p>
    <w:p w14:paraId="0ECA0FB9"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lang w:val="en-US"/>
        </w:rPr>
      </w:pPr>
      <w:r w:rsidRPr="00DA68A1">
        <w:rPr>
          <w:rFonts w:asciiTheme="majorBidi" w:hAnsiTheme="majorBidi" w:cstheme="majorBidi"/>
          <w:sz w:val="24"/>
          <w:szCs w:val="24"/>
        </w:rPr>
        <w:lastRenderedPageBreak/>
        <w:t xml:space="preserve">Russell </w:t>
      </w:r>
      <w:proofErr w:type="gramStart"/>
      <w:r w:rsidRPr="00DA68A1">
        <w:rPr>
          <w:rFonts w:asciiTheme="majorBidi" w:hAnsiTheme="majorBidi" w:cstheme="majorBidi"/>
          <w:sz w:val="24"/>
          <w:szCs w:val="24"/>
        </w:rPr>
        <w:t>CD ,</w:t>
      </w:r>
      <w:proofErr w:type="gramEnd"/>
      <w:r w:rsidRPr="00DA68A1">
        <w:rPr>
          <w:rFonts w:asciiTheme="majorBidi" w:hAnsiTheme="majorBidi" w:cstheme="majorBidi"/>
          <w:sz w:val="24"/>
          <w:szCs w:val="24"/>
        </w:rPr>
        <w:t xml:space="preserve"> </w:t>
      </w:r>
      <w:proofErr w:type="spellStart"/>
      <w:r w:rsidRPr="00DA68A1">
        <w:rPr>
          <w:rFonts w:asciiTheme="majorBidi" w:hAnsiTheme="majorBidi" w:cstheme="majorBidi"/>
          <w:sz w:val="24"/>
          <w:szCs w:val="24"/>
        </w:rPr>
        <w:t>Millar</w:t>
      </w:r>
      <w:proofErr w:type="spellEnd"/>
      <w:r w:rsidRPr="00DA68A1">
        <w:rPr>
          <w:rFonts w:asciiTheme="majorBidi" w:hAnsiTheme="majorBidi" w:cstheme="majorBidi"/>
          <w:sz w:val="24"/>
          <w:szCs w:val="24"/>
        </w:rPr>
        <w:t xml:space="preserve"> JE , Baillie JK . </w:t>
      </w:r>
      <w:r w:rsidRPr="00DA68A1">
        <w:rPr>
          <w:rFonts w:asciiTheme="majorBidi" w:hAnsiTheme="majorBidi" w:cstheme="majorBidi"/>
          <w:sz w:val="24"/>
          <w:szCs w:val="24"/>
          <w:lang w:val="en-US"/>
        </w:rPr>
        <w:t>Clinical evidence does not support corticosteroid treatment for 2019-nCoV lung injury. Lancet 2020;395:473–5 .</w:t>
      </w:r>
    </w:p>
    <w:p w14:paraId="78C9E899" w14:textId="77777777" w:rsidR="00613D6B" w:rsidRPr="00DA68A1" w:rsidRDefault="00613D6B" w:rsidP="00F16BCD">
      <w:pPr>
        <w:pStyle w:val="ListParagraph"/>
        <w:numPr>
          <w:ilvl w:val="0"/>
          <w:numId w:val="11"/>
        </w:numPr>
        <w:spacing w:line="360" w:lineRule="auto"/>
        <w:jc w:val="both"/>
        <w:rPr>
          <w:rFonts w:asciiTheme="majorBidi" w:hAnsiTheme="majorBidi" w:cstheme="majorBidi"/>
          <w:sz w:val="24"/>
          <w:szCs w:val="24"/>
          <w:lang w:val="en-US"/>
        </w:rPr>
      </w:pPr>
      <w:r w:rsidRPr="00DA68A1">
        <w:rPr>
          <w:rFonts w:asciiTheme="majorBidi" w:hAnsiTheme="majorBidi" w:cstheme="majorBidi"/>
          <w:sz w:val="24"/>
          <w:szCs w:val="24"/>
          <w:lang w:val="en-US"/>
        </w:rPr>
        <w:t xml:space="preserve">Wang Z, Chen X, Lu Y, Chen F, Zhang W. Clinical characteristics and therapeutic procedure for four cases with 2019 novel coronavirus pneumonia receiving combined Chinese and Western medicine treatment. </w:t>
      </w:r>
      <w:proofErr w:type="spellStart"/>
      <w:r w:rsidRPr="00DA68A1">
        <w:rPr>
          <w:rFonts w:asciiTheme="majorBidi" w:hAnsiTheme="majorBidi" w:cstheme="majorBidi"/>
          <w:sz w:val="24"/>
          <w:szCs w:val="24"/>
          <w:lang w:val="en-US"/>
        </w:rPr>
        <w:t>Biosci</w:t>
      </w:r>
      <w:proofErr w:type="spellEnd"/>
      <w:r w:rsidRPr="00DA68A1">
        <w:rPr>
          <w:rFonts w:asciiTheme="majorBidi" w:hAnsiTheme="majorBidi" w:cstheme="majorBidi"/>
          <w:sz w:val="24"/>
          <w:szCs w:val="24"/>
          <w:lang w:val="en-US"/>
        </w:rPr>
        <w:t xml:space="preserve"> Trends. 2020. https:/</w:t>
      </w:r>
      <w:r w:rsidR="00F16BCD">
        <w:rPr>
          <w:rFonts w:asciiTheme="majorBidi" w:hAnsiTheme="majorBidi" w:cstheme="majorBidi"/>
          <w:sz w:val="24"/>
          <w:szCs w:val="24"/>
          <w:lang w:val="en-US"/>
        </w:rPr>
        <w:t>/doi.org/10.5582/bst.2020.01030</w:t>
      </w:r>
      <w:r w:rsidRPr="00DA68A1">
        <w:rPr>
          <w:rFonts w:asciiTheme="majorBidi" w:hAnsiTheme="majorBidi" w:cstheme="majorBidi"/>
          <w:sz w:val="24"/>
          <w:szCs w:val="24"/>
          <w:lang w:val="en-US"/>
        </w:rPr>
        <w:t>.</w:t>
      </w:r>
    </w:p>
    <w:p w14:paraId="74ED1EDA"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lang w:val="en-US"/>
        </w:rPr>
      </w:pPr>
      <w:r w:rsidRPr="00DA68A1">
        <w:rPr>
          <w:rFonts w:asciiTheme="majorBidi" w:hAnsiTheme="majorBidi" w:cstheme="majorBidi"/>
          <w:sz w:val="24"/>
          <w:szCs w:val="24"/>
          <w:lang w:val="en-US"/>
        </w:rPr>
        <w:t xml:space="preserve">Tian X , Li C , Huang A , Xia S , Lu S , Shi Z , et al. Potent binding of 2019 novel coronavirus spike protein by a SARS coronavirus-specific human monoclonal antibody. </w:t>
      </w:r>
      <w:proofErr w:type="spellStart"/>
      <w:r w:rsidRPr="00DA68A1">
        <w:rPr>
          <w:rFonts w:asciiTheme="majorBidi" w:hAnsiTheme="majorBidi" w:cstheme="majorBidi"/>
          <w:sz w:val="24"/>
          <w:szCs w:val="24"/>
          <w:lang w:val="en-US"/>
        </w:rPr>
        <w:t>Emerg</w:t>
      </w:r>
      <w:proofErr w:type="spellEnd"/>
      <w:r w:rsidRPr="00DA68A1">
        <w:rPr>
          <w:rFonts w:asciiTheme="majorBidi" w:hAnsiTheme="majorBidi" w:cstheme="majorBidi"/>
          <w:sz w:val="24"/>
          <w:szCs w:val="24"/>
          <w:lang w:val="en-US"/>
        </w:rPr>
        <w:t xml:space="preserve"> Microbes Infect 2020;9:382–5 .</w:t>
      </w:r>
    </w:p>
    <w:p w14:paraId="47C59957"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lang w:val="en-US"/>
        </w:rPr>
      </w:pPr>
      <w:proofErr w:type="spellStart"/>
      <w:r w:rsidRPr="00DA68A1">
        <w:rPr>
          <w:rFonts w:asciiTheme="majorBidi" w:hAnsiTheme="majorBidi" w:cstheme="majorBidi"/>
          <w:sz w:val="24"/>
          <w:szCs w:val="24"/>
          <w:lang w:val="en-US"/>
        </w:rPr>
        <w:t>Wrapp</w:t>
      </w:r>
      <w:proofErr w:type="spellEnd"/>
      <w:r w:rsidRPr="00DA68A1">
        <w:rPr>
          <w:rFonts w:asciiTheme="majorBidi" w:hAnsiTheme="majorBidi" w:cstheme="majorBidi"/>
          <w:sz w:val="24"/>
          <w:szCs w:val="24"/>
          <w:lang w:val="en-US"/>
        </w:rPr>
        <w:t xml:space="preserve"> D , Wang N , Corbett KS , Goldsmith JA , Hsieh CL , </w:t>
      </w:r>
      <w:proofErr w:type="spellStart"/>
      <w:r w:rsidRPr="00DA68A1">
        <w:rPr>
          <w:rFonts w:asciiTheme="majorBidi" w:hAnsiTheme="majorBidi" w:cstheme="majorBidi"/>
          <w:sz w:val="24"/>
          <w:szCs w:val="24"/>
          <w:lang w:val="en-US"/>
        </w:rPr>
        <w:t>Abiona</w:t>
      </w:r>
      <w:proofErr w:type="spellEnd"/>
      <w:r w:rsidRPr="00DA68A1">
        <w:rPr>
          <w:rFonts w:asciiTheme="majorBidi" w:hAnsiTheme="majorBidi" w:cstheme="majorBidi"/>
          <w:sz w:val="24"/>
          <w:szCs w:val="24"/>
          <w:lang w:val="en-US"/>
        </w:rPr>
        <w:t xml:space="preserve"> O , et al. Cryo- EM structure of the 2019-nCoV spike in the prefusion conformation. Science 2020;367:1260–3 .</w:t>
      </w:r>
    </w:p>
    <w:p w14:paraId="02987A19"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rPr>
      </w:pPr>
      <w:r w:rsidRPr="00DA68A1">
        <w:rPr>
          <w:rFonts w:asciiTheme="majorBidi" w:hAnsiTheme="majorBidi" w:cstheme="majorBidi"/>
          <w:sz w:val="24"/>
          <w:szCs w:val="24"/>
        </w:rPr>
        <w:t xml:space="preserve">Mair-Jenkins </w:t>
      </w:r>
      <w:proofErr w:type="gramStart"/>
      <w:r w:rsidRPr="00DA68A1">
        <w:rPr>
          <w:rFonts w:asciiTheme="majorBidi" w:hAnsiTheme="majorBidi" w:cstheme="majorBidi"/>
          <w:sz w:val="24"/>
          <w:szCs w:val="24"/>
        </w:rPr>
        <w:t>J ,</w:t>
      </w:r>
      <w:proofErr w:type="gramEnd"/>
      <w:r w:rsidRPr="00DA68A1">
        <w:rPr>
          <w:rFonts w:asciiTheme="majorBidi" w:hAnsiTheme="majorBidi" w:cstheme="majorBidi"/>
          <w:sz w:val="24"/>
          <w:szCs w:val="24"/>
        </w:rPr>
        <w:t xml:space="preserve"> Saavedra-Campos M , Baillie JK , Cleary P , </w:t>
      </w:r>
      <w:proofErr w:type="spellStart"/>
      <w:r w:rsidRPr="00DA68A1">
        <w:rPr>
          <w:rFonts w:asciiTheme="majorBidi" w:hAnsiTheme="majorBidi" w:cstheme="majorBidi"/>
          <w:sz w:val="24"/>
          <w:szCs w:val="24"/>
        </w:rPr>
        <w:t>Khaw</w:t>
      </w:r>
      <w:proofErr w:type="spellEnd"/>
      <w:r w:rsidRPr="00DA68A1">
        <w:rPr>
          <w:rFonts w:asciiTheme="majorBidi" w:hAnsiTheme="majorBidi" w:cstheme="majorBidi"/>
          <w:sz w:val="24"/>
          <w:szCs w:val="24"/>
        </w:rPr>
        <w:t xml:space="preserve"> FM , Lim WS , et al. </w:t>
      </w:r>
      <w:r w:rsidRPr="00DA68A1">
        <w:rPr>
          <w:rFonts w:asciiTheme="majorBidi" w:hAnsiTheme="majorBidi" w:cstheme="majorBidi"/>
          <w:sz w:val="24"/>
          <w:szCs w:val="24"/>
          <w:lang w:val="en-US"/>
        </w:rPr>
        <w:t xml:space="preserve">The effectiveness of convalescent plasma and hyperimmune immunoglobulin for the treatment of severe acute respiratory infections of viral etiology: a systematic review and exploratory meta-analysis. </w:t>
      </w:r>
      <w:r w:rsidRPr="00DA68A1">
        <w:rPr>
          <w:rFonts w:asciiTheme="majorBidi" w:hAnsiTheme="majorBidi" w:cstheme="majorBidi"/>
          <w:sz w:val="24"/>
          <w:szCs w:val="24"/>
        </w:rPr>
        <w:t xml:space="preserve">J Infect Dis </w:t>
      </w:r>
      <w:proofErr w:type="gramStart"/>
      <w:r w:rsidRPr="00DA68A1">
        <w:rPr>
          <w:rFonts w:asciiTheme="majorBidi" w:hAnsiTheme="majorBidi" w:cstheme="majorBidi"/>
          <w:sz w:val="24"/>
          <w:szCs w:val="24"/>
        </w:rPr>
        <w:t>2015;</w:t>
      </w:r>
      <w:proofErr w:type="gramEnd"/>
      <w:r w:rsidRPr="00DA68A1">
        <w:rPr>
          <w:rFonts w:asciiTheme="majorBidi" w:hAnsiTheme="majorBidi" w:cstheme="majorBidi"/>
          <w:sz w:val="24"/>
          <w:szCs w:val="24"/>
        </w:rPr>
        <w:t>211:80–90 .</w:t>
      </w:r>
    </w:p>
    <w:bookmarkEnd w:id="4"/>
    <w:bookmarkEnd w:id="5"/>
    <w:p w14:paraId="2E90BC3E"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lang w:val="en-US"/>
        </w:rPr>
      </w:pPr>
      <w:r w:rsidRPr="00DA68A1">
        <w:rPr>
          <w:rFonts w:asciiTheme="majorBidi" w:hAnsiTheme="majorBidi" w:cstheme="majorBidi"/>
          <w:sz w:val="24"/>
          <w:szCs w:val="24"/>
        </w:rPr>
        <w:tab/>
        <w:t xml:space="preserve">Cao Y, Lin Li1, </w:t>
      </w:r>
      <w:proofErr w:type="spellStart"/>
      <w:r w:rsidRPr="00DA68A1">
        <w:rPr>
          <w:rFonts w:asciiTheme="majorBidi" w:hAnsiTheme="majorBidi" w:cstheme="majorBidi"/>
          <w:sz w:val="24"/>
          <w:szCs w:val="24"/>
        </w:rPr>
        <w:t>Zhimin</w:t>
      </w:r>
      <w:proofErr w:type="spellEnd"/>
      <w:r w:rsidRPr="00DA68A1">
        <w:rPr>
          <w:rFonts w:asciiTheme="majorBidi" w:hAnsiTheme="majorBidi" w:cstheme="majorBidi"/>
          <w:sz w:val="24"/>
          <w:szCs w:val="24"/>
        </w:rPr>
        <w:t xml:space="preserve"> Feng1, </w:t>
      </w:r>
      <w:proofErr w:type="spellStart"/>
      <w:r w:rsidRPr="00DA68A1">
        <w:rPr>
          <w:rFonts w:asciiTheme="majorBidi" w:hAnsiTheme="majorBidi" w:cstheme="majorBidi"/>
          <w:sz w:val="24"/>
          <w:szCs w:val="24"/>
        </w:rPr>
        <w:t>Shengqing</w:t>
      </w:r>
      <w:proofErr w:type="spellEnd"/>
      <w:r w:rsidRPr="00DA68A1">
        <w:rPr>
          <w:rFonts w:asciiTheme="majorBidi" w:hAnsiTheme="majorBidi" w:cstheme="majorBidi"/>
          <w:sz w:val="24"/>
          <w:szCs w:val="24"/>
        </w:rPr>
        <w:t xml:space="preserve"> Wan1, </w:t>
      </w:r>
      <w:proofErr w:type="spellStart"/>
      <w:r w:rsidRPr="00DA68A1">
        <w:rPr>
          <w:rFonts w:asciiTheme="majorBidi" w:hAnsiTheme="majorBidi" w:cstheme="majorBidi"/>
          <w:sz w:val="24"/>
          <w:szCs w:val="24"/>
        </w:rPr>
        <w:t>Peide</w:t>
      </w:r>
      <w:proofErr w:type="spellEnd"/>
      <w:r w:rsidRPr="00DA68A1">
        <w:rPr>
          <w:rFonts w:asciiTheme="majorBidi" w:hAnsiTheme="majorBidi" w:cstheme="majorBidi"/>
          <w:sz w:val="24"/>
          <w:szCs w:val="24"/>
        </w:rPr>
        <w:t xml:space="preserve"> Huang1, </w:t>
      </w:r>
      <w:proofErr w:type="spellStart"/>
      <w:r w:rsidRPr="00DA68A1">
        <w:rPr>
          <w:rFonts w:asciiTheme="majorBidi" w:hAnsiTheme="majorBidi" w:cstheme="majorBidi"/>
          <w:sz w:val="24"/>
          <w:szCs w:val="24"/>
        </w:rPr>
        <w:t>Xiaohui</w:t>
      </w:r>
      <w:proofErr w:type="spellEnd"/>
      <w:r w:rsidRPr="00DA68A1">
        <w:rPr>
          <w:rFonts w:asciiTheme="majorBidi" w:hAnsiTheme="majorBidi" w:cstheme="majorBidi"/>
          <w:sz w:val="24"/>
          <w:szCs w:val="24"/>
        </w:rPr>
        <w:t xml:space="preserve"> Sun1 et al.  </w:t>
      </w:r>
      <w:r w:rsidRPr="00DA68A1">
        <w:rPr>
          <w:rFonts w:asciiTheme="majorBidi" w:hAnsiTheme="majorBidi" w:cstheme="majorBidi"/>
          <w:sz w:val="24"/>
          <w:szCs w:val="24"/>
          <w:lang w:val="en-US"/>
        </w:rPr>
        <w:t>Comparative genetic analysis of the novel coronavirus (2019-nCoV/SARS-CoV-2) receptor ACE2 in different populations.   Cell Discovery.  2020; 6:11. https://doi.org/10.1038/s41421-020-0147-1.</w:t>
      </w:r>
    </w:p>
    <w:p w14:paraId="019261FC" w14:textId="77777777" w:rsidR="00613D6B" w:rsidRPr="00DA68A1" w:rsidRDefault="00613D6B" w:rsidP="00F16BCD">
      <w:pPr>
        <w:pStyle w:val="ListParagraph"/>
        <w:numPr>
          <w:ilvl w:val="0"/>
          <w:numId w:val="11"/>
        </w:numPr>
        <w:spacing w:line="360" w:lineRule="auto"/>
        <w:jc w:val="both"/>
        <w:rPr>
          <w:rFonts w:asciiTheme="majorBidi" w:hAnsiTheme="majorBidi" w:cstheme="majorBidi"/>
          <w:sz w:val="24"/>
          <w:szCs w:val="24"/>
          <w:lang w:val="en-US"/>
        </w:rPr>
      </w:pPr>
      <w:r w:rsidRPr="00DA68A1">
        <w:rPr>
          <w:rFonts w:asciiTheme="majorBidi" w:hAnsiTheme="majorBidi" w:cstheme="majorBidi"/>
          <w:sz w:val="24"/>
          <w:szCs w:val="24"/>
          <w:lang w:val="en-US"/>
        </w:rPr>
        <w:tab/>
        <w:t>Tian X ,  Lia C,  Huang A, Xi</w:t>
      </w:r>
      <w:r>
        <w:rPr>
          <w:rFonts w:asciiTheme="majorBidi" w:hAnsiTheme="majorBidi" w:cstheme="majorBidi"/>
          <w:sz w:val="24"/>
          <w:szCs w:val="24"/>
          <w:lang w:val="en-US"/>
        </w:rPr>
        <w:t>a S , Lua S ,  Shi Z</w:t>
      </w:r>
      <w:r w:rsidR="00F16BCD">
        <w:rPr>
          <w:rFonts w:asciiTheme="majorBidi" w:hAnsiTheme="majorBidi" w:cstheme="majorBidi"/>
          <w:sz w:val="24"/>
          <w:szCs w:val="24"/>
          <w:lang w:val="en-US"/>
        </w:rPr>
        <w:t xml:space="preserve"> </w:t>
      </w:r>
      <w:r>
        <w:rPr>
          <w:rFonts w:asciiTheme="majorBidi" w:hAnsiTheme="majorBidi" w:cstheme="majorBidi"/>
          <w:sz w:val="24"/>
          <w:szCs w:val="24"/>
          <w:lang w:val="en-US"/>
        </w:rPr>
        <w:t xml:space="preserve">et al. </w:t>
      </w:r>
      <w:r w:rsidRPr="00DA68A1">
        <w:rPr>
          <w:rFonts w:asciiTheme="majorBidi" w:hAnsiTheme="majorBidi" w:cstheme="majorBidi"/>
          <w:sz w:val="24"/>
          <w:szCs w:val="24"/>
          <w:lang w:val="en-US"/>
        </w:rPr>
        <w:t xml:space="preserve">Potent binding of 2019 novel coronavirus spike protein by a SARS </w:t>
      </w:r>
      <w:proofErr w:type="spellStart"/>
      <w:r w:rsidRPr="00DA68A1">
        <w:rPr>
          <w:rFonts w:asciiTheme="majorBidi" w:hAnsiTheme="majorBidi" w:cstheme="majorBidi"/>
          <w:sz w:val="24"/>
          <w:szCs w:val="24"/>
          <w:lang w:val="en-US"/>
        </w:rPr>
        <w:t>coronavirusspeci</w:t>
      </w:r>
      <w:r w:rsidR="00DD7725">
        <w:rPr>
          <w:rFonts w:asciiTheme="majorBidi" w:hAnsiTheme="majorBidi" w:cstheme="majorBidi"/>
          <w:sz w:val="24"/>
          <w:szCs w:val="24"/>
          <w:lang w:val="en-US"/>
        </w:rPr>
        <w:t>fic</w:t>
      </w:r>
      <w:proofErr w:type="spellEnd"/>
      <w:r w:rsidR="00DD7725">
        <w:rPr>
          <w:rFonts w:asciiTheme="majorBidi" w:hAnsiTheme="majorBidi" w:cstheme="majorBidi"/>
          <w:sz w:val="24"/>
          <w:szCs w:val="24"/>
          <w:lang w:val="en-US"/>
        </w:rPr>
        <w:t xml:space="preserve"> human monoclonal antibody. </w:t>
      </w:r>
      <w:r w:rsidRPr="00DA68A1">
        <w:rPr>
          <w:rFonts w:asciiTheme="majorBidi" w:hAnsiTheme="majorBidi" w:cstheme="majorBidi"/>
          <w:sz w:val="24"/>
          <w:szCs w:val="24"/>
          <w:lang w:val="en-US"/>
        </w:rPr>
        <w:t>Emerg</w:t>
      </w:r>
      <w:r w:rsidR="00F16BCD">
        <w:rPr>
          <w:rFonts w:asciiTheme="majorBidi" w:hAnsiTheme="majorBidi" w:cstheme="majorBidi"/>
          <w:sz w:val="24"/>
          <w:szCs w:val="24"/>
          <w:lang w:val="en-US"/>
        </w:rPr>
        <w:t>ing Microbes &amp; Infections 2020</w:t>
      </w:r>
      <w:r w:rsidR="00F16BCD" w:rsidRPr="00F16BCD">
        <w:rPr>
          <w:rFonts w:asciiTheme="majorBidi" w:hAnsiTheme="majorBidi" w:cstheme="majorBidi"/>
          <w:sz w:val="24"/>
          <w:szCs w:val="24"/>
          <w:lang w:val="en-US"/>
        </w:rPr>
        <w:t>;</w:t>
      </w:r>
      <w:r w:rsidRPr="00DA68A1">
        <w:rPr>
          <w:rFonts w:asciiTheme="majorBidi" w:hAnsiTheme="majorBidi" w:cstheme="majorBidi"/>
          <w:sz w:val="24"/>
          <w:szCs w:val="24"/>
          <w:lang w:val="en-US"/>
        </w:rPr>
        <w:t xml:space="preserve"> 9</w:t>
      </w:r>
      <w:r w:rsidR="00F16BCD">
        <w:rPr>
          <w:rFonts w:asciiTheme="majorBidi" w:hAnsiTheme="majorBidi" w:cstheme="majorBidi"/>
          <w:sz w:val="24"/>
          <w:szCs w:val="24"/>
          <w:lang w:val="en-US"/>
        </w:rPr>
        <w:t>.</w:t>
      </w:r>
      <w:r w:rsidRPr="00DA68A1">
        <w:rPr>
          <w:rFonts w:asciiTheme="majorBidi" w:hAnsiTheme="majorBidi" w:cstheme="majorBidi"/>
          <w:sz w:val="24"/>
          <w:szCs w:val="24"/>
          <w:lang w:val="en-US"/>
        </w:rPr>
        <w:t xml:space="preserve"> https:</w:t>
      </w:r>
      <w:r w:rsidR="00F16BCD">
        <w:rPr>
          <w:rFonts w:asciiTheme="majorBidi" w:hAnsiTheme="majorBidi" w:cstheme="majorBidi"/>
          <w:sz w:val="24"/>
          <w:szCs w:val="24"/>
          <w:lang w:val="en-US"/>
        </w:rPr>
        <w:t xml:space="preserve"> </w:t>
      </w:r>
      <w:r w:rsidRPr="00DA68A1">
        <w:rPr>
          <w:rFonts w:asciiTheme="majorBidi" w:hAnsiTheme="majorBidi" w:cstheme="majorBidi"/>
          <w:sz w:val="24"/>
          <w:szCs w:val="24"/>
          <w:lang w:val="en-US"/>
        </w:rPr>
        <w:t>//doi.org/10.1080/22221751.2020.1729069.</w:t>
      </w:r>
    </w:p>
    <w:p w14:paraId="67C5A14A" w14:textId="77777777" w:rsidR="00613D6B" w:rsidRPr="00DA68A1" w:rsidRDefault="00F37FBF" w:rsidP="00F16BCD">
      <w:pPr>
        <w:pStyle w:val="ListParagraph"/>
        <w:numPr>
          <w:ilvl w:val="0"/>
          <w:numId w:val="11"/>
        </w:numPr>
        <w:spacing w:line="360" w:lineRule="auto"/>
        <w:jc w:val="both"/>
        <w:rPr>
          <w:rFonts w:asciiTheme="majorBidi" w:hAnsiTheme="majorBidi" w:cstheme="majorBidi"/>
          <w:sz w:val="24"/>
          <w:szCs w:val="24"/>
          <w:lang w:val="en-US"/>
        </w:rPr>
      </w:pPr>
      <w:r>
        <w:rPr>
          <w:rFonts w:asciiTheme="majorBidi" w:hAnsiTheme="majorBidi" w:cstheme="majorBidi"/>
          <w:sz w:val="24"/>
          <w:szCs w:val="24"/>
          <w:lang w:val="en-US"/>
        </w:rPr>
        <w:tab/>
      </w:r>
      <w:proofErr w:type="spellStart"/>
      <w:r w:rsidR="00613D6B" w:rsidRPr="00DA68A1">
        <w:rPr>
          <w:rFonts w:asciiTheme="majorBidi" w:hAnsiTheme="majorBidi" w:cstheme="majorBidi"/>
          <w:sz w:val="24"/>
          <w:szCs w:val="24"/>
          <w:lang w:val="en-US"/>
        </w:rPr>
        <w:t>Batlle</w:t>
      </w:r>
      <w:proofErr w:type="spellEnd"/>
      <w:r w:rsidR="00613D6B" w:rsidRPr="00DA68A1">
        <w:rPr>
          <w:rFonts w:asciiTheme="majorBidi" w:hAnsiTheme="majorBidi" w:cstheme="majorBidi"/>
          <w:sz w:val="24"/>
          <w:szCs w:val="24"/>
          <w:lang w:val="en-US"/>
        </w:rPr>
        <w:t xml:space="preserve"> D, Wysocki</w:t>
      </w:r>
      <w:r w:rsidR="00F16BCD">
        <w:rPr>
          <w:rFonts w:asciiTheme="majorBidi" w:hAnsiTheme="majorBidi" w:cstheme="majorBidi"/>
          <w:sz w:val="24"/>
          <w:szCs w:val="24"/>
          <w:lang w:val="en-US"/>
        </w:rPr>
        <w:t xml:space="preserve"> </w:t>
      </w:r>
      <w:r w:rsidR="00F16BCD" w:rsidRPr="00DA68A1">
        <w:rPr>
          <w:rFonts w:asciiTheme="majorBidi" w:hAnsiTheme="majorBidi" w:cstheme="majorBidi"/>
          <w:sz w:val="24"/>
          <w:szCs w:val="24"/>
          <w:lang w:val="en-US"/>
        </w:rPr>
        <w:t>J</w:t>
      </w:r>
      <w:r w:rsidR="00F16BCD">
        <w:rPr>
          <w:rFonts w:asciiTheme="majorBidi" w:hAnsiTheme="majorBidi" w:cstheme="majorBidi"/>
          <w:sz w:val="24"/>
          <w:szCs w:val="24"/>
          <w:lang w:val="en-US"/>
        </w:rPr>
        <w:t>,</w:t>
      </w:r>
      <w:r w:rsidR="00613D6B" w:rsidRPr="00DA68A1">
        <w:rPr>
          <w:rFonts w:asciiTheme="majorBidi" w:hAnsiTheme="majorBidi" w:cstheme="majorBidi"/>
          <w:sz w:val="24"/>
          <w:szCs w:val="24"/>
          <w:lang w:val="en-US"/>
        </w:rPr>
        <w:t xml:space="preserve">   Satchell  </w:t>
      </w:r>
      <w:r w:rsidR="00F16BCD" w:rsidRPr="00DA68A1">
        <w:rPr>
          <w:rFonts w:asciiTheme="majorBidi" w:hAnsiTheme="majorBidi" w:cstheme="majorBidi"/>
          <w:sz w:val="24"/>
          <w:szCs w:val="24"/>
          <w:lang w:val="en-US"/>
        </w:rPr>
        <w:t>K</w:t>
      </w:r>
      <w:r w:rsidR="00F16BCD">
        <w:rPr>
          <w:rFonts w:asciiTheme="majorBidi" w:hAnsiTheme="majorBidi" w:cstheme="majorBidi"/>
          <w:sz w:val="24"/>
          <w:szCs w:val="24"/>
          <w:lang w:val="en-US"/>
        </w:rPr>
        <w:t xml:space="preserve">. </w:t>
      </w:r>
      <w:r w:rsidR="00613D6B" w:rsidRPr="00DA68A1">
        <w:rPr>
          <w:rFonts w:asciiTheme="majorBidi" w:hAnsiTheme="majorBidi" w:cstheme="majorBidi"/>
          <w:sz w:val="24"/>
          <w:szCs w:val="24"/>
          <w:lang w:val="en-US"/>
        </w:rPr>
        <w:t>Soluble angiotensin-converting enzyme 2: a potential approach for coronavirus infection therapy? Clinical Science. 2020; 134 543–545.</w:t>
      </w:r>
    </w:p>
    <w:p w14:paraId="23C97C30" w14:textId="77777777" w:rsidR="00613D6B" w:rsidRPr="00DA68A1" w:rsidRDefault="00F16BCD" w:rsidP="00613D6B">
      <w:pPr>
        <w:pStyle w:val="ListParagraph"/>
        <w:numPr>
          <w:ilvl w:val="0"/>
          <w:numId w:val="11"/>
        </w:numPr>
        <w:spacing w:line="360" w:lineRule="auto"/>
        <w:jc w:val="both"/>
        <w:rPr>
          <w:rFonts w:asciiTheme="majorBidi" w:hAnsiTheme="majorBidi" w:cstheme="majorBidi"/>
          <w:sz w:val="24"/>
          <w:szCs w:val="24"/>
          <w:lang w:val="en-US"/>
        </w:rPr>
      </w:pPr>
      <w:r>
        <w:rPr>
          <w:rFonts w:asciiTheme="majorBidi" w:hAnsiTheme="majorBidi" w:cstheme="majorBidi"/>
          <w:sz w:val="24"/>
          <w:szCs w:val="24"/>
          <w:lang w:val="en-US"/>
        </w:rPr>
        <w:tab/>
      </w:r>
      <w:proofErr w:type="spellStart"/>
      <w:r>
        <w:rPr>
          <w:rFonts w:asciiTheme="majorBidi" w:hAnsiTheme="majorBidi" w:cstheme="majorBidi"/>
          <w:sz w:val="24"/>
          <w:szCs w:val="24"/>
          <w:lang w:val="en-US"/>
        </w:rPr>
        <w:t>Ksiazek</w:t>
      </w:r>
      <w:proofErr w:type="spellEnd"/>
      <w:r>
        <w:rPr>
          <w:rFonts w:asciiTheme="majorBidi" w:hAnsiTheme="majorBidi" w:cstheme="majorBidi"/>
          <w:sz w:val="24"/>
          <w:szCs w:val="24"/>
          <w:lang w:val="en-US"/>
        </w:rPr>
        <w:t xml:space="preserve"> TG, Erdman D, Goldsmith CS, </w:t>
      </w:r>
      <w:proofErr w:type="spellStart"/>
      <w:r>
        <w:rPr>
          <w:rFonts w:asciiTheme="majorBidi" w:hAnsiTheme="majorBidi" w:cstheme="majorBidi"/>
          <w:sz w:val="24"/>
          <w:szCs w:val="24"/>
          <w:lang w:val="en-US"/>
        </w:rPr>
        <w:t>Zaki</w:t>
      </w:r>
      <w:proofErr w:type="spellEnd"/>
      <w:r>
        <w:rPr>
          <w:rFonts w:asciiTheme="majorBidi" w:hAnsiTheme="majorBidi" w:cstheme="majorBidi"/>
          <w:sz w:val="24"/>
          <w:szCs w:val="24"/>
          <w:lang w:val="en-US"/>
        </w:rPr>
        <w:t xml:space="preserve"> SR, </w:t>
      </w:r>
      <w:proofErr w:type="spellStart"/>
      <w:r>
        <w:rPr>
          <w:rFonts w:asciiTheme="majorBidi" w:hAnsiTheme="majorBidi" w:cstheme="majorBidi"/>
          <w:sz w:val="24"/>
          <w:szCs w:val="24"/>
          <w:lang w:val="en-US"/>
        </w:rPr>
        <w:t>Peret</w:t>
      </w:r>
      <w:proofErr w:type="spellEnd"/>
      <w:r>
        <w:rPr>
          <w:rFonts w:asciiTheme="majorBidi" w:hAnsiTheme="majorBidi" w:cstheme="majorBidi"/>
          <w:sz w:val="24"/>
          <w:szCs w:val="24"/>
          <w:lang w:val="en-US"/>
        </w:rPr>
        <w:t xml:space="preserve"> T, Emery</w:t>
      </w:r>
      <w:r w:rsidR="00613D6B" w:rsidRPr="00DA68A1">
        <w:rPr>
          <w:rFonts w:asciiTheme="majorBidi" w:hAnsiTheme="majorBidi" w:cstheme="majorBidi"/>
          <w:sz w:val="24"/>
          <w:szCs w:val="24"/>
          <w:lang w:val="en-US"/>
        </w:rPr>
        <w:t xml:space="preserve"> S. et al.  A novel coronavirus associated with severe acute respiratory syndrome. N. Engl. J. Med. 2003; 348, 1953–1966, https://doi.org/10.1056/NEJMoa030781.</w:t>
      </w:r>
    </w:p>
    <w:p w14:paraId="03ADF663" w14:textId="77777777" w:rsidR="00613D6B" w:rsidRPr="00DA68A1" w:rsidRDefault="00613D6B" w:rsidP="00613D6B">
      <w:pPr>
        <w:pStyle w:val="ListParagraph"/>
        <w:numPr>
          <w:ilvl w:val="0"/>
          <w:numId w:val="11"/>
        </w:numPr>
        <w:spacing w:line="360" w:lineRule="auto"/>
        <w:jc w:val="both"/>
        <w:rPr>
          <w:rFonts w:asciiTheme="majorBidi" w:hAnsiTheme="majorBidi" w:cstheme="majorBidi"/>
          <w:sz w:val="24"/>
          <w:szCs w:val="24"/>
        </w:rPr>
      </w:pPr>
      <w:r w:rsidRPr="00DA68A1">
        <w:rPr>
          <w:rFonts w:asciiTheme="majorBidi" w:hAnsiTheme="majorBidi" w:cstheme="majorBidi"/>
          <w:sz w:val="24"/>
          <w:szCs w:val="24"/>
          <w:lang w:val="en-US"/>
        </w:rPr>
        <w:tab/>
        <w:t xml:space="preserve">Lei C, Fu W, Qian K, Li T, Zhang S, Ding M. et al. Potent neutralization of 2019 novel coronavirus by recombinant ace2-ig. Bio </w:t>
      </w:r>
      <w:proofErr w:type="spellStart"/>
      <w:r w:rsidRPr="00DA68A1">
        <w:rPr>
          <w:rFonts w:asciiTheme="majorBidi" w:hAnsiTheme="majorBidi" w:cstheme="majorBidi"/>
          <w:sz w:val="24"/>
          <w:szCs w:val="24"/>
          <w:lang w:val="en-US"/>
        </w:rPr>
        <w:t>Rxiv</w:t>
      </w:r>
      <w:proofErr w:type="spellEnd"/>
      <w:r w:rsidRPr="00DA68A1">
        <w:rPr>
          <w:rFonts w:asciiTheme="majorBidi" w:hAnsiTheme="majorBidi" w:cstheme="majorBidi"/>
          <w:sz w:val="24"/>
          <w:szCs w:val="24"/>
          <w:lang w:val="en-US"/>
        </w:rPr>
        <w:t xml:space="preserve"> (2020), https: // </w:t>
      </w:r>
      <w:proofErr w:type="spellStart"/>
      <w:r w:rsidRPr="00DA68A1">
        <w:rPr>
          <w:rFonts w:asciiTheme="majorBidi" w:hAnsiTheme="majorBidi" w:cstheme="majorBidi"/>
          <w:sz w:val="24"/>
          <w:szCs w:val="24"/>
          <w:lang w:val="en-US"/>
        </w:rPr>
        <w:t>doi</w:t>
      </w:r>
      <w:proofErr w:type="spellEnd"/>
      <w:r w:rsidRPr="00DA68A1">
        <w:rPr>
          <w:rFonts w:asciiTheme="majorBidi" w:hAnsiTheme="majorBidi" w:cstheme="majorBidi"/>
          <w:sz w:val="24"/>
          <w:szCs w:val="24"/>
          <w:lang w:val="en-US"/>
        </w:rPr>
        <w:t xml:space="preserve">. org/10. </w:t>
      </w:r>
      <w:r w:rsidRPr="00DA68A1">
        <w:rPr>
          <w:rFonts w:asciiTheme="majorBidi" w:hAnsiTheme="majorBidi" w:cstheme="majorBidi"/>
          <w:sz w:val="24"/>
          <w:szCs w:val="24"/>
        </w:rPr>
        <w:t>1101/2020. 02. 01. 929976.</w:t>
      </w:r>
    </w:p>
    <w:p w14:paraId="43D1E93D" w14:textId="07CC6BCC" w:rsidR="00182A77" w:rsidRPr="00C92C22" w:rsidRDefault="00182A77" w:rsidP="00182A77">
      <w:pPr>
        <w:rPr>
          <w:rFonts w:asciiTheme="majorBidi" w:hAnsiTheme="majorBidi" w:cstheme="majorBidi"/>
          <w:color w:val="000000" w:themeColor="text1"/>
          <w:sz w:val="24"/>
          <w:szCs w:val="24"/>
          <w:lang w:val="en-US"/>
        </w:rPr>
      </w:pPr>
    </w:p>
    <w:sectPr w:rsidR="00182A77" w:rsidRPr="00C92C22" w:rsidSect="00796B07">
      <w:footerReference w:type="default" r:id="rId15"/>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6527138" w14:textId="77777777" w:rsidR="002B6BC9" w:rsidRDefault="002B6BC9" w:rsidP="001728C0">
      <w:pPr>
        <w:spacing w:after="0" w:line="240" w:lineRule="auto"/>
      </w:pPr>
      <w:r>
        <w:separator/>
      </w:r>
    </w:p>
  </w:endnote>
  <w:endnote w:type="continuationSeparator" w:id="0">
    <w:p w14:paraId="33344A9B" w14:textId="77777777" w:rsidR="002B6BC9" w:rsidRDefault="002B6BC9" w:rsidP="001728C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algun Gothic">
    <w:altName w:val="맑은 고딕"/>
    <w:panose1 w:val="020B0503020000020004"/>
    <w:charset w:val="81"/>
    <w:family w:val="swiss"/>
    <w:pitch w:val="variable"/>
    <w:sig w:usb0="9000002F" w:usb1="29D77CFB" w:usb2="00000012" w:usb3="00000000" w:csb0="00080001"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 w:name="URWPalladioL-Roma">
    <w:altName w:val="Calibri"/>
    <w:charset w:val="00"/>
    <w:family w:val="auto"/>
    <w:pitch w:val="default"/>
    <w:sig w:usb0="00000003" w:usb1="00000000" w:usb2="00000000" w:usb3="00000000" w:csb0="00000001" w:csb1="00000000"/>
  </w:font>
  <w:font w:name="Gulim">
    <w:altName w:val="굴림"/>
    <w:panose1 w:val="020B0600000101010101"/>
    <w:charset w:val="81"/>
    <w:family w:val="swiss"/>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6399047"/>
      <w:docPartObj>
        <w:docPartGallery w:val="Page Numbers (Bottom of Page)"/>
        <w:docPartUnique/>
      </w:docPartObj>
    </w:sdtPr>
    <w:sdtEndPr/>
    <w:sdtContent>
      <w:p w14:paraId="33F9EEAA" w14:textId="77777777" w:rsidR="00331BA2" w:rsidRDefault="00331BA2">
        <w:pPr>
          <w:pStyle w:val="Footer"/>
          <w:jc w:val="right"/>
        </w:pPr>
        <w:r>
          <w:fldChar w:fldCharType="begin"/>
        </w:r>
        <w:r>
          <w:instrText xml:space="preserve"> PAGE   \* MERGEFORMAT </w:instrText>
        </w:r>
        <w:r>
          <w:fldChar w:fldCharType="separate"/>
        </w:r>
        <w:r>
          <w:rPr>
            <w:noProof/>
          </w:rPr>
          <w:t>18</w:t>
        </w:r>
        <w:r>
          <w:rPr>
            <w:noProof/>
          </w:rPr>
          <w:fldChar w:fldCharType="end"/>
        </w:r>
      </w:p>
    </w:sdtContent>
  </w:sdt>
  <w:p w14:paraId="1645CF85" w14:textId="77777777" w:rsidR="00331BA2" w:rsidRDefault="00331BA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F3B74E1" w14:textId="77777777" w:rsidR="002B6BC9" w:rsidRDefault="002B6BC9" w:rsidP="001728C0">
      <w:pPr>
        <w:spacing w:after="0" w:line="240" w:lineRule="auto"/>
      </w:pPr>
      <w:r>
        <w:separator/>
      </w:r>
    </w:p>
  </w:footnote>
  <w:footnote w:type="continuationSeparator" w:id="0">
    <w:p w14:paraId="1B6FBA3B" w14:textId="77777777" w:rsidR="002B6BC9" w:rsidRDefault="002B6BC9" w:rsidP="001728C0">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29B6F79"/>
    <w:multiLevelType w:val="hybridMultilevel"/>
    <w:tmpl w:val="A0F67EC2"/>
    <w:lvl w:ilvl="0" w:tplc="BB9E44D4">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15:restartNumberingAfterBreak="0">
    <w:nsid w:val="2CE33B54"/>
    <w:multiLevelType w:val="hybridMultilevel"/>
    <w:tmpl w:val="AA8C482A"/>
    <w:lvl w:ilvl="0" w:tplc="BB9E44D4">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15:restartNumberingAfterBreak="0">
    <w:nsid w:val="31A11E59"/>
    <w:multiLevelType w:val="hybridMultilevel"/>
    <w:tmpl w:val="D1FE73B4"/>
    <w:lvl w:ilvl="0" w:tplc="BB9E44D4">
      <w:start w:val="1"/>
      <w:numFmt w:val="decimal"/>
      <w:lvlText w:val="%1"/>
      <w:lvlJc w:val="left"/>
      <w:pPr>
        <w:ind w:left="36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15:restartNumberingAfterBreak="0">
    <w:nsid w:val="347111B5"/>
    <w:multiLevelType w:val="hybridMultilevel"/>
    <w:tmpl w:val="1BB40E20"/>
    <w:lvl w:ilvl="0" w:tplc="BB9E44D4">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470C510D"/>
    <w:multiLevelType w:val="hybridMultilevel"/>
    <w:tmpl w:val="46BC1002"/>
    <w:lvl w:ilvl="0" w:tplc="BB9E44D4">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15:restartNumberingAfterBreak="0">
    <w:nsid w:val="569E2FDB"/>
    <w:multiLevelType w:val="hybridMultilevel"/>
    <w:tmpl w:val="43CC50AC"/>
    <w:lvl w:ilvl="0" w:tplc="BB9E44D4">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15:restartNumberingAfterBreak="0">
    <w:nsid w:val="576329F6"/>
    <w:multiLevelType w:val="hybridMultilevel"/>
    <w:tmpl w:val="E03AA0AA"/>
    <w:lvl w:ilvl="0" w:tplc="BB9E44D4">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669C4655"/>
    <w:multiLevelType w:val="hybridMultilevel"/>
    <w:tmpl w:val="E1B8DD3E"/>
    <w:lvl w:ilvl="0" w:tplc="BB9E44D4">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68FE2CB2"/>
    <w:multiLevelType w:val="hybridMultilevel"/>
    <w:tmpl w:val="D6E8FC04"/>
    <w:lvl w:ilvl="0" w:tplc="BB9E44D4">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15:restartNumberingAfterBreak="0">
    <w:nsid w:val="6ED813E9"/>
    <w:multiLevelType w:val="hybridMultilevel"/>
    <w:tmpl w:val="FBD2743A"/>
    <w:lvl w:ilvl="0" w:tplc="BB9E44D4">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7F98381E"/>
    <w:multiLevelType w:val="hybridMultilevel"/>
    <w:tmpl w:val="1E02B772"/>
    <w:lvl w:ilvl="0" w:tplc="BB9E44D4">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abstractNumId w:val="3"/>
  </w:num>
  <w:num w:numId="2">
    <w:abstractNumId w:val="10"/>
  </w:num>
  <w:num w:numId="3">
    <w:abstractNumId w:val="9"/>
  </w:num>
  <w:num w:numId="4">
    <w:abstractNumId w:val="8"/>
  </w:num>
  <w:num w:numId="5">
    <w:abstractNumId w:val="4"/>
  </w:num>
  <w:num w:numId="6">
    <w:abstractNumId w:val="7"/>
  </w:num>
  <w:num w:numId="7">
    <w:abstractNumId w:val="6"/>
  </w:num>
  <w:num w:numId="8">
    <w:abstractNumId w:val="1"/>
  </w:num>
  <w:num w:numId="9">
    <w:abstractNumId w:val="5"/>
  </w:num>
  <w:num w:numId="10">
    <w:abstractNumId w:val="2"/>
  </w:num>
  <w:num w:numId="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bordersDoNotSurroundHeader/>
  <w:bordersDoNotSurroundFooter/>
  <w:hideSpellingErrors/>
  <w:proofState w:spelling="clean" w:grammar="clean"/>
  <w:defaultTabStop w:val="708"/>
  <w:hyphenationZone w:val="425"/>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0&lt;/Suspended&gt;&lt;/ENInstantFormat&gt;"/>
  </w:docVars>
  <w:rsids>
    <w:rsidRoot w:val="00774C25"/>
    <w:rsid w:val="00001710"/>
    <w:rsid w:val="000018E3"/>
    <w:rsid w:val="000034AB"/>
    <w:rsid w:val="000039FB"/>
    <w:rsid w:val="00004770"/>
    <w:rsid w:val="00010485"/>
    <w:rsid w:val="000163EC"/>
    <w:rsid w:val="0002245F"/>
    <w:rsid w:val="00026876"/>
    <w:rsid w:val="00027282"/>
    <w:rsid w:val="00027E4F"/>
    <w:rsid w:val="000327AF"/>
    <w:rsid w:val="00032973"/>
    <w:rsid w:val="0003590D"/>
    <w:rsid w:val="00035E1E"/>
    <w:rsid w:val="00036F7C"/>
    <w:rsid w:val="000423DE"/>
    <w:rsid w:val="00042967"/>
    <w:rsid w:val="00042B85"/>
    <w:rsid w:val="00043B5A"/>
    <w:rsid w:val="00043DD5"/>
    <w:rsid w:val="0004426D"/>
    <w:rsid w:val="00046606"/>
    <w:rsid w:val="00050A64"/>
    <w:rsid w:val="00053F2B"/>
    <w:rsid w:val="00055CCE"/>
    <w:rsid w:val="00060BC0"/>
    <w:rsid w:val="000614A4"/>
    <w:rsid w:val="000624EE"/>
    <w:rsid w:val="00062A9A"/>
    <w:rsid w:val="000651FB"/>
    <w:rsid w:val="0006539A"/>
    <w:rsid w:val="00070F75"/>
    <w:rsid w:val="000710FB"/>
    <w:rsid w:val="000713A2"/>
    <w:rsid w:val="00071D02"/>
    <w:rsid w:val="000747F4"/>
    <w:rsid w:val="0007660A"/>
    <w:rsid w:val="00080AC6"/>
    <w:rsid w:val="000813F8"/>
    <w:rsid w:val="000850FF"/>
    <w:rsid w:val="00085368"/>
    <w:rsid w:val="00085B5C"/>
    <w:rsid w:val="0008658E"/>
    <w:rsid w:val="00086E70"/>
    <w:rsid w:val="0009017A"/>
    <w:rsid w:val="0009264B"/>
    <w:rsid w:val="0009330A"/>
    <w:rsid w:val="000936DF"/>
    <w:rsid w:val="00093A73"/>
    <w:rsid w:val="00093E80"/>
    <w:rsid w:val="000949E3"/>
    <w:rsid w:val="00095BC5"/>
    <w:rsid w:val="000977E0"/>
    <w:rsid w:val="00097B0C"/>
    <w:rsid w:val="000A0E04"/>
    <w:rsid w:val="000A1DF0"/>
    <w:rsid w:val="000A298A"/>
    <w:rsid w:val="000A29B6"/>
    <w:rsid w:val="000A491C"/>
    <w:rsid w:val="000A498B"/>
    <w:rsid w:val="000A519E"/>
    <w:rsid w:val="000A6075"/>
    <w:rsid w:val="000B086A"/>
    <w:rsid w:val="000B11DD"/>
    <w:rsid w:val="000B1EAB"/>
    <w:rsid w:val="000B3E56"/>
    <w:rsid w:val="000B62FE"/>
    <w:rsid w:val="000C01B6"/>
    <w:rsid w:val="000C381C"/>
    <w:rsid w:val="000C3EDF"/>
    <w:rsid w:val="000C6457"/>
    <w:rsid w:val="000D06B0"/>
    <w:rsid w:val="000D13A7"/>
    <w:rsid w:val="000D160F"/>
    <w:rsid w:val="000D31F7"/>
    <w:rsid w:val="000D36C7"/>
    <w:rsid w:val="000D3D89"/>
    <w:rsid w:val="000D420B"/>
    <w:rsid w:val="000D4C90"/>
    <w:rsid w:val="000D53BC"/>
    <w:rsid w:val="000D673B"/>
    <w:rsid w:val="000D6FA0"/>
    <w:rsid w:val="000D72A7"/>
    <w:rsid w:val="000E28AF"/>
    <w:rsid w:val="000E486E"/>
    <w:rsid w:val="000E6B01"/>
    <w:rsid w:val="000E77CB"/>
    <w:rsid w:val="000F02A8"/>
    <w:rsid w:val="000F07B5"/>
    <w:rsid w:val="000F0FA0"/>
    <w:rsid w:val="000F136C"/>
    <w:rsid w:val="000F23DC"/>
    <w:rsid w:val="000F2961"/>
    <w:rsid w:val="000F577F"/>
    <w:rsid w:val="000F6223"/>
    <w:rsid w:val="000F6E4A"/>
    <w:rsid w:val="00100DB7"/>
    <w:rsid w:val="0010298D"/>
    <w:rsid w:val="00102C40"/>
    <w:rsid w:val="00102D58"/>
    <w:rsid w:val="00103D4A"/>
    <w:rsid w:val="00104121"/>
    <w:rsid w:val="00107F84"/>
    <w:rsid w:val="001114F3"/>
    <w:rsid w:val="00113D02"/>
    <w:rsid w:val="0011418B"/>
    <w:rsid w:val="00117999"/>
    <w:rsid w:val="00117C82"/>
    <w:rsid w:val="00120A8C"/>
    <w:rsid w:val="00121978"/>
    <w:rsid w:val="00122CB7"/>
    <w:rsid w:val="001250CE"/>
    <w:rsid w:val="00127795"/>
    <w:rsid w:val="001300F7"/>
    <w:rsid w:val="00132C76"/>
    <w:rsid w:val="00132F37"/>
    <w:rsid w:val="00133029"/>
    <w:rsid w:val="0013316E"/>
    <w:rsid w:val="00140099"/>
    <w:rsid w:val="00140760"/>
    <w:rsid w:val="0014127C"/>
    <w:rsid w:val="00141337"/>
    <w:rsid w:val="00141DE9"/>
    <w:rsid w:val="00141F07"/>
    <w:rsid w:val="0014455D"/>
    <w:rsid w:val="001458DD"/>
    <w:rsid w:val="00146F21"/>
    <w:rsid w:val="001500FA"/>
    <w:rsid w:val="00151745"/>
    <w:rsid w:val="0015248D"/>
    <w:rsid w:val="00152D5F"/>
    <w:rsid w:val="0015335E"/>
    <w:rsid w:val="001546E7"/>
    <w:rsid w:val="00154C93"/>
    <w:rsid w:val="00156A25"/>
    <w:rsid w:val="0016002F"/>
    <w:rsid w:val="00161A04"/>
    <w:rsid w:val="001643D1"/>
    <w:rsid w:val="001670ED"/>
    <w:rsid w:val="00167EEE"/>
    <w:rsid w:val="0017268C"/>
    <w:rsid w:val="001728C0"/>
    <w:rsid w:val="00173348"/>
    <w:rsid w:val="001744F1"/>
    <w:rsid w:val="0017494E"/>
    <w:rsid w:val="00175280"/>
    <w:rsid w:val="001754B2"/>
    <w:rsid w:val="00176F51"/>
    <w:rsid w:val="0017780B"/>
    <w:rsid w:val="00177C15"/>
    <w:rsid w:val="001813BF"/>
    <w:rsid w:val="00182600"/>
    <w:rsid w:val="00182A77"/>
    <w:rsid w:val="00183B3F"/>
    <w:rsid w:val="00185DA1"/>
    <w:rsid w:val="00187271"/>
    <w:rsid w:val="00191382"/>
    <w:rsid w:val="001914C4"/>
    <w:rsid w:val="00191807"/>
    <w:rsid w:val="00191A7B"/>
    <w:rsid w:val="00195B1B"/>
    <w:rsid w:val="00195B9E"/>
    <w:rsid w:val="00197F49"/>
    <w:rsid w:val="001A1874"/>
    <w:rsid w:val="001A3551"/>
    <w:rsid w:val="001A3F4D"/>
    <w:rsid w:val="001A62CC"/>
    <w:rsid w:val="001A685B"/>
    <w:rsid w:val="001B07A8"/>
    <w:rsid w:val="001B3553"/>
    <w:rsid w:val="001B6FDB"/>
    <w:rsid w:val="001B7E2B"/>
    <w:rsid w:val="001C1D23"/>
    <w:rsid w:val="001C2374"/>
    <w:rsid w:val="001C2C4E"/>
    <w:rsid w:val="001C2E3C"/>
    <w:rsid w:val="001C3225"/>
    <w:rsid w:val="001C5783"/>
    <w:rsid w:val="001C58B4"/>
    <w:rsid w:val="001C7C8D"/>
    <w:rsid w:val="001C7D1D"/>
    <w:rsid w:val="001D1E51"/>
    <w:rsid w:val="001D2BF5"/>
    <w:rsid w:val="001D3739"/>
    <w:rsid w:val="001D623B"/>
    <w:rsid w:val="001D6C54"/>
    <w:rsid w:val="001E06C4"/>
    <w:rsid w:val="001E1D84"/>
    <w:rsid w:val="001E2E3C"/>
    <w:rsid w:val="001E74B4"/>
    <w:rsid w:val="001F15F1"/>
    <w:rsid w:val="001F17AA"/>
    <w:rsid w:val="001F1C43"/>
    <w:rsid w:val="001F2110"/>
    <w:rsid w:val="001F2301"/>
    <w:rsid w:val="001F33FD"/>
    <w:rsid w:val="001F3D99"/>
    <w:rsid w:val="001F4D6F"/>
    <w:rsid w:val="001F7404"/>
    <w:rsid w:val="002007EF"/>
    <w:rsid w:val="00201A09"/>
    <w:rsid w:val="0020476B"/>
    <w:rsid w:val="0020597B"/>
    <w:rsid w:val="00207AD6"/>
    <w:rsid w:val="00214390"/>
    <w:rsid w:val="00216882"/>
    <w:rsid w:val="002176D0"/>
    <w:rsid w:val="002176D5"/>
    <w:rsid w:val="0022011F"/>
    <w:rsid w:val="0022012E"/>
    <w:rsid w:val="00220363"/>
    <w:rsid w:val="00221869"/>
    <w:rsid w:val="00221F48"/>
    <w:rsid w:val="00222255"/>
    <w:rsid w:val="00222341"/>
    <w:rsid w:val="00222757"/>
    <w:rsid w:val="0022675B"/>
    <w:rsid w:val="002318A5"/>
    <w:rsid w:val="00231924"/>
    <w:rsid w:val="00231981"/>
    <w:rsid w:val="002332C2"/>
    <w:rsid w:val="002342D2"/>
    <w:rsid w:val="00234D2A"/>
    <w:rsid w:val="00236621"/>
    <w:rsid w:val="00241FFE"/>
    <w:rsid w:val="002434BB"/>
    <w:rsid w:val="00243A8F"/>
    <w:rsid w:val="0024418B"/>
    <w:rsid w:val="00246509"/>
    <w:rsid w:val="002478EE"/>
    <w:rsid w:val="00250B1A"/>
    <w:rsid w:val="002527E7"/>
    <w:rsid w:val="002527F2"/>
    <w:rsid w:val="00252CA4"/>
    <w:rsid w:val="00253C11"/>
    <w:rsid w:val="0025409B"/>
    <w:rsid w:val="0025715D"/>
    <w:rsid w:val="002577AD"/>
    <w:rsid w:val="00257FDC"/>
    <w:rsid w:val="0026429E"/>
    <w:rsid w:val="002648E5"/>
    <w:rsid w:val="00264D93"/>
    <w:rsid w:val="0026569F"/>
    <w:rsid w:val="002656C6"/>
    <w:rsid w:val="0026674E"/>
    <w:rsid w:val="00267093"/>
    <w:rsid w:val="0027048E"/>
    <w:rsid w:val="00272411"/>
    <w:rsid w:val="002740AC"/>
    <w:rsid w:val="00284A0E"/>
    <w:rsid w:val="002853D8"/>
    <w:rsid w:val="002865DE"/>
    <w:rsid w:val="00291747"/>
    <w:rsid w:val="0029432E"/>
    <w:rsid w:val="00296D8B"/>
    <w:rsid w:val="002A0077"/>
    <w:rsid w:val="002A2AFA"/>
    <w:rsid w:val="002A34A8"/>
    <w:rsid w:val="002A6C00"/>
    <w:rsid w:val="002A73B2"/>
    <w:rsid w:val="002B0D23"/>
    <w:rsid w:val="002B22FB"/>
    <w:rsid w:val="002B24E2"/>
    <w:rsid w:val="002B40A0"/>
    <w:rsid w:val="002B4500"/>
    <w:rsid w:val="002B4548"/>
    <w:rsid w:val="002B528A"/>
    <w:rsid w:val="002B653A"/>
    <w:rsid w:val="002B6BC9"/>
    <w:rsid w:val="002C05A0"/>
    <w:rsid w:val="002C0BE6"/>
    <w:rsid w:val="002C1340"/>
    <w:rsid w:val="002C534E"/>
    <w:rsid w:val="002C5DA6"/>
    <w:rsid w:val="002C5FA9"/>
    <w:rsid w:val="002D2D56"/>
    <w:rsid w:val="002D2D83"/>
    <w:rsid w:val="002D3DA5"/>
    <w:rsid w:val="002D6C6E"/>
    <w:rsid w:val="002D70F7"/>
    <w:rsid w:val="002D7CB2"/>
    <w:rsid w:val="002E382F"/>
    <w:rsid w:val="002E5855"/>
    <w:rsid w:val="002E5930"/>
    <w:rsid w:val="002E635A"/>
    <w:rsid w:val="002E7C14"/>
    <w:rsid w:val="002F156E"/>
    <w:rsid w:val="002F16CD"/>
    <w:rsid w:val="002F3746"/>
    <w:rsid w:val="002F45B7"/>
    <w:rsid w:val="002F6CAE"/>
    <w:rsid w:val="002F7843"/>
    <w:rsid w:val="00300D36"/>
    <w:rsid w:val="00304582"/>
    <w:rsid w:val="00307E83"/>
    <w:rsid w:val="00310D3D"/>
    <w:rsid w:val="00311F29"/>
    <w:rsid w:val="0031263D"/>
    <w:rsid w:val="0031310A"/>
    <w:rsid w:val="003155B2"/>
    <w:rsid w:val="0031651F"/>
    <w:rsid w:val="00316A5E"/>
    <w:rsid w:val="0031713D"/>
    <w:rsid w:val="00320183"/>
    <w:rsid w:val="00320946"/>
    <w:rsid w:val="00321827"/>
    <w:rsid w:val="003231D7"/>
    <w:rsid w:val="00325F08"/>
    <w:rsid w:val="00326841"/>
    <w:rsid w:val="0032745E"/>
    <w:rsid w:val="00330BA4"/>
    <w:rsid w:val="00331BA2"/>
    <w:rsid w:val="0033525B"/>
    <w:rsid w:val="003357B9"/>
    <w:rsid w:val="00336415"/>
    <w:rsid w:val="00336EC2"/>
    <w:rsid w:val="00340D5F"/>
    <w:rsid w:val="00343AA9"/>
    <w:rsid w:val="0034485C"/>
    <w:rsid w:val="00344F0B"/>
    <w:rsid w:val="00345FE0"/>
    <w:rsid w:val="003469BC"/>
    <w:rsid w:val="003522CB"/>
    <w:rsid w:val="003527A3"/>
    <w:rsid w:val="00352AC8"/>
    <w:rsid w:val="0035486D"/>
    <w:rsid w:val="00355C49"/>
    <w:rsid w:val="0035683C"/>
    <w:rsid w:val="00357FAB"/>
    <w:rsid w:val="003609D2"/>
    <w:rsid w:val="003620F4"/>
    <w:rsid w:val="003623D9"/>
    <w:rsid w:val="00362FA1"/>
    <w:rsid w:val="003633A1"/>
    <w:rsid w:val="00363C7B"/>
    <w:rsid w:val="00365DEC"/>
    <w:rsid w:val="003668AD"/>
    <w:rsid w:val="00367550"/>
    <w:rsid w:val="003707C7"/>
    <w:rsid w:val="00371A65"/>
    <w:rsid w:val="00371A6C"/>
    <w:rsid w:val="00373979"/>
    <w:rsid w:val="00375143"/>
    <w:rsid w:val="00376A79"/>
    <w:rsid w:val="00380507"/>
    <w:rsid w:val="00380B9F"/>
    <w:rsid w:val="00384168"/>
    <w:rsid w:val="0038725B"/>
    <w:rsid w:val="00387611"/>
    <w:rsid w:val="00387AB2"/>
    <w:rsid w:val="00390AB8"/>
    <w:rsid w:val="00390CEE"/>
    <w:rsid w:val="00391C6C"/>
    <w:rsid w:val="00391DD6"/>
    <w:rsid w:val="003934E7"/>
    <w:rsid w:val="0039384A"/>
    <w:rsid w:val="003964F4"/>
    <w:rsid w:val="00397FEF"/>
    <w:rsid w:val="003A064E"/>
    <w:rsid w:val="003A0D2F"/>
    <w:rsid w:val="003A1D8F"/>
    <w:rsid w:val="003A3F11"/>
    <w:rsid w:val="003A4700"/>
    <w:rsid w:val="003A6070"/>
    <w:rsid w:val="003A6CBF"/>
    <w:rsid w:val="003A7365"/>
    <w:rsid w:val="003A761A"/>
    <w:rsid w:val="003B10FD"/>
    <w:rsid w:val="003B1B23"/>
    <w:rsid w:val="003B2B6C"/>
    <w:rsid w:val="003B36DE"/>
    <w:rsid w:val="003B42EF"/>
    <w:rsid w:val="003B6C7C"/>
    <w:rsid w:val="003B7FCF"/>
    <w:rsid w:val="003C1C5C"/>
    <w:rsid w:val="003C1C8B"/>
    <w:rsid w:val="003C2AB7"/>
    <w:rsid w:val="003C4578"/>
    <w:rsid w:val="003C4585"/>
    <w:rsid w:val="003C460E"/>
    <w:rsid w:val="003C464D"/>
    <w:rsid w:val="003C765C"/>
    <w:rsid w:val="003C7B80"/>
    <w:rsid w:val="003D1DA4"/>
    <w:rsid w:val="003D3B88"/>
    <w:rsid w:val="003D3DE3"/>
    <w:rsid w:val="003D465C"/>
    <w:rsid w:val="003D4661"/>
    <w:rsid w:val="003D7D73"/>
    <w:rsid w:val="003E10D9"/>
    <w:rsid w:val="003E6704"/>
    <w:rsid w:val="003F171A"/>
    <w:rsid w:val="003F38BB"/>
    <w:rsid w:val="003F479D"/>
    <w:rsid w:val="003F63AA"/>
    <w:rsid w:val="00403012"/>
    <w:rsid w:val="00404723"/>
    <w:rsid w:val="00404DE0"/>
    <w:rsid w:val="00410AA8"/>
    <w:rsid w:val="00412C6B"/>
    <w:rsid w:val="00413510"/>
    <w:rsid w:val="00415C0F"/>
    <w:rsid w:val="004200F6"/>
    <w:rsid w:val="0042167B"/>
    <w:rsid w:val="00421697"/>
    <w:rsid w:val="00422696"/>
    <w:rsid w:val="00423B07"/>
    <w:rsid w:val="00424072"/>
    <w:rsid w:val="00424DF5"/>
    <w:rsid w:val="00425910"/>
    <w:rsid w:val="004259E2"/>
    <w:rsid w:val="00425BDD"/>
    <w:rsid w:val="004271BA"/>
    <w:rsid w:val="00433769"/>
    <w:rsid w:val="00433A8F"/>
    <w:rsid w:val="004348FE"/>
    <w:rsid w:val="00434F9F"/>
    <w:rsid w:val="00435FE4"/>
    <w:rsid w:val="00436BF6"/>
    <w:rsid w:val="00436FBD"/>
    <w:rsid w:val="004378ED"/>
    <w:rsid w:val="0044514B"/>
    <w:rsid w:val="00445A1F"/>
    <w:rsid w:val="00447A2C"/>
    <w:rsid w:val="0045070D"/>
    <w:rsid w:val="004511CA"/>
    <w:rsid w:val="00455578"/>
    <w:rsid w:val="004555F6"/>
    <w:rsid w:val="00455E83"/>
    <w:rsid w:val="004567F7"/>
    <w:rsid w:val="00456D93"/>
    <w:rsid w:val="00457D41"/>
    <w:rsid w:val="004606B9"/>
    <w:rsid w:val="00461954"/>
    <w:rsid w:val="00463AC9"/>
    <w:rsid w:val="0046498A"/>
    <w:rsid w:val="00466CF9"/>
    <w:rsid w:val="00472476"/>
    <w:rsid w:val="00474453"/>
    <w:rsid w:val="00480252"/>
    <w:rsid w:val="0048239E"/>
    <w:rsid w:val="004838A1"/>
    <w:rsid w:val="00485943"/>
    <w:rsid w:val="00486415"/>
    <w:rsid w:val="00487AB7"/>
    <w:rsid w:val="00490725"/>
    <w:rsid w:val="00491A14"/>
    <w:rsid w:val="004946BB"/>
    <w:rsid w:val="004976A6"/>
    <w:rsid w:val="004A1474"/>
    <w:rsid w:val="004A4A33"/>
    <w:rsid w:val="004A72EE"/>
    <w:rsid w:val="004B1E31"/>
    <w:rsid w:val="004B3E1F"/>
    <w:rsid w:val="004B4024"/>
    <w:rsid w:val="004B471E"/>
    <w:rsid w:val="004B5482"/>
    <w:rsid w:val="004B55D4"/>
    <w:rsid w:val="004B6BAD"/>
    <w:rsid w:val="004B7418"/>
    <w:rsid w:val="004B7C10"/>
    <w:rsid w:val="004C04F0"/>
    <w:rsid w:val="004C1806"/>
    <w:rsid w:val="004C19FE"/>
    <w:rsid w:val="004C273A"/>
    <w:rsid w:val="004C3BB0"/>
    <w:rsid w:val="004C5556"/>
    <w:rsid w:val="004C749D"/>
    <w:rsid w:val="004C7ED8"/>
    <w:rsid w:val="004D15F8"/>
    <w:rsid w:val="004D2A7A"/>
    <w:rsid w:val="004D2E5D"/>
    <w:rsid w:val="004D355E"/>
    <w:rsid w:val="004D4D01"/>
    <w:rsid w:val="004D58ED"/>
    <w:rsid w:val="004D5BE8"/>
    <w:rsid w:val="004D5D99"/>
    <w:rsid w:val="004D6669"/>
    <w:rsid w:val="004D6E81"/>
    <w:rsid w:val="004E38A7"/>
    <w:rsid w:val="004E3BDB"/>
    <w:rsid w:val="004E4D91"/>
    <w:rsid w:val="004E69B3"/>
    <w:rsid w:val="004E7380"/>
    <w:rsid w:val="004E7646"/>
    <w:rsid w:val="004F1917"/>
    <w:rsid w:val="004F1AC8"/>
    <w:rsid w:val="004F3D2C"/>
    <w:rsid w:val="004F6DC3"/>
    <w:rsid w:val="004F6FE3"/>
    <w:rsid w:val="004F7B5C"/>
    <w:rsid w:val="00501794"/>
    <w:rsid w:val="00502579"/>
    <w:rsid w:val="00504D10"/>
    <w:rsid w:val="00505951"/>
    <w:rsid w:val="0050631B"/>
    <w:rsid w:val="00510143"/>
    <w:rsid w:val="00510A88"/>
    <w:rsid w:val="005127B5"/>
    <w:rsid w:val="00512BDD"/>
    <w:rsid w:val="005134FC"/>
    <w:rsid w:val="00513B69"/>
    <w:rsid w:val="0051412D"/>
    <w:rsid w:val="00514354"/>
    <w:rsid w:val="00514F8E"/>
    <w:rsid w:val="005159DD"/>
    <w:rsid w:val="00516F4D"/>
    <w:rsid w:val="0052070C"/>
    <w:rsid w:val="005209A0"/>
    <w:rsid w:val="00520E56"/>
    <w:rsid w:val="00521795"/>
    <w:rsid w:val="00522F8F"/>
    <w:rsid w:val="0052332A"/>
    <w:rsid w:val="00523885"/>
    <w:rsid w:val="00525BA7"/>
    <w:rsid w:val="00526962"/>
    <w:rsid w:val="0053053F"/>
    <w:rsid w:val="005312DA"/>
    <w:rsid w:val="005354BC"/>
    <w:rsid w:val="00536852"/>
    <w:rsid w:val="00537EB0"/>
    <w:rsid w:val="005410DB"/>
    <w:rsid w:val="005439D8"/>
    <w:rsid w:val="00543BBA"/>
    <w:rsid w:val="0054403B"/>
    <w:rsid w:val="005448CB"/>
    <w:rsid w:val="005451EA"/>
    <w:rsid w:val="0054659F"/>
    <w:rsid w:val="00547AD4"/>
    <w:rsid w:val="00547C5B"/>
    <w:rsid w:val="00547DA6"/>
    <w:rsid w:val="0055091A"/>
    <w:rsid w:val="00551375"/>
    <w:rsid w:val="00551D38"/>
    <w:rsid w:val="00551ED3"/>
    <w:rsid w:val="005537DE"/>
    <w:rsid w:val="00554290"/>
    <w:rsid w:val="0055489C"/>
    <w:rsid w:val="00554B9D"/>
    <w:rsid w:val="005577CA"/>
    <w:rsid w:val="00560C4A"/>
    <w:rsid w:val="00563E5B"/>
    <w:rsid w:val="00564728"/>
    <w:rsid w:val="00566E80"/>
    <w:rsid w:val="00567B78"/>
    <w:rsid w:val="00572A51"/>
    <w:rsid w:val="005749DB"/>
    <w:rsid w:val="0058042F"/>
    <w:rsid w:val="0058190C"/>
    <w:rsid w:val="005837E6"/>
    <w:rsid w:val="00584F2E"/>
    <w:rsid w:val="00585A07"/>
    <w:rsid w:val="00586B7F"/>
    <w:rsid w:val="00591CA4"/>
    <w:rsid w:val="005A66AA"/>
    <w:rsid w:val="005A7AA1"/>
    <w:rsid w:val="005B1DAC"/>
    <w:rsid w:val="005C2B72"/>
    <w:rsid w:val="005C43EC"/>
    <w:rsid w:val="005C6339"/>
    <w:rsid w:val="005C74D7"/>
    <w:rsid w:val="005D1269"/>
    <w:rsid w:val="005D1C03"/>
    <w:rsid w:val="005D2450"/>
    <w:rsid w:val="005D2CD8"/>
    <w:rsid w:val="005D3BFE"/>
    <w:rsid w:val="005D5EE5"/>
    <w:rsid w:val="005D6BAC"/>
    <w:rsid w:val="005E0F34"/>
    <w:rsid w:val="005E32E7"/>
    <w:rsid w:val="005E3DA0"/>
    <w:rsid w:val="005E3E6E"/>
    <w:rsid w:val="005E5C18"/>
    <w:rsid w:val="005E6C65"/>
    <w:rsid w:val="005E7284"/>
    <w:rsid w:val="005F08F0"/>
    <w:rsid w:val="005F0FB3"/>
    <w:rsid w:val="005F1181"/>
    <w:rsid w:val="005F11F9"/>
    <w:rsid w:val="005F3EF9"/>
    <w:rsid w:val="005F487C"/>
    <w:rsid w:val="005F6338"/>
    <w:rsid w:val="005F6411"/>
    <w:rsid w:val="005F73A9"/>
    <w:rsid w:val="00601DC5"/>
    <w:rsid w:val="00603025"/>
    <w:rsid w:val="00603BEC"/>
    <w:rsid w:val="0060442C"/>
    <w:rsid w:val="00607AC1"/>
    <w:rsid w:val="00610478"/>
    <w:rsid w:val="00611DE4"/>
    <w:rsid w:val="00613D6B"/>
    <w:rsid w:val="0061415E"/>
    <w:rsid w:val="006143AF"/>
    <w:rsid w:val="00614833"/>
    <w:rsid w:val="006148FD"/>
    <w:rsid w:val="00615257"/>
    <w:rsid w:val="00616633"/>
    <w:rsid w:val="00617621"/>
    <w:rsid w:val="00620E62"/>
    <w:rsid w:val="00623DF0"/>
    <w:rsid w:val="00623F6D"/>
    <w:rsid w:val="006247B3"/>
    <w:rsid w:val="00632E60"/>
    <w:rsid w:val="00633ACF"/>
    <w:rsid w:val="00633D7D"/>
    <w:rsid w:val="00636C26"/>
    <w:rsid w:val="006404F9"/>
    <w:rsid w:val="00641092"/>
    <w:rsid w:val="00642A3B"/>
    <w:rsid w:val="006436CC"/>
    <w:rsid w:val="00646098"/>
    <w:rsid w:val="00646415"/>
    <w:rsid w:val="0065088D"/>
    <w:rsid w:val="00650948"/>
    <w:rsid w:val="00650C4A"/>
    <w:rsid w:val="00651403"/>
    <w:rsid w:val="00651A14"/>
    <w:rsid w:val="00652868"/>
    <w:rsid w:val="00652F5E"/>
    <w:rsid w:val="00653BEA"/>
    <w:rsid w:val="0065574E"/>
    <w:rsid w:val="00657E11"/>
    <w:rsid w:val="00662832"/>
    <w:rsid w:val="00662C1A"/>
    <w:rsid w:val="006637B8"/>
    <w:rsid w:val="006728C4"/>
    <w:rsid w:val="00673C9A"/>
    <w:rsid w:val="006748E2"/>
    <w:rsid w:val="006751EF"/>
    <w:rsid w:val="00676282"/>
    <w:rsid w:val="006802AB"/>
    <w:rsid w:val="00684176"/>
    <w:rsid w:val="00687407"/>
    <w:rsid w:val="006901DC"/>
    <w:rsid w:val="00690536"/>
    <w:rsid w:val="0069452F"/>
    <w:rsid w:val="006948D1"/>
    <w:rsid w:val="00695BBF"/>
    <w:rsid w:val="006964DA"/>
    <w:rsid w:val="006A0114"/>
    <w:rsid w:val="006A0E20"/>
    <w:rsid w:val="006A2194"/>
    <w:rsid w:val="006A2322"/>
    <w:rsid w:val="006A2D82"/>
    <w:rsid w:val="006A5859"/>
    <w:rsid w:val="006A5D00"/>
    <w:rsid w:val="006A6AA0"/>
    <w:rsid w:val="006A7985"/>
    <w:rsid w:val="006B0228"/>
    <w:rsid w:val="006B0677"/>
    <w:rsid w:val="006B0F9F"/>
    <w:rsid w:val="006B288C"/>
    <w:rsid w:val="006B5107"/>
    <w:rsid w:val="006C29DD"/>
    <w:rsid w:val="006C4335"/>
    <w:rsid w:val="006C554C"/>
    <w:rsid w:val="006C6226"/>
    <w:rsid w:val="006C7B22"/>
    <w:rsid w:val="006D525F"/>
    <w:rsid w:val="006D6282"/>
    <w:rsid w:val="006D6CC8"/>
    <w:rsid w:val="006D6F9C"/>
    <w:rsid w:val="006E01B3"/>
    <w:rsid w:val="006E059A"/>
    <w:rsid w:val="006E0E3B"/>
    <w:rsid w:val="006E1C3A"/>
    <w:rsid w:val="006E220B"/>
    <w:rsid w:val="006E431D"/>
    <w:rsid w:val="006E4855"/>
    <w:rsid w:val="006E54D1"/>
    <w:rsid w:val="006E6643"/>
    <w:rsid w:val="006E732C"/>
    <w:rsid w:val="006F02E4"/>
    <w:rsid w:val="006F0F38"/>
    <w:rsid w:val="006F1E1E"/>
    <w:rsid w:val="006F271B"/>
    <w:rsid w:val="006F2BB3"/>
    <w:rsid w:val="006F45E9"/>
    <w:rsid w:val="006F5ED3"/>
    <w:rsid w:val="006F63CD"/>
    <w:rsid w:val="00710180"/>
    <w:rsid w:val="007127D1"/>
    <w:rsid w:val="00715615"/>
    <w:rsid w:val="00716A30"/>
    <w:rsid w:val="00717CE9"/>
    <w:rsid w:val="00720BC6"/>
    <w:rsid w:val="00721886"/>
    <w:rsid w:val="0072427A"/>
    <w:rsid w:val="00724E13"/>
    <w:rsid w:val="007256E7"/>
    <w:rsid w:val="00725DE9"/>
    <w:rsid w:val="00726749"/>
    <w:rsid w:val="00726797"/>
    <w:rsid w:val="00730CA9"/>
    <w:rsid w:val="00730FDE"/>
    <w:rsid w:val="0073481D"/>
    <w:rsid w:val="007379D2"/>
    <w:rsid w:val="00743A91"/>
    <w:rsid w:val="0074657C"/>
    <w:rsid w:val="007477C8"/>
    <w:rsid w:val="0076049A"/>
    <w:rsid w:val="00760C58"/>
    <w:rsid w:val="007643A7"/>
    <w:rsid w:val="007643EC"/>
    <w:rsid w:val="00764547"/>
    <w:rsid w:val="00766419"/>
    <w:rsid w:val="00766BE1"/>
    <w:rsid w:val="0076735A"/>
    <w:rsid w:val="00767AC3"/>
    <w:rsid w:val="007709CC"/>
    <w:rsid w:val="0077159D"/>
    <w:rsid w:val="00771DE3"/>
    <w:rsid w:val="0077413B"/>
    <w:rsid w:val="007742EE"/>
    <w:rsid w:val="00774C25"/>
    <w:rsid w:val="00777609"/>
    <w:rsid w:val="00777C71"/>
    <w:rsid w:val="007800FF"/>
    <w:rsid w:val="007809B6"/>
    <w:rsid w:val="00780D65"/>
    <w:rsid w:val="007822EB"/>
    <w:rsid w:val="007853E1"/>
    <w:rsid w:val="00786FC7"/>
    <w:rsid w:val="007874B5"/>
    <w:rsid w:val="00791591"/>
    <w:rsid w:val="00791AC0"/>
    <w:rsid w:val="0079274D"/>
    <w:rsid w:val="00793019"/>
    <w:rsid w:val="007930EC"/>
    <w:rsid w:val="007933B1"/>
    <w:rsid w:val="00794049"/>
    <w:rsid w:val="00794B8B"/>
    <w:rsid w:val="00794FAD"/>
    <w:rsid w:val="0079583A"/>
    <w:rsid w:val="00796B07"/>
    <w:rsid w:val="00797223"/>
    <w:rsid w:val="007A55A8"/>
    <w:rsid w:val="007A59E4"/>
    <w:rsid w:val="007A6143"/>
    <w:rsid w:val="007A641F"/>
    <w:rsid w:val="007A6F20"/>
    <w:rsid w:val="007B1E70"/>
    <w:rsid w:val="007B6426"/>
    <w:rsid w:val="007B6E97"/>
    <w:rsid w:val="007C61B5"/>
    <w:rsid w:val="007C6EAB"/>
    <w:rsid w:val="007D026B"/>
    <w:rsid w:val="007D09AC"/>
    <w:rsid w:val="007D105C"/>
    <w:rsid w:val="007D2DDC"/>
    <w:rsid w:val="007E046A"/>
    <w:rsid w:val="007E04A8"/>
    <w:rsid w:val="007E4D66"/>
    <w:rsid w:val="007E60DB"/>
    <w:rsid w:val="007E7C18"/>
    <w:rsid w:val="007F01A9"/>
    <w:rsid w:val="007F0F39"/>
    <w:rsid w:val="007F1999"/>
    <w:rsid w:val="007F1C80"/>
    <w:rsid w:val="007F258B"/>
    <w:rsid w:val="007F2BF5"/>
    <w:rsid w:val="007F4554"/>
    <w:rsid w:val="007F760F"/>
    <w:rsid w:val="0080104E"/>
    <w:rsid w:val="00802C8E"/>
    <w:rsid w:val="008104F3"/>
    <w:rsid w:val="00811D01"/>
    <w:rsid w:val="0081205E"/>
    <w:rsid w:val="008121BB"/>
    <w:rsid w:val="0081265E"/>
    <w:rsid w:val="00813069"/>
    <w:rsid w:val="008130D3"/>
    <w:rsid w:val="008157C0"/>
    <w:rsid w:val="0081663F"/>
    <w:rsid w:val="008200AC"/>
    <w:rsid w:val="00820B95"/>
    <w:rsid w:val="00824515"/>
    <w:rsid w:val="00824BA5"/>
    <w:rsid w:val="00825EDE"/>
    <w:rsid w:val="00827720"/>
    <w:rsid w:val="00830301"/>
    <w:rsid w:val="00830C91"/>
    <w:rsid w:val="00835B95"/>
    <w:rsid w:val="0083633B"/>
    <w:rsid w:val="008366FC"/>
    <w:rsid w:val="0084053F"/>
    <w:rsid w:val="008408F3"/>
    <w:rsid w:val="00841EBC"/>
    <w:rsid w:val="00842F47"/>
    <w:rsid w:val="00844914"/>
    <w:rsid w:val="00846B55"/>
    <w:rsid w:val="008565D1"/>
    <w:rsid w:val="00856829"/>
    <w:rsid w:val="00856ACE"/>
    <w:rsid w:val="00857516"/>
    <w:rsid w:val="00860CA1"/>
    <w:rsid w:val="008620D7"/>
    <w:rsid w:val="008623C6"/>
    <w:rsid w:val="008624A8"/>
    <w:rsid w:val="00863015"/>
    <w:rsid w:val="0086471D"/>
    <w:rsid w:val="00864D72"/>
    <w:rsid w:val="00865873"/>
    <w:rsid w:val="008669F7"/>
    <w:rsid w:val="00873263"/>
    <w:rsid w:val="0087575F"/>
    <w:rsid w:val="008769DF"/>
    <w:rsid w:val="00877560"/>
    <w:rsid w:val="008775B7"/>
    <w:rsid w:val="00881290"/>
    <w:rsid w:val="008832F7"/>
    <w:rsid w:val="0088352C"/>
    <w:rsid w:val="00887C96"/>
    <w:rsid w:val="008911CA"/>
    <w:rsid w:val="008912FF"/>
    <w:rsid w:val="008913E0"/>
    <w:rsid w:val="00891465"/>
    <w:rsid w:val="00891A34"/>
    <w:rsid w:val="00894010"/>
    <w:rsid w:val="00894769"/>
    <w:rsid w:val="00896AF1"/>
    <w:rsid w:val="008A4DC8"/>
    <w:rsid w:val="008A5012"/>
    <w:rsid w:val="008A7465"/>
    <w:rsid w:val="008B09DC"/>
    <w:rsid w:val="008B0F24"/>
    <w:rsid w:val="008B15B1"/>
    <w:rsid w:val="008B2663"/>
    <w:rsid w:val="008B4EC2"/>
    <w:rsid w:val="008B55C9"/>
    <w:rsid w:val="008B6A25"/>
    <w:rsid w:val="008B7B75"/>
    <w:rsid w:val="008C074F"/>
    <w:rsid w:val="008C098F"/>
    <w:rsid w:val="008C1A15"/>
    <w:rsid w:val="008C2F37"/>
    <w:rsid w:val="008C6543"/>
    <w:rsid w:val="008C6EC5"/>
    <w:rsid w:val="008C7A6F"/>
    <w:rsid w:val="008D0153"/>
    <w:rsid w:val="008D15CA"/>
    <w:rsid w:val="008D30FC"/>
    <w:rsid w:val="008D481A"/>
    <w:rsid w:val="008D5002"/>
    <w:rsid w:val="008D5DAD"/>
    <w:rsid w:val="008D662D"/>
    <w:rsid w:val="008E1067"/>
    <w:rsid w:val="008E3E97"/>
    <w:rsid w:val="008E4CFA"/>
    <w:rsid w:val="008E6811"/>
    <w:rsid w:val="008E704B"/>
    <w:rsid w:val="008E7BBD"/>
    <w:rsid w:val="008E7E1E"/>
    <w:rsid w:val="008F0349"/>
    <w:rsid w:val="008F065E"/>
    <w:rsid w:val="008F2B8D"/>
    <w:rsid w:val="008F2C41"/>
    <w:rsid w:val="008F436B"/>
    <w:rsid w:val="008F4CB2"/>
    <w:rsid w:val="008F51F9"/>
    <w:rsid w:val="008F70B5"/>
    <w:rsid w:val="009037C7"/>
    <w:rsid w:val="00903BB2"/>
    <w:rsid w:val="00904004"/>
    <w:rsid w:val="009044BE"/>
    <w:rsid w:val="00904B0D"/>
    <w:rsid w:val="00905B5C"/>
    <w:rsid w:val="00907065"/>
    <w:rsid w:val="00910714"/>
    <w:rsid w:val="00911171"/>
    <w:rsid w:val="00911DD8"/>
    <w:rsid w:val="00911F35"/>
    <w:rsid w:val="009131DA"/>
    <w:rsid w:val="00913FED"/>
    <w:rsid w:val="0091696B"/>
    <w:rsid w:val="00917D3B"/>
    <w:rsid w:val="0092048F"/>
    <w:rsid w:val="009212E3"/>
    <w:rsid w:val="0092150F"/>
    <w:rsid w:val="00922518"/>
    <w:rsid w:val="00924D36"/>
    <w:rsid w:val="00925D06"/>
    <w:rsid w:val="00935B23"/>
    <w:rsid w:val="0093709F"/>
    <w:rsid w:val="00937187"/>
    <w:rsid w:val="00937E0D"/>
    <w:rsid w:val="0094144E"/>
    <w:rsid w:val="00941DAE"/>
    <w:rsid w:val="009425B3"/>
    <w:rsid w:val="00943FFD"/>
    <w:rsid w:val="0094441B"/>
    <w:rsid w:val="00945259"/>
    <w:rsid w:val="009462A4"/>
    <w:rsid w:val="0095241B"/>
    <w:rsid w:val="00952598"/>
    <w:rsid w:val="009561FF"/>
    <w:rsid w:val="009568EB"/>
    <w:rsid w:val="00956DD7"/>
    <w:rsid w:val="0095712C"/>
    <w:rsid w:val="009600CE"/>
    <w:rsid w:val="00961097"/>
    <w:rsid w:val="00963241"/>
    <w:rsid w:val="009635C7"/>
    <w:rsid w:val="00964096"/>
    <w:rsid w:val="00965AE3"/>
    <w:rsid w:val="00965C2B"/>
    <w:rsid w:val="00965DF8"/>
    <w:rsid w:val="00966AC5"/>
    <w:rsid w:val="00967EF9"/>
    <w:rsid w:val="0097045F"/>
    <w:rsid w:val="0097145F"/>
    <w:rsid w:val="00972469"/>
    <w:rsid w:val="00972525"/>
    <w:rsid w:val="0097278C"/>
    <w:rsid w:val="00974EF9"/>
    <w:rsid w:val="00976A27"/>
    <w:rsid w:val="009824F8"/>
    <w:rsid w:val="00983D33"/>
    <w:rsid w:val="009842EA"/>
    <w:rsid w:val="00984AE3"/>
    <w:rsid w:val="00984BA7"/>
    <w:rsid w:val="00985BDB"/>
    <w:rsid w:val="009870E0"/>
    <w:rsid w:val="00987CD9"/>
    <w:rsid w:val="00990A99"/>
    <w:rsid w:val="00990BD6"/>
    <w:rsid w:val="00991A4C"/>
    <w:rsid w:val="009928DE"/>
    <w:rsid w:val="00994024"/>
    <w:rsid w:val="009953F9"/>
    <w:rsid w:val="00995830"/>
    <w:rsid w:val="00995C52"/>
    <w:rsid w:val="009967E2"/>
    <w:rsid w:val="009A1242"/>
    <w:rsid w:val="009A180D"/>
    <w:rsid w:val="009A242D"/>
    <w:rsid w:val="009A4632"/>
    <w:rsid w:val="009A6C15"/>
    <w:rsid w:val="009B2812"/>
    <w:rsid w:val="009B72DF"/>
    <w:rsid w:val="009B7659"/>
    <w:rsid w:val="009B7BEB"/>
    <w:rsid w:val="009C0FA2"/>
    <w:rsid w:val="009C1FD6"/>
    <w:rsid w:val="009C44F6"/>
    <w:rsid w:val="009C5ED8"/>
    <w:rsid w:val="009C6C4C"/>
    <w:rsid w:val="009C77D8"/>
    <w:rsid w:val="009C7FB4"/>
    <w:rsid w:val="009D2393"/>
    <w:rsid w:val="009D39B9"/>
    <w:rsid w:val="009D50FD"/>
    <w:rsid w:val="009E0181"/>
    <w:rsid w:val="009E0436"/>
    <w:rsid w:val="009E0912"/>
    <w:rsid w:val="009E17A6"/>
    <w:rsid w:val="009E407F"/>
    <w:rsid w:val="009E7929"/>
    <w:rsid w:val="009E7E65"/>
    <w:rsid w:val="009F15B5"/>
    <w:rsid w:val="009F1669"/>
    <w:rsid w:val="009F29E0"/>
    <w:rsid w:val="009F4A7A"/>
    <w:rsid w:val="009F4F73"/>
    <w:rsid w:val="009F55AE"/>
    <w:rsid w:val="009F590E"/>
    <w:rsid w:val="009F5FD2"/>
    <w:rsid w:val="009F6BC0"/>
    <w:rsid w:val="009F7638"/>
    <w:rsid w:val="00A00CDC"/>
    <w:rsid w:val="00A01422"/>
    <w:rsid w:val="00A036B9"/>
    <w:rsid w:val="00A03CCD"/>
    <w:rsid w:val="00A05ABE"/>
    <w:rsid w:val="00A05CC8"/>
    <w:rsid w:val="00A06BE8"/>
    <w:rsid w:val="00A10A71"/>
    <w:rsid w:val="00A112DC"/>
    <w:rsid w:val="00A1304A"/>
    <w:rsid w:val="00A148DA"/>
    <w:rsid w:val="00A15879"/>
    <w:rsid w:val="00A16050"/>
    <w:rsid w:val="00A2459D"/>
    <w:rsid w:val="00A262C2"/>
    <w:rsid w:val="00A31581"/>
    <w:rsid w:val="00A3182A"/>
    <w:rsid w:val="00A32A02"/>
    <w:rsid w:val="00A3493E"/>
    <w:rsid w:val="00A34D64"/>
    <w:rsid w:val="00A34F33"/>
    <w:rsid w:val="00A36771"/>
    <w:rsid w:val="00A4030C"/>
    <w:rsid w:val="00A40346"/>
    <w:rsid w:val="00A4261F"/>
    <w:rsid w:val="00A42DC3"/>
    <w:rsid w:val="00A448F4"/>
    <w:rsid w:val="00A44AAA"/>
    <w:rsid w:val="00A46737"/>
    <w:rsid w:val="00A50984"/>
    <w:rsid w:val="00A51115"/>
    <w:rsid w:val="00A52BBC"/>
    <w:rsid w:val="00A54856"/>
    <w:rsid w:val="00A5495A"/>
    <w:rsid w:val="00A55F13"/>
    <w:rsid w:val="00A561E9"/>
    <w:rsid w:val="00A56DE0"/>
    <w:rsid w:val="00A57199"/>
    <w:rsid w:val="00A621C2"/>
    <w:rsid w:val="00A626AF"/>
    <w:rsid w:val="00A63081"/>
    <w:rsid w:val="00A672CC"/>
    <w:rsid w:val="00A67FA3"/>
    <w:rsid w:val="00A72206"/>
    <w:rsid w:val="00A72F74"/>
    <w:rsid w:val="00A73175"/>
    <w:rsid w:val="00A7355E"/>
    <w:rsid w:val="00A764CF"/>
    <w:rsid w:val="00A770D8"/>
    <w:rsid w:val="00A778E6"/>
    <w:rsid w:val="00A77C0E"/>
    <w:rsid w:val="00A82A85"/>
    <w:rsid w:val="00A83AF0"/>
    <w:rsid w:val="00A848D0"/>
    <w:rsid w:val="00A85624"/>
    <w:rsid w:val="00A866DC"/>
    <w:rsid w:val="00A90E7D"/>
    <w:rsid w:val="00A913E1"/>
    <w:rsid w:val="00A93F46"/>
    <w:rsid w:val="00A94E7E"/>
    <w:rsid w:val="00A96B1F"/>
    <w:rsid w:val="00A97251"/>
    <w:rsid w:val="00AA3EF7"/>
    <w:rsid w:val="00AA43C8"/>
    <w:rsid w:val="00AA48DF"/>
    <w:rsid w:val="00AA549D"/>
    <w:rsid w:val="00AA660C"/>
    <w:rsid w:val="00AA6CC9"/>
    <w:rsid w:val="00AB129B"/>
    <w:rsid w:val="00AB12D9"/>
    <w:rsid w:val="00AB19B5"/>
    <w:rsid w:val="00AB2594"/>
    <w:rsid w:val="00AB56F3"/>
    <w:rsid w:val="00AB6598"/>
    <w:rsid w:val="00AB70F1"/>
    <w:rsid w:val="00AC2FC2"/>
    <w:rsid w:val="00AC444E"/>
    <w:rsid w:val="00AC6F38"/>
    <w:rsid w:val="00AC7066"/>
    <w:rsid w:val="00AC70C9"/>
    <w:rsid w:val="00AC7565"/>
    <w:rsid w:val="00AC7663"/>
    <w:rsid w:val="00AD0EC8"/>
    <w:rsid w:val="00AD1877"/>
    <w:rsid w:val="00AD18ED"/>
    <w:rsid w:val="00AD222D"/>
    <w:rsid w:val="00AD2558"/>
    <w:rsid w:val="00AD378A"/>
    <w:rsid w:val="00AD44FF"/>
    <w:rsid w:val="00AD53F7"/>
    <w:rsid w:val="00AE1384"/>
    <w:rsid w:val="00AE1811"/>
    <w:rsid w:val="00AE34EA"/>
    <w:rsid w:val="00AE5920"/>
    <w:rsid w:val="00AE5F91"/>
    <w:rsid w:val="00AE7B1E"/>
    <w:rsid w:val="00AE7C30"/>
    <w:rsid w:val="00AF19BA"/>
    <w:rsid w:val="00AF3707"/>
    <w:rsid w:val="00AF4541"/>
    <w:rsid w:val="00AF498E"/>
    <w:rsid w:val="00AF51F3"/>
    <w:rsid w:val="00B01CB9"/>
    <w:rsid w:val="00B039D3"/>
    <w:rsid w:val="00B04506"/>
    <w:rsid w:val="00B05DA5"/>
    <w:rsid w:val="00B05E21"/>
    <w:rsid w:val="00B0686C"/>
    <w:rsid w:val="00B10F87"/>
    <w:rsid w:val="00B13120"/>
    <w:rsid w:val="00B14C10"/>
    <w:rsid w:val="00B15EBE"/>
    <w:rsid w:val="00B1608A"/>
    <w:rsid w:val="00B16D6D"/>
    <w:rsid w:val="00B200AA"/>
    <w:rsid w:val="00B21390"/>
    <w:rsid w:val="00B22150"/>
    <w:rsid w:val="00B25C6F"/>
    <w:rsid w:val="00B26EB6"/>
    <w:rsid w:val="00B31C19"/>
    <w:rsid w:val="00B31DF2"/>
    <w:rsid w:val="00B32268"/>
    <w:rsid w:val="00B33CCC"/>
    <w:rsid w:val="00B351F2"/>
    <w:rsid w:val="00B35960"/>
    <w:rsid w:val="00B370B7"/>
    <w:rsid w:val="00B379DF"/>
    <w:rsid w:val="00B4219E"/>
    <w:rsid w:val="00B45DF2"/>
    <w:rsid w:val="00B5023F"/>
    <w:rsid w:val="00B50784"/>
    <w:rsid w:val="00B50874"/>
    <w:rsid w:val="00B540A5"/>
    <w:rsid w:val="00B548D1"/>
    <w:rsid w:val="00B5640C"/>
    <w:rsid w:val="00B61204"/>
    <w:rsid w:val="00B64609"/>
    <w:rsid w:val="00B716D7"/>
    <w:rsid w:val="00B71E6F"/>
    <w:rsid w:val="00B752D7"/>
    <w:rsid w:val="00B755F4"/>
    <w:rsid w:val="00B76335"/>
    <w:rsid w:val="00B764CC"/>
    <w:rsid w:val="00B768CE"/>
    <w:rsid w:val="00B7715D"/>
    <w:rsid w:val="00B81882"/>
    <w:rsid w:val="00B818F2"/>
    <w:rsid w:val="00B823A5"/>
    <w:rsid w:val="00B84E2C"/>
    <w:rsid w:val="00B85C48"/>
    <w:rsid w:val="00B90FC3"/>
    <w:rsid w:val="00B9337C"/>
    <w:rsid w:val="00B938B0"/>
    <w:rsid w:val="00B94659"/>
    <w:rsid w:val="00B95463"/>
    <w:rsid w:val="00B968B9"/>
    <w:rsid w:val="00BA1C89"/>
    <w:rsid w:val="00BA236F"/>
    <w:rsid w:val="00BA3B87"/>
    <w:rsid w:val="00BA3D15"/>
    <w:rsid w:val="00BA719E"/>
    <w:rsid w:val="00BB07F7"/>
    <w:rsid w:val="00BB29D9"/>
    <w:rsid w:val="00BB3289"/>
    <w:rsid w:val="00BB5034"/>
    <w:rsid w:val="00BB526C"/>
    <w:rsid w:val="00BB6970"/>
    <w:rsid w:val="00BB69D1"/>
    <w:rsid w:val="00BB7C38"/>
    <w:rsid w:val="00BC1826"/>
    <w:rsid w:val="00BC3025"/>
    <w:rsid w:val="00BC502A"/>
    <w:rsid w:val="00BC5590"/>
    <w:rsid w:val="00BD007F"/>
    <w:rsid w:val="00BD0228"/>
    <w:rsid w:val="00BD0D80"/>
    <w:rsid w:val="00BD40CE"/>
    <w:rsid w:val="00BD43C3"/>
    <w:rsid w:val="00BD5803"/>
    <w:rsid w:val="00BD6C14"/>
    <w:rsid w:val="00BE0B6B"/>
    <w:rsid w:val="00BE20F4"/>
    <w:rsid w:val="00BE23EF"/>
    <w:rsid w:val="00BE354A"/>
    <w:rsid w:val="00BE7FFA"/>
    <w:rsid w:val="00BF057F"/>
    <w:rsid w:val="00BF05BD"/>
    <w:rsid w:val="00BF09B2"/>
    <w:rsid w:val="00BF1621"/>
    <w:rsid w:val="00BF37C1"/>
    <w:rsid w:val="00BF65A1"/>
    <w:rsid w:val="00C026D8"/>
    <w:rsid w:val="00C028BE"/>
    <w:rsid w:val="00C05DAB"/>
    <w:rsid w:val="00C104D5"/>
    <w:rsid w:val="00C10D87"/>
    <w:rsid w:val="00C11B26"/>
    <w:rsid w:val="00C144A4"/>
    <w:rsid w:val="00C1525C"/>
    <w:rsid w:val="00C17201"/>
    <w:rsid w:val="00C200D1"/>
    <w:rsid w:val="00C210DC"/>
    <w:rsid w:val="00C231BF"/>
    <w:rsid w:val="00C30F1E"/>
    <w:rsid w:val="00C3230D"/>
    <w:rsid w:val="00C325EE"/>
    <w:rsid w:val="00C343E6"/>
    <w:rsid w:val="00C35B11"/>
    <w:rsid w:val="00C37B2F"/>
    <w:rsid w:val="00C41810"/>
    <w:rsid w:val="00C43AE2"/>
    <w:rsid w:val="00C4483B"/>
    <w:rsid w:val="00C468F4"/>
    <w:rsid w:val="00C46B37"/>
    <w:rsid w:val="00C47ED5"/>
    <w:rsid w:val="00C51E82"/>
    <w:rsid w:val="00C53203"/>
    <w:rsid w:val="00C5325B"/>
    <w:rsid w:val="00C558C6"/>
    <w:rsid w:val="00C55B16"/>
    <w:rsid w:val="00C577BA"/>
    <w:rsid w:val="00C60A59"/>
    <w:rsid w:val="00C60F3C"/>
    <w:rsid w:val="00C636A0"/>
    <w:rsid w:val="00C63818"/>
    <w:rsid w:val="00C65531"/>
    <w:rsid w:val="00C658C0"/>
    <w:rsid w:val="00C65D7A"/>
    <w:rsid w:val="00C666F5"/>
    <w:rsid w:val="00C70BAC"/>
    <w:rsid w:val="00C72DF7"/>
    <w:rsid w:val="00C73289"/>
    <w:rsid w:val="00C75D22"/>
    <w:rsid w:val="00C76BBA"/>
    <w:rsid w:val="00C8184A"/>
    <w:rsid w:val="00C84031"/>
    <w:rsid w:val="00C84125"/>
    <w:rsid w:val="00C92C22"/>
    <w:rsid w:val="00C94806"/>
    <w:rsid w:val="00C95529"/>
    <w:rsid w:val="00C95910"/>
    <w:rsid w:val="00C9785D"/>
    <w:rsid w:val="00CA0024"/>
    <w:rsid w:val="00CA0A6D"/>
    <w:rsid w:val="00CA2D07"/>
    <w:rsid w:val="00CA31DF"/>
    <w:rsid w:val="00CA3B92"/>
    <w:rsid w:val="00CA4F87"/>
    <w:rsid w:val="00CA571F"/>
    <w:rsid w:val="00CA5B98"/>
    <w:rsid w:val="00CA6AA9"/>
    <w:rsid w:val="00CA6AD5"/>
    <w:rsid w:val="00CA7A8A"/>
    <w:rsid w:val="00CB046C"/>
    <w:rsid w:val="00CB0B18"/>
    <w:rsid w:val="00CB0BD0"/>
    <w:rsid w:val="00CB3E7D"/>
    <w:rsid w:val="00CB4562"/>
    <w:rsid w:val="00CB4ED5"/>
    <w:rsid w:val="00CB55CF"/>
    <w:rsid w:val="00CB5F3B"/>
    <w:rsid w:val="00CB74E3"/>
    <w:rsid w:val="00CC044F"/>
    <w:rsid w:val="00CC0AF7"/>
    <w:rsid w:val="00CC11C6"/>
    <w:rsid w:val="00CC1212"/>
    <w:rsid w:val="00CD1094"/>
    <w:rsid w:val="00CD4F33"/>
    <w:rsid w:val="00CD5F29"/>
    <w:rsid w:val="00CD748A"/>
    <w:rsid w:val="00CE023F"/>
    <w:rsid w:val="00CE06BF"/>
    <w:rsid w:val="00CE35FC"/>
    <w:rsid w:val="00CE37DB"/>
    <w:rsid w:val="00CE64DD"/>
    <w:rsid w:val="00CE6C9C"/>
    <w:rsid w:val="00CE6F75"/>
    <w:rsid w:val="00CE7089"/>
    <w:rsid w:val="00CE7610"/>
    <w:rsid w:val="00CF5109"/>
    <w:rsid w:val="00CF5BD2"/>
    <w:rsid w:val="00CF5D4D"/>
    <w:rsid w:val="00CF722F"/>
    <w:rsid w:val="00D002A8"/>
    <w:rsid w:val="00D003F7"/>
    <w:rsid w:val="00D00D06"/>
    <w:rsid w:val="00D01561"/>
    <w:rsid w:val="00D05CB7"/>
    <w:rsid w:val="00D069F1"/>
    <w:rsid w:val="00D06F86"/>
    <w:rsid w:val="00D1002B"/>
    <w:rsid w:val="00D11CA8"/>
    <w:rsid w:val="00D121B6"/>
    <w:rsid w:val="00D13A40"/>
    <w:rsid w:val="00D1494B"/>
    <w:rsid w:val="00D15B39"/>
    <w:rsid w:val="00D20BDE"/>
    <w:rsid w:val="00D2201B"/>
    <w:rsid w:val="00D2217B"/>
    <w:rsid w:val="00D2375F"/>
    <w:rsid w:val="00D26DAA"/>
    <w:rsid w:val="00D3236B"/>
    <w:rsid w:val="00D32663"/>
    <w:rsid w:val="00D32C25"/>
    <w:rsid w:val="00D336F4"/>
    <w:rsid w:val="00D34174"/>
    <w:rsid w:val="00D40726"/>
    <w:rsid w:val="00D40F78"/>
    <w:rsid w:val="00D41F8E"/>
    <w:rsid w:val="00D43DB2"/>
    <w:rsid w:val="00D44541"/>
    <w:rsid w:val="00D45F68"/>
    <w:rsid w:val="00D503AE"/>
    <w:rsid w:val="00D50BB9"/>
    <w:rsid w:val="00D5101D"/>
    <w:rsid w:val="00D52EB2"/>
    <w:rsid w:val="00D53737"/>
    <w:rsid w:val="00D545D9"/>
    <w:rsid w:val="00D552C9"/>
    <w:rsid w:val="00D60AF5"/>
    <w:rsid w:val="00D634FB"/>
    <w:rsid w:val="00D664AF"/>
    <w:rsid w:val="00D67C3F"/>
    <w:rsid w:val="00D71762"/>
    <w:rsid w:val="00D7236F"/>
    <w:rsid w:val="00D72E6E"/>
    <w:rsid w:val="00D7626D"/>
    <w:rsid w:val="00D811F1"/>
    <w:rsid w:val="00D824E1"/>
    <w:rsid w:val="00D8261F"/>
    <w:rsid w:val="00D827F7"/>
    <w:rsid w:val="00D83A58"/>
    <w:rsid w:val="00D84C19"/>
    <w:rsid w:val="00D856AE"/>
    <w:rsid w:val="00D8597E"/>
    <w:rsid w:val="00D8691B"/>
    <w:rsid w:val="00D8769B"/>
    <w:rsid w:val="00D8771D"/>
    <w:rsid w:val="00D87F1C"/>
    <w:rsid w:val="00D918E9"/>
    <w:rsid w:val="00D941FD"/>
    <w:rsid w:val="00D958A3"/>
    <w:rsid w:val="00D95DDD"/>
    <w:rsid w:val="00D961A0"/>
    <w:rsid w:val="00D962F8"/>
    <w:rsid w:val="00D970EF"/>
    <w:rsid w:val="00D9718E"/>
    <w:rsid w:val="00D97F1E"/>
    <w:rsid w:val="00DA7486"/>
    <w:rsid w:val="00DB11FB"/>
    <w:rsid w:val="00DB188F"/>
    <w:rsid w:val="00DB28A9"/>
    <w:rsid w:val="00DB378B"/>
    <w:rsid w:val="00DB67C5"/>
    <w:rsid w:val="00DC61C4"/>
    <w:rsid w:val="00DD1447"/>
    <w:rsid w:val="00DD43CB"/>
    <w:rsid w:val="00DD571D"/>
    <w:rsid w:val="00DD592F"/>
    <w:rsid w:val="00DD7725"/>
    <w:rsid w:val="00DD7F54"/>
    <w:rsid w:val="00DE1A6C"/>
    <w:rsid w:val="00DE1EB3"/>
    <w:rsid w:val="00DE2DE9"/>
    <w:rsid w:val="00DE3C97"/>
    <w:rsid w:val="00DE52FB"/>
    <w:rsid w:val="00DE6ADB"/>
    <w:rsid w:val="00DE6B26"/>
    <w:rsid w:val="00DE7F9B"/>
    <w:rsid w:val="00DF205C"/>
    <w:rsid w:val="00DF248F"/>
    <w:rsid w:val="00DF5E3A"/>
    <w:rsid w:val="00DF6691"/>
    <w:rsid w:val="00E01835"/>
    <w:rsid w:val="00E04567"/>
    <w:rsid w:val="00E061AE"/>
    <w:rsid w:val="00E07BD3"/>
    <w:rsid w:val="00E07FFE"/>
    <w:rsid w:val="00E105EB"/>
    <w:rsid w:val="00E107E4"/>
    <w:rsid w:val="00E10B9E"/>
    <w:rsid w:val="00E1218D"/>
    <w:rsid w:val="00E1450D"/>
    <w:rsid w:val="00E163E5"/>
    <w:rsid w:val="00E22218"/>
    <w:rsid w:val="00E22648"/>
    <w:rsid w:val="00E230B4"/>
    <w:rsid w:val="00E236F1"/>
    <w:rsid w:val="00E23F5B"/>
    <w:rsid w:val="00E255B1"/>
    <w:rsid w:val="00E268FD"/>
    <w:rsid w:val="00E302B2"/>
    <w:rsid w:val="00E3118A"/>
    <w:rsid w:val="00E313B6"/>
    <w:rsid w:val="00E32F04"/>
    <w:rsid w:val="00E35046"/>
    <w:rsid w:val="00E40A58"/>
    <w:rsid w:val="00E40F3B"/>
    <w:rsid w:val="00E410EC"/>
    <w:rsid w:val="00E423D8"/>
    <w:rsid w:val="00E42EDE"/>
    <w:rsid w:val="00E43A06"/>
    <w:rsid w:val="00E47307"/>
    <w:rsid w:val="00E5011C"/>
    <w:rsid w:val="00E506FD"/>
    <w:rsid w:val="00E51B09"/>
    <w:rsid w:val="00E5220A"/>
    <w:rsid w:val="00E52B94"/>
    <w:rsid w:val="00E53BDF"/>
    <w:rsid w:val="00E53D2A"/>
    <w:rsid w:val="00E53E82"/>
    <w:rsid w:val="00E5471B"/>
    <w:rsid w:val="00E56575"/>
    <w:rsid w:val="00E5711C"/>
    <w:rsid w:val="00E631F1"/>
    <w:rsid w:val="00E648DF"/>
    <w:rsid w:val="00E65148"/>
    <w:rsid w:val="00E65BD5"/>
    <w:rsid w:val="00E66501"/>
    <w:rsid w:val="00E70C2D"/>
    <w:rsid w:val="00E72C1F"/>
    <w:rsid w:val="00E72C4C"/>
    <w:rsid w:val="00E73057"/>
    <w:rsid w:val="00E74C73"/>
    <w:rsid w:val="00E74DCC"/>
    <w:rsid w:val="00E75157"/>
    <w:rsid w:val="00E7548F"/>
    <w:rsid w:val="00E75585"/>
    <w:rsid w:val="00E80402"/>
    <w:rsid w:val="00E81A6F"/>
    <w:rsid w:val="00E8372D"/>
    <w:rsid w:val="00E8456B"/>
    <w:rsid w:val="00E85C36"/>
    <w:rsid w:val="00E871C0"/>
    <w:rsid w:val="00E9383F"/>
    <w:rsid w:val="00E94EE2"/>
    <w:rsid w:val="00E94F3E"/>
    <w:rsid w:val="00E96EBC"/>
    <w:rsid w:val="00EA567D"/>
    <w:rsid w:val="00EA58B6"/>
    <w:rsid w:val="00EA6B55"/>
    <w:rsid w:val="00EB189B"/>
    <w:rsid w:val="00EB2939"/>
    <w:rsid w:val="00EB3E1E"/>
    <w:rsid w:val="00EB5FC3"/>
    <w:rsid w:val="00EB6404"/>
    <w:rsid w:val="00EC01BB"/>
    <w:rsid w:val="00EC08CA"/>
    <w:rsid w:val="00EC439A"/>
    <w:rsid w:val="00EC48F0"/>
    <w:rsid w:val="00EC5412"/>
    <w:rsid w:val="00EC6E13"/>
    <w:rsid w:val="00ED0A60"/>
    <w:rsid w:val="00ED0CA9"/>
    <w:rsid w:val="00ED172E"/>
    <w:rsid w:val="00ED392B"/>
    <w:rsid w:val="00ED416F"/>
    <w:rsid w:val="00ED469E"/>
    <w:rsid w:val="00ED54E6"/>
    <w:rsid w:val="00EE0006"/>
    <w:rsid w:val="00EE0BBD"/>
    <w:rsid w:val="00EE1691"/>
    <w:rsid w:val="00EE540D"/>
    <w:rsid w:val="00EE7D1A"/>
    <w:rsid w:val="00EF08C8"/>
    <w:rsid w:val="00EF1867"/>
    <w:rsid w:val="00EF320C"/>
    <w:rsid w:val="00EF53B9"/>
    <w:rsid w:val="00EF5DEA"/>
    <w:rsid w:val="00EF653D"/>
    <w:rsid w:val="00F0187C"/>
    <w:rsid w:val="00F02754"/>
    <w:rsid w:val="00F05A98"/>
    <w:rsid w:val="00F0699C"/>
    <w:rsid w:val="00F06A25"/>
    <w:rsid w:val="00F134FC"/>
    <w:rsid w:val="00F13AF2"/>
    <w:rsid w:val="00F14B37"/>
    <w:rsid w:val="00F14D1D"/>
    <w:rsid w:val="00F16BCD"/>
    <w:rsid w:val="00F16F56"/>
    <w:rsid w:val="00F20FE4"/>
    <w:rsid w:val="00F21B2B"/>
    <w:rsid w:val="00F22905"/>
    <w:rsid w:val="00F24760"/>
    <w:rsid w:val="00F24C19"/>
    <w:rsid w:val="00F24E38"/>
    <w:rsid w:val="00F260AE"/>
    <w:rsid w:val="00F2610B"/>
    <w:rsid w:val="00F30690"/>
    <w:rsid w:val="00F3095D"/>
    <w:rsid w:val="00F30E9E"/>
    <w:rsid w:val="00F32B21"/>
    <w:rsid w:val="00F33834"/>
    <w:rsid w:val="00F33868"/>
    <w:rsid w:val="00F364B7"/>
    <w:rsid w:val="00F37D8D"/>
    <w:rsid w:val="00F37FBF"/>
    <w:rsid w:val="00F40E7A"/>
    <w:rsid w:val="00F41761"/>
    <w:rsid w:val="00F4183F"/>
    <w:rsid w:val="00F41908"/>
    <w:rsid w:val="00F41D39"/>
    <w:rsid w:val="00F455BB"/>
    <w:rsid w:val="00F45B4F"/>
    <w:rsid w:val="00F46591"/>
    <w:rsid w:val="00F5010D"/>
    <w:rsid w:val="00F55357"/>
    <w:rsid w:val="00F55E9A"/>
    <w:rsid w:val="00F56DA2"/>
    <w:rsid w:val="00F56DAC"/>
    <w:rsid w:val="00F570B3"/>
    <w:rsid w:val="00F5728A"/>
    <w:rsid w:val="00F60F21"/>
    <w:rsid w:val="00F61F0E"/>
    <w:rsid w:val="00F63907"/>
    <w:rsid w:val="00F63C6E"/>
    <w:rsid w:val="00F64555"/>
    <w:rsid w:val="00F64F5E"/>
    <w:rsid w:val="00F6659B"/>
    <w:rsid w:val="00F71562"/>
    <w:rsid w:val="00F74C8A"/>
    <w:rsid w:val="00F75743"/>
    <w:rsid w:val="00F763E9"/>
    <w:rsid w:val="00F76D79"/>
    <w:rsid w:val="00F77D4F"/>
    <w:rsid w:val="00F80D51"/>
    <w:rsid w:val="00F81871"/>
    <w:rsid w:val="00F830CB"/>
    <w:rsid w:val="00F84581"/>
    <w:rsid w:val="00F85931"/>
    <w:rsid w:val="00F85F36"/>
    <w:rsid w:val="00F86E90"/>
    <w:rsid w:val="00F86F85"/>
    <w:rsid w:val="00F90D51"/>
    <w:rsid w:val="00F90E40"/>
    <w:rsid w:val="00F9237F"/>
    <w:rsid w:val="00F92A80"/>
    <w:rsid w:val="00F9437D"/>
    <w:rsid w:val="00F94F48"/>
    <w:rsid w:val="00F957F9"/>
    <w:rsid w:val="00F96C33"/>
    <w:rsid w:val="00FA014A"/>
    <w:rsid w:val="00FA0B1C"/>
    <w:rsid w:val="00FA1045"/>
    <w:rsid w:val="00FA1B2D"/>
    <w:rsid w:val="00FA1C83"/>
    <w:rsid w:val="00FA355B"/>
    <w:rsid w:val="00FA45B9"/>
    <w:rsid w:val="00FA4D18"/>
    <w:rsid w:val="00FA5498"/>
    <w:rsid w:val="00FA7CDE"/>
    <w:rsid w:val="00FB569A"/>
    <w:rsid w:val="00FB5E31"/>
    <w:rsid w:val="00FB7A4F"/>
    <w:rsid w:val="00FC227E"/>
    <w:rsid w:val="00FC24CD"/>
    <w:rsid w:val="00FC27C1"/>
    <w:rsid w:val="00FC4516"/>
    <w:rsid w:val="00FC48A5"/>
    <w:rsid w:val="00FC524E"/>
    <w:rsid w:val="00FC5F0C"/>
    <w:rsid w:val="00FC6662"/>
    <w:rsid w:val="00FC78D9"/>
    <w:rsid w:val="00FC7935"/>
    <w:rsid w:val="00FD15B7"/>
    <w:rsid w:val="00FD25DE"/>
    <w:rsid w:val="00FD2C96"/>
    <w:rsid w:val="00FD3F6A"/>
    <w:rsid w:val="00FD59CE"/>
    <w:rsid w:val="00FD5D8C"/>
    <w:rsid w:val="00FD649A"/>
    <w:rsid w:val="00FD721C"/>
    <w:rsid w:val="00FD7397"/>
    <w:rsid w:val="00FD7DB0"/>
    <w:rsid w:val="00FE1002"/>
    <w:rsid w:val="00FE15DE"/>
    <w:rsid w:val="00FE161A"/>
    <w:rsid w:val="00FE16D6"/>
    <w:rsid w:val="00FE1EA8"/>
    <w:rsid w:val="00FE2351"/>
    <w:rsid w:val="00FE45F1"/>
    <w:rsid w:val="00FE48AB"/>
    <w:rsid w:val="00FE4B04"/>
    <w:rsid w:val="00FE4C20"/>
    <w:rsid w:val="00FE5E2E"/>
    <w:rsid w:val="00FE70C2"/>
    <w:rsid w:val="00FF1BB1"/>
    <w:rsid w:val="00FF26D1"/>
    <w:rsid w:val="00FF3D2E"/>
    <w:rsid w:val="00FF3E9C"/>
    <w:rsid w:val="00FF41F6"/>
  </w:rsids>
  <m:mathPr>
    <m:mathFont m:val="Cambria Math"/>
    <m:brkBin m:val="before"/>
    <m:brkBinSub m:val="--"/>
    <m:smallFrac/>
    <m:dispDef/>
    <m:lMargin m:val="0"/>
    <m:rMargin m:val="0"/>
    <m:defJc m:val="centerGroup"/>
    <m:wrapIndent m:val="1440"/>
    <m:intLim m:val="subSup"/>
    <m:naryLim m:val="undOvr"/>
  </m:mathPr>
  <w:themeFontLang w:val="fr-FR" w:eastAsia="zh-TW" w:bidi="ar-SA"/>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46ACE9C2"/>
  <w15:docId w15:val="{DFEA0DF2-788E-1149-98CA-55B96E71C36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2"/>
        <w:szCs w:val="22"/>
        <w:lang w:val="fr-FR" w:eastAsia="zh-TW"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96B07"/>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F20FE4"/>
    <w:pPr>
      <w:ind w:left="720"/>
      <w:contextualSpacing/>
    </w:pPr>
  </w:style>
  <w:style w:type="paragraph" w:styleId="Header">
    <w:name w:val="header"/>
    <w:basedOn w:val="Normal"/>
    <w:link w:val="HeaderChar"/>
    <w:uiPriority w:val="99"/>
    <w:unhideWhenUsed/>
    <w:rsid w:val="001728C0"/>
    <w:pPr>
      <w:tabs>
        <w:tab w:val="center" w:pos="4536"/>
        <w:tab w:val="right" w:pos="9072"/>
      </w:tabs>
      <w:spacing w:after="0" w:line="240" w:lineRule="auto"/>
    </w:pPr>
  </w:style>
  <w:style w:type="character" w:customStyle="1" w:styleId="HeaderChar">
    <w:name w:val="Header Char"/>
    <w:basedOn w:val="DefaultParagraphFont"/>
    <w:link w:val="Header"/>
    <w:uiPriority w:val="99"/>
    <w:rsid w:val="001728C0"/>
  </w:style>
  <w:style w:type="paragraph" w:styleId="Footer">
    <w:name w:val="footer"/>
    <w:basedOn w:val="Normal"/>
    <w:link w:val="FooterChar"/>
    <w:uiPriority w:val="99"/>
    <w:unhideWhenUsed/>
    <w:rsid w:val="001728C0"/>
    <w:pPr>
      <w:tabs>
        <w:tab w:val="center" w:pos="4536"/>
        <w:tab w:val="right" w:pos="9072"/>
      </w:tabs>
      <w:spacing w:after="0" w:line="240" w:lineRule="auto"/>
    </w:pPr>
  </w:style>
  <w:style w:type="character" w:customStyle="1" w:styleId="FooterChar">
    <w:name w:val="Footer Char"/>
    <w:basedOn w:val="DefaultParagraphFont"/>
    <w:link w:val="Footer"/>
    <w:uiPriority w:val="99"/>
    <w:rsid w:val="001728C0"/>
  </w:style>
  <w:style w:type="character" w:styleId="Hyperlink">
    <w:name w:val="Hyperlink"/>
    <w:basedOn w:val="DefaultParagraphFont"/>
    <w:uiPriority w:val="99"/>
    <w:unhideWhenUsed/>
    <w:rsid w:val="002176D0"/>
    <w:rPr>
      <w:color w:val="0000FF" w:themeColor="hyperlink"/>
      <w:u w:val="single"/>
    </w:rPr>
  </w:style>
  <w:style w:type="paragraph" w:styleId="DocumentMap">
    <w:name w:val="Document Map"/>
    <w:basedOn w:val="Normal"/>
    <w:link w:val="DocumentMapChar"/>
    <w:uiPriority w:val="99"/>
    <w:semiHidden/>
    <w:unhideWhenUsed/>
    <w:rsid w:val="00E80402"/>
    <w:pPr>
      <w:spacing w:after="0" w:line="240" w:lineRule="auto"/>
    </w:pPr>
    <w:rPr>
      <w:rFonts w:ascii="Tahoma" w:hAnsi="Tahoma" w:cs="Tahoma"/>
      <w:sz w:val="16"/>
      <w:szCs w:val="16"/>
    </w:rPr>
  </w:style>
  <w:style w:type="character" w:customStyle="1" w:styleId="DocumentMapChar">
    <w:name w:val="Document Map Char"/>
    <w:basedOn w:val="DefaultParagraphFont"/>
    <w:link w:val="DocumentMap"/>
    <w:uiPriority w:val="99"/>
    <w:semiHidden/>
    <w:rsid w:val="00E80402"/>
    <w:rPr>
      <w:rFonts w:ascii="Tahoma" w:hAnsi="Tahoma" w:cs="Tahoma"/>
      <w:sz w:val="16"/>
      <w:szCs w:val="16"/>
    </w:rPr>
  </w:style>
  <w:style w:type="character" w:styleId="FollowedHyperlink">
    <w:name w:val="FollowedHyperlink"/>
    <w:basedOn w:val="DefaultParagraphFont"/>
    <w:uiPriority w:val="99"/>
    <w:semiHidden/>
    <w:unhideWhenUsed/>
    <w:rsid w:val="002D7CB2"/>
    <w:rPr>
      <w:color w:val="800080" w:themeColor="followedHyperlink"/>
      <w:u w:val="single"/>
    </w:rPr>
  </w:style>
  <w:style w:type="paragraph" w:styleId="BalloonText">
    <w:name w:val="Balloon Text"/>
    <w:basedOn w:val="Normal"/>
    <w:link w:val="BalloonTextChar"/>
    <w:uiPriority w:val="99"/>
    <w:semiHidden/>
    <w:unhideWhenUsed/>
    <w:rsid w:val="006E54D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E54D1"/>
    <w:rPr>
      <w:rFonts w:ascii="Tahoma" w:hAnsi="Tahoma" w:cs="Tahoma"/>
      <w:sz w:val="16"/>
      <w:szCs w:val="16"/>
    </w:rPr>
  </w:style>
  <w:style w:type="character" w:styleId="CommentReference">
    <w:name w:val="annotation reference"/>
    <w:basedOn w:val="DefaultParagraphFont"/>
    <w:uiPriority w:val="99"/>
    <w:semiHidden/>
    <w:unhideWhenUsed/>
    <w:rsid w:val="006E54D1"/>
    <w:rPr>
      <w:sz w:val="16"/>
      <w:szCs w:val="16"/>
    </w:rPr>
  </w:style>
  <w:style w:type="paragraph" w:styleId="CommentText">
    <w:name w:val="annotation text"/>
    <w:basedOn w:val="Normal"/>
    <w:link w:val="CommentTextChar"/>
    <w:uiPriority w:val="99"/>
    <w:semiHidden/>
    <w:unhideWhenUsed/>
    <w:rsid w:val="006E54D1"/>
    <w:pPr>
      <w:spacing w:line="240" w:lineRule="auto"/>
    </w:pPr>
    <w:rPr>
      <w:sz w:val="20"/>
      <w:szCs w:val="20"/>
    </w:rPr>
  </w:style>
  <w:style w:type="character" w:customStyle="1" w:styleId="CommentTextChar">
    <w:name w:val="Comment Text Char"/>
    <w:basedOn w:val="DefaultParagraphFont"/>
    <w:link w:val="CommentText"/>
    <w:uiPriority w:val="99"/>
    <w:semiHidden/>
    <w:rsid w:val="006E54D1"/>
    <w:rPr>
      <w:sz w:val="20"/>
      <w:szCs w:val="20"/>
    </w:rPr>
  </w:style>
  <w:style w:type="paragraph" w:styleId="CommentSubject">
    <w:name w:val="annotation subject"/>
    <w:basedOn w:val="CommentText"/>
    <w:next w:val="CommentText"/>
    <w:link w:val="CommentSubjectChar"/>
    <w:uiPriority w:val="99"/>
    <w:semiHidden/>
    <w:unhideWhenUsed/>
    <w:rsid w:val="006E54D1"/>
    <w:rPr>
      <w:b/>
      <w:bCs/>
    </w:rPr>
  </w:style>
  <w:style w:type="character" w:customStyle="1" w:styleId="CommentSubjectChar">
    <w:name w:val="Comment Subject Char"/>
    <w:basedOn w:val="CommentTextChar"/>
    <w:link w:val="CommentSubject"/>
    <w:uiPriority w:val="99"/>
    <w:semiHidden/>
    <w:rsid w:val="006E54D1"/>
    <w:rPr>
      <w:b/>
      <w:bCs/>
      <w:sz w:val="20"/>
      <w:szCs w:val="20"/>
    </w:rPr>
  </w:style>
  <w:style w:type="paragraph" w:styleId="Bibliography">
    <w:name w:val="Bibliography"/>
    <w:basedOn w:val="Normal"/>
    <w:next w:val="Normal"/>
    <w:uiPriority w:val="37"/>
    <w:unhideWhenUsed/>
    <w:rsid w:val="00AE1384"/>
    <w:pPr>
      <w:tabs>
        <w:tab w:val="left" w:pos="500"/>
      </w:tabs>
      <w:spacing w:after="240" w:line="240" w:lineRule="auto"/>
      <w:ind w:left="504" w:hanging="504"/>
    </w:pPr>
  </w:style>
  <w:style w:type="paragraph" w:styleId="EndnoteText">
    <w:name w:val="endnote text"/>
    <w:basedOn w:val="Normal"/>
    <w:link w:val="EndnoteTextChar"/>
    <w:uiPriority w:val="99"/>
    <w:semiHidden/>
    <w:unhideWhenUsed/>
    <w:rsid w:val="00F22905"/>
    <w:pPr>
      <w:spacing w:after="0" w:line="240" w:lineRule="auto"/>
    </w:pPr>
    <w:rPr>
      <w:sz w:val="20"/>
      <w:szCs w:val="20"/>
    </w:rPr>
  </w:style>
  <w:style w:type="character" w:customStyle="1" w:styleId="EndnoteTextChar">
    <w:name w:val="Endnote Text Char"/>
    <w:basedOn w:val="DefaultParagraphFont"/>
    <w:link w:val="EndnoteText"/>
    <w:uiPriority w:val="99"/>
    <w:semiHidden/>
    <w:rsid w:val="00F22905"/>
    <w:rPr>
      <w:sz w:val="20"/>
      <w:szCs w:val="20"/>
    </w:rPr>
  </w:style>
  <w:style w:type="character" w:styleId="EndnoteReference">
    <w:name w:val="endnote reference"/>
    <w:basedOn w:val="DefaultParagraphFont"/>
    <w:uiPriority w:val="99"/>
    <w:semiHidden/>
    <w:unhideWhenUsed/>
    <w:rsid w:val="00F22905"/>
    <w:rPr>
      <w:vertAlign w:val="superscript"/>
    </w:rPr>
  </w:style>
  <w:style w:type="table" w:styleId="TableGrid">
    <w:name w:val="Table Grid"/>
    <w:basedOn w:val="TableNormal"/>
    <w:uiPriority w:val="59"/>
    <w:rsid w:val="00F37FB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6373588">
      <w:bodyDiv w:val="1"/>
      <w:marLeft w:val="0"/>
      <w:marRight w:val="0"/>
      <w:marTop w:val="0"/>
      <w:marBottom w:val="0"/>
      <w:divBdr>
        <w:top w:val="none" w:sz="0" w:space="0" w:color="auto"/>
        <w:left w:val="none" w:sz="0" w:space="0" w:color="auto"/>
        <w:bottom w:val="none" w:sz="0" w:space="0" w:color="auto"/>
        <w:right w:val="none" w:sz="0" w:space="0" w:color="auto"/>
      </w:divBdr>
    </w:div>
    <w:div w:id="240531708">
      <w:bodyDiv w:val="1"/>
      <w:marLeft w:val="0"/>
      <w:marRight w:val="0"/>
      <w:marTop w:val="0"/>
      <w:marBottom w:val="0"/>
      <w:divBdr>
        <w:top w:val="none" w:sz="0" w:space="0" w:color="auto"/>
        <w:left w:val="none" w:sz="0" w:space="0" w:color="auto"/>
        <w:bottom w:val="none" w:sz="0" w:space="0" w:color="auto"/>
        <w:right w:val="none" w:sz="0" w:space="0" w:color="auto"/>
      </w:divBdr>
    </w:div>
    <w:div w:id="575672496">
      <w:bodyDiv w:val="1"/>
      <w:marLeft w:val="0"/>
      <w:marRight w:val="0"/>
      <w:marTop w:val="0"/>
      <w:marBottom w:val="0"/>
      <w:divBdr>
        <w:top w:val="none" w:sz="0" w:space="0" w:color="auto"/>
        <w:left w:val="none" w:sz="0" w:space="0" w:color="auto"/>
        <w:bottom w:val="none" w:sz="0" w:space="0" w:color="auto"/>
        <w:right w:val="none" w:sz="0" w:space="0" w:color="auto"/>
      </w:divBdr>
    </w:div>
    <w:div w:id="723482923">
      <w:bodyDiv w:val="1"/>
      <w:marLeft w:val="0"/>
      <w:marRight w:val="0"/>
      <w:marTop w:val="0"/>
      <w:marBottom w:val="0"/>
      <w:divBdr>
        <w:top w:val="none" w:sz="0" w:space="0" w:color="auto"/>
        <w:left w:val="none" w:sz="0" w:space="0" w:color="auto"/>
        <w:bottom w:val="none" w:sz="0" w:space="0" w:color="auto"/>
        <w:right w:val="none" w:sz="0" w:space="0" w:color="auto"/>
      </w:divBdr>
    </w:div>
    <w:div w:id="948049747">
      <w:bodyDiv w:val="1"/>
      <w:marLeft w:val="0"/>
      <w:marRight w:val="0"/>
      <w:marTop w:val="0"/>
      <w:marBottom w:val="0"/>
      <w:divBdr>
        <w:top w:val="none" w:sz="0" w:space="0" w:color="auto"/>
        <w:left w:val="none" w:sz="0" w:space="0" w:color="auto"/>
        <w:bottom w:val="none" w:sz="0" w:space="0" w:color="auto"/>
        <w:right w:val="none" w:sz="0" w:space="0" w:color="auto"/>
      </w:divBdr>
    </w:div>
    <w:div w:id="1312825670">
      <w:bodyDiv w:val="1"/>
      <w:marLeft w:val="0"/>
      <w:marRight w:val="0"/>
      <w:marTop w:val="0"/>
      <w:marBottom w:val="0"/>
      <w:divBdr>
        <w:top w:val="none" w:sz="0" w:space="0" w:color="auto"/>
        <w:left w:val="none" w:sz="0" w:space="0" w:color="auto"/>
        <w:bottom w:val="none" w:sz="0" w:space="0" w:color="auto"/>
        <w:right w:val="none" w:sz="0" w:space="0" w:color="auto"/>
      </w:divBdr>
    </w:div>
    <w:div w:id="1314721653">
      <w:bodyDiv w:val="1"/>
      <w:marLeft w:val="0"/>
      <w:marRight w:val="0"/>
      <w:marTop w:val="0"/>
      <w:marBottom w:val="0"/>
      <w:divBdr>
        <w:top w:val="none" w:sz="0" w:space="0" w:color="auto"/>
        <w:left w:val="none" w:sz="0" w:space="0" w:color="auto"/>
        <w:bottom w:val="none" w:sz="0" w:space="0" w:color="auto"/>
        <w:right w:val="none" w:sz="0" w:space="0" w:color="auto"/>
      </w:divBdr>
    </w:div>
    <w:div w:id="1407411807">
      <w:bodyDiv w:val="1"/>
      <w:marLeft w:val="0"/>
      <w:marRight w:val="0"/>
      <w:marTop w:val="0"/>
      <w:marBottom w:val="0"/>
      <w:divBdr>
        <w:top w:val="none" w:sz="0" w:space="0" w:color="auto"/>
        <w:left w:val="none" w:sz="0" w:space="0" w:color="auto"/>
        <w:bottom w:val="none" w:sz="0" w:space="0" w:color="auto"/>
        <w:right w:val="none" w:sz="0" w:space="0" w:color="auto"/>
      </w:divBdr>
    </w:div>
    <w:div w:id="1821579505">
      <w:bodyDiv w:val="1"/>
      <w:marLeft w:val="0"/>
      <w:marRight w:val="0"/>
      <w:marTop w:val="0"/>
      <w:marBottom w:val="0"/>
      <w:divBdr>
        <w:top w:val="none" w:sz="0" w:space="0" w:color="auto"/>
        <w:left w:val="none" w:sz="0" w:space="0" w:color="auto"/>
        <w:bottom w:val="none" w:sz="0" w:space="0" w:color="auto"/>
        <w:right w:val="none" w:sz="0" w:space="0" w:color="auto"/>
      </w:divBdr>
    </w:div>
    <w:div w:id="20643313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doi.org/10.%201093/nsr/nwaa036"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doi.org/10.1002/jmv.25719"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doi.org/10.%201002/jmv.25726" TargetMode="Externa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doi.org/10.1101/2020.02.13.945485"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b:Source>
    <b:Tag>1</b:Tag>
    <b:SourceType>JournalArticle</b:SourceType>
    <b:Guid>{D0F020CC-AF35-430F-8BC6-C753340141CD}</b:Guid>
    <b:LCID>0</b:LCID>
    <b:Author>
      <b:Author>
        <b:NameList>
          <b:Person>
            <b:Last>kalthoum</b:Last>
          </b:Person>
        </b:NameList>
      </b:Author>
    </b:Author>
    <b:Title>covid</b:Title>
    <b:Year>2020</b:Year>
    <b:RefOrder>2</b:RefOrder>
  </b:Source>
</b:Sources>
</file>

<file path=customXml/itemProps1.xml><?xml version="1.0" encoding="utf-8"?>
<ds:datastoreItem xmlns:ds="http://schemas.openxmlformats.org/officeDocument/2006/customXml" ds:itemID="{4BFA4B74-3687-45CF-BA90-1841FA7B536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TotalTime>
  <Pages>51</Pages>
  <Words>81757</Words>
  <Characters>466015</Characters>
  <Application>Microsoft Office Word</Application>
  <DocSecurity>0</DocSecurity>
  <Lines>3883</Lines>
  <Paragraphs>1093</Paragraphs>
  <ScaleCrop>false</ScaleCrop>
  <HeadingPairs>
    <vt:vector size="6" baseType="variant">
      <vt:variant>
        <vt:lpstr>Title</vt:lpstr>
      </vt:variant>
      <vt:variant>
        <vt:i4>1</vt:i4>
      </vt:variant>
      <vt:variant>
        <vt:lpstr>Titre</vt:lpstr>
      </vt:variant>
      <vt:variant>
        <vt:i4>1</vt:i4>
      </vt:variant>
      <vt:variant>
        <vt:lpstr>Titel</vt:lpstr>
      </vt:variant>
      <vt:variant>
        <vt:i4>1</vt:i4>
      </vt:variant>
    </vt:vector>
  </HeadingPairs>
  <TitlesOfParts>
    <vt:vector size="3" baseType="lpstr">
      <vt:lpstr/>
      <vt:lpstr/>
      <vt:lpstr/>
    </vt:vector>
  </TitlesOfParts>
  <Company/>
  <LinksUpToDate>false</LinksUpToDate>
  <CharactersWithSpaces>546679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pc</dc:creator>
  <cp:keywords/>
  <dc:description/>
  <cp:lastModifiedBy>Blanshard, Lisa</cp:lastModifiedBy>
  <cp:revision>3</cp:revision>
  <cp:lastPrinted>2020-04-29T14:09:00Z</cp:lastPrinted>
  <dcterms:created xsi:type="dcterms:W3CDTF">2020-08-24T19:23:00Z</dcterms:created>
  <dcterms:modified xsi:type="dcterms:W3CDTF">2020-08-27T13:01:00Z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zotero-version="5.0.86"&gt;&lt;session id="SS3OJvVd"/&gt;&lt;style id="http://www.zotero.org/styles/theranostics" hasBibliography="1" bibliographyStyleHasBeenSet="1"/&gt;&lt;prefs&gt;&lt;pref name="fieldType" value="Field"/&gt;&lt;pref name="automaticJournalAbbr</vt:lpwstr>
  </property>
  <property fmtid="{D5CDD505-2E9C-101B-9397-08002B2CF9AE}" pid="3" name="ZOTERO_PREF_2">
    <vt:lpwstr>eviations" value="true"/&gt;&lt;/prefs&gt;&lt;/data&gt;</vt:lpwstr>
  </property>
</Properties>
</file>