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6D1798" w14:textId="77777777" w:rsidR="00D70ABA" w:rsidRPr="005001DF" w:rsidRDefault="00EC07F5">
      <w:pPr>
        <w:rPr>
          <w:b/>
          <w:sz w:val="28"/>
          <w:szCs w:val="28"/>
          <w:u w:val="single"/>
        </w:rPr>
      </w:pPr>
      <w:r w:rsidRPr="005001DF">
        <w:rPr>
          <w:b/>
          <w:sz w:val="28"/>
          <w:szCs w:val="28"/>
          <w:u w:val="single"/>
        </w:rPr>
        <w:t>Background</w:t>
      </w:r>
    </w:p>
    <w:p w14:paraId="3A2F0DD1" w14:textId="07446CEC" w:rsidR="00404E53" w:rsidRPr="00404E53" w:rsidRDefault="0043010C" w:rsidP="00404E53">
      <w:r>
        <w:t>S</w:t>
      </w:r>
      <w:r w:rsidR="00404E53" w:rsidRPr="00404E53">
        <w:t xml:space="preserve">hortfalls in the </w:t>
      </w:r>
      <w:r>
        <w:t xml:space="preserve">NHS </w:t>
      </w:r>
      <w:r w:rsidR="00404E53" w:rsidRPr="00404E53">
        <w:t>workforce and increasing demands on health</w:t>
      </w:r>
      <w:r w:rsidR="00056672">
        <w:t xml:space="preserve"> in the UK</w:t>
      </w:r>
      <w:r w:rsidR="004909C3">
        <w:t xml:space="preserve">, </w:t>
      </w:r>
      <w:r>
        <w:t xml:space="preserve">provided the original impetus for </w:t>
      </w:r>
      <w:r w:rsidR="004909C3">
        <w:t>introducing the Advanced Clinical Practitioner role</w:t>
      </w:r>
      <w:r w:rsidR="00BE7074">
        <w:t>,</w:t>
      </w:r>
      <w:r w:rsidR="000A494E">
        <w:t xml:space="preserve"> </w:t>
      </w:r>
      <w:r w:rsidR="004909C3" w:rsidRPr="004909C3">
        <w:t xml:space="preserve">utilising and expanding the skills of nurses and other healthcare practitioners, to </w:t>
      </w:r>
      <w:r w:rsidR="004909C3">
        <w:t xml:space="preserve">expand </w:t>
      </w:r>
      <w:r>
        <w:t>their roles into areas traditionally confined to doctors</w:t>
      </w:r>
      <w:r w:rsidR="00BE7074">
        <w:t>.</w:t>
      </w:r>
      <w:r w:rsidR="00404E53" w:rsidRPr="00404E53">
        <w:t xml:space="preserve"> (</w:t>
      </w:r>
      <w:r w:rsidR="00390A50">
        <w:t xml:space="preserve">Imison et al., 2016; </w:t>
      </w:r>
      <w:r w:rsidR="00404E53" w:rsidRPr="00404E53">
        <w:t xml:space="preserve">NHS England, 2017). </w:t>
      </w:r>
    </w:p>
    <w:p w14:paraId="30071FF3" w14:textId="073C1CCE" w:rsidR="00057F51" w:rsidRDefault="00404E53" w:rsidP="00057F51">
      <w:r w:rsidRPr="00404E53">
        <w:t xml:space="preserve">The emphasis </w:t>
      </w:r>
      <w:r w:rsidR="004909C3">
        <w:t xml:space="preserve">was </w:t>
      </w:r>
      <w:r w:rsidRPr="00404E53">
        <w:t>on a generic higher level of expertise (</w:t>
      </w:r>
      <w:r w:rsidR="00DC2AD8">
        <w:t>rather than highly specialised</w:t>
      </w:r>
      <w:r w:rsidR="00BE7074">
        <w:t xml:space="preserve"> expertise</w:t>
      </w:r>
      <w:r w:rsidR="00DC2AD8">
        <w:t>) so</w:t>
      </w:r>
      <w:r w:rsidR="004909C3">
        <w:t xml:space="preserve"> ACPs could</w:t>
      </w:r>
      <w:r w:rsidRPr="00404E53">
        <w:t xml:space="preserve"> care for patients as they prese</w:t>
      </w:r>
      <w:r w:rsidR="004D5E8B">
        <w:t>nt</w:t>
      </w:r>
      <w:r w:rsidR="00DC2AD8">
        <w:t>ed</w:t>
      </w:r>
      <w:r w:rsidR="004D5E8B">
        <w:t>, with a variety of undefined</w:t>
      </w:r>
      <w:r w:rsidRPr="00404E53">
        <w:t xml:space="preserve"> and undiagnosed conditions.</w:t>
      </w:r>
      <w:r w:rsidR="00056672">
        <w:t xml:space="preserve"> </w:t>
      </w:r>
      <w:r w:rsidR="00390A50">
        <w:t>In 2017, NHS England produced a document outlining a</w:t>
      </w:r>
      <w:r w:rsidR="001F7F87">
        <w:t xml:space="preserve"> </w:t>
      </w:r>
      <w:r w:rsidR="004D5E8B">
        <w:t>‘</w:t>
      </w:r>
      <w:r w:rsidR="00057F51">
        <w:t xml:space="preserve">Multi-professional framework for advanced </w:t>
      </w:r>
      <w:r w:rsidR="001F7F87">
        <w:t xml:space="preserve">clinical practice in England’ </w:t>
      </w:r>
      <w:r w:rsidR="00390A50">
        <w:t xml:space="preserve">to set out an </w:t>
      </w:r>
      <w:r w:rsidR="00057F51">
        <w:t>agreed definition</w:t>
      </w:r>
      <w:r w:rsidR="00390A50">
        <w:t xml:space="preserve"> for advanced clinical practice, </w:t>
      </w:r>
      <w:r w:rsidR="00057F51">
        <w:t>encompassing ‘four pillars’ of capability</w:t>
      </w:r>
      <w:r w:rsidR="0010792F">
        <w:t xml:space="preserve"> </w:t>
      </w:r>
      <w:r w:rsidR="00DC2AD8">
        <w:t>(</w:t>
      </w:r>
      <w:r w:rsidR="00057F51">
        <w:t>clinical practice, leadership and management, education and research)</w:t>
      </w:r>
      <w:r w:rsidR="00390A50">
        <w:t xml:space="preserve"> (NHS England, 2017). The aim of the framework was to ensure, ‘safety, quality and effectiveness’ (NHS England, 2017 p4).</w:t>
      </w:r>
    </w:p>
    <w:p w14:paraId="2DF3811B" w14:textId="6C99AA5D" w:rsidR="00AF5F1F" w:rsidRDefault="00BE7074" w:rsidP="00AF5F1F">
      <w:r>
        <w:t>T</w:t>
      </w:r>
      <w:r w:rsidR="00356178">
        <w:t>he introduction of ACPs in emergency and critical care settings produced c</w:t>
      </w:r>
      <w:r w:rsidR="00B34790">
        <w:t>ost-savings, reduced</w:t>
      </w:r>
      <w:r w:rsidR="00356178">
        <w:t xml:space="preserve"> length of stay, time to treatment a</w:t>
      </w:r>
      <w:r w:rsidR="00B34790">
        <w:t>nd mortality rates, and improved</w:t>
      </w:r>
      <w:r w:rsidR="00356178">
        <w:t xml:space="preserve"> patient satisfaction</w:t>
      </w:r>
      <w:r w:rsidR="0040461E">
        <w:t xml:space="preserve"> (Woo et al. 2007)</w:t>
      </w:r>
      <w:r w:rsidR="00356178">
        <w:t>.</w:t>
      </w:r>
      <w:r w:rsidR="005C3621">
        <w:t xml:space="preserve"> </w:t>
      </w:r>
      <w:r w:rsidR="00356178">
        <w:t>Other res</w:t>
      </w:r>
      <w:r w:rsidR="00390A50">
        <w:t>earch</w:t>
      </w:r>
      <w:r w:rsidR="00B34790">
        <w:t xml:space="preserve"> reported </w:t>
      </w:r>
      <w:r w:rsidR="00B52BE0">
        <w:t>improved continuity of care,</w:t>
      </w:r>
      <w:r w:rsidR="00AF5F1F">
        <w:t xml:space="preserve"> reduced delays in diagnosis and treatment, </w:t>
      </w:r>
      <w:r w:rsidR="005C3621">
        <w:t xml:space="preserve">good patient satisfaction </w:t>
      </w:r>
      <w:r w:rsidR="00AF5F1F">
        <w:t xml:space="preserve">and positive effects for junior medical and nursing colleagues (Halliday et al 2018; McKeag &amp; Fenton 2017; Pearce and Breen 2018; Williams 2017). </w:t>
      </w:r>
    </w:p>
    <w:p w14:paraId="27F97CBF" w14:textId="6B0CAD8F" w:rsidR="009C1F51" w:rsidRDefault="00DC2AD8" w:rsidP="009C1F51">
      <w:r>
        <w:t>C</w:t>
      </w:r>
      <w:r w:rsidR="00B52BE0">
        <w:t>onfusion around</w:t>
      </w:r>
      <w:r w:rsidR="00AC44A1">
        <w:t xml:space="preserve"> titles which refer to advanced level practice </w:t>
      </w:r>
      <w:r w:rsidR="00AF5F1F">
        <w:t>and</w:t>
      </w:r>
      <w:r w:rsidR="00AC44A1">
        <w:t xml:space="preserve"> the distinction</w:t>
      </w:r>
      <w:r w:rsidR="00AF5F1F">
        <w:t xml:space="preserve"> between </w:t>
      </w:r>
      <w:r w:rsidR="00AC44A1">
        <w:t>‘</w:t>
      </w:r>
      <w:r w:rsidR="00AF5F1F">
        <w:t>advanced</w:t>
      </w:r>
      <w:r w:rsidR="00AC44A1">
        <w:t>’</w:t>
      </w:r>
      <w:r w:rsidR="00AF5F1F">
        <w:t xml:space="preserve"> and </w:t>
      </w:r>
      <w:r w:rsidR="00AC44A1">
        <w:t>‘</w:t>
      </w:r>
      <w:r w:rsidR="00AF5F1F">
        <w:t>extended roles</w:t>
      </w:r>
      <w:r w:rsidR="00AC44A1">
        <w:t>’</w:t>
      </w:r>
      <w:r w:rsidR="00AF5F1F">
        <w:t xml:space="preserve">, is </w:t>
      </w:r>
      <w:r w:rsidR="00B52BE0">
        <w:t xml:space="preserve">frequently </w:t>
      </w:r>
      <w:r w:rsidR="00AF5F1F">
        <w:t>addressed in the literature (Pearce &amp; Breen 2018;</w:t>
      </w:r>
      <w:r w:rsidR="0040461E">
        <w:t xml:space="preserve"> </w:t>
      </w:r>
      <w:r w:rsidR="00AF5F1F">
        <w:t xml:space="preserve">Ormonde-Walshe 2001; </w:t>
      </w:r>
      <w:r w:rsidR="00AC44A1">
        <w:t>Stasa et al 2014; Imison</w:t>
      </w:r>
      <w:r w:rsidR="00F44076">
        <w:t xml:space="preserve"> et al.</w:t>
      </w:r>
      <w:r w:rsidR="00AF5F1F">
        <w:t xml:space="preserve"> 2016).</w:t>
      </w:r>
      <w:r w:rsidR="00AC44A1">
        <w:t xml:space="preserve"> </w:t>
      </w:r>
      <w:r w:rsidR="00801CA9">
        <w:t xml:space="preserve">The Nuffield Trust commissioned a report into reorganisation of NHS staff in 2016 which </w:t>
      </w:r>
      <w:r w:rsidR="009C1F51">
        <w:t>define</w:t>
      </w:r>
      <w:r w:rsidR="00801CA9">
        <w:t>d</w:t>
      </w:r>
      <w:r w:rsidR="009C1F51">
        <w:t xml:space="preserve"> “extended roles” as where registered professionals take on tasks beyond their traditional scope of practice, but which do not require education to </w:t>
      </w:r>
      <w:r w:rsidR="004D5E8B">
        <w:t>Master’s degree level, whilst “a</w:t>
      </w:r>
      <w:r w:rsidR="009C1F51">
        <w:t>dvanced ro</w:t>
      </w:r>
      <w:r w:rsidR="004D5E8B">
        <w:t xml:space="preserve">les”, </w:t>
      </w:r>
      <w:r w:rsidR="009C1F51">
        <w:t>require education to Master’s level or above</w:t>
      </w:r>
      <w:r w:rsidR="00801CA9">
        <w:t xml:space="preserve"> (Imison et al., 2016)</w:t>
      </w:r>
      <w:r w:rsidR="009C1F51">
        <w:t xml:space="preserve">. </w:t>
      </w:r>
      <w:r w:rsidR="00801CA9">
        <w:t xml:space="preserve">Implementation of this concept has however not been uniform. </w:t>
      </w:r>
    </w:p>
    <w:p w14:paraId="581BDC70" w14:textId="272874CB" w:rsidR="00B52BE0" w:rsidRPr="00404E53" w:rsidRDefault="00BE7074" w:rsidP="009C1F51">
      <w:r>
        <w:t>There is a gap in the literature regarding</w:t>
      </w:r>
      <w:r w:rsidR="00B52BE0">
        <w:t xml:space="preserve"> how the roles are utilised in different settings and the barriers and facilitators to successful implementation.</w:t>
      </w:r>
    </w:p>
    <w:p w14:paraId="04A30B99" w14:textId="4AB4D870" w:rsidR="003014E7" w:rsidRPr="005001DF" w:rsidRDefault="003C06B6" w:rsidP="003014E7">
      <w:pPr>
        <w:rPr>
          <w:b/>
          <w:sz w:val="28"/>
          <w:szCs w:val="28"/>
          <w:u w:val="single"/>
        </w:rPr>
      </w:pPr>
      <w:r w:rsidRPr="005001DF">
        <w:rPr>
          <w:b/>
          <w:sz w:val="28"/>
          <w:szCs w:val="28"/>
          <w:u w:val="single"/>
        </w:rPr>
        <w:t xml:space="preserve">Study </w:t>
      </w:r>
      <w:r w:rsidR="003014E7" w:rsidRPr="005001DF">
        <w:rPr>
          <w:b/>
          <w:sz w:val="28"/>
          <w:szCs w:val="28"/>
          <w:u w:val="single"/>
        </w:rPr>
        <w:t>Aim</w:t>
      </w:r>
    </w:p>
    <w:p w14:paraId="7E00A2C0" w14:textId="6A8CA9F5" w:rsidR="003014E7" w:rsidRDefault="003014E7" w:rsidP="003014E7">
      <w:r w:rsidRPr="00404E53">
        <w:t xml:space="preserve">The aim of our study was to examine </w:t>
      </w:r>
      <w:r>
        <w:t xml:space="preserve">the way in which </w:t>
      </w:r>
      <w:r w:rsidR="003C06B6">
        <w:t>ACP</w:t>
      </w:r>
      <w:r>
        <w:t xml:space="preserve"> roles are being used in acute </w:t>
      </w:r>
      <w:r w:rsidR="00B52BE0">
        <w:t>and primary settings</w:t>
      </w:r>
      <w:r>
        <w:t xml:space="preserve"> in one region of England.</w:t>
      </w:r>
      <w:r w:rsidR="00582DC0">
        <w:t xml:space="preserve"> Furthermore, to explore understanding of </w:t>
      </w:r>
      <w:r w:rsidR="00EB317B">
        <w:t>some of the facilitators and barriers to it</w:t>
      </w:r>
      <w:r w:rsidR="00582DC0">
        <w:t>.</w:t>
      </w:r>
    </w:p>
    <w:p w14:paraId="5FEE3BDC" w14:textId="77777777" w:rsidR="00EC07F5" w:rsidRPr="005001DF" w:rsidRDefault="00EC07F5">
      <w:pPr>
        <w:rPr>
          <w:b/>
          <w:sz w:val="28"/>
          <w:szCs w:val="28"/>
          <w:u w:val="single"/>
        </w:rPr>
      </w:pPr>
      <w:r w:rsidRPr="005001DF">
        <w:rPr>
          <w:b/>
          <w:sz w:val="28"/>
          <w:szCs w:val="28"/>
          <w:u w:val="single"/>
        </w:rPr>
        <w:t>Methods</w:t>
      </w:r>
    </w:p>
    <w:p w14:paraId="5D1ECD8C" w14:textId="4C1AD558" w:rsidR="00B52BE0" w:rsidRDefault="00B52BE0" w:rsidP="00CE754A">
      <w:r>
        <w:t>C</w:t>
      </w:r>
      <w:r w:rsidR="00CE754A">
        <w:t>ase stu</w:t>
      </w:r>
      <w:r w:rsidR="00875A02">
        <w:t xml:space="preserve">dy methodology </w:t>
      </w:r>
      <w:r w:rsidR="003C06B6">
        <w:t>was used</w:t>
      </w:r>
      <w:r w:rsidR="00CE754A">
        <w:t xml:space="preserve"> (Baxter 2010). The boundary for our two cases was the context (GP practice or acute clinical trust) </w:t>
      </w:r>
      <w:r w:rsidR="002E2100">
        <w:t xml:space="preserve">in which </w:t>
      </w:r>
      <w:r>
        <w:t>ACPs were employed. Each case was</w:t>
      </w:r>
      <w:r w:rsidR="00CE754A">
        <w:t xml:space="preserve"> made u</w:t>
      </w:r>
      <w:r w:rsidR="00083F80">
        <w:t>p of a series of</w:t>
      </w:r>
      <w:r w:rsidR="00E7536C">
        <w:t xml:space="preserve"> </w:t>
      </w:r>
      <w:r>
        <w:t>individual ‘units</w:t>
      </w:r>
      <w:r w:rsidR="00851AA7">
        <w:t xml:space="preserve"> of analysis’</w:t>
      </w:r>
      <w:r w:rsidR="00CE754A">
        <w:t xml:space="preserve">. </w:t>
      </w:r>
    </w:p>
    <w:p w14:paraId="076F56F4" w14:textId="25770B0B" w:rsidR="0068476A" w:rsidRDefault="00CE754A" w:rsidP="00587963">
      <w:r>
        <w:t xml:space="preserve">We employed a qualitative, </w:t>
      </w:r>
      <w:r w:rsidR="0040461E">
        <w:t>semi</w:t>
      </w:r>
      <w:r w:rsidR="00B52BE0">
        <w:t>-</w:t>
      </w:r>
      <w:r w:rsidR="0040461E">
        <w:t xml:space="preserve">structured </w:t>
      </w:r>
      <w:r>
        <w:t>interview approach</w:t>
      </w:r>
      <w:r w:rsidR="00851AA7">
        <w:t xml:space="preserve">, selecting in each unit of analysis </w:t>
      </w:r>
      <w:r>
        <w:t>an ACP, his or her line manager and, in some cases, a colleague</w:t>
      </w:r>
      <w:r w:rsidR="00E7536C">
        <w:t>.</w:t>
      </w:r>
      <w:r>
        <w:t xml:space="preserve"> </w:t>
      </w:r>
      <w:r w:rsidR="00881EEA">
        <w:t>In addition four individuals with a strategic understanding of the roles were interviewed.</w:t>
      </w:r>
      <w:r w:rsidR="00385E7C">
        <w:t xml:space="preserve"> </w:t>
      </w:r>
    </w:p>
    <w:p w14:paraId="12D739EE" w14:textId="6FCA8400" w:rsidR="00587963" w:rsidRPr="005001DF" w:rsidRDefault="00587963" w:rsidP="00587963">
      <w:pPr>
        <w:rPr>
          <w:b/>
        </w:rPr>
      </w:pPr>
      <w:r w:rsidRPr="005001DF">
        <w:rPr>
          <w:b/>
        </w:rPr>
        <w:t>Sample</w:t>
      </w:r>
    </w:p>
    <w:p w14:paraId="7886C41E" w14:textId="2C02B9BE" w:rsidR="005F657C" w:rsidRDefault="00F8101E" w:rsidP="0068476A">
      <w:pPr>
        <w:keepNext/>
        <w:keepLines/>
        <w:spacing w:before="40" w:after="0"/>
        <w:outlineLvl w:val="1"/>
      </w:pPr>
      <w:r>
        <w:lastRenderedPageBreak/>
        <w:t xml:space="preserve">Four units of analysis </w:t>
      </w:r>
      <w:r w:rsidR="008D0C29">
        <w:t>from primary</w:t>
      </w:r>
      <w:r w:rsidR="0068476A" w:rsidRPr="0068476A">
        <w:t xml:space="preserve"> care and five from the acute care sector where selected. The sampling was purposive and aimed at maximum variation, by selecting settings from dispersed geographical areas within th</w:t>
      </w:r>
      <w:r w:rsidR="008D0C29">
        <w:t>e region of interest, and</w:t>
      </w:r>
      <w:r w:rsidR="00333C4D">
        <w:t xml:space="preserve"> </w:t>
      </w:r>
      <w:r w:rsidR="0068476A" w:rsidRPr="0068476A">
        <w:t>draw</w:t>
      </w:r>
      <w:r w:rsidR="00333C4D">
        <w:t xml:space="preserve">ing </w:t>
      </w:r>
      <w:r w:rsidR="005F657C">
        <w:t>on cases where ACPs w</w:t>
      </w:r>
      <w:r w:rsidR="0068476A" w:rsidRPr="0068476A">
        <w:t>ere being used in varied clinical settings and/</w:t>
      </w:r>
      <w:r w:rsidR="003C06B6">
        <w:t>or</w:t>
      </w:r>
      <w:r w:rsidR="0068476A" w:rsidRPr="0068476A">
        <w:t xml:space="preserve"> professional backgrounds (see Table 1). </w:t>
      </w:r>
      <w:r w:rsidR="00D145EB">
        <w:t>22 participants were included.</w:t>
      </w:r>
    </w:p>
    <w:p w14:paraId="1E9B55BF" w14:textId="10C11664" w:rsidR="005F657C" w:rsidRDefault="005F657C" w:rsidP="0068476A">
      <w:pPr>
        <w:keepNext/>
        <w:keepLines/>
        <w:spacing w:before="40" w:after="0"/>
        <w:outlineLvl w:val="1"/>
      </w:pPr>
    </w:p>
    <w:p w14:paraId="31B431D4" w14:textId="77777777" w:rsidR="005F657C" w:rsidRPr="005001DF" w:rsidRDefault="005F657C" w:rsidP="005F657C">
      <w:pPr>
        <w:keepNext/>
        <w:keepLines/>
        <w:spacing w:before="40" w:after="0"/>
        <w:outlineLvl w:val="1"/>
        <w:rPr>
          <w:b/>
        </w:rPr>
      </w:pPr>
      <w:r w:rsidRPr="005001DF">
        <w:rPr>
          <w:b/>
        </w:rPr>
        <w:t>Data gathering</w:t>
      </w:r>
    </w:p>
    <w:p w14:paraId="68859C58" w14:textId="15F1A4A3" w:rsidR="0068476A" w:rsidRDefault="0068476A" w:rsidP="005F657C">
      <w:pPr>
        <w:keepNext/>
        <w:keepLines/>
        <w:spacing w:before="40" w:after="0"/>
        <w:outlineLvl w:val="1"/>
      </w:pPr>
      <w:r w:rsidRPr="0068476A">
        <w:t xml:space="preserve">Participants were interviewed in person or by telephone. </w:t>
      </w:r>
    </w:p>
    <w:p w14:paraId="7245C5B2" w14:textId="77777777" w:rsidR="005F657C" w:rsidRPr="0068476A" w:rsidRDefault="005F657C" w:rsidP="005F657C">
      <w:pPr>
        <w:keepNext/>
        <w:keepLines/>
        <w:spacing w:before="40" w:after="0"/>
        <w:outlineLvl w:val="1"/>
      </w:pPr>
    </w:p>
    <w:p w14:paraId="68CBB821" w14:textId="77777777" w:rsidR="0068476A" w:rsidRPr="005001DF" w:rsidRDefault="0068476A" w:rsidP="0068476A">
      <w:pPr>
        <w:keepNext/>
        <w:keepLines/>
        <w:spacing w:before="40" w:after="0"/>
        <w:outlineLvl w:val="2"/>
        <w:rPr>
          <w:rFonts w:asciiTheme="majorHAnsi" w:eastAsiaTheme="majorEastAsia" w:hAnsiTheme="majorHAnsi" w:cstheme="majorBidi"/>
          <w:b/>
          <w:sz w:val="24"/>
          <w:szCs w:val="24"/>
        </w:rPr>
      </w:pPr>
      <w:r w:rsidRPr="005001DF">
        <w:rPr>
          <w:rFonts w:asciiTheme="majorHAnsi" w:eastAsiaTheme="majorEastAsia" w:hAnsiTheme="majorHAnsi" w:cstheme="majorBidi"/>
          <w:b/>
          <w:sz w:val="24"/>
          <w:szCs w:val="24"/>
        </w:rPr>
        <w:t>Analysis</w:t>
      </w:r>
    </w:p>
    <w:p w14:paraId="7C05CA81" w14:textId="6817C080" w:rsidR="0010792F" w:rsidRDefault="0068476A" w:rsidP="009C1F51">
      <w:r w:rsidRPr="0068476A">
        <w:t xml:space="preserve">Analysis of the transcripts was carried out using thematic analysis (Braun &amp; Clark 2006). </w:t>
      </w:r>
    </w:p>
    <w:p w14:paraId="7240D0A7" w14:textId="77777777" w:rsidR="005001DF" w:rsidRDefault="005001DF" w:rsidP="009C1F51">
      <w:pPr>
        <w:rPr>
          <w:u w:val="single"/>
        </w:rPr>
      </w:pPr>
    </w:p>
    <w:p w14:paraId="4FA16C1F" w14:textId="7382938E" w:rsidR="002E2100" w:rsidRDefault="002E2100" w:rsidP="002E2100">
      <w:pPr>
        <w:pStyle w:val="Heading1"/>
        <w:rPr>
          <w:b/>
          <w:color w:val="auto"/>
          <w:sz w:val="28"/>
          <w:szCs w:val="28"/>
          <w:u w:val="single"/>
        </w:rPr>
      </w:pPr>
      <w:r w:rsidRPr="005001DF">
        <w:rPr>
          <w:b/>
          <w:color w:val="auto"/>
          <w:sz w:val="28"/>
          <w:szCs w:val="28"/>
          <w:u w:val="single"/>
        </w:rPr>
        <w:t>Findings</w:t>
      </w:r>
    </w:p>
    <w:p w14:paraId="7363AA37" w14:textId="77777777" w:rsidR="005001DF" w:rsidRPr="005001DF" w:rsidRDefault="005001DF" w:rsidP="005001DF"/>
    <w:p w14:paraId="25FC1406" w14:textId="6B8038F1" w:rsidR="00F6567D" w:rsidRPr="002E2100" w:rsidRDefault="00F6567D">
      <w:pPr>
        <w:rPr>
          <w:u w:val="single"/>
        </w:rPr>
      </w:pPr>
      <w:r w:rsidRPr="001724DA">
        <w:rPr>
          <w:highlight w:val="yellow"/>
          <w:u w:val="single"/>
        </w:rPr>
        <w:t>Insert Table 1 participants</w:t>
      </w:r>
    </w:p>
    <w:p w14:paraId="2D1BDF7A" w14:textId="0478A3CF" w:rsidR="0068476A" w:rsidRPr="002E2100" w:rsidRDefault="00F6567D">
      <w:r w:rsidRPr="002E2100">
        <w:t>The four over-arching themes emerging from the analysis of the transcripts, were ‘Purpose</w:t>
      </w:r>
      <w:r w:rsidR="00333C4D" w:rsidRPr="002E2100">
        <w:t xml:space="preserve"> and Development</w:t>
      </w:r>
      <w:r w:rsidRPr="002E2100">
        <w:t xml:space="preserve"> of the ACP Role’, ‘ ‘Impact and Evaluation of ACP role’ , ‘Barriers and Facilitato</w:t>
      </w:r>
      <w:r w:rsidR="00410D89" w:rsidRPr="002E2100">
        <w:t>rs of the role’, and ‘Governance</w:t>
      </w:r>
      <w:r w:rsidRPr="002E2100">
        <w:t>’</w:t>
      </w:r>
    </w:p>
    <w:p w14:paraId="45A5172E" w14:textId="36FD8650" w:rsidR="00F6567D" w:rsidRDefault="00F6567D">
      <w:pPr>
        <w:rPr>
          <w:u w:val="single"/>
        </w:rPr>
      </w:pPr>
      <w:r w:rsidRPr="001724DA">
        <w:rPr>
          <w:highlight w:val="yellow"/>
          <w:u w:val="single"/>
        </w:rPr>
        <w:t>Insert Table 2 – Themes and Sub-themes</w:t>
      </w:r>
    </w:p>
    <w:p w14:paraId="6E207C88" w14:textId="0A1E8E07" w:rsidR="00F64A1E" w:rsidRPr="005001DF" w:rsidRDefault="00F64A1E" w:rsidP="00333C4D">
      <w:pPr>
        <w:pStyle w:val="Heading2"/>
        <w:rPr>
          <w:b/>
          <w:color w:val="auto"/>
          <w:sz w:val="24"/>
          <w:szCs w:val="24"/>
        </w:rPr>
      </w:pPr>
      <w:r w:rsidRPr="005001DF">
        <w:rPr>
          <w:b/>
          <w:color w:val="auto"/>
          <w:sz w:val="24"/>
          <w:szCs w:val="24"/>
        </w:rPr>
        <w:t>Purpose</w:t>
      </w:r>
      <w:r w:rsidR="00333C4D" w:rsidRPr="005001DF">
        <w:rPr>
          <w:b/>
          <w:color w:val="auto"/>
          <w:sz w:val="24"/>
          <w:szCs w:val="24"/>
        </w:rPr>
        <w:t xml:space="preserve"> &amp; Development</w:t>
      </w:r>
      <w:r w:rsidRPr="005001DF">
        <w:rPr>
          <w:b/>
          <w:color w:val="auto"/>
          <w:sz w:val="24"/>
          <w:szCs w:val="24"/>
        </w:rPr>
        <w:t xml:space="preserve"> of Role</w:t>
      </w:r>
    </w:p>
    <w:p w14:paraId="6F566A9C" w14:textId="77777777" w:rsidR="00F64A1E" w:rsidRPr="005001DF" w:rsidRDefault="00F64A1E" w:rsidP="00F64A1E">
      <w:pPr>
        <w:pStyle w:val="Heading4"/>
        <w:rPr>
          <w:rFonts w:cstheme="majorHAnsi"/>
          <w:b/>
          <w:color w:val="auto"/>
        </w:rPr>
      </w:pPr>
      <w:r w:rsidRPr="005001DF">
        <w:rPr>
          <w:rFonts w:cstheme="majorHAnsi"/>
          <w:b/>
          <w:color w:val="auto"/>
        </w:rPr>
        <w:t>Medical shortages</w:t>
      </w:r>
    </w:p>
    <w:p w14:paraId="47906785" w14:textId="44ACB9EB" w:rsidR="005F657C" w:rsidRDefault="00F64A1E" w:rsidP="001471DB">
      <w:r>
        <w:t>T</w:t>
      </w:r>
      <w:r w:rsidRPr="00BE090D">
        <w:t>he primary driver for the roles in both</w:t>
      </w:r>
      <w:r>
        <w:t xml:space="preserve"> acute and primary care contexts</w:t>
      </w:r>
      <w:r w:rsidRPr="00BE090D">
        <w:t xml:space="preserve"> was service need due to </w:t>
      </w:r>
      <w:r>
        <w:t>a lack of medical professionals.</w:t>
      </w:r>
      <w:r w:rsidR="008D0C29">
        <w:t xml:space="preserve"> T</w:t>
      </w:r>
      <w:r w:rsidRPr="00BE090D">
        <w:t>he ACP role had evolved to meet the specific needs of the particular service area,</w:t>
      </w:r>
      <w:r>
        <w:t xml:space="preserve"> resulting in </w:t>
      </w:r>
      <w:r w:rsidRPr="00BE090D">
        <w:t xml:space="preserve">variations </w:t>
      </w:r>
      <w:r w:rsidR="005F657C">
        <w:t xml:space="preserve">between </w:t>
      </w:r>
      <w:r w:rsidRPr="00BE090D">
        <w:t xml:space="preserve">practice areas. </w:t>
      </w:r>
    </w:p>
    <w:p w14:paraId="6ECA72F9" w14:textId="5EAB0BDB" w:rsidR="005F657C" w:rsidRDefault="005F657C" w:rsidP="001471DB">
      <w:r w:rsidRPr="005F657C">
        <w:rPr>
          <w:i/>
        </w:rPr>
        <w:t>“The driver … was the fact that we are struggling to meet demand … trying to sup</w:t>
      </w:r>
      <w:r w:rsidR="003C06B6">
        <w:rPr>
          <w:i/>
        </w:rPr>
        <w:t>ply appointments basically […] w</w:t>
      </w:r>
      <w:r w:rsidRPr="005F657C">
        <w:rPr>
          <w:i/>
        </w:rPr>
        <w:t>e have really struggled to fill the roles with GPs”</w:t>
      </w:r>
      <w:r w:rsidRPr="005F657C">
        <w:t xml:space="preserve"> PC3b</w:t>
      </w:r>
    </w:p>
    <w:p w14:paraId="0097BC8D" w14:textId="4BB3D0E8" w:rsidR="00320325" w:rsidRPr="005001DF" w:rsidRDefault="00F64A1E" w:rsidP="00F64A1E">
      <w:pPr>
        <w:rPr>
          <w:rStyle w:val="Heading4Char"/>
          <w:rFonts w:cstheme="majorHAnsi"/>
          <w:b/>
          <w:color w:val="auto"/>
        </w:rPr>
      </w:pPr>
      <w:r w:rsidRPr="005001DF">
        <w:rPr>
          <w:rStyle w:val="Heading4Char"/>
          <w:rFonts w:cstheme="majorHAnsi"/>
          <w:b/>
          <w:color w:val="auto"/>
        </w:rPr>
        <w:t>Enhanced, autonomous, decision-making</w:t>
      </w:r>
    </w:p>
    <w:p w14:paraId="1A279094" w14:textId="041EFDF3" w:rsidR="00F64A1E" w:rsidRPr="005F657C" w:rsidRDefault="00F64A1E" w:rsidP="00F64A1E">
      <w:pPr>
        <w:rPr>
          <w:rFonts w:asciiTheme="majorHAnsi" w:eastAsiaTheme="majorEastAsia" w:hAnsiTheme="majorHAnsi" w:cstheme="majorBidi"/>
          <w:i/>
          <w:iCs/>
        </w:rPr>
      </w:pPr>
      <w:r>
        <w:t>A dominant theme</w:t>
      </w:r>
      <w:r w:rsidR="008D0C29">
        <w:t xml:space="preserve"> from interviews </w:t>
      </w:r>
      <w:r>
        <w:t>was</w:t>
      </w:r>
      <w:r w:rsidRPr="00BE090D">
        <w:t xml:space="preserve"> that the </w:t>
      </w:r>
      <w:r w:rsidR="00823915">
        <w:t>ACP role was</w:t>
      </w:r>
      <w:r>
        <w:t xml:space="preserve"> </w:t>
      </w:r>
      <w:r w:rsidR="00823915" w:rsidRPr="00BE090D">
        <w:t xml:space="preserve">not </w:t>
      </w:r>
      <w:r w:rsidR="00823915">
        <w:t xml:space="preserve">solely </w:t>
      </w:r>
      <w:r w:rsidR="00823915" w:rsidRPr="00BE090D">
        <w:t xml:space="preserve">about undertaking </w:t>
      </w:r>
      <w:r w:rsidR="00823915">
        <w:t>advanced tasks, but</w:t>
      </w:r>
      <w:r w:rsidRPr="00BE090D">
        <w:t xml:space="preserve"> clinical decision-making and an ability to deal with undifferentiated diagnoses in a holistic manner</w:t>
      </w:r>
      <w:r w:rsidR="00823915">
        <w:t>.</w:t>
      </w:r>
    </w:p>
    <w:p w14:paraId="45C606A7" w14:textId="712A9552" w:rsidR="00F71FF9" w:rsidRDefault="00F64A1E" w:rsidP="00F71FF9">
      <w:r>
        <w:t>T</w:t>
      </w:r>
      <w:r w:rsidRPr="00BE090D">
        <w:t>he majority of participants saw t</w:t>
      </w:r>
      <w:r>
        <w:t xml:space="preserve">he ACP role as being broad and </w:t>
      </w:r>
      <w:r w:rsidR="003C06B6">
        <w:t>generalist, compared</w:t>
      </w:r>
      <w:r w:rsidRPr="00BE090D">
        <w:t xml:space="preserve"> to specialist practitioners, who practiced in an advanced but highly discipline specific role. </w:t>
      </w:r>
      <w:r w:rsidR="003C06B6">
        <w:t>This said, in</w:t>
      </w:r>
      <w:r w:rsidR="00F71FF9">
        <w:t xml:space="preserve"> s</w:t>
      </w:r>
      <w:r w:rsidR="00017073">
        <w:t>ome ACP roles filled by Allied Health P</w:t>
      </w:r>
      <w:r w:rsidR="00F71FF9">
        <w:t>rofessionals</w:t>
      </w:r>
      <w:r w:rsidR="00D145EB">
        <w:t>,</w:t>
      </w:r>
      <w:r w:rsidR="00F71FF9">
        <w:t xml:space="preserve"> a degree of specialism </w:t>
      </w:r>
      <w:r w:rsidR="003C06B6">
        <w:t>remained</w:t>
      </w:r>
      <w:r w:rsidR="00F71FF9">
        <w:t>.</w:t>
      </w:r>
    </w:p>
    <w:p w14:paraId="5F762FC5" w14:textId="77777777" w:rsidR="003C06B6" w:rsidRDefault="00320325" w:rsidP="00F64A1E">
      <w:r>
        <w:t>In the acute sett</w:t>
      </w:r>
      <w:r w:rsidR="003C06B6">
        <w:t>ing however</w:t>
      </w:r>
      <w:r>
        <w:t xml:space="preserve">, where ACPs were working more within a medical model of care, the broad nature of the role brought concern about deskilling, </w:t>
      </w:r>
      <w:r w:rsidR="003C06B6">
        <w:t>and loss of original discipline</w:t>
      </w:r>
      <w:r>
        <w:t xml:space="preserve"> competence.  </w:t>
      </w:r>
    </w:p>
    <w:p w14:paraId="48437FFA" w14:textId="3BE04B58" w:rsidR="00A77F39" w:rsidRDefault="003C06B6" w:rsidP="00F64A1E">
      <w:r>
        <w:t>Additionally, i</w:t>
      </w:r>
      <w:r w:rsidR="00B06BA4">
        <w:t xml:space="preserve">n the primary care setting there was a degree of concern raised from medical colleagues about </w:t>
      </w:r>
      <w:r w:rsidR="00A77F39">
        <w:t xml:space="preserve">escalation of the roles and ACPs being expected to take on more and more complicated cases, with undifferentiated diagnoses, for which they may not be appropriately trained, or skilled. </w:t>
      </w:r>
    </w:p>
    <w:p w14:paraId="16C4C420" w14:textId="34BAA511" w:rsidR="00B06BA4" w:rsidRDefault="00A77F39" w:rsidP="00F64A1E">
      <w:r w:rsidRPr="00A77F39">
        <w:rPr>
          <w:i/>
        </w:rPr>
        <w:lastRenderedPageBreak/>
        <w:t>“I do get annoyed when they go, oh it’s ok for the nurses… to see minor illness … what is minor illness, what a patient tells you on the phone or tells the reception may or may not be minor illness.”</w:t>
      </w:r>
      <w:r w:rsidRPr="00A77F39">
        <w:t xml:space="preserve"> PC4b</w:t>
      </w:r>
      <w:r>
        <w:t xml:space="preserve"> </w:t>
      </w:r>
    </w:p>
    <w:p w14:paraId="050CEA91" w14:textId="7F2FF4D1" w:rsidR="00F64A1E" w:rsidRDefault="00A77F39" w:rsidP="00F64A1E">
      <w:r>
        <w:t>Borne out of such concerns, h</w:t>
      </w:r>
      <w:r w:rsidR="00F64A1E" w:rsidRPr="00BE090D">
        <w:t>igh degree</w:t>
      </w:r>
      <w:r w:rsidR="002F0E01">
        <w:t>s</w:t>
      </w:r>
      <w:r w:rsidR="00F64A1E" w:rsidRPr="00BE090D">
        <w:t xml:space="preserve"> of professional and personal accountability were</w:t>
      </w:r>
      <w:r>
        <w:t xml:space="preserve"> </w:t>
      </w:r>
      <w:r w:rsidR="002F0E01">
        <w:t>viewed</w:t>
      </w:r>
      <w:r w:rsidR="00F64A1E" w:rsidRPr="00BE090D">
        <w:t xml:space="preserve"> as esse</w:t>
      </w:r>
      <w:r w:rsidR="00017073">
        <w:t>ntial characteristics of ACPs, i</w:t>
      </w:r>
      <w:r w:rsidR="00F64A1E" w:rsidRPr="00BE090D">
        <w:t>n partic</w:t>
      </w:r>
      <w:r w:rsidR="00017073">
        <w:t xml:space="preserve">ular </w:t>
      </w:r>
      <w:r w:rsidR="00F64A1E" w:rsidRPr="00BE090D">
        <w:t>having the ability to understand their remit, limitations and scope of practice.</w:t>
      </w:r>
    </w:p>
    <w:p w14:paraId="11747A35" w14:textId="643C10B6" w:rsidR="00FD023D" w:rsidRDefault="00FD023D" w:rsidP="00F64A1E">
      <w:r w:rsidRPr="00320325">
        <w:rPr>
          <w:i/>
        </w:rPr>
        <w:t>“you have to be a very critical thinking reflective practitioner to be an ACP… you need to know your learning needs and … scope of practice.”</w:t>
      </w:r>
      <w:r w:rsidRPr="00FD023D">
        <w:t xml:space="preserve"> AT2a</w:t>
      </w:r>
    </w:p>
    <w:p w14:paraId="12E0E402" w14:textId="405B181E" w:rsidR="00E1679D" w:rsidRDefault="00A77F39" w:rsidP="00F64A1E">
      <w:r w:rsidRPr="005001DF">
        <w:rPr>
          <w:rStyle w:val="Heading4Char"/>
          <w:b/>
          <w:color w:val="auto"/>
        </w:rPr>
        <w:t>J</w:t>
      </w:r>
      <w:r w:rsidR="00F64A1E" w:rsidRPr="005001DF">
        <w:rPr>
          <w:rStyle w:val="Heading4Char"/>
          <w:b/>
          <w:color w:val="auto"/>
        </w:rPr>
        <w:t>ob titles</w:t>
      </w:r>
      <w:r w:rsidR="00F64A1E" w:rsidRPr="002B32DC">
        <w:rPr>
          <w:rStyle w:val="Heading4Char"/>
        </w:rPr>
        <w:br/>
      </w:r>
      <w:r w:rsidR="00017073">
        <w:t>T</w:t>
      </w:r>
      <w:r w:rsidR="00E00628">
        <w:t>here was</w:t>
      </w:r>
      <w:r w:rsidR="00F64A1E" w:rsidRPr="00BE090D">
        <w:t xml:space="preserve"> consensus that the number of different job titles that existed was problematic in terms of role recognition</w:t>
      </w:r>
      <w:r w:rsidR="00F71FF9">
        <w:t xml:space="preserve"> and </w:t>
      </w:r>
      <w:r w:rsidR="00F64A1E" w:rsidRPr="00BE090D">
        <w:t>acceptance</w:t>
      </w:r>
      <w:r w:rsidR="002F0E01">
        <w:t xml:space="preserve"> in the clinical setting</w:t>
      </w:r>
      <w:r w:rsidR="00320325">
        <w:t xml:space="preserve"> because colleagues and patients alike did not always fully understand what the role was and its remit.</w:t>
      </w:r>
    </w:p>
    <w:p w14:paraId="01B8FF35" w14:textId="3ACFF927" w:rsidR="000A494E" w:rsidRDefault="000A494E" w:rsidP="00F64A1E">
      <w:r w:rsidRPr="000A494E">
        <w:t xml:space="preserve">In the primary care setting, the title Advanced Nurse Practitioner (ANP) was more common than Advanced Clinical Practitioner (ACP).  </w:t>
      </w:r>
    </w:p>
    <w:p w14:paraId="42DC674A" w14:textId="4E5EDCE9" w:rsidR="00F64A1E" w:rsidRDefault="00F64A1E" w:rsidP="00F64A1E">
      <w:r w:rsidRPr="005001DF">
        <w:rPr>
          <w:rStyle w:val="Heading4Char"/>
          <w:b/>
          <w:color w:val="auto"/>
        </w:rPr>
        <w:t>Professional roots</w:t>
      </w:r>
      <w:r w:rsidRPr="002B32DC">
        <w:rPr>
          <w:rStyle w:val="Heading4Char"/>
        </w:rPr>
        <w:br/>
      </w:r>
      <w:r w:rsidRPr="00BE090D">
        <w:t xml:space="preserve">The importance of professional roots and remaining true </w:t>
      </w:r>
      <w:r w:rsidR="003C06B6">
        <w:t>to these, was a strong theme throughout</w:t>
      </w:r>
      <w:r w:rsidR="009C1F51">
        <w:t>.</w:t>
      </w:r>
      <w:r w:rsidRPr="00BE090D">
        <w:t xml:space="preserve"> </w:t>
      </w:r>
    </w:p>
    <w:p w14:paraId="011B2624" w14:textId="04D47D47" w:rsidR="00E00628" w:rsidRDefault="00F64A1E" w:rsidP="00F64A1E">
      <w:r>
        <w:rPr>
          <w:i/>
        </w:rPr>
        <w:t xml:space="preserve"> “</w:t>
      </w:r>
      <w:r w:rsidRPr="006061A0">
        <w:rPr>
          <w:i/>
        </w:rPr>
        <w:t>I see it as a role as a mega-nurse, not a mini-medic.” PC1a</w:t>
      </w:r>
      <w:r w:rsidRPr="006061A0">
        <w:rPr>
          <w:i/>
        </w:rPr>
        <w:br/>
      </w:r>
      <w:r w:rsidRPr="00BE090D">
        <w:br/>
      </w:r>
      <w:r w:rsidR="00FD023D">
        <w:t xml:space="preserve">This was verified further, with </w:t>
      </w:r>
      <w:r w:rsidRPr="00BE090D">
        <w:t>observation that ACPs were complementing, not substituting medical roles. Whilst the ACP roles we</w:t>
      </w:r>
      <w:r w:rsidR="00017073">
        <w:t>re introduced</w:t>
      </w:r>
      <w:r w:rsidRPr="00BE090D">
        <w:t xml:space="preserve"> t</w:t>
      </w:r>
      <w:r>
        <w:t>o overcome the shortage of doctor</w:t>
      </w:r>
      <w:r w:rsidRPr="00BE090D">
        <w:t xml:space="preserve">s, what they actually brought not only filled this </w:t>
      </w:r>
      <w:r w:rsidR="00E00628">
        <w:t>void, but</w:t>
      </w:r>
      <w:r>
        <w:t xml:space="preserve"> </w:t>
      </w:r>
      <w:r w:rsidR="00FD023D">
        <w:t>exceeded it</w:t>
      </w:r>
      <w:r w:rsidRPr="00BE090D">
        <w:t xml:space="preserve">. </w:t>
      </w:r>
    </w:p>
    <w:p w14:paraId="10E5F622" w14:textId="26D90BF3" w:rsidR="00F64A1E" w:rsidRDefault="00F64A1E" w:rsidP="00F64A1E">
      <w:pPr>
        <w:rPr>
          <w:i/>
        </w:rPr>
      </w:pPr>
      <w:r w:rsidRPr="006D7B82">
        <w:rPr>
          <w:i/>
        </w:rPr>
        <w:t>“I don't see it as medical substitution.  I see it</w:t>
      </w:r>
      <w:r w:rsidR="00897521">
        <w:rPr>
          <w:i/>
        </w:rPr>
        <w:t xml:space="preserve"> as added value … </w:t>
      </w:r>
      <w:r w:rsidRPr="006D7B82">
        <w:rPr>
          <w:i/>
        </w:rPr>
        <w:t>a complementary service.  We're not here to replace.  We're here to complement and build the workforce. “ AT1a</w:t>
      </w:r>
    </w:p>
    <w:p w14:paraId="77080C00" w14:textId="753912B9" w:rsidR="00320325" w:rsidRDefault="00FD023D" w:rsidP="00320325">
      <w:r>
        <w:t>Medical colleagues in particular expressed the added value that they perceived ACPs p</w:t>
      </w:r>
      <w:r w:rsidR="00320325">
        <w:t>rovided, noting that often</w:t>
      </w:r>
      <w:r>
        <w:t xml:space="preserve"> years of clinical experi</w:t>
      </w:r>
      <w:r w:rsidR="00320325">
        <w:t xml:space="preserve">ence in root professions, brought with it a unique skill set, including enhanced communication and clinical skills, over and above those of the medical equivalence they were often replacing. </w:t>
      </w:r>
    </w:p>
    <w:p w14:paraId="442F92FD" w14:textId="7A6B0768" w:rsidR="002914AC" w:rsidRPr="005001DF" w:rsidRDefault="002914AC" w:rsidP="002914AC">
      <w:pPr>
        <w:pStyle w:val="Heading4"/>
        <w:rPr>
          <w:rFonts w:cstheme="majorHAnsi"/>
          <w:b/>
          <w:color w:val="auto"/>
        </w:rPr>
      </w:pPr>
      <w:r w:rsidRPr="005001DF">
        <w:rPr>
          <w:rFonts w:cstheme="majorHAnsi"/>
          <w:b/>
          <w:color w:val="auto"/>
        </w:rPr>
        <w:t>Extent of substitution for junior doctors</w:t>
      </w:r>
    </w:p>
    <w:p w14:paraId="612024F5" w14:textId="127A811C" w:rsidR="00F64A1E" w:rsidRPr="003D202A" w:rsidRDefault="002914AC" w:rsidP="00F64A1E">
      <w:pPr>
        <w:rPr>
          <w:i/>
          <w:sz w:val="24"/>
          <w:szCs w:val="24"/>
        </w:rPr>
      </w:pPr>
      <w:r w:rsidRPr="002914AC">
        <w:t xml:space="preserve">In acute care, ACPs who were nurses by background were part of the junior doctors’ rotas, but were not yet rostered at night. ACPs working in therapy services were not part of this rota. </w:t>
      </w:r>
      <w:r w:rsidR="00EB317B">
        <w:t>Instead, t</w:t>
      </w:r>
      <w:r w:rsidRPr="002914AC">
        <w:t>heir roles involved</w:t>
      </w:r>
      <w:r w:rsidR="00245AF5">
        <w:t xml:space="preserve"> </w:t>
      </w:r>
      <w:r w:rsidRPr="002914AC">
        <w:t>performing roles usually undertaken by consultants, rather than junior doctors, taking on many of the less complex cases to free consultant time.</w:t>
      </w:r>
      <w:r w:rsidRPr="002914AC">
        <w:rPr>
          <w:i/>
        </w:rPr>
        <w:t xml:space="preserve"> </w:t>
      </w:r>
      <w:r w:rsidRPr="002914AC">
        <w:rPr>
          <w:i/>
        </w:rPr>
        <w:br/>
      </w:r>
    </w:p>
    <w:p w14:paraId="2936A418" w14:textId="77777777" w:rsidR="00F64A1E" w:rsidRPr="005001DF" w:rsidRDefault="00F64A1E" w:rsidP="00245AF5">
      <w:pPr>
        <w:pStyle w:val="Heading2"/>
        <w:rPr>
          <w:b/>
          <w:color w:val="auto"/>
          <w:sz w:val="24"/>
          <w:szCs w:val="24"/>
        </w:rPr>
      </w:pPr>
      <w:r w:rsidRPr="005001DF">
        <w:rPr>
          <w:b/>
          <w:color w:val="auto"/>
          <w:sz w:val="24"/>
          <w:szCs w:val="24"/>
        </w:rPr>
        <w:t>Impact and Evaluation</w:t>
      </w:r>
    </w:p>
    <w:p w14:paraId="6FD74F8F" w14:textId="0C9B35BF" w:rsidR="00F64A1E" w:rsidRPr="005001DF" w:rsidRDefault="00F64A1E" w:rsidP="00E00628">
      <w:pPr>
        <w:pStyle w:val="Heading4"/>
        <w:rPr>
          <w:b/>
          <w:color w:val="auto"/>
        </w:rPr>
      </w:pPr>
      <w:r w:rsidRPr="005001DF">
        <w:rPr>
          <w:b/>
          <w:color w:val="auto"/>
        </w:rPr>
        <w:t>Career progression</w:t>
      </w:r>
      <w:r w:rsidR="00E00628" w:rsidRPr="005001DF">
        <w:rPr>
          <w:b/>
          <w:color w:val="auto"/>
        </w:rPr>
        <w:t xml:space="preserve"> and</w:t>
      </w:r>
      <w:r w:rsidR="00E00628" w:rsidRPr="005001DF">
        <w:rPr>
          <w:rStyle w:val="Heading4Char"/>
          <w:b/>
          <w:i/>
          <w:iCs/>
          <w:color w:val="auto"/>
        </w:rPr>
        <w:t xml:space="preserve"> Job satisfaction</w:t>
      </w:r>
    </w:p>
    <w:p w14:paraId="4CAAE422" w14:textId="0692C797" w:rsidR="00EB317B" w:rsidRDefault="00897521" w:rsidP="00F64A1E">
      <w:r>
        <w:t>There was</w:t>
      </w:r>
      <w:r w:rsidR="00017073">
        <w:t xml:space="preserve"> consensus </w:t>
      </w:r>
      <w:r w:rsidR="00F64A1E" w:rsidRPr="00BE090D">
        <w:t>from A</w:t>
      </w:r>
      <w:r w:rsidR="00E11721">
        <w:t>CPs,</w:t>
      </w:r>
      <w:r w:rsidR="00245AF5">
        <w:t xml:space="preserve"> managers</w:t>
      </w:r>
      <w:r w:rsidR="00E11721">
        <w:t xml:space="preserve"> and those with strategic oversight</w:t>
      </w:r>
      <w:r w:rsidR="0003445A">
        <w:t xml:space="preserve">, that the ACP role </w:t>
      </w:r>
      <w:r w:rsidR="00F64A1E">
        <w:t>supplied</w:t>
      </w:r>
      <w:r w:rsidR="00F64A1E" w:rsidRPr="00BE090D">
        <w:t xml:space="preserve"> challenge and </w:t>
      </w:r>
      <w:r w:rsidR="00F64A1E">
        <w:t xml:space="preserve">provided </w:t>
      </w:r>
      <w:r>
        <w:t>career</w:t>
      </w:r>
      <w:r w:rsidR="00F64A1E" w:rsidRPr="00BE090D">
        <w:t xml:space="preserve"> progression for many, </w:t>
      </w:r>
      <w:r>
        <w:t>offering an alternative to management</w:t>
      </w:r>
      <w:r w:rsidR="00F64A1E" w:rsidRPr="00BE090D">
        <w:t xml:space="preserve">. </w:t>
      </w:r>
    </w:p>
    <w:p w14:paraId="22D8BA9B" w14:textId="425CF8D0" w:rsidR="00E11721" w:rsidRDefault="00E11721" w:rsidP="00F64A1E">
      <w:r>
        <w:rPr>
          <w:i/>
        </w:rPr>
        <w:t>“</w:t>
      </w:r>
      <w:r w:rsidRPr="00E11721">
        <w:rPr>
          <w:i/>
        </w:rPr>
        <w:t>these roles offer fantastic workforce development opportunities</w:t>
      </w:r>
      <w:r>
        <w:rPr>
          <w:i/>
        </w:rPr>
        <w:t>...</w:t>
      </w:r>
      <w:r w:rsidRPr="00E11721">
        <w:rPr>
          <w:i/>
        </w:rPr>
        <w:t xml:space="preserve"> they deliver better care for patients and for organisations</w:t>
      </w:r>
      <w:r w:rsidR="00897521">
        <w:rPr>
          <w:i/>
        </w:rPr>
        <w:t>,</w:t>
      </w:r>
      <w:r w:rsidRPr="00E11721">
        <w:rPr>
          <w:i/>
        </w:rPr>
        <w:t xml:space="preserve"> offer an ability to retain workforce and to develop the workforce according to local need.”</w:t>
      </w:r>
      <w:r w:rsidRPr="00E11721">
        <w:t xml:space="preserve"> SO3</w:t>
      </w:r>
    </w:p>
    <w:p w14:paraId="34463A4D" w14:textId="4D2095FE" w:rsidR="00F64A1E" w:rsidRDefault="00F64A1E" w:rsidP="00F64A1E">
      <w:r w:rsidRPr="00BE090D">
        <w:lastRenderedPageBreak/>
        <w:t xml:space="preserve">All of the ACPs noted increased job satisfaction in this role. </w:t>
      </w:r>
    </w:p>
    <w:p w14:paraId="2608E5F7" w14:textId="3857A6E9" w:rsidR="00245AF5" w:rsidRDefault="00F64A1E" w:rsidP="00F64A1E">
      <w:r w:rsidRPr="005001DF">
        <w:rPr>
          <w:rStyle w:val="Heading4Char"/>
          <w:b/>
          <w:color w:val="auto"/>
        </w:rPr>
        <w:t>Service Improvement</w:t>
      </w:r>
      <w:r w:rsidRPr="005001DF">
        <w:rPr>
          <w:rStyle w:val="Heading4Char"/>
          <w:b/>
        </w:rPr>
        <w:br/>
      </w:r>
      <w:r w:rsidR="00017073">
        <w:t>Participants</w:t>
      </w:r>
      <w:r>
        <w:t xml:space="preserve"> reported service improvement </w:t>
      </w:r>
      <w:r w:rsidRPr="00BE090D">
        <w:t>as a direct impact of having ACPs. ACPs</w:t>
      </w:r>
      <w:r>
        <w:t xml:space="preserve"> reported that their dual approach (i.e. </w:t>
      </w:r>
      <w:r w:rsidRPr="00BE090D">
        <w:t>medical and nursing/therapy</w:t>
      </w:r>
      <w:r>
        <w:t>) to care was an advantage, in that what they provided was  a ‘one stop shop’, resulting in patients seeing</w:t>
      </w:r>
      <w:r w:rsidRPr="00BE090D">
        <w:t xml:space="preserve"> fewer professionals, shortening their length of stay, or wait time (d</w:t>
      </w:r>
      <w:r>
        <w:t>epending on setting).</w:t>
      </w:r>
      <w:r w:rsidR="00C803B4">
        <w:t xml:space="preserve"> Both medics and ACPs shared this consensus.</w:t>
      </w:r>
    </w:p>
    <w:p w14:paraId="335B40A4" w14:textId="4EC31691" w:rsidR="00C803B4" w:rsidRDefault="00C803B4" w:rsidP="00F64A1E">
      <w:r w:rsidRPr="00C803B4">
        <w:rPr>
          <w:i/>
        </w:rPr>
        <w:t>“I think the patients really like them and we really</w:t>
      </w:r>
      <w:r>
        <w:rPr>
          <w:i/>
        </w:rPr>
        <w:t xml:space="preserve"> like having them so yeah …</w:t>
      </w:r>
      <w:r w:rsidRPr="00C803B4">
        <w:rPr>
          <w:i/>
        </w:rPr>
        <w:t xml:space="preserve"> it’s </w:t>
      </w:r>
      <w:r>
        <w:rPr>
          <w:i/>
        </w:rPr>
        <w:t>…</w:t>
      </w:r>
      <w:r w:rsidRPr="00C803B4">
        <w:rPr>
          <w:i/>
        </w:rPr>
        <w:t xml:space="preserve"> very positive from our point of view.”</w:t>
      </w:r>
      <w:r>
        <w:rPr>
          <w:i/>
        </w:rPr>
        <w:t xml:space="preserve"> </w:t>
      </w:r>
      <w:r w:rsidRPr="00C803B4">
        <w:t>PC1b</w:t>
      </w:r>
    </w:p>
    <w:p w14:paraId="761E3B85" w14:textId="414C6629" w:rsidR="00F64A1E" w:rsidRPr="005001DF" w:rsidRDefault="00F64A1E" w:rsidP="00F64A1E">
      <w:pPr>
        <w:rPr>
          <w:rStyle w:val="Heading4Char"/>
          <w:rFonts w:asciiTheme="minorHAnsi" w:eastAsiaTheme="minorHAnsi" w:hAnsiTheme="minorHAnsi" w:cstheme="minorBidi"/>
          <w:b/>
          <w:i w:val="0"/>
          <w:iCs w:val="0"/>
          <w:color w:val="auto"/>
        </w:rPr>
      </w:pPr>
      <w:r w:rsidRPr="005001DF">
        <w:rPr>
          <w:rStyle w:val="Heading4Char"/>
          <w:b/>
          <w:color w:val="auto"/>
        </w:rPr>
        <w:t>Teaching Role</w:t>
      </w:r>
    </w:p>
    <w:p w14:paraId="06E9CED4" w14:textId="6ACE0A25" w:rsidR="00897521" w:rsidRDefault="00017073" w:rsidP="003D202A">
      <w:r>
        <w:t xml:space="preserve">Teaching was a </w:t>
      </w:r>
      <w:r w:rsidR="00F64A1E" w:rsidRPr="00BE090D">
        <w:t xml:space="preserve">valued aspect of the ACP </w:t>
      </w:r>
      <w:r w:rsidR="00F64A1E">
        <w:t>role. I</w:t>
      </w:r>
      <w:r w:rsidR="00F64A1E" w:rsidRPr="00BE090D">
        <w:t>n the acute setting</w:t>
      </w:r>
      <w:r w:rsidR="00F64A1E">
        <w:t>, ACPs were often</w:t>
      </w:r>
      <w:r w:rsidR="00F64A1E" w:rsidRPr="00BE090D">
        <w:t xml:space="preserve"> responsible for induction and initial teaching of the junior doctors when they rota</w:t>
      </w:r>
      <w:r w:rsidR="00897521">
        <w:t>ted</w:t>
      </w:r>
      <w:r w:rsidR="00F64A1E">
        <w:t xml:space="preserve">.  ACPs from both acute and primary care </w:t>
      </w:r>
      <w:r w:rsidR="00F64A1E" w:rsidRPr="00BE090D">
        <w:t xml:space="preserve">had participated in teaching at the local university. </w:t>
      </w:r>
    </w:p>
    <w:p w14:paraId="117EA94B" w14:textId="25674C60" w:rsidR="008E6321" w:rsidRPr="005001DF" w:rsidRDefault="00A77F39" w:rsidP="003D202A">
      <w:pPr>
        <w:rPr>
          <w:rFonts w:asciiTheme="majorHAnsi" w:hAnsiTheme="majorHAnsi" w:cstheme="majorHAnsi"/>
          <w:b/>
          <w:i/>
        </w:rPr>
      </w:pPr>
      <w:r w:rsidRPr="005001DF">
        <w:rPr>
          <w:rFonts w:asciiTheme="majorHAnsi" w:hAnsiTheme="majorHAnsi" w:cstheme="majorHAnsi"/>
          <w:b/>
          <w:i/>
        </w:rPr>
        <w:t>Familiarity with</w:t>
      </w:r>
      <w:r w:rsidR="008E6321" w:rsidRPr="005001DF">
        <w:rPr>
          <w:rFonts w:asciiTheme="majorHAnsi" w:hAnsiTheme="majorHAnsi" w:cstheme="majorHAnsi"/>
          <w:b/>
          <w:i/>
        </w:rPr>
        <w:t xml:space="preserve"> wards and departments</w:t>
      </w:r>
    </w:p>
    <w:p w14:paraId="43316DB3" w14:textId="27FF6EB9" w:rsidR="008E6321" w:rsidRPr="00DD706C" w:rsidRDefault="008E6321" w:rsidP="008E6321">
      <w:pPr>
        <w:rPr>
          <w:i/>
        </w:rPr>
      </w:pPr>
      <w:r w:rsidRPr="00BE090D">
        <w:t xml:space="preserve">In </w:t>
      </w:r>
      <w:r>
        <w:t xml:space="preserve">the acute setting, where junior doctors rotate through specialities, </w:t>
      </w:r>
      <w:r w:rsidRPr="00BE090D">
        <w:t xml:space="preserve">ACPs </w:t>
      </w:r>
      <w:r w:rsidR="00EB317B">
        <w:t>were</w:t>
      </w:r>
      <w:r w:rsidRPr="00BE090D">
        <w:t xml:space="preserve"> present on wards </w:t>
      </w:r>
      <w:r>
        <w:t xml:space="preserve">in a permanent fashion. This meant ACPs were </w:t>
      </w:r>
      <w:r w:rsidRPr="00BE090D">
        <w:t>aware of systems, already had rapport with</w:t>
      </w:r>
      <w:r>
        <w:t xml:space="preserve"> ward staff and </w:t>
      </w:r>
      <w:r w:rsidRPr="00BE090D">
        <w:t>wer</w:t>
      </w:r>
      <w:r>
        <w:t>e able to provide more efficient</w:t>
      </w:r>
      <w:r w:rsidRPr="00BE090D">
        <w:t xml:space="preserve"> care for patients. </w:t>
      </w:r>
    </w:p>
    <w:p w14:paraId="00D02810" w14:textId="764154AF" w:rsidR="00F64A1E" w:rsidRPr="005001DF" w:rsidRDefault="00F64A1E" w:rsidP="007D19A5">
      <w:pPr>
        <w:pStyle w:val="Heading2"/>
        <w:rPr>
          <w:b/>
          <w:color w:val="auto"/>
        </w:rPr>
      </w:pPr>
      <w:r w:rsidRPr="003D202A">
        <w:rPr>
          <w:color w:val="auto"/>
        </w:rPr>
        <w:br/>
      </w:r>
      <w:r w:rsidRPr="005001DF">
        <w:rPr>
          <w:rStyle w:val="Heading3Char"/>
          <w:b/>
          <w:color w:val="auto"/>
        </w:rPr>
        <w:t>Facilitators and Barriers</w:t>
      </w:r>
    </w:p>
    <w:p w14:paraId="04175B13" w14:textId="250DE4B7" w:rsidR="00F64A1E" w:rsidRPr="005001DF" w:rsidRDefault="003D202A" w:rsidP="00F64A1E">
      <w:pPr>
        <w:pStyle w:val="Heading4"/>
        <w:rPr>
          <w:b/>
          <w:color w:val="auto"/>
        </w:rPr>
      </w:pPr>
      <w:r w:rsidRPr="005001DF">
        <w:rPr>
          <w:b/>
          <w:color w:val="auto"/>
        </w:rPr>
        <w:t>Support of Colleagues</w:t>
      </w:r>
    </w:p>
    <w:p w14:paraId="631F76EA" w14:textId="77777777" w:rsidR="00D145EB" w:rsidRDefault="00F64A1E" w:rsidP="00F64A1E">
      <w:r w:rsidRPr="00BE090D">
        <w:t>Supp</w:t>
      </w:r>
      <w:r>
        <w:t>ortive colleagues</w:t>
      </w:r>
      <w:r w:rsidR="00897521">
        <w:t xml:space="preserve"> (medical and peer),</w:t>
      </w:r>
      <w:r>
        <w:t xml:space="preserve"> were a particularly </w:t>
      </w:r>
      <w:r w:rsidRPr="00BE090D">
        <w:t xml:space="preserve">important facilitator to success of the ACP role. </w:t>
      </w:r>
    </w:p>
    <w:p w14:paraId="1C7AFCB6" w14:textId="1B994CAE" w:rsidR="00E00628" w:rsidRDefault="003D202A" w:rsidP="00F64A1E">
      <w:r>
        <w:t xml:space="preserve">Furthermore, </w:t>
      </w:r>
      <w:r w:rsidR="0003445A">
        <w:t>a</w:t>
      </w:r>
      <w:r w:rsidR="00F64A1E" w:rsidRPr="00BE090D">
        <w:t xml:space="preserve">ccess to wider </w:t>
      </w:r>
      <w:r w:rsidR="00F64A1E">
        <w:t xml:space="preserve">peer </w:t>
      </w:r>
      <w:r w:rsidR="00F64A1E" w:rsidRPr="00BE090D">
        <w:t>net</w:t>
      </w:r>
      <w:r w:rsidR="00017073">
        <w:t>works</w:t>
      </w:r>
      <w:r w:rsidR="00377D62">
        <w:t xml:space="preserve"> provided forums to </w:t>
      </w:r>
      <w:r w:rsidR="00F64A1E" w:rsidRPr="00BE090D">
        <w:t>share experiences, resources and</w:t>
      </w:r>
      <w:r w:rsidR="00017073">
        <w:t xml:space="preserve"> to</w:t>
      </w:r>
      <w:r w:rsidR="00F64A1E" w:rsidRPr="00BE090D">
        <w:t xml:space="preserve"> create learning and collaborative research opportunities</w:t>
      </w:r>
      <w:r>
        <w:t>, enhancing the role</w:t>
      </w:r>
      <w:r w:rsidR="00F64A1E" w:rsidRPr="00BE090D">
        <w:t>.</w:t>
      </w:r>
    </w:p>
    <w:p w14:paraId="4EBE0436" w14:textId="77777777" w:rsidR="003D202A" w:rsidRDefault="00F64A1E" w:rsidP="00F64A1E">
      <w:r w:rsidRPr="00BE090D">
        <w:t>Clinical supervision was provided by medic</w:t>
      </w:r>
      <w:r w:rsidR="00217288">
        <w:t xml:space="preserve">al colleagues and was </w:t>
      </w:r>
      <w:r w:rsidR="00EB317B">
        <w:t xml:space="preserve">an </w:t>
      </w:r>
      <w:r w:rsidR="00217288">
        <w:t xml:space="preserve">important aspect </w:t>
      </w:r>
      <w:r w:rsidRPr="00BE090D">
        <w:t xml:space="preserve">providing the ACPs with confidence in their role. </w:t>
      </w:r>
    </w:p>
    <w:p w14:paraId="4E0BB664" w14:textId="4752B45A" w:rsidR="00F64A1E" w:rsidRDefault="003D202A" w:rsidP="00F64A1E">
      <w:r>
        <w:t xml:space="preserve">Some medical colleagues </w:t>
      </w:r>
      <w:r w:rsidR="00BC458B">
        <w:t xml:space="preserve">were uncertain about the introduction of ACPs, </w:t>
      </w:r>
      <w:r>
        <w:t xml:space="preserve">including their scope, competence and the impact on their own workloads, </w:t>
      </w:r>
      <w:r w:rsidR="00D145EB">
        <w:t xml:space="preserve">due to </w:t>
      </w:r>
      <w:r w:rsidR="00BC458B">
        <w:t xml:space="preserve"> a lack of experience of seeing the roles at work. All medical colleagues who had worked with ACPs were extremely positive and could see the enormous benefits that it provided. </w:t>
      </w:r>
    </w:p>
    <w:p w14:paraId="3261095F" w14:textId="1A1CFF00" w:rsidR="00F64A1E" w:rsidRDefault="00A77F39" w:rsidP="00F64A1E">
      <w:r w:rsidRPr="005001DF">
        <w:rPr>
          <w:rStyle w:val="Heading4Char"/>
          <w:b/>
          <w:color w:val="auto"/>
        </w:rPr>
        <w:t>C</w:t>
      </w:r>
      <w:r w:rsidR="00F64A1E" w:rsidRPr="005001DF">
        <w:rPr>
          <w:rStyle w:val="Heading4Char"/>
          <w:b/>
          <w:color w:val="auto"/>
        </w:rPr>
        <w:t>ont</w:t>
      </w:r>
      <w:r w:rsidR="003D202A" w:rsidRPr="005001DF">
        <w:rPr>
          <w:rStyle w:val="Heading4Char"/>
          <w:b/>
          <w:color w:val="auto"/>
        </w:rPr>
        <w:t>inuing education and</w:t>
      </w:r>
      <w:r w:rsidR="00F64A1E" w:rsidRPr="005001DF">
        <w:rPr>
          <w:rStyle w:val="Heading4Char"/>
          <w:b/>
          <w:color w:val="auto"/>
        </w:rPr>
        <w:t xml:space="preserve"> research</w:t>
      </w:r>
      <w:r w:rsidR="00F64A1E" w:rsidRPr="00237093">
        <w:rPr>
          <w:rStyle w:val="Heading4Char"/>
        </w:rPr>
        <w:br/>
      </w:r>
      <w:r w:rsidR="00F64A1E">
        <w:t>Difficulties accessing</w:t>
      </w:r>
      <w:r w:rsidR="00F64A1E" w:rsidRPr="00BE090D">
        <w:t xml:space="preserve"> cont</w:t>
      </w:r>
      <w:r w:rsidR="00017073">
        <w:t>inuing education and undertaking</w:t>
      </w:r>
      <w:r w:rsidR="00F64A1E">
        <w:t xml:space="preserve"> research (one of </w:t>
      </w:r>
      <w:r w:rsidR="00F64A1E" w:rsidRPr="00BE090D">
        <w:t>the pillars of advanced pract</w:t>
      </w:r>
      <w:r w:rsidR="00F64A1E">
        <w:t>ice), were reported as barriers to fulfilling the ACP role</w:t>
      </w:r>
      <w:r w:rsidR="00017073">
        <w:t>. T</w:t>
      </w:r>
      <w:r w:rsidR="00F64A1E" w:rsidRPr="00BE090D">
        <w:t>his</w:t>
      </w:r>
      <w:r w:rsidR="00E00628">
        <w:t xml:space="preserve"> was due</w:t>
      </w:r>
      <w:r w:rsidR="00897521">
        <w:t xml:space="preserve"> to</w:t>
      </w:r>
      <w:r w:rsidR="00E00628">
        <w:t xml:space="preserve"> </w:t>
      </w:r>
      <w:r w:rsidR="00F64A1E" w:rsidRPr="00BE090D">
        <w:t>a lack of time for t</w:t>
      </w:r>
      <w:r w:rsidR="00F64A1E">
        <w:t xml:space="preserve">hese activities. </w:t>
      </w:r>
    </w:p>
    <w:p w14:paraId="4FB162B1" w14:textId="6CD0BE32" w:rsidR="00F64A1E" w:rsidRDefault="00F64A1E" w:rsidP="00F64A1E">
      <w:r w:rsidRPr="00077DBE">
        <w:rPr>
          <w:i/>
        </w:rPr>
        <w:t>“education beyond initial registration can be difficult to access and difficult to get time for.  One of the key pillars of Advanced Practice is research.  Getting involved in research, as an ACP, is incredibly difficult.”</w:t>
      </w:r>
      <w:r>
        <w:t xml:space="preserve"> AT1</w:t>
      </w:r>
      <w:r w:rsidR="003D202A">
        <w:t>a</w:t>
      </w:r>
    </w:p>
    <w:p w14:paraId="632410B1" w14:textId="141E4B67" w:rsidR="00F64A1E" w:rsidRDefault="00F64A1E" w:rsidP="00F64A1E">
      <w:r w:rsidRPr="005001DF">
        <w:rPr>
          <w:rStyle w:val="Heading4Char"/>
          <w:b/>
          <w:color w:val="auto"/>
        </w:rPr>
        <w:t>Institutional barriers</w:t>
      </w:r>
      <w:r w:rsidRPr="003D202A">
        <w:rPr>
          <w:rStyle w:val="Heading4Char"/>
          <w:color w:val="auto"/>
        </w:rPr>
        <w:t xml:space="preserve"> </w:t>
      </w:r>
      <w:r w:rsidRPr="00237093">
        <w:rPr>
          <w:rStyle w:val="Heading4Char"/>
        </w:rPr>
        <w:br/>
      </w:r>
      <w:r>
        <w:t xml:space="preserve">ACPs </w:t>
      </w:r>
      <w:r w:rsidR="00897521">
        <w:t>reported many institutional</w:t>
      </w:r>
      <w:r w:rsidRPr="00BE090D">
        <w:t xml:space="preserve"> barriers to</w:t>
      </w:r>
      <w:r>
        <w:t xml:space="preserve"> their carrying out their role,</w:t>
      </w:r>
      <w:r w:rsidR="006064EA">
        <w:t xml:space="preserve"> e.g.</w:t>
      </w:r>
      <w:r w:rsidRPr="00BE090D">
        <w:t xml:space="preserve"> difficulty ordering tests, making referrals, prescribing and access to medical IT systems. </w:t>
      </w:r>
      <w:r>
        <w:t xml:space="preserve">These were most acute when </w:t>
      </w:r>
      <w:r>
        <w:lastRenderedPageBreak/>
        <w:t>the roles were first introduced</w:t>
      </w:r>
      <w:r w:rsidR="00E00628">
        <w:t>, but</w:t>
      </w:r>
      <w:r w:rsidR="00897521">
        <w:t xml:space="preserve"> decreased</w:t>
      </w:r>
      <w:r w:rsidR="00E00628">
        <w:t xml:space="preserve"> over time</w:t>
      </w:r>
      <w:r w:rsidRPr="00BE090D">
        <w:t xml:space="preserve">, </w:t>
      </w:r>
      <w:r w:rsidR="003D202A">
        <w:t>with improved</w:t>
      </w:r>
      <w:r w:rsidRPr="00BE090D">
        <w:t xml:space="preserve"> understanding</w:t>
      </w:r>
      <w:r>
        <w:t xml:space="preserve"> of the role,</w:t>
      </w:r>
      <w:r w:rsidRPr="00BE090D">
        <w:t xml:space="preserve"> and support from</w:t>
      </w:r>
      <w:r w:rsidR="003D202A">
        <w:t xml:space="preserve"> the medical team</w:t>
      </w:r>
      <w:r>
        <w:t xml:space="preserve">. </w:t>
      </w:r>
    </w:p>
    <w:p w14:paraId="0BFAFBE7" w14:textId="6AB2AAD5" w:rsidR="00F64A1E" w:rsidRDefault="00F64A1E" w:rsidP="00F64A1E">
      <w:r w:rsidRPr="00BE090D">
        <w:t>The exception to this remain</w:t>
      </w:r>
      <w:r w:rsidR="00EB317B">
        <w:t>ed</w:t>
      </w:r>
      <w:r w:rsidRPr="00BE090D">
        <w:t xml:space="preserve"> the issuing of death certificates and Med3</w:t>
      </w:r>
      <w:r>
        <w:t xml:space="preserve"> </w:t>
      </w:r>
      <w:r w:rsidRPr="00BE090D">
        <w:t>(F</w:t>
      </w:r>
      <w:r>
        <w:t xml:space="preserve">itness to work) forms, the issuing of which is legally restricted to medical practitioners. This was reported as a problem, </w:t>
      </w:r>
      <w:r w:rsidRPr="00BE090D">
        <w:t>particularly in primary care</w:t>
      </w:r>
      <w:r>
        <w:t>,</w:t>
      </w:r>
      <w:r w:rsidRPr="00BE090D">
        <w:t xml:space="preserve"> where ACPs were being used to attend home visits.</w:t>
      </w:r>
    </w:p>
    <w:p w14:paraId="57DDC71D" w14:textId="54ECF317" w:rsidR="00BE5031" w:rsidRDefault="00F64A1E" w:rsidP="00F64A1E">
      <w:r w:rsidRPr="005001DF">
        <w:rPr>
          <w:rStyle w:val="Heading4Char"/>
          <w:b/>
          <w:color w:val="auto"/>
        </w:rPr>
        <w:t>Funding barriers and Pay scales</w:t>
      </w:r>
      <w:r w:rsidRPr="003A0EA7">
        <w:rPr>
          <w:rStyle w:val="Heading4Char"/>
        </w:rPr>
        <w:br/>
      </w:r>
      <w:r w:rsidR="00D30E62">
        <w:t>L</w:t>
      </w:r>
      <w:r>
        <w:t xml:space="preserve">ack of clarity over which budget </w:t>
      </w:r>
      <w:r w:rsidRPr="00BE090D">
        <w:t xml:space="preserve">(i.e. nursing/allied health or medical) </w:t>
      </w:r>
      <w:r w:rsidR="00897521">
        <w:t xml:space="preserve">should be used to fund </w:t>
      </w:r>
      <w:r>
        <w:t>ACP role</w:t>
      </w:r>
      <w:r w:rsidR="00897521">
        <w:t>s</w:t>
      </w:r>
      <w:r w:rsidR="007D19A5">
        <w:t xml:space="preserve"> caused difficulty</w:t>
      </w:r>
      <w:r w:rsidR="00D30E62">
        <w:t xml:space="preserve"> in the acute sector</w:t>
      </w:r>
      <w:r>
        <w:t xml:space="preserve">. </w:t>
      </w:r>
      <w:r w:rsidR="00EE4E18" w:rsidRPr="00EE4E18">
        <w:t xml:space="preserve">In none of the acute settings did the ACP pay come from the medical training budget (deanery), despite ACPs substituting for junior doctors. </w:t>
      </w:r>
    </w:p>
    <w:p w14:paraId="367CF5E5" w14:textId="6C0A07E5" w:rsidR="00A51A18" w:rsidRDefault="00D30E62" w:rsidP="00F64A1E">
      <w:r>
        <w:t>D</w:t>
      </w:r>
      <w:r w:rsidR="00F64A1E">
        <w:t>ifferin</w:t>
      </w:r>
      <w:r>
        <w:t>g salaries and pay banding for ACPs meant there was</w:t>
      </w:r>
      <w:r w:rsidR="00F64A1E" w:rsidRPr="00BE090D">
        <w:t xml:space="preserve"> not always </w:t>
      </w:r>
      <w:r>
        <w:t>equal pay for an equal role.</w:t>
      </w:r>
    </w:p>
    <w:p w14:paraId="319430B5" w14:textId="5F618E30" w:rsidR="0090306C" w:rsidRPr="005001DF" w:rsidRDefault="007079E4" w:rsidP="002914AC">
      <w:pPr>
        <w:pStyle w:val="Heading4"/>
        <w:rPr>
          <w:b/>
          <w:color w:val="auto"/>
        </w:rPr>
      </w:pPr>
      <w:r w:rsidRPr="005001DF">
        <w:rPr>
          <w:b/>
          <w:color w:val="auto"/>
        </w:rPr>
        <w:t>D</w:t>
      </w:r>
      <w:r w:rsidR="0090306C" w:rsidRPr="005001DF">
        <w:rPr>
          <w:b/>
          <w:color w:val="auto"/>
        </w:rPr>
        <w:t>ual roles</w:t>
      </w:r>
    </w:p>
    <w:p w14:paraId="72B56850" w14:textId="4922DD03" w:rsidR="002914AC" w:rsidRPr="002914AC" w:rsidRDefault="002914AC" w:rsidP="002914AC">
      <w:r w:rsidRPr="002914AC">
        <w:t xml:space="preserve">All of the ACPs in the acute setting reported that the dual roles of clinical and management responsibilities were problematic. Most had designated days for their clinical work, but reported that the boundaries were blurred and they spent time undertaking management tasks, at the expense of building upon the other pillars of advanced practice, particularly continuing education and undertaking research. </w:t>
      </w:r>
    </w:p>
    <w:p w14:paraId="7C8A74FB" w14:textId="77777777" w:rsidR="00897521" w:rsidRDefault="002914AC" w:rsidP="00C803B4">
      <w:r w:rsidRPr="002914AC">
        <w:rPr>
          <w:i/>
        </w:rPr>
        <w:t>“The clinics are clearly</w:t>
      </w:r>
      <w:r w:rsidR="007079E4">
        <w:rPr>
          <w:i/>
        </w:rPr>
        <w:t xml:space="preserve"> set</w:t>
      </w:r>
      <w:r w:rsidRPr="002914AC">
        <w:rPr>
          <w:i/>
        </w:rPr>
        <w:t xml:space="preserve"> </w:t>
      </w:r>
      <w:r w:rsidR="007079E4">
        <w:rPr>
          <w:i/>
        </w:rPr>
        <w:t>…</w:t>
      </w:r>
      <w:r w:rsidRPr="002914AC">
        <w:rPr>
          <w:i/>
        </w:rPr>
        <w:t xml:space="preserve"> it’s my other time that should be </w:t>
      </w:r>
      <w:r w:rsidR="007079E4">
        <w:rPr>
          <w:i/>
        </w:rPr>
        <w:t xml:space="preserve">… </w:t>
      </w:r>
      <w:r w:rsidRPr="002914AC">
        <w:rPr>
          <w:i/>
        </w:rPr>
        <w:t xml:space="preserve">my research, my development kind of time, that’s what gets eaten up and that’s what then turns into the day to day PDP’s, the line management, the staff management, health and wellbeing.” </w:t>
      </w:r>
      <w:r w:rsidRPr="002914AC">
        <w:t>AT4a</w:t>
      </w:r>
    </w:p>
    <w:p w14:paraId="7691C9B5" w14:textId="75B6AFFD" w:rsidR="002914AC" w:rsidRPr="005001DF" w:rsidRDefault="007079E4" w:rsidP="00C803B4">
      <w:pPr>
        <w:rPr>
          <w:rFonts w:asciiTheme="majorHAnsi" w:eastAsiaTheme="majorEastAsia" w:hAnsiTheme="majorHAnsi" w:cstheme="majorBidi"/>
          <w:b/>
          <w:i/>
          <w:iCs/>
        </w:rPr>
      </w:pPr>
      <w:r w:rsidRPr="005001DF">
        <w:rPr>
          <w:rFonts w:asciiTheme="majorHAnsi" w:eastAsiaTheme="majorEastAsia" w:hAnsiTheme="majorHAnsi" w:cstheme="majorBidi"/>
          <w:b/>
          <w:i/>
          <w:iCs/>
        </w:rPr>
        <w:t>L</w:t>
      </w:r>
      <w:r w:rsidR="002914AC" w:rsidRPr="005001DF">
        <w:rPr>
          <w:rFonts w:asciiTheme="majorHAnsi" w:eastAsiaTheme="majorEastAsia" w:hAnsiTheme="majorHAnsi" w:cstheme="majorBidi"/>
          <w:b/>
          <w:i/>
          <w:iCs/>
        </w:rPr>
        <w:t>ine management and appraisal</w:t>
      </w:r>
    </w:p>
    <w:p w14:paraId="2192267C" w14:textId="77777777" w:rsidR="00897521" w:rsidRDefault="002914AC" w:rsidP="00F64A1E">
      <w:r w:rsidRPr="002914AC">
        <w:t>As a consequence of not being funded from medical budgets, none of the ACPs</w:t>
      </w:r>
      <w:r w:rsidR="00780B24">
        <w:t xml:space="preserve"> in acute care</w:t>
      </w:r>
      <w:r w:rsidRPr="002914AC">
        <w:t xml:space="preserve"> were line managed by the medical team. Whilst this was seen as beneficial in terms of line management’s understanding of professional governing body requirements, (e.g. revalidation), line managers did not always fully understand the nuances</w:t>
      </w:r>
      <w:r w:rsidR="00D60919">
        <w:t xml:space="preserve"> of the ACP role</w:t>
      </w:r>
      <w:r w:rsidR="00EB317B">
        <w:t xml:space="preserve"> either</w:t>
      </w:r>
      <w:r w:rsidR="00D60919">
        <w:t xml:space="preserve">, and </w:t>
      </w:r>
      <w:r w:rsidRPr="002914AC">
        <w:t xml:space="preserve">were not best placed to appraise performance. </w:t>
      </w:r>
    </w:p>
    <w:p w14:paraId="3AC4CEF4" w14:textId="39AF9FCC" w:rsidR="00F64A1E" w:rsidRPr="005001DF" w:rsidRDefault="00A77F39" w:rsidP="00F64A1E">
      <w:pPr>
        <w:rPr>
          <w:rStyle w:val="Heading4Char"/>
          <w:b/>
        </w:rPr>
      </w:pPr>
      <w:r w:rsidRPr="005001DF">
        <w:rPr>
          <w:rStyle w:val="Heading4Char"/>
          <w:b/>
          <w:color w:val="auto"/>
        </w:rPr>
        <w:t>Prescribing</w:t>
      </w:r>
    </w:p>
    <w:p w14:paraId="2B442C1A" w14:textId="77777777" w:rsidR="00F64A1E" w:rsidRDefault="00F64A1E" w:rsidP="00F64A1E">
      <w:r w:rsidRPr="00BE090D">
        <w:t>Where practitioners were unable to prescribe,</w:t>
      </w:r>
      <w:r>
        <w:t xml:space="preserve"> as a result of restrictions on their profession, </w:t>
      </w:r>
      <w:r w:rsidRPr="00BE090D">
        <w:t>this was reported as a barrier</w:t>
      </w:r>
      <w:r>
        <w:t xml:space="preserve"> to performing the role</w:t>
      </w:r>
      <w:r w:rsidRPr="00BE090D">
        <w:t>.</w:t>
      </w:r>
    </w:p>
    <w:p w14:paraId="5137C767" w14:textId="77777777" w:rsidR="0068107F" w:rsidRDefault="0068107F" w:rsidP="00F64A1E">
      <w:pPr>
        <w:pStyle w:val="Heading2"/>
      </w:pPr>
    </w:p>
    <w:p w14:paraId="692E5EEC" w14:textId="194A93DD" w:rsidR="00F64A1E" w:rsidRPr="005001DF" w:rsidRDefault="00C51B10" w:rsidP="0068107F">
      <w:pPr>
        <w:pStyle w:val="Heading2"/>
        <w:rPr>
          <w:b/>
          <w:color w:val="auto"/>
          <w:sz w:val="24"/>
          <w:szCs w:val="24"/>
        </w:rPr>
      </w:pPr>
      <w:r w:rsidRPr="005001DF">
        <w:rPr>
          <w:b/>
          <w:color w:val="auto"/>
          <w:sz w:val="24"/>
          <w:szCs w:val="24"/>
        </w:rPr>
        <w:t>Governance</w:t>
      </w:r>
    </w:p>
    <w:p w14:paraId="1B1F4E38" w14:textId="77777777" w:rsidR="00F64A1E" w:rsidRPr="005001DF" w:rsidRDefault="00F64A1E" w:rsidP="00F64A1E">
      <w:pPr>
        <w:pStyle w:val="Heading4"/>
        <w:rPr>
          <w:b/>
          <w:color w:val="auto"/>
        </w:rPr>
      </w:pPr>
      <w:r w:rsidRPr="005001DF">
        <w:rPr>
          <w:b/>
          <w:color w:val="auto"/>
        </w:rPr>
        <w:t>Professional regulation</w:t>
      </w:r>
    </w:p>
    <w:p w14:paraId="1B086A73" w14:textId="146AEDD2" w:rsidR="00F64A1E" w:rsidRDefault="0019399F" w:rsidP="00F64A1E">
      <w:r>
        <w:t>ACPs</w:t>
      </w:r>
      <w:r w:rsidR="00F64A1E" w:rsidRPr="00BE090D">
        <w:t xml:space="preserve"> </w:t>
      </w:r>
      <w:r w:rsidR="00C803B4">
        <w:t xml:space="preserve">and medical colleagues </w:t>
      </w:r>
      <w:r w:rsidR="00F64A1E" w:rsidRPr="00BE090D">
        <w:t xml:space="preserve">felt that </w:t>
      </w:r>
      <w:r w:rsidR="00F64A1E">
        <w:t xml:space="preserve">specific </w:t>
      </w:r>
      <w:r w:rsidR="00F64A1E" w:rsidRPr="00BE090D">
        <w:t>regulation of advanced practi</w:t>
      </w:r>
      <w:r w:rsidR="00820206">
        <w:t>ce roles was needed, along with</w:t>
      </w:r>
      <w:r w:rsidR="00F64A1E" w:rsidRPr="00BE090D">
        <w:t xml:space="preserve"> standardise</w:t>
      </w:r>
      <w:r w:rsidR="00402A24">
        <w:t>d job descriptions,</w:t>
      </w:r>
      <w:r w:rsidR="00F64A1E" w:rsidRPr="00BE090D">
        <w:t xml:space="preserve"> levels of practice and expectations</w:t>
      </w:r>
      <w:r w:rsidR="00A85820">
        <w:t xml:space="preserve"> in order to ensure public safety.</w:t>
      </w:r>
    </w:p>
    <w:p w14:paraId="29D27405" w14:textId="77777777" w:rsidR="00402A24" w:rsidRDefault="0003445A" w:rsidP="00F64A1E">
      <w:r>
        <w:t xml:space="preserve">Ideas for addressing this </w:t>
      </w:r>
      <w:r w:rsidR="00F64A1E" w:rsidRPr="00BE090D">
        <w:t>included a central register of ACPs, held by a</w:t>
      </w:r>
      <w:r w:rsidR="005D4768">
        <w:t>n umbrella organisation, e.g.</w:t>
      </w:r>
      <w:r w:rsidR="00A51A18">
        <w:t xml:space="preserve"> Advanced Practice Academy, or alternatively </w:t>
      </w:r>
      <w:r w:rsidR="00F64A1E" w:rsidRPr="00BE090D">
        <w:t>professional governing</w:t>
      </w:r>
      <w:r w:rsidR="00F64A1E">
        <w:t xml:space="preserve"> bodies, such as NMC, </w:t>
      </w:r>
      <w:r w:rsidR="00A51A18">
        <w:t>having</w:t>
      </w:r>
      <w:r w:rsidR="00F64A1E" w:rsidRPr="00BE090D">
        <w:t xml:space="preserve"> a place on the register to acknowledge </w:t>
      </w:r>
      <w:r w:rsidR="00402A24">
        <w:t>acquisition of advanced</w:t>
      </w:r>
      <w:r w:rsidR="00F64A1E" w:rsidRPr="00BE090D">
        <w:t xml:space="preserve"> practice</w:t>
      </w:r>
      <w:r w:rsidR="00402A24">
        <w:t xml:space="preserve"> standards</w:t>
      </w:r>
      <w:r w:rsidR="00F64A1E" w:rsidRPr="00BE090D">
        <w:t xml:space="preserve">. </w:t>
      </w:r>
    </w:p>
    <w:p w14:paraId="56A23277" w14:textId="7F19B22F" w:rsidR="00C803B4" w:rsidRDefault="00B06BA4" w:rsidP="00206EB4">
      <w:r w:rsidRPr="00B06BA4">
        <w:t>Participants in the study suggested that registration as an advanced clinical practitioner should be subject to revalidation, to ensure currency of practice.</w:t>
      </w:r>
      <w:r w:rsidR="00402A24">
        <w:t xml:space="preserve"> </w:t>
      </w:r>
      <w:r>
        <w:t xml:space="preserve">All </w:t>
      </w:r>
      <w:r w:rsidR="00402A24">
        <w:t>agreed</w:t>
      </w:r>
      <w:r w:rsidRPr="00B06BA4">
        <w:t xml:space="preserve"> the importance of clinical competency, accompanied by continued appraisal, for ensuring patient safety. Most of the participants could see a place for accreditation frameworks to ensure competency in specialist areas, </w:t>
      </w:r>
      <w:r w:rsidRPr="00B06BA4">
        <w:lastRenderedPageBreak/>
        <w:t>but many felt that these encouraged a task-based approach to advanced roles, which may limit ACP roles.</w:t>
      </w:r>
      <w:r>
        <w:t xml:space="preserve"> </w:t>
      </w:r>
    </w:p>
    <w:p w14:paraId="0346DD79" w14:textId="71BDECD8" w:rsidR="005B3C11" w:rsidRDefault="000F2CA4" w:rsidP="00206EB4">
      <w:r w:rsidRPr="005001DF">
        <w:rPr>
          <w:rStyle w:val="Heading4Char"/>
          <w:b/>
          <w:color w:val="auto"/>
        </w:rPr>
        <w:t>Transferability of roles</w:t>
      </w:r>
      <w:r w:rsidR="00B06BA4" w:rsidRPr="005001DF">
        <w:rPr>
          <w:rStyle w:val="Heading4Char"/>
          <w:b/>
          <w:color w:val="auto"/>
        </w:rPr>
        <w:t xml:space="preserve"> </w:t>
      </w:r>
      <w:r w:rsidR="00F64A1E" w:rsidRPr="005001DF">
        <w:rPr>
          <w:rStyle w:val="Heading4Char"/>
          <w:b/>
        </w:rPr>
        <w:br/>
      </w:r>
      <w:r w:rsidR="005B3C11">
        <w:t>L</w:t>
      </w:r>
      <w:r w:rsidR="00206EB4" w:rsidRPr="00BE090D">
        <w:t>ack of defined roles and stand</w:t>
      </w:r>
      <w:r w:rsidR="00206EB4">
        <w:t>ardised credentials was reported to cause</w:t>
      </w:r>
      <w:r w:rsidR="00206EB4" w:rsidRPr="00BE090D">
        <w:t xml:space="preserve"> difficulty when advertising and employing practitioners as ACPs.</w:t>
      </w:r>
      <w:r w:rsidR="001471DB">
        <w:t xml:space="preserve"> </w:t>
      </w:r>
    </w:p>
    <w:p w14:paraId="471AC943" w14:textId="0C25AD09" w:rsidR="00AC5DAE" w:rsidRDefault="00402A24" w:rsidP="00206EB4">
      <w:r>
        <w:rPr>
          <w:i/>
        </w:rPr>
        <w:t>“</w:t>
      </w:r>
      <w:r w:rsidR="00AC5DAE" w:rsidRPr="00AC5DAE">
        <w:rPr>
          <w:i/>
        </w:rPr>
        <w:t xml:space="preserve">when we were considering employment of an ANP … a lot of the CVs </w:t>
      </w:r>
      <w:r>
        <w:rPr>
          <w:i/>
        </w:rPr>
        <w:t>…</w:t>
      </w:r>
      <w:r w:rsidR="00AC5DAE" w:rsidRPr="00AC5DAE">
        <w:rPr>
          <w:i/>
        </w:rPr>
        <w:t xml:space="preserve"> didn’t [meet the criteria], the qualifications weren’t very standardised … people came from very different backgrounds and then almost all called themselves an ANP.”</w:t>
      </w:r>
      <w:r w:rsidR="00AC5DAE" w:rsidRPr="00AC5DAE">
        <w:t xml:space="preserve"> PC1b</w:t>
      </w:r>
    </w:p>
    <w:p w14:paraId="75FC315A" w14:textId="4ADDBE0E" w:rsidR="00C56CD8" w:rsidRDefault="001471DB" w:rsidP="00C56CD8">
      <w:r>
        <w:t>In primary care,</w:t>
      </w:r>
      <w:r w:rsidR="00206EB4" w:rsidRPr="00BE090D">
        <w:t xml:space="preserve"> </w:t>
      </w:r>
      <w:r w:rsidRPr="001471DB">
        <w:t>ACPs with nursing background</w:t>
      </w:r>
      <w:r w:rsidR="00402A24">
        <w:t>s</w:t>
      </w:r>
      <w:r w:rsidRPr="001471DB">
        <w:t xml:space="preserve"> reported </w:t>
      </w:r>
      <w:r w:rsidR="00B06BA4">
        <w:t xml:space="preserve">developing into their role over time, </w:t>
      </w:r>
      <w:r w:rsidRPr="001471DB">
        <w:t xml:space="preserve">starting their career as a practice nurse, with the incremental development of further skills and training, eventually becoming independent practitioners. This caused marked variation in scope of practice, which had often become bespoke to an individual medical practice. </w:t>
      </w:r>
      <w:r w:rsidR="00B06BA4">
        <w:t xml:space="preserve">A consequence was reduced transferability of the </w:t>
      </w:r>
      <w:r w:rsidRPr="001471DB">
        <w:t>ACP into</w:t>
      </w:r>
      <w:r w:rsidR="00A85820">
        <w:t xml:space="preserve"> </w:t>
      </w:r>
      <w:r w:rsidRPr="001471DB">
        <w:t>other employment setting</w:t>
      </w:r>
      <w:r w:rsidR="00A85820">
        <w:t>s</w:t>
      </w:r>
      <w:r w:rsidRPr="001471DB">
        <w:t>.</w:t>
      </w:r>
      <w:r w:rsidR="005B3C11">
        <w:t xml:space="preserve"> </w:t>
      </w:r>
      <w:r w:rsidR="00C56CD8" w:rsidRPr="00BE090D">
        <w:t xml:space="preserve">Many of the participants in the acute settings </w:t>
      </w:r>
      <w:r w:rsidR="00A85820">
        <w:t xml:space="preserve">however, </w:t>
      </w:r>
      <w:r w:rsidR="00B06BA4">
        <w:t>had</w:t>
      </w:r>
      <w:r w:rsidR="00C56CD8" w:rsidRPr="00BE090D">
        <w:t xml:space="preserve"> core elements of transferability between specialities which included; advanced clinical reasoning and judgement, potential for leadership and research, service improvement and innovatio</w:t>
      </w:r>
      <w:r w:rsidR="00C56CD8">
        <w:t xml:space="preserve">n. These common components are </w:t>
      </w:r>
      <w:r w:rsidR="00C56CD8" w:rsidRPr="00BE090D">
        <w:t>aligned to the four</w:t>
      </w:r>
      <w:r w:rsidR="00C56CD8">
        <w:t xml:space="preserve"> pillars of advanced practice. </w:t>
      </w:r>
    </w:p>
    <w:p w14:paraId="2493AE7B" w14:textId="77777777" w:rsidR="00402A24" w:rsidRPr="005001DF" w:rsidRDefault="00B06BA4" w:rsidP="00F64A1E">
      <w:pPr>
        <w:rPr>
          <w:rFonts w:asciiTheme="majorHAnsi" w:hAnsiTheme="majorHAnsi" w:cstheme="majorHAnsi"/>
          <w:b/>
          <w:i/>
        </w:rPr>
      </w:pPr>
      <w:r w:rsidRPr="005001DF">
        <w:rPr>
          <w:rFonts w:asciiTheme="majorHAnsi" w:hAnsiTheme="majorHAnsi" w:cstheme="majorHAnsi"/>
          <w:b/>
          <w:i/>
        </w:rPr>
        <w:t>Education Variation</w:t>
      </w:r>
    </w:p>
    <w:p w14:paraId="5BBA182A" w14:textId="4EF4E8CC" w:rsidR="00F64A1E" w:rsidRPr="002B2CBE" w:rsidRDefault="00A51A18" w:rsidP="00F64A1E">
      <w:r>
        <w:t>P</w:t>
      </w:r>
      <w:r w:rsidR="00F64A1E">
        <w:t>articipants recognised</w:t>
      </w:r>
      <w:r w:rsidR="001B5E76">
        <w:t xml:space="preserve"> </w:t>
      </w:r>
      <w:r w:rsidR="00F64A1E" w:rsidRPr="00BE090D">
        <w:t xml:space="preserve">variation in </w:t>
      </w:r>
      <w:r w:rsidR="00B06BA4">
        <w:t>education</w:t>
      </w:r>
      <w:r w:rsidR="00F64A1E" w:rsidRPr="00BE090D">
        <w:t xml:space="preserve"> leading to acquisition of</w:t>
      </w:r>
      <w:r w:rsidR="0019399F">
        <w:t xml:space="preserve"> advanced skills qualifications</w:t>
      </w:r>
      <w:r w:rsidR="00F64A1E">
        <w:t xml:space="preserve">. They </w:t>
      </w:r>
      <w:r w:rsidR="00C2221F">
        <w:t xml:space="preserve">supported </w:t>
      </w:r>
      <w:r w:rsidR="00F64A1E" w:rsidRPr="00BE090D">
        <w:t xml:space="preserve">standardisation </w:t>
      </w:r>
      <w:r w:rsidR="00C2221F">
        <w:t>of</w:t>
      </w:r>
      <w:r w:rsidR="00F64A1E" w:rsidRPr="00BE090D">
        <w:t xml:space="preserve"> postgraduate advanced practice education q</w:t>
      </w:r>
      <w:r w:rsidR="00B06BA4">
        <w:t>ualifications</w:t>
      </w:r>
      <w:r w:rsidR="00F64A1E" w:rsidRPr="00BE090D">
        <w:t>.</w:t>
      </w:r>
      <w:r w:rsidR="00F64A1E">
        <w:t xml:space="preserve">  </w:t>
      </w:r>
      <w:r w:rsidR="001471DB">
        <w:t>However, whilst some</w:t>
      </w:r>
      <w:r w:rsidR="00B06BA4">
        <w:t xml:space="preserve"> of the</w:t>
      </w:r>
      <w:r w:rsidR="001471DB">
        <w:t xml:space="preserve"> </w:t>
      </w:r>
      <w:r w:rsidR="001471DB" w:rsidRPr="00BE090D">
        <w:t>ACPs in primary settings had undertaken Master</w:t>
      </w:r>
      <w:r w:rsidR="001471DB">
        <w:t>’</w:t>
      </w:r>
      <w:r w:rsidR="001471DB" w:rsidRPr="00BE090D">
        <w:t>s level study, many did not have a full Master’s</w:t>
      </w:r>
      <w:r w:rsidR="001471DB">
        <w:t xml:space="preserve"> degree</w:t>
      </w:r>
      <w:r w:rsidR="009634EC">
        <w:t xml:space="preserve">, and </w:t>
      </w:r>
      <w:r w:rsidR="00B06BA4">
        <w:t>there was concern</w:t>
      </w:r>
      <w:r w:rsidR="009634EC">
        <w:t xml:space="preserve"> that their extensive experience might not be recognised</w:t>
      </w:r>
      <w:r w:rsidR="00A85820">
        <w:t xml:space="preserve"> in such a system</w:t>
      </w:r>
      <w:r w:rsidR="001471DB">
        <w:t>.</w:t>
      </w:r>
      <w:r w:rsidR="005B03DD" w:rsidRPr="005B03DD">
        <w:t xml:space="preserve"> </w:t>
      </w:r>
    </w:p>
    <w:p w14:paraId="1FAF5233" w14:textId="0E989963" w:rsidR="00EC07F5" w:rsidRPr="005001DF" w:rsidRDefault="00EC07F5">
      <w:pPr>
        <w:rPr>
          <w:b/>
          <w:sz w:val="28"/>
          <w:szCs w:val="28"/>
          <w:u w:val="single"/>
        </w:rPr>
      </w:pPr>
      <w:r w:rsidRPr="005001DF">
        <w:rPr>
          <w:b/>
          <w:sz w:val="28"/>
          <w:szCs w:val="28"/>
          <w:u w:val="single"/>
        </w:rPr>
        <w:t>Discussion</w:t>
      </w:r>
    </w:p>
    <w:p w14:paraId="0DFD534A" w14:textId="5DCA8D2B" w:rsidR="009B08B3" w:rsidRDefault="00D10E07" w:rsidP="009B08B3">
      <w:pPr>
        <w:contextualSpacing/>
      </w:pPr>
      <w:r>
        <w:t xml:space="preserve">This </w:t>
      </w:r>
      <w:r w:rsidR="001C2CE5" w:rsidRPr="001C2CE5">
        <w:t>s</w:t>
      </w:r>
      <w:r w:rsidR="00CE799B">
        <w:t xml:space="preserve">tudy </w:t>
      </w:r>
      <w:r w:rsidR="00402A24">
        <w:t>highlighted</w:t>
      </w:r>
      <w:r w:rsidR="001C2CE5" w:rsidRPr="001C2CE5">
        <w:t xml:space="preserve"> improvements in patient care and positive effects for junior medical and </w:t>
      </w:r>
      <w:r>
        <w:t>nursing colleagues, which concurred</w:t>
      </w:r>
      <w:r w:rsidR="001C2CE5" w:rsidRPr="001C2CE5">
        <w:t xml:space="preserve"> with previous evaluations (Halliday et al 2018; McKeag &amp; Fenton 2017; Pearce and Breen 2018; Williams 2017).</w:t>
      </w:r>
      <w:r w:rsidR="009B08B3" w:rsidRPr="009B08B3">
        <w:t xml:space="preserve"> </w:t>
      </w:r>
      <w:r w:rsidR="009B08B3">
        <w:t>Our participants also emp</w:t>
      </w:r>
      <w:r>
        <w:t xml:space="preserve">hasised </w:t>
      </w:r>
      <w:r w:rsidR="009B08B3">
        <w:t>increased job satisfaction and career development that becoming an ACP provided, and suggested that this increased</w:t>
      </w:r>
      <w:r>
        <w:t xml:space="preserve"> workforce</w:t>
      </w:r>
      <w:r w:rsidR="009B08B3">
        <w:t xml:space="preserve"> retention.</w:t>
      </w:r>
    </w:p>
    <w:p w14:paraId="3881A452" w14:textId="5ED1DF69" w:rsidR="005B3C11" w:rsidRDefault="005B3C11" w:rsidP="009B08B3">
      <w:pPr>
        <w:contextualSpacing/>
      </w:pPr>
    </w:p>
    <w:p w14:paraId="3474968D" w14:textId="37D1055D" w:rsidR="00BC458B" w:rsidRDefault="00D10E07" w:rsidP="009B08B3">
      <w:pPr>
        <w:contextualSpacing/>
      </w:pPr>
      <w:r>
        <w:t>Whilst</w:t>
      </w:r>
      <w:r w:rsidR="00D97BBB">
        <w:t xml:space="preserve"> all</w:t>
      </w:r>
      <w:r>
        <w:t xml:space="preserve"> ACPs were introduced to fill medical shortfalls</w:t>
      </w:r>
      <w:r w:rsidR="00402A24">
        <w:t>,</w:t>
      </w:r>
      <w:r>
        <w:t xml:space="preserve"> in line with the literature, the study found that what ACPs actually provided went beyond replacing medical colleagues, instead, bringing experienced and diverse skill sets, enhancing the provision of medical teams. On the whole </w:t>
      </w:r>
      <w:r w:rsidR="009F5D4C">
        <w:t>ACPs were highly valued for their contribution to medical workload by medical colleagues and where there was hesitance this was due to unfamiliarity, or concerns about ACPs being ‘taken advantage of’.</w:t>
      </w:r>
    </w:p>
    <w:p w14:paraId="1F69915D" w14:textId="77777777" w:rsidR="00D10E07" w:rsidRDefault="00D10E07" w:rsidP="009B08B3">
      <w:pPr>
        <w:contextualSpacing/>
      </w:pPr>
    </w:p>
    <w:p w14:paraId="001602ED" w14:textId="69DD11AA" w:rsidR="00155A34" w:rsidRDefault="00D07588" w:rsidP="00155A34">
      <w:pPr>
        <w:contextualSpacing/>
      </w:pPr>
      <w:r>
        <w:t xml:space="preserve">Our </w:t>
      </w:r>
      <w:r w:rsidR="00A85820">
        <w:t>findings indicated</w:t>
      </w:r>
      <w:r>
        <w:t xml:space="preserve"> that in the acute sector the division between nurse (or allied health</w:t>
      </w:r>
      <w:r w:rsidR="009B08B3">
        <w:t xml:space="preserve">) specialists, who focus on </w:t>
      </w:r>
      <w:r>
        <w:t>a specific client group, and more generalis</w:t>
      </w:r>
      <w:r w:rsidR="00402A24">
        <w:t xml:space="preserve">t ACPs is not always clear cut </w:t>
      </w:r>
      <w:r>
        <w:t>(Pearce &amp; Breen 2018)</w:t>
      </w:r>
      <w:r w:rsidR="00D10E07">
        <w:t xml:space="preserve"> and that this contributed to </w:t>
      </w:r>
      <w:r w:rsidR="00D97BBB">
        <w:t xml:space="preserve">varying </w:t>
      </w:r>
      <w:r w:rsidR="00D10E07">
        <w:t>levels of role acceptance amongst colleagues</w:t>
      </w:r>
      <w:r>
        <w:t xml:space="preserve">. </w:t>
      </w:r>
      <w:r w:rsidR="009F5D4C">
        <w:t xml:space="preserve">In line with previous research, variation in role title, remit and a lack of regulation exacerbated this. </w:t>
      </w:r>
    </w:p>
    <w:p w14:paraId="71F16D51" w14:textId="77777777" w:rsidR="00155A34" w:rsidRDefault="00155A34" w:rsidP="00155A34">
      <w:pPr>
        <w:contextualSpacing/>
      </w:pPr>
    </w:p>
    <w:p w14:paraId="3FBA4D79" w14:textId="4590A9F1" w:rsidR="005B3C11" w:rsidRPr="006B2753" w:rsidRDefault="009B08B3" w:rsidP="005B3C11">
      <w:pPr>
        <w:contextualSpacing/>
      </w:pPr>
      <w:r w:rsidRPr="006B2753">
        <w:lastRenderedPageBreak/>
        <w:t>Most ACPs welcomed a universal education, training and credentialing process for ACPs so that employers would</w:t>
      </w:r>
      <w:r w:rsidR="00DF1722">
        <w:t xml:space="preserve"> know what </w:t>
      </w:r>
      <w:r w:rsidRPr="006B2753">
        <w:t xml:space="preserve">lay behind the title of Advanced Clinical Practitioner, and </w:t>
      </w:r>
      <w:r w:rsidR="00402A24">
        <w:t>employment mobility would improve</w:t>
      </w:r>
      <w:r w:rsidRPr="006B2753">
        <w:t xml:space="preserve">. </w:t>
      </w:r>
      <w:r w:rsidR="00A85820">
        <w:t xml:space="preserve">There was a strong sense that more formal regulation of advanced practice was needed. </w:t>
      </w:r>
      <w:r w:rsidRPr="006B2753">
        <w:t>However there were concerns expressed about too rigid or prescriptive a credentialing process, which may disadvantage some ACPs already in post.</w:t>
      </w:r>
      <w:r w:rsidR="005B3C11" w:rsidRPr="006B2753">
        <w:t xml:space="preserve"> </w:t>
      </w:r>
    </w:p>
    <w:p w14:paraId="26AB3A65" w14:textId="77777777" w:rsidR="00D10E07" w:rsidRDefault="00D10E07" w:rsidP="00155A34">
      <w:pPr>
        <w:contextualSpacing/>
      </w:pPr>
    </w:p>
    <w:p w14:paraId="0B400D84" w14:textId="68C7984D" w:rsidR="00155A34" w:rsidRDefault="00D97BBB" w:rsidP="00155A34">
      <w:pPr>
        <w:contextualSpacing/>
      </w:pPr>
      <w:r>
        <w:t>O</w:t>
      </w:r>
      <w:r w:rsidR="00D07588">
        <w:t>f t</w:t>
      </w:r>
      <w:r w:rsidR="009F5D4C">
        <w:t>he four pillars of advanced practice</w:t>
      </w:r>
      <w:r w:rsidR="00D07588">
        <w:t xml:space="preserve"> (NHS England 2017)</w:t>
      </w:r>
      <w:r w:rsidR="00155A34">
        <w:t xml:space="preserve"> only a minority of ACPs were</w:t>
      </w:r>
      <w:r w:rsidR="00D07588">
        <w:t xml:space="preserve"> able to address the requirement for research activity, and many job description</w:t>
      </w:r>
      <w:r w:rsidR="002776A3">
        <w:t>s</w:t>
      </w:r>
      <w:r w:rsidR="00D07588">
        <w:t xml:space="preserve"> prioritise</w:t>
      </w:r>
      <w:r w:rsidR="002776A3">
        <w:t>d</w:t>
      </w:r>
      <w:r w:rsidR="00D07588">
        <w:t xml:space="preserve"> clinical care, to the detriment of the other three pillars (education, leadership and research)</w:t>
      </w:r>
      <w:r w:rsidR="009F5D4C">
        <w:t>, suggesting a need for rebalancing</w:t>
      </w:r>
      <w:r w:rsidR="00D07588">
        <w:t>.</w:t>
      </w:r>
      <w:r w:rsidR="00155A34" w:rsidRPr="00155A34">
        <w:t xml:space="preserve"> </w:t>
      </w:r>
    </w:p>
    <w:p w14:paraId="1A12EC83" w14:textId="63082C7D" w:rsidR="009B08B3" w:rsidRDefault="009B08B3" w:rsidP="00155A34">
      <w:pPr>
        <w:contextualSpacing/>
      </w:pPr>
    </w:p>
    <w:p w14:paraId="0E9BE018" w14:textId="6662F9BF" w:rsidR="00155A34" w:rsidRPr="006B2753" w:rsidRDefault="002776A3" w:rsidP="009B08B3">
      <w:pPr>
        <w:contextualSpacing/>
      </w:pPr>
      <w:r>
        <w:t>S</w:t>
      </w:r>
      <w:r w:rsidR="009B08B3" w:rsidRPr="006B2753">
        <w:t>tructural and institutional barriers</w:t>
      </w:r>
      <w:r w:rsidR="009F5D4C">
        <w:t xml:space="preserve">, such as right to refer and appropriate access to medical ‘systems’ </w:t>
      </w:r>
      <w:r w:rsidR="009B08B3" w:rsidRPr="006B2753">
        <w:t xml:space="preserve">had to be overcome to allow ACPs to </w:t>
      </w:r>
      <w:r w:rsidR="00402A24">
        <w:t>widen their roles and practices</w:t>
      </w:r>
      <w:r w:rsidR="009B08B3" w:rsidRPr="006B2753">
        <w:t xml:space="preserve">. </w:t>
      </w:r>
      <w:r w:rsidR="009F5D4C">
        <w:t>Further, what was essential to the success of roles in both primary and acute settings, was t</w:t>
      </w:r>
      <w:r w:rsidR="00155A34" w:rsidRPr="006B2753">
        <w:t>h</w:t>
      </w:r>
      <w:r>
        <w:t>e support of medical colleagues</w:t>
      </w:r>
      <w:r w:rsidR="000E16EE">
        <w:t xml:space="preserve"> and </w:t>
      </w:r>
      <w:r w:rsidR="00155A34" w:rsidRPr="006B2753">
        <w:t>management</w:t>
      </w:r>
      <w:r w:rsidR="000E16EE">
        <w:t xml:space="preserve"> and networking opportunities with other ACPs.</w:t>
      </w:r>
    </w:p>
    <w:p w14:paraId="4A052B39" w14:textId="36C0484D" w:rsidR="00155A34" w:rsidRPr="005001DF" w:rsidRDefault="00155A34" w:rsidP="00155A34">
      <w:pPr>
        <w:ind w:left="360"/>
        <w:contextualSpacing/>
        <w:rPr>
          <w:b/>
          <w:sz w:val="28"/>
          <w:szCs w:val="28"/>
        </w:rPr>
      </w:pPr>
    </w:p>
    <w:p w14:paraId="23F13869" w14:textId="3EC5DE48" w:rsidR="00EC07F5" w:rsidRPr="005001DF" w:rsidRDefault="00EC07F5">
      <w:pPr>
        <w:rPr>
          <w:b/>
          <w:sz w:val="28"/>
          <w:szCs w:val="28"/>
          <w:u w:val="single"/>
        </w:rPr>
      </w:pPr>
      <w:r w:rsidRPr="005001DF">
        <w:rPr>
          <w:b/>
          <w:sz w:val="28"/>
          <w:szCs w:val="28"/>
          <w:u w:val="single"/>
        </w:rPr>
        <w:t>Limitations</w:t>
      </w:r>
    </w:p>
    <w:p w14:paraId="47ED4D11" w14:textId="0BA29968" w:rsidR="000F5239" w:rsidRPr="000F5239" w:rsidRDefault="000F5239">
      <w:r w:rsidRPr="000F5239">
        <w:t>This study</w:t>
      </w:r>
      <w:r>
        <w:t xml:space="preserve"> was a snap-shot of the roles of ACPs in a small number of specific settings, in a limited geographical area.</w:t>
      </w:r>
    </w:p>
    <w:p w14:paraId="780DCB5D" w14:textId="77777777" w:rsidR="00EC07F5" w:rsidRPr="005001DF" w:rsidRDefault="00EC07F5">
      <w:pPr>
        <w:rPr>
          <w:b/>
          <w:sz w:val="28"/>
          <w:szCs w:val="28"/>
          <w:u w:val="single"/>
        </w:rPr>
      </w:pPr>
      <w:r w:rsidRPr="005001DF">
        <w:rPr>
          <w:b/>
          <w:sz w:val="28"/>
          <w:szCs w:val="28"/>
          <w:u w:val="single"/>
        </w:rPr>
        <w:t>Conclusions</w:t>
      </w:r>
    </w:p>
    <w:p w14:paraId="24D9A7B5" w14:textId="2E69A8FE" w:rsidR="00155A34" w:rsidRPr="006B2753" w:rsidRDefault="00155A34" w:rsidP="009B08B3">
      <w:pPr>
        <w:pStyle w:val="ListParagraph"/>
        <w:numPr>
          <w:ilvl w:val="0"/>
          <w:numId w:val="2"/>
        </w:numPr>
      </w:pPr>
      <w:r w:rsidRPr="006B2753">
        <w:t xml:space="preserve">All ACP roles had </w:t>
      </w:r>
      <w:r w:rsidR="00912A24">
        <w:t xml:space="preserve">been developed to </w:t>
      </w:r>
      <w:r w:rsidRPr="006B2753">
        <w:t xml:space="preserve">fill gaps in medical </w:t>
      </w:r>
      <w:r w:rsidR="00912A24">
        <w:t>workforce</w:t>
      </w:r>
      <w:r w:rsidRPr="006B2753">
        <w:t>.</w:t>
      </w:r>
    </w:p>
    <w:p w14:paraId="3E5233BF" w14:textId="0E3DC27D" w:rsidR="009B08B3" w:rsidRPr="006B2753" w:rsidRDefault="009B08B3" w:rsidP="009B08B3">
      <w:pPr>
        <w:pStyle w:val="ListParagraph"/>
        <w:numPr>
          <w:ilvl w:val="0"/>
          <w:numId w:val="2"/>
        </w:numPr>
      </w:pPr>
      <w:r w:rsidRPr="006B2753">
        <w:t>Both ACPs and managers reported that ACPs improved the quality and timeliness of service provision, and was well accepted by patients.</w:t>
      </w:r>
    </w:p>
    <w:p w14:paraId="0CBFE2D5" w14:textId="709CD20C" w:rsidR="009B08B3" w:rsidRPr="006B2753" w:rsidRDefault="00DB2AFC" w:rsidP="009B08B3">
      <w:pPr>
        <w:pStyle w:val="ListParagraph"/>
        <w:numPr>
          <w:ilvl w:val="0"/>
          <w:numId w:val="2"/>
        </w:numPr>
      </w:pPr>
      <w:r>
        <w:t>T</w:t>
      </w:r>
      <w:r w:rsidR="009B08B3" w:rsidRPr="006B2753">
        <w:t>he opportunity to become an ACP provided career development for experienced staff, and added to job satisfaction.</w:t>
      </w:r>
    </w:p>
    <w:p w14:paraId="4393A79D" w14:textId="20949A47" w:rsidR="009B08B3" w:rsidRPr="006B2753" w:rsidRDefault="009B08B3" w:rsidP="009B08B3">
      <w:pPr>
        <w:pStyle w:val="ListParagraph"/>
        <w:numPr>
          <w:ilvl w:val="0"/>
          <w:numId w:val="2"/>
        </w:numPr>
      </w:pPr>
      <w:r w:rsidRPr="006B2753">
        <w:t>ACPs a</w:t>
      </w:r>
      <w:r w:rsidR="00DB2AFC">
        <w:t>greed that their role</w:t>
      </w:r>
      <w:r w:rsidR="00912A24">
        <w:t xml:space="preserve"> went beyond simply undertaking</w:t>
      </w:r>
      <w:r w:rsidRPr="006B2753">
        <w:t xml:space="preserve"> expand</w:t>
      </w:r>
      <w:r w:rsidR="00DB2AFC">
        <w:t>ed tasks, and</w:t>
      </w:r>
      <w:r w:rsidRPr="006B2753">
        <w:t xml:space="preserve"> was based on enhanced, </w:t>
      </w:r>
      <w:r w:rsidR="009F5D4C">
        <w:t xml:space="preserve">holistic and </w:t>
      </w:r>
      <w:r w:rsidRPr="006B2753">
        <w:t>auto</w:t>
      </w:r>
      <w:r w:rsidR="009F5D4C">
        <w:t>nomous clinical decision-making</w:t>
      </w:r>
      <w:r w:rsidRPr="006B2753">
        <w:t xml:space="preserve">. </w:t>
      </w:r>
    </w:p>
    <w:p w14:paraId="51A6792E" w14:textId="50F5A10B" w:rsidR="009B08B3" w:rsidRPr="006B2753" w:rsidRDefault="009B08B3" w:rsidP="009B08B3">
      <w:pPr>
        <w:pStyle w:val="ListParagraph"/>
        <w:numPr>
          <w:ilvl w:val="0"/>
          <w:numId w:val="2"/>
        </w:numPr>
      </w:pPr>
      <w:r w:rsidRPr="006B2753">
        <w:t>Lack of clarity over pay-scales, and the source of funding for ACP roles</w:t>
      </w:r>
      <w:r>
        <w:t>,</w:t>
      </w:r>
      <w:r w:rsidR="00DB2AFC">
        <w:t xml:space="preserve"> caused difficulty, especially</w:t>
      </w:r>
      <w:r w:rsidRPr="006B2753">
        <w:t xml:space="preserve"> in the acute care sector.</w:t>
      </w:r>
    </w:p>
    <w:p w14:paraId="3B27E710" w14:textId="69AE3385" w:rsidR="009B08B3" w:rsidRPr="006B2753" w:rsidRDefault="009B08B3" w:rsidP="009B08B3">
      <w:pPr>
        <w:pStyle w:val="ListParagraph"/>
        <w:numPr>
          <w:ilvl w:val="0"/>
          <w:numId w:val="2"/>
        </w:numPr>
      </w:pPr>
      <w:r w:rsidRPr="006B2753">
        <w:t>ACPs reported difficulty accessing c</w:t>
      </w:r>
      <w:r w:rsidR="00912A24">
        <w:t>ontinuing education and</w:t>
      </w:r>
      <w:r w:rsidR="0041385A">
        <w:t xml:space="preserve"> research</w:t>
      </w:r>
      <w:r w:rsidRPr="006B2753">
        <w:t>, because of the service demands and lack of funding. However many were able to undertake teaching roles.</w:t>
      </w:r>
    </w:p>
    <w:p w14:paraId="00154E47" w14:textId="3DD00BA8" w:rsidR="00907945" w:rsidRDefault="00811882" w:rsidP="00907945">
      <w:pPr>
        <w:pStyle w:val="ListParagraph"/>
        <w:numPr>
          <w:ilvl w:val="0"/>
          <w:numId w:val="2"/>
        </w:numPr>
      </w:pPr>
      <w:r>
        <w:rPr>
          <w:noProof/>
          <w:lang w:eastAsia="en-GB"/>
        </w:rPr>
        <w:lastRenderedPageBreak/>
        <mc:AlternateContent>
          <mc:Choice Requires="wps">
            <w:drawing>
              <wp:anchor distT="45720" distB="45720" distL="114300" distR="114300" simplePos="0" relativeHeight="251659264" behindDoc="0" locked="0" layoutInCell="1" allowOverlap="1" wp14:anchorId="405B58B7" wp14:editId="4168EF1B">
                <wp:simplePos x="0" y="0"/>
                <wp:positionH relativeFrom="margin">
                  <wp:align>right</wp:align>
                </wp:positionH>
                <wp:positionV relativeFrom="paragraph">
                  <wp:posOffset>961390</wp:posOffset>
                </wp:positionV>
                <wp:extent cx="5505450" cy="313372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5450" cy="3133725"/>
                        </a:xfrm>
                        <a:prstGeom prst="rect">
                          <a:avLst/>
                        </a:prstGeom>
                        <a:solidFill>
                          <a:srgbClr val="FFFFFF"/>
                        </a:solidFill>
                        <a:ln w="9525">
                          <a:solidFill>
                            <a:srgbClr val="000000"/>
                          </a:solidFill>
                          <a:miter lim="800000"/>
                          <a:headEnd/>
                          <a:tailEnd/>
                        </a:ln>
                      </wps:spPr>
                      <wps:txbx>
                        <w:txbxContent>
                          <w:p w14:paraId="2019D746" w14:textId="4063C12B" w:rsidR="00E26522" w:rsidRPr="005001DF" w:rsidRDefault="00E26522" w:rsidP="00E26522">
                            <w:pPr>
                              <w:jc w:val="center"/>
                              <w:rPr>
                                <w:b/>
                                <w:sz w:val="28"/>
                                <w:szCs w:val="28"/>
                                <w:u w:val="single"/>
                              </w:rPr>
                            </w:pPr>
                            <w:r w:rsidRPr="005001DF">
                              <w:rPr>
                                <w:b/>
                                <w:sz w:val="28"/>
                                <w:szCs w:val="28"/>
                                <w:u w:val="single"/>
                              </w:rPr>
                              <w:t>Recommendations</w:t>
                            </w:r>
                          </w:p>
                          <w:p w14:paraId="2A2C7358" w14:textId="64214BEA" w:rsidR="00E26522" w:rsidRDefault="00E26522" w:rsidP="00E26522">
                            <w:r>
                              <w:t>1.</w:t>
                            </w:r>
                            <w:r>
                              <w:tab/>
                            </w:r>
                            <w:r w:rsidR="00912A24">
                              <w:t>Standardised</w:t>
                            </w:r>
                            <w:r>
                              <w:t xml:space="preserve"> education for ACPs, clarity and transparency over skills proficiency, and a universally recognised credentialing process</w:t>
                            </w:r>
                            <w:r w:rsidR="00D97BBB">
                              <w:t xml:space="preserve"> is needed</w:t>
                            </w:r>
                            <w:r>
                              <w:t xml:space="preserve">.  </w:t>
                            </w:r>
                            <w:r w:rsidR="00D97BBB">
                              <w:t>This should contain</w:t>
                            </w:r>
                            <w:r w:rsidR="00331634">
                              <w:t xml:space="preserve"> </w:t>
                            </w:r>
                            <w:r>
                              <w:t xml:space="preserve">flexibility, so that ACPs working in different clinical settings are not required to undertake training in redundant skills sets. </w:t>
                            </w:r>
                          </w:p>
                          <w:p w14:paraId="0651C7E5" w14:textId="69726C6D" w:rsidR="00E26522" w:rsidRDefault="00E26522" w:rsidP="00E26522">
                            <w:r>
                              <w:t>2.</w:t>
                            </w:r>
                            <w:r>
                              <w:tab/>
                              <w:t>Regulation, either via professional bodies, NMC, HCPC, GPhC etc., or with an over-arching body such as an Academy of Advanced Practitioners</w:t>
                            </w:r>
                            <w:r w:rsidR="00D97BBB">
                              <w:t xml:space="preserve"> should be introduced</w:t>
                            </w:r>
                            <w:r>
                              <w:t xml:space="preserve">. </w:t>
                            </w:r>
                          </w:p>
                          <w:p w14:paraId="0A6E5644" w14:textId="1047E91A" w:rsidR="00E26522" w:rsidRDefault="00E26522" w:rsidP="00E26522">
                            <w:r>
                              <w:t>3.</w:t>
                            </w:r>
                            <w:r>
                              <w:tab/>
                              <w:t>Agreement at leadership level, especially in the acute care sector, about where ACPs sit in terms of line management, appraisal, and funding for ongoing education</w:t>
                            </w:r>
                            <w:r w:rsidR="00331634">
                              <w:t xml:space="preserve"> is desirable</w:t>
                            </w:r>
                            <w:r>
                              <w:t xml:space="preserve">. </w:t>
                            </w:r>
                          </w:p>
                          <w:p w14:paraId="45F0196A" w14:textId="31F700ED" w:rsidR="00E26522" w:rsidRDefault="00E26522" w:rsidP="00E26522">
                            <w:r>
                              <w:t>4.</w:t>
                            </w:r>
                            <w:r>
                              <w:tab/>
                              <w:t>Nationally or regionally agreed pay-scale parity</w:t>
                            </w:r>
                            <w:r w:rsidR="00331634">
                              <w:t xml:space="preserve"> should be introduced</w:t>
                            </w:r>
                            <w:r>
                              <w:t>.</w:t>
                            </w:r>
                          </w:p>
                          <w:p w14:paraId="7D5AD037" w14:textId="1EC1D06B" w:rsidR="00E26522" w:rsidRDefault="00E26522" w:rsidP="00E26522">
                            <w:r>
                              <w:t>5.</w:t>
                            </w:r>
                            <w:r>
                              <w:tab/>
                              <w:t>Multi-disciplinary peer support for ACPs, in the form of local or regional advanced practice forums, working groups and social media groups, to reduce isolation, enhance professional identity and encourage the sharing of best practice</w:t>
                            </w:r>
                            <w:r w:rsidR="00331634">
                              <w:t xml:space="preserve"> should be enabled</w:t>
                            </w: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5B58B7" id="_x0000_t202" coordsize="21600,21600" o:spt="202" path="m,l,21600r21600,l21600,xe">
                <v:stroke joinstyle="miter"/>
                <v:path gradientshapeok="t" o:connecttype="rect"/>
              </v:shapetype>
              <v:shape id="Text Box 2" o:spid="_x0000_s1026" type="#_x0000_t202" style="position:absolute;left:0;text-align:left;margin-left:382.3pt;margin-top:75.7pt;width:433.5pt;height:246.7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">
                <v:textbox>
                  <w:txbxContent>
                    <w:p w14:paraId="2019D746" w14:textId="4063C12B" w:rsidR="00E26522" w:rsidRPr="005001DF" w:rsidRDefault="00E26522" w:rsidP="00E26522">
                      <w:pPr>
                        <w:jc w:val="center"/>
                        <w:rPr>
                          <w:b/>
                          <w:sz w:val="28"/>
                          <w:szCs w:val="28"/>
                          <w:u w:val="single"/>
                        </w:rPr>
                      </w:pPr>
                      <w:r w:rsidRPr="005001DF">
                        <w:rPr>
                          <w:b/>
                          <w:sz w:val="28"/>
                          <w:szCs w:val="28"/>
                          <w:u w:val="single"/>
                        </w:rPr>
                        <w:t>Recommendations</w:t>
                      </w:r>
                    </w:p>
                    <w:p w14:paraId="2A2C7358" w14:textId="64214BEA" w:rsidR="00E26522" w:rsidRDefault="00E26522" w:rsidP="00E26522">
                      <w:r>
                        <w:t>1.</w:t>
                      </w:r>
                      <w:r>
                        <w:tab/>
                      </w:r>
                      <w:r w:rsidR="00912A24">
                        <w:t>Standardised</w:t>
                      </w:r>
                      <w:r>
                        <w:t xml:space="preserve"> education for ACPs, clarity and transparency over skills proficiency, and a universally recognised credentialing process</w:t>
                      </w:r>
                      <w:r w:rsidR="00D97BBB">
                        <w:t xml:space="preserve"> is needed</w:t>
                      </w:r>
                      <w:r>
                        <w:t xml:space="preserve">.  </w:t>
                      </w:r>
                      <w:r w:rsidR="00D97BBB">
                        <w:t>This should contain</w:t>
                      </w:r>
                      <w:r w:rsidR="00331634">
                        <w:t xml:space="preserve"> </w:t>
                      </w:r>
                      <w:r>
                        <w:t xml:space="preserve">flexibility, so that ACPs working in different clinical settings are not required to undertake training in redundant skills sets. </w:t>
                      </w:r>
                    </w:p>
                    <w:p w14:paraId="0651C7E5" w14:textId="69726C6D" w:rsidR="00E26522" w:rsidRDefault="00E26522" w:rsidP="00E26522">
                      <w:r>
                        <w:t>2.</w:t>
                      </w:r>
                      <w:r>
                        <w:tab/>
                        <w:t>Regulation, either via professional bodies, NMC, HCPC, GPhC etc., or with an over-arching body such as an Academy of Advanced Practitioners</w:t>
                      </w:r>
                      <w:r w:rsidR="00D97BBB">
                        <w:t xml:space="preserve"> should be introduced</w:t>
                      </w:r>
                      <w:r>
                        <w:t xml:space="preserve">. </w:t>
                      </w:r>
                    </w:p>
                    <w:p w14:paraId="0A6E5644" w14:textId="1047E91A" w:rsidR="00E26522" w:rsidRDefault="00E26522" w:rsidP="00E26522">
                      <w:r>
                        <w:t>3.</w:t>
                      </w:r>
                      <w:r>
                        <w:tab/>
                        <w:t>Agreement at leadership level, especially in the acute care sector, about where ACPs sit in terms of line management, appraisal, and funding for ongoing education</w:t>
                      </w:r>
                      <w:r w:rsidR="00331634">
                        <w:t xml:space="preserve"> is desirable</w:t>
                      </w:r>
                      <w:r>
                        <w:t xml:space="preserve">. </w:t>
                      </w:r>
                    </w:p>
                    <w:p w14:paraId="45F0196A" w14:textId="31F700ED" w:rsidR="00E26522" w:rsidRDefault="00E26522" w:rsidP="00E26522">
                      <w:r>
                        <w:t>4.</w:t>
                      </w:r>
                      <w:r>
                        <w:tab/>
                        <w:t>Nationally or regionally agreed pay-scale parity</w:t>
                      </w:r>
                      <w:r w:rsidR="00331634">
                        <w:t xml:space="preserve"> should be introduced</w:t>
                      </w:r>
                      <w:r>
                        <w:t>.</w:t>
                      </w:r>
                    </w:p>
                    <w:p w14:paraId="7D5AD037" w14:textId="1EC1D06B" w:rsidR="00E26522" w:rsidRDefault="00E26522" w:rsidP="00E26522">
                      <w:r>
                        <w:t>5.</w:t>
                      </w:r>
                      <w:r>
                        <w:tab/>
                        <w:t>Multi-disciplinary peer support for ACPs, in the form of local or regional advanced practice forums, working groups and social media groups, to reduce isolation, enhance professional identity and encourage the sharing of best practice</w:t>
                      </w:r>
                      <w:r w:rsidR="00331634">
                        <w:t xml:space="preserve"> should be enabled</w:t>
                      </w:r>
                      <w:r>
                        <w:t>.</w:t>
                      </w:r>
                    </w:p>
                  </w:txbxContent>
                </v:textbox>
                <w10:wrap type="square" anchorx="margin"/>
              </v:shape>
            </w:pict>
          </mc:Fallback>
        </mc:AlternateContent>
      </w:r>
      <w:r w:rsidR="009B08B3" w:rsidRPr="006B2753">
        <w:t>There was agreement that Advanced Clinical Practice and</w:t>
      </w:r>
      <w:r w:rsidR="009B08B3">
        <w:t xml:space="preserve"> the title of ACP</w:t>
      </w:r>
      <w:r w:rsidR="009B08B3" w:rsidRPr="006B2753">
        <w:t xml:space="preserve"> needed to be bette</w:t>
      </w:r>
      <w:r w:rsidR="00AC50D8">
        <w:t xml:space="preserve">r regulated </w:t>
      </w:r>
      <w:r w:rsidR="009B08B3" w:rsidRPr="006B2753">
        <w:t>to ensure that those using the title had the proper skills and educatio</w:t>
      </w:r>
      <w:r w:rsidR="00AC50D8">
        <w:t>n. Formal r</w:t>
      </w:r>
      <w:r w:rsidR="009B08B3" w:rsidRPr="006B2753">
        <w:t>egistration, along with revalidation, was preferred. There was a lack of agreement about which body should hold the register.</w:t>
      </w:r>
    </w:p>
    <w:p w14:paraId="29D557FF" w14:textId="77777777" w:rsidR="00811882" w:rsidRDefault="00811882" w:rsidP="00811882">
      <w:pPr>
        <w:rPr>
          <w:rFonts w:ascii="Calibri Light" w:eastAsia="Calibri" w:hAnsi="Calibri Light" w:cs="Calibri Light"/>
          <w:b/>
          <w:sz w:val="28"/>
          <w:szCs w:val="28"/>
          <w:u w:val="single"/>
        </w:rPr>
      </w:pPr>
    </w:p>
    <w:p w14:paraId="41434848" w14:textId="6A00554D" w:rsidR="00811882" w:rsidRPr="00811882" w:rsidRDefault="00811882" w:rsidP="00811882">
      <w:pPr>
        <w:rPr>
          <w:rFonts w:eastAsia="Calibri" w:cstheme="minorHAnsi"/>
          <w:b/>
          <w:sz w:val="28"/>
          <w:szCs w:val="28"/>
          <w:u w:val="single"/>
        </w:rPr>
      </w:pPr>
      <w:r w:rsidRPr="00811882">
        <w:rPr>
          <w:rFonts w:eastAsia="Calibri" w:cstheme="minorHAnsi"/>
          <w:b/>
          <w:sz w:val="28"/>
          <w:szCs w:val="28"/>
          <w:u w:val="single"/>
        </w:rPr>
        <w:t>Key Points</w:t>
      </w:r>
    </w:p>
    <w:p w14:paraId="4D38D968" w14:textId="77777777" w:rsidR="00811882" w:rsidRPr="00811882" w:rsidRDefault="00811882" w:rsidP="00811882">
      <w:pPr>
        <w:numPr>
          <w:ilvl w:val="0"/>
          <w:numId w:val="5"/>
        </w:numPr>
        <w:spacing w:after="0" w:line="240" w:lineRule="auto"/>
        <w:contextualSpacing/>
        <w:rPr>
          <w:rFonts w:eastAsia="Calibri" w:cstheme="minorHAnsi"/>
        </w:rPr>
      </w:pPr>
      <w:r w:rsidRPr="00811882">
        <w:rPr>
          <w:rFonts w:eastAsia="Calibri" w:cstheme="minorHAnsi"/>
        </w:rPr>
        <w:t>ACP involvement enhances care provision, bringing diversity and root professional skills to supplement/complement the skills of the medical team.</w:t>
      </w:r>
    </w:p>
    <w:p w14:paraId="18F95029" w14:textId="77777777" w:rsidR="00811882" w:rsidRPr="00811882" w:rsidRDefault="00811882" w:rsidP="00811882">
      <w:pPr>
        <w:numPr>
          <w:ilvl w:val="0"/>
          <w:numId w:val="5"/>
        </w:numPr>
        <w:spacing w:after="0" w:line="240" w:lineRule="auto"/>
        <w:contextualSpacing/>
        <w:rPr>
          <w:rFonts w:eastAsia="Calibri" w:cstheme="minorHAnsi"/>
        </w:rPr>
      </w:pPr>
      <w:r w:rsidRPr="00811882">
        <w:rPr>
          <w:rFonts w:eastAsia="Calibri" w:cstheme="minorHAnsi"/>
        </w:rPr>
        <w:t>Regulation of Advanced Clinical Practice is urgently needed</w:t>
      </w:r>
    </w:p>
    <w:p w14:paraId="2F850585" w14:textId="77777777" w:rsidR="00811882" w:rsidRPr="00811882" w:rsidRDefault="00811882" w:rsidP="00811882">
      <w:pPr>
        <w:numPr>
          <w:ilvl w:val="0"/>
          <w:numId w:val="5"/>
        </w:numPr>
        <w:spacing w:after="0" w:line="240" w:lineRule="auto"/>
        <w:contextualSpacing/>
        <w:rPr>
          <w:rFonts w:eastAsia="Calibri" w:cstheme="minorHAnsi"/>
        </w:rPr>
      </w:pPr>
      <w:r w:rsidRPr="00811882">
        <w:rPr>
          <w:rFonts w:eastAsia="Calibri" w:cstheme="minorHAnsi"/>
        </w:rPr>
        <w:t>ACPs are highly valued by medical colleagues</w:t>
      </w:r>
    </w:p>
    <w:p w14:paraId="1D3183E1" w14:textId="78E15074" w:rsidR="00811882" w:rsidRPr="00811882" w:rsidRDefault="00811882" w:rsidP="00811882">
      <w:pPr>
        <w:numPr>
          <w:ilvl w:val="0"/>
          <w:numId w:val="5"/>
        </w:numPr>
        <w:spacing w:after="0" w:line="240" w:lineRule="auto"/>
        <w:contextualSpacing/>
        <w:rPr>
          <w:rFonts w:eastAsia="Calibri" w:cstheme="minorHAnsi"/>
        </w:rPr>
      </w:pPr>
      <w:r w:rsidRPr="00811882">
        <w:rPr>
          <w:rFonts w:eastAsia="Calibri" w:cstheme="minorHAnsi"/>
        </w:rPr>
        <w:t>ACP introduction facilitates clinical career progression and supports workforce retention</w:t>
      </w:r>
    </w:p>
    <w:p w14:paraId="76D86ED1" w14:textId="77777777" w:rsidR="00811882" w:rsidRPr="00811882" w:rsidRDefault="00811882" w:rsidP="00811882">
      <w:pPr>
        <w:spacing w:after="0" w:line="240" w:lineRule="auto"/>
        <w:ind w:left="720"/>
        <w:contextualSpacing/>
        <w:rPr>
          <w:rFonts w:eastAsia="Calibri" w:cstheme="minorHAnsi"/>
        </w:rPr>
      </w:pPr>
    </w:p>
    <w:p w14:paraId="0F9D09EF" w14:textId="77777777" w:rsidR="00811882" w:rsidRPr="00811882" w:rsidRDefault="00811882" w:rsidP="00811882">
      <w:pPr>
        <w:rPr>
          <w:rFonts w:eastAsia="Calibri" w:cstheme="minorHAnsi"/>
          <w:b/>
          <w:sz w:val="28"/>
          <w:szCs w:val="28"/>
          <w:u w:val="single"/>
        </w:rPr>
      </w:pPr>
      <w:r w:rsidRPr="00811882">
        <w:rPr>
          <w:rFonts w:eastAsia="Calibri" w:cstheme="minorHAnsi"/>
          <w:b/>
          <w:sz w:val="28"/>
          <w:szCs w:val="28"/>
          <w:u w:val="single"/>
        </w:rPr>
        <w:t>Reflective Questions</w:t>
      </w:r>
    </w:p>
    <w:p w14:paraId="1692DC56" w14:textId="77777777" w:rsidR="00811882" w:rsidRPr="00811882" w:rsidRDefault="00811882" w:rsidP="00811882">
      <w:pPr>
        <w:numPr>
          <w:ilvl w:val="0"/>
          <w:numId w:val="4"/>
        </w:numPr>
        <w:spacing w:after="0" w:line="240" w:lineRule="auto"/>
        <w:contextualSpacing/>
        <w:rPr>
          <w:rFonts w:eastAsia="Calibri" w:cstheme="minorHAnsi"/>
          <w:u w:val="single"/>
        </w:rPr>
      </w:pPr>
      <w:r w:rsidRPr="00811882">
        <w:rPr>
          <w:rFonts w:eastAsia="Calibri" w:cstheme="minorHAnsi"/>
        </w:rPr>
        <w:t>How is, or where could, advanced pract</w:t>
      </w:r>
      <w:bookmarkStart w:id="0" w:name="_GoBack"/>
      <w:bookmarkEnd w:id="0"/>
      <w:r w:rsidRPr="00811882">
        <w:rPr>
          <w:rFonts w:eastAsia="Calibri" w:cstheme="minorHAnsi"/>
        </w:rPr>
        <w:t xml:space="preserve">ice be utilised in your clinical setting? </w:t>
      </w:r>
    </w:p>
    <w:p w14:paraId="1B1B7FCC" w14:textId="77777777" w:rsidR="00811882" w:rsidRPr="00811882" w:rsidRDefault="00811882" w:rsidP="00811882">
      <w:pPr>
        <w:numPr>
          <w:ilvl w:val="0"/>
          <w:numId w:val="4"/>
        </w:numPr>
        <w:spacing w:after="0" w:line="240" w:lineRule="auto"/>
        <w:contextualSpacing/>
        <w:rPr>
          <w:rFonts w:eastAsia="Calibri" w:cstheme="minorHAnsi"/>
        </w:rPr>
      </w:pPr>
      <w:r w:rsidRPr="00811882">
        <w:rPr>
          <w:rFonts w:eastAsia="Calibri" w:cstheme="minorHAnsi"/>
        </w:rPr>
        <w:t xml:space="preserve">What do you see as the potential barriers and facilitators to the success of advanced practice in your own setting? </w:t>
      </w:r>
    </w:p>
    <w:p w14:paraId="09028390" w14:textId="77777777" w:rsidR="00811882" w:rsidRPr="00811882" w:rsidRDefault="00811882" w:rsidP="00811882">
      <w:pPr>
        <w:numPr>
          <w:ilvl w:val="0"/>
          <w:numId w:val="4"/>
        </w:numPr>
        <w:spacing w:after="0" w:line="240" w:lineRule="auto"/>
        <w:contextualSpacing/>
        <w:rPr>
          <w:rFonts w:eastAsia="Calibri" w:cstheme="minorHAnsi"/>
        </w:rPr>
      </w:pPr>
      <w:r w:rsidRPr="00811882">
        <w:rPr>
          <w:rFonts w:eastAsia="Calibri" w:cstheme="minorHAnsi"/>
        </w:rPr>
        <w:t>What steps might you need to take to develop into an advanced clinical practice role?</w:t>
      </w:r>
    </w:p>
    <w:p w14:paraId="4FCE42BA" w14:textId="77777777" w:rsidR="00811882" w:rsidRPr="00811882" w:rsidRDefault="00811882" w:rsidP="003A5D43">
      <w:pPr>
        <w:rPr>
          <w:rFonts w:cstheme="minorHAnsi"/>
          <w:u w:val="single"/>
        </w:rPr>
      </w:pPr>
    </w:p>
    <w:p w14:paraId="78133EEF" w14:textId="235E614F" w:rsidR="00450C89" w:rsidRPr="005001DF" w:rsidRDefault="00450C89" w:rsidP="00450C89">
      <w:pPr>
        <w:rPr>
          <w:b/>
          <w:sz w:val="28"/>
          <w:szCs w:val="28"/>
          <w:u w:val="single"/>
        </w:rPr>
      </w:pPr>
      <w:r w:rsidRPr="005001DF">
        <w:rPr>
          <w:b/>
          <w:sz w:val="28"/>
          <w:szCs w:val="28"/>
          <w:u w:val="single"/>
        </w:rPr>
        <w:t>References</w:t>
      </w:r>
    </w:p>
    <w:p w14:paraId="669D8ECB" w14:textId="77777777" w:rsidR="00450C89" w:rsidRPr="00450C89" w:rsidRDefault="00450C89" w:rsidP="00450C89">
      <w:pPr>
        <w:spacing w:before="100" w:beforeAutospacing="1" w:after="100" w:afterAutospacing="1" w:line="360" w:lineRule="auto"/>
        <w:ind w:left="480" w:hanging="480"/>
        <w:rPr>
          <w:rFonts w:eastAsia="Times New Roman" w:cstheme="minorHAnsi"/>
          <w:lang w:eastAsia="en-GB"/>
        </w:rPr>
      </w:pPr>
      <w:r w:rsidRPr="00450C89">
        <w:rPr>
          <w:rFonts w:eastAsia="Times New Roman" w:cstheme="minorHAnsi"/>
          <w:lang w:eastAsia="en-GB"/>
        </w:rPr>
        <w:t xml:space="preserve">Baxter, Pamela, and Susan Jack. 2010. “Qualitative Case Study Methodology: Study Design and Implementation for Novice Researchers.” </w:t>
      </w:r>
      <w:r w:rsidRPr="00450C89">
        <w:rPr>
          <w:rFonts w:eastAsia="Times New Roman" w:cstheme="minorHAnsi"/>
          <w:i/>
          <w:iCs/>
          <w:lang w:eastAsia="en-GB"/>
        </w:rPr>
        <w:t>Qualitative Report</w:t>
      </w:r>
      <w:r w:rsidRPr="00450C89">
        <w:rPr>
          <w:rFonts w:eastAsia="Times New Roman" w:cstheme="minorHAnsi"/>
          <w:lang w:eastAsia="en-GB"/>
        </w:rPr>
        <w:t xml:space="preserve"> 13 (January).pp 545-7</w:t>
      </w:r>
    </w:p>
    <w:p w14:paraId="4007C899" w14:textId="77777777" w:rsidR="00450C89" w:rsidRPr="00450C89" w:rsidRDefault="00450C89" w:rsidP="00450C89">
      <w:pPr>
        <w:spacing w:before="100" w:beforeAutospacing="1" w:after="100" w:afterAutospacing="1" w:line="360" w:lineRule="auto"/>
        <w:ind w:left="480" w:hanging="480"/>
        <w:rPr>
          <w:rFonts w:eastAsia="Times New Roman" w:cstheme="minorHAnsi"/>
          <w:lang w:eastAsia="en-GB"/>
        </w:rPr>
      </w:pPr>
      <w:r w:rsidRPr="00450C89">
        <w:rPr>
          <w:rFonts w:eastAsia="Times New Roman" w:cstheme="minorHAnsi"/>
          <w:lang w:eastAsia="en-GB"/>
        </w:rPr>
        <w:t xml:space="preserve">Braun, Virginia, and Victoria Clarke. 2006. “Using Thematic Analysis in Psychology.” </w:t>
      </w:r>
      <w:r w:rsidRPr="00450C89">
        <w:rPr>
          <w:rFonts w:eastAsia="Times New Roman" w:cstheme="minorHAnsi"/>
          <w:i/>
          <w:iCs/>
          <w:lang w:eastAsia="en-GB"/>
        </w:rPr>
        <w:t>Qualitative Research in Psychology</w:t>
      </w:r>
      <w:r w:rsidRPr="00450C89">
        <w:rPr>
          <w:rFonts w:eastAsia="Times New Roman" w:cstheme="minorHAnsi"/>
          <w:lang w:eastAsia="en-GB"/>
        </w:rPr>
        <w:t xml:space="preserve"> 3 (2): 77–101. https://doi.org/10.1191/1478088706qp063oa.</w:t>
      </w:r>
    </w:p>
    <w:p w14:paraId="035634D1" w14:textId="77777777" w:rsidR="00450C89" w:rsidRPr="00450C89" w:rsidRDefault="00450C89" w:rsidP="00450C89">
      <w:pPr>
        <w:spacing w:before="100" w:beforeAutospacing="1" w:after="100" w:afterAutospacing="1" w:line="360" w:lineRule="auto"/>
        <w:ind w:left="480" w:hanging="480"/>
        <w:rPr>
          <w:rFonts w:eastAsia="Times New Roman" w:cstheme="minorHAnsi"/>
          <w:lang w:eastAsia="en-GB"/>
        </w:rPr>
      </w:pPr>
      <w:r w:rsidRPr="00450C89">
        <w:rPr>
          <w:rFonts w:eastAsia="Times New Roman" w:cstheme="minorHAnsi"/>
          <w:lang w:eastAsia="en-GB"/>
        </w:rPr>
        <w:lastRenderedPageBreak/>
        <w:t xml:space="preserve">Halliday, Stuart, David J Hunter, and Laura McMillan. 2018. “Ward Staff Perceptions of the Role of the Advanced Nurse Practitioner in a ‘Hospital at Day’ Setting.” </w:t>
      </w:r>
      <w:r w:rsidRPr="00450C89">
        <w:rPr>
          <w:rFonts w:eastAsia="Times New Roman" w:cstheme="minorHAnsi"/>
          <w:i/>
          <w:iCs/>
          <w:lang w:eastAsia="en-GB"/>
        </w:rPr>
        <w:t>British Journal of Nursing</w:t>
      </w:r>
      <w:r w:rsidRPr="00450C89">
        <w:rPr>
          <w:rFonts w:eastAsia="Times New Roman" w:cstheme="minorHAnsi"/>
          <w:lang w:eastAsia="en-GB"/>
        </w:rPr>
        <w:t xml:space="preserve"> 27 (2). https://doi.org/10.12968/bjon.2018.27.2.92.</w:t>
      </w:r>
    </w:p>
    <w:p w14:paraId="1D34DF70" w14:textId="77777777" w:rsidR="00450C89" w:rsidRPr="00450C89" w:rsidRDefault="00450C89" w:rsidP="00450C89">
      <w:pPr>
        <w:spacing w:before="100" w:beforeAutospacing="1" w:after="100" w:afterAutospacing="1" w:line="360" w:lineRule="auto"/>
        <w:ind w:left="480" w:hanging="480"/>
        <w:rPr>
          <w:rFonts w:eastAsia="Times New Roman" w:cstheme="minorHAnsi"/>
          <w:lang w:eastAsia="en-GB"/>
        </w:rPr>
      </w:pPr>
      <w:r w:rsidRPr="00450C89">
        <w:rPr>
          <w:rFonts w:eastAsia="Times New Roman" w:cstheme="minorHAnsi"/>
          <w:lang w:eastAsia="en-GB"/>
        </w:rPr>
        <w:t>Imison, Candace, Sophie Castle-Clarke, Robert Watson, Daniel Mortimer, and Prof Stephen. 2016. “Reshaping the Workforce to Deliver the Care Patients Need Research Report.” www.nuffieldtrust.org.uk/publications/reshaping-the-workforce.</w:t>
      </w:r>
    </w:p>
    <w:p w14:paraId="70A0EACD" w14:textId="77777777" w:rsidR="00450C89" w:rsidRPr="00450C89" w:rsidRDefault="00450C89" w:rsidP="00450C89">
      <w:pPr>
        <w:spacing w:before="100" w:beforeAutospacing="1" w:after="100" w:afterAutospacing="1" w:line="360" w:lineRule="auto"/>
        <w:ind w:left="480" w:hanging="480"/>
        <w:rPr>
          <w:rFonts w:eastAsia="Times New Roman" w:cstheme="minorHAnsi"/>
          <w:lang w:eastAsia="en-GB"/>
        </w:rPr>
      </w:pPr>
      <w:r w:rsidRPr="00450C89">
        <w:rPr>
          <w:rFonts w:eastAsia="Times New Roman" w:cstheme="minorHAnsi"/>
          <w:lang w:eastAsia="en-GB"/>
        </w:rPr>
        <w:t xml:space="preserve">McKeag N., and Fenton P. 2017. “Developing the Role of the Inpatient Advanced Nurse Practitioner.” </w:t>
      </w:r>
      <w:r w:rsidRPr="00450C89">
        <w:rPr>
          <w:rFonts w:eastAsia="Times New Roman" w:cstheme="minorHAnsi"/>
          <w:i/>
          <w:iCs/>
          <w:lang w:eastAsia="en-GB"/>
        </w:rPr>
        <w:t>Bone Marrow Transplantation</w:t>
      </w:r>
      <w:r w:rsidRPr="00450C89">
        <w:rPr>
          <w:rFonts w:eastAsia="Times New Roman" w:cstheme="minorHAnsi"/>
          <w:lang w:eastAsia="en-GB"/>
        </w:rPr>
        <w:t>, 43rd Annual Meeting of the European Society for Blood and Marrow Transplantation. France., 52 (Supplement 1): 30. http://ovidsp.ovid.com/ovidweb.cgi?T=JS&amp;PAGE=reference&amp;D=emexa&amp;NEWS=N&amp;AN=621289893.</w:t>
      </w:r>
    </w:p>
    <w:p w14:paraId="46A94515" w14:textId="77777777" w:rsidR="00450C89" w:rsidRPr="00450C89" w:rsidRDefault="00450C89" w:rsidP="00450C89">
      <w:pPr>
        <w:spacing w:before="100" w:beforeAutospacing="1" w:after="100" w:afterAutospacing="1" w:line="360" w:lineRule="auto"/>
        <w:ind w:left="480" w:hanging="480"/>
        <w:rPr>
          <w:rFonts w:eastAsia="Times New Roman" w:cstheme="minorHAnsi"/>
          <w:lang w:eastAsia="en-GB"/>
        </w:rPr>
      </w:pPr>
      <w:r w:rsidRPr="00450C89">
        <w:rPr>
          <w:rFonts w:eastAsia="Times New Roman" w:cstheme="minorHAnsi"/>
          <w:lang w:eastAsia="en-GB"/>
        </w:rPr>
        <w:t>NHS England. 2017. “Multi-Professional Framework for Advanced Clinical Practice in England.” http://www.aomrc.org.uk/wp-content/.</w:t>
      </w:r>
    </w:p>
    <w:p w14:paraId="66CC1317" w14:textId="77777777" w:rsidR="00450C89" w:rsidRPr="00450C89" w:rsidRDefault="00450C89" w:rsidP="00450C89">
      <w:pPr>
        <w:spacing w:before="100" w:beforeAutospacing="1" w:after="100" w:afterAutospacing="1" w:line="360" w:lineRule="auto"/>
        <w:ind w:left="480" w:hanging="480"/>
        <w:rPr>
          <w:rFonts w:eastAsia="Times New Roman" w:cstheme="minorHAnsi"/>
          <w:lang w:eastAsia="en-GB"/>
        </w:rPr>
      </w:pPr>
      <w:r w:rsidRPr="00450C89">
        <w:rPr>
          <w:rFonts w:eastAsia="Times New Roman" w:cstheme="minorHAnsi"/>
          <w:lang w:eastAsia="en-GB"/>
        </w:rPr>
        <w:t xml:space="preserve">Ormond-Walshe, Sarah E., and Roger A. Newham. 2001. “Comparing and Contrasting the Clinical Nurse Specialist and the Advanced Nurse Practitioner Roles.” </w:t>
      </w:r>
      <w:r w:rsidRPr="00450C89">
        <w:rPr>
          <w:rFonts w:eastAsia="Times New Roman" w:cstheme="minorHAnsi"/>
          <w:i/>
          <w:iCs/>
          <w:lang w:eastAsia="en-GB"/>
        </w:rPr>
        <w:t>Journal of Nursing Management</w:t>
      </w:r>
      <w:r w:rsidRPr="00450C89">
        <w:rPr>
          <w:rFonts w:eastAsia="Times New Roman" w:cstheme="minorHAnsi"/>
          <w:lang w:eastAsia="en-GB"/>
        </w:rPr>
        <w:t xml:space="preserve"> 9 (4): 205–7. https://doi.org/10.1046/j.0966-0429.2001.00277.277.x.</w:t>
      </w:r>
    </w:p>
    <w:p w14:paraId="3E0538BD" w14:textId="77777777" w:rsidR="00450C89" w:rsidRPr="00450C89" w:rsidRDefault="00450C89" w:rsidP="00450C89">
      <w:pPr>
        <w:spacing w:before="100" w:beforeAutospacing="1" w:after="100" w:afterAutospacing="1" w:line="360" w:lineRule="auto"/>
        <w:ind w:left="480" w:hanging="480"/>
        <w:rPr>
          <w:rFonts w:eastAsia="Times New Roman" w:cstheme="minorHAnsi"/>
          <w:lang w:eastAsia="en-GB"/>
        </w:rPr>
      </w:pPr>
      <w:r w:rsidRPr="00450C89">
        <w:rPr>
          <w:rFonts w:eastAsia="Times New Roman" w:cstheme="minorHAnsi"/>
          <w:lang w:eastAsia="en-GB"/>
        </w:rPr>
        <w:t xml:space="preserve">Pearce, C, and B Breen. 2018. “Advanced Clinical Practice and Nurse-Led Clinics: A Time to Progress.” </w:t>
      </w:r>
      <w:r w:rsidRPr="00450C89">
        <w:rPr>
          <w:rFonts w:eastAsia="Times New Roman" w:cstheme="minorHAnsi"/>
          <w:i/>
          <w:iCs/>
          <w:lang w:eastAsia="en-GB"/>
        </w:rPr>
        <w:t>British Journal of Nursing</w:t>
      </w:r>
      <w:r w:rsidRPr="00450C89">
        <w:rPr>
          <w:rFonts w:eastAsia="Times New Roman" w:cstheme="minorHAnsi"/>
          <w:lang w:eastAsia="en-GB"/>
        </w:rPr>
        <w:t xml:space="preserve"> 27 (8): 444–48. https://doi.org/10.12968/bjon.2018.27.8.444.</w:t>
      </w:r>
    </w:p>
    <w:p w14:paraId="1A8B7A96" w14:textId="77777777" w:rsidR="00450C89" w:rsidRPr="00450C89" w:rsidRDefault="00450C89" w:rsidP="00450C89">
      <w:pPr>
        <w:spacing w:before="100" w:beforeAutospacing="1" w:after="100" w:afterAutospacing="1" w:line="360" w:lineRule="auto"/>
        <w:ind w:left="480" w:hanging="480"/>
        <w:rPr>
          <w:rFonts w:eastAsia="Times New Roman" w:cstheme="minorHAnsi"/>
          <w:lang w:eastAsia="en-GB"/>
        </w:rPr>
      </w:pPr>
      <w:r w:rsidRPr="00450C89">
        <w:rPr>
          <w:rFonts w:eastAsia="Times New Roman" w:cstheme="minorHAnsi"/>
          <w:lang w:eastAsia="en-GB"/>
        </w:rPr>
        <w:t xml:space="preserve">Stasa, Helen, Andrew Cashin, Thomas Buckley, and Judith Donoghue. 2014. “Advancing Advanced Practice - Clarifying the Conceptual Confusion.” </w:t>
      </w:r>
      <w:r w:rsidRPr="00450C89">
        <w:rPr>
          <w:rFonts w:eastAsia="Times New Roman" w:cstheme="minorHAnsi"/>
          <w:i/>
          <w:iCs/>
          <w:lang w:eastAsia="en-GB"/>
        </w:rPr>
        <w:t>Nurse Education Today</w:t>
      </w:r>
      <w:r w:rsidRPr="00450C89">
        <w:rPr>
          <w:rFonts w:eastAsia="Times New Roman" w:cstheme="minorHAnsi"/>
          <w:lang w:eastAsia="en-GB"/>
        </w:rPr>
        <w:t xml:space="preserve"> 34 (3). https://doi.org/10.1016/j.nedt.2013.07.012.</w:t>
      </w:r>
    </w:p>
    <w:p w14:paraId="73EA79F9" w14:textId="77777777" w:rsidR="00450C89" w:rsidRPr="00450C89" w:rsidRDefault="00450C89" w:rsidP="00450C89">
      <w:pPr>
        <w:spacing w:before="100" w:beforeAutospacing="1" w:after="100" w:afterAutospacing="1" w:line="360" w:lineRule="auto"/>
        <w:ind w:left="480" w:hanging="480"/>
        <w:rPr>
          <w:rFonts w:eastAsia="Times New Roman" w:cstheme="minorHAnsi"/>
          <w:lang w:eastAsia="en-GB"/>
        </w:rPr>
      </w:pPr>
      <w:r w:rsidRPr="00450C89">
        <w:rPr>
          <w:rFonts w:eastAsia="Times New Roman" w:cstheme="minorHAnsi"/>
          <w:lang w:eastAsia="en-GB"/>
        </w:rPr>
        <w:t xml:space="preserve">Williams, K. 2017. “Advanced Practitioners in Emergency Care: A Literature Review.” </w:t>
      </w:r>
      <w:r w:rsidRPr="00450C89">
        <w:rPr>
          <w:rFonts w:eastAsia="Times New Roman" w:cstheme="minorHAnsi"/>
          <w:i/>
          <w:iCs/>
          <w:lang w:eastAsia="en-GB"/>
        </w:rPr>
        <w:t>Emergency Nurse : The Journal of the RCN Accident and Emergency Nursing Association</w:t>
      </w:r>
      <w:r w:rsidRPr="00450C89">
        <w:rPr>
          <w:rFonts w:eastAsia="Times New Roman" w:cstheme="minorHAnsi"/>
          <w:lang w:eastAsia="en-GB"/>
        </w:rPr>
        <w:t xml:space="preserve"> 25 (4): 36–41. https://doi.org/http://dx.doi.org/10.7748/en.2017.e1685.</w:t>
      </w:r>
    </w:p>
    <w:p w14:paraId="0556291E" w14:textId="77777777" w:rsidR="00450C89" w:rsidRPr="00450C89" w:rsidRDefault="00450C89" w:rsidP="00450C89">
      <w:pPr>
        <w:spacing w:before="100" w:beforeAutospacing="1" w:after="100" w:afterAutospacing="1" w:line="360" w:lineRule="auto"/>
        <w:ind w:left="480" w:hanging="480"/>
        <w:rPr>
          <w:rFonts w:eastAsia="Times New Roman" w:cstheme="minorHAnsi"/>
          <w:lang w:eastAsia="en-GB"/>
        </w:rPr>
      </w:pPr>
      <w:r w:rsidRPr="00450C89">
        <w:rPr>
          <w:rFonts w:eastAsia="Times New Roman" w:cstheme="minorHAnsi"/>
          <w:lang w:eastAsia="en-GB"/>
        </w:rPr>
        <w:t xml:space="preserve">Woo, Brigitte Fong Yeong, Jasmine Xin Yu Lee, and Wilson Wai San Tam. 2017. “The Impact of the Advanced Practice Nursing Role on Quality of Care, Clinical Outcomes, Patient Satisfaction, and Cost in the Emergency and Critical Care Settings: A Systematic Review.” </w:t>
      </w:r>
      <w:r w:rsidRPr="00450C89">
        <w:rPr>
          <w:rFonts w:eastAsia="Times New Roman" w:cstheme="minorHAnsi"/>
          <w:i/>
          <w:iCs/>
          <w:lang w:eastAsia="en-GB"/>
        </w:rPr>
        <w:t>Human Resources for Health</w:t>
      </w:r>
      <w:r w:rsidRPr="00450C89">
        <w:rPr>
          <w:rFonts w:eastAsia="Times New Roman" w:cstheme="minorHAnsi"/>
          <w:lang w:eastAsia="en-GB"/>
        </w:rPr>
        <w:t>. https://doi.org/10.1186/s12960-017-0237-9.</w:t>
      </w:r>
    </w:p>
    <w:p w14:paraId="43AEA71F" w14:textId="6D6AB923" w:rsidR="00B36DED" w:rsidRDefault="00B36DED"/>
    <w:sectPr w:rsidR="00B36DED">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4B219B" w14:textId="77777777" w:rsidR="00582DC0" w:rsidRDefault="00582DC0" w:rsidP="008241D2">
      <w:pPr>
        <w:spacing w:after="0" w:line="240" w:lineRule="auto"/>
      </w:pPr>
      <w:r>
        <w:separator/>
      </w:r>
    </w:p>
  </w:endnote>
  <w:endnote w:type="continuationSeparator" w:id="0">
    <w:p w14:paraId="73825762" w14:textId="77777777" w:rsidR="00582DC0" w:rsidRDefault="00582DC0" w:rsidP="008241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946605"/>
      <w:docPartObj>
        <w:docPartGallery w:val="Page Numbers (Bottom of Page)"/>
        <w:docPartUnique/>
      </w:docPartObj>
    </w:sdtPr>
    <w:sdtEndPr>
      <w:rPr>
        <w:noProof/>
      </w:rPr>
    </w:sdtEndPr>
    <w:sdtContent>
      <w:p w14:paraId="687B832A" w14:textId="48A1DBFD" w:rsidR="00582DC0" w:rsidRDefault="00582DC0">
        <w:pPr>
          <w:pStyle w:val="Footer"/>
          <w:jc w:val="center"/>
        </w:pPr>
        <w:r>
          <w:fldChar w:fldCharType="begin"/>
        </w:r>
        <w:r>
          <w:instrText xml:space="preserve"> PAGE   \* MERGEFORMAT </w:instrText>
        </w:r>
        <w:r>
          <w:fldChar w:fldCharType="separate"/>
        </w:r>
        <w:r w:rsidR="00811882">
          <w:rPr>
            <w:noProof/>
          </w:rPr>
          <w:t>9</w:t>
        </w:r>
        <w:r>
          <w:rPr>
            <w:noProof/>
          </w:rPr>
          <w:fldChar w:fldCharType="end"/>
        </w:r>
      </w:p>
    </w:sdtContent>
  </w:sdt>
  <w:p w14:paraId="17EEB4CC" w14:textId="77777777" w:rsidR="00582DC0" w:rsidRDefault="00582D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33C0F7" w14:textId="77777777" w:rsidR="00582DC0" w:rsidRDefault="00582DC0" w:rsidP="008241D2">
      <w:pPr>
        <w:spacing w:after="0" w:line="240" w:lineRule="auto"/>
      </w:pPr>
      <w:r>
        <w:separator/>
      </w:r>
    </w:p>
  </w:footnote>
  <w:footnote w:type="continuationSeparator" w:id="0">
    <w:p w14:paraId="1E2F1A7F" w14:textId="77777777" w:rsidR="00582DC0" w:rsidRDefault="00582DC0" w:rsidP="008241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43FEE"/>
    <w:multiLevelType w:val="hybridMultilevel"/>
    <w:tmpl w:val="EE46A5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3897099"/>
    <w:multiLevelType w:val="hybridMultilevel"/>
    <w:tmpl w:val="CFF482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6C749D"/>
    <w:multiLevelType w:val="hybridMultilevel"/>
    <w:tmpl w:val="F24AB1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88A3CE3"/>
    <w:multiLevelType w:val="hybridMultilevel"/>
    <w:tmpl w:val="1E4EF87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14A6DBC"/>
    <w:multiLevelType w:val="hybridMultilevel"/>
    <w:tmpl w:val="31445E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ABA"/>
    <w:rsid w:val="00014C89"/>
    <w:rsid w:val="00017073"/>
    <w:rsid w:val="0003445A"/>
    <w:rsid w:val="000415BA"/>
    <w:rsid w:val="00056672"/>
    <w:rsid w:val="00057F51"/>
    <w:rsid w:val="0007477B"/>
    <w:rsid w:val="00083F80"/>
    <w:rsid w:val="000853FF"/>
    <w:rsid w:val="000A494E"/>
    <w:rsid w:val="000A611C"/>
    <w:rsid w:val="000B0ABE"/>
    <w:rsid w:val="000B16A6"/>
    <w:rsid w:val="000B7187"/>
    <w:rsid w:val="000E16EE"/>
    <w:rsid w:val="000E33D4"/>
    <w:rsid w:val="000E6F43"/>
    <w:rsid w:val="000F2CA4"/>
    <w:rsid w:val="000F5239"/>
    <w:rsid w:val="0010792F"/>
    <w:rsid w:val="001471DB"/>
    <w:rsid w:val="00155A34"/>
    <w:rsid w:val="001638C7"/>
    <w:rsid w:val="001724DA"/>
    <w:rsid w:val="00191CE6"/>
    <w:rsid w:val="0019399F"/>
    <w:rsid w:val="00197385"/>
    <w:rsid w:val="001B5E76"/>
    <w:rsid w:val="001B6478"/>
    <w:rsid w:val="001C2CE5"/>
    <w:rsid w:val="001E6A75"/>
    <w:rsid w:val="001F7230"/>
    <w:rsid w:val="001F7F87"/>
    <w:rsid w:val="00206EB4"/>
    <w:rsid w:val="00206EC6"/>
    <w:rsid w:val="00217288"/>
    <w:rsid w:val="00235BE7"/>
    <w:rsid w:val="00243FD0"/>
    <w:rsid w:val="00245AF5"/>
    <w:rsid w:val="0027415C"/>
    <w:rsid w:val="002776A3"/>
    <w:rsid w:val="002914AC"/>
    <w:rsid w:val="002E047D"/>
    <w:rsid w:val="002E2100"/>
    <w:rsid w:val="002F0E01"/>
    <w:rsid w:val="003014E7"/>
    <w:rsid w:val="00320325"/>
    <w:rsid w:val="00331634"/>
    <w:rsid w:val="00333C4D"/>
    <w:rsid w:val="003430C1"/>
    <w:rsid w:val="0034346E"/>
    <w:rsid w:val="00354854"/>
    <w:rsid w:val="00356178"/>
    <w:rsid w:val="00360390"/>
    <w:rsid w:val="00377D62"/>
    <w:rsid w:val="00385E7C"/>
    <w:rsid w:val="00390A50"/>
    <w:rsid w:val="003A5D43"/>
    <w:rsid w:val="003C06B6"/>
    <w:rsid w:val="003D202A"/>
    <w:rsid w:val="003F3E89"/>
    <w:rsid w:val="00402A24"/>
    <w:rsid w:val="0040461E"/>
    <w:rsid w:val="00404E53"/>
    <w:rsid w:val="00410D89"/>
    <w:rsid w:val="0041385A"/>
    <w:rsid w:val="00416100"/>
    <w:rsid w:val="0043010C"/>
    <w:rsid w:val="00432482"/>
    <w:rsid w:val="00450C89"/>
    <w:rsid w:val="00451E5D"/>
    <w:rsid w:val="004909C3"/>
    <w:rsid w:val="004B0036"/>
    <w:rsid w:val="004D5E8B"/>
    <w:rsid w:val="005001DF"/>
    <w:rsid w:val="0052383D"/>
    <w:rsid w:val="005562C0"/>
    <w:rsid w:val="0057611D"/>
    <w:rsid w:val="00582DC0"/>
    <w:rsid w:val="005840A4"/>
    <w:rsid w:val="00587963"/>
    <w:rsid w:val="00590F66"/>
    <w:rsid w:val="005B03DD"/>
    <w:rsid w:val="005B3C11"/>
    <w:rsid w:val="005C3621"/>
    <w:rsid w:val="005D4768"/>
    <w:rsid w:val="005E0143"/>
    <w:rsid w:val="005F657C"/>
    <w:rsid w:val="006015A5"/>
    <w:rsid w:val="006064EA"/>
    <w:rsid w:val="0068107F"/>
    <w:rsid w:val="0068476A"/>
    <w:rsid w:val="006873E4"/>
    <w:rsid w:val="007079E4"/>
    <w:rsid w:val="00723890"/>
    <w:rsid w:val="0074231D"/>
    <w:rsid w:val="00764DBD"/>
    <w:rsid w:val="00780B24"/>
    <w:rsid w:val="007D19A5"/>
    <w:rsid w:val="00801CA9"/>
    <w:rsid w:val="00811882"/>
    <w:rsid w:val="00820206"/>
    <w:rsid w:val="00823915"/>
    <w:rsid w:val="008241D2"/>
    <w:rsid w:val="0083180E"/>
    <w:rsid w:val="00836EBE"/>
    <w:rsid w:val="00841EF2"/>
    <w:rsid w:val="00851AA7"/>
    <w:rsid w:val="00874614"/>
    <w:rsid w:val="00875A02"/>
    <w:rsid w:val="00881EEA"/>
    <w:rsid w:val="00897521"/>
    <w:rsid w:val="008B67C5"/>
    <w:rsid w:val="008D0C29"/>
    <w:rsid w:val="008E6321"/>
    <w:rsid w:val="0090306C"/>
    <w:rsid w:val="00907945"/>
    <w:rsid w:val="00912A24"/>
    <w:rsid w:val="009230E7"/>
    <w:rsid w:val="009634EC"/>
    <w:rsid w:val="00992887"/>
    <w:rsid w:val="009B08B3"/>
    <w:rsid w:val="009C1F51"/>
    <w:rsid w:val="009C22BD"/>
    <w:rsid w:val="009D01F7"/>
    <w:rsid w:val="009E77A5"/>
    <w:rsid w:val="009F5D4C"/>
    <w:rsid w:val="009F730E"/>
    <w:rsid w:val="00A51A18"/>
    <w:rsid w:val="00A52E23"/>
    <w:rsid w:val="00A550C9"/>
    <w:rsid w:val="00A77F39"/>
    <w:rsid w:val="00A85820"/>
    <w:rsid w:val="00AC44A1"/>
    <w:rsid w:val="00AC50D8"/>
    <w:rsid w:val="00AC5DAE"/>
    <w:rsid w:val="00AC73F9"/>
    <w:rsid w:val="00AF5F1F"/>
    <w:rsid w:val="00B06BA4"/>
    <w:rsid w:val="00B34790"/>
    <w:rsid w:val="00B36DED"/>
    <w:rsid w:val="00B52BE0"/>
    <w:rsid w:val="00B63FCD"/>
    <w:rsid w:val="00BC458B"/>
    <w:rsid w:val="00BD0067"/>
    <w:rsid w:val="00BE5031"/>
    <w:rsid w:val="00BE5C82"/>
    <w:rsid w:val="00BE7074"/>
    <w:rsid w:val="00C2221F"/>
    <w:rsid w:val="00C51B10"/>
    <w:rsid w:val="00C56CD8"/>
    <w:rsid w:val="00C601EE"/>
    <w:rsid w:val="00C803B4"/>
    <w:rsid w:val="00C84CA1"/>
    <w:rsid w:val="00CC3028"/>
    <w:rsid w:val="00CC39F7"/>
    <w:rsid w:val="00CE754A"/>
    <w:rsid w:val="00CE799B"/>
    <w:rsid w:val="00D03212"/>
    <w:rsid w:val="00D07588"/>
    <w:rsid w:val="00D07EE4"/>
    <w:rsid w:val="00D10E07"/>
    <w:rsid w:val="00D1191F"/>
    <w:rsid w:val="00D145EB"/>
    <w:rsid w:val="00D26C50"/>
    <w:rsid w:val="00D30E62"/>
    <w:rsid w:val="00D37F2B"/>
    <w:rsid w:val="00D526EF"/>
    <w:rsid w:val="00D55950"/>
    <w:rsid w:val="00D60919"/>
    <w:rsid w:val="00D67F2B"/>
    <w:rsid w:val="00D70ABA"/>
    <w:rsid w:val="00D7599F"/>
    <w:rsid w:val="00D82516"/>
    <w:rsid w:val="00D97BBB"/>
    <w:rsid w:val="00DB15DC"/>
    <w:rsid w:val="00DB2AFC"/>
    <w:rsid w:val="00DC2AD8"/>
    <w:rsid w:val="00DF1722"/>
    <w:rsid w:val="00E00628"/>
    <w:rsid w:val="00E06DFA"/>
    <w:rsid w:val="00E11721"/>
    <w:rsid w:val="00E1679D"/>
    <w:rsid w:val="00E26522"/>
    <w:rsid w:val="00E27096"/>
    <w:rsid w:val="00E27B38"/>
    <w:rsid w:val="00E7536C"/>
    <w:rsid w:val="00EB0012"/>
    <w:rsid w:val="00EB317B"/>
    <w:rsid w:val="00EC07F5"/>
    <w:rsid w:val="00EE4E18"/>
    <w:rsid w:val="00EF2EC8"/>
    <w:rsid w:val="00F409A5"/>
    <w:rsid w:val="00F44076"/>
    <w:rsid w:val="00F64A1E"/>
    <w:rsid w:val="00F6567D"/>
    <w:rsid w:val="00F71FF9"/>
    <w:rsid w:val="00F8101E"/>
    <w:rsid w:val="00F8421F"/>
    <w:rsid w:val="00FB2289"/>
    <w:rsid w:val="00FD02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7861E"/>
  <w15:chartTrackingRefBased/>
  <w15:docId w15:val="{D005291B-040C-422A-BB9B-3A1334F54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014E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64A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F64A1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F64A1E"/>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E754A"/>
    <w:rPr>
      <w:sz w:val="16"/>
      <w:szCs w:val="16"/>
    </w:rPr>
  </w:style>
  <w:style w:type="paragraph" w:styleId="CommentText">
    <w:name w:val="annotation text"/>
    <w:basedOn w:val="Normal"/>
    <w:link w:val="CommentTextChar"/>
    <w:uiPriority w:val="99"/>
    <w:semiHidden/>
    <w:unhideWhenUsed/>
    <w:rsid w:val="00CE754A"/>
    <w:pPr>
      <w:spacing w:line="240" w:lineRule="auto"/>
    </w:pPr>
    <w:rPr>
      <w:sz w:val="20"/>
      <w:szCs w:val="20"/>
    </w:rPr>
  </w:style>
  <w:style w:type="character" w:customStyle="1" w:styleId="CommentTextChar">
    <w:name w:val="Comment Text Char"/>
    <w:basedOn w:val="DefaultParagraphFont"/>
    <w:link w:val="CommentText"/>
    <w:uiPriority w:val="99"/>
    <w:semiHidden/>
    <w:rsid w:val="00CE754A"/>
    <w:rPr>
      <w:sz w:val="20"/>
      <w:szCs w:val="20"/>
    </w:rPr>
  </w:style>
  <w:style w:type="paragraph" w:styleId="BalloonText">
    <w:name w:val="Balloon Text"/>
    <w:basedOn w:val="Normal"/>
    <w:link w:val="BalloonTextChar"/>
    <w:uiPriority w:val="99"/>
    <w:semiHidden/>
    <w:unhideWhenUsed/>
    <w:rsid w:val="00CE75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754A"/>
    <w:rPr>
      <w:rFonts w:ascii="Segoe UI" w:hAnsi="Segoe UI" w:cs="Segoe UI"/>
      <w:sz w:val="18"/>
      <w:szCs w:val="18"/>
    </w:rPr>
  </w:style>
  <w:style w:type="character" w:customStyle="1" w:styleId="Heading2Char">
    <w:name w:val="Heading 2 Char"/>
    <w:basedOn w:val="DefaultParagraphFont"/>
    <w:link w:val="Heading2"/>
    <w:uiPriority w:val="9"/>
    <w:rsid w:val="00F64A1E"/>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F64A1E"/>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F64A1E"/>
    <w:rPr>
      <w:rFonts w:asciiTheme="majorHAnsi" w:eastAsiaTheme="majorEastAsia" w:hAnsiTheme="majorHAnsi" w:cstheme="majorBidi"/>
      <w:i/>
      <w:iCs/>
      <w:color w:val="2E74B5" w:themeColor="accent1" w:themeShade="BF"/>
    </w:rPr>
  </w:style>
  <w:style w:type="paragraph" w:styleId="ListParagraph">
    <w:name w:val="List Paragraph"/>
    <w:basedOn w:val="Normal"/>
    <w:uiPriority w:val="34"/>
    <w:qFormat/>
    <w:rsid w:val="009B08B3"/>
    <w:pPr>
      <w:ind w:left="720"/>
      <w:contextualSpacing/>
    </w:pPr>
  </w:style>
  <w:style w:type="paragraph" w:styleId="Header">
    <w:name w:val="header"/>
    <w:basedOn w:val="Normal"/>
    <w:link w:val="HeaderChar"/>
    <w:uiPriority w:val="99"/>
    <w:unhideWhenUsed/>
    <w:rsid w:val="008241D2"/>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41D2"/>
  </w:style>
  <w:style w:type="paragraph" w:styleId="Footer">
    <w:name w:val="footer"/>
    <w:basedOn w:val="Normal"/>
    <w:link w:val="FooterChar"/>
    <w:uiPriority w:val="99"/>
    <w:unhideWhenUsed/>
    <w:rsid w:val="008241D2"/>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41D2"/>
  </w:style>
  <w:style w:type="character" w:customStyle="1" w:styleId="Heading1Char">
    <w:name w:val="Heading 1 Char"/>
    <w:basedOn w:val="DefaultParagraphFont"/>
    <w:link w:val="Heading1"/>
    <w:uiPriority w:val="9"/>
    <w:rsid w:val="003014E7"/>
    <w:rPr>
      <w:rFonts w:asciiTheme="majorHAnsi" w:eastAsiaTheme="majorEastAsia" w:hAnsiTheme="majorHAnsi" w:cstheme="majorBidi"/>
      <w:color w:val="2E74B5" w:themeColor="accent1" w:themeShade="BF"/>
      <w:sz w:val="32"/>
      <w:szCs w:val="32"/>
    </w:rPr>
  </w:style>
  <w:style w:type="paragraph" w:styleId="CommentSubject">
    <w:name w:val="annotation subject"/>
    <w:basedOn w:val="CommentText"/>
    <w:next w:val="CommentText"/>
    <w:link w:val="CommentSubjectChar"/>
    <w:uiPriority w:val="99"/>
    <w:semiHidden/>
    <w:unhideWhenUsed/>
    <w:rsid w:val="0040461E"/>
    <w:rPr>
      <w:b/>
      <w:bCs/>
    </w:rPr>
  </w:style>
  <w:style w:type="character" w:customStyle="1" w:styleId="CommentSubjectChar">
    <w:name w:val="Comment Subject Char"/>
    <w:basedOn w:val="CommentTextChar"/>
    <w:link w:val="CommentSubject"/>
    <w:uiPriority w:val="99"/>
    <w:semiHidden/>
    <w:rsid w:val="0040461E"/>
    <w:rPr>
      <w:b/>
      <w:bCs/>
      <w:sz w:val="20"/>
      <w:szCs w:val="20"/>
    </w:rPr>
  </w:style>
  <w:style w:type="table" w:styleId="PlainTable1">
    <w:name w:val="Plain Table 1"/>
    <w:basedOn w:val="TableNormal"/>
    <w:uiPriority w:val="41"/>
    <w:rsid w:val="00B36DE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13EAB486</Template>
  <TotalTime>1</TotalTime>
  <Pages>10</Pages>
  <Words>3362</Words>
  <Characters>19167</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Anglia Ruskin University</Company>
  <LinksUpToDate>false</LinksUpToDate>
  <CharactersWithSpaces>22485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Walker, Susan</dc:creator>
  <cp:keywords/>
  <dc:description/>
  <cp:lastModifiedBy>Hooks, Claire</cp:lastModifiedBy>
  <cp:revision>3</cp:revision>
  <cp:lastPrinted>2019-09-18T12:22:00Z</cp:lastPrinted>
  <dcterms:created xsi:type="dcterms:W3CDTF">2020-01-30T15:00:00Z</dcterms:created>
  <dcterms:modified xsi:type="dcterms:W3CDTF">2020-01-30T15:12:00Z</dcterms:modified>
</cp:coreProperties>
</file>