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E77" w:rsidRDefault="008B2CF9">
      <w:pPr>
        <w:pStyle w:val="MDPI11articletype"/>
      </w:pPr>
      <w:r>
        <w:t>Article</w:t>
      </w:r>
    </w:p>
    <w:p w:rsidR="00F54E77" w:rsidRDefault="008B2CF9">
      <w:pPr>
        <w:pStyle w:val="MDPI13authornames"/>
        <w:rPr>
          <w:snapToGrid w:val="0"/>
          <w:sz w:val="36"/>
          <w:szCs w:val="20"/>
        </w:rPr>
      </w:pPr>
      <w:r>
        <w:rPr>
          <w:snapToGrid w:val="0"/>
          <w:sz w:val="36"/>
          <w:szCs w:val="20"/>
        </w:rPr>
        <w:t>Mind-body Exercise for Anxiety and Depression in COPD Patients: A Systematic Review and Meta-Analysis</w:t>
      </w:r>
    </w:p>
    <w:p w:rsidR="00F54E77" w:rsidRDefault="008B2CF9">
      <w:pPr>
        <w:pStyle w:val="MDPI13authornames"/>
        <w:rPr>
          <w:rFonts w:eastAsiaTheme="minorEastAsia"/>
          <w:lang w:eastAsia="zh-CN"/>
        </w:rPr>
      </w:pPr>
      <w:proofErr w:type="spellStart"/>
      <w:r>
        <w:t>Zaimin</w:t>
      </w:r>
      <w:proofErr w:type="spellEnd"/>
      <w:r>
        <w:t xml:space="preserve"> Li </w:t>
      </w:r>
      <w:r>
        <w:rPr>
          <w:vertAlign w:val="superscript"/>
        </w:rPr>
        <w:t>1</w:t>
      </w:r>
      <w:r>
        <w:t xml:space="preserve">, </w:t>
      </w:r>
      <w:proofErr w:type="spellStart"/>
      <w:r>
        <w:t>Shijie</w:t>
      </w:r>
      <w:proofErr w:type="spellEnd"/>
      <w:r>
        <w:t xml:space="preserve"> Liu </w:t>
      </w:r>
      <w:r>
        <w:rPr>
          <w:vertAlign w:val="superscript"/>
        </w:rPr>
        <w:t>2</w:t>
      </w:r>
      <w:r>
        <w:t xml:space="preserve">, Lin Wang </w:t>
      </w:r>
      <w:r>
        <w:rPr>
          <w:vertAlign w:val="superscript"/>
        </w:rPr>
        <w:t>3,</w:t>
      </w:r>
      <w:r>
        <w:t xml:space="preserve">* and Lee Smith </w:t>
      </w:r>
      <w:r>
        <w:rPr>
          <w:vertAlign w:val="superscript"/>
        </w:rPr>
        <w:t>4</w:t>
      </w:r>
    </w:p>
    <w:p w:rsidR="00F54E77" w:rsidRDefault="008B2CF9">
      <w:pPr>
        <w:pStyle w:val="MDPI16affiliation"/>
      </w:pPr>
      <w:r>
        <w:rPr>
          <w:vertAlign w:val="superscript"/>
        </w:rPr>
        <w:t>1</w:t>
      </w:r>
      <w:r>
        <w:tab/>
        <w:t>School of Wushu, Chengdu Sport University, Chengdu 610041, China; lizaimin_1112@163.com</w:t>
      </w:r>
    </w:p>
    <w:p w:rsidR="00F54E77" w:rsidRDefault="008B2CF9">
      <w:pPr>
        <w:pStyle w:val="MDPI16affiliation"/>
      </w:pPr>
      <w:r>
        <w:rPr>
          <w:vertAlign w:val="superscript"/>
        </w:rPr>
        <w:t>2</w:t>
      </w:r>
      <w:r>
        <w:tab/>
        <w:t>School of Physical Education and Sport Training, Shanghai University of Sport, Shanghai 200438, China;</w:t>
      </w:r>
      <w:hyperlink r:id="rId9" w:history="1">
        <w:r>
          <w:rPr>
            <w:rStyle w:val="Hyperlink"/>
            <w:szCs w:val="20"/>
          </w:rPr>
          <w:t>1911111017@sus.edu.cn</w:t>
        </w:r>
      </w:hyperlink>
    </w:p>
    <w:p w:rsidR="00F54E77" w:rsidRDefault="008B2CF9">
      <w:pPr>
        <w:pStyle w:val="MDPI16affiliation"/>
        <w:rPr>
          <w:rFonts w:eastAsia="SimSun"/>
        </w:rPr>
      </w:pPr>
      <w:r>
        <w:rPr>
          <w:vertAlign w:val="superscript"/>
        </w:rPr>
        <w:t>3</w:t>
      </w:r>
      <w:r>
        <w:tab/>
      </w:r>
      <w:r>
        <w:rPr>
          <w:rFonts w:eastAsia="SimSun" w:hint="eastAsia"/>
        </w:rPr>
        <w:t>Department of Physical Education, Wuhan University of Technology, Wuhan 430070, China;</w:t>
      </w:r>
    </w:p>
    <w:p w:rsidR="00F54E77" w:rsidRDefault="008B2CF9">
      <w:pPr>
        <w:pStyle w:val="MDPI16affiliation"/>
      </w:pPr>
      <w:r>
        <w:rPr>
          <w:rFonts w:eastAsia="SimSun"/>
          <w:vertAlign w:val="superscript"/>
        </w:rPr>
        <w:t>4</w:t>
      </w:r>
      <w:r>
        <w:rPr>
          <w:rFonts w:eastAsia="SimSun"/>
        </w:rPr>
        <w:tab/>
      </w:r>
      <w:r>
        <w:rPr>
          <w:rFonts w:eastAsia="SimSun" w:hint="eastAsia"/>
          <w:lang w:eastAsia="zh-CN"/>
        </w:rPr>
        <w:t xml:space="preserve">The </w:t>
      </w:r>
      <w:r>
        <w:rPr>
          <w:rFonts w:eastAsia="SimSun"/>
        </w:rPr>
        <w:t>Cambridge Centre for Sport and Exercise Sciences,</w:t>
      </w:r>
      <w:r>
        <w:rPr>
          <w:rFonts w:eastAsia="SimSun" w:hint="eastAsia"/>
          <w:lang w:eastAsia="zh-CN"/>
        </w:rPr>
        <w:t xml:space="preserve"> </w:t>
      </w:r>
      <w:r>
        <w:rPr>
          <w:rFonts w:ascii="URWPalladioL-Roma" w:eastAsia="SimSun" w:hAnsi="URWPalladioL-Roma" w:cs="SimSun"/>
          <w:sz w:val="20"/>
          <w:szCs w:val="20"/>
        </w:rPr>
        <w:t>Anglia Ruskin University,</w:t>
      </w:r>
      <w:r>
        <w:rPr>
          <w:rFonts w:ascii="URWPalladioL-Roma" w:eastAsia="SimSun" w:hAnsi="URWPalladioL-Roma" w:cs="SimSun" w:hint="eastAsia"/>
          <w:sz w:val="20"/>
          <w:szCs w:val="20"/>
          <w:lang w:eastAsia="zh-CN"/>
        </w:rPr>
        <w:t xml:space="preserve"> </w:t>
      </w:r>
      <w:r>
        <w:rPr>
          <w:rFonts w:ascii="URWPalladioL-Roma" w:eastAsia="SimSun" w:hAnsi="URWPalladioL-Roma" w:cs="SimSun"/>
          <w:sz w:val="20"/>
          <w:szCs w:val="20"/>
        </w:rPr>
        <w:t>Cambridge</w:t>
      </w:r>
      <w:r>
        <w:rPr>
          <w:rFonts w:ascii="URWPalladioL-Roma" w:eastAsia="SimSun" w:hAnsi="URWPalladioL-Roma" w:cs="SimSun" w:hint="eastAsia"/>
          <w:sz w:val="20"/>
          <w:szCs w:val="20"/>
          <w:lang w:eastAsia="zh-CN"/>
        </w:rPr>
        <w:t xml:space="preserve">, UK </w:t>
      </w:r>
      <w:r>
        <w:rPr>
          <w:rFonts w:ascii="URWPalladioL-Roma" w:eastAsia="SimSun" w:hAnsi="URWPalladioL-Roma" w:cs="SimSun"/>
          <w:sz w:val="20"/>
          <w:szCs w:val="20"/>
        </w:rPr>
        <w:t>CB1 1PT; lee.smith@anglia.ac.uk</w:t>
      </w:r>
    </w:p>
    <w:p w:rsidR="00F54E77" w:rsidRDefault="008B2CF9">
      <w:pPr>
        <w:pStyle w:val="MDPI14history"/>
        <w:spacing w:before="0"/>
        <w:ind w:left="311" w:hanging="198"/>
      </w:pPr>
      <w:r>
        <w:rPr>
          <w:b/>
        </w:rPr>
        <w:t>*</w:t>
      </w:r>
      <w:r>
        <w:tab/>
        <w:t xml:space="preserve">Correspondence: </w:t>
      </w:r>
      <w:hyperlink r:id="rId10" w:history="1">
        <w:r>
          <w:rPr>
            <w:rStyle w:val="Hyperlink"/>
          </w:rPr>
          <w:t>wanglin123@126.com</w:t>
        </w:r>
      </w:hyperlink>
    </w:p>
    <w:p w:rsidR="00F54E77" w:rsidRDefault="008B2CF9">
      <w:pPr>
        <w:pStyle w:val="MDPI14history"/>
      </w:pPr>
      <w:r>
        <w:t>Received: date; Accepted: date; Published: date</w:t>
      </w:r>
    </w:p>
    <w:p w:rsidR="00F54E77" w:rsidRDefault="008B2CF9">
      <w:pPr>
        <w:pStyle w:val="MDPI17abstract"/>
        <w:rPr>
          <w:color w:val="auto"/>
        </w:rPr>
      </w:pPr>
      <w:r>
        <w:rPr>
          <w:b/>
        </w:rPr>
        <w:t xml:space="preserve">Abstract: </w:t>
      </w:r>
      <w:r>
        <w:t xml:space="preserve">Objectives: Mind-body exercise has been generally recognized as beneficial strategy to improve mental health in those with Chronic Obstructive Pulmonary Disease (COPD). However, to date no attempt has been made to collate this literature. The aim of the present study was to systematically analyze the effects of mind-body exercise for COPD patients with anxiety and depression and provide scientific evidence-based exercise prescription. Methods: both Chinese and English databases (PubMed, the Cochrane Library, EMBASE, Web of Science, Google Scholar, Chinese National Knowledge Infrastructure, </w:t>
      </w:r>
      <w:proofErr w:type="spellStart"/>
      <w:r>
        <w:t>Wanfang</w:t>
      </w:r>
      <w:proofErr w:type="spellEnd"/>
      <w:r>
        <w:t>, Baidu Scholar) were used as sources of data to search randomized controlled trials (RCT) relating to mind-body exercise in COPD patients with anxiety and depression that were published between January 1982 to June 2019. 13 eligible RCT studies were finally used for meta-analysis. Results: mind-body exercise (</w:t>
      </w:r>
      <w:proofErr w:type="spellStart"/>
      <w:r>
        <w:t>taichi</w:t>
      </w:r>
      <w:proofErr w:type="spellEnd"/>
      <w:r>
        <w:t>, health qigong, yoga) had significant benefits on COPD patients with anxiety (SMD=-0.76, 95%CI=-0.91, -0.60, p=0.04, I2=47.4%) and depression (SMD=-0.86, 95%CI=-1.14, -0.58, p=0.000, I2=71.4%). Sub-group analysis indicated that for anxiety, 30-60 minutes exercise session for 24 weeks of health qigong or yoga had a significant effect on patients with COPD who are more than 70 years and have more than10-year disease course. For depression, 2-3 times a week, 30-60 minutes each time of health qigong had a significant effect on patients with COPD patients who are more than 70 years and have less than10-year disease course. Conclusions: Mind-body exercise could reduce levels of anxiety and depression in those with COPD. More robust RCT are required on this topic.</w:t>
      </w:r>
    </w:p>
    <w:p w:rsidR="00F54E77" w:rsidRDefault="008B2CF9">
      <w:pPr>
        <w:pStyle w:val="MDPI18keywords"/>
      </w:pPr>
      <w:r>
        <w:rPr>
          <w:b/>
        </w:rPr>
        <w:t xml:space="preserve">Keywords: </w:t>
      </w:r>
      <w:r>
        <w:t>mind-body exercise; COPD; anxiety; depression</w:t>
      </w:r>
    </w:p>
    <w:p w:rsidR="00F54E77" w:rsidRDefault="00F54E77">
      <w:pPr>
        <w:pStyle w:val="MDPI19line"/>
      </w:pPr>
    </w:p>
    <w:p w:rsidR="00F54E77" w:rsidRDefault="008B2CF9">
      <w:pPr>
        <w:pStyle w:val="MDPI21heading1"/>
        <w:spacing w:before="480"/>
        <w:rPr>
          <w:lang w:eastAsia="zh-CN"/>
        </w:rPr>
      </w:pPr>
      <w:r>
        <w:rPr>
          <w:lang w:eastAsia="zh-CN"/>
        </w:rPr>
        <w:t xml:space="preserve">1. </w:t>
      </w:r>
      <w:r>
        <w:t>Introduction</w:t>
      </w:r>
    </w:p>
    <w:p w:rsidR="00F54E77" w:rsidRDefault="008B2CF9">
      <w:pPr>
        <w:pStyle w:val="MDPI31text"/>
        <w:rPr>
          <w:rFonts w:eastAsia="SimSun"/>
        </w:rPr>
      </w:pPr>
      <w:r>
        <w:rPr>
          <w:rFonts w:eastAsia="SimSun"/>
        </w:rPr>
        <w:t xml:space="preserve">The Global Initiative for Chronic Obstructive Lung Disease (GOLD) defines chronic obstructive pulmonary disease (COPD) as a disease state characterized by exposure to noxious agents resulting in airflow limitation that is not fully reversible, causing shortness of breath and significant systemic effects [1-3], mainly involving the lung, but also can cause systemic (or extrapulmonary) adverse reactions [2], with high disease rate, high disability rate, high mortality rate and long course of disease [3]. Smoking, dust, chemicals inhaled, air pollution, respiratory tract infection have been identified as key determinants for the development of COPD [1]. Moreover, COPD is associated with several comorbidities, such as cardiovascular </w:t>
      </w:r>
      <w:r>
        <w:rPr>
          <w:rFonts w:eastAsia="SimSun"/>
        </w:rPr>
        <w:lastRenderedPageBreak/>
        <w:t xml:space="preserve">disease, skeletal muscle dysfunction, osteoporosis, anxiety and depression [2]. The presence of anxiety and depression has been found to increase the number of acute exacerbations and </w:t>
      </w:r>
      <w:proofErr w:type="gramStart"/>
      <w:r>
        <w:rPr>
          <w:rFonts w:eastAsia="SimSun"/>
        </w:rPr>
        <w:t>hospitalization, and</w:t>
      </w:r>
      <w:proofErr w:type="gramEnd"/>
      <w:r>
        <w:rPr>
          <w:rFonts w:eastAsia="SimSun"/>
        </w:rPr>
        <w:t xml:space="preserve"> reduce the quality of life of COPD patients [4]. </w:t>
      </w:r>
      <w:r w:rsidRPr="00AC292A">
        <w:rPr>
          <w:rFonts w:ascii="Times New Roman" w:eastAsia="SimSun" w:hAnsi="Times New Roman"/>
          <w:color w:val="auto"/>
          <w:u w:color="000000"/>
          <w:lang w:val="zh-TW"/>
        </w:rPr>
        <w:t xml:space="preserve">Anxiety and depression </w:t>
      </w:r>
      <w:r w:rsidR="00AC292A">
        <w:rPr>
          <w:rFonts w:ascii="Times New Roman" w:eastAsia="SimSun" w:hAnsi="Times New Roman"/>
          <w:color w:val="auto"/>
          <w:u w:color="000000"/>
          <w:lang w:val="en-GB"/>
        </w:rPr>
        <w:t>in</w:t>
      </w:r>
      <w:r w:rsidRPr="00AC292A">
        <w:rPr>
          <w:rFonts w:ascii="Times New Roman" w:eastAsia="SimSun" w:hAnsi="Times New Roman"/>
          <w:color w:val="auto"/>
          <w:u w:color="000000"/>
          <w:lang w:val="zh-TW"/>
        </w:rPr>
        <w:t xml:space="preserve"> COPD </w:t>
      </w:r>
      <w:r w:rsidR="00AC292A">
        <w:rPr>
          <w:rFonts w:ascii="Times New Roman" w:eastAsia="SimSun" w:hAnsi="Times New Roman"/>
          <w:color w:val="auto"/>
          <w:u w:color="000000"/>
          <w:lang w:val="en-GB"/>
        </w:rPr>
        <w:t>represent</w:t>
      </w:r>
      <w:r w:rsidRPr="00AC292A">
        <w:rPr>
          <w:rFonts w:ascii="Times New Roman" w:eastAsia="SimSun" w:hAnsi="Times New Roman"/>
          <w:color w:val="auto"/>
          <w:u w:color="000000"/>
          <w:lang w:val="zh-TW"/>
        </w:rPr>
        <w:t xml:space="preserve"> a series of psychological changes </w:t>
      </w:r>
      <w:r w:rsidR="00AC292A">
        <w:rPr>
          <w:rFonts w:ascii="Times New Roman" w:eastAsia="SimSun" w:hAnsi="Times New Roman"/>
          <w:color w:val="auto"/>
          <w:u w:color="000000"/>
          <w:lang w:val="en-GB"/>
        </w:rPr>
        <w:t>in</w:t>
      </w:r>
      <w:r w:rsidRPr="00AC292A">
        <w:rPr>
          <w:rFonts w:ascii="Times New Roman" w:eastAsia="SimSun" w:hAnsi="Times New Roman"/>
          <w:color w:val="auto"/>
          <w:u w:color="000000"/>
          <w:lang w:val="zh-TW"/>
        </w:rPr>
        <w:t xml:space="preserve"> patients</w:t>
      </w:r>
      <w:r w:rsidRPr="00AC292A">
        <w:rPr>
          <w:rFonts w:ascii="Times New Roman" w:eastAsia="SimSun" w:hAnsi="Times New Roman" w:hint="eastAsia"/>
          <w:color w:val="auto"/>
          <w:u w:color="000000"/>
          <w:lang w:val="zh-TW"/>
        </w:rPr>
        <w:t>,</w:t>
      </w:r>
      <w:r w:rsidRPr="00AC292A">
        <w:rPr>
          <w:rFonts w:ascii="Times New Roman" w:eastAsia="SimSun" w:hAnsi="Times New Roman" w:hint="eastAsia"/>
          <w:color w:val="auto"/>
          <w:u w:color="000000"/>
          <w:lang w:val="zh-TW" w:eastAsia="zh-CN"/>
        </w:rPr>
        <w:t xml:space="preserve"> </w:t>
      </w:r>
      <w:r w:rsidRPr="00AC292A">
        <w:rPr>
          <w:rFonts w:ascii="Times New Roman" w:eastAsia="SimSun" w:hAnsi="Times New Roman" w:hint="eastAsia"/>
          <w:color w:val="auto"/>
          <w:u w:color="000000"/>
          <w:lang w:val="zh-TW"/>
        </w:rPr>
        <w:t>including</w:t>
      </w:r>
      <w:r w:rsidRPr="00AC292A">
        <w:rPr>
          <w:rFonts w:ascii="Times New Roman" w:eastAsia="SimSun" w:hAnsi="Times New Roman"/>
          <w:color w:val="auto"/>
          <w:u w:color="000000"/>
          <w:lang w:val="zh-TW"/>
        </w:rPr>
        <w:t xml:space="preserve"> d</w:t>
      </w:r>
      <w:r w:rsidRPr="00AC292A">
        <w:rPr>
          <w:rFonts w:ascii="Times New Roman" w:eastAsia="SimSun" w:hAnsi="Times New Roman" w:hint="eastAsia"/>
          <w:color w:val="auto"/>
          <w:u w:color="000000"/>
          <w:lang w:val="zh-TW"/>
        </w:rPr>
        <w:t>own spirits</w:t>
      </w:r>
      <w:r w:rsidRPr="00AC292A">
        <w:rPr>
          <w:rFonts w:ascii="Times New Roman" w:eastAsia="SimSun" w:hAnsi="Times New Roman"/>
          <w:color w:val="auto"/>
          <w:u w:color="000000"/>
          <w:lang w:val="zh-TW"/>
        </w:rPr>
        <w:t xml:space="preserve">, </w:t>
      </w:r>
      <w:r w:rsidRPr="00AC292A">
        <w:rPr>
          <w:rFonts w:ascii="Times New Roman" w:eastAsia="SimSun" w:hAnsi="Times New Roman" w:hint="eastAsia"/>
          <w:color w:val="auto"/>
          <w:u w:color="000000"/>
          <w:lang w:val="zh-TW"/>
        </w:rPr>
        <w:t xml:space="preserve">interests-lacking, </w:t>
      </w:r>
      <w:r w:rsidRPr="00AC292A">
        <w:rPr>
          <w:rFonts w:ascii="Times New Roman" w:eastAsia="SimSun" w:hAnsi="Times New Roman"/>
          <w:color w:val="auto"/>
          <w:u w:color="000000"/>
          <w:lang w:val="zh-TW"/>
        </w:rPr>
        <w:t>asthenia, sleep disorders and</w:t>
      </w:r>
      <w:r w:rsidRPr="00AC292A">
        <w:rPr>
          <w:rFonts w:ascii="Times New Roman" w:eastAsia="SimSun" w:hAnsi="Times New Roman" w:hint="eastAsia"/>
          <w:color w:val="auto"/>
          <w:u w:color="000000"/>
          <w:lang w:val="zh-TW"/>
        </w:rPr>
        <w:t xml:space="preserve"> so on, which </w:t>
      </w:r>
      <w:r w:rsidR="00AC292A">
        <w:rPr>
          <w:rFonts w:ascii="Times New Roman" w:eastAsia="SimSun" w:hAnsi="Times New Roman"/>
          <w:color w:val="auto"/>
          <w:u w:color="000000"/>
          <w:lang w:val="en-GB"/>
        </w:rPr>
        <w:t>may</w:t>
      </w:r>
      <w:r w:rsidRPr="00AC292A">
        <w:rPr>
          <w:rFonts w:ascii="Times New Roman" w:eastAsia="SimSun" w:hAnsi="Times New Roman" w:hint="eastAsia"/>
          <w:color w:val="auto"/>
          <w:u w:color="000000"/>
          <w:lang w:val="zh-TW"/>
        </w:rPr>
        <w:t xml:space="preserve"> lead to suicidal thoughts or behaviors</w:t>
      </w:r>
      <w:r w:rsidRPr="00AC292A">
        <w:rPr>
          <w:rFonts w:ascii="Times New Roman" w:eastAsia="SimSun" w:hAnsi="Times New Roman" w:hint="eastAsia"/>
          <w:color w:val="auto"/>
          <w:u w:color="000000"/>
          <w:lang w:val="zh-TW" w:eastAsia="zh-CN"/>
        </w:rPr>
        <w:t>[5]</w:t>
      </w:r>
      <w:r w:rsidRPr="00AC292A">
        <w:rPr>
          <w:rFonts w:ascii="Times New Roman" w:eastAsia="SimSun" w:hAnsi="Times New Roman" w:hint="eastAsia"/>
          <w:color w:val="auto"/>
          <w:u w:color="000000"/>
          <w:lang w:val="zh-TW"/>
        </w:rPr>
        <w:t>.</w:t>
      </w:r>
      <w:r w:rsidRPr="00AC292A">
        <w:rPr>
          <w:rFonts w:ascii="Times New Roman" w:eastAsia="SimSun" w:hAnsi="Times New Roman" w:hint="eastAsia"/>
          <w:color w:val="auto"/>
          <w:u w:color="000000"/>
          <w:lang w:val="zh-TW" w:eastAsia="zh-CN"/>
        </w:rPr>
        <w:t xml:space="preserve"> </w:t>
      </w:r>
      <w:r>
        <w:rPr>
          <w:rFonts w:eastAsia="SimSun"/>
        </w:rPr>
        <w:t>Relevant data showed that the morbidity rate of depression in stable stage of COPD patient was 10%-42%, and that in acute exacerbation was 10%-86%. The morbidity rate of anxiety in non-hospitalized settings was 13%-46%, and that in hospitalized settings was 10%-55% [</w:t>
      </w:r>
      <w:r>
        <w:rPr>
          <w:rFonts w:eastAsia="SimSun" w:hint="eastAsia"/>
          <w:lang w:eastAsia="zh-CN"/>
        </w:rPr>
        <w:t>6</w:t>
      </w:r>
      <w:r>
        <w:rPr>
          <w:rFonts w:eastAsia="SimSun"/>
        </w:rPr>
        <w:t>]. According to the global burden of disease report, in 2015 the prevalence of COPD was 45% higher than 1995, with more than 170 million people diagnosed with the condition in 2015 [</w:t>
      </w:r>
      <w:r>
        <w:rPr>
          <w:rFonts w:eastAsia="SimSun" w:hint="eastAsia"/>
          <w:lang w:eastAsia="zh-CN"/>
        </w:rPr>
        <w:t>7</w:t>
      </w:r>
      <w:r>
        <w:rPr>
          <w:rFonts w:eastAsia="SimSun"/>
        </w:rPr>
        <w:t>], ranking COPD which will be ranked in top five of the world’s economic burden of disease [</w:t>
      </w:r>
      <w:r>
        <w:rPr>
          <w:rFonts w:eastAsia="SimSun" w:hint="eastAsia"/>
          <w:lang w:eastAsia="zh-CN"/>
        </w:rPr>
        <w:t>8</w:t>
      </w:r>
      <w:r>
        <w:rPr>
          <w:rFonts w:eastAsia="SimSun"/>
        </w:rPr>
        <w:t>], and the third leading cause of death globally [</w:t>
      </w:r>
      <w:r>
        <w:rPr>
          <w:rFonts w:eastAsia="SimSun" w:hint="eastAsia"/>
          <w:lang w:eastAsia="zh-CN"/>
        </w:rPr>
        <w:t>9</w:t>
      </w:r>
      <w:r>
        <w:rPr>
          <w:rFonts w:eastAsia="SimSun"/>
        </w:rPr>
        <w:t>].</w:t>
      </w:r>
    </w:p>
    <w:p w:rsidR="00F54E77" w:rsidRDefault="008B2CF9">
      <w:pPr>
        <w:pStyle w:val="MDPI31text"/>
        <w:rPr>
          <w:rFonts w:eastAsia="SimSun"/>
        </w:rPr>
      </w:pPr>
      <w:r>
        <w:rPr>
          <w:rFonts w:eastAsia="SimSun"/>
        </w:rPr>
        <w:t>In view of the serious morbidity and mortality of COPD and the economic burden, there is a growing body of research on utilizing exercise to alleviate the physiological and psychological pain of patients and improve the quality of life. Li et al. used walking exercise to intervene with COPD patients, compared the experimental group and the control group. It was found that exercise training can effectively relieve the dyspnea, improve anxiety and depression symptoms, and improve the quality of life of COPD patients [</w:t>
      </w:r>
      <w:r>
        <w:rPr>
          <w:rFonts w:eastAsia="SimSun" w:hint="eastAsia"/>
          <w:lang w:eastAsia="zh-CN"/>
        </w:rPr>
        <w:t>10</w:t>
      </w:r>
      <w:r>
        <w:rPr>
          <w:rFonts w:eastAsia="SimSun"/>
        </w:rPr>
        <w:t>]. De-Silva, E.S. et al. conducted a randomized controlled study on COPD patients with upper extremity resistance exercise training and found that upper extremity resistance exercise training can significantly improve the exercise ability, respiratory muscle strength and quality of life [1</w:t>
      </w:r>
      <w:r>
        <w:rPr>
          <w:rFonts w:eastAsia="SimSun" w:hint="eastAsia"/>
          <w:lang w:eastAsia="zh-CN"/>
        </w:rPr>
        <w:t>1</w:t>
      </w:r>
      <w:r>
        <w:rPr>
          <w:rFonts w:eastAsia="SimSun"/>
        </w:rPr>
        <w:t xml:space="preserve">]. Mind-body exercise, </w:t>
      </w:r>
      <w:proofErr w:type="gramStart"/>
      <w:r>
        <w:rPr>
          <w:rFonts w:eastAsia="SimSun"/>
        </w:rPr>
        <w:t>as a way to</w:t>
      </w:r>
      <w:proofErr w:type="gramEnd"/>
      <w:r>
        <w:rPr>
          <w:rFonts w:eastAsia="SimSun"/>
        </w:rPr>
        <w:t xml:space="preserve"> promote physical and psychological health, has received recent attention in the scientific literature. Mind-body exercise focuses on mind, body, psychology and behavior, including breathing and physical exercise, meditation and so on [1</w:t>
      </w:r>
      <w:r>
        <w:rPr>
          <w:rFonts w:eastAsia="SimSun" w:hint="eastAsia"/>
          <w:lang w:eastAsia="zh-CN"/>
        </w:rPr>
        <w:t>2</w:t>
      </w:r>
      <w:r>
        <w:rPr>
          <w:rFonts w:eastAsia="SimSun"/>
        </w:rPr>
        <w:t>-1</w:t>
      </w:r>
      <w:r>
        <w:rPr>
          <w:rFonts w:eastAsia="SimSun" w:hint="eastAsia"/>
          <w:lang w:eastAsia="zh-CN"/>
        </w:rPr>
        <w:t>3</w:t>
      </w:r>
      <w:r>
        <w:rPr>
          <w:rFonts w:eastAsia="SimSun"/>
        </w:rPr>
        <w:t>]. It is characterized by gentle and slow exercise (low-to-medium in</w:t>
      </w:r>
      <w:r>
        <w:rPr>
          <w:rFonts w:eastAsia="SimSun" w:hint="eastAsia"/>
        </w:rPr>
        <w:t>t</w:t>
      </w:r>
      <w:r>
        <w:rPr>
          <w:rFonts w:eastAsia="SimSun"/>
        </w:rPr>
        <w:t xml:space="preserve">ensity aerobic exercise), coordination of body and breathing, which represented by Chinese traditional sports </w:t>
      </w:r>
      <w:proofErr w:type="spellStart"/>
      <w:r>
        <w:rPr>
          <w:rFonts w:eastAsia="SimSun"/>
        </w:rPr>
        <w:t>taichi</w:t>
      </w:r>
      <w:proofErr w:type="spellEnd"/>
      <w:r>
        <w:rPr>
          <w:rFonts w:eastAsia="SimSun"/>
        </w:rPr>
        <w:t>, health qigong and Indian yoga [1</w:t>
      </w:r>
      <w:r>
        <w:rPr>
          <w:rFonts w:eastAsia="SimSun" w:hint="eastAsia"/>
          <w:lang w:eastAsia="zh-CN"/>
        </w:rPr>
        <w:t>4</w:t>
      </w:r>
      <w:r>
        <w:rPr>
          <w:rFonts w:eastAsia="SimSun"/>
        </w:rPr>
        <w:t>-1</w:t>
      </w:r>
      <w:r>
        <w:rPr>
          <w:rFonts w:eastAsia="SimSun" w:hint="eastAsia"/>
          <w:lang w:eastAsia="zh-CN"/>
        </w:rPr>
        <w:t>7</w:t>
      </w:r>
      <w:r>
        <w:rPr>
          <w:rFonts w:eastAsia="SimSun"/>
        </w:rPr>
        <w:t>]. Compared with other forms of sports, mind-body exercise (</w:t>
      </w:r>
      <w:proofErr w:type="spellStart"/>
      <w:r>
        <w:rPr>
          <w:rFonts w:eastAsia="SimSun"/>
        </w:rPr>
        <w:t>taichi</w:t>
      </w:r>
      <w:proofErr w:type="spellEnd"/>
      <w:r>
        <w:rPr>
          <w:rFonts w:eastAsia="SimSun"/>
        </w:rPr>
        <w:t xml:space="preserve">, health qigong, yoga) is easy to learn and practice, which has not high requirements for </w:t>
      </w:r>
      <w:proofErr w:type="spellStart"/>
      <w:r>
        <w:rPr>
          <w:rFonts w:eastAsia="SimSun"/>
        </w:rPr>
        <w:t>equipments</w:t>
      </w:r>
      <w:proofErr w:type="spellEnd"/>
      <w:r>
        <w:rPr>
          <w:rFonts w:eastAsia="SimSun"/>
        </w:rPr>
        <w:t xml:space="preserve"> and spots [1</w:t>
      </w:r>
      <w:r>
        <w:rPr>
          <w:rFonts w:eastAsia="SimSun" w:hint="eastAsia"/>
          <w:lang w:eastAsia="zh-CN"/>
        </w:rPr>
        <w:t>8</w:t>
      </w:r>
      <w:r>
        <w:rPr>
          <w:rFonts w:eastAsia="SimSun"/>
        </w:rPr>
        <w:t>-2</w:t>
      </w:r>
      <w:r>
        <w:rPr>
          <w:rFonts w:eastAsia="SimSun" w:hint="eastAsia"/>
          <w:lang w:eastAsia="zh-CN"/>
        </w:rPr>
        <w:t>1</w:t>
      </w:r>
      <w:r>
        <w:rPr>
          <w:rFonts w:eastAsia="SimSun"/>
        </w:rPr>
        <w:t>]. Emphasizing trinity of mind, body, breathing [2</w:t>
      </w:r>
      <w:r>
        <w:rPr>
          <w:rFonts w:eastAsia="SimSun" w:hint="eastAsia"/>
          <w:lang w:eastAsia="zh-CN"/>
        </w:rPr>
        <w:t>2</w:t>
      </w:r>
      <w:r>
        <w:rPr>
          <w:rFonts w:eastAsia="SimSun"/>
        </w:rPr>
        <w:t>-2</w:t>
      </w:r>
      <w:r>
        <w:rPr>
          <w:rFonts w:eastAsia="SimSun" w:hint="eastAsia"/>
          <w:lang w:eastAsia="zh-CN"/>
        </w:rPr>
        <w:t>3</w:t>
      </w:r>
      <w:r>
        <w:rPr>
          <w:rFonts w:eastAsia="SimSun"/>
        </w:rPr>
        <w:t>], it has the advantages of physical and psychological exercise [2</w:t>
      </w:r>
      <w:r>
        <w:rPr>
          <w:rFonts w:eastAsia="SimSun" w:hint="eastAsia"/>
          <w:lang w:eastAsia="zh-CN"/>
        </w:rPr>
        <w:t>4</w:t>
      </w:r>
      <w:r>
        <w:rPr>
          <w:rFonts w:eastAsia="SimSun"/>
        </w:rPr>
        <w:t>-2</w:t>
      </w:r>
      <w:r>
        <w:rPr>
          <w:rFonts w:eastAsia="SimSun" w:hint="eastAsia"/>
          <w:lang w:eastAsia="zh-CN"/>
        </w:rPr>
        <w:t>8</w:t>
      </w:r>
      <w:r>
        <w:rPr>
          <w:rFonts w:eastAsia="SimSun"/>
        </w:rPr>
        <w:t>]. An increasing number of studies have showed that mind-body exercise has significant effects on improving rheumatoid arthritis [2</w:t>
      </w:r>
      <w:r>
        <w:rPr>
          <w:rFonts w:eastAsia="SimSun" w:hint="eastAsia"/>
          <w:lang w:eastAsia="zh-CN"/>
        </w:rPr>
        <w:t>9</w:t>
      </w:r>
      <w:r>
        <w:rPr>
          <w:rFonts w:eastAsia="SimSun"/>
        </w:rPr>
        <w:t>], cardiovascular disease [</w:t>
      </w:r>
      <w:r>
        <w:rPr>
          <w:rFonts w:eastAsia="SimSun" w:hint="eastAsia"/>
          <w:lang w:eastAsia="zh-CN"/>
        </w:rPr>
        <w:t>30</w:t>
      </w:r>
      <w:r>
        <w:rPr>
          <w:rFonts w:eastAsia="SimSun"/>
        </w:rPr>
        <w:t>], primary osteoporosis [3</w:t>
      </w:r>
      <w:r>
        <w:rPr>
          <w:rFonts w:eastAsia="SimSun" w:hint="eastAsia"/>
          <w:lang w:eastAsia="zh-CN"/>
        </w:rPr>
        <w:t>1</w:t>
      </w:r>
      <w:r>
        <w:rPr>
          <w:rFonts w:eastAsia="SimSun"/>
        </w:rPr>
        <w:t xml:space="preserve">], </w:t>
      </w:r>
      <w:r>
        <w:rPr>
          <w:rFonts w:eastAsia="SimSun"/>
          <w:spacing w:val="-4"/>
        </w:rPr>
        <w:t>musculoskeletal pain and sleep disorders [3</w:t>
      </w:r>
      <w:r>
        <w:rPr>
          <w:rFonts w:eastAsia="SimSun" w:hint="eastAsia"/>
          <w:spacing w:val="-4"/>
          <w:lang w:eastAsia="zh-CN"/>
        </w:rPr>
        <w:t>2</w:t>
      </w:r>
      <w:r>
        <w:rPr>
          <w:rFonts w:eastAsia="SimSun"/>
          <w:spacing w:val="-4"/>
        </w:rPr>
        <w:t>-3</w:t>
      </w:r>
      <w:r>
        <w:rPr>
          <w:rFonts w:eastAsia="SimSun" w:hint="eastAsia"/>
          <w:spacing w:val="-4"/>
          <w:lang w:eastAsia="zh-CN"/>
        </w:rPr>
        <w:t>3</w:t>
      </w:r>
      <w:r>
        <w:rPr>
          <w:rFonts w:eastAsia="SimSun"/>
          <w:spacing w:val="-4"/>
        </w:rPr>
        <w:t>], anxiety, depression and mental health [2</w:t>
      </w:r>
      <w:r>
        <w:rPr>
          <w:rFonts w:eastAsia="SimSun" w:hint="eastAsia"/>
          <w:spacing w:val="-4"/>
          <w:lang w:eastAsia="zh-CN"/>
        </w:rPr>
        <w:t>4</w:t>
      </w:r>
      <w:r>
        <w:rPr>
          <w:rFonts w:eastAsia="SimSun"/>
          <w:spacing w:val="-4"/>
        </w:rPr>
        <w:t>,3</w:t>
      </w:r>
      <w:r>
        <w:rPr>
          <w:rFonts w:eastAsia="SimSun" w:hint="eastAsia"/>
          <w:spacing w:val="-4"/>
          <w:lang w:eastAsia="zh-CN"/>
        </w:rPr>
        <w:t>4</w:t>
      </w:r>
      <w:r>
        <w:rPr>
          <w:rFonts w:eastAsia="SimSun"/>
          <w:spacing w:val="-4"/>
        </w:rPr>
        <w:t>-3</w:t>
      </w:r>
      <w:r>
        <w:rPr>
          <w:rFonts w:eastAsia="SimSun" w:hint="eastAsia"/>
          <w:spacing w:val="-4"/>
          <w:lang w:eastAsia="zh-CN"/>
        </w:rPr>
        <w:t>5</w:t>
      </w:r>
      <w:r>
        <w:rPr>
          <w:rFonts w:eastAsia="SimSun"/>
          <w:spacing w:val="-4"/>
        </w:rPr>
        <w:t>].</w:t>
      </w:r>
    </w:p>
    <w:p w:rsidR="00F54E77" w:rsidRDefault="008B2CF9">
      <w:pPr>
        <w:pStyle w:val="MDPI31text"/>
        <w:rPr>
          <w:rFonts w:eastAsia="SimSun"/>
        </w:rPr>
      </w:pPr>
      <w:r>
        <w:rPr>
          <w:rFonts w:eastAsia="SimSun"/>
        </w:rPr>
        <w:t xml:space="preserve">Also, </w:t>
      </w:r>
      <w:proofErr w:type="gramStart"/>
      <w:r>
        <w:rPr>
          <w:rFonts w:eastAsia="SimSun"/>
        </w:rPr>
        <w:t>a large number of</w:t>
      </w:r>
      <w:proofErr w:type="gramEnd"/>
      <w:r>
        <w:rPr>
          <w:rFonts w:eastAsia="SimSun"/>
        </w:rPr>
        <w:t xml:space="preserve"> studies ha</w:t>
      </w:r>
      <w:r>
        <w:rPr>
          <w:rFonts w:eastAsia="SimSun" w:hint="eastAsia"/>
        </w:rPr>
        <w:t>ve</w:t>
      </w:r>
      <w:r>
        <w:rPr>
          <w:rFonts w:eastAsia="SimSun"/>
        </w:rPr>
        <w:t xml:space="preserve"> been carried out on the influence of mind-body exercise on COPD with anxiety and depression [3</w:t>
      </w:r>
      <w:r>
        <w:rPr>
          <w:rFonts w:eastAsia="SimSun" w:hint="eastAsia"/>
          <w:lang w:eastAsia="zh-CN"/>
        </w:rPr>
        <w:t>6</w:t>
      </w:r>
      <w:r>
        <w:rPr>
          <w:rFonts w:eastAsia="SimSun"/>
        </w:rPr>
        <w:t>-4</w:t>
      </w:r>
      <w:r>
        <w:rPr>
          <w:rFonts w:eastAsia="SimSun" w:hint="eastAsia"/>
          <w:lang w:eastAsia="zh-CN"/>
        </w:rPr>
        <w:t>8</w:t>
      </w:r>
      <w:r>
        <w:rPr>
          <w:rFonts w:eastAsia="SimSun"/>
        </w:rPr>
        <w:t>]. Because of the differences of intervention event(</w:t>
      </w:r>
      <w:proofErr w:type="spellStart"/>
      <w:r>
        <w:rPr>
          <w:rFonts w:eastAsia="SimSun"/>
        </w:rPr>
        <w:t>taichi</w:t>
      </w:r>
      <w:proofErr w:type="spellEnd"/>
      <w:r>
        <w:rPr>
          <w:rFonts w:eastAsia="SimSun"/>
        </w:rPr>
        <w:t xml:space="preserve">, health qigong, yoga), samples, time, frequency, duration, the specific effects on COPD patients with anxiety and depression and other negative psychology is not clear. Therefore, the present work aims to carry out a systematic review to evaluate the effects of mind-body exercise on COPD patients with anxiety and depression. </w:t>
      </w:r>
    </w:p>
    <w:p w:rsidR="00F54E77" w:rsidRDefault="008B2CF9">
      <w:pPr>
        <w:pStyle w:val="MDPI21heading1"/>
        <w:rPr>
          <w:rFonts w:eastAsia="SimHei"/>
        </w:rPr>
      </w:pPr>
      <w:r>
        <w:t xml:space="preserve">2. </w:t>
      </w:r>
      <w:r>
        <w:rPr>
          <w:rFonts w:eastAsia="SimHei"/>
        </w:rPr>
        <w:t xml:space="preserve">Method </w:t>
      </w:r>
    </w:p>
    <w:p w:rsidR="00F54E77" w:rsidRDefault="008B2CF9">
      <w:pPr>
        <w:pStyle w:val="MDPI22heading2"/>
        <w:rPr>
          <w:rFonts w:ascii="URWPalladioL-Roma" w:hAnsi="URWPalladioL-Roma" w:cs="SimSun"/>
        </w:rPr>
      </w:pPr>
      <w:r>
        <w:t>2.1. Search strategy</w:t>
      </w:r>
    </w:p>
    <w:p w:rsidR="00F54E77" w:rsidRDefault="008B2CF9">
      <w:pPr>
        <w:pStyle w:val="MDPI31text"/>
        <w:rPr>
          <w:rFonts w:eastAsia="SimSun"/>
        </w:rPr>
      </w:pPr>
      <w:r>
        <w:rPr>
          <w:rFonts w:eastAsia="SimSun"/>
        </w:rPr>
        <w:t>L</w:t>
      </w:r>
      <w:r>
        <w:rPr>
          <w:rFonts w:eastAsia="SimSun" w:hint="eastAsia"/>
        </w:rPr>
        <w:t xml:space="preserve">iteratures were searched using the following databases: </w:t>
      </w:r>
      <w:r>
        <w:rPr>
          <w:rFonts w:eastAsia="SimSun"/>
        </w:rPr>
        <w:t>PubMed, the Cochrane Library, EMBASE, Web of Science and Google Scholar, Chinese National Knowledge Infr</w:t>
      </w:r>
      <w:r>
        <w:rPr>
          <w:rFonts w:eastAsia="SimSun" w:hint="eastAsia"/>
        </w:rPr>
        <w:t>a</w:t>
      </w:r>
      <w:r>
        <w:rPr>
          <w:rFonts w:eastAsia="SimSun"/>
        </w:rPr>
        <w:t>str</w:t>
      </w:r>
      <w:r>
        <w:rPr>
          <w:rFonts w:eastAsia="SimSun" w:hint="eastAsia"/>
        </w:rPr>
        <w:t>u</w:t>
      </w:r>
      <w:r>
        <w:rPr>
          <w:rFonts w:eastAsia="SimSun"/>
        </w:rPr>
        <w:t xml:space="preserve">cture, </w:t>
      </w:r>
      <w:proofErr w:type="spellStart"/>
      <w:r>
        <w:rPr>
          <w:rFonts w:eastAsia="SimSun"/>
        </w:rPr>
        <w:t>Wanfang</w:t>
      </w:r>
      <w:proofErr w:type="spellEnd"/>
      <w:r>
        <w:rPr>
          <w:rFonts w:eastAsia="SimSun"/>
        </w:rPr>
        <w:t>, Baidu Scholar</w:t>
      </w:r>
      <w:r>
        <w:rPr>
          <w:rFonts w:eastAsia="SimSun" w:hint="eastAsia"/>
        </w:rPr>
        <w:t xml:space="preserve">. </w:t>
      </w:r>
      <w:r>
        <w:rPr>
          <w:rFonts w:eastAsia="SimSun"/>
        </w:rPr>
        <w:t>D</w:t>
      </w:r>
      <w:r>
        <w:rPr>
          <w:rFonts w:eastAsia="SimSun" w:hint="eastAsia"/>
        </w:rPr>
        <w:t>atabases were searched using the following terms:</w:t>
      </w:r>
      <w:r>
        <w:rPr>
          <w:rFonts w:eastAsia="SimSun"/>
        </w:rPr>
        <w:t xml:space="preserve"> Tai Chi, Taiji, Tai Chi </w:t>
      </w:r>
      <w:proofErr w:type="spellStart"/>
      <w:r>
        <w:rPr>
          <w:rFonts w:eastAsia="SimSun"/>
        </w:rPr>
        <w:t>Chuan</w:t>
      </w:r>
      <w:proofErr w:type="spellEnd"/>
      <w:r>
        <w:rPr>
          <w:rFonts w:eastAsia="SimSun"/>
        </w:rPr>
        <w:t xml:space="preserve">, Health qigong, Qigong, Qi Gong, Chi Kung, traditional Chinese exercise, yoga, meditative movement, chronic obstructive pulmonary disease, COPD, chronic obstructive lung disease, chronic obstructive airway disease, emphysema, chronic airflow limitation, chronic airway obstruction, depression, anxiety, mental health, mental problem, psychological health, </w:t>
      </w:r>
      <w:r>
        <w:rPr>
          <w:rFonts w:eastAsia="SimSun"/>
          <w:spacing w:val="-4"/>
        </w:rPr>
        <w:lastRenderedPageBreak/>
        <w:t xml:space="preserve">psychological </w:t>
      </w:r>
      <w:proofErr w:type="spellStart"/>
      <w:r>
        <w:rPr>
          <w:rFonts w:eastAsia="SimSun"/>
          <w:spacing w:val="-4"/>
        </w:rPr>
        <w:t>problem.S</w:t>
      </w:r>
      <w:r>
        <w:rPr>
          <w:rFonts w:eastAsia="SimSun" w:hint="eastAsia"/>
          <w:spacing w:val="-4"/>
        </w:rPr>
        <w:t>tudies</w:t>
      </w:r>
      <w:proofErr w:type="spellEnd"/>
      <w:r>
        <w:rPr>
          <w:rFonts w:eastAsia="SimSun" w:hint="eastAsia"/>
          <w:spacing w:val="-4"/>
        </w:rPr>
        <w:t xml:space="preserve"> published between </w:t>
      </w:r>
      <w:r>
        <w:rPr>
          <w:rFonts w:eastAsia="SimSun"/>
          <w:spacing w:val="-4"/>
        </w:rPr>
        <w:t>January 1982 to June 2019</w:t>
      </w:r>
      <w:r>
        <w:rPr>
          <w:rFonts w:eastAsia="SimSun" w:hint="eastAsia"/>
          <w:spacing w:val="-4"/>
        </w:rPr>
        <w:t xml:space="preserve"> were considered, only.</w:t>
      </w:r>
    </w:p>
    <w:p w:rsidR="00F54E77" w:rsidRDefault="008B2CF9">
      <w:pPr>
        <w:pStyle w:val="MDPI22heading2"/>
      </w:pPr>
      <w:r>
        <w:t>2.2. Inclusion and exclusion criteria</w:t>
      </w:r>
    </w:p>
    <w:p w:rsidR="00F54E77" w:rsidRDefault="008B2CF9">
      <w:pPr>
        <w:pStyle w:val="MDPI31text"/>
        <w:rPr>
          <w:rFonts w:eastAsia="SimSun"/>
        </w:rPr>
      </w:pPr>
      <w:r>
        <w:rPr>
          <w:rFonts w:eastAsia="SimSun"/>
        </w:rPr>
        <w:t>Inclusion criteria: (1)randomized controlled trail(RCT); (2)peer</w:t>
      </w:r>
      <w:r>
        <w:rPr>
          <w:rFonts w:eastAsia="SimSun" w:hint="eastAsia"/>
        </w:rPr>
        <w:t>-</w:t>
      </w:r>
      <w:r>
        <w:rPr>
          <w:rFonts w:eastAsia="SimSun"/>
        </w:rPr>
        <w:t>review</w:t>
      </w:r>
      <w:r>
        <w:rPr>
          <w:rFonts w:eastAsia="SimSun" w:hint="eastAsia"/>
        </w:rPr>
        <w:t xml:space="preserve">ed articles </w:t>
      </w:r>
      <w:r>
        <w:rPr>
          <w:rFonts w:eastAsia="SimSun"/>
        </w:rPr>
        <w:t>published from January 1982 to June 2019; (3)</w:t>
      </w:r>
      <w:proofErr w:type="spellStart"/>
      <w:r>
        <w:rPr>
          <w:rFonts w:eastAsia="SimSun"/>
        </w:rPr>
        <w:t>taichi</w:t>
      </w:r>
      <w:proofErr w:type="spellEnd"/>
      <w:r>
        <w:rPr>
          <w:rFonts w:eastAsia="SimSun"/>
        </w:rPr>
        <w:t>, health qigong, yoga was the main intervention; (4)studies include at least one measurement of anxiety and depression outcome; (5)study pa</w:t>
      </w:r>
      <w:r>
        <w:rPr>
          <w:rFonts w:eastAsia="SimSun" w:hint="eastAsia"/>
        </w:rPr>
        <w:t>r</w:t>
      </w:r>
      <w:r>
        <w:rPr>
          <w:rFonts w:eastAsia="SimSun"/>
        </w:rPr>
        <w:t xml:space="preserve">ticipants </w:t>
      </w:r>
      <w:r>
        <w:rPr>
          <w:rFonts w:eastAsia="SimSun" w:hint="eastAsia"/>
        </w:rPr>
        <w:t>are</w:t>
      </w:r>
      <w:r>
        <w:rPr>
          <w:rFonts w:eastAsia="SimSun"/>
        </w:rPr>
        <w:t xml:space="preserve"> from 45 to 85</w:t>
      </w:r>
      <w:r>
        <w:rPr>
          <w:rFonts w:eastAsia="SimSun" w:hint="eastAsia"/>
        </w:rPr>
        <w:t xml:space="preserve"> years</w:t>
      </w:r>
      <w:r>
        <w:rPr>
          <w:rFonts w:eastAsia="SimSun"/>
        </w:rPr>
        <w:t>; (6)</w:t>
      </w:r>
      <w:r>
        <w:rPr>
          <w:rFonts w:eastAsia="SimSun" w:hint="eastAsia"/>
        </w:rPr>
        <w:t xml:space="preserve"> s</w:t>
      </w:r>
      <w:r>
        <w:rPr>
          <w:rFonts w:eastAsia="SimSun"/>
        </w:rPr>
        <w:t>tudy participants must meet the inclusion criteria for patients in the Global Initiative for Chronic Pulmonary Diseases; (</w:t>
      </w:r>
      <w:r>
        <w:rPr>
          <w:rFonts w:eastAsia="SimSun" w:hint="eastAsia"/>
          <w:lang w:eastAsia="zh-CN"/>
        </w:rPr>
        <w:t>7</w:t>
      </w:r>
      <w:r>
        <w:rPr>
          <w:rFonts w:eastAsia="SimSun"/>
        </w:rPr>
        <w:t xml:space="preserve">)the control group was non-exercise or the exercise was not </w:t>
      </w:r>
      <w:proofErr w:type="spellStart"/>
      <w:r>
        <w:rPr>
          <w:rFonts w:eastAsia="SimSun"/>
        </w:rPr>
        <w:t>taichi</w:t>
      </w:r>
      <w:proofErr w:type="spellEnd"/>
      <w:r>
        <w:rPr>
          <w:rFonts w:eastAsia="SimSun"/>
        </w:rPr>
        <w:t>, health qigong, yoga.</w:t>
      </w:r>
    </w:p>
    <w:p w:rsidR="00F54E77" w:rsidRDefault="008B2CF9">
      <w:pPr>
        <w:pStyle w:val="MDPI31text"/>
        <w:rPr>
          <w:rFonts w:eastAsia="SimSun"/>
        </w:rPr>
      </w:pPr>
      <w:r>
        <w:rPr>
          <w:rFonts w:eastAsia="SimSun"/>
        </w:rPr>
        <w:t>Exclusion criteria: (1)duplica</w:t>
      </w:r>
      <w:r>
        <w:rPr>
          <w:rFonts w:eastAsia="SimSun" w:hint="eastAsia"/>
        </w:rPr>
        <w:t>ted</w:t>
      </w:r>
      <w:r>
        <w:rPr>
          <w:rFonts w:eastAsia="SimSun"/>
        </w:rPr>
        <w:t xml:space="preserve"> stud</w:t>
      </w:r>
      <w:r>
        <w:rPr>
          <w:rFonts w:eastAsia="SimSun" w:hint="eastAsia"/>
        </w:rPr>
        <w:t>ies</w:t>
      </w:r>
      <w:r>
        <w:rPr>
          <w:rFonts w:eastAsia="SimSun"/>
        </w:rPr>
        <w:t>; (2)review</w:t>
      </w:r>
      <w:r>
        <w:rPr>
          <w:rFonts w:eastAsia="SimSun" w:hint="eastAsia"/>
        </w:rPr>
        <w:t>s</w:t>
      </w:r>
      <w:r>
        <w:rPr>
          <w:rFonts w:eastAsia="SimSun"/>
        </w:rPr>
        <w:t xml:space="preserve">, </w:t>
      </w:r>
      <w:r>
        <w:rPr>
          <w:rFonts w:eastAsia="SimSun" w:hint="eastAsia"/>
        </w:rPr>
        <w:t>observational studies, abstract only articles, and non-RCT studies. (3)n</w:t>
      </w:r>
      <w:r>
        <w:rPr>
          <w:rFonts w:eastAsia="SimSun"/>
        </w:rPr>
        <w:t>o data or</w:t>
      </w:r>
      <w:r>
        <w:rPr>
          <w:rFonts w:eastAsia="SimSun" w:hint="eastAsia"/>
        </w:rPr>
        <w:t xml:space="preserve"> not clear </w:t>
      </w:r>
      <w:r>
        <w:rPr>
          <w:rFonts w:eastAsia="SimSun"/>
        </w:rPr>
        <w:t>reported for analysis</w:t>
      </w:r>
      <w:r>
        <w:rPr>
          <w:rFonts w:eastAsia="SimSun" w:hint="eastAsia"/>
        </w:rPr>
        <w:t>.</w:t>
      </w:r>
    </w:p>
    <w:p w:rsidR="00F54E77" w:rsidRDefault="008B2CF9">
      <w:pPr>
        <w:pStyle w:val="MDPI31text"/>
        <w:rPr>
          <w:rFonts w:eastAsia="SimSun"/>
        </w:rPr>
      </w:pPr>
      <w:r>
        <w:rPr>
          <w:rFonts w:eastAsia="SimSun"/>
        </w:rPr>
        <w:t xml:space="preserve">According to the inclusion and exclusion criteria, two reviewers independently screened out studies </w:t>
      </w:r>
      <w:r>
        <w:rPr>
          <w:rFonts w:eastAsia="SimSun" w:hint="eastAsia"/>
        </w:rPr>
        <w:t>b</w:t>
      </w:r>
      <w:r>
        <w:rPr>
          <w:rFonts w:eastAsia="SimSun"/>
        </w:rPr>
        <w:t>y reading titles and abstracts, remove</w:t>
      </w:r>
      <w:r>
        <w:rPr>
          <w:rFonts w:eastAsia="SimSun" w:hint="eastAsia"/>
        </w:rPr>
        <w:t>d</w:t>
      </w:r>
      <w:r>
        <w:rPr>
          <w:rFonts w:eastAsia="SimSun"/>
        </w:rPr>
        <w:t xml:space="preserve"> duplicat</w:t>
      </w:r>
      <w:r>
        <w:rPr>
          <w:rFonts w:eastAsia="SimSun" w:hint="eastAsia"/>
        </w:rPr>
        <w:t>e</w:t>
      </w:r>
      <w:r>
        <w:rPr>
          <w:rFonts w:eastAsia="SimSun"/>
        </w:rPr>
        <w:t xml:space="preserve">s, and finally </w:t>
      </w:r>
      <w:r>
        <w:rPr>
          <w:rFonts w:eastAsia="SimSun" w:hint="eastAsia"/>
        </w:rPr>
        <w:t>confirmed</w:t>
      </w:r>
      <w:r>
        <w:rPr>
          <w:rFonts w:eastAsia="SimSun"/>
        </w:rPr>
        <w:t xml:space="preserve"> the eligible studies for this sys</w:t>
      </w:r>
      <w:r>
        <w:rPr>
          <w:rFonts w:eastAsia="SimSun" w:hint="eastAsia"/>
        </w:rPr>
        <w:t>te</w:t>
      </w:r>
      <w:r>
        <w:rPr>
          <w:rFonts w:eastAsia="SimSun"/>
        </w:rPr>
        <w:t>matic review. If there is divergence between two reviewers, a third reviewer would be the participant to solve the problem.</w:t>
      </w:r>
    </w:p>
    <w:p w:rsidR="00F54E77" w:rsidRDefault="008B2CF9">
      <w:pPr>
        <w:pStyle w:val="MDPI22heading2"/>
      </w:pPr>
      <w:r>
        <w:t xml:space="preserve">2.3. study selection and data extraction </w:t>
      </w:r>
    </w:p>
    <w:p w:rsidR="00F54E77" w:rsidRDefault="008B2CF9">
      <w:pPr>
        <w:pStyle w:val="MDPI31text"/>
        <w:rPr>
          <w:rFonts w:eastAsia="SimSun"/>
        </w:rPr>
      </w:pPr>
      <w:r>
        <w:rPr>
          <w:rFonts w:eastAsia="SimSun"/>
        </w:rPr>
        <w:t xml:space="preserve">Two reviewers independently conducted literature screening, data extraction and cross-checking. The extraction information </w:t>
      </w:r>
      <w:proofErr w:type="gramStart"/>
      <w:r>
        <w:rPr>
          <w:rFonts w:eastAsia="SimSun"/>
        </w:rPr>
        <w:t>include</w:t>
      </w:r>
      <w:proofErr w:type="gramEnd"/>
      <w:r>
        <w:rPr>
          <w:rFonts w:eastAsia="SimSun"/>
        </w:rPr>
        <w:t>: first author, published year, language, pa</w:t>
      </w:r>
      <w:r>
        <w:rPr>
          <w:rFonts w:eastAsia="SimSun" w:hint="eastAsia"/>
        </w:rPr>
        <w:t>r</w:t>
      </w:r>
      <w:r>
        <w:rPr>
          <w:rFonts w:eastAsia="SimSun"/>
        </w:rPr>
        <w:t>ticipant chara</w:t>
      </w:r>
      <w:r>
        <w:rPr>
          <w:rFonts w:eastAsia="SimSun" w:hint="eastAsia"/>
        </w:rPr>
        <w:t>c</w:t>
      </w:r>
      <w:r>
        <w:rPr>
          <w:rFonts w:eastAsia="SimSun"/>
        </w:rPr>
        <w:t>teristics, frequency</w:t>
      </w:r>
      <w:r>
        <w:rPr>
          <w:rFonts w:eastAsia="SimSun" w:hint="eastAsia"/>
        </w:rPr>
        <w:t xml:space="preserve"> of the intervention</w:t>
      </w:r>
      <w:r>
        <w:rPr>
          <w:rFonts w:eastAsia="SimSun"/>
        </w:rPr>
        <w:t>, time</w:t>
      </w:r>
      <w:r>
        <w:rPr>
          <w:rFonts w:eastAsia="SimSun" w:hint="eastAsia"/>
        </w:rPr>
        <w:t xml:space="preserve"> of each intervention session</w:t>
      </w:r>
      <w:r>
        <w:rPr>
          <w:rFonts w:eastAsia="SimSun"/>
        </w:rPr>
        <w:t>, duration</w:t>
      </w:r>
      <w:r>
        <w:rPr>
          <w:rFonts w:eastAsia="SimSun" w:hint="eastAsia"/>
        </w:rPr>
        <w:t xml:space="preserve"> of the intervention</w:t>
      </w:r>
      <w:r>
        <w:rPr>
          <w:rFonts w:eastAsia="SimSun"/>
        </w:rPr>
        <w:t xml:space="preserve">, outcome measure, follow-up. </w:t>
      </w:r>
      <w:r>
        <w:rPr>
          <w:rFonts w:eastAsia="SimSun" w:hint="eastAsia"/>
        </w:rPr>
        <w:t>A</w:t>
      </w:r>
      <w:r>
        <w:rPr>
          <w:rFonts w:eastAsia="SimSun"/>
        </w:rPr>
        <w:t xml:space="preserve"> third reviewer</w:t>
      </w:r>
      <w:r>
        <w:rPr>
          <w:rFonts w:eastAsia="SimSun" w:hint="eastAsia"/>
        </w:rPr>
        <w:t xml:space="preserve"> (W.L.) resolved disagreements between the primary two reviewers.</w:t>
      </w:r>
    </w:p>
    <w:p w:rsidR="00F54E77" w:rsidRDefault="008B2CF9">
      <w:pPr>
        <w:pStyle w:val="MDPI22heading2"/>
      </w:pPr>
      <w:r>
        <w:t>2.4. Quality assessment of each eligible study</w:t>
      </w:r>
    </w:p>
    <w:p w:rsidR="00F54E77" w:rsidRDefault="008B2CF9">
      <w:pPr>
        <w:pStyle w:val="MDPI31text"/>
        <w:rPr>
          <w:rFonts w:eastAsia="SimSun"/>
        </w:rPr>
      </w:pPr>
      <w:r>
        <w:rPr>
          <w:rFonts w:eastAsia="SimSun"/>
        </w:rPr>
        <w:t>The Physical Therapy Evidence Database (</w:t>
      </w:r>
      <w:proofErr w:type="spellStart"/>
      <w:r>
        <w:rPr>
          <w:rFonts w:eastAsia="SimSun"/>
        </w:rPr>
        <w:t>PEDro</w:t>
      </w:r>
      <w:proofErr w:type="spellEnd"/>
      <w:r>
        <w:rPr>
          <w:rFonts w:eastAsia="SimSun"/>
        </w:rPr>
        <w:t>) scale was used to assess to quality of each eligible study[</w:t>
      </w:r>
      <w:r>
        <w:rPr>
          <w:rFonts w:eastAsia="SimSun" w:hint="eastAsia"/>
        </w:rPr>
        <w:t>1</w:t>
      </w:r>
      <w:r>
        <w:rPr>
          <w:rFonts w:eastAsia="SimSun" w:hint="eastAsia"/>
          <w:lang w:eastAsia="zh-CN"/>
        </w:rPr>
        <w:t>5</w:t>
      </w:r>
      <w:r>
        <w:rPr>
          <w:rFonts w:eastAsia="SimSun"/>
        </w:rPr>
        <w:t xml:space="preserve">], including 11 items as follows: evaluation of eligibility criteria, randomization, concealed allocation, similar baseline, blinding of participants, blinding of instructors, blinding of assessors, more than 85% retention, missing data management(intention-to-treat analysis), between-group comparison, point measure and measures of variability. </w:t>
      </w:r>
      <w:r>
        <w:rPr>
          <w:rFonts w:eastAsia="SimSun" w:hint="eastAsia"/>
        </w:rPr>
        <w:t>B</w:t>
      </w:r>
      <w:r>
        <w:rPr>
          <w:rFonts w:eastAsia="SimSun"/>
        </w:rPr>
        <w:t>linding of instructors and participants is impossible during th</w:t>
      </w:r>
      <w:r>
        <w:rPr>
          <w:rFonts w:eastAsia="SimSun" w:hint="eastAsia"/>
        </w:rPr>
        <w:t>is type of</w:t>
      </w:r>
      <w:r>
        <w:rPr>
          <w:rFonts w:eastAsia="SimSun"/>
        </w:rPr>
        <w:t xml:space="preserve"> exercise interven</w:t>
      </w:r>
      <w:r>
        <w:rPr>
          <w:rFonts w:eastAsia="SimSun" w:hint="eastAsia"/>
        </w:rPr>
        <w:t>t</w:t>
      </w:r>
      <w:r>
        <w:rPr>
          <w:rFonts w:eastAsia="SimSun"/>
        </w:rPr>
        <w:t>ion</w:t>
      </w:r>
      <w:r>
        <w:rPr>
          <w:rFonts w:eastAsia="SimSun" w:hint="eastAsia"/>
        </w:rPr>
        <w:t xml:space="preserve">. </w:t>
      </w:r>
      <w:r>
        <w:rPr>
          <w:rFonts w:eastAsia="SimSun"/>
        </w:rPr>
        <w:t>T</w:t>
      </w:r>
      <w:r>
        <w:rPr>
          <w:rFonts w:eastAsia="SimSun" w:hint="eastAsia"/>
        </w:rPr>
        <w:t xml:space="preserve">herefore, for the present study this item was removed from the scale. </w:t>
      </w:r>
      <w:r>
        <w:rPr>
          <w:rFonts w:eastAsia="SimSun"/>
        </w:rPr>
        <w:t>F</w:t>
      </w:r>
      <w:r>
        <w:rPr>
          <w:rFonts w:eastAsia="SimSun" w:hint="eastAsia"/>
        </w:rPr>
        <w:t xml:space="preserve">inally, </w:t>
      </w:r>
      <w:r>
        <w:rPr>
          <w:rFonts w:eastAsia="SimSun"/>
        </w:rPr>
        <w:t>in all RCT</w:t>
      </w:r>
      <w:r>
        <w:rPr>
          <w:rFonts w:eastAsia="SimSun" w:hint="eastAsia"/>
        </w:rPr>
        <w:t>,</w:t>
      </w:r>
      <w:r>
        <w:rPr>
          <w:rFonts w:eastAsia="SimSun"/>
        </w:rPr>
        <w:t xml:space="preserve"> patient had to be diagnosed </w:t>
      </w:r>
      <w:r>
        <w:rPr>
          <w:rFonts w:eastAsia="SimSun" w:hint="eastAsia"/>
        </w:rPr>
        <w:t xml:space="preserve">with COPD to be </w:t>
      </w:r>
      <w:proofErr w:type="spellStart"/>
      <w:r>
        <w:rPr>
          <w:rFonts w:eastAsia="SimSun" w:hint="eastAsia"/>
        </w:rPr>
        <w:t>included</w:t>
      </w:r>
      <w:r>
        <w:rPr>
          <w:rFonts w:eastAsia="SimSun"/>
        </w:rPr>
        <w:t>.T</w:t>
      </w:r>
      <w:r>
        <w:rPr>
          <w:rFonts w:eastAsia="SimSun" w:hint="eastAsia"/>
        </w:rPr>
        <w:t>herefore</w:t>
      </w:r>
      <w:proofErr w:type="spellEnd"/>
      <w:r>
        <w:rPr>
          <w:rFonts w:eastAsia="SimSun" w:hint="eastAsia"/>
        </w:rPr>
        <w:t xml:space="preserve">, this evaluation of </w:t>
      </w:r>
      <w:proofErr w:type="spellStart"/>
      <w:r>
        <w:rPr>
          <w:rFonts w:eastAsia="SimSun" w:hint="eastAsia"/>
        </w:rPr>
        <w:t>eligibilitycriteria</w:t>
      </w:r>
      <w:proofErr w:type="spellEnd"/>
      <w:r>
        <w:rPr>
          <w:rFonts w:eastAsia="SimSun" w:hint="eastAsia"/>
        </w:rPr>
        <w:t xml:space="preserve"> was</w:t>
      </w:r>
      <w:r>
        <w:rPr>
          <w:rFonts w:eastAsia="SimSun"/>
        </w:rPr>
        <w:t xml:space="preserve"> moved. </w:t>
      </w:r>
      <w:r>
        <w:rPr>
          <w:rFonts w:eastAsia="SimSun" w:hint="eastAsia"/>
        </w:rPr>
        <w:t>F</w:t>
      </w:r>
      <w:r>
        <w:rPr>
          <w:rFonts w:eastAsia="SimSun"/>
        </w:rPr>
        <w:t xml:space="preserve">urthermore, mind-body exercise as a primary intervention is possibly combined with other treatments like usual care, which could affect explanation of study findings. So, isolate exercise intervention </w:t>
      </w:r>
      <w:proofErr w:type="gramStart"/>
      <w:r>
        <w:rPr>
          <w:rFonts w:eastAsia="SimSun"/>
        </w:rPr>
        <w:t>were</w:t>
      </w:r>
      <w:proofErr w:type="gramEnd"/>
      <w:r>
        <w:rPr>
          <w:rFonts w:eastAsia="SimSun"/>
        </w:rPr>
        <w:t xml:space="preserve"> add in our quality assessment. Therefore, 9 items were used to assess the quality of each eligible study. Higher scores mean higher methodological quality of study.</w:t>
      </w:r>
    </w:p>
    <w:p w:rsidR="00F54E77" w:rsidRDefault="008B2CF9">
      <w:pPr>
        <w:pStyle w:val="MDPI22heading2"/>
      </w:pPr>
      <w:r>
        <w:t>2.5. Study analysis method</w:t>
      </w:r>
    </w:p>
    <w:p w:rsidR="00F54E77" w:rsidRDefault="008B2CF9">
      <w:pPr>
        <w:pStyle w:val="MDPI31text"/>
        <w:rPr>
          <w:rFonts w:eastAsia="SimSun"/>
        </w:rPr>
      </w:pPr>
      <w:r>
        <w:rPr>
          <w:rFonts w:eastAsia="SimSun"/>
        </w:rPr>
        <w:t xml:space="preserve">Stata 14.0 </w:t>
      </w:r>
      <w:r>
        <w:rPr>
          <w:rFonts w:eastAsia="SimSun" w:hint="eastAsia"/>
        </w:rPr>
        <w:t xml:space="preserve">was used </w:t>
      </w:r>
      <w:r>
        <w:rPr>
          <w:rFonts w:eastAsia="SimSun"/>
        </w:rPr>
        <w:t xml:space="preserve">to </w:t>
      </w:r>
      <w:proofErr w:type="spellStart"/>
      <w:r>
        <w:rPr>
          <w:rFonts w:eastAsia="SimSun" w:hint="eastAsia"/>
        </w:rPr>
        <w:t>carri</w:t>
      </w:r>
      <w:r>
        <w:rPr>
          <w:rFonts w:eastAsia="SimSun" w:hint="eastAsia"/>
          <w:lang w:eastAsia="zh-CN"/>
        </w:rPr>
        <w:t>y</w:t>
      </w:r>
      <w:proofErr w:type="spellEnd"/>
      <w:r>
        <w:rPr>
          <w:rFonts w:eastAsia="SimSun" w:hint="eastAsia"/>
        </w:rPr>
        <w:t xml:space="preserve"> out </w:t>
      </w:r>
      <w:r>
        <w:rPr>
          <w:rFonts w:eastAsia="SimSun"/>
        </w:rPr>
        <w:t>meta</w:t>
      </w:r>
      <w:r>
        <w:rPr>
          <w:rFonts w:eastAsia="SimSun" w:hint="eastAsia"/>
        </w:rPr>
        <w:t>-</w:t>
      </w:r>
      <w:r>
        <w:rPr>
          <w:rFonts w:eastAsia="SimSun"/>
        </w:rPr>
        <w:t>analysis: effect combination, heterogeneity analysis, regression analysis, sensitiv</w:t>
      </w:r>
      <w:r>
        <w:rPr>
          <w:rFonts w:eastAsia="SimSun" w:hint="eastAsia"/>
        </w:rPr>
        <w:t>ity</w:t>
      </w:r>
      <w:r>
        <w:rPr>
          <w:rFonts w:eastAsia="SimSun"/>
        </w:rPr>
        <w:t xml:space="preserve"> analysis and mapping overall forest plot. For conti</w:t>
      </w:r>
      <w:r>
        <w:rPr>
          <w:rFonts w:eastAsia="SimSun" w:hint="eastAsia"/>
        </w:rPr>
        <w:t>n</w:t>
      </w:r>
      <w:r>
        <w:rPr>
          <w:rFonts w:eastAsia="SimSun"/>
        </w:rPr>
        <w:t>uous variables, the standardized mean differences(SMD) and 95% confidence interval(95% CI) were used</w:t>
      </w:r>
      <w:r>
        <w:rPr>
          <w:rFonts w:eastAsia="SimSun" w:hint="eastAsia"/>
        </w:rPr>
        <w:t>.</w:t>
      </w:r>
      <w:r>
        <w:rPr>
          <w:rFonts w:eastAsia="SimSun"/>
        </w:rPr>
        <w:t xml:space="preserve"> I</w:t>
      </w:r>
      <w:r>
        <w:rPr>
          <w:rFonts w:eastAsia="SimSun"/>
          <w:vertAlign w:val="superscript"/>
        </w:rPr>
        <w:t>2</w:t>
      </w:r>
      <w:r>
        <w:rPr>
          <w:rFonts w:eastAsia="SimSun"/>
        </w:rPr>
        <w:t>&lt;50%</w:t>
      </w:r>
      <w:r>
        <w:rPr>
          <w:rFonts w:eastAsia="SimSun" w:hint="eastAsia"/>
        </w:rPr>
        <w:t xml:space="preserve"> was deemed as</w:t>
      </w:r>
      <w:r>
        <w:rPr>
          <w:rFonts w:eastAsia="SimSun"/>
        </w:rPr>
        <w:t xml:space="preserve"> low heterogeneity, and fixed effect model</w:t>
      </w:r>
      <w:r>
        <w:rPr>
          <w:rFonts w:eastAsia="SimSun" w:hint="eastAsia"/>
        </w:rPr>
        <w:t xml:space="preserve"> was adopted</w:t>
      </w:r>
      <w:r>
        <w:rPr>
          <w:rFonts w:eastAsia="SimSun"/>
        </w:rPr>
        <w:t>. I</w:t>
      </w:r>
      <w:r>
        <w:rPr>
          <w:rFonts w:eastAsia="SimSun"/>
          <w:vertAlign w:val="superscript"/>
        </w:rPr>
        <w:t>2</w:t>
      </w:r>
      <w:r>
        <w:rPr>
          <w:rFonts w:eastAsia="SimSun"/>
        </w:rPr>
        <w:t>≥50%</w:t>
      </w:r>
      <w:r>
        <w:rPr>
          <w:rFonts w:eastAsia="SimSun" w:hint="eastAsia"/>
        </w:rPr>
        <w:t xml:space="preserve"> was deemed</w:t>
      </w:r>
      <w:r>
        <w:rPr>
          <w:rFonts w:eastAsia="SimSun"/>
        </w:rPr>
        <w:t xml:space="preserve"> as </w:t>
      </w:r>
      <w:r>
        <w:rPr>
          <w:rFonts w:eastAsia="SimSun" w:hint="eastAsia"/>
        </w:rPr>
        <w:t xml:space="preserve">a </w:t>
      </w:r>
      <w:r>
        <w:rPr>
          <w:rFonts w:eastAsia="SimSun"/>
        </w:rPr>
        <w:t>high heterogeneity, a</w:t>
      </w:r>
      <w:r>
        <w:rPr>
          <w:rFonts w:eastAsia="SimSun" w:hint="eastAsia"/>
        </w:rPr>
        <w:t>n</w:t>
      </w:r>
      <w:r>
        <w:rPr>
          <w:rFonts w:eastAsia="SimSun"/>
        </w:rPr>
        <w:t>d</w:t>
      </w:r>
      <w:r>
        <w:rPr>
          <w:rFonts w:eastAsia="SimSun" w:hint="eastAsia"/>
        </w:rPr>
        <w:t xml:space="preserve"> a</w:t>
      </w:r>
      <w:r>
        <w:rPr>
          <w:rFonts w:eastAsia="SimSun"/>
        </w:rPr>
        <w:t xml:space="preserve"> random effect model</w:t>
      </w:r>
      <w:r>
        <w:rPr>
          <w:rFonts w:eastAsia="SimSun" w:hint="eastAsia"/>
        </w:rPr>
        <w:t xml:space="preserve"> was adopted</w:t>
      </w:r>
      <w:r>
        <w:rPr>
          <w:rFonts w:eastAsia="SimSun"/>
        </w:rPr>
        <w:t xml:space="preserve">. In </w:t>
      </w:r>
      <w:r>
        <w:rPr>
          <w:rFonts w:eastAsia="SimSun" w:hint="eastAsia"/>
        </w:rPr>
        <w:t>the present</w:t>
      </w:r>
      <w:r>
        <w:rPr>
          <w:rFonts w:eastAsia="SimSun"/>
        </w:rPr>
        <w:t xml:space="preserve"> study, regression analysis will be used </w:t>
      </w:r>
      <w:r>
        <w:rPr>
          <w:rFonts w:eastAsia="SimSun" w:hint="eastAsia"/>
        </w:rPr>
        <w:t>whether a study has</w:t>
      </w:r>
      <w:r>
        <w:rPr>
          <w:rFonts w:eastAsia="SimSun"/>
        </w:rPr>
        <w:t xml:space="preserve"> high or low heterogeneity, if </w:t>
      </w:r>
      <w:r>
        <w:rPr>
          <w:rFonts w:eastAsia="SimSun" w:hint="eastAsia"/>
        </w:rPr>
        <w:t>the</w:t>
      </w:r>
      <w:r>
        <w:rPr>
          <w:rFonts w:eastAsia="SimSun"/>
        </w:rPr>
        <w:t xml:space="preserve"> high heterogeneity existed, the purpose </w:t>
      </w:r>
      <w:r>
        <w:rPr>
          <w:rFonts w:eastAsia="SimSun" w:hint="eastAsia"/>
        </w:rPr>
        <w:t>wa</w:t>
      </w:r>
      <w:r>
        <w:rPr>
          <w:rFonts w:eastAsia="SimSun"/>
        </w:rPr>
        <w:t xml:space="preserve">s to find out the heterogeneous source; if the heterogeneity </w:t>
      </w:r>
      <w:r>
        <w:rPr>
          <w:rFonts w:eastAsia="SimSun" w:hint="eastAsia"/>
        </w:rPr>
        <w:t>wa</w:t>
      </w:r>
      <w:r>
        <w:rPr>
          <w:rFonts w:eastAsia="SimSun"/>
        </w:rPr>
        <w:t xml:space="preserve">s low, </w:t>
      </w:r>
      <w:r>
        <w:rPr>
          <w:rFonts w:eastAsia="SimSun" w:hint="eastAsia"/>
        </w:rPr>
        <w:t>the purpose was</w:t>
      </w:r>
      <w:r>
        <w:rPr>
          <w:rFonts w:eastAsia="SimSun"/>
        </w:rPr>
        <w:t xml:space="preserve"> to find out the main factors affecting the results. Sub-group analysis </w:t>
      </w:r>
      <w:r>
        <w:rPr>
          <w:rFonts w:eastAsia="SimSun" w:hint="eastAsia"/>
        </w:rPr>
        <w:t>wa</w:t>
      </w:r>
      <w:r>
        <w:rPr>
          <w:rFonts w:eastAsia="SimSun"/>
        </w:rPr>
        <w:t xml:space="preserve">s also used in </w:t>
      </w:r>
      <w:r>
        <w:rPr>
          <w:rFonts w:eastAsia="SimSun" w:hint="eastAsia"/>
        </w:rPr>
        <w:t xml:space="preserve">this </w:t>
      </w:r>
      <w:r>
        <w:rPr>
          <w:rFonts w:eastAsia="SimSun"/>
        </w:rPr>
        <w:t>study to find out which subgroup is more effective for COPD patients with anxiety and depression.</w:t>
      </w:r>
    </w:p>
    <w:p w:rsidR="00F54E77" w:rsidRDefault="008B2CF9">
      <w:pPr>
        <w:pStyle w:val="MDPI21heading1"/>
        <w:rPr>
          <w:rFonts w:eastAsia="SimHei"/>
        </w:rPr>
      </w:pPr>
      <w:r>
        <w:rPr>
          <w:rFonts w:eastAsia="SimHei"/>
        </w:rPr>
        <w:lastRenderedPageBreak/>
        <w:t xml:space="preserve">3. Results </w:t>
      </w:r>
    </w:p>
    <w:p w:rsidR="00F54E77" w:rsidRDefault="008B2CF9">
      <w:pPr>
        <w:pStyle w:val="MDPI22heading2"/>
      </w:pPr>
      <w:r>
        <w:t>3.1. Studies selection</w:t>
      </w:r>
    </w:p>
    <w:p w:rsidR="00F54E77" w:rsidRDefault="008B2CF9">
      <w:pPr>
        <w:pStyle w:val="MDPI31text"/>
        <w:rPr>
          <w:rFonts w:eastAsia="SimSun"/>
        </w:rPr>
      </w:pPr>
      <w:r>
        <w:rPr>
          <w:rFonts w:eastAsia="SimSun"/>
        </w:rPr>
        <w:t xml:space="preserve">A total of 253 articles were found from 8 databases and other resources. After duplicates were removed, 249 articles remained. A total of 223 articles were removed after title and abstracts screen; for non-relevant articles (n=218), and abstract-only(n=5). The remaining 26 articles were further screened by reading full-text article, 13 studies were removed owing to non-randomized controlled trials(n=1), review(n=5) , and no or unclear outcome measures(n=7). 13 eligible studies were included for our </w:t>
      </w:r>
      <w:proofErr w:type="spellStart"/>
      <w:r>
        <w:rPr>
          <w:rFonts w:eastAsia="SimSun"/>
        </w:rPr>
        <w:t>meta analysis</w:t>
      </w:r>
      <w:proofErr w:type="spellEnd"/>
      <w:r>
        <w:rPr>
          <w:rFonts w:eastAsia="SimSun"/>
        </w:rPr>
        <w:t>.(Figure 1)</w:t>
      </w:r>
    </w:p>
    <w:p w:rsidR="00F54E77" w:rsidRDefault="008B2CF9">
      <w:pPr>
        <w:pStyle w:val="MDPI31text"/>
      </w:pPr>
      <w:r>
        <w:rPr>
          <w:noProof/>
          <w:lang w:eastAsia="zh-CN" w:bidi="ar-SA"/>
        </w:rPr>
        <mc:AlternateContent>
          <mc:Choice Requires="wps">
            <w:drawing>
              <wp:anchor distT="0" distB="0" distL="114300" distR="114300" simplePos="0" relativeHeight="251666432" behindDoc="0" locked="0" layoutInCell="1" allowOverlap="1">
                <wp:simplePos x="0" y="0"/>
                <wp:positionH relativeFrom="column">
                  <wp:posOffset>2124710</wp:posOffset>
                </wp:positionH>
                <wp:positionV relativeFrom="paragraph">
                  <wp:posOffset>523240</wp:posOffset>
                </wp:positionV>
                <wp:extent cx="526415" cy="635"/>
                <wp:effectExtent l="38100" t="0" r="37465" b="6985"/>
                <wp:wrapNone/>
                <wp:docPr id="20" name="Connector: Elbow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26415" cy="635"/>
                        </a:xfrm>
                        <a:prstGeom prst="bentConnector3">
                          <a:avLst>
                            <a:gd name="adj1" fmla="val 49940"/>
                          </a:avLst>
                        </a:prstGeom>
                        <a:noFill/>
                        <a:ln w="9525">
                          <a:solidFill>
                            <a:srgbClr val="000000"/>
                          </a:solidFill>
                          <a:miter lim="800000"/>
                          <a:tailEnd type="triangle" w="med" len="med"/>
                        </a:ln>
                        <a:effectLst/>
                      </wps:spPr>
                      <wps:bodyPr/>
                    </wps:wsp>
                  </a:graphicData>
                </a:graphic>
              </wp:anchor>
            </w:drawing>
          </mc:Choice>
          <mc:Fallback>
            <w:pict>
              <v:shapetype w14:anchorId="1E67450B"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0" o:spid="_x0000_s1026" type="#_x0000_t34" style="position:absolute;margin-left:167.3pt;margin-top:41.2pt;width:41.45pt;height:.05pt;rotation:9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" adj="10787">
                <v:stroke endarrow="block"/>
              </v:shape>
            </w:pict>
          </mc:Fallback>
        </mc:AlternateContent>
      </w:r>
      <w:r>
        <w:rPr>
          <w:noProof/>
          <w:lang w:eastAsia="zh-CN" w:bidi="ar-SA"/>
        </w:rPr>
        <mc:AlternateContent>
          <mc:Choice Requires="wps">
            <w:drawing>
              <wp:anchor distT="0" distB="0" distL="114300" distR="114300" simplePos="0" relativeHeight="251672576" behindDoc="0" locked="0" layoutInCell="1" allowOverlap="1">
                <wp:simplePos x="0" y="0"/>
                <wp:positionH relativeFrom="column">
                  <wp:posOffset>2127250</wp:posOffset>
                </wp:positionH>
                <wp:positionV relativeFrom="paragraph">
                  <wp:posOffset>260350</wp:posOffset>
                </wp:positionV>
                <wp:extent cx="539750" cy="0"/>
                <wp:effectExtent l="0" t="0" r="0" b="0"/>
                <wp:wrapNone/>
                <wp:docPr id="3" name="Straight Arrow Connector 19"/>
                <wp:cNvGraphicFramePr/>
                <a:graphic xmlns:a="http://schemas.openxmlformats.org/drawingml/2006/main">
                  <a:graphicData uri="http://schemas.microsoft.com/office/word/2010/wordprocessingShape">
                    <wps:wsp>
                      <wps:cNvCnPr/>
                      <wps:spPr>
                        <a:xfrm>
                          <a:off x="0" y="0"/>
                          <a:ext cx="5397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w14:anchorId="7583E9E1" id="_x0000_t32" coordsize="21600,21600" o:spt="32" o:oned="t" path="m,l21600,21600e" filled="f">
                <v:path arrowok="t" fillok="f" o:connecttype="none"/>
                <o:lock v:ext="edit" shapetype="t"/>
              </v:shapetype>
              <v:shape id="Straight Arrow Connector 19" o:spid="_x0000_s1026" type="#_x0000_t32" style="position:absolute;margin-left:167.5pt;margin-top:20.5pt;width:42.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"/>
            </w:pict>
          </mc:Fallback>
        </mc:AlternateContent>
      </w:r>
      <w:bookmarkStart w:id="0" w:name="_Hlk24970496"/>
      <w:bookmarkEnd w:id="0"/>
      <w:r>
        <w:rPr>
          <w:noProof/>
          <w:lang w:eastAsia="zh-CN" w:bidi="ar-SA"/>
        </w:rPr>
        <mc:AlternateContent>
          <mc:Choice Requires="wps">
            <w:drawing>
              <wp:anchor distT="0" distB="0" distL="114300" distR="114300" simplePos="0" relativeHeight="251664384" behindDoc="0" locked="0" layoutInCell="1" allowOverlap="1">
                <wp:simplePos x="0" y="0"/>
                <wp:positionH relativeFrom="column">
                  <wp:posOffset>2667000</wp:posOffset>
                </wp:positionH>
                <wp:positionV relativeFrom="paragraph">
                  <wp:posOffset>48895</wp:posOffset>
                </wp:positionV>
                <wp:extent cx="1822450" cy="471805"/>
                <wp:effectExtent l="4445" t="5080" r="14605" b="5715"/>
                <wp:wrapNone/>
                <wp:docPr id="18" name="Text Box 18"/>
                <wp:cNvGraphicFramePr/>
                <a:graphic xmlns:a="http://schemas.openxmlformats.org/drawingml/2006/main">
                  <a:graphicData uri="http://schemas.microsoft.com/office/word/2010/wordprocessingShape">
                    <wps:wsp>
                      <wps:cNvSpPr txBox="1"/>
                      <wps:spPr>
                        <a:xfrm>
                          <a:off x="0" y="0"/>
                          <a:ext cx="1822450" cy="47180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F54E77" w:rsidRDefault="008B2CF9">
                            <w:pPr>
                              <w:jc w:val="center"/>
                              <w:rPr>
                                <w:rFonts w:ascii="Palatino Linotype" w:hAnsi="Palatino Linotype"/>
                                <w:sz w:val="18"/>
                                <w:szCs w:val="18"/>
                              </w:rPr>
                            </w:pPr>
                            <w:r>
                              <w:rPr>
                                <w:rFonts w:ascii="Palatino Linotype" w:hAnsi="Palatino Linotype"/>
                                <w:sz w:val="18"/>
                                <w:szCs w:val="18"/>
                              </w:rPr>
                              <w:t xml:space="preserve">Additional records identified through other resources (n=2) </w:t>
                            </w:r>
                          </w:p>
                        </w:txbxContent>
                      </wps:txbx>
                      <wps:bodyPr vert="horz" wrap="square" anchor="t" upright="1"/>
                    </wps:wsp>
                  </a:graphicData>
                </a:graphic>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210pt;margin-top:3.85pt;width:143.5pt;height:37.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">
                <v:textbox>
                  <w:txbxContent>
                    <w:p w:rsidR="00F54E77" w:rsidRDefault="008B2CF9">
                      <w:pPr>
                        <w:jc w:val="center"/>
                        <w:rPr>
                          <w:rFonts w:ascii="Palatino Linotype" w:hAnsi="Palatino Linotype"/>
                          <w:sz w:val="18"/>
                          <w:szCs w:val="18"/>
                        </w:rPr>
                      </w:pPr>
                      <w:r>
                        <w:rPr>
                          <w:rFonts w:ascii="Palatino Linotype" w:hAnsi="Palatino Linotype"/>
                          <w:sz w:val="18"/>
                          <w:szCs w:val="18"/>
                        </w:rPr>
                        <w:t xml:space="preserve">Additional records identified through other resources (n=2) </w:t>
                      </w:r>
                    </w:p>
                  </w:txbxContent>
                </v:textbox>
              </v:shape>
            </w:pict>
          </mc:Fallback>
        </mc:AlternateContent>
      </w:r>
      <w:r>
        <w:rPr>
          <w:rFonts w:eastAsia="Segoe UI"/>
          <w:noProof/>
          <w:lang w:eastAsia="zh-CN" w:bidi="ar-SA"/>
        </w:rPr>
        <w:drawing>
          <wp:inline distT="0" distB="0" distL="0" distR="0">
            <wp:extent cx="2125345" cy="500380"/>
            <wp:effectExtent l="19050" t="0" r="825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1"/>
                    <a:srcRect/>
                    <a:stretch>
                      <a:fillRect/>
                    </a:stretch>
                  </pic:blipFill>
                  <pic:spPr>
                    <a:xfrm>
                      <a:off x="0" y="0"/>
                      <a:ext cx="2125345" cy="500900"/>
                    </a:xfrm>
                    <a:prstGeom prst="rect">
                      <a:avLst/>
                    </a:prstGeom>
                    <a:noFill/>
                    <a:ln w="9525">
                      <a:noFill/>
                      <a:miter lim="800000"/>
                      <a:headEnd/>
                      <a:tailEnd/>
                    </a:ln>
                  </pic:spPr>
                </pic:pic>
              </a:graphicData>
            </a:graphic>
          </wp:inline>
        </w:drawing>
      </w:r>
    </w:p>
    <w:p w:rsidR="00F54E77" w:rsidRDefault="00F54E77">
      <w:pPr>
        <w:pStyle w:val="MDPI31text"/>
      </w:pPr>
    </w:p>
    <w:p w:rsidR="00F54E77" w:rsidRDefault="008B2CF9">
      <w:pPr>
        <w:pStyle w:val="MDPI31text"/>
      </w:pPr>
      <w:r>
        <w:rPr>
          <w:noProof/>
          <w:lang w:eastAsia="zh-CN" w:bidi="ar-SA"/>
        </w:rPr>
        <mc:AlternateContent>
          <mc:Choice Requires="wps">
            <w:drawing>
              <wp:anchor distT="0" distB="0" distL="114300" distR="114300" simplePos="0" relativeHeight="251663360" behindDoc="0" locked="0" layoutInCell="1" allowOverlap="1">
                <wp:simplePos x="0" y="0"/>
                <wp:positionH relativeFrom="column">
                  <wp:posOffset>1650365</wp:posOffset>
                </wp:positionH>
                <wp:positionV relativeFrom="paragraph">
                  <wp:posOffset>19050</wp:posOffset>
                </wp:positionV>
                <wp:extent cx="1544320" cy="496570"/>
                <wp:effectExtent l="4445" t="5080" r="13335" b="6350"/>
                <wp:wrapNone/>
                <wp:docPr id="17" name="Text Box 17"/>
                <wp:cNvGraphicFramePr/>
                <a:graphic xmlns:a="http://schemas.openxmlformats.org/drawingml/2006/main">
                  <a:graphicData uri="http://schemas.microsoft.com/office/word/2010/wordprocessingShape">
                    <wps:wsp>
                      <wps:cNvSpPr txBox="1"/>
                      <wps:spPr>
                        <a:xfrm>
                          <a:off x="0" y="0"/>
                          <a:ext cx="1544320" cy="49680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F54E77" w:rsidRDefault="008B2CF9">
                            <w:pPr>
                              <w:jc w:val="center"/>
                              <w:rPr>
                                <w:rFonts w:ascii="Palatino Linotype" w:hAnsi="Palatino Linotype"/>
                                <w:sz w:val="18"/>
                                <w:szCs w:val="18"/>
                              </w:rPr>
                            </w:pPr>
                            <w:bookmarkStart w:id="1" w:name="OLE_LINK4"/>
                            <w:r>
                              <w:rPr>
                                <w:rFonts w:ascii="Palatino Linotype" w:eastAsia="Segoe UI" w:hAnsi="Palatino Linotype"/>
                                <w:sz w:val="18"/>
                                <w:szCs w:val="18"/>
                              </w:rPr>
                              <w:t>Records after duplicates removed</w:t>
                            </w:r>
                            <w:bookmarkEnd w:id="1"/>
                            <w:r>
                              <w:rPr>
                                <w:rFonts w:ascii="Palatino Linotype" w:eastAsia="Segoe UI" w:hAnsi="Palatino Linotype"/>
                                <w:sz w:val="18"/>
                                <w:szCs w:val="18"/>
                              </w:rPr>
                              <w:t xml:space="preserve"> (</w:t>
                            </w:r>
                            <w:r>
                              <w:rPr>
                                <w:rFonts w:ascii="Palatino Linotype" w:eastAsia="Segoe UI" w:hAnsi="Palatino Linotype"/>
                                <w:i/>
                                <w:iCs/>
                                <w:sz w:val="18"/>
                                <w:szCs w:val="18"/>
                              </w:rPr>
                              <w:t xml:space="preserve">n </w:t>
                            </w:r>
                            <w:r>
                              <w:rPr>
                                <w:rFonts w:ascii="Palatino Linotype" w:eastAsia="Segoe UI" w:hAnsi="Palatino Linotype"/>
                                <w:sz w:val="18"/>
                                <w:szCs w:val="18"/>
                              </w:rPr>
                              <w:t>=</w:t>
                            </w:r>
                            <w:r>
                              <w:rPr>
                                <w:rFonts w:ascii="Palatino Linotype" w:hAnsi="Palatino Linotype"/>
                                <w:sz w:val="18"/>
                                <w:szCs w:val="18"/>
                              </w:rPr>
                              <w:t>249)</w:t>
                            </w:r>
                          </w:p>
                          <w:p w:rsidR="00F54E77" w:rsidRDefault="00F54E77">
                            <w:pPr>
                              <w:jc w:val="center"/>
                              <w:rPr>
                                <w:rFonts w:ascii="Times New Roman" w:eastAsia="Segoe UI" w:hAnsi="Times New Roman"/>
                                <w:sz w:val="18"/>
                                <w:szCs w:val="18"/>
                              </w:rPr>
                            </w:pPr>
                          </w:p>
                        </w:txbxContent>
                      </wps:txbx>
                      <wps:bodyPr vert="horz" wrap="square" anchor="t" upright="1">
                        <a:noAutofit/>
                      </wps:bodyPr>
                    </wps:wsp>
                  </a:graphicData>
                </a:graphic>
              </wp:anchor>
            </w:drawing>
          </mc:Choice>
          <mc:Fallback>
            <w:pict>
              <v:shape id="Text Box 17" o:spid="_x0000_s1027" type="#_x0000_t202" style="position:absolute;left:0;text-align:left;margin-left:129.95pt;margin-top:1.5pt;width:121.6pt;height:39.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">
                <v:textbox>
                  <w:txbxContent>
                    <w:p w:rsidR="00F54E77" w:rsidRDefault="008B2CF9">
                      <w:pPr>
                        <w:jc w:val="center"/>
                        <w:rPr>
                          <w:rFonts w:ascii="Palatino Linotype" w:hAnsi="Palatino Linotype"/>
                          <w:sz w:val="18"/>
                          <w:szCs w:val="18"/>
                        </w:rPr>
                      </w:pPr>
                      <w:bookmarkStart w:id="2" w:name="OLE_LINK4"/>
                      <w:r>
                        <w:rPr>
                          <w:rFonts w:ascii="Palatino Linotype" w:eastAsia="Segoe UI" w:hAnsi="Palatino Linotype"/>
                          <w:sz w:val="18"/>
                          <w:szCs w:val="18"/>
                        </w:rPr>
                        <w:t>Records after duplicates removed</w:t>
                      </w:r>
                      <w:bookmarkEnd w:id="2"/>
                      <w:r>
                        <w:rPr>
                          <w:rFonts w:ascii="Palatino Linotype" w:eastAsia="Segoe UI" w:hAnsi="Palatino Linotype"/>
                          <w:sz w:val="18"/>
                          <w:szCs w:val="18"/>
                        </w:rPr>
                        <w:t xml:space="preserve"> (</w:t>
                      </w:r>
                      <w:r>
                        <w:rPr>
                          <w:rFonts w:ascii="Palatino Linotype" w:eastAsia="Segoe UI" w:hAnsi="Palatino Linotype"/>
                          <w:i/>
                          <w:iCs/>
                          <w:sz w:val="18"/>
                          <w:szCs w:val="18"/>
                        </w:rPr>
                        <w:t xml:space="preserve">n </w:t>
                      </w:r>
                      <w:r>
                        <w:rPr>
                          <w:rFonts w:ascii="Palatino Linotype" w:eastAsia="Segoe UI" w:hAnsi="Palatino Linotype"/>
                          <w:sz w:val="18"/>
                          <w:szCs w:val="18"/>
                        </w:rPr>
                        <w:t>=</w:t>
                      </w:r>
                      <w:r>
                        <w:rPr>
                          <w:rFonts w:ascii="Palatino Linotype" w:hAnsi="Palatino Linotype"/>
                          <w:sz w:val="18"/>
                          <w:szCs w:val="18"/>
                        </w:rPr>
                        <w:t>249)</w:t>
                      </w:r>
                    </w:p>
                    <w:p w:rsidR="00F54E77" w:rsidRDefault="00F54E77">
                      <w:pPr>
                        <w:jc w:val="center"/>
                        <w:rPr>
                          <w:rFonts w:ascii="Times New Roman" w:eastAsia="Segoe UI" w:hAnsi="Times New Roman"/>
                          <w:sz w:val="18"/>
                          <w:szCs w:val="18"/>
                        </w:rPr>
                      </w:pPr>
                    </w:p>
                  </w:txbxContent>
                </v:textbox>
              </v:shape>
            </w:pict>
          </mc:Fallback>
        </mc:AlternateContent>
      </w:r>
      <w:r>
        <w:rPr>
          <w:noProof/>
          <w:lang w:eastAsia="zh-CN" w:bidi="ar-SA"/>
        </w:rPr>
        <mc:AlternateContent>
          <mc:Choice Requires="wps">
            <w:drawing>
              <wp:anchor distT="0" distB="0" distL="114300" distR="114300" simplePos="0" relativeHeight="251665408" behindDoc="0" locked="0" layoutInCell="1" allowOverlap="1">
                <wp:simplePos x="0" y="0"/>
                <wp:positionH relativeFrom="column">
                  <wp:posOffset>3579495</wp:posOffset>
                </wp:positionH>
                <wp:positionV relativeFrom="paragraph">
                  <wp:posOffset>72390</wp:posOffset>
                </wp:positionV>
                <wp:extent cx="1746885" cy="446405"/>
                <wp:effectExtent l="4445" t="4445" r="13970" b="6350"/>
                <wp:wrapNone/>
                <wp:docPr id="27" name="Text Box 27"/>
                <wp:cNvGraphicFramePr/>
                <a:graphic xmlns:a="http://schemas.openxmlformats.org/drawingml/2006/main">
                  <a:graphicData uri="http://schemas.microsoft.com/office/word/2010/wordprocessingShape">
                    <wps:wsp>
                      <wps:cNvSpPr txBox="1"/>
                      <wps:spPr>
                        <a:xfrm>
                          <a:off x="0" y="0"/>
                          <a:ext cx="1746885" cy="44640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F54E77" w:rsidRDefault="008B2CF9">
                            <w:pPr>
                              <w:jc w:val="center"/>
                              <w:rPr>
                                <w:rFonts w:ascii="Palatino Linotype" w:hAnsi="Palatino Linotype"/>
                              </w:rPr>
                            </w:pPr>
                            <w:r>
                              <w:rPr>
                                <w:rFonts w:ascii="Palatino Linotype" w:eastAsia="Segoe UI" w:hAnsi="Palatino Linotype"/>
                                <w:sz w:val="18"/>
                                <w:szCs w:val="18"/>
                              </w:rPr>
                              <w:t>Record excluded (</w:t>
                            </w:r>
                            <w:r>
                              <w:rPr>
                                <w:rFonts w:ascii="Palatino Linotype" w:eastAsia="Segoe UI" w:hAnsi="Palatino Linotype"/>
                                <w:i/>
                                <w:iCs/>
                                <w:sz w:val="18"/>
                                <w:szCs w:val="18"/>
                              </w:rPr>
                              <w:t xml:space="preserve">n </w:t>
                            </w:r>
                            <w:r>
                              <w:rPr>
                                <w:rFonts w:ascii="Palatino Linotype" w:eastAsia="Segoe UI" w:hAnsi="Palatino Linotype"/>
                                <w:sz w:val="18"/>
                                <w:szCs w:val="18"/>
                              </w:rPr>
                              <w:t xml:space="preserve">= </w:t>
                            </w:r>
                            <w:r>
                              <w:rPr>
                                <w:rFonts w:ascii="Palatino Linotype" w:hAnsi="Palatino Linotype"/>
                                <w:sz w:val="18"/>
                                <w:szCs w:val="18"/>
                              </w:rPr>
                              <w:t>223</w:t>
                            </w:r>
                            <w:r>
                              <w:rPr>
                                <w:rFonts w:ascii="Palatino Linotype" w:eastAsia="Segoe UI" w:hAnsi="Palatino Linotype"/>
                                <w:sz w:val="18"/>
                                <w:szCs w:val="18"/>
                              </w:rPr>
                              <w:t>)</w:t>
                            </w:r>
                          </w:p>
                        </w:txbxContent>
                      </wps:txbx>
                      <wps:bodyPr vert="horz" wrap="square" anchor="t" upright="1">
                        <a:noAutofit/>
                      </wps:bodyPr>
                    </wps:wsp>
                  </a:graphicData>
                </a:graphic>
              </wp:anchor>
            </w:drawing>
          </mc:Choice>
          <mc:Fallback>
            <w:pict>
              <v:shape id="Text Box 27" o:spid="_x0000_s1028" type="#_x0000_t202" style="position:absolute;left:0;text-align:left;margin-left:281.85pt;margin-top:5.7pt;width:137.55pt;height:35.1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">
                <v:textbox>
                  <w:txbxContent>
                    <w:p w:rsidR="00F54E77" w:rsidRDefault="008B2CF9">
                      <w:pPr>
                        <w:jc w:val="center"/>
                        <w:rPr>
                          <w:rFonts w:ascii="Palatino Linotype" w:hAnsi="Palatino Linotype"/>
                        </w:rPr>
                      </w:pPr>
                      <w:r>
                        <w:rPr>
                          <w:rFonts w:ascii="Palatino Linotype" w:eastAsia="Segoe UI" w:hAnsi="Palatino Linotype"/>
                          <w:sz w:val="18"/>
                          <w:szCs w:val="18"/>
                        </w:rPr>
                        <w:t>Record excluded (</w:t>
                      </w:r>
                      <w:r>
                        <w:rPr>
                          <w:rFonts w:ascii="Palatino Linotype" w:eastAsia="Segoe UI" w:hAnsi="Palatino Linotype"/>
                          <w:i/>
                          <w:iCs/>
                          <w:sz w:val="18"/>
                          <w:szCs w:val="18"/>
                        </w:rPr>
                        <w:t xml:space="preserve">n </w:t>
                      </w:r>
                      <w:r>
                        <w:rPr>
                          <w:rFonts w:ascii="Palatino Linotype" w:eastAsia="Segoe UI" w:hAnsi="Palatino Linotype"/>
                          <w:sz w:val="18"/>
                          <w:szCs w:val="18"/>
                        </w:rPr>
                        <w:t xml:space="preserve">= </w:t>
                      </w:r>
                      <w:r>
                        <w:rPr>
                          <w:rFonts w:ascii="Palatino Linotype" w:hAnsi="Palatino Linotype"/>
                          <w:sz w:val="18"/>
                          <w:szCs w:val="18"/>
                        </w:rPr>
                        <w:t>223</w:t>
                      </w:r>
                      <w:r>
                        <w:rPr>
                          <w:rFonts w:ascii="Palatino Linotype" w:eastAsia="Segoe UI" w:hAnsi="Palatino Linotype"/>
                          <w:sz w:val="18"/>
                          <w:szCs w:val="18"/>
                        </w:rPr>
                        <w:t>)</w:t>
                      </w:r>
                    </w:p>
                  </w:txbxContent>
                </v:textbox>
              </v:shape>
            </w:pict>
          </mc:Fallback>
        </mc:AlternateContent>
      </w:r>
    </w:p>
    <w:p w:rsidR="00F54E77" w:rsidRDefault="008B2CF9">
      <w:pPr>
        <w:pStyle w:val="MDPI31text"/>
      </w:pPr>
      <w:r>
        <w:rPr>
          <w:noProof/>
          <w:lang w:eastAsia="zh-CN" w:bidi="ar-SA"/>
        </w:rPr>
        <mc:AlternateContent>
          <mc:Choice Requires="wps">
            <w:drawing>
              <wp:anchor distT="0" distB="0" distL="114300" distR="114300" simplePos="0" relativeHeight="251668480" behindDoc="0" locked="0" layoutInCell="1" allowOverlap="1">
                <wp:simplePos x="0" y="0"/>
                <wp:positionH relativeFrom="column">
                  <wp:posOffset>3191510</wp:posOffset>
                </wp:positionH>
                <wp:positionV relativeFrom="paragraph">
                  <wp:posOffset>96520</wp:posOffset>
                </wp:positionV>
                <wp:extent cx="387985" cy="6350"/>
                <wp:effectExtent l="0" t="36830" r="5715" b="3302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7985" cy="6350"/>
                        </a:xfrm>
                        <a:prstGeom prst="straightConnector1">
                          <a:avLst/>
                        </a:prstGeom>
                        <a:noFill/>
                        <a:ln w="9525">
                          <a:solidFill>
                            <a:srgbClr val="000000"/>
                          </a:solidFill>
                          <a:round/>
                          <a:tailEnd type="triangle" w="med" len="med"/>
                        </a:ln>
                        <a:effectLst/>
                      </wps:spPr>
                      <wps:bodyPr/>
                    </wps:wsp>
                  </a:graphicData>
                </a:graphic>
              </wp:anchor>
            </w:drawing>
          </mc:Choice>
          <mc:Fallback>
            <w:pict>
              <v:shape w14:anchorId="2164E8ED" id="Straight Arrow Connector 15" o:spid="_x0000_s1026" type="#_x0000_t32" style="position:absolute;margin-left:251.3pt;margin-top:7.6pt;width:30.55pt;height:.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">
                <v:stroke endarrow="block"/>
              </v:shape>
            </w:pict>
          </mc:Fallback>
        </mc:AlternateContent>
      </w:r>
    </w:p>
    <w:p w:rsidR="00F54E77" w:rsidRDefault="00F54E77">
      <w:pPr>
        <w:pStyle w:val="MDPI31text"/>
      </w:pPr>
    </w:p>
    <w:p w:rsidR="00F54E77" w:rsidRDefault="008B2CF9">
      <w:pPr>
        <w:pStyle w:val="MDPI31text"/>
      </w:pPr>
      <w:r>
        <w:rPr>
          <w:noProof/>
          <w:lang w:eastAsia="zh-CN" w:bidi="ar-SA"/>
        </w:rPr>
        <mc:AlternateContent>
          <mc:Choice Requires="wps">
            <w:drawing>
              <wp:anchor distT="0" distB="0" distL="114300" distR="114300" simplePos="0" relativeHeight="251667456" behindDoc="0" locked="0" layoutInCell="1" allowOverlap="1">
                <wp:simplePos x="0" y="0"/>
                <wp:positionH relativeFrom="column">
                  <wp:posOffset>2204720</wp:posOffset>
                </wp:positionH>
                <wp:positionV relativeFrom="paragraph">
                  <wp:posOffset>218440</wp:posOffset>
                </wp:positionV>
                <wp:extent cx="430530" cy="0"/>
                <wp:effectExtent l="38100" t="0" r="38100" b="127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30530" cy="0"/>
                        </a:xfrm>
                        <a:prstGeom prst="straightConnector1">
                          <a:avLst/>
                        </a:prstGeom>
                        <a:noFill/>
                        <a:ln w="9525">
                          <a:solidFill>
                            <a:srgbClr val="000000"/>
                          </a:solidFill>
                          <a:round/>
                          <a:tailEnd type="triangle" w="med" len="med"/>
                        </a:ln>
                        <a:effectLst/>
                      </wps:spPr>
                      <wps:bodyPr/>
                    </wps:wsp>
                  </a:graphicData>
                </a:graphic>
              </wp:anchor>
            </w:drawing>
          </mc:Choice>
          <mc:Fallback>
            <w:pict>
              <v:shape w14:anchorId="26025475" id="Straight Arrow Connector 14" o:spid="_x0000_s1026" type="#_x0000_t32" style="position:absolute;margin-left:173.6pt;margin-top:17.2pt;width:33.9pt;height:0;rotation:9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">
                <v:stroke endarrow="block"/>
              </v:shape>
            </w:pict>
          </mc:Fallback>
        </mc:AlternateContent>
      </w:r>
    </w:p>
    <w:p w:rsidR="00F54E77" w:rsidRDefault="00F54E77">
      <w:pPr>
        <w:pStyle w:val="MDPI31text"/>
      </w:pPr>
    </w:p>
    <w:p w:rsidR="00F54E77" w:rsidRDefault="008B2CF9">
      <w:pPr>
        <w:pStyle w:val="MDPI31text"/>
      </w:pPr>
      <w:r>
        <w:rPr>
          <w:noProof/>
          <w:lang w:eastAsia="zh-CN" w:bidi="ar-SA"/>
        </w:rPr>
        <mc:AlternateContent>
          <mc:Choice Requires="wps">
            <w:drawing>
              <wp:anchor distT="0" distB="0" distL="114300" distR="114300" simplePos="0" relativeHeight="251659264" behindDoc="0" locked="0" layoutInCell="1" allowOverlap="1">
                <wp:simplePos x="0" y="0"/>
                <wp:positionH relativeFrom="column">
                  <wp:posOffset>1568450</wp:posOffset>
                </wp:positionH>
                <wp:positionV relativeFrom="paragraph">
                  <wp:posOffset>37465</wp:posOffset>
                </wp:positionV>
                <wp:extent cx="1797050" cy="496570"/>
                <wp:effectExtent l="4445" t="5080" r="14605" b="6350"/>
                <wp:wrapNone/>
                <wp:docPr id="16" name="Text Box 16"/>
                <wp:cNvGraphicFramePr/>
                <a:graphic xmlns:a="http://schemas.openxmlformats.org/drawingml/2006/main">
                  <a:graphicData uri="http://schemas.microsoft.com/office/word/2010/wordprocessingShape">
                    <wps:wsp>
                      <wps:cNvSpPr txBox="1"/>
                      <wps:spPr>
                        <a:xfrm>
                          <a:off x="0" y="0"/>
                          <a:ext cx="1797050" cy="4965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F54E77" w:rsidRDefault="008B2CF9">
                            <w:pPr>
                              <w:jc w:val="center"/>
                              <w:rPr>
                                <w:rFonts w:ascii="Palatino Linotype" w:eastAsia="Segoe UI" w:hAnsi="Palatino Linotype"/>
                                <w:sz w:val="18"/>
                                <w:szCs w:val="18"/>
                              </w:rPr>
                            </w:pPr>
                            <w:r>
                              <w:rPr>
                                <w:rFonts w:ascii="Palatino Linotype" w:eastAsia="Segoe UI" w:hAnsi="Palatino Linotype"/>
                                <w:sz w:val="18"/>
                                <w:szCs w:val="18"/>
                              </w:rPr>
                              <w:t>Record screened based on thetitles andabstracts(</w:t>
                            </w:r>
                            <w:r>
                              <w:rPr>
                                <w:rFonts w:ascii="Palatino Linotype" w:eastAsia="Segoe UI" w:hAnsi="Palatino Linotype"/>
                                <w:i/>
                                <w:iCs/>
                                <w:sz w:val="18"/>
                                <w:szCs w:val="18"/>
                              </w:rPr>
                              <w:t xml:space="preserve">n </w:t>
                            </w:r>
                            <w:r>
                              <w:rPr>
                                <w:rFonts w:ascii="Palatino Linotype" w:eastAsia="Segoe UI" w:hAnsi="Palatino Linotype"/>
                                <w:sz w:val="18"/>
                                <w:szCs w:val="18"/>
                              </w:rPr>
                              <w:t>=</w:t>
                            </w:r>
                            <w:r>
                              <w:rPr>
                                <w:rFonts w:ascii="Palatino Linotype" w:hAnsi="Palatino Linotype"/>
                                <w:sz w:val="18"/>
                                <w:szCs w:val="18"/>
                              </w:rPr>
                              <w:t>26)</w:t>
                            </w:r>
                          </w:p>
                        </w:txbxContent>
                      </wps:txbx>
                      <wps:bodyPr vert="horz" wrap="square" anchor="t" upright="1">
                        <a:noAutofit/>
                      </wps:bodyPr>
                    </wps:wsp>
                  </a:graphicData>
                </a:graphic>
              </wp:anchor>
            </w:drawing>
          </mc:Choice>
          <mc:Fallback>
            <w:pict>
              <v:shape id="Text Box 16" o:spid="_x0000_s1029" type="#_x0000_t202" style="position:absolute;left:0;text-align:left;margin-left:123.5pt;margin-top:2.95pt;width:141.5pt;height:39.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">
                <v:textbox>
                  <w:txbxContent>
                    <w:p w:rsidR="00F54E77" w:rsidRDefault="008B2CF9">
                      <w:pPr>
                        <w:jc w:val="center"/>
                        <w:rPr>
                          <w:rFonts w:ascii="Palatino Linotype" w:eastAsia="Segoe UI" w:hAnsi="Palatino Linotype"/>
                          <w:sz w:val="18"/>
                          <w:szCs w:val="18"/>
                        </w:rPr>
                      </w:pPr>
                      <w:r>
                        <w:rPr>
                          <w:rFonts w:ascii="Palatino Linotype" w:eastAsia="Segoe UI" w:hAnsi="Palatino Linotype"/>
                          <w:sz w:val="18"/>
                          <w:szCs w:val="18"/>
                        </w:rPr>
                        <w:t>Record screened based on thetitles andabstracts(</w:t>
                      </w:r>
                      <w:r>
                        <w:rPr>
                          <w:rFonts w:ascii="Palatino Linotype" w:eastAsia="Segoe UI" w:hAnsi="Palatino Linotype"/>
                          <w:i/>
                          <w:iCs/>
                          <w:sz w:val="18"/>
                          <w:szCs w:val="18"/>
                        </w:rPr>
                        <w:t xml:space="preserve">n </w:t>
                      </w:r>
                      <w:r>
                        <w:rPr>
                          <w:rFonts w:ascii="Palatino Linotype" w:eastAsia="Segoe UI" w:hAnsi="Palatino Linotype"/>
                          <w:sz w:val="18"/>
                          <w:szCs w:val="18"/>
                        </w:rPr>
                        <w:t>=</w:t>
                      </w:r>
                      <w:r>
                        <w:rPr>
                          <w:rFonts w:ascii="Palatino Linotype" w:hAnsi="Palatino Linotype"/>
                          <w:sz w:val="18"/>
                          <w:szCs w:val="18"/>
                        </w:rPr>
                        <w:t>26)</w:t>
                      </w:r>
                    </w:p>
                  </w:txbxContent>
                </v:textbox>
              </v:shape>
            </w:pict>
          </mc:Fallback>
        </mc:AlternateContent>
      </w:r>
    </w:p>
    <w:p w:rsidR="00F54E77" w:rsidRDefault="00F54E77">
      <w:pPr>
        <w:pStyle w:val="MDPI31text"/>
      </w:pPr>
    </w:p>
    <w:p w:rsidR="00F54E77" w:rsidRDefault="008B2CF9">
      <w:pPr>
        <w:pStyle w:val="MDPI31text"/>
      </w:pPr>
      <w:r>
        <w:rPr>
          <w:noProof/>
          <w:lang w:eastAsia="zh-CN" w:bidi="ar-SA"/>
        </w:rPr>
        <mc:AlternateContent>
          <mc:Choice Requires="wps">
            <w:drawing>
              <wp:anchor distT="0" distB="0" distL="114300" distR="114300" simplePos="0" relativeHeight="251670528" behindDoc="0" locked="0" layoutInCell="1" allowOverlap="1">
                <wp:simplePos x="0" y="0"/>
                <wp:positionH relativeFrom="column">
                  <wp:posOffset>2241550</wp:posOffset>
                </wp:positionH>
                <wp:positionV relativeFrom="paragraph">
                  <wp:posOffset>353695</wp:posOffset>
                </wp:positionV>
                <wp:extent cx="432435" cy="635"/>
                <wp:effectExtent l="38100" t="0" r="37465" b="12065"/>
                <wp:wrapNone/>
                <wp:docPr id="13" name="Connector: Elbow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32435" cy="635"/>
                        </a:xfrm>
                        <a:prstGeom prst="bentConnector3">
                          <a:avLst>
                            <a:gd name="adj1" fmla="val 49926"/>
                          </a:avLst>
                        </a:prstGeom>
                        <a:noFill/>
                        <a:ln w="9525">
                          <a:solidFill>
                            <a:srgbClr val="000000"/>
                          </a:solidFill>
                          <a:miter lim="800000"/>
                          <a:tailEnd type="triangle" w="med" len="med"/>
                        </a:ln>
                        <a:effectLst/>
                      </wps:spPr>
                      <wps:bodyPr/>
                    </wps:wsp>
                  </a:graphicData>
                </a:graphic>
              </wp:anchor>
            </w:drawing>
          </mc:Choice>
          <mc:Fallback>
            <w:pict>
              <v:shape w14:anchorId="557236A9" id="Connector: Elbow 13" o:spid="_x0000_s1026" type="#_x0000_t34" style="position:absolute;margin-left:176.5pt;margin-top:27.85pt;width:34.05pt;height:.05pt;rotation:9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" adj="10784">
                <v:stroke endarrow="block"/>
              </v:shape>
            </w:pict>
          </mc:Fallback>
        </mc:AlternateContent>
      </w:r>
    </w:p>
    <w:p w:rsidR="00F54E77" w:rsidRDefault="00F54E77">
      <w:pPr>
        <w:pStyle w:val="MDPI31text"/>
      </w:pPr>
    </w:p>
    <w:p w:rsidR="00F54E77" w:rsidRDefault="008B2CF9">
      <w:pPr>
        <w:pStyle w:val="MDPI31text"/>
      </w:pPr>
      <w:r>
        <w:rPr>
          <w:noProof/>
          <w:lang w:eastAsia="zh-CN" w:bidi="ar-SA"/>
        </w:rPr>
        <mc:AlternateContent>
          <mc:Choice Requires="wps">
            <w:drawing>
              <wp:anchor distT="0" distB="0" distL="114300" distR="114300" simplePos="0" relativeHeight="251662336" behindDoc="0" locked="0" layoutInCell="1" allowOverlap="1">
                <wp:simplePos x="0" y="0"/>
                <wp:positionH relativeFrom="column">
                  <wp:posOffset>3630295</wp:posOffset>
                </wp:positionH>
                <wp:positionV relativeFrom="paragraph">
                  <wp:posOffset>130175</wp:posOffset>
                </wp:positionV>
                <wp:extent cx="2635250" cy="709295"/>
                <wp:effectExtent l="4445" t="4445" r="14605" b="10160"/>
                <wp:wrapNone/>
                <wp:docPr id="12" name="Text Box 12"/>
                <wp:cNvGraphicFramePr/>
                <a:graphic xmlns:a="http://schemas.openxmlformats.org/drawingml/2006/main">
                  <a:graphicData uri="http://schemas.microsoft.com/office/word/2010/wordprocessingShape">
                    <wps:wsp>
                      <wps:cNvSpPr txBox="1"/>
                      <wps:spPr>
                        <a:xfrm>
                          <a:off x="0" y="0"/>
                          <a:ext cx="2635200" cy="7092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F54E77" w:rsidRDefault="008B2CF9">
                            <w:pPr>
                              <w:rPr>
                                <w:rFonts w:ascii="Palatino Linotype" w:hAnsi="Palatino Linotype"/>
                                <w:sz w:val="18"/>
                                <w:szCs w:val="18"/>
                              </w:rPr>
                            </w:pPr>
                            <w:r>
                              <w:rPr>
                                <w:rFonts w:ascii="Palatino Linotype" w:hAnsi="Palatino Linotype"/>
                                <w:sz w:val="18"/>
                                <w:szCs w:val="18"/>
                              </w:rPr>
                              <w:t>-</w:t>
                            </w:r>
                            <w:r>
                              <w:rPr>
                                <w:rFonts w:ascii="Palatino Linotype" w:eastAsia="Segoe UI" w:hAnsi="Palatino Linotype"/>
                                <w:sz w:val="18"/>
                                <w:szCs w:val="18"/>
                              </w:rPr>
                              <w:t>Non-randomized controlled trials (</w:t>
                            </w:r>
                            <w:r>
                              <w:rPr>
                                <w:rFonts w:ascii="Palatino Linotype" w:eastAsia="Segoe UI" w:hAnsi="Palatino Linotype"/>
                                <w:i/>
                                <w:iCs/>
                                <w:sz w:val="18"/>
                                <w:szCs w:val="18"/>
                              </w:rPr>
                              <w:t xml:space="preserve">n </w:t>
                            </w:r>
                            <w:r>
                              <w:rPr>
                                <w:rFonts w:ascii="Palatino Linotype" w:eastAsia="Segoe UI" w:hAnsi="Palatino Linotype"/>
                                <w:sz w:val="18"/>
                                <w:szCs w:val="18"/>
                              </w:rPr>
                              <w:t xml:space="preserve">= </w:t>
                            </w:r>
                            <w:r>
                              <w:rPr>
                                <w:rFonts w:ascii="Palatino Linotype" w:hAnsi="Palatino Linotype"/>
                                <w:sz w:val="18"/>
                                <w:szCs w:val="18"/>
                              </w:rPr>
                              <w:t>1</w:t>
                            </w:r>
                            <w:r>
                              <w:rPr>
                                <w:rFonts w:ascii="Palatino Linotype" w:eastAsia="Segoe UI" w:hAnsi="Palatino Linotype"/>
                                <w:sz w:val="18"/>
                                <w:szCs w:val="18"/>
                              </w:rPr>
                              <w:t>)</w:t>
                            </w:r>
                          </w:p>
                          <w:p w:rsidR="00F54E77" w:rsidRDefault="008B2CF9">
                            <w:pPr>
                              <w:rPr>
                                <w:rFonts w:ascii="Palatino Linotype" w:eastAsia="Segoe UI" w:hAnsi="Palatino Linotype"/>
                                <w:sz w:val="18"/>
                                <w:szCs w:val="18"/>
                              </w:rPr>
                            </w:pPr>
                            <w:r>
                              <w:rPr>
                                <w:rFonts w:ascii="Palatino Linotype" w:hAnsi="Palatino Linotype"/>
                                <w:sz w:val="18"/>
                                <w:szCs w:val="18"/>
                              </w:rPr>
                              <w:t>-N</w:t>
                            </w:r>
                            <w:r>
                              <w:rPr>
                                <w:rFonts w:ascii="Palatino Linotype" w:eastAsia="Segoe UI" w:hAnsi="Palatino Linotype"/>
                                <w:sz w:val="18"/>
                                <w:szCs w:val="18"/>
                              </w:rPr>
                              <w:t>o data or</w:t>
                            </w:r>
                            <w:r>
                              <w:rPr>
                                <w:rFonts w:ascii="Palatino Linotype" w:hAnsi="Palatino Linotype"/>
                                <w:sz w:val="18"/>
                                <w:szCs w:val="18"/>
                              </w:rPr>
                              <w:t xml:space="preserve"> not clear </w:t>
                            </w:r>
                            <w:r>
                              <w:rPr>
                                <w:rFonts w:ascii="Palatino Linotype" w:eastAsia="Segoe UI" w:hAnsi="Palatino Linotype"/>
                                <w:sz w:val="18"/>
                                <w:szCs w:val="18"/>
                              </w:rPr>
                              <w:t>reported for analysis (</w:t>
                            </w:r>
                            <w:r>
                              <w:rPr>
                                <w:rFonts w:ascii="Palatino Linotype" w:eastAsia="Segoe UI" w:hAnsi="Palatino Linotype"/>
                                <w:i/>
                                <w:iCs/>
                                <w:sz w:val="18"/>
                                <w:szCs w:val="18"/>
                              </w:rPr>
                              <w:t xml:space="preserve">n </w:t>
                            </w:r>
                            <w:r>
                              <w:rPr>
                                <w:rFonts w:ascii="Palatino Linotype" w:eastAsia="Segoe UI" w:hAnsi="Palatino Linotype"/>
                                <w:sz w:val="18"/>
                                <w:szCs w:val="18"/>
                              </w:rPr>
                              <w:t xml:space="preserve">= </w:t>
                            </w:r>
                            <w:r>
                              <w:rPr>
                                <w:rFonts w:ascii="Palatino Linotype" w:hAnsi="Palatino Linotype"/>
                                <w:sz w:val="18"/>
                                <w:szCs w:val="18"/>
                              </w:rPr>
                              <w:t>7</w:t>
                            </w:r>
                            <w:r>
                              <w:rPr>
                                <w:rFonts w:ascii="Palatino Linotype" w:eastAsia="Segoe UI" w:hAnsi="Palatino Linotype"/>
                                <w:sz w:val="18"/>
                                <w:szCs w:val="18"/>
                              </w:rPr>
                              <w:t>)</w:t>
                            </w:r>
                          </w:p>
                          <w:p w:rsidR="00F54E77" w:rsidRDefault="008B2CF9">
                            <w:pPr>
                              <w:rPr>
                                <w:rFonts w:ascii="Palatino Linotype" w:eastAsia="Segoe UI" w:hAnsi="Palatino Linotype"/>
                                <w:sz w:val="18"/>
                                <w:szCs w:val="18"/>
                              </w:rPr>
                            </w:pPr>
                            <w:r>
                              <w:rPr>
                                <w:rFonts w:ascii="Palatino Linotype" w:hAnsi="Palatino Linotype"/>
                                <w:sz w:val="18"/>
                                <w:szCs w:val="18"/>
                              </w:rPr>
                              <w:t>-</w:t>
                            </w:r>
                            <w:r>
                              <w:rPr>
                                <w:rFonts w:ascii="Palatino Linotype" w:eastAsia="Segoe UI" w:hAnsi="Palatino Linotype"/>
                                <w:sz w:val="18"/>
                                <w:szCs w:val="18"/>
                              </w:rPr>
                              <w:t>Reviews (</w:t>
                            </w:r>
                            <w:r>
                              <w:rPr>
                                <w:rFonts w:ascii="Palatino Linotype" w:eastAsia="Segoe UI" w:hAnsi="Palatino Linotype"/>
                                <w:i/>
                                <w:iCs/>
                                <w:sz w:val="18"/>
                                <w:szCs w:val="18"/>
                              </w:rPr>
                              <w:t xml:space="preserve">n </w:t>
                            </w:r>
                            <w:r>
                              <w:rPr>
                                <w:rFonts w:ascii="Palatino Linotype" w:eastAsia="Segoe UI" w:hAnsi="Palatino Linotype"/>
                                <w:sz w:val="18"/>
                                <w:szCs w:val="18"/>
                              </w:rPr>
                              <w:t>=</w:t>
                            </w:r>
                            <w:r>
                              <w:rPr>
                                <w:rFonts w:ascii="Palatino Linotype" w:hAnsi="Palatino Linotype"/>
                                <w:sz w:val="18"/>
                                <w:szCs w:val="18"/>
                              </w:rPr>
                              <w:t xml:space="preserve"> 5</w:t>
                            </w:r>
                            <w:r>
                              <w:rPr>
                                <w:rFonts w:ascii="Palatino Linotype" w:eastAsia="Segoe UI" w:hAnsi="Palatino Linotype"/>
                                <w:sz w:val="18"/>
                                <w:szCs w:val="18"/>
                              </w:rPr>
                              <w:t>)</w:t>
                            </w:r>
                          </w:p>
                        </w:txbxContent>
                      </wps:txbx>
                      <wps:bodyPr vert="horz" wrap="square" anchor="t" upright="1">
                        <a:noAutofit/>
                      </wps:bodyPr>
                    </wps:wsp>
                  </a:graphicData>
                </a:graphic>
              </wp:anchor>
            </w:drawing>
          </mc:Choice>
          <mc:Fallback>
            <w:pict>
              <v:shape id="Text Box 12" o:spid="_x0000_s1030" type="#_x0000_t202" style="position:absolute;left:0;text-align:left;margin-left:285.85pt;margin-top:10.25pt;width:207.5pt;height:55.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">
                <v:textbox>
                  <w:txbxContent>
                    <w:p w:rsidR="00F54E77" w:rsidRDefault="008B2CF9">
                      <w:pPr>
                        <w:rPr>
                          <w:rFonts w:ascii="Palatino Linotype" w:hAnsi="Palatino Linotype"/>
                          <w:sz w:val="18"/>
                          <w:szCs w:val="18"/>
                        </w:rPr>
                      </w:pPr>
                      <w:r>
                        <w:rPr>
                          <w:rFonts w:ascii="Palatino Linotype" w:hAnsi="Palatino Linotype"/>
                          <w:sz w:val="18"/>
                          <w:szCs w:val="18"/>
                        </w:rPr>
                        <w:t>-</w:t>
                      </w:r>
                      <w:r>
                        <w:rPr>
                          <w:rFonts w:ascii="Palatino Linotype" w:eastAsia="Segoe UI" w:hAnsi="Palatino Linotype"/>
                          <w:sz w:val="18"/>
                          <w:szCs w:val="18"/>
                        </w:rPr>
                        <w:t>Non-randomized controlled trials (</w:t>
                      </w:r>
                      <w:r>
                        <w:rPr>
                          <w:rFonts w:ascii="Palatino Linotype" w:eastAsia="Segoe UI" w:hAnsi="Palatino Linotype"/>
                          <w:i/>
                          <w:iCs/>
                          <w:sz w:val="18"/>
                          <w:szCs w:val="18"/>
                        </w:rPr>
                        <w:t xml:space="preserve">n </w:t>
                      </w:r>
                      <w:r>
                        <w:rPr>
                          <w:rFonts w:ascii="Palatino Linotype" w:eastAsia="Segoe UI" w:hAnsi="Palatino Linotype"/>
                          <w:sz w:val="18"/>
                          <w:szCs w:val="18"/>
                        </w:rPr>
                        <w:t xml:space="preserve">= </w:t>
                      </w:r>
                      <w:r>
                        <w:rPr>
                          <w:rFonts w:ascii="Palatino Linotype" w:hAnsi="Palatino Linotype"/>
                          <w:sz w:val="18"/>
                          <w:szCs w:val="18"/>
                        </w:rPr>
                        <w:t>1</w:t>
                      </w:r>
                      <w:r>
                        <w:rPr>
                          <w:rFonts w:ascii="Palatino Linotype" w:eastAsia="Segoe UI" w:hAnsi="Palatino Linotype"/>
                          <w:sz w:val="18"/>
                          <w:szCs w:val="18"/>
                        </w:rPr>
                        <w:t>)</w:t>
                      </w:r>
                    </w:p>
                    <w:p w:rsidR="00F54E77" w:rsidRDefault="008B2CF9">
                      <w:pPr>
                        <w:rPr>
                          <w:rFonts w:ascii="Palatino Linotype" w:eastAsia="Segoe UI" w:hAnsi="Palatino Linotype"/>
                          <w:sz w:val="18"/>
                          <w:szCs w:val="18"/>
                        </w:rPr>
                      </w:pPr>
                      <w:r>
                        <w:rPr>
                          <w:rFonts w:ascii="Palatino Linotype" w:hAnsi="Palatino Linotype"/>
                          <w:sz w:val="18"/>
                          <w:szCs w:val="18"/>
                        </w:rPr>
                        <w:t>-N</w:t>
                      </w:r>
                      <w:r>
                        <w:rPr>
                          <w:rFonts w:ascii="Palatino Linotype" w:eastAsia="Segoe UI" w:hAnsi="Palatino Linotype"/>
                          <w:sz w:val="18"/>
                          <w:szCs w:val="18"/>
                        </w:rPr>
                        <w:t>o data or</w:t>
                      </w:r>
                      <w:r>
                        <w:rPr>
                          <w:rFonts w:ascii="Palatino Linotype" w:hAnsi="Palatino Linotype"/>
                          <w:sz w:val="18"/>
                          <w:szCs w:val="18"/>
                        </w:rPr>
                        <w:t xml:space="preserve"> not clear </w:t>
                      </w:r>
                      <w:r>
                        <w:rPr>
                          <w:rFonts w:ascii="Palatino Linotype" w:eastAsia="Segoe UI" w:hAnsi="Palatino Linotype"/>
                          <w:sz w:val="18"/>
                          <w:szCs w:val="18"/>
                        </w:rPr>
                        <w:t>reported for analysis (</w:t>
                      </w:r>
                      <w:r>
                        <w:rPr>
                          <w:rFonts w:ascii="Palatino Linotype" w:eastAsia="Segoe UI" w:hAnsi="Palatino Linotype"/>
                          <w:i/>
                          <w:iCs/>
                          <w:sz w:val="18"/>
                          <w:szCs w:val="18"/>
                        </w:rPr>
                        <w:t xml:space="preserve">n </w:t>
                      </w:r>
                      <w:r>
                        <w:rPr>
                          <w:rFonts w:ascii="Palatino Linotype" w:eastAsia="Segoe UI" w:hAnsi="Palatino Linotype"/>
                          <w:sz w:val="18"/>
                          <w:szCs w:val="18"/>
                        </w:rPr>
                        <w:t xml:space="preserve">= </w:t>
                      </w:r>
                      <w:r>
                        <w:rPr>
                          <w:rFonts w:ascii="Palatino Linotype" w:hAnsi="Palatino Linotype"/>
                          <w:sz w:val="18"/>
                          <w:szCs w:val="18"/>
                        </w:rPr>
                        <w:t>7</w:t>
                      </w:r>
                      <w:r>
                        <w:rPr>
                          <w:rFonts w:ascii="Palatino Linotype" w:eastAsia="Segoe UI" w:hAnsi="Palatino Linotype"/>
                          <w:sz w:val="18"/>
                          <w:szCs w:val="18"/>
                        </w:rPr>
                        <w:t>)</w:t>
                      </w:r>
                    </w:p>
                    <w:p w:rsidR="00F54E77" w:rsidRDefault="008B2CF9">
                      <w:pPr>
                        <w:rPr>
                          <w:rFonts w:ascii="Palatino Linotype" w:eastAsia="Segoe UI" w:hAnsi="Palatino Linotype"/>
                          <w:sz w:val="18"/>
                          <w:szCs w:val="18"/>
                        </w:rPr>
                      </w:pPr>
                      <w:r>
                        <w:rPr>
                          <w:rFonts w:ascii="Palatino Linotype" w:hAnsi="Palatino Linotype"/>
                          <w:sz w:val="18"/>
                          <w:szCs w:val="18"/>
                        </w:rPr>
                        <w:t>-</w:t>
                      </w:r>
                      <w:r>
                        <w:rPr>
                          <w:rFonts w:ascii="Palatino Linotype" w:eastAsia="Segoe UI" w:hAnsi="Palatino Linotype"/>
                          <w:sz w:val="18"/>
                          <w:szCs w:val="18"/>
                        </w:rPr>
                        <w:t>Reviews (</w:t>
                      </w:r>
                      <w:r>
                        <w:rPr>
                          <w:rFonts w:ascii="Palatino Linotype" w:eastAsia="Segoe UI" w:hAnsi="Palatino Linotype"/>
                          <w:i/>
                          <w:iCs/>
                          <w:sz w:val="18"/>
                          <w:szCs w:val="18"/>
                        </w:rPr>
                        <w:t xml:space="preserve">n </w:t>
                      </w:r>
                      <w:r>
                        <w:rPr>
                          <w:rFonts w:ascii="Palatino Linotype" w:eastAsia="Segoe UI" w:hAnsi="Palatino Linotype"/>
                          <w:sz w:val="18"/>
                          <w:szCs w:val="18"/>
                        </w:rPr>
                        <w:t>=</w:t>
                      </w:r>
                      <w:r>
                        <w:rPr>
                          <w:rFonts w:ascii="Palatino Linotype" w:hAnsi="Palatino Linotype"/>
                          <w:sz w:val="18"/>
                          <w:szCs w:val="18"/>
                        </w:rPr>
                        <w:t xml:space="preserve"> 5</w:t>
                      </w:r>
                      <w:r>
                        <w:rPr>
                          <w:rFonts w:ascii="Palatino Linotype" w:eastAsia="Segoe UI" w:hAnsi="Palatino Linotype"/>
                          <w:sz w:val="18"/>
                          <w:szCs w:val="18"/>
                        </w:rPr>
                        <w:t>)</w:t>
                      </w:r>
                    </w:p>
                  </w:txbxContent>
                </v:textbox>
              </v:shape>
            </w:pict>
          </mc:Fallback>
        </mc:AlternateContent>
      </w:r>
    </w:p>
    <w:p w:rsidR="00F54E77" w:rsidRDefault="008B2CF9">
      <w:pPr>
        <w:pStyle w:val="MDPI31text"/>
      </w:pPr>
      <w:r>
        <w:rPr>
          <w:noProof/>
          <w:lang w:eastAsia="zh-CN" w:bidi="ar-SA"/>
        </w:rPr>
        <mc:AlternateContent>
          <mc:Choice Requires="wps">
            <w:drawing>
              <wp:anchor distT="0" distB="0" distL="114300" distR="114300" simplePos="0" relativeHeight="251660288" behindDoc="0" locked="0" layoutInCell="1" allowOverlap="1">
                <wp:simplePos x="0" y="0"/>
                <wp:positionH relativeFrom="column">
                  <wp:posOffset>1593215</wp:posOffset>
                </wp:positionH>
                <wp:positionV relativeFrom="paragraph">
                  <wp:posOffset>4445</wp:posOffset>
                </wp:positionV>
                <wp:extent cx="1609090" cy="559435"/>
                <wp:effectExtent l="4445" t="4445" r="12065" b="7620"/>
                <wp:wrapNone/>
                <wp:docPr id="10" name="Text Box 10"/>
                <wp:cNvGraphicFramePr/>
                <a:graphic xmlns:a="http://schemas.openxmlformats.org/drawingml/2006/main">
                  <a:graphicData uri="http://schemas.microsoft.com/office/word/2010/wordprocessingShape">
                    <wps:wsp>
                      <wps:cNvSpPr txBox="1"/>
                      <wps:spPr>
                        <a:xfrm>
                          <a:off x="0" y="0"/>
                          <a:ext cx="1609090" cy="559213"/>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F54E77" w:rsidRDefault="008B2CF9">
                            <w:pPr>
                              <w:jc w:val="center"/>
                              <w:rPr>
                                <w:rFonts w:ascii="Palatino Linotype" w:hAnsi="Palatino Linotype"/>
                                <w:sz w:val="18"/>
                                <w:szCs w:val="18"/>
                              </w:rPr>
                            </w:pPr>
                            <w:r>
                              <w:rPr>
                                <w:rFonts w:ascii="Palatino Linotype" w:eastAsia="Segoe UI" w:hAnsi="Palatino Linotype"/>
                                <w:sz w:val="18"/>
                                <w:szCs w:val="18"/>
                              </w:rPr>
                              <w:t>Full-text articles assessed for eligibility</w:t>
                            </w:r>
                            <w:r>
                              <w:rPr>
                                <w:rFonts w:ascii="Palatino Linotype" w:hAnsi="Palatino Linotype"/>
                                <w:sz w:val="18"/>
                                <w:szCs w:val="18"/>
                              </w:rPr>
                              <w:t>(</w:t>
                            </w:r>
                            <w:r>
                              <w:rPr>
                                <w:rFonts w:ascii="Palatino Linotype" w:hAnsi="Palatino Linotype"/>
                                <w:i/>
                                <w:iCs/>
                                <w:sz w:val="18"/>
                                <w:szCs w:val="18"/>
                              </w:rPr>
                              <w:t xml:space="preserve">n </w:t>
                            </w:r>
                            <w:r>
                              <w:rPr>
                                <w:rFonts w:ascii="Palatino Linotype" w:hAnsi="Palatino Linotype"/>
                                <w:sz w:val="18"/>
                                <w:szCs w:val="18"/>
                              </w:rPr>
                              <w:t>= 26)</w:t>
                            </w:r>
                          </w:p>
                        </w:txbxContent>
                      </wps:txbx>
                      <wps:bodyPr vert="horz" wrap="square" anchor="t" upright="1">
                        <a:noAutofit/>
                      </wps:bodyPr>
                    </wps:wsp>
                  </a:graphicData>
                </a:graphic>
              </wp:anchor>
            </w:drawing>
          </mc:Choice>
          <mc:Fallback>
            <w:pict>
              <v:shape id="Text Box 10" o:spid="_x0000_s1031" type="#_x0000_t202" style="position:absolute;left:0;text-align:left;margin-left:125.45pt;margin-top:.35pt;width:126.7pt;height:44.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">
                <v:textbox>
                  <w:txbxContent>
                    <w:p w:rsidR="00F54E77" w:rsidRDefault="008B2CF9">
                      <w:pPr>
                        <w:jc w:val="center"/>
                        <w:rPr>
                          <w:rFonts w:ascii="Palatino Linotype" w:hAnsi="Palatino Linotype"/>
                          <w:sz w:val="18"/>
                          <w:szCs w:val="18"/>
                        </w:rPr>
                      </w:pPr>
                      <w:r>
                        <w:rPr>
                          <w:rFonts w:ascii="Palatino Linotype" w:eastAsia="Segoe UI" w:hAnsi="Palatino Linotype"/>
                          <w:sz w:val="18"/>
                          <w:szCs w:val="18"/>
                        </w:rPr>
                        <w:t>Full-text articles assessed for eligibility</w:t>
                      </w:r>
                      <w:r>
                        <w:rPr>
                          <w:rFonts w:ascii="Palatino Linotype" w:hAnsi="Palatino Linotype"/>
                          <w:sz w:val="18"/>
                          <w:szCs w:val="18"/>
                        </w:rPr>
                        <w:t>(</w:t>
                      </w:r>
                      <w:r>
                        <w:rPr>
                          <w:rFonts w:ascii="Palatino Linotype" w:hAnsi="Palatino Linotype"/>
                          <w:i/>
                          <w:iCs/>
                          <w:sz w:val="18"/>
                          <w:szCs w:val="18"/>
                        </w:rPr>
                        <w:t xml:space="preserve">n </w:t>
                      </w:r>
                      <w:r>
                        <w:rPr>
                          <w:rFonts w:ascii="Palatino Linotype" w:hAnsi="Palatino Linotype"/>
                          <w:sz w:val="18"/>
                          <w:szCs w:val="18"/>
                        </w:rPr>
                        <w:t>= 26)</w:t>
                      </w:r>
                    </w:p>
                  </w:txbxContent>
                </v:textbox>
              </v:shape>
            </w:pict>
          </mc:Fallback>
        </mc:AlternateContent>
      </w:r>
    </w:p>
    <w:p w:rsidR="00F54E77" w:rsidRDefault="008B2CF9">
      <w:pPr>
        <w:pStyle w:val="MDPI31text"/>
      </w:pPr>
      <w:r>
        <w:rPr>
          <w:noProof/>
          <w:lang w:eastAsia="zh-CN" w:bidi="ar-SA"/>
        </w:rPr>
        <mc:AlternateContent>
          <mc:Choice Requires="wps">
            <w:drawing>
              <wp:anchor distT="0" distB="0" distL="114300" distR="114300" simplePos="0" relativeHeight="251669504" behindDoc="0" locked="0" layoutInCell="1" allowOverlap="1">
                <wp:simplePos x="0" y="0"/>
                <wp:positionH relativeFrom="column">
                  <wp:posOffset>3191510</wp:posOffset>
                </wp:positionH>
                <wp:positionV relativeFrom="paragraph">
                  <wp:posOffset>84455</wp:posOffset>
                </wp:positionV>
                <wp:extent cx="442595" cy="0"/>
                <wp:effectExtent l="0" t="38100" r="1905" b="381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595" cy="0"/>
                        </a:xfrm>
                        <a:prstGeom prst="straightConnector1">
                          <a:avLst/>
                        </a:prstGeom>
                        <a:noFill/>
                        <a:ln w="9525">
                          <a:solidFill>
                            <a:srgbClr val="000000"/>
                          </a:solidFill>
                          <a:round/>
                          <a:tailEnd type="triangle" w="med" len="med"/>
                        </a:ln>
                        <a:effectLst/>
                      </wps:spPr>
                      <wps:bodyPr/>
                    </wps:wsp>
                  </a:graphicData>
                </a:graphic>
              </wp:anchor>
            </w:drawing>
          </mc:Choice>
          <mc:Fallback>
            <w:pict>
              <v:shape w14:anchorId="232B1F72" id="Straight Arrow Connector 9" o:spid="_x0000_s1026" type="#_x0000_t32" style="position:absolute;margin-left:251.3pt;margin-top:6.65pt;width:34.8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">
                <v:stroke endarrow="block"/>
              </v:shape>
            </w:pict>
          </mc:Fallback>
        </mc:AlternateContent>
      </w:r>
    </w:p>
    <w:p w:rsidR="00F54E77" w:rsidRDefault="00F54E77">
      <w:pPr>
        <w:pStyle w:val="MDPI31text"/>
      </w:pPr>
    </w:p>
    <w:p w:rsidR="00F54E77" w:rsidRDefault="008B2CF9">
      <w:pPr>
        <w:pStyle w:val="MDPI31text"/>
      </w:pPr>
      <w:r>
        <w:rPr>
          <w:noProof/>
          <w:lang w:eastAsia="zh-CN" w:bidi="ar-SA"/>
        </w:rPr>
        <mc:AlternateContent>
          <mc:Choice Requires="wps">
            <w:drawing>
              <wp:anchor distT="0" distB="0" distL="114300" distR="114300" simplePos="0" relativeHeight="251671552" behindDoc="0" locked="0" layoutInCell="1" allowOverlap="1">
                <wp:simplePos x="0" y="0"/>
                <wp:positionH relativeFrom="column">
                  <wp:posOffset>2305685</wp:posOffset>
                </wp:positionH>
                <wp:positionV relativeFrom="paragraph">
                  <wp:posOffset>201295</wp:posOffset>
                </wp:positionV>
                <wp:extent cx="303530" cy="1270"/>
                <wp:effectExtent l="36830" t="0" r="38100" b="1270"/>
                <wp:wrapNone/>
                <wp:docPr id="7" name="Connector: Elbow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03530" cy="127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w14:anchorId="453E5251" id="Connector: Elbow 7" o:spid="_x0000_s1026" type="#_x0000_t34" style="position:absolute;margin-left:181.55pt;margin-top:15.85pt;width:23.9pt;height:.1pt;rotation:90;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">
                <v:stroke endarrow="block"/>
              </v:shape>
            </w:pict>
          </mc:Fallback>
        </mc:AlternateContent>
      </w:r>
    </w:p>
    <w:p w:rsidR="00F54E77" w:rsidRDefault="008B2CF9">
      <w:pPr>
        <w:pStyle w:val="MDPI31text"/>
      </w:pPr>
      <w:r>
        <w:rPr>
          <w:noProof/>
          <w:lang w:eastAsia="zh-CN" w:bidi="ar-SA"/>
        </w:rPr>
        <mc:AlternateContent>
          <mc:Choice Requires="wps">
            <w:drawing>
              <wp:anchor distT="0" distB="0" distL="114300" distR="114300" simplePos="0" relativeHeight="251661312" behindDoc="0" locked="0" layoutInCell="1" allowOverlap="1">
                <wp:simplePos x="0" y="0"/>
                <wp:positionH relativeFrom="column">
                  <wp:posOffset>1593215</wp:posOffset>
                </wp:positionH>
                <wp:positionV relativeFrom="paragraph">
                  <wp:posOffset>154305</wp:posOffset>
                </wp:positionV>
                <wp:extent cx="1600200" cy="496570"/>
                <wp:effectExtent l="4445" t="5080" r="8255" b="6350"/>
                <wp:wrapNone/>
                <wp:docPr id="11" name="Text Box 11"/>
                <wp:cNvGraphicFramePr/>
                <a:graphic xmlns:a="http://schemas.openxmlformats.org/drawingml/2006/main">
                  <a:graphicData uri="http://schemas.microsoft.com/office/word/2010/wordprocessingShape">
                    <wps:wsp>
                      <wps:cNvSpPr txBox="1"/>
                      <wps:spPr>
                        <a:xfrm>
                          <a:off x="0" y="0"/>
                          <a:ext cx="1600200" cy="496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F54E77" w:rsidRDefault="008B2CF9">
                            <w:pPr>
                              <w:jc w:val="center"/>
                              <w:rPr>
                                <w:rFonts w:ascii="Palatino Linotype" w:eastAsia="Segoe UI" w:hAnsi="Palatino Linotype"/>
                                <w:sz w:val="18"/>
                                <w:szCs w:val="18"/>
                              </w:rPr>
                            </w:pPr>
                            <w:r>
                              <w:rPr>
                                <w:rFonts w:ascii="Palatino Linotype" w:eastAsia="Segoe UI" w:hAnsi="Palatino Linotype"/>
                                <w:sz w:val="18"/>
                                <w:szCs w:val="18"/>
                              </w:rPr>
                              <w:t xml:space="preserve">Studies included in systematic review (n = </w:t>
                            </w:r>
                            <w:r>
                              <w:rPr>
                                <w:rFonts w:ascii="Palatino Linotype" w:hAnsi="Palatino Linotype"/>
                                <w:sz w:val="18"/>
                                <w:szCs w:val="18"/>
                              </w:rPr>
                              <w:t>13</w:t>
                            </w:r>
                            <w:r>
                              <w:rPr>
                                <w:rFonts w:ascii="Palatino Linotype" w:eastAsia="Segoe UI" w:hAnsi="Palatino Linotype"/>
                                <w:sz w:val="18"/>
                                <w:szCs w:val="18"/>
                              </w:rPr>
                              <w:t>)</w:t>
                            </w:r>
                          </w:p>
                        </w:txbxContent>
                      </wps:txbx>
                      <wps:bodyPr vert="horz" wrap="square" anchor="t" upright="1">
                        <a:noAutofit/>
                      </wps:bodyPr>
                    </wps:wsp>
                  </a:graphicData>
                </a:graphic>
              </wp:anchor>
            </w:drawing>
          </mc:Choice>
          <mc:Fallback>
            <w:pict>
              <v:shape id="Text Box 11" o:spid="_x0000_s1032" type="#_x0000_t202" style="position:absolute;left:0;text-align:left;margin-left:125.45pt;margin-top:12.15pt;width:126pt;height:39.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">
                <v:textbox>
                  <w:txbxContent>
                    <w:p w:rsidR="00F54E77" w:rsidRDefault="008B2CF9">
                      <w:pPr>
                        <w:jc w:val="center"/>
                        <w:rPr>
                          <w:rFonts w:ascii="Palatino Linotype" w:eastAsia="Segoe UI" w:hAnsi="Palatino Linotype"/>
                          <w:sz w:val="18"/>
                          <w:szCs w:val="18"/>
                        </w:rPr>
                      </w:pPr>
                      <w:r>
                        <w:rPr>
                          <w:rFonts w:ascii="Palatino Linotype" w:eastAsia="Segoe UI" w:hAnsi="Palatino Linotype"/>
                          <w:sz w:val="18"/>
                          <w:szCs w:val="18"/>
                        </w:rPr>
                        <w:t xml:space="preserve">Studies included in systematic review (n = </w:t>
                      </w:r>
                      <w:r>
                        <w:rPr>
                          <w:rFonts w:ascii="Palatino Linotype" w:hAnsi="Palatino Linotype"/>
                          <w:sz w:val="18"/>
                          <w:szCs w:val="18"/>
                        </w:rPr>
                        <w:t>13</w:t>
                      </w:r>
                      <w:r>
                        <w:rPr>
                          <w:rFonts w:ascii="Palatino Linotype" w:eastAsia="Segoe UI" w:hAnsi="Palatino Linotype"/>
                          <w:sz w:val="18"/>
                          <w:szCs w:val="18"/>
                        </w:rPr>
                        <w:t>)</w:t>
                      </w:r>
                    </w:p>
                  </w:txbxContent>
                </v:textbox>
              </v:shape>
            </w:pict>
          </mc:Fallback>
        </mc:AlternateContent>
      </w:r>
    </w:p>
    <w:p w:rsidR="00F54E77" w:rsidRDefault="00F54E77">
      <w:pPr>
        <w:pStyle w:val="MDPI31text"/>
      </w:pPr>
    </w:p>
    <w:p w:rsidR="00F54E77" w:rsidRDefault="00F54E77">
      <w:pPr>
        <w:pStyle w:val="MDPI31text"/>
      </w:pPr>
    </w:p>
    <w:p w:rsidR="00F54E77" w:rsidRDefault="00F54E77">
      <w:pPr>
        <w:pStyle w:val="MDPI31text"/>
      </w:pPr>
    </w:p>
    <w:p w:rsidR="00F54E77" w:rsidRDefault="008B2CF9">
      <w:pPr>
        <w:pStyle w:val="MDPI51figurecaption"/>
        <w:jc w:val="center"/>
        <w:rPr>
          <w:rFonts w:eastAsiaTheme="minorEastAsia"/>
          <w:lang w:eastAsia="zh-CN"/>
        </w:rPr>
      </w:pPr>
      <w:r>
        <w:rPr>
          <w:b/>
          <w:bCs/>
        </w:rPr>
        <w:t>Figure 1.</w:t>
      </w:r>
      <w:r>
        <w:t>Flow of study selection.</w:t>
      </w:r>
    </w:p>
    <w:p w:rsidR="00F54E77" w:rsidRDefault="008B2CF9">
      <w:pPr>
        <w:pStyle w:val="MDPI22heading2"/>
      </w:pPr>
      <w:r>
        <w:t>3.2. Characteristics of eligible studies</w:t>
      </w:r>
    </w:p>
    <w:p w:rsidR="00F54E77" w:rsidRDefault="008B2CF9">
      <w:pPr>
        <w:pStyle w:val="MDPI31text"/>
        <w:rPr>
          <w:rFonts w:eastAsia="SimSun"/>
        </w:rPr>
      </w:pPr>
      <w:r>
        <w:rPr>
          <w:rFonts w:eastAsia="SimSun"/>
        </w:rPr>
        <w:t>There were 13 eligible RCT studies in English and Chinese, which trialed in China[</w:t>
      </w:r>
      <w:r>
        <w:rPr>
          <w:rFonts w:eastAsia="SimSun" w:hint="eastAsia"/>
        </w:rPr>
        <w:t>3</w:t>
      </w:r>
      <w:r>
        <w:rPr>
          <w:rFonts w:eastAsia="SimSun" w:hint="eastAsia"/>
          <w:lang w:eastAsia="zh-CN"/>
        </w:rPr>
        <w:t>7</w:t>
      </w:r>
      <w:r>
        <w:rPr>
          <w:rFonts w:eastAsia="SimSun"/>
        </w:rPr>
        <w:t>,</w:t>
      </w:r>
      <w:r>
        <w:rPr>
          <w:rFonts w:eastAsia="SimSun" w:hint="eastAsia"/>
        </w:rPr>
        <w:t>4</w:t>
      </w:r>
      <w:r>
        <w:rPr>
          <w:rFonts w:eastAsia="SimSun" w:hint="eastAsia"/>
          <w:lang w:eastAsia="zh-CN"/>
        </w:rPr>
        <w:t>1</w:t>
      </w:r>
      <w:r>
        <w:rPr>
          <w:rFonts w:eastAsia="SimSun"/>
        </w:rPr>
        <w:t>-</w:t>
      </w:r>
      <w:r>
        <w:rPr>
          <w:rFonts w:eastAsia="SimSun" w:hint="eastAsia"/>
        </w:rPr>
        <w:t>4</w:t>
      </w:r>
      <w:r>
        <w:rPr>
          <w:rFonts w:eastAsia="SimSun" w:hint="eastAsia"/>
          <w:lang w:eastAsia="zh-CN"/>
        </w:rPr>
        <w:t>8</w:t>
      </w:r>
      <w:r>
        <w:rPr>
          <w:rFonts w:eastAsia="SimSun"/>
        </w:rPr>
        <w:t>], America[</w:t>
      </w:r>
      <w:r>
        <w:rPr>
          <w:rFonts w:eastAsia="SimSun" w:hint="eastAsia"/>
        </w:rPr>
        <w:t>3</w:t>
      </w:r>
      <w:r>
        <w:rPr>
          <w:rFonts w:eastAsia="SimSun" w:hint="eastAsia"/>
          <w:lang w:eastAsia="zh-CN"/>
        </w:rPr>
        <w:t>6</w:t>
      </w:r>
      <w:r>
        <w:rPr>
          <w:rFonts w:eastAsia="SimSun"/>
        </w:rPr>
        <w:t>,</w:t>
      </w:r>
      <w:r>
        <w:rPr>
          <w:rFonts w:eastAsia="SimSun" w:hint="eastAsia"/>
        </w:rPr>
        <w:t>3</w:t>
      </w:r>
      <w:r>
        <w:rPr>
          <w:rFonts w:eastAsia="SimSun" w:hint="eastAsia"/>
          <w:lang w:eastAsia="zh-CN"/>
        </w:rPr>
        <w:t>8</w:t>
      </w:r>
      <w:r>
        <w:rPr>
          <w:rFonts w:eastAsia="SimSun"/>
        </w:rPr>
        <w:t>], Australia[</w:t>
      </w:r>
      <w:r>
        <w:rPr>
          <w:rFonts w:eastAsia="SimSun" w:hint="eastAsia"/>
        </w:rPr>
        <w:t>3</w:t>
      </w:r>
      <w:r>
        <w:rPr>
          <w:rFonts w:eastAsia="SimSun" w:hint="eastAsia"/>
          <w:lang w:eastAsia="zh-CN"/>
        </w:rPr>
        <w:t>9</w:t>
      </w:r>
      <w:r>
        <w:rPr>
          <w:rFonts w:eastAsia="SimSun"/>
        </w:rPr>
        <w:t>] and India[</w:t>
      </w:r>
      <w:r>
        <w:rPr>
          <w:rFonts w:eastAsia="SimSun" w:hint="eastAsia"/>
          <w:lang w:eastAsia="zh-CN"/>
        </w:rPr>
        <w:t>40</w:t>
      </w:r>
      <w:r>
        <w:rPr>
          <w:rFonts w:eastAsia="SimSun"/>
        </w:rPr>
        <w:t xml:space="preserve">]. There were 906 </w:t>
      </w:r>
      <w:proofErr w:type="spellStart"/>
      <w:r>
        <w:rPr>
          <w:rFonts w:eastAsia="SimSun"/>
        </w:rPr>
        <w:t>participantsin</w:t>
      </w:r>
      <w:proofErr w:type="spellEnd"/>
      <w:r>
        <w:rPr>
          <w:rFonts w:eastAsia="SimSun"/>
        </w:rPr>
        <w:t xml:space="preserve"> total, 451 participants were in mind-body exercise group, and 455 participants were in control group, the largest sample was 132 participants[</w:t>
      </w:r>
      <w:r>
        <w:rPr>
          <w:rFonts w:eastAsia="SimSun" w:hint="eastAsia"/>
        </w:rPr>
        <w:t>3</w:t>
      </w:r>
      <w:r>
        <w:rPr>
          <w:rFonts w:eastAsia="SimSun" w:hint="eastAsia"/>
          <w:lang w:eastAsia="zh-CN"/>
        </w:rPr>
        <w:t>7</w:t>
      </w:r>
      <w:r>
        <w:rPr>
          <w:rFonts w:eastAsia="SimSun"/>
        </w:rPr>
        <w:t>], the smallest sample was 10 participants[</w:t>
      </w:r>
      <w:r>
        <w:rPr>
          <w:rFonts w:eastAsia="SimSun" w:hint="eastAsia"/>
        </w:rPr>
        <w:t>3</w:t>
      </w:r>
      <w:r>
        <w:rPr>
          <w:rFonts w:eastAsia="SimSun" w:hint="eastAsia"/>
          <w:lang w:eastAsia="zh-CN"/>
        </w:rPr>
        <w:t>6</w:t>
      </w:r>
      <w:r>
        <w:rPr>
          <w:rFonts w:eastAsia="SimSun"/>
        </w:rPr>
        <w:t>]. The age of participants ranged from 36 to 83 years, and the intervention duration range from 8 to 48 weeks, 2-7 times a week, 30-90 m</w:t>
      </w:r>
      <w:r>
        <w:rPr>
          <w:rFonts w:eastAsia="SimSun" w:hint="eastAsia"/>
        </w:rPr>
        <w:t>i</w:t>
      </w:r>
      <w:r>
        <w:rPr>
          <w:rFonts w:eastAsia="SimSun"/>
        </w:rPr>
        <w:t>n</w:t>
      </w:r>
      <w:r>
        <w:rPr>
          <w:rFonts w:eastAsia="SimSun" w:hint="eastAsia"/>
        </w:rPr>
        <w:t>u</w:t>
      </w:r>
      <w:r>
        <w:rPr>
          <w:rFonts w:eastAsia="SimSun"/>
        </w:rPr>
        <w:t xml:space="preserve">tes each time. Among 13 eligible studies, there were 3 </w:t>
      </w:r>
      <w:proofErr w:type="spellStart"/>
      <w:r>
        <w:rPr>
          <w:rFonts w:eastAsia="SimSun"/>
        </w:rPr>
        <w:t>taichi</w:t>
      </w:r>
      <w:proofErr w:type="spellEnd"/>
      <w:r>
        <w:rPr>
          <w:rFonts w:eastAsia="SimSun"/>
        </w:rPr>
        <w:t xml:space="preserve"> studies [</w:t>
      </w:r>
      <w:r>
        <w:rPr>
          <w:rFonts w:eastAsia="SimSun" w:hint="eastAsia"/>
        </w:rPr>
        <w:t>3</w:t>
      </w:r>
      <w:r>
        <w:rPr>
          <w:rFonts w:eastAsia="SimSun" w:hint="eastAsia"/>
          <w:lang w:eastAsia="zh-CN"/>
        </w:rPr>
        <w:t>6</w:t>
      </w:r>
      <w:r>
        <w:rPr>
          <w:rFonts w:eastAsia="SimSun" w:hint="eastAsia"/>
        </w:rPr>
        <w:t>, 3</w:t>
      </w:r>
      <w:r>
        <w:rPr>
          <w:rFonts w:eastAsia="SimSun" w:hint="eastAsia"/>
          <w:lang w:eastAsia="zh-CN"/>
        </w:rPr>
        <w:t>9</w:t>
      </w:r>
      <w:r>
        <w:rPr>
          <w:rFonts w:eastAsia="SimSun" w:hint="eastAsia"/>
        </w:rPr>
        <w:t>, 4</w:t>
      </w:r>
      <w:r>
        <w:rPr>
          <w:rFonts w:eastAsia="SimSun" w:hint="eastAsia"/>
          <w:lang w:eastAsia="zh-CN"/>
        </w:rPr>
        <w:t>7</w:t>
      </w:r>
      <w:r>
        <w:rPr>
          <w:rFonts w:eastAsia="SimSun"/>
        </w:rPr>
        <w:t>], 3 yoga studies[</w:t>
      </w:r>
      <w:r>
        <w:rPr>
          <w:rFonts w:eastAsia="SimSun" w:hint="eastAsia"/>
        </w:rPr>
        <w:t>3</w:t>
      </w:r>
      <w:r>
        <w:rPr>
          <w:rFonts w:eastAsia="SimSun" w:hint="eastAsia"/>
          <w:lang w:eastAsia="zh-CN"/>
        </w:rPr>
        <w:t>8</w:t>
      </w:r>
      <w:r>
        <w:rPr>
          <w:rFonts w:eastAsia="SimSun"/>
        </w:rPr>
        <w:t>,</w:t>
      </w:r>
      <w:r>
        <w:rPr>
          <w:rFonts w:eastAsia="SimSun" w:hint="eastAsia"/>
          <w:lang w:eastAsia="zh-CN"/>
        </w:rPr>
        <w:t>40</w:t>
      </w:r>
      <w:r>
        <w:rPr>
          <w:rFonts w:eastAsia="SimSun"/>
        </w:rPr>
        <w:t>,</w:t>
      </w:r>
      <w:r>
        <w:rPr>
          <w:rFonts w:eastAsia="SimSun" w:hint="eastAsia"/>
        </w:rPr>
        <w:t>4</w:t>
      </w:r>
      <w:r>
        <w:rPr>
          <w:rFonts w:eastAsia="SimSun" w:hint="eastAsia"/>
          <w:lang w:eastAsia="zh-CN"/>
        </w:rPr>
        <w:t>5</w:t>
      </w:r>
      <w:r>
        <w:rPr>
          <w:rFonts w:eastAsia="SimSun"/>
        </w:rPr>
        <w:t>], 7 health qigong studies in 13 eligible articles [</w:t>
      </w:r>
      <w:r>
        <w:rPr>
          <w:rFonts w:eastAsia="SimSun" w:hint="eastAsia"/>
        </w:rPr>
        <w:t>3</w:t>
      </w:r>
      <w:r>
        <w:rPr>
          <w:rFonts w:eastAsia="SimSun" w:hint="eastAsia"/>
          <w:lang w:eastAsia="zh-CN"/>
        </w:rPr>
        <w:t>7</w:t>
      </w:r>
      <w:r>
        <w:rPr>
          <w:rFonts w:eastAsia="SimSun"/>
        </w:rPr>
        <w:t>,</w:t>
      </w:r>
      <w:r>
        <w:rPr>
          <w:rFonts w:eastAsia="SimSun" w:hint="eastAsia"/>
        </w:rPr>
        <w:t>4</w:t>
      </w:r>
      <w:r>
        <w:rPr>
          <w:rFonts w:eastAsia="SimSun" w:hint="eastAsia"/>
          <w:lang w:eastAsia="zh-CN"/>
        </w:rPr>
        <w:t>1</w:t>
      </w:r>
      <w:r>
        <w:rPr>
          <w:rFonts w:eastAsia="SimSun" w:hint="eastAsia"/>
        </w:rPr>
        <w:t>-4</w:t>
      </w:r>
      <w:r>
        <w:rPr>
          <w:rFonts w:eastAsia="SimSun" w:hint="eastAsia"/>
          <w:lang w:eastAsia="zh-CN"/>
        </w:rPr>
        <w:t>4</w:t>
      </w:r>
      <w:r>
        <w:rPr>
          <w:rFonts w:eastAsia="SimSun"/>
        </w:rPr>
        <w:t>,</w:t>
      </w:r>
      <w:r>
        <w:rPr>
          <w:rFonts w:eastAsia="SimSun" w:hint="eastAsia"/>
        </w:rPr>
        <w:t>4</w:t>
      </w:r>
      <w:r>
        <w:rPr>
          <w:rFonts w:eastAsia="SimSun" w:hint="eastAsia"/>
          <w:lang w:eastAsia="zh-CN"/>
        </w:rPr>
        <w:t>6</w:t>
      </w:r>
      <w:r>
        <w:rPr>
          <w:rFonts w:eastAsia="SimSun"/>
        </w:rPr>
        <w:t>,</w:t>
      </w:r>
      <w:r>
        <w:rPr>
          <w:rFonts w:eastAsia="SimSun" w:hint="eastAsia"/>
        </w:rPr>
        <w:t>4</w:t>
      </w:r>
      <w:r>
        <w:rPr>
          <w:rFonts w:eastAsia="SimSun" w:hint="eastAsia"/>
          <w:lang w:eastAsia="zh-CN"/>
        </w:rPr>
        <w:t>8</w:t>
      </w:r>
      <w:r>
        <w:rPr>
          <w:rFonts w:eastAsia="SimSun"/>
        </w:rPr>
        <w:t>]. Among this, 3 studies used follow-up assessment to determine if the long-term beneficial effect of mind-body exercise on anxiety and depression [</w:t>
      </w:r>
      <w:r>
        <w:rPr>
          <w:rFonts w:eastAsia="SimSun" w:hint="eastAsia"/>
        </w:rPr>
        <w:t>3</w:t>
      </w:r>
      <w:r>
        <w:rPr>
          <w:rFonts w:eastAsia="SimSun" w:hint="eastAsia"/>
          <w:lang w:eastAsia="zh-CN"/>
        </w:rPr>
        <w:t>7</w:t>
      </w:r>
      <w:r>
        <w:rPr>
          <w:rFonts w:eastAsia="SimSun"/>
        </w:rPr>
        <w:t>,</w:t>
      </w:r>
      <w:r>
        <w:rPr>
          <w:rFonts w:eastAsia="SimSun" w:hint="eastAsia"/>
        </w:rPr>
        <w:t xml:space="preserve"> 3</w:t>
      </w:r>
      <w:r>
        <w:rPr>
          <w:rFonts w:eastAsia="SimSun" w:hint="eastAsia"/>
          <w:lang w:eastAsia="zh-CN"/>
        </w:rPr>
        <w:t>9</w:t>
      </w:r>
      <w:r>
        <w:rPr>
          <w:rFonts w:eastAsia="SimSun"/>
        </w:rPr>
        <w:t>,</w:t>
      </w:r>
      <w:r>
        <w:rPr>
          <w:rFonts w:eastAsia="SimSun" w:hint="eastAsia"/>
        </w:rPr>
        <w:t xml:space="preserve"> 4</w:t>
      </w:r>
      <w:r>
        <w:rPr>
          <w:rFonts w:eastAsia="SimSun" w:hint="eastAsia"/>
          <w:lang w:eastAsia="zh-CN"/>
        </w:rPr>
        <w:t>7</w:t>
      </w:r>
      <w:r>
        <w:rPr>
          <w:rFonts w:eastAsia="SimSun"/>
        </w:rPr>
        <w:t>].</w:t>
      </w:r>
      <w:r>
        <w:rPr>
          <w:rFonts w:eastAsia="SimSun"/>
        </w:rPr>
        <w:t>（</w:t>
      </w:r>
      <w:r>
        <w:rPr>
          <w:rFonts w:eastAsia="SimSun"/>
        </w:rPr>
        <w:t>table 1</w:t>
      </w:r>
      <w:r>
        <w:rPr>
          <w:rFonts w:eastAsia="SimSun"/>
        </w:rPr>
        <w:t>）</w:t>
      </w:r>
    </w:p>
    <w:p w:rsidR="00F54E77" w:rsidRDefault="008B2CF9">
      <w:pPr>
        <w:pStyle w:val="MDPI22heading2"/>
      </w:pPr>
      <w:r>
        <w:t>3.3. Methodological quality assessment</w:t>
      </w:r>
    </w:p>
    <w:p w:rsidR="00F54E77" w:rsidRDefault="008B2CF9">
      <w:pPr>
        <w:pStyle w:val="MDPI31text"/>
        <w:rPr>
          <w:rFonts w:eastAsia="SimSun"/>
          <w:sz w:val="22"/>
          <w:u w:color="000000"/>
          <w:lang w:val="zh-TW" w:eastAsia="zh-TW"/>
        </w:rPr>
        <w:sectPr w:rsidR="00F54E77">
          <w:pgSz w:w="11906" w:h="16838"/>
          <w:pgMar w:top="1440" w:right="1800" w:bottom="1440" w:left="1800" w:header="851" w:footer="992" w:gutter="0"/>
          <w:cols w:space="425"/>
          <w:docGrid w:type="lines" w:linePitch="312"/>
        </w:sectPr>
      </w:pPr>
      <w:r>
        <w:rPr>
          <w:rFonts w:eastAsia="SimSun"/>
        </w:rPr>
        <w:t xml:space="preserve">Scores for the methodological quality of all eligible studies ranged from 4 to 9,  as shown in Table 2. All studies were RCT, and carried out similar baseline, between-group comparison, point measure and measures of variability description. Only 3 studies had concealed allocation and blinding of </w:t>
      </w:r>
      <w:proofErr w:type="gramStart"/>
      <w:r>
        <w:rPr>
          <w:rFonts w:eastAsia="SimSun"/>
        </w:rPr>
        <w:t>assessors</w:t>
      </w:r>
      <w:proofErr w:type="gramEnd"/>
      <w:r>
        <w:rPr>
          <w:rFonts w:eastAsia="SimSun"/>
        </w:rPr>
        <w:t xml:space="preserve"> implementation[</w:t>
      </w:r>
      <w:r>
        <w:rPr>
          <w:rFonts w:eastAsia="SimSun" w:hint="eastAsia"/>
        </w:rPr>
        <w:t>3</w:t>
      </w:r>
      <w:r>
        <w:rPr>
          <w:rFonts w:eastAsia="SimSun" w:hint="eastAsia"/>
          <w:lang w:eastAsia="zh-CN"/>
        </w:rPr>
        <w:t>7</w:t>
      </w:r>
      <w:r>
        <w:rPr>
          <w:rFonts w:eastAsia="SimSun" w:hint="eastAsia"/>
        </w:rPr>
        <w:t>, 3</w:t>
      </w:r>
      <w:r>
        <w:rPr>
          <w:rFonts w:eastAsia="SimSun" w:hint="eastAsia"/>
          <w:lang w:eastAsia="zh-CN"/>
        </w:rPr>
        <w:t>9</w:t>
      </w:r>
      <w:r>
        <w:rPr>
          <w:rFonts w:eastAsia="SimSun" w:hint="eastAsia"/>
        </w:rPr>
        <w:t>-</w:t>
      </w:r>
      <w:r>
        <w:rPr>
          <w:rFonts w:eastAsia="SimSun" w:hint="eastAsia"/>
          <w:lang w:eastAsia="zh-CN"/>
        </w:rPr>
        <w:t>40</w:t>
      </w:r>
      <w:r>
        <w:rPr>
          <w:rFonts w:eastAsia="SimSun"/>
        </w:rPr>
        <w:t xml:space="preserve">]. And one study had less than 85% </w:t>
      </w:r>
      <w:r>
        <w:rPr>
          <w:rFonts w:eastAsia="SimSun"/>
        </w:rPr>
        <w:lastRenderedPageBreak/>
        <w:t>retention[</w:t>
      </w:r>
      <w:r>
        <w:rPr>
          <w:rFonts w:eastAsia="SimSun" w:hint="eastAsia"/>
        </w:rPr>
        <w:t>3</w:t>
      </w:r>
      <w:r>
        <w:rPr>
          <w:rFonts w:eastAsia="SimSun" w:hint="eastAsia"/>
          <w:lang w:eastAsia="zh-CN"/>
        </w:rPr>
        <w:t>8</w:t>
      </w:r>
      <w:r>
        <w:rPr>
          <w:rFonts w:eastAsia="SimSun"/>
        </w:rPr>
        <w:t>], 2 studies were non-isolate exercise intervention[</w:t>
      </w:r>
      <w:r>
        <w:rPr>
          <w:rFonts w:eastAsia="SimSun" w:hint="eastAsia"/>
        </w:rPr>
        <w:t>4</w:t>
      </w:r>
      <w:r>
        <w:rPr>
          <w:rFonts w:eastAsia="SimSun" w:hint="eastAsia"/>
          <w:lang w:eastAsia="zh-CN"/>
        </w:rPr>
        <w:t>2</w:t>
      </w:r>
      <w:r>
        <w:rPr>
          <w:rFonts w:eastAsia="SimSun" w:hint="eastAsia"/>
        </w:rPr>
        <w:t>, 4</w:t>
      </w:r>
      <w:r>
        <w:rPr>
          <w:rFonts w:eastAsia="SimSun" w:hint="eastAsia"/>
          <w:lang w:eastAsia="zh-CN"/>
        </w:rPr>
        <w:t>8</w:t>
      </w:r>
      <w:r>
        <w:rPr>
          <w:rFonts w:eastAsia="SimSun"/>
        </w:rPr>
        <w:t>]. Only 2 studies reported how missing data were managed [</w:t>
      </w:r>
      <w:r>
        <w:rPr>
          <w:rFonts w:eastAsia="SimSun" w:hint="eastAsia"/>
        </w:rPr>
        <w:t>3</w:t>
      </w:r>
      <w:r>
        <w:rPr>
          <w:rFonts w:eastAsia="SimSun" w:hint="eastAsia"/>
          <w:lang w:eastAsia="zh-CN"/>
        </w:rPr>
        <w:t>6</w:t>
      </w:r>
      <w:r>
        <w:rPr>
          <w:rFonts w:eastAsia="SimSun"/>
        </w:rPr>
        <w:t xml:space="preserve">, </w:t>
      </w:r>
      <w:r>
        <w:rPr>
          <w:rFonts w:eastAsia="SimSun" w:hint="eastAsia"/>
        </w:rPr>
        <w:t>3</w:t>
      </w:r>
      <w:r>
        <w:rPr>
          <w:rFonts w:eastAsia="SimSun" w:hint="eastAsia"/>
          <w:lang w:eastAsia="zh-CN"/>
        </w:rPr>
        <w:t>9</w:t>
      </w:r>
      <w:r>
        <w:rPr>
          <w:rFonts w:eastAsia="SimSun" w:hint="eastAsia"/>
        </w:rPr>
        <w:t>].</w:t>
      </w:r>
    </w:p>
    <w:p w:rsidR="00F54E77" w:rsidRDefault="008B2CF9">
      <w:pPr>
        <w:pStyle w:val="MDPI41tablecaption"/>
        <w:jc w:val="center"/>
      </w:pPr>
      <w:r>
        <w:rPr>
          <w:b/>
        </w:rPr>
        <w:lastRenderedPageBreak/>
        <w:t>Table 1.</w:t>
      </w:r>
      <w:r>
        <w:rPr>
          <w:rFonts w:hint="eastAsia"/>
        </w:rPr>
        <w:t>S</w:t>
      </w:r>
      <w:r>
        <w:t>ummary characteristic</w:t>
      </w:r>
      <w:r>
        <w:rPr>
          <w:rFonts w:hint="eastAsia"/>
        </w:rPr>
        <w:t>s of included</w:t>
      </w:r>
      <w:r>
        <w:t xml:space="preserve"> stud</w:t>
      </w:r>
      <w:r>
        <w:rPr>
          <w:rFonts w:hint="eastAsia"/>
        </w:rPr>
        <w:t>ies</w:t>
      </w:r>
      <w:r>
        <w:t>.</w:t>
      </w:r>
    </w:p>
    <w:tbl>
      <w:tblPr>
        <w:tblW w:w="16018" w:type="dxa"/>
        <w:jc w:val="center"/>
        <w:tblLayout w:type="fixed"/>
        <w:tblLook w:val="04A0" w:firstRow="1" w:lastRow="0" w:firstColumn="1" w:lastColumn="0" w:noHBand="0" w:noVBand="1"/>
      </w:tblPr>
      <w:tblGrid>
        <w:gridCol w:w="1701"/>
        <w:gridCol w:w="1560"/>
        <w:gridCol w:w="1417"/>
        <w:gridCol w:w="1276"/>
        <w:gridCol w:w="1559"/>
        <w:gridCol w:w="3544"/>
        <w:gridCol w:w="992"/>
        <w:gridCol w:w="851"/>
        <w:gridCol w:w="992"/>
        <w:gridCol w:w="992"/>
        <w:gridCol w:w="1134"/>
      </w:tblGrid>
      <w:tr w:rsidR="00F54E77">
        <w:trPr>
          <w:jc w:val="center"/>
        </w:trPr>
        <w:tc>
          <w:tcPr>
            <w:tcW w:w="1701" w:type="dxa"/>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Reference</w:t>
            </w:r>
          </w:p>
        </w:tc>
        <w:tc>
          <w:tcPr>
            <w:tcW w:w="1560" w:type="dxa"/>
            <w:vMerge w:val="restart"/>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Location</w:t>
            </w:r>
            <w:r>
              <w:rPr>
                <w:rFonts w:ascii="Palatino Linotype" w:eastAsia="SimSun" w:hAnsi="Palatino Linotype" w:cs="Times New Roman"/>
                <w:b/>
                <w:color w:val="000000" w:themeColor="text1"/>
                <w:kern w:val="0"/>
                <w:sz w:val="16"/>
                <w:szCs w:val="16"/>
              </w:rPr>
              <w:br/>
              <w:t>(Language)</w:t>
            </w:r>
          </w:p>
        </w:tc>
        <w:tc>
          <w:tcPr>
            <w:tcW w:w="4252" w:type="dxa"/>
            <w:gridSpan w:val="3"/>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Participant Characteristics</w:t>
            </w:r>
          </w:p>
        </w:tc>
        <w:tc>
          <w:tcPr>
            <w:tcW w:w="3544" w:type="dxa"/>
            <w:vMerge w:val="restart"/>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Intervention Program</w:t>
            </w:r>
          </w:p>
        </w:tc>
        <w:tc>
          <w:tcPr>
            <w:tcW w:w="2835" w:type="dxa"/>
            <w:gridSpan w:val="3"/>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 xml:space="preserve"> Training</w:t>
            </w:r>
          </w:p>
        </w:tc>
        <w:tc>
          <w:tcPr>
            <w:tcW w:w="992" w:type="dxa"/>
            <w:vMerge w:val="restart"/>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Outcome</w:t>
            </w:r>
            <w:r>
              <w:rPr>
                <w:rFonts w:ascii="Palatino Linotype" w:eastAsia="SimSun" w:hAnsi="Palatino Linotype" w:cs="Times New Roman"/>
                <w:b/>
                <w:color w:val="000000" w:themeColor="text1"/>
                <w:kern w:val="0"/>
                <w:sz w:val="16"/>
                <w:szCs w:val="16"/>
              </w:rPr>
              <w:br/>
              <w:t>Measured</w:t>
            </w:r>
          </w:p>
        </w:tc>
        <w:tc>
          <w:tcPr>
            <w:tcW w:w="1134" w:type="dxa"/>
            <w:vMerge w:val="restart"/>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Follow-Up</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p>
        </w:tc>
        <w:tc>
          <w:tcPr>
            <w:tcW w:w="1560"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p>
        </w:tc>
        <w:tc>
          <w:tcPr>
            <w:tcW w:w="1417" w:type="dxa"/>
            <w:tcBorders>
              <w:top w:val="single" w:sz="4"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Sample Size</w:t>
            </w:r>
            <w:r>
              <w:rPr>
                <w:rFonts w:ascii="Palatino Linotype" w:eastAsia="SimSun" w:hAnsi="Palatino Linotype" w:cs="Times New Roman"/>
                <w:b/>
                <w:color w:val="000000" w:themeColor="text1"/>
                <w:kern w:val="0"/>
                <w:sz w:val="16"/>
                <w:szCs w:val="16"/>
              </w:rPr>
              <w:br/>
              <w:t>(Attrition Rate)</w:t>
            </w:r>
          </w:p>
        </w:tc>
        <w:tc>
          <w:tcPr>
            <w:tcW w:w="1276" w:type="dxa"/>
            <w:tcBorders>
              <w:top w:val="single" w:sz="4"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disease course</w:t>
            </w:r>
          </w:p>
        </w:tc>
        <w:tc>
          <w:tcPr>
            <w:tcW w:w="1559" w:type="dxa"/>
            <w:tcBorders>
              <w:top w:val="single" w:sz="4"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Mean Age</w:t>
            </w:r>
          </w:p>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 xml:space="preserve"> or Age Range</w:t>
            </w:r>
          </w:p>
        </w:tc>
        <w:tc>
          <w:tcPr>
            <w:tcW w:w="3544"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p>
        </w:tc>
        <w:tc>
          <w:tcPr>
            <w:tcW w:w="992" w:type="dxa"/>
            <w:tcBorders>
              <w:top w:val="single" w:sz="4"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Frequency</w:t>
            </w:r>
          </w:p>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(weekly)</w:t>
            </w:r>
          </w:p>
        </w:tc>
        <w:tc>
          <w:tcPr>
            <w:tcW w:w="851" w:type="dxa"/>
            <w:tcBorders>
              <w:top w:val="single" w:sz="4"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Time</w:t>
            </w:r>
          </w:p>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(min)</w:t>
            </w:r>
          </w:p>
        </w:tc>
        <w:tc>
          <w:tcPr>
            <w:tcW w:w="992" w:type="dxa"/>
            <w:tcBorders>
              <w:top w:val="single" w:sz="4"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Duration</w:t>
            </w:r>
          </w:p>
          <w:p w:rsidR="00F54E77" w:rsidRDefault="008B2CF9">
            <w:pPr>
              <w:widowControl/>
              <w:autoSpaceDE w:val="0"/>
              <w:autoSpaceDN w:val="0"/>
              <w:adjustRightInd w:val="0"/>
              <w:snapToGrid w:val="0"/>
              <w:jc w:val="center"/>
              <w:rPr>
                <w:rFonts w:ascii="Palatino Linotype" w:eastAsia="SimSun" w:hAnsi="Palatino Linotype" w:cs="Times New Roman"/>
                <w:b/>
                <w:color w:val="000000" w:themeColor="text1"/>
                <w:kern w:val="0"/>
                <w:sz w:val="16"/>
                <w:szCs w:val="16"/>
              </w:rPr>
            </w:pPr>
            <w:r>
              <w:rPr>
                <w:rFonts w:ascii="Palatino Linotype" w:eastAsia="SimSun" w:hAnsi="Palatino Linotype" w:cs="Times New Roman"/>
                <w:b/>
                <w:color w:val="000000" w:themeColor="text1"/>
                <w:kern w:val="0"/>
                <w:sz w:val="16"/>
                <w:szCs w:val="16"/>
              </w:rPr>
              <w:t>(week)</w:t>
            </w:r>
          </w:p>
        </w:tc>
        <w:tc>
          <w:tcPr>
            <w:tcW w:w="992"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r>
      <w:tr w:rsidR="00F54E77">
        <w:trPr>
          <w:jc w:val="center"/>
        </w:trPr>
        <w:tc>
          <w:tcPr>
            <w:tcW w:w="170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Gloria Y et al.[3</w:t>
            </w:r>
            <w:r>
              <w:rPr>
                <w:rFonts w:ascii="Palatino Linotype" w:eastAsia="SimSun" w:hAnsi="Palatino Linotype" w:cs="Times New Roman" w:hint="eastAsia"/>
                <w:kern w:val="0"/>
                <w:sz w:val="16"/>
                <w:szCs w:val="16"/>
              </w:rPr>
              <w:t>6</w:t>
            </w:r>
            <w:r>
              <w:rPr>
                <w:rFonts w:ascii="Palatino Linotype" w:eastAsia="SimSun" w:hAnsi="Palatino Linotype" w:cs="Times New Roman"/>
                <w:kern w:val="0"/>
                <w:sz w:val="16"/>
                <w:szCs w:val="16"/>
              </w:rPr>
              <w:t xml:space="preserve">]  </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Boston, USA</w:t>
            </w:r>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10</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T=2.4±0.5</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T=65 ± 6</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w:t>
            </w:r>
            <w:proofErr w:type="spellStart"/>
            <w:r>
              <w:rPr>
                <w:rFonts w:ascii="Palatino Linotype" w:eastAsia="SimSun" w:hAnsi="Palatino Linotype" w:cs="Times New Roman"/>
                <w:color w:val="000000" w:themeColor="text1"/>
                <w:kern w:val="0"/>
                <w:sz w:val="16"/>
                <w:szCs w:val="16"/>
              </w:rPr>
              <w:t>taichi+usual</w:t>
            </w:r>
            <w:proofErr w:type="spellEnd"/>
            <w:r>
              <w:rPr>
                <w:rFonts w:ascii="Palatino Linotype" w:eastAsia="SimSun" w:hAnsi="Palatino Linotype" w:cs="Times New Roman"/>
                <w:color w:val="000000" w:themeColor="text1"/>
                <w:kern w:val="0"/>
                <w:sz w:val="16"/>
                <w:szCs w:val="16"/>
              </w:rPr>
              <w:t xml:space="preserve"> care</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2</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60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12</w:t>
            </w:r>
          </w:p>
        </w:tc>
        <w:tc>
          <w:tcPr>
            <w:tcW w:w="992" w:type="dxa"/>
            <w:vMerge w:val="restart"/>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CESD</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(English)</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C=2.6±0.5</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C=66 ± 6</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C=usual care</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 xml:space="preserve"> Liu et al.[3</w:t>
            </w:r>
            <w:r>
              <w:rPr>
                <w:rFonts w:ascii="Palatino Linotype" w:eastAsia="SimSun" w:hAnsi="Palatino Linotype" w:cs="Times New Roman" w:hint="eastAsia"/>
                <w:kern w:val="0"/>
                <w:sz w:val="16"/>
                <w:szCs w:val="16"/>
              </w:rPr>
              <w:t>7</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Nanjing,China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132</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T=7.54 (2.73)</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T=61.82 (7.69)</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w:t>
            </w:r>
            <w:proofErr w:type="spellStart"/>
            <w:r>
              <w:rPr>
                <w:rFonts w:ascii="Palatino Linotype" w:eastAsia="SimSun" w:hAnsi="Palatino Linotype" w:cs="Times New Roman"/>
                <w:color w:val="000000" w:themeColor="text1"/>
                <w:kern w:val="0"/>
                <w:sz w:val="16"/>
                <w:szCs w:val="16"/>
              </w:rPr>
              <w:t>yijinjing,wuqinxi,liuzijue,baduanjin</w:t>
            </w:r>
            <w:proofErr w:type="spellEnd"/>
            <w:r>
              <w:rPr>
                <w:rFonts w:ascii="Palatino Linotype" w:eastAsia="SimSun" w:hAnsi="Palatino Linotype" w:cs="Times New Roman"/>
                <w:color w:val="000000" w:themeColor="text1"/>
                <w:kern w:val="0"/>
                <w:sz w:val="16"/>
                <w:szCs w:val="16"/>
              </w:rPr>
              <w:t>,</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3</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60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24</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QoL</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yes</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(English)</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8.90%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C=7.57 (2.97)</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C=62.2 (6.34)</w:t>
            </w:r>
          </w:p>
        </w:tc>
        <w:tc>
          <w:tcPr>
            <w:tcW w:w="3544" w:type="dxa"/>
            <w:tcBorders>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C=health education</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yes</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proofErr w:type="spellStart"/>
            <w:r>
              <w:rPr>
                <w:rFonts w:ascii="Palatino Linotype" w:eastAsia="SimSun" w:hAnsi="Palatino Linotype" w:cs="Times New Roman"/>
                <w:kern w:val="0"/>
                <w:sz w:val="16"/>
                <w:szCs w:val="16"/>
              </w:rPr>
              <w:t>Doranne</w:t>
            </w:r>
            <w:proofErr w:type="spellEnd"/>
            <w:r>
              <w:rPr>
                <w:rFonts w:ascii="Palatino Linotype" w:eastAsia="SimSun" w:hAnsi="Palatino Linotype" w:cs="Times New Roman"/>
                <w:kern w:val="0"/>
                <w:sz w:val="16"/>
                <w:szCs w:val="16"/>
              </w:rPr>
              <w:t xml:space="preserve"> D et al.[3</w:t>
            </w:r>
            <w:r>
              <w:rPr>
                <w:rFonts w:ascii="Palatino Linotype" w:eastAsia="SimSun" w:hAnsi="Palatino Linotype" w:cs="Times New Roman" w:hint="eastAsia"/>
                <w:kern w:val="0"/>
                <w:sz w:val="16"/>
                <w:szCs w:val="16"/>
              </w:rPr>
              <w:t>8</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San </w:t>
            </w:r>
            <w:proofErr w:type="spellStart"/>
            <w:r>
              <w:rPr>
                <w:rFonts w:ascii="Palatino Linotype" w:eastAsia="SimSun" w:hAnsi="Palatino Linotype" w:cs="Times New Roman"/>
                <w:color w:val="000000" w:themeColor="text1"/>
                <w:kern w:val="0"/>
                <w:sz w:val="16"/>
                <w:szCs w:val="16"/>
              </w:rPr>
              <w:t>Francisco,USA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41</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NR</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T=72.2 ±6.5 </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w:t>
            </w:r>
            <w:proofErr w:type="spellStart"/>
            <w:r>
              <w:rPr>
                <w:rFonts w:ascii="Palatino Linotype" w:eastAsia="SimSun" w:hAnsi="Palatino Linotype" w:cs="Times New Roman"/>
                <w:color w:val="000000" w:themeColor="text1"/>
                <w:kern w:val="0"/>
                <w:sz w:val="16"/>
                <w:szCs w:val="16"/>
              </w:rPr>
              <w:t>yoga+usual</w:t>
            </w:r>
            <w:proofErr w:type="spellEnd"/>
            <w:r>
              <w:rPr>
                <w:rFonts w:ascii="Palatino Linotype" w:eastAsia="SimSun" w:hAnsi="Palatino Linotype" w:cs="Times New Roman"/>
                <w:color w:val="000000" w:themeColor="text1"/>
                <w:kern w:val="0"/>
                <w:sz w:val="16"/>
                <w:szCs w:val="16"/>
              </w:rPr>
              <w:t xml:space="preserve"> care control</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2</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60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12</w:t>
            </w:r>
          </w:p>
        </w:tc>
        <w:tc>
          <w:tcPr>
            <w:tcW w:w="992"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CESD</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(English)</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7.10%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NR</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C=67.7 ±11.5</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C=usual care </w:t>
            </w:r>
            <w:proofErr w:type="spellStart"/>
            <w:r>
              <w:rPr>
                <w:rFonts w:ascii="Palatino Linotype" w:eastAsia="SimSun" w:hAnsi="Palatino Linotype" w:cs="Times New Roman"/>
                <w:color w:val="000000" w:themeColor="text1"/>
                <w:kern w:val="0"/>
                <w:sz w:val="16"/>
                <w:szCs w:val="16"/>
              </w:rPr>
              <w:t>control+education</w:t>
            </w:r>
            <w:proofErr w:type="spellEnd"/>
            <w:r>
              <w:rPr>
                <w:rFonts w:ascii="Palatino Linotype" w:eastAsia="SimSun" w:hAnsi="Palatino Linotype" w:cs="Times New Roman"/>
                <w:color w:val="000000" w:themeColor="text1"/>
                <w:kern w:val="0"/>
                <w:sz w:val="16"/>
                <w:szCs w:val="16"/>
              </w:rPr>
              <w:t xml:space="preserve"> pamphlet</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SSAI</w:t>
            </w: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Regina W et al.[3</w:t>
            </w:r>
            <w:r>
              <w:rPr>
                <w:rFonts w:ascii="Palatino Linotype" w:eastAsia="SimSun" w:hAnsi="Palatino Linotype" w:cs="Times New Roman" w:hint="eastAsia"/>
                <w:kern w:val="0"/>
                <w:sz w:val="16"/>
                <w:szCs w:val="16"/>
              </w:rPr>
              <w:t>9</w:t>
            </w:r>
            <w:r>
              <w:rPr>
                <w:rFonts w:ascii="Palatino Linotype" w:eastAsia="SimSun" w:hAnsi="Palatino Linotype" w:cs="Times New Roman"/>
                <w:kern w:val="0"/>
                <w:sz w:val="16"/>
                <w:szCs w:val="16"/>
              </w:rPr>
              <w:t xml:space="preserve">] </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Sydney ,Australia</w:t>
            </w:r>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42</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T=8</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T=75(83-67)</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T=sun-style tai chi</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5</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30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12</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HADS</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yes</w:t>
            </w:r>
          </w:p>
        </w:tc>
      </w:tr>
      <w:tr w:rsidR="00F54E77">
        <w:trPr>
          <w:jc w:val="center"/>
        </w:trPr>
        <w:tc>
          <w:tcPr>
            <w:tcW w:w="170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(English)</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9%</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C=8</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C=75(83-67)</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C=usual medical care</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yes</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proofErr w:type="spellStart"/>
            <w:r>
              <w:rPr>
                <w:rFonts w:ascii="Palatino Linotype" w:eastAsia="SimSun" w:hAnsi="Palatino Linotype" w:cs="Times New Roman"/>
                <w:kern w:val="0"/>
                <w:sz w:val="16"/>
                <w:szCs w:val="16"/>
              </w:rPr>
              <w:t>Rajashree</w:t>
            </w:r>
            <w:proofErr w:type="spellEnd"/>
            <w:r>
              <w:rPr>
                <w:rFonts w:ascii="Palatino Linotype" w:eastAsia="SimSun" w:hAnsi="Palatino Linotype" w:cs="Times New Roman"/>
                <w:kern w:val="0"/>
                <w:sz w:val="16"/>
                <w:szCs w:val="16"/>
              </w:rPr>
              <w:t xml:space="preserve"> R et al.[</w:t>
            </w:r>
            <w:r>
              <w:rPr>
                <w:rFonts w:ascii="Palatino Linotype" w:eastAsia="SimSun" w:hAnsi="Palatino Linotype" w:cs="Times New Roman" w:hint="eastAsia"/>
                <w:kern w:val="0"/>
                <w:sz w:val="16"/>
                <w:szCs w:val="16"/>
              </w:rPr>
              <w:t>40</w:t>
            </w:r>
            <w:r>
              <w:rPr>
                <w:rFonts w:ascii="Palatino Linotype" w:eastAsia="SimSun" w:hAnsi="Palatino Linotype" w:cs="Times New Roman"/>
                <w:kern w:val="0"/>
                <w:sz w:val="16"/>
                <w:szCs w:val="16"/>
              </w:rPr>
              <w:t xml:space="preserve">] </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Karnataka, India</w:t>
            </w:r>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81</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T=9.92±3.25</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T=53.69±5.66</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T=yoga</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6</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90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12</w:t>
            </w:r>
          </w:p>
        </w:tc>
        <w:tc>
          <w:tcPr>
            <w:tcW w:w="992" w:type="dxa"/>
            <w:vMerge w:val="restart"/>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BDI</w:t>
            </w:r>
            <w:r>
              <w:rPr>
                <w:rFonts w:ascii="Palatino Linotype" w:eastAsia="SimSun" w:hAnsi="Palatino Linotype" w:cs="Times New Roman"/>
                <w:color w:val="000000" w:themeColor="text1"/>
                <w:kern w:val="0"/>
                <w:sz w:val="16"/>
                <w:szCs w:val="16"/>
              </w:rPr>
              <w:br/>
              <w:t>STAI</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(English)</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8.90%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C=10.69±2.54</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C=54.36±5.40</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C=conventional therapy</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Cao et al.[4</w:t>
            </w:r>
            <w:r>
              <w:rPr>
                <w:rFonts w:ascii="Palatino Linotype" w:eastAsia="SimSun" w:hAnsi="Palatino Linotype" w:cs="Times New Roman" w:hint="eastAsia"/>
                <w:kern w:val="0"/>
                <w:sz w:val="16"/>
                <w:szCs w:val="16"/>
              </w:rPr>
              <w:t>6</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Nanjing,China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103</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T=13.33±9.39</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T=70.83±6.22</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T=usual </w:t>
            </w:r>
            <w:proofErr w:type="spellStart"/>
            <w:r>
              <w:rPr>
                <w:rFonts w:ascii="Palatino Linotype" w:eastAsia="SimSun" w:hAnsi="Palatino Linotype" w:cs="Times New Roman"/>
                <w:color w:val="000000" w:themeColor="text1"/>
                <w:kern w:val="0"/>
                <w:sz w:val="16"/>
                <w:szCs w:val="16"/>
              </w:rPr>
              <w:t>care+Baduanjin</w:t>
            </w:r>
            <w:proofErr w:type="spellEnd"/>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4</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30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24</w:t>
            </w:r>
          </w:p>
        </w:tc>
        <w:tc>
          <w:tcPr>
            <w:tcW w:w="992" w:type="dxa"/>
            <w:vMerge w:val="restart"/>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SAS SDS</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9.90%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C=14.54±7.61</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C=70.14±5.71</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w:t>
            </w:r>
            <w:proofErr w:type="spellStart"/>
            <w:r>
              <w:rPr>
                <w:rFonts w:ascii="Palatino Linotype" w:eastAsia="SimSun" w:hAnsi="Palatino Linotype" w:cs="Times New Roman"/>
                <w:color w:val="000000" w:themeColor="text1"/>
                <w:kern w:val="0"/>
                <w:sz w:val="16"/>
                <w:szCs w:val="16"/>
              </w:rPr>
              <w:t>usual+walking</w:t>
            </w:r>
            <w:proofErr w:type="spellEnd"/>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Li et al.[4</w:t>
            </w:r>
            <w:r>
              <w:rPr>
                <w:rFonts w:ascii="Palatino Linotype" w:eastAsia="SimSun" w:hAnsi="Palatino Linotype" w:cs="Times New Roman" w:hint="eastAsia"/>
                <w:kern w:val="0"/>
                <w:sz w:val="16"/>
                <w:szCs w:val="16"/>
              </w:rPr>
              <w:t>7</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Chengdu,China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80</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T=10.56±5.7</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T=64.56±4.73</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T=usual </w:t>
            </w:r>
            <w:proofErr w:type="spellStart"/>
            <w:r>
              <w:rPr>
                <w:rFonts w:ascii="Palatino Linotype" w:eastAsia="SimSun" w:hAnsi="Palatino Linotype" w:cs="Times New Roman"/>
                <w:color w:val="000000" w:themeColor="text1"/>
                <w:kern w:val="0"/>
                <w:sz w:val="16"/>
                <w:szCs w:val="16"/>
              </w:rPr>
              <w:t>care+taijiquan</w:t>
            </w:r>
            <w:proofErr w:type="spellEnd"/>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5</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30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12</w:t>
            </w:r>
          </w:p>
        </w:tc>
        <w:tc>
          <w:tcPr>
            <w:tcW w:w="992" w:type="dxa"/>
            <w:vMerge w:val="restart"/>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SAS SDS</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C=9.80±6.12</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C=62.68±5.76</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C=usual care</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He et al. [4</w:t>
            </w:r>
            <w:r>
              <w:rPr>
                <w:rFonts w:ascii="Palatino Linotype" w:eastAsia="SimSun" w:hAnsi="Palatino Linotype" w:cs="Times New Roman" w:hint="eastAsia"/>
                <w:kern w:val="0"/>
                <w:sz w:val="16"/>
                <w:szCs w:val="16"/>
              </w:rPr>
              <w:t>1</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Bozhou,China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100</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T=14.52±5.96</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T=58.66±7.56</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T=usual </w:t>
            </w:r>
            <w:proofErr w:type="spellStart"/>
            <w:r>
              <w:rPr>
                <w:rFonts w:ascii="Palatino Linotype" w:eastAsia="SimSun" w:hAnsi="Palatino Linotype" w:cs="Times New Roman"/>
                <w:color w:val="000000" w:themeColor="text1"/>
                <w:kern w:val="0"/>
                <w:sz w:val="16"/>
                <w:szCs w:val="16"/>
              </w:rPr>
              <w:t>care+wuqinxi</w:t>
            </w:r>
            <w:proofErr w:type="spellEnd"/>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4</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30-60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24</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QoL</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9.30%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NR</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C=58.64±7.52</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C=usual care</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Chen et al.[4</w:t>
            </w:r>
            <w:r>
              <w:rPr>
                <w:rFonts w:ascii="Palatino Linotype" w:eastAsia="SimSun" w:hAnsi="Palatino Linotype" w:cs="Times New Roman" w:hint="eastAsia"/>
                <w:kern w:val="0"/>
                <w:sz w:val="16"/>
                <w:szCs w:val="16"/>
              </w:rPr>
              <w:t>2</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Qidong,China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70</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NR</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T=68.75±8.67</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T=usual </w:t>
            </w:r>
            <w:proofErr w:type="spellStart"/>
            <w:r>
              <w:rPr>
                <w:rFonts w:ascii="Palatino Linotype" w:eastAsia="SimSun" w:hAnsi="Palatino Linotype" w:cs="Times New Roman"/>
                <w:color w:val="000000" w:themeColor="text1"/>
                <w:kern w:val="0"/>
                <w:sz w:val="16"/>
                <w:szCs w:val="16"/>
              </w:rPr>
              <w:t>care+rehabilitationmethod+liuzijue</w:t>
            </w:r>
            <w:proofErr w:type="spellEnd"/>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7</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60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24</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HADS</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9.57%</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NR</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C=69.31±7.54</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C=usual </w:t>
            </w:r>
            <w:proofErr w:type="spellStart"/>
            <w:r>
              <w:rPr>
                <w:rFonts w:ascii="Palatino Linotype" w:eastAsia="SimSun" w:hAnsi="Palatino Linotype" w:cs="Times New Roman"/>
                <w:color w:val="000000" w:themeColor="text1"/>
                <w:kern w:val="0"/>
                <w:sz w:val="16"/>
                <w:szCs w:val="16"/>
              </w:rPr>
              <w:t>care+rehabilitation</w:t>
            </w:r>
            <w:proofErr w:type="spellEnd"/>
            <w:r>
              <w:rPr>
                <w:rFonts w:ascii="Palatino Linotype" w:eastAsia="SimSun" w:hAnsi="Palatino Linotype" w:cs="Times New Roman"/>
                <w:color w:val="000000" w:themeColor="text1"/>
                <w:kern w:val="0"/>
                <w:sz w:val="16"/>
                <w:szCs w:val="16"/>
              </w:rPr>
              <w:t xml:space="preserve"> method</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Yang et al.[4</w:t>
            </w:r>
            <w:r>
              <w:rPr>
                <w:rFonts w:ascii="Palatino Linotype" w:eastAsia="SimSun" w:hAnsi="Palatino Linotype" w:cs="Times New Roman" w:hint="eastAsia"/>
                <w:kern w:val="0"/>
                <w:sz w:val="16"/>
                <w:szCs w:val="16"/>
              </w:rPr>
              <w:t>5</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Wuhan,China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98</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T=17.19±8.20</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T=63.70±5.69</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T=usual </w:t>
            </w:r>
            <w:proofErr w:type="spellStart"/>
            <w:r>
              <w:rPr>
                <w:rFonts w:ascii="Palatino Linotype" w:eastAsia="SimSun" w:hAnsi="Palatino Linotype" w:cs="Times New Roman"/>
                <w:color w:val="000000" w:themeColor="text1"/>
                <w:kern w:val="0"/>
                <w:sz w:val="16"/>
                <w:szCs w:val="16"/>
              </w:rPr>
              <w:t>care+yoga</w:t>
            </w:r>
            <w:proofErr w:type="spellEnd"/>
            <w:r>
              <w:rPr>
                <w:rFonts w:ascii="Palatino Linotype" w:eastAsia="SimSun" w:hAnsi="Palatino Linotype" w:cs="Times New Roman"/>
                <w:color w:val="000000" w:themeColor="text1"/>
                <w:kern w:val="0"/>
                <w:sz w:val="16"/>
                <w:szCs w:val="16"/>
              </w:rPr>
              <w:t xml:space="preserve"> breathing exercise</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7</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48</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48</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SDS</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yes</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9.18%</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C=15.50±5.89</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C=64.49±6.10</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C=usual care</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yes</w:t>
            </w:r>
          </w:p>
        </w:tc>
      </w:tr>
      <w:tr w:rsidR="00F54E77">
        <w:trPr>
          <w:jc w:val="center"/>
        </w:trPr>
        <w:tc>
          <w:tcPr>
            <w:tcW w:w="170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Ni et al.[4</w:t>
            </w:r>
            <w:r>
              <w:rPr>
                <w:rFonts w:ascii="Palatino Linotype" w:eastAsia="SimSun" w:hAnsi="Palatino Linotype" w:cs="Times New Roman" w:hint="eastAsia"/>
                <w:kern w:val="0"/>
                <w:sz w:val="16"/>
                <w:szCs w:val="16"/>
              </w:rPr>
              <w:t>3</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Shenyang,China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50</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T=8.09±3.23</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T=51.78±4.02</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T=usual </w:t>
            </w:r>
            <w:proofErr w:type="spellStart"/>
            <w:r>
              <w:rPr>
                <w:rFonts w:ascii="Palatino Linotype" w:eastAsia="SimSun" w:hAnsi="Palatino Linotype" w:cs="Times New Roman"/>
                <w:color w:val="000000" w:themeColor="text1"/>
                <w:kern w:val="0"/>
                <w:sz w:val="16"/>
                <w:szCs w:val="16"/>
              </w:rPr>
              <w:t>care+wuqinxi</w:t>
            </w:r>
            <w:proofErr w:type="spellEnd"/>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5</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60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12</w:t>
            </w:r>
          </w:p>
        </w:tc>
        <w:tc>
          <w:tcPr>
            <w:tcW w:w="992" w:type="dxa"/>
            <w:vMerge w:val="restart"/>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HAMA HAMD</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9.40%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C=7.92±3.41</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C=51.08±4.49</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C=usual care</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Zhang et al.[4</w:t>
            </w:r>
            <w:r>
              <w:rPr>
                <w:rFonts w:ascii="Palatino Linotype" w:eastAsia="SimSun" w:hAnsi="Palatino Linotype" w:cs="Times New Roman" w:hint="eastAsia"/>
                <w:kern w:val="0"/>
                <w:sz w:val="16"/>
                <w:szCs w:val="16"/>
              </w:rPr>
              <w:t>8</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Shanghai,China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57</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NR</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T=69.9±4.73</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T=usual </w:t>
            </w:r>
            <w:proofErr w:type="spellStart"/>
            <w:r>
              <w:rPr>
                <w:rFonts w:ascii="Palatino Linotype" w:eastAsia="SimSun" w:hAnsi="Palatino Linotype" w:cs="Times New Roman"/>
                <w:color w:val="000000" w:themeColor="text1"/>
                <w:kern w:val="0"/>
                <w:sz w:val="16"/>
                <w:szCs w:val="16"/>
              </w:rPr>
              <w:t>care+relaxingexercise+baduanjin</w:t>
            </w:r>
            <w:proofErr w:type="spellEnd"/>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3</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30</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8</w:t>
            </w:r>
          </w:p>
        </w:tc>
        <w:tc>
          <w:tcPr>
            <w:tcW w:w="992" w:type="dxa"/>
            <w:vMerge w:val="restart"/>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SAS SDS</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top w:val="single" w:sz="4" w:space="0" w:color="auto"/>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0%</w:t>
            </w:r>
          </w:p>
        </w:tc>
        <w:tc>
          <w:tcPr>
            <w:tcW w:w="1276"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NR</w:t>
            </w:r>
          </w:p>
        </w:tc>
        <w:tc>
          <w:tcPr>
            <w:tcW w:w="1559"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C=69.68±8.66</w:t>
            </w:r>
          </w:p>
        </w:tc>
        <w:tc>
          <w:tcPr>
            <w:tcW w:w="354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C=usual care</w:t>
            </w: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Guo et al.[4</w:t>
            </w:r>
            <w:r>
              <w:rPr>
                <w:rFonts w:ascii="Palatino Linotype" w:eastAsia="SimSun" w:hAnsi="Palatino Linotype" w:cs="Times New Roman" w:hint="eastAsia"/>
                <w:kern w:val="0"/>
                <w:sz w:val="16"/>
                <w:szCs w:val="16"/>
              </w:rPr>
              <w:t>4</w:t>
            </w:r>
            <w:r>
              <w:rPr>
                <w:rFonts w:ascii="Palatino Linotype" w:eastAsia="SimSun" w:hAnsi="Palatino Linotype" w:cs="Times New Roman"/>
                <w:kern w:val="0"/>
                <w:sz w:val="16"/>
                <w:szCs w:val="16"/>
              </w:rPr>
              <w:t>]</w:t>
            </w:r>
          </w:p>
        </w:tc>
        <w:tc>
          <w:tcPr>
            <w:tcW w:w="1560"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roofErr w:type="spellStart"/>
            <w:r>
              <w:rPr>
                <w:rFonts w:ascii="Palatino Linotype" w:eastAsia="SimSun" w:hAnsi="Palatino Linotype" w:cs="Times New Roman"/>
                <w:color w:val="000000" w:themeColor="text1"/>
                <w:kern w:val="0"/>
                <w:sz w:val="16"/>
                <w:szCs w:val="16"/>
              </w:rPr>
              <w:t>Nanjing,China</w:t>
            </w:r>
            <w:proofErr w:type="spellEnd"/>
          </w:p>
        </w:tc>
        <w:tc>
          <w:tcPr>
            <w:tcW w:w="1417"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42</w:t>
            </w:r>
          </w:p>
        </w:tc>
        <w:tc>
          <w:tcPr>
            <w:tcW w:w="1276"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T=6.52±2.43</w:t>
            </w:r>
          </w:p>
        </w:tc>
        <w:tc>
          <w:tcPr>
            <w:tcW w:w="1559"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T=56.68±6.42</w:t>
            </w:r>
          </w:p>
        </w:tc>
        <w:tc>
          <w:tcPr>
            <w:tcW w:w="354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 xml:space="preserve">T=daily </w:t>
            </w:r>
            <w:proofErr w:type="spellStart"/>
            <w:r>
              <w:rPr>
                <w:rFonts w:ascii="Palatino Linotype" w:eastAsia="SimSun" w:hAnsi="Palatino Linotype" w:cs="Times New Roman"/>
                <w:color w:val="000000" w:themeColor="text1"/>
                <w:kern w:val="0"/>
                <w:sz w:val="16"/>
                <w:szCs w:val="16"/>
              </w:rPr>
              <w:t>life+health</w:t>
            </w:r>
            <w:proofErr w:type="spellEnd"/>
            <w:r>
              <w:rPr>
                <w:rFonts w:ascii="Palatino Linotype" w:eastAsia="SimSun" w:hAnsi="Palatino Linotype" w:cs="Times New Roman"/>
                <w:color w:val="000000" w:themeColor="text1"/>
                <w:kern w:val="0"/>
                <w:sz w:val="16"/>
                <w:szCs w:val="16"/>
              </w:rPr>
              <w:t xml:space="preserve"> qigong</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NR</w:t>
            </w:r>
          </w:p>
        </w:tc>
        <w:tc>
          <w:tcPr>
            <w:tcW w:w="851"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NR</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kern w:val="0"/>
                <w:sz w:val="16"/>
                <w:szCs w:val="16"/>
              </w:rPr>
            </w:pPr>
            <w:r>
              <w:rPr>
                <w:rFonts w:ascii="Palatino Linotype" w:eastAsia="SimSun" w:hAnsi="Palatino Linotype" w:cs="Times New Roman"/>
                <w:kern w:val="0"/>
                <w:sz w:val="16"/>
                <w:szCs w:val="16"/>
              </w:rPr>
              <w:t>24</w:t>
            </w:r>
          </w:p>
        </w:tc>
        <w:tc>
          <w:tcPr>
            <w:tcW w:w="992" w:type="dxa"/>
            <w:vMerge w:val="restart"/>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QoL</w:t>
            </w:r>
          </w:p>
        </w:tc>
        <w:tc>
          <w:tcPr>
            <w:tcW w:w="1134" w:type="dxa"/>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r w:rsidR="00F54E77">
        <w:trPr>
          <w:jc w:val="center"/>
        </w:trPr>
        <w:tc>
          <w:tcPr>
            <w:tcW w:w="1701" w:type="dxa"/>
            <w:vMerge/>
            <w:tcBorders>
              <w:bottom w:val="single" w:sz="8"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560" w:type="dxa"/>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w:t>
            </w:r>
            <w:r>
              <w:rPr>
                <w:rFonts w:ascii="Palatino Linotype" w:eastAsia="SimSun" w:hAnsi="Palatino Linotype" w:cs="Times New Roman"/>
                <w:color w:val="000000" w:themeColor="text1"/>
                <w:kern w:val="0"/>
                <w:sz w:val="16"/>
                <w:szCs w:val="16"/>
              </w:rPr>
              <w:t>Chinese</w:t>
            </w:r>
            <w:r>
              <w:rPr>
                <w:rFonts w:ascii="Palatino Linotype" w:eastAsia="SimSun" w:hAnsi="Palatino Linotype" w:cs="Times New Roman"/>
                <w:color w:val="000000" w:themeColor="text1"/>
                <w:kern w:val="0"/>
                <w:sz w:val="16"/>
                <w:szCs w:val="16"/>
              </w:rPr>
              <w:t>）</w:t>
            </w:r>
          </w:p>
        </w:tc>
        <w:tc>
          <w:tcPr>
            <w:tcW w:w="1417" w:type="dxa"/>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0%</w:t>
            </w:r>
          </w:p>
        </w:tc>
        <w:tc>
          <w:tcPr>
            <w:tcW w:w="1276" w:type="dxa"/>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C=6.82±2.43</w:t>
            </w:r>
          </w:p>
        </w:tc>
        <w:tc>
          <w:tcPr>
            <w:tcW w:w="1559" w:type="dxa"/>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C=58.94±5.96</w:t>
            </w:r>
          </w:p>
        </w:tc>
        <w:tc>
          <w:tcPr>
            <w:tcW w:w="3544" w:type="dxa"/>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C=daily life</w:t>
            </w:r>
          </w:p>
        </w:tc>
        <w:tc>
          <w:tcPr>
            <w:tcW w:w="992" w:type="dxa"/>
            <w:vMerge/>
            <w:tcBorders>
              <w:bottom w:val="single" w:sz="8"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851" w:type="dxa"/>
            <w:vMerge/>
            <w:tcBorders>
              <w:bottom w:val="single" w:sz="8"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8"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992" w:type="dxa"/>
            <w:vMerge/>
            <w:tcBorders>
              <w:bottom w:val="single" w:sz="8"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p>
        </w:tc>
        <w:tc>
          <w:tcPr>
            <w:tcW w:w="1134" w:type="dxa"/>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Times New Roman"/>
                <w:color w:val="000000" w:themeColor="text1"/>
                <w:kern w:val="0"/>
                <w:sz w:val="16"/>
                <w:szCs w:val="16"/>
              </w:rPr>
            </w:pPr>
            <w:r>
              <w:rPr>
                <w:rFonts w:ascii="Palatino Linotype" w:eastAsia="SimSun" w:hAnsi="Palatino Linotype" w:cs="Times New Roman"/>
                <w:color w:val="000000" w:themeColor="text1"/>
                <w:kern w:val="0"/>
                <w:sz w:val="16"/>
                <w:szCs w:val="16"/>
              </w:rPr>
              <w:t>no</w:t>
            </w:r>
          </w:p>
        </w:tc>
      </w:tr>
    </w:tbl>
    <w:p w:rsidR="00F54E77" w:rsidRDefault="008B2CF9">
      <w:pPr>
        <w:pStyle w:val="MDPI43tablefooter"/>
        <w:ind w:left="425" w:right="425"/>
      </w:pPr>
      <w:r>
        <w:t>Note</w:t>
      </w:r>
      <w:r>
        <w:rPr>
          <w:rFonts w:hint="eastAsia"/>
        </w:rPr>
        <w:t xml:space="preserve">: </w:t>
      </w:r>
      <w:r>
        <w:t xml:space="preserve">T=trait </w:t>
      </w:r>
      <w:proofErr w:type="spellStart"/>
      <w:r>
        <w:t>group,C</w:t>
      </w:r>
      <w:proofErr w:type="spellEnd"/>
      <w:r>
        <w:t xml:space="preserve">=control </w:t>
      </w:r>
      <w:proofErr w:type="spellStart"/>
      <w:r>
        <w:t>group,NR</w:t>
      </w:r>
      <w:proofErr w:type="spellEnd"/>
      <w:r>
        <w:t xml:space="preserve">=not </w:t>
      </w:r>
      <w:proofErr w:type="spellStart"/>
      <w:r>
        <w:t>reported,CES</w:t>
      </w:r>
      <w:proofErr w:type="spellEnd"/>
      <w:r>
        <w:t xml:space="preserve">-D=The Center for Epidemiological Studies Depression </w:t>
      </w:r>
      <w:proofErr w:type="spellStart"/>
      <w:r>
        <w:t>Scale,QoL</w:t>
      </w:r>
      <w:proofErr w:type="spellEnd"/>
      <w:r>
        <w:t xml:space="preserve">=Quality of life </w:t>
      </w:r>
      <w:proofErr w:type="spellStart"/>
      <w:r>
        <w:t>score,SSAI</w:t>
      </w:r>
      <w:proofErr w:type="spellEnd"/>
      <w:r>
        <w:t xml:space="preserve">=The Center for Epidemiological Studies Depression </w:t>
      </w:r>
      <w:proofErr w:type="spellStart"/>
      <w:r>
        <w:t>Scale,HADS</w:t>
      </w:r>
      <w:proofErr w:type="spellEnd"/>
      <w:r>
        <w:t xml:space="preserve">=The Hospital Anxiety and Depression </w:t>
      </w:r>
      <w:proofErr w:type="spellStart"/>
      <w:r>
        <w:t>Scale,BDI</w:t>
      </w:r>
      <w:proofErr w:type="spellEnd"/>
      <w:r>
        <w:t>=Beck Depression Inventory</w:t>
      </w:r>
      <w:r>
        <w:rPr>
          <w:rFonts w:ascii="SimSun" w:eastAsia="SimSun" w:hAnsi="SimSun" w:cs="SimSun" w:hint="eastAsia"/>
        </w:rPr>
        <w:t>，</w:t>
      </w:r>
      <w:r>
        <w:t>STAI=State and Trait Anxiety Inventory</w:t>
      </w:r>
      <w:r>
        <w:rPr>
          <w:rFonts w:ascii="SimSun" w:eastAsia="SimSun" w:hAnsi="SimSun" w:cs="SimSun" w:hint="eastAsia"/>
        </w:rPr>
        <w:t>，</w:t>
      </w:r>
      <w:r>
        <w:t>SAS=self-rating anxiety scale</w:t>
      </w:r>
      <w:r>
        <w:rPr>
          <w:rFonts w:ascii="SimSun" w:eastAsia="SimSun" w:hAnsi="SimSun" w:cs="SimSun" w:hint="eastAsia"/>
        </w:rPr>
        <w:t>，</w:t>
      </w:r>
      <w:r>
        <w:t>SDS=self-rating depression scale</w:t>
      </w:r>
      <w:r>
        <w:rPr>
          <w:rFonts w:ascii="SimSun" w:eastAsia="SimSun" w:hAnsi="SimSun" w:cs="SimSun" w:hint="eastAsia"/>
        </w:rPr>
        <w:t>，</w:t>
      </w:r>
      <w:r>
        <w:t>HAMA=Hamilton anxiety scale</w:t>
      </w:r>
      <w:r>
        <w:rPr>
          <w:rFonts w:ascii="SimSun" w:eastAsia="SimSun" w:hAnsi="SimSun" w:cs="SimSun" w:hint="eastAsia"/>
        </w:rPr>
        <w:t>，</w:t>
      </w:r>
      <w:r>
        <w:t xml:space="preserve"> HAMD=Hamilton depression scale.</w:t>
      </w:r>
    </w:p>
    <w:p w:rsidR="00F54E77" w:rsidRDefault="008B2CF9">
      <w:pPr>
        <w:pStyle w:val="MDPI41tablecaption"/>
        <w:jc w:val="center"/>
      </w:pPr>
      <w:r>
        <w:rPr>
          <w:b/>
        </w:rPr>
        <w:lastRenderedPageBreak/>
        <w:t>Table 2.</w:t>
      </w:r>
      <w:r>
        <w:rPr>
          <w:rFonts w:hint="eastAsia"/>
        </w:rPr>
        <w:t>S</w:t>
      </w:r>
      <w:r>
        <w:t>tudy quality assessment for eligible randomized controlled trails.</w:t>
      </w:r>
    </w:p>
    <w:tbl>
      <w:tblPr>
        <w:tblStyle w:val="TableGrid"/>
        <w:tblW w:w="13174"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94"/>
        <w:gridCol w:w="992"/>
        <w:gridCol w:w="1134"/>
        <w:gridCol w:w="1005"/>
        <w:gridCol w:w="980"/>
        <w:gridCol w:w="1134"/>
        <w:gridCol w:w="1134"/>
        <w:gridCol w:w="992"/>
        <w:gridCol w:w="850"/>
        <w:gridCol w:w="851"/>
        <w:gridCol w:w="808"/>
      </w:tblGrid>
      <w:tr w:rsidR="00F54E77">
        <w:trPr>
          <w:jc w:val="center"/>
        </w:trPr>
        <w:tc>
          <w:tcPr>
            <w:tcW w:w="3294"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Author[Reference]</w:t>
            </w:r>
          </w:p>
        </w:tc>
        <w:tc>
          <w:tcPr>
            <w:tcW w:w="992"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1</w:t>
            </w:r>
          </w:p>
        </w:tc>
        <w:tc>
          <w:tcPr>
            <w:tcW w:w="1134"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2</w:t>
            </w:r>
          </w:p>
        </w:tc>
        <w:tc>
          <w:tcPr>
            <w:tcW w:w="1005"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3</w:t>
            </w:r>
          </w:p>
        </w:tc>
        <w:tc>
          <w:tcPr>
            <w:tcW w:w="980"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4</w:t>
            </w:r>
          </w:p>
        </w:tc>
        <w:tc>
          <w:tcPr>
            <w:tcW w:w="1134"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5</w:t>
            </w:r>
          </w:p>
        </w:tc>
        <w:tc>
          <w:tcPr>
            <w:tcW w:w="1134"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6</w:t>
            </w:r>
          </w:p>
        </w:tc>
        <w:tc>
          <w:tcPr>
            <w:tcW w:w="992"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7</w:t>
            </w:r>
          </w:p>
        </w:tc>
        <w:tc>
          <w:tcPr>
            <w:tcW w:w="850"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bCs/>
                <w:color w:val="000000" w:themeColor="text1"/>
                <w:sz w:val="18"/>
                <w:szCs w:val="18"/>
              </w:rPr>
              <w:t>Item 8</w:t>
            </w:r>
          </w:p>
        </w:tc>
        <w:tc>
          <w:tcPr>
            <w:tcW w:w="851"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Item 9</w:t>
            </w:r>
          </w:p>
        </w:tc>
        <w:tc>
          <w:tcPr>
            <w:tcW w:w="808" w:type="dxa"/>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b/>
                <w:color w:val="000000" w:themeColor="text1"/>
                <w:sz w:val="18"/>
                <w:szCs w:val="18"/>
              </w:rPr>
            </w:pPr>
            <w:r>
              <w:rPr>
                <w:rFonts w:ascii="Palatino Linotype" w:hAnsi="Palatino Linotype"/>
                <w:b/>
                <w:color w:val="000000" w:themeColor="text1"/>
                <w:sz w:val="18"/>
                <w:szCs w:val="18"/>
              </w:rPr>
              <w:t>Score</w:t>
            </w:r>
          </w:p>
        </w:tc>
      </w:tr>
      <w:tr w:rsidR="00F54E77" w:rsidTr="00AC292A">
        <w:trPr>
          <w:jc w:val="center"/>
        </w:trPr>
        <w:tc>
          <w:tcPr>
            <w:tcW w:w="3294"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Gloria Y et al.[3</w:t>
            </w:r>
            <w:r>
              <w:rPr>
                <w:rFonts w:ascii="Palatino Linotype" w:eastAsia="SimSun" w:hAnsi="Palatino Linotype" w:hint="eastAsia"/>
                <w:sz w:val="18"/>
                <w:szCs w:val="18"/>
              </w:rPr>
              <w:t>6</w:t>
            </w:r>
            <w:r>
              <w:rPr>
                <w:rFonts w:ascii="Palatino Linotype" w:eastAsia="SimSun" w:hAnsi="Palatino Linotype"/>
                <w:sz w:val="18"/>
                <w:szCs w:val="18"/>
              </w:rPr>
              <w:t>]</w:t>
            </w:r>
          </w:p>
        </w:tc>
        <w:tc>
          <w:tcPr>
            <w:tcW w:w="992"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92"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tcBorders>
              <w:top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7</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Liu et al.[3</w:t>
            </w:r>
            <w:r>
              <w:rPr>
                <w:rFonts w:ascii="Palatino Linotype" w:eastAsia="SimSun" w:hAnsi="Palatino Linotype" w:hint="eastAsia"/>
                <w:sz w:val="18"/>
                <w:szCs w:val="18"/>
              </w:rPr>
              <w:t>7</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8</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proofErr w:type="spellStart"/>
            <w:r>
              <w:rPr>
                <w:rFonts w:ascii="Palatino Linotype" w:eastAsia="SimSun" w:hAnsi="Palatino Linotype"/>
                <w:sz w:val="18"/>
                <w:szCs w:val="18"/>
              </w:rPr>
              <w:t>Doranne</w:t>
            </w:r>
            <w:proofErr w:type="spellEnd"/>
            <w:r>
              <w:rPr>
                <w:rFonts w:ascii="Palatino Linotype" w:eastAsia="SimSun" w:hAnsi="Palatino Linotype"/>
                <w:sz w:val="18"/>
                <w:szCs w:val="18"/>
              </w:rPr>
              <w:t xml:space="preserve"> D et al.[3</w:t>
            </w:r>
            <w:r>
              <w:rPr>
                <w:rFonts w:ascii="Palatino Linotype" w:eastAsia="SimSun" w:hAnsi="Palatino Linotype" w:hint="eastAsia"/>
                <w:sz w:val="18"/>
                <w:szCs w:val="18"/>
              </w:rPr>
              <w:t>8</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5</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Regina W et al.[3</w:t>
            </w:r>
            <w:r>
              <w:rPr>
                <w:rFonts w:ascii="Palatino Linotype" w:eastAsia="SimSun" w:hAnsi="Palatino Linotype" w:hint="eastAsia"/>
                <w:sz w:val="18"/>
                <w:szCs w:val="18"/>
              </w:rPr>
              <w:t>9</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9</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proofErr w:type="spellStart"/>
            <w:r>
              <w:rPr>
                <w:rFonts w:ascii="Palatino Linotype" w:eastAsia="SimSun" w:hAnsi="Palatino Linotype"/>
                <w:sz w:val="18"/>
                <w:szCs w:val="18"/>
                <w:shd w:val="clear" w:color="auto" w:fill="FFFFFF"/>
              </w:rPr>
              <w:t>Rajashree</w:t>
            </w:r>
            <w:proofErr w:type="spellEnd"/>
            <w:r>
              <w:rPr>
                <w:rFonts w:ascii="Palatino Linotype" w:eastAsia="SimSun" w:hAnsi="Palatino Linotype"/>
                <w:sz w:val="18"/>
                <w:szCs w:val="18"/>
                <w:shd w:val="clear" w:color="auto" w:fill="FFFFFF"/>
              </w:rPr>
              <w:t xml:space="preserve"> R et al. [</w:t>
            </w:r>
            <w:r>
              <w:rPr>
                <w:rFonts w:ascii="Palatino Linotype" w:eastAsia="SimSun" w:hAnsi="Palatino Linotype" w:hint="eastAsia"/>
                <w:sz w:val="18"/>
                <w:szCs w:val="18"/>
                <w:shd w:val="clear" w:color="auto" w:fill="FFFFFF"/>
              </w:rPr>
              <w:t>40</w:t>
            </w:r>
            <w:r>
              <w:rPr>
                <w:rFonts w:ascii="Palatino Linotype" w:eastAsia="SimSun" w:hAnsi="Palatino Linotype"/>
                <w:sz w:val="18"/>
                <w:szCs w:val="18"/>
                <w:shd w:val="clear" w:color="auto" w:fill="FFFFFF"/>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8</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He et al.[4</w:t>
            </w:r>
            <w:r>
              <w:rPr>
                <w:rFonts w:ascii="Palatino Linotype" w:eastAsia="SimSun" w:hAnsi="Palatino Linotype" w:hint="eastAsia"/>
                <w:sz w:val="18"/>
                <w:szCs w:val="18"/>
              </w:rPr>
              <w:t>1</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6</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Chen et al.[4</w:t>
            </w:r>
            <w:r>
              <w:rPr>
                <w:rFonts w:ascii="Palatino Linotype" w:eastAsia="SimSun" w:hAnsi="Palatino Linotype" w:hint="eastAsia"/>
                <w:sz w:val="18"/>
                <w:szCs w:val="18"/>
              </w:rPr>
              <w:t>2</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tabs>
                <w:tab w:val="center" w:pos="317"/>
                <w:tab w:val="left" w:pos="355"/>
              </w:tabs>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5</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Ni et al.[4</w:t>
            </w:r>
            <w:r>
              <w:rPr>
                <w:rFonts w:ascii="Palatino Linotype" w:eastAsia="SimSun" w:hAnsi="Palatino Linotype" w:hint="eastAsia"/>
                <w:sz w:val="18"/>
                <w:szCs w:val="18"/>
              </w:rPr>
              <w:t>3</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6</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Guo et al.[4</w:t>
            </w:r>
            <w:r>
              <w:rPr>
                <w:rFonts w:ascii="Palatino Linotype" w:eastAsia="SimSun" w:hAnsi="Palatino Linotype" w:hint="eastAsia"/>
                <w:sz w:val="18"/>
                <w:szCs w:val="18"/>
              </w:rPr>
              <w:t>4</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6</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Yang et al.[4</w:t>
            </w:r>
            <w:r>
              <w:rPr>
                <w:rFonts w:ascii="Palatino Linotype" w:eastAsia="SimSun" w:hAnsi="Palatino Linotype" w:hint="eastAsia"/>
                <w:sz w:val="18"/>
                <w:szCs w:val="18"/>
              </w:rPr>
              <w:t>5</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6</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Cao et al.[4</w:t>
            </w:r>
            <w:r>
              <w:rPr>
                <w:rFonts w:ascii="Palatino Linotype" w:eastAsia="SimSun" w:hAnsi="Palatino Linotype" w:hint="eastAsia"/>
                <w:sz w:val="18"/>
                <w:szCs w:val="18"/>
              </w:rPr>
              <w:t>6</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6</w:t>
            </w:r>
          </w:p>
        </w:tc>
      </w:tr>
      <w:tr w:rsidR="00F54E77" w:rsidTr="00AC292A">
        <w:trPr>
          <w:jc w:val="center"/>
        </w:trPr>
        <w:tc>
          <w:tcPr>
            <w:tcW w:w="329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Li et al.[4</w:t>
            </w:r>
            <w:r>
              <w:rPr>
                <w:rFonts w:ascii="Palatino Linotype" w:eastAsia="SimSun" w:hAnsi="Palatino Linotype" w:hint="eastAsia"/>
                <w:sz w:val="18"/>
                <w:szCs w:val="18"/>
              </w:rPr>
              <w:t>7</w:t>
            </w:r>
            <w:r>
              <w:rPr>
                <w:rFonts w:ascii="Palatino Linotype" w:eastAsia="SimSun" w:hAnsi="Palatino Linotype"/>
                <w:sz w:val="18"/>
                <w:szCs w:val="18"/>
              </w:rPr>
              <w:t>]</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08" w:type="dxa"/>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6</w:t>
            </w:r>
          </w:p>
        </w:tc>
      </w:tr>
      <w:tr w:rsidR="00F54E77" w:rsidTr="00AC292A">
        <w:trPr>
          <w:jc w:val="center"/>
        </w:trPr>
        <w:tc>
          <w:tcPr>
            <w:tcW w:w="3294"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Zhang et al.[4</w:t>
            </w:r>
            <w:r>
              <w:rPr>
                <w:rFonts w:ascii="Palatino Linotype" w:eastAsia="SimSun" w:hAnsi="Palatino Linotype" w:hint="eastAsia"/>
                <w:sz w:val="18"/>
                <w:szCs w:val="18"/>
              </w:rPr>
              <w:t>8</w:t>
            </w:r>
            <w:r>
              <w:rPr>
                <w:rFonts w:ascii="Palatino Linotype" w:eastAsia="SimSun" w:hAnsi="Palatino Linotype"/>
                <w:sz w:val="18"/>
                <w:szCs w:val="18"/>
              </w:rPr>
              <w:t>]</w:t>
            </w:r>
          </w:p>
        </w:tc>
        <w:tc>
          <w:tcPr>
            <w:tcW w:w="992"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005"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980"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1134"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1134"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992"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0"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1</w:t>
            </w:r>
          </w:p>
        </w:tc>
        <w:tc>
          <w:tcPr>
            <w:tcW w:w="851"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0</w:t>
            </w:r>
          </w:p>
        </w:tc>
        <w:tc>
          <w:tcPr>
            <w:tcW w:w="808" w:type="dxa"/>
            <w:tcBorders>
              <w:bottom w:val="single" w:sz="8"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hAnsi="Palatino Linotype"/>
                <w:sz w:val="18"/>
                <w:szCs w:val="18"/>
              </w:rPr>
            </w:pPr>
            <w:r>
              <w:rPr>
                <w:rFonts w:ascii="Palatino Linotype" w:eastAsia="SimSun" w:hAnsi="Palatino Linotype"/>
                <w:sz w:val="18"/>
                <w:szCs w:val="18"/>
              </w:rPr>
              <w:t>4</w:t>
            </w:r>
          </w:p>
        </w:tc>
      </w:tr>
    </w:tbl>
    <w:p w:rsidR="00F54E77" w:rsidRDefault="008B2CF9">
      <w:pPr>
        <w:pStyle w:val="MDPI43tablefooter"/>
        <w:ind w:left="425" w:right="425"/>
      </w:pPr>
      <w:proofErr w:type="spellStart"/>
      <w:r>
        <w:t>Note:Item</w:t>
      </w:r>
      <w:proofErr w:type="spellEnd"/>
      <w:r>
        <w:t xml:space="preserve"> 1= randomization; Item 2=concealed allocation; Item 3= similar baseline; Item 4=blinding of assessors; Item 5=more than 85% retention; Item 6=missing data management(intention-to-treat analysis); Item 7=between-group comparison; Item 8=point measure and measures of variability; Item 9= isolate exercise intervention; 1=explicitly described and present in details; 0=absent, inadequately described, or unclear.</w:t>
      </w:r>
    </w:p>
    <w:p w:rsidR="00F54E77" w:rsidRDefault="00F54E77">
      <w:pPr>
        <w:pStyle w:val="MDPI51figurecaption"/>
        <w:spacing w:line="360" w:lineRule="auto"/>
        <w:ind w:left="0"/>
        <w:rPr>
          <w:rFonts w:ascii="Times New Roman" w:eastAsiaTheme="minorEastAsia" w:hAnsi="Times New Roman"/>
          <w:b/>
          <w:bCs/>
          <w:color w:val="000000" w:themeColor="text1"/>
          <w:sz w:val="24"/>
          <w:szCs w:val="24"/>
          <w:lang w:eastAsia="zh-CN"/>
        </w:rPr>
        <w:sectPr w:rsidR="00F54E77">
          <w:pgSz w:w="16838" w:h="11906" w:orient="landscape"/>
          <w:pgMar w:top="1800" w:right="1440" w:bottom="1800" w:left="1440" w:header="851" w:footer="992" w:gutter="0"/>
          <w:cols w:space="425"/>
          <w:docGrid w:type="lines" w:linePitch="312"/>
        </w:sectPr>
      </w:pPr>
    </w:p>
    <w:p w:rsidR="00F54E77" w:rsidRDefault="008B2CF9">
      <w:pPr>
        <w:pStyle w:val="MDPI22heading2"/>
      </w:pPr>
      <w:r>
        <w:lastRenderedPageBreak/>
        <w:t>3.4. Meta-analysis of outcome indicators</w:t>
      </w:r>
    </w:p>
    <w:p w:rsidR="00F54E77" w:rsidRDefault="008B2CF9">
      <w:pPr>
        <w:pStyle w:val="MDPI23heading3"/>
        <w:rPr>
          <w:rFonts w:eastAsia="SimSun"/>
        </w:rPr>
      </w:pPr>
      <w:r>
        <w:rPr>
          <w:rFonts w:eastAsia="SimSun" w:hint="eastAsia"/>
        </w:rPr>
        <w:t xml:space="preserve">3.4.1. </w:t>
      </w:r>
      <w:r>
        <w:rPr>
          <w:rFonts w:eastAsia="SimSun"/>
        </w:rPr>
        <w:t xml:space="preserve">Effect of mind-body exercise on COPD patients with anxiety </w:t>
      </w:r>
    </w:p>
    <w:p w:rsidR="00F54E77" w:rsidRDefault="008B2CF9">
      <w:pPr>
        <w:pStyle w:val="MDPI31text"/>
        <w:rPr>
          <w:rFonts w:eastAsia="SimSun"/>
        </w:rPr>
      </w:pPr>
      <w:r>
        <w:rPr>
          <w:rFonts w:eastAsia="SimSun"/>
        </w:rPr>
        <w:t>11 articles compared the difference of anxiety between the exercise group and the control group before and after the experiment among the 13 included articles. Figure 2 shows that the meta-analysis of 11 studies demonstrates mind-body exercise to have significant effects on reducing anxiety in COPD patients (SMD=-0.76, 95%CI=-0.91, -0.60, p=0.04, I</w:t>
      </w:r>
      <w:r>
        <w:rPr>
          <w:rFonts w:eastAsia="SimSun"/>
          <w:vertAlign w:val="superscript"/>
        </w:rPr>
        <w:t>2</w:t>
      </w:r>
      <w:r>
        <w:rPr>
          <w:rFonts w:eastAsia="SimSun"/>
        </w:rPr>
        <w:t>=47.4%). For depression outcome indicator, all 13 studies were included. Figure 3 demonstrates that the meta-analysis of 13 studies showed mind-body exercise to have significant effects on reducing depression in COPD patients (SMD=-0.86, 95%CI=-1.14, -0.58, p=0.000, I</w:t>
      </w:r>
      <w:r>
        <w:rPr>
          <w:rFonts w:eastAsia="SimSun"/>
          <w:vertAlign w:val="superscript"/>
        </w:rPr>
        <w:t>2</w:t>
      </w:r>
      <w:r>
        <w:rPr>
          <w:rFonts w:eastAsia="SimSun"/>
        </w:rPr>
        <w:t xml:space="preserve">=71.4%). </w:t>
      </w:r>
    </w:p>
    <w:p w:rsidR="00F54E77" w:rsidRDefault="008B2CF9">
      <w:pPr>
        <w:pStyle w:val="MDPI52figure"/>
      </w:pPr>
      <w:r>
        <w:rPr>
          <w:noProof/>
          <w:lang w:eastAsia="zh-CN" w:bidi="ar-SA"/>
        </w:rPr>
        <w:drawing>
          <wp:anchor distT="0" distB="0" distL="114300" distR="114300" simplePos="0" relativeHeight="251673600" behindDoc="0" locked="0" layoutInCell="1" allowOverlap="1">
            <wp:simplePos x="0" y="0"/>
            <wp:positionH relativeFrom="column">
              <wp:posOffset>425450</wp:posOffset>
            </wp:positionH>
            <wp:positionV relativeFrom="paragraph">
              <wp:posOffset>133350</wp:posOffset>
            </wp:positionV>
            <wp:extent cx="5274310" cy="3917950"/>
            <wp:effectExtent l="19050" t="0" r="2540" b="0"/>
            <wp:wrapThrough wrapText="bothSides">
              <wp:wrapPolygon edited="0">
                <wp:start x="-78" y="0"/>
                <wp:lineTo x="-78" y="21530"/>
                <wp:lineTo x="21610" y="21530"/>
                <wp:lineTo x="21610" y="0"/>
                <wp:lineTo x="-78" y="0"/>
              </wp:wrapPolygon>
            </wp:wrapThrough>
            <wp:docPr id="8" name="图片 3" descr="C:\Users\Patricia\AppData\Local\Temp\WeChat Files\230ddf0e8b490fb88dc36d3423a3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C:\Users\Patricia\AppData\Local\Temp\WeChat Files\230ddf0e8b490fb88dc36d3423a3e30.png"/>
                    <pic:cNvPicPr>
                      <a:picLocks noChangeAspect="1" noChangeArrowheads="1"/>
                    </pic:cNvPicPr>
                  </pic:nvPicPr>
                  <pic:blipFill>
                    <a:blip r:embed="rId12"/>
                    <a:srcRect/>
                    <a:stretch>
                      <a:fillRect/>
                    </a:stretch>
                  </pic:blipFill>
                  <pic:spPr>
                    <a:xfrm>
                      <a:off x="0" y="0"/>
                      <a:ext cx="5274310" cy="3917950"/>
                    </a:xfrm>
                    <a:prstGeom prst="rect">
                      <a:avLst/>
                    </a:prstGeom>
                    <a:noFill/>
                    <a:ln w="9525">
                      <a:noFill/>
                      <a:miter lim="800000"/>
                      <a:headEnd/>
                      <a:tailEnd/>
                    </a:ln>
                  </pic:spPr>
                </pic:pic>
              </a:graphicData>
            </a:graphic>
          </wp:anchor>
        </w:drawing>
      </w:r>
    </w:p>
    <w:p w:rsidR="00F54E77" w:rsidRDefault="008B2CF9">
      <w:pPr>
        <w:pStyle w:val="MDPI51figurecaption"/>
        <w:jc w:val="center"/>
        <w:rPr>
          <w:rFonts w:eastAsia="SimSun"/>
        </w:rPr>
      </w:pPr>
      <w:r>
        <w:rPr>
          <w:rFonts w:eastAsia="SimSun" w:hint="eastAsia"/>
          <w:b/>
        </w:rPr>
        <w:t>Figure 2.</w:t>
      </w:r>
      <w:r>
        <w:rPr>
          <w:rFonts w:eastAsia="SimSun" w:hint="eastAsia"/>
        </w:rPr>
        <w:t>E</w:t>
      </w:r>
      <w:r>
        <w:rPr>
          <w:rFonts w:eastAsia="SimSun"/>
        </w:rPr>
        <w:t>ffect of mind-body exercise on anxiety</w:t>
      </w:r>
      <w:r>
        <w:rPr>
          <w:rFonts w:eastAsia="SimSun" w:hint="eastAsia"/>
        </w:rPr>
        <w:t>.</w:t>
      </w:r>
    </w:p>
    <w:p w:rsidR="00F54E77" w:rsidRDefault="008B2CF9">
      <w:pPr>
        <w:spacing w:line="360" w:lineRule="auto"/>
        <w:jc w:val="center"/>
        <w:rPr>
          <w:rFonts w:ascii="Palatino Linotype" w:hAnsi="Palatino Linotype"/>
          <w:color w:val="000000" w:themeColor="text1"/>
          <w:sz w:val="24"/>
        </w:rPr>
      </w:pPr>
      <w:r>
        <w:rPr>
          <w:rFonts w:ascii="Palatino Linotype" w:hAnsi="Palatino Linotype" w:cs="Times New Roman"/>
          <w:noProof/>
          <w:color w:val="000000" w:themeColor="text1"/>
          <w:sz w:val="18"/>
          <w:szCs w:val="18"/>
        </w:rPr>
        <w:lastRenderedPageBreak/>
        <w:drawing>
          <wp:anchor distT="0" distB="0" distL="114300" distR="114300" simplePos="0" relativeHeight="251674624" behindDoc="0" locked="0" layoutInCell="1" allowOverlap="1">
            <wp:simplePos x="0" y="0"/>
            <wp:positionH relativeFrom="column">
              <wp:posOffset>212725</wp:posOffset>
            </wp:positionH>
            <wp:positionV relativeFrom="paragraph">
              <wp:posOffset>12700</wp:posOffset>
            </wp:positionV>
            <wp:extent cx="5403850" cy="3403600"/>
            <wp:effectExtent l="0" t="0" r="6350" b="6350"/>
            <wp:wrapTopAndBottom/>
            <wp:docPr id="6" name="图片 1" descr="C:\Users\Patricia\AppData\Local\Temp\WeChat Files\2f111760284b073e76019b6a2af46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Patricia\AppData\Local\Temp\WeChat Files\2f111760284b073e76019b6a2af4688.png"/>
                    <pic:cNvPicPr>
                      <a:picLocks noChangeAspect="1" noChangeArrowheads="1"/>
                    </pic:cNvPicPr>
                  </pic:nvPicPr>
                  <pic:blipFill>
                    <a:blip r:embed="rId13"/>
                    <a:srcRect/>
                    <a:stretch>
                      <a:fillRect/>
                    </a:stretch>
                  </pic:blipFill>
                  <pic:spPr>
                    <a:xfrm>
                      <a:off x="0" y="0"/>
                      <a:ext cx="5403850" cy="3403600"/>
                    </a:xfrm>
                    <a:prstGeom prst="rect">
                      <a:avLst/>
                    </a:prstGeom>
                    <a:noFill/>
                    <a:ln w="9525">
                      <a:noFill/>
                      <a:miter lim="800000"/>
                      <a:headEnd/>
                      <a:tailEnd/>
                    </a:ln>
                  </pic:spPr>
                </pic:pic>
              </a:graphicData>
            </a:graphic>
          </wp:anchor>
        </w:drawing>
      </w:r>
      <w:r>
        <w:rPr>
          <w:rFonts w:ascii="Palatino Linotype" w:hAnsi="Palatino Linotype"/>
          <w:b/>
          <w:sz w:val="18"/>
          <w:szCs w:val="18"/>
        </w:rPr>
        <w:t>Figure 3.</w:t>
      </w:r>
      <w:r>
        <w:rPr>
          <w:rFonts w:ascii="Palatino Linotype" w:hAnsi="Palatino Linotype"/>
          <w:sz w:val="18"/>
          <w:szCs w:val="18"/>
        </w:rPr>
        <w:t>Effect of mind-body exercise on depression</w:t>
      </w:r>
      <w:r>
        <w:rPr>
          <w:rFonts w:ascii="Palatino Linotype" w:hAnsi="Palatino Linotype"/>
        </w:rPr>
        <w:t>.</w:t>
      </w:r>
    </w:p>
    <w:p w:rsidR="00F54E77" w:rsidRDefault="008B2CF9">
      <w:pPr>
        <w:pStyle w:val="MDPI23heading3"/>
        <w:rPr>
          <w:rFonts w:eastAsia="SimSun"/>
        </w:rPr>
      </w:pPr>
      <w:r>
        <w:rPr>
          <w:rFonts w:eastAsia="SimSun" w:hint="eastAsia"/>
        </w:rPr>
        <w:t xml:space="preserve">3.4.3. </w:t>
      </w:r>
      <w:r>
        <w:rPr>
          <w:rFonts w:eastAsia="SimSun"/>
        </w:rPr>
        <w:t xml:space="preserve">Regression analysis </w:t>
      </w:r>
    </w:p>
    <w:p w:rsidR="00F54E77" w:rsidRDefault="008B2CF9">
      <w:pPr>
        <w:pStyle w:val="MDPI31text"/>
        <w:rPr>
          <w:rFonts w:eastAsia="SimSun"/>
        </w:rPr>
      </w:pPr>
      <w:r>
        <w:rPr>
          <w:rFonts w:eastAsia="SimSun"/>
        </w:rPr>
        <w:t>Covariates (disease course, age, frequency, time, duration and event) are likely to be the influencing factors for COPD patients with anxiety and depression. The results of regression of covariates for COPD patients with anxiety and depression are presented in Table 3 and 4. For anxiety, there were no significant effects for disease course (95%CI=-.0806571, .0526403, P=0.591), age (95%CI=-.0176077, .0821531, P=0.147), frequency (95%CI=-.2993696, .01210669, P=0.304), time</w:t>
      </w:r>
      <w:r>
        <w:rPr>
          <w:rFonts w:eastAsia="SimSun"/>
        </w:rPr>
        <w:t>（</w:t>
      </w:r>
      <w:r>
        <w:rPr>
          <w:rFonts w:eastAsia="SimSun"/>
        </w:rPr>
        <w:t>95%CI=-.0088187</w:t>
      </w:r>
      <w:r>
        <w:rPr>
          <w:rFonts w:eastAsia="SimSun"/>
        </w:rPr>
        <w:t>，</w:t>
      </w:r>
      <w:r>
        <w:rPr>
          <w:rFonts w:eastAsia="SimSun"/>
        </w:rPr>
        <w:t>.033514P=0.181</w:t>
      </w:r>
      <w:r>
        <w:rPr>
          <w:rFonts w:eastAsia="SimSun"/>
        </w:rPr>
        <w:t>）</w:t>
      </w:r>
      <w:r>
        <w:rPr>
          <w:rFonts w:eastAsia="SimSun"/>
        </w:rPr>
        <w:t>, duration(95%CI=-.0340436, .0834159, P=0.308), event(95%CI=-.4031051, .6963495, P=0.5). For depression, there were also no significant effects for disease course(95%CI=-.174951, .238143,P=0.721), age(95%CI=-.0372465, .0928345, P=0.336), frequency(95%CI=-.6229385, .2576581, P=0.349), time(95%CI=-.0296165, .0471513, P=0.596), duration(95%CI=-0707587, .0350514, P=0.441), event(95%CI=-.873095, .959349, P=0.912).</w:t>
      </w:r>
    </w:p>
    <w:p w:rsidR="00F54E77" w:rsidRDefault="008B2CF9">
      <w:pPr>
        <w:pStyle w:val="MDPI41tablecaption"/>
        <w:jc w:val="center"/>
        <w:rPr>
          <w:rFonts w:eastAsia="SimSun"/>
        </w:rPr>
      </w:pPr>
      <w:r>
        <w:rPr>
          <w:rFonts w:eastAsia="SimSun" w:hint="eastAsia"/>
          <w:b/>
        </w:rPr>
        <w:t>Table 3.</w:t>
      </w:r>
      <w:r>
        <w:rPr>
          <w:rFonts w:eastAsia="SimSun" w:hint="eastAsia"/>
        </w:rPr>
        <w:t>Regression analysis of covariate for COPD patients with anxiety.</w:t>
      </w:r>
    </w:p>
    <w:tbl>
      <w:tblPr>
        <w:tblW w:w="9273" w:type="dxa"/>
        <w:jc w:val="center"/>
        <w:tblBorders>
          <w:top w:val="single" w:sz="4" w:space="0" w:color="auto"/>
          <w:bottom w:val="single" w:sz="4" w:space="0" w:color="auto"/>
        </w:tblBorders>
        <w:tblLook w:val="04A0" w:firstRow="1" w:lastRow="0" w:firstColumn="1" w:lastColumn="0" w:noHBand="0" w:noVBand="1"/>
      </w:tblPr>
      <w:tblGrid>
        <w:gridCol w:w="2013"/>
        <w:gridCol w:w="1333"/>
        <w:gridCol w:w="1333"/>
        <w:gridCol w:w="899"/>
        <w:gridCol w:w="941"/>
        <w:gridCol w:w="1421"/>
        <w:gridCol w:w="1333"/>
      </w:tblGrid>
      <w:tr w:rsidR="00F54E77">
        <w:trPr>
          <w:jc w:val="center"/>
        </w:trPr>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_ES</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coef.</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proofErr w:type="spellStart"/>
            <w:r>
              <w:rPr>
                <w:rFonts w:ascii="Palatino Linotype" w:eastAsia="SimSun" w:hAnsi="Palatino Linotype" w:cs="SimSun"/>
                <w:b/>
                <w:color w:val="000000"/>
                <w:kern w:val="0"/>
                <w:sz w:val="16"/>
                <w:szCs w:val="16"/>
              </w:rPr>
              <w:t>std.err</w:t>
            </w:r>
            <w:proofErr w:type="spellEnd"/>
            <w:r>
              <w:rPr>
                <w:rFonts w:ascii="Palatino Linotype" w:eastAsia="SimSun" w:hAnsi="Palatino Linotype" w:cs="SimSun"/>
                <w:b/>
                <w:color w:val="000000"/>
                <w:kern w:val="0"/>
                <w:sz w:val="16"/>
                <w:szCs w:val="16"/>
              </w:rPr>
              <w:t>.</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t</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p&gt;t</w:t>
            </w:r>
          </w:p>
        </w:tc>
        <w:tc>
          <w:tcPr>
            <w:tcW w:w="0" w:type="auto"/>
            <w:gridSpan w:val="2"/>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[95% Conf. Interval]</w:t>
            </w:r>
          </w:p>
        </w:tc>
      </w:tr>
      <w:tr w:rsidR="00F54E77">
        <w:trPr>
          <w:jc w:val="center"/>
        </w:trPr>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age</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0.046262</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0.020389</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2.27</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0.064</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-.0036268</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.0961507</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disease course</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0.028787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0.027162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1.06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0.33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-.0376763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.095201</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frequency</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-0.18836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0.080357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-2.34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0.058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-.3849857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.0082662</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time</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0.009947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0.007121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0.212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-.0074775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.0273719</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duration</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-0.019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0.012111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-1.57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0.168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-.0486287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.0106379</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event</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0.159324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0.144056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1.11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0.311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-.1931674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.5118153</w:t>
            </w:r>
          </w:p>
        </w:tc>
      </w:tr>
      <w:tr w:rsidR="00F54E77">
        <w:trPr>
          <w:jc w:val="center"/>
        </w:trPr>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_cons</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-3.66007</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1.646477</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-2.22</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0.068</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-7.688854</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.3687162</w:t>
            </w:r>
          </w:p>
        </w:tc>
      </w:tr>
    </w:tbl>
    <w:p w:rsidR="00F54E77" w:rsidRDefault="008B2CF9">
      <w:pPr>
        <w:pStyle w:val="MDPI41tablecaption"/>
        <w:jc w:val="center"/>
        <w:rPr>
          <w:rFonts w:eastAsia="SimSun"/>
        </w:rPr>
      </w:pPr>
      <w:r>
        <w:rPr>
          <w:rFonts w:eastAsia="SimSun" w:hint="eastAsia"/>
          <w:b/>
        </w:rPr>
        <w:t>Table 4.</w:t>
      </w:r>
      <w:r>
        <w:rPr>
          <w:rFonts w:eastAsia="SimSun" w:hint="eastAsia"/>
        </w:rPr>
        <w:t>Regression analysis of covariate for COPD patients with depression.</w:t>
      </w:r>
    </w:p>
    <w:tbl>
      <w:tblPr>
        <w:tblW w:w="9273" w:type="dxa"/>
        <w:jc w:val="center"/>
        <w:tblBorders>
          <w:top w:val="single" w:sz="4" w:space="0" w:color="auto"/>
          <w:bottom w:val="single" w:sz="4" w:space="0" w:color="auto"/>
        </w:tblBorders>
        <w:tblLook w:val="04A0" w:firstRow="1" w:lastRow="0" w:firstColumn="1" w:lastColumn="0" w:noHBand="0" w:noVBand="1"/>
      </w:tblPr>
      <w:tblGrid>
        <w:gridCol w:w="2014"/>
        <w:gridCol w:w="1321"/>
        <w:gridCol w:w="1321"/>
        <w:gridCol w:w="876"/>
        <w:gridCol w:w="921"/>
        <w:gridCol w:w="1410"/>
        <w:gridCol w:w="1410"/>
      </w:tblGrid>
      <w:tr w:rsidR="00F54E77">
        <w:trPr>
          <w:jc w:val="center"/>
        </w:trPr>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_ES</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coef.</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proofErr w:type="spellStart"/>
            <w:r>
              <w:rPr>
                <w:rFonts w:ascii="Palatino Linotype" w:eastAsia="SimSun" w:hAnsi="Palatino Linotype" w:cs="SimSun"/>
                <w:b/>
                <w:color w:val="000000"/>
                <w:kern w:val="0"/>
                <w:sz w:val="18"/>
                <w:szCs w:val="20"/>
              </w:rPr>
              <w:t>std.err</w:t>
            </w:r>
            <w:proofErr w:type="spellEnd"/>
            <w:r>
              <w:rPr>
                <w:rFonts w:ascii="Palatino Linotype" w:eastAsia="SimSun" w:hAnsi="Palatino Linotype" w:cs="SimSun"/>
                <w:b/>
                <w:color w:val="000000"/>
                <w:kern w:val="0"/>
                <w:sz w:val="18"/>
                <w:szCs w:val="20"/>
              </w:rPr>
              <w:t>.</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t</w:t>
            </w:r>
          </w:p>
        </w:tc>
        <w:tc>
          <w:tcPr>
            <w:tcW w:w="0" w:type="auto"/>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p&gt;t</w:t>
            </w:r>
          </w:p>
        </w:tc>
        <w:tc>
          <w:tcPr>
            <w:tcW w:w="0" w:type="auto"/>
            <w:gridSpan w:val="2"/>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[95% Conf. Interval]</w:t>
            </w:r>
          </w:p>
        </w:tc>
      </w:tr>
      <w:tr w:rsidR="00F54E77">
        <w:trPr>
          <w:jc w:val="center"/>
        </w:trPr>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age</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0.031596</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0.084411</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0.37</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0.721</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-.174951</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.238143</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disease course</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0.027794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0.026581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0.336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-.0372465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.0928345</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frequency</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-0.18264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0.17994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0.349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-.6229385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.2576581</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time</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0.008767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0.015687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0.56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0.596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-.029616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.0471513</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duration</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-0.01785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0.021621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0.441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-.0707587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.0350514</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event</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0.043127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0.37444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0.12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0.912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-.873095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.959349</w:t>
            </w:r>
          </w:p>
        </w:tc>
      </w:tr>
      <w:tr w:rsidR="00F54E77">
        <w:trPr>
          <w:jc w:val="center"/>
        </w:trPr>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_cons</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-2.24179</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2.063563</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-1.09</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0.319</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-7.291147</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-2.807567</w:t>
            </w:r>
          </w:p>
        </w:tc>
      </w:tr>
    </w:tbl>
    <w:p w:rsidR="00F54E77" w:rsidRDefault="008B2CF9">
      <w:pPr>
        <w:pStyle w:val="MDPI23heading3"/>
        <w:rPr>
          <w:rFonts w:eastAsia="SimSun"/>
        </w:rPr>
      </w:pPr>
      <w:r>
        <w:rPr>
          <w:rFonts w:eastAsia="SimSun" w:hint="eastAsia"/>
        </w:rPr>
        <w:lastRenderedPageBreak/>
        <w:t xml:space="preserve">3.4.4. </w:t>
      </w:r>
      <w:r>
        <w:rPr>
          <w:rFonts w:eastAsia="SimSun"/>
        </w:rPr>
        <w:t>Sub-group analysis</w:t>
      </w:r>
    </w:p>
    <w:p w:rsidR="00F54E77" w:rsidRDefault="008B2CF9">
      <w:pPr>
        <w:pStyle w:val="MDPI31text"/>
        <w:rPr>
          <w:rFonts w:eastAsia="SimSun"/>
        </w:rPr>
      </w:pPr>
      <w:r>
        <w:rPr>
          <w:rFonts w:eastAsia="SimSun"/>
        </w:rPr>
        <w:t xml:space="preserve">In all eligible articles, we divided the objects into different groups according to event, disease course, age, frequency, time, duration, as shown in Table 5 and 6. Results from sub-group analysis are as follows: </w:t>
      </w:r>
      <w:r>
        <w:rPr>
          <w:rFonts w:eastAsia="SimSun" w:hint="eastAsia"/>
          <w:lang w:eastAsia="zh-CN"/>
        </w:rPr>
        <w:t xml:space="preserve">(1) </w:t>
      </w:r>
      <w:r>
        <w:rPr>
          <w:rFonts w:eastAsia="SimSun"/>
        </w:rPr>
        <w:t>for COPD patients with anxiety, both health qigong and yoga had significant effects. For COPD patients with depression, health qigong was significant. (2) disease course</w:t>
      </w:r>
      <w:r>
        <w:rPr>
          <w:rFonts w:eastAsia="SimSun"/>
        </w:rPr>
        <w:t>：</w:t>
      </w:r>
      <w:r>
        <w:rPr>
          <w:rFonts w:eastAsia="SimSun"/>
        </w:rPr>
        <w:t>for COPD patients with anxiety, mind-body exercise was more effective for the patients of more than 10 years anxiety. However, for COPD patients with depression, by contrast, mind-body exercise was of greater benefit to the patients of less than 10 years with the condition.</w:t>
      </w:r>
      <w:r>
        <w:rPr>
          <w:rFonts w:eastAsia="SimSun"/>
        </w:rPr>
        <w:t>（</w:t>
      </w:r>
      <w:r>
        <w:rPr>
          <w:rFonts w:eastAsia="SimSun"/>
        </w:rPr>
        <w:t>3</w:t>
      </w:r>
      <w:r>
        <w:rPr>
          <w:rFonts w:eastAsia="SimSun"/>
        </w:rPr>
        <w:t>）</w:t>
      </w:r>
      <w:r>
        <w:rPr>
          <w:rFonts w:eastAsia="SimSun"/>
        </w:rPr>
        <w:t>age</w:t>
      </w:r>
      <w:r>
        <w:rPr>
          <w:rFonts w:eastAsia="SimSun"/>
        </w:rPr>
        <w:t>：</w:t>
      </w:r>
      <w:r>
        <w:rPr>
          <w:rFonts w:eastAsia="SimSun"/>
        </w:rPr>
        <w:t xml:space="preserve">mind-body exercise revealed it is beneficial for both COPD patients greater than 70 </w:t>
      </w:r>
      <w:r>
        <w:rPr>
          <w:rFonts w:eastAsia="SimSun" w:hint="eastAsia"/>
          <w:lang w:eastAsia="zh-CN"/>
        </w:rPr>
        <w:t>y</w:t>
      </w:r>
      <w:r>
        <w:rPr>
          <w:rFonts w:eastAsia="SimSun"/>
        </w:rPr>
        <w:t>ears with anxiety and depression.</w:t>
      </w:r>
      <w:r>
        <w:rPr>
          <w:rFonts w:eastAsia="SimSun"/>
        </w:rPr>
        <w:t>（</w:t>
      </w:r>
      <w:r>
        <w:rPr>
          <w:rFonts w:eastAsia="SimSun"/>
        </w:rPr>
        <w:t>4</w:t>
      </w:r>
      <w:r>
        <w:rPr>
          <w:rFonts w:eastAsia="SimSun"/>
        </w:rPr>
        <w:t>）</w:t>
      </w:r>
      <w:r>
        <w:rPr>
          <w:rFonts w:eastAsia="SimSun"/>
        </w:rPr>
        <w:t>frequency</w:t>
      </w:r>
      <w:r>
        <w:rPr>
          <w:rFonts w:eastAsia="SimSun"/>
        </w:rPr>
        <w:t>：</w:t>
      </w:r>
      <w:r>
        <w:rPr>
          <w:rFonts w:eastAsia="SimSun"/>
        </w:rPr>
        <w:t>mind-body exercise showed a great contradiction for COPD patients with anxiety, the effect of 2-3 times a week, 6-7 times were better than 4-5 times a week, and for COPD patients with depression, the effect of 2-3 times a week were more effective.</w:t>
      </w:r>
      <w:r>
        <w:rPr>
          <w:rFonts w:eastAsia="SimSun"/>
        </w:rPr>
        <w:t>（</w:t>
      </w:r>
      <w:r>
        <w:rPr>
          <w:rFonts w:eastAsia="SimSun"/>
        </w:rPr>
        <w:t>5</w:t>
      </w:r>
      <w:r>
        <w:rPr>
          <w:rFonts w:eastAsia="SimSun"/>
        </w:rPr>
        <w:t>）</w:t>
      </w:r>
      <w:r>
        <w:rPr>
          <w:rFonts w:eastAsia="SimSun"/>
        </w:rPr>
        <w:t>time</w:t>
      </w:r>
      <w:r>
        <w:rPr>
          <w:rFonts w:eastAsia="SimSun"/>
        </w:rPr>
        <w:t>：</w:t>
      </w:r>
      <w:r>
        <w:rPr>
          <w:rFonts w:eastAsia="SimSun"/>
        </w:rPr>
        <w:t>30-60 minutes per exercise session significantly improved the symptom of anxiety and depression in COPD patients.</w:t>
      </w:r>
      <w:r>
        <w:rPr>
          <w:rFonts w:eastAsia="SimSun"/>
        </w:rPr>
        <w:t>（</w:t>
      </w:r>
      <w:r>
        <w:rPr>
          <w:rFonts w:eastAsia="SimSun"/>
        </w:rPr>
        <w:t>6</w:t>
      </w:r>
      <w:r>
        <w:rPr>
          <w:rFonts w:eastAsia="SimSun"/>
        </w:rPr>
        <w:t>）</w:t>
      </w:r>
      <w:r>
        <w:rPr>
          <w:rFonts w:eastAsia="SimSun"/>
        </w:rPr>
        <w:t>duration</w:t>
      </w:r>
      <w:r>
        <w:rPr>
          <w:rFonts w:eastAsia="SimSun"/>
        </w:rPr>
        <w:t>：</w:t>
      </w:r>
      <w:r>
        <w:rPr>
          <w:rFonts w:eastAsia="SimSun"/>
        </w:rPr>
        <w:t>24-week intervention duration showed a significant effect on COPD patients with anxiety, but for depression, intervention duration was not important.</w:t>
      </w:r>
    </w:p>
    <w:p w:rsidR="00F54E77" w:rsidRDefault="008B2CF9">
      <w:pPr>
        <w:pStyle w:val="MDPI41tablecaption"/>
        <w:jc w:val="center"/>
        <w:rPr>
          <w:rFonts w:eastAsia="SimSun"/>
        </w:rPr>
      </w:pPr>
      <w:r>
        <w:rPr>
          <w:rFonts w:eastAsia="SimSun" w:hint="eastAsia"/>
          <w:b/>
        </w:rPr>
        <w:t>Table 5.</w:t>
      </w:r>
      <w:r>
        <w:rPr>
          <w:rFonts w:eastAsia="SimSun" w:hint="eastAsia"/>
        </w:rPr>
        <w:t>Sub-group analysis of COPD patients with anxiety.</w:t>
      </w:r>
    </w:p>
    <w:tbl>
      <w:tblPr>
        <w:tblW w:w="9881" w:type="dxa"/>
        <w:jc w:val="center"/>
        <w:tblBorders>
          <w:top w:val="single" w:sz="4" w:space="0" w:color="auto"/>
          <w:bottom w:val="single" w:sz="4" w:space="0" w:color="auto"/>
        </w:tblBorders>
        <w:tblLook w:val="04A0" w:firstRow="1" w:lastRow="0" w:firstColumn="1" w:lastColumn="0" w:noHBand="0" w:noVBand="1"/>
      </w:tblPr>
      <w:tblGrid>
        <w:gridCol w:w="2681"/>
        <w:gridCol w:w="2352"/>
        <w:gridCol w:w="498"/>
        <w:gridCol w:w="893"/>
        <w:gridCol w:w="1560"/>
        <w:gridCol w:w="845"/>
        <w:gridCol w:w="1052"/>
      </w:tblGrid>
      <w:tr w:rsidR="00F54E77">
        <w:trPr>
          <w:trHeight w:val="489"/>
          <w:jc w:val="center"/>
        </w:trPr>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group</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Sub-group</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N</w:t>
            </w:r>
          </w:p>
        </w:tc>
        <w:tc>
          <w:tcPr>
            <w:tcW w:w="0" w:type="auto"/>
            <w:vMerge w:val="restart"/>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SMD</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95%CI</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p</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8"/>
                <w:szCs w:val="20"/>
              </w:rPr>
            </w:pPr>
            <w:r>
              <w:rPr>
                <w:rFonts w:ascii="Palatino Linotype" w:eastAsia="SimSun" w:hAnsi="Palatino Linotype" w:cs="SimSun"/>
                <w:b/>
                <w:color w:val="000000"/>
                <w:kern w:val="0"/>
                <w:sz w:val="18"/>
                <w:szCs w:val="20"/>
              </w:rPr>
              <w:t>I</w:t>
            </w:r>
            <w:r>
              <w:rPr>
                <w:rFonts w:ascii="Palatino Linotype" w:eastAsia="SimSun" w:hAnsi="Palatino Linotype" w:cs="SimSun"/>
                <w:b/>
                <w:color w:val="000000"/>
                <w:kern w:val="0"/>
                <w:sz w:val="18"/>
                <w:szCs w:val="20"/>
                <w:vertAlign w:val="superscript"/>
              </w:rPr>
              <w:t>2</w:t>
            </w:r>
          </w:p>
        </w:tc>
      </w:tr>
      <w:tr w:rsidR="00F54E77">
        <w:trPr>
          <w:trHeight w:val="326"/>
          <w:jc w:val="center"/>
        </w:trPr>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r>
      <w:tr w:rsidR="00F54E77">
        <w:trPr>
          <w:jc w:val="center"/>
        </w:trPr>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event</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proofErr w:type="spellStart"/>
            <w:r>
              <w:rPr>
                <w:rFonts w:ascii="Palatino Linotype" w:eastAsia="SimSun" w:hAnsi="Palatino Linotype" w:cs="SimSun"/>
                <w:color w:val="000000"/>
                <w:kern w:val="0"/>
                <w:sz w:val="18"/>
                <w:szCs w:val="20"/>
              </w:rPr>
              <w:t>taichi</w:t>
            </w:r>
            <w:proofErr w:type="spellEnd"/>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-1.02</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-1.41-0.64</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0.145</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53%</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health qigong</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-0.77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-0.96</w:t>
            </w:r>
            <w:r>
              <w:rPr>
                <w:rFonts w:ascii="Palatino Linotype" w:eastAsia="SimSun" w:hAnsi="Palatino Linotype" w:cs="SimSun"/>
                <w:color w:val="000000"/>
                <w:kern w:val="0"/>
                <w:sz w:val="18"/>
                <w:szCs w:val="20"/>
              </w:rPr>
              <w:t>，</w:t>
            </w:r>
            <w:r>
              <w:rPr>
                <w:rFonts w:ascii="Palatino Linotype" w:eastAsia="SimSun" w:hAnsi="Palatino Linotype" w:cs="SimSun"/>
                <w:color w:val="000000"/>
                <w:kern w:val="0"/>
                <w:sz w:val="18"/>
                <w:szCs w:val="20"/>
              </w:rPr>
              <w:t>-0.59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0.076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47.50%</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yoga</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-0.42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-0.82,-0.03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0.356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disease course(year)</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less than 10 years</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-0.79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-1.03,-0.54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0.033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61.9%</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more than 10 years</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-0.90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-1.15,-0.65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0.224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33.2%</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year</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50-59.9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-1.12,-0.59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0.028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67%</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60-69.9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-0.72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-0.96,-0.48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0.11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50.3%</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more than 70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-0.68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-1.00,-0.37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0.216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34.80%</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frequency(time/week)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2-3 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-0.8,-0.19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0.548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4-5 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-0.96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-1.18,-0.74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0.063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55.1%</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6-7 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-0.52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-0.86,-0.18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0.889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time(min)</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30≤min&lt;60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-1.04,-0.61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0.372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6.1%</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60≤min≤90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-0.63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-0.87,-0.4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0.016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67.3%</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duration(week)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8-12 weeks</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-0.82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-1.06,-0.59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67%</w:t>
            </w:r>
          </w:p>
        </w:tc>
      </w:tr>
      <w:tr w:rsidR="00F54E77">
        <w:trPr>
          <w:jc w:val="center"/>
        </w:trPr>
        <w:tc>
          <w:tcPr>
            <w:tcW w:w="0" w:type="auto"/>
            <w:tcBorders>
              <w:bottom w:val="single" w:sz="8" w:space="0" w:color="auto"/>
            </w:tcBorders>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8"/>
                <w:szCs w:val="20"/>
              </w:rPr>
            </w:pP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24 weeks</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5</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-0.71</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-0.91,-0.5</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0.511</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8"/>
                <w:szCs w:val="20"/>
              </w:rPr>
            </w:pPr>
            <w:r>
              <w:rPr>
                <w:rFonts w:ascii="Palatino Linotype" w:eastAsia="SimSun" w:hAnsi="Palatino Linotype" w:cs="SimSun"/>
                <w:color w:val="000000"/>
                <w:kern w:val="0"/>
                <w:sz w:val="18"/>
                <w:szCs w:val="20"/>
              </w:rPr>
              <w:t>0.0%</w:t>
            </w:r>
          </w:p>
        </w:tc>
      </w:tr>
    </w:tbl>
    <w:p w:rsidR="00F54E77" w:rsidRDefault="008B2CF9">
      <w:pPr>
        <w:pStyle w:val="MDPI41tablecaption"/>
        <w:jc w:val="center"/>
        <w:rPr>
          <w:rFonts w:eastAsia="SimSun"/>
        </w:rPr>
      </w:pPr>
      <w:r>
        <w:rPr>
          <w:rFonts w:eastAsia="SimSun" w:hint="eastAsia"/>
          <w:b/>
        </w:rPr>
        <w:t>Table 6.</w:t>
      </w:r>
      <w:r>
        <w:rPr>
          <w:rFonts w:eastAsia="SimSun" w:hint="eastAsia"/>
        </w:rPr>
        <w:t>Sub-group analysis of COPD patients with anxiety.</w:t>
      </w:r>
    </w:p>
    <w:tbl>
      <w:tblPr>
        <w:tblW w:w="10023" w:type="dxa"/>
        <w:jc w:val="center"/>
        <w:tblBorders>
          <w:top w:val="single" w:sz="4" w:space="0" w:color="auto"/>
          <w:bottom w:val="single" w:sz="4" w:space="0" w:color="auto"/>
        </w:tblBorders>
        <w:tblLook w:val="04A0" w:firstRow="1" w:lastRow="0" w:firstColumn="1" w:lastColumn="0" w:noHBand="0" w:noVBand="1"/>
      </w:tblPr>
      <w:tblGrid>
        <w:gridCol w:w="2720"/>
        <w:gridCol w:w="2390"/>
        <w:gridCol w:w="536"/>
        <w:gridCol w:w="930"/>
        <w:gridCol w:w="1598"/>
        <w:gridCol w:w="882"/>
        <w:gridCol w:w="967"/>
      </w:tblGrid>
      <w:tr w:rsidR="00F54E77">
        <w:trPr>
          <w:trHeight w:val="489"/>
          <w:jc w:val="center"/>
        </w:trPr>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group</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Sub-group</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N</w:t>
            </w:r>
          </w:p>
        </w:tc>
        <w:tc>
          <w:tcPr>
            <w:tcW w:w="0" w:type="auto"/>
            <w:vMerge w:val="restart"/>
            <w:tcBorders>
              <w:top w:val="single" w:sz="8" w:space="0" w:color="auto"/>
              <w:bottom w:val="single" w:sz="4" w:space="0" w:color="auto"/>
            </w:tcBorders>
            <w:shd w:val="clear" w:color="auto" w:fill="auto"/>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SMD</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95%CI</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p</w:t>
            </w:r>
          </w:p>
        </w:tc>
        <w:tc>
          <w:tcPr>
            <w:tcW w:w="0" w:type="auto"/>
            <w:vMerge w:val="restart"/>
            <w:tcBorders>
              <w:top w:val="single" w:sz="8" w:space="0" w:color="auto"/>
              <w:bottom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b/>
                <w:color w:val="000000"/>
                <w:kern w:val="0"/>
                <w:sz w:val="16"/>
                <w:szCs w:val="16"/>
              </w:rPr>
            </w:pPr>
            <w:r>
              <w:rPr>
                <w:rFonts w:ascii="Palatino Linotype" w:eastAsia="SimSun" w:hAnsi="Palatino Linotype" w:cs="SimSun"/>
                <w:b/>
                <w:color w:val="000000"/>
                <w:kern w:val="0"/>
                <w:sz w:val="16"/>
                <w:szCs w:val="16"/>
              </w:rPr>
              <w:t>I</w:t>
            </w:r>
            <w:r>
              <w:rPr>
                <w:rFonts w:ascii="Palatino Linotype" w:eastAsia="SimSun" w:hAnsi="Palatino Linotype" w:cs="SimSun"/>
                <w:b/>
                <w:color w:val="000000"/>
                <w:kern w:val="0"/>
                <w:sz w:val="16"/>
                <w:szCs w:val="16"/>
                <w:vertAlign w:val="superscript"/>
              </w:rPr>
              <w:t>2</w:t>
            </w:r>
          </w:p>
        </w:tc>
      </w:tr>
      <w:tr w:rsidR="00F54E77">
        <w:trPr>
          <w:trHeight w:val="326"/>
          <w:jc w:val="center"/>
        </w:trPr>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vMerge/>
            <w:tcBorders>
              <w:top w:val="nil"/>
              <w:bottom w:val="single" w:sz="4" w:space="0" w:color="auto"/>
            </w:tcBorders>
            <w:shd w:val="clear" w:color="auto" w:fill="auto"/>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r>
      <w:tr w:rsidR="00F54E77">
        <w:trPr>
          <w:jc w:val="center"/>
        </w:trPr>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event</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proofErr w:type="spellStart"/>
            <w:r>
              <w:rPr>
                <w:rFonts w:ascii="Palatino Linotype" w:eastAsia="SimSun" w:hAnsi="Palatino Linotype" w:cs="SimSun"/>
                <w:color w:val="000000"/>
                <w:kern w:val="0"/>
                <w:sz w:val="16"/>
                <w:szCs w:val="16"/>
              </w:rPr>
              <w:t>taichi</w:t>
            </w:r>
            <w:proofErr w:type="spellEnd"/>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-0.96</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-1.97</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0.05</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0.004</w:t>
            </w:r>
          </w:p>
        </w:tc>
        <w:tc>
          <w:tcPr>
            <w:tcW w:w="0" w:type="auto"/>
            <w:tcBorders>
              <w:top w:val="single" w:sz="4"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81.9%</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health qigong</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-0.71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-0.89</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-0.52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0.55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yoga</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-1.02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-2.00</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-0.04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89.1%</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disease course(year)</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less than 10 years</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-0.75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-0.99</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-0.51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0.483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more than 10 years</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-1.17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-1.89</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-0.46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90%</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 xml:space="preserve">year </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50-59.9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-0.77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-1.19</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-0.34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0.111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54.4%</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60-69.9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-1.08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-1.52</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-0.64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75.9%</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more than 70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-0.51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-0.82</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-0.21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0.424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frequency(time/week)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2-3 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-0.59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-0.89</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-0.29</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0.758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4-5 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-0.85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-1.34</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-0.37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78.4%</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6-7 time/week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-1.95</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-0.46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0.001</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85.3%</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time(min)</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30≤min&lt;60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-0.78</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-1.02</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-0.55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0.496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60≤min≤90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6</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-0.94</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-1.48</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-0.40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86.4%</w:t>
            </w:r>
          </w:p>
        </w:tc>
      </w:tr>
      <w:tr w:rsidR="00F54E77">
        <w:trPr>
          <w:jc w:val="center"/>
        </w:trPr>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duration(week)</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8-12 weeks</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-0.83</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-1.24</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-0.42</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66.0%</w:t>
            </w:r>
          </w:p>
        </w:tc>
      </w:tr>
      <w:tr w:rsidR="00F54E77">
        <w:trPr>
          <w:jc w:val="center"/>
        </w:trPr>
        <w:tc>
          <w:tcPr>
            <w:tcW w:w="0" w:type="auto"/>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24 weeks</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5</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-0.90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-1.32</w:t>
            </w:r>
            <w:r>
              <w:rPr>
                <w:rFonts w:ascii="Palatino Linotype" w:eastAsia="SimSun" w:hAnsi="Palatino Linotype" w:cs="SimSun"/>
                <w:color w:val="000000"/>
                <w:kern w:val="0"/>
                <w:sz w:val="16"/>
                <w:szCs w:val="16"/>
              </w:rPr>
              <w:t>，</w:t>
            </w:r>
            <w:r>
              <w:rPr>
                <w:rFonts w:ascii="Palatino Linotype" w:eastAsia="SimSun" w:hAnsi="Palatino Linotype" w:cs="SimSun"/>
                <w:color w:val="000000"/>
                <w:kern w:val="0"/>
                <w:sz w:val="16"/>
                <w:szCs w:val="16"/>
              </w:rPr>
              <w:t>-0.47</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0.000</w:t>
            </w:r>
          </w:p>
        </w:tc>
        <w:tc>
          <w:tcPr>
            <w:tcW w:w="0" w:type="auto"/>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79.4%</w:t>
            </w:r>
          </w:p>
        </w:tc>
      </w:tr>
      <w:tr w:rsidR="00F54E77">
        <w:trPr>
          <w:jc w:val="center"/>
        </w:trPr>
        <w:tc>
          <w:tcPr>
            <w:tcW w:w="0" w:type="auto"/>
            <w:tcBorders>
              <w:bottom w:val="single" w:sz="8" w:space="0" w:color="auto"/>
            </w:tcBorders>
            <w:shd w:val="clear" w:color="auto" w:fill="auto"/>
            <w:noWrap/>
            <w:vAlign w:val="center"/>
          </w:tcPr>
          <w:p w:rsidR="00F54E77" w:rsidRDefault="00F54E77">
            <w:pPr>
              <w:widowControl/>
              <w:autoSpaceDE w:val="0"/>
              <w:autoSpaceDN w:val="0"/>
              <w:adjustRightInd w:val="0"/>
              <w:snapToGrid w:val="0"/>
              <w:jc w:val="center"/>
              <w:rPr>
                <w:rFonts w:ascii="Palatino Linotype" w:eastAsia="SimSun" w:hAnsi="Palatino Linotype" w:cs="SimSun"/>
                <w:color w:val="000000"/>
                <w:kern w:val="0"/>
                <w:sz w:val="16"/>
                <w:szCs w:val="16"/>
              </w:rPr>
            </w:pP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48weeks</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-1.96</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-2.46,-1.47</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w:t>
            </w:r>
          </w:p>
        </w:tc>
        <w:tc>
          <w:tcPr>
            <w:tcW w:w="0" w:type="auto"/>
            <w:tcBorders>
              <w:bottom w:val="single" w:sz="8" w:space="0" w:color="auto"/>
            </w:tcBorders>
            <w:shd w:val="clear" w:color="auto" w:fill="auto"/>
            <w:noWrap/>
            <w:vAlign w:val="center"/>
          </w:tcPr>
          <w:p w:rsidR="00F54E77" w:rsidRDefault="008B2CF9">
            <w:pPr>
              <w:widowControl/>
              <w:autoSpaceDE w:val="0"/>
              <w:autoSpaceDN w:val="0"/>
              <w:adjustRightInd w:val="0"/>
              <w:snapToGrid w:val="0"/>
              <w:jc w:val="center"/>
              <w:rPr>
                <w:rFonts w:ascii="Palatino Linotype" w:eastAsia="SimSun" w:hAnsi="Palatino Linotype" w:cs="SimSun"/>
                <w:color w:val="000000"/>
                <w:kern w:val="0"/>
                <w:sz w:val="16"/>
                <w:szCs w:val="16"/>
              </w:rPr>
            </w:pPr>
            <w:r>
              <w:rPr>
                <w:rFonts w:ascii="Palatino Linotype" w:eastAsia="SimSun" w:hAnsi="Palatino Linotype" w:cs="SimSun"/>
                <w:color w:val="000000"/>
                <w:kern w:val="0"/>
                <w:sz w:val="16"/>
                <w:szCs w:val="16"/>
              </w:rPr>
              <w:t>--</w:t>
            </w:r>
          </w:p>
        </w:tc>
      </w:tr>
    </w:tbl>
    <w:p w:rsidR="00F54E77" w:rsidRDefault="008B2CF9">
      <w:pPr>
        <w:pStyle w:val="MDPI21heading1"/>
        <w:rPr>
          <w:rFonts w:eastAsia="SimSun"/>
        </w:rPr>
      </w:pPr>
      <w:r>
        <w:rPr>
          <w:rFonts w:eastAsia="SimSun" w:hint="eastAsia"/>
        </w:rPr>
        <w:lastRenderedPageBreak/>
        <w:t xml:space="preserve">4. </w:t>
      </w:r>
      <w:r>
        <w:rPr>
          <w:rFonts w:eastAsia="SimSun"/>
        </w:rPr>
        <w:t xml:space="preserve">Discussion </w:t>
      </w:r>
    </w:p>
    <w:p w:rsidR="00F54E77" w:rsidRDefault="008B2CF9">
      <w:pPr>
        <w:pStyle w:val="MDPI31text"/>
        <w:rPr>
          <w:rFonts w:eastAsia="SimSun"/>
        </w:rPr>
      </w:pPr>
      <w:r>
        <w:rPr>
          <w:rFonts w:eastAsia="SimSun"/>
        </w:rPr>
        <w:t>This present systematic review and meta-analysis aimed to collate and analy</w:t>
      </w:r>
      <w:r>
        <w:rPr>
          <w:rFonts w:eastAsia="SimSun" w:hint="eastAsia"/>
          <w:lang w:eastAsia="zh-CN"/>
        </w:rPr>
        <w:t>ze</w:t>
      </w:r>
      <w:r>
        <w:rPr>
          <w:rFonts w:eastAsia="SimSun"/>
        </w:rPr>
        <w:t xml:space="preserve"> the literature pertaining to RCT on mind-body exercise in relation to its influence on COPD patients with anxiety and depression</w:t>
      </w:r>
      <w:r>
        <w:rPr>
          <w:rFonts w:eastAsia="SimSun" w:hint="eastAsia"/>
          <w:lang w:eastAsia="zh-CN"/>
        </w:rPr>
        <w:t>,</w:t>
      </w:r>
      <w:r>
        <w:rPr>
          <w:rFonts w:eastAsia="SimSun"/>
        </w:rPr>
        <w:t xml:space="preserve"> to find out the optimal exercise prescription. The results suggest that mind-body exercise (</w:t>
      </w:r>
      <w:proofErr w:type="spellStart"/>
      <w:r>
        <w:rPr>
          <w:rFonts w:eastAsia="SimSun"/>
        </w:rPr>
        <w:t>taichi</w:t>
      </w:r>
      <w:proofErr w:type="spellEnd"/>
      <w:r>
        <w:rPr>
          <w:rFonts w:eastAsia="SimSun"/>
        </w:rPr>
        <w:t>, health qigong, yoga) can reduce both anxiety and depression in COPD patients. Under the condition of no adverse reaction, medical workers could combine mind-body exercise with usual medical care to optimize the treatment of anxiety and depression in COPD patients.</w:t>
      </w:r>
    </w:p>
    <w:p w:rsidR="00F54E77" w:rsidRDefault="008B2CF9">
      <w:pPr>
        <w:pStyle w:val="MDPI31text"/>
        <w:rPr>
          <w:rFonts w:eastAsia="SimSun"/>
        </w:rPr>
      </w:pPr>
      <w:r>
        <w:rPr>
          <w:rFonts w:eastAsia="SimSun"/>
        </w:rPr>
        <w:t>The findings in this systematic review are in accordance with the conclusions of previously-published systematic reviews investigating the effects of mind-body exercise (e.g. yoga, health qigong) on alleviating COPD patients with anxiety and depression [4</w:t>
      </w:r>
      <w:r>
        <w:rPr>
          <w:rFonts w:eastAsia="SimSun" w:hint="eastAsia"/>
          <w:lang w:eastAsia="zh-CN"/>
        </w:rPr>
        <w:t>9</w:t>
      </w:r>
      <w:r>
        <w:rPr>
          <w:rFonts w:eastAsia="SimSun"/>
        </w:rPr>
        <w:t>-</w:t>
      </w:r>
      <w:r>
        <w:rPr>
          <w:rFonts w:eastAsia="SimSun" w:hint="eastAsia"/>
          <w:lang w:eastAsia="zh-CN"/>
        </w:rPr>
        <w:t>50</w:t>
      </w:r>
      <w:r>
        <w:rPr>
          <w:rFonts w:eastAsia="SimSun"/>
        </w:rPr>
        <w:t>]. Specifically, the effect size of anxiety was-0.91, -0.60(p&lt;0.01</w:t>
      </w:r>
      <w:r>
        <w:rPr>
          <w:rFonts w:eastAsia="SimSun"/>
        </w:rPr>
        <w:t>）</w:t>
      </w:r>
      <w:r>
        <w:rPr>
          <w:rFonts w:eastAsia="SimSun"/>
        </w:rPr>
        <w:t>, and depression was -1.14, -0.58(p&lt;0.01). Meanwhile, a significant heterogeneity may have been present in the Yang et al. study [4</w:t>
      </w:r>
      <w:r>
        <w:rPr>
          <w:rFonts w:eastAsia="SimSun" w:hint="eastAsia"/>
          <w:lang w:eastAsia="zh-CN"/>
        </w:rPr>
        <w:t>5</w:t>
      </w:r>
      <w:r>
        <w:rPr>
          <w:rFonts w:eastAsia="SimSun"/>
        </w:rPr>
        <w:t>].They demonstrated a large effect on depression in COPD when compared with effect size of other single studies. Through the analysis of the study, it was revealed that the intervention (self-created yoga breathing exercise) and disease course (T=17.19±8.20, C=15.50±5.89) of COPD patients are different from other studies. From the event intervention aspect, the yoga they used was different from traditional yoga [4</w:t>
      </w:r>
      <w:r>
        <w:rPr>
          <w:rFonts w:eastAsia="SimSun" w:hint="eastAsia"/>
          <w:lang w:eastAsia="zh-CN"/>
        </w:rPr>
        <w:t>5</w:t>
      </w:r>
      <w:r>
        <w:rPr>
          <w:rFonts w:eastAsia="SimSun"/>
        </w:rPr>
        <w:t>]. From the disease course aspect, we found the average disease course of participants was great than 15 years. Interestingly, one study suggested that the longer disease course is, the less effective the treatment of depression will be [5</w:t>
      </w:r>
      <w:r>
        <w:rPr>
          <w:rFonts w:eastAsia="SimSun" w:hint="eastAsia"/>
          <w:lang w:eastAsia="zh-CN"/>
        </w:rPr>
        <w:t>1</w:t>
      </w:r>
      <w:r>
        <w:rPr>
          <w:rFonts w:eastAsia="SimSun"/>
        </w:rPr>
        <w:t xml:space="preserve">], and our sub-group analysis of depression also showed the same point. In general, more RCTs are required to reinforce the assumption that self-created yoga tailored to the participant could improve depression in COPD patients with the condition of greater than 15 years. </w:t>
      </w:r>
    </w:p>
    <w:p w:rsidR="00F54E77" w:rsidRDefault="008B2CF9">
      <w:pPr>
        <w:pStyle w:val="MDPI31text"/>
        <w:rPr>
          <w:rFonts w:eastAsia="SimSun"/>
        </w:rPr>
      </w:pPr>
      <w:r>
        <w:rPr>
          <w:rFonts w:eastAsia="SimSun"/>
        </w:rPr>
        <w:t xml:space="preserve">Sub-group analysis indicated that for anxiety, 30-60 minutes per session for 24 weeks of qigong or yoga had a greater effect on patients with COPD patients who were more than 70 years or older with more than10-year disease course was observed. In the subgroup analysis of frequency, both 2-3 times a week and 6-7 times a week were found to be significant. For depression, 2-3 times a week, 30-60 minutes each time of qigong had a higher effect on patients with COPD who were greater than 70 years and have less than10-year disease course. This finding is consistent with results of previous </w:t>
      </w:r>
      <w:proofErr w:type="spellStart"/>
      <w:r>
        <w:rPr>
          <w:rFonts w:eastAsia="SimSun"/>
        </w:rPr>
        <w:t>meta analysis</w:t>
      </w:r>
      <w:proofErr w:type="spellEnd"/>
      <w:r>
        <w:rPr>
          <w:rFonts w:eastAsia="SimSun"/>
        </w:rPr>
        <w:t>, which revealed that at least 3 times a week for more than 30 minutes each time for 25-36 weeks of qigong is most effective for depression[5</w:t>
      </w:r>
      <w:r>
        <w:rPr>
          <w:rFonts w:eastAsia="SimSun" w:hint="eastAsia"/>
          <w:lang w:eastAsia="zh-CN"/>
        </w:rPr>
        <w:t>2</w:t>
      </w:r>
      <w:r>
        <w:rPr>
          <w:rFonts w:eastAsia="SimSun"/>
        </w:rPr>
        <w:t xml:space="preserve">]. It is worth mentioning that in sub-group analysis of anxiety and depression, </w:t>
      </w:r>
      <w:proofErr w:type="spellStart"/>
      <w:r>
        <w:rPr>
          <w:rFonts w:eastAsia="SimSun"/>
        </w:rPr>
        <w:t>taichi</w:t>
      </w:r>
      <w:proofErr w:type="spellEnd"/>
      <w:r>
        <w:rPr>
          <w:rFonts w:eastAsia="SimSun"/>
        </w:rPr>
        <w:t xml:space="preserve"> did not show a strong influence compared with yoga and qigong, while yoga showed differences in heterogeneity in both anxiety sub-groups (I</w:t>
      </w:r>
      <w:r>
        <w:rPr>
          <w:rFonts w:eastAsia="SimSun"/>
          <w:vertAlign w:val="superscript"/>
        </w:rPr>
        <w:t>2</w:t>
      </w:r>
      <w:r>
        <w:rPr>
          <w:rFonts w:eastAsia="SimSun"/>
        </w:rPr>
        <w:t xml:space="preserve"> = 0.0%) and depression sub-groups (I</w:t>
      </w:r>
      <w:r>
        <w:rPr>
          <w:rFonts w:eastAsia="SimSun"/>
          <w:vertAlign w:val="superscript"/>
        </w:rPr>
        <w:t>2</w:t>
      </w:r>
      <w:r>
        <w:rPr>
          <w:rFonts w:eastAsia="SimSun"/>
        </w:rPr>
        <w:t xml:space="preserve"> = 89.1%). The small number of studies with </w:t>
      </w:r>
      <w:proofErr w:type="spellStart"/>
      <w:r>
        <w:rPr>
          <w:rFonts w:eastAsia="SimSun"/>
        </w:rPr>
        <w:t>taichi</w:t>
      </w:r>
      <w:proofErr w:type="spellEnd"/>
      <w:r>
        <w:rPr>
          <w:rFonts w:eastAsia="SimSun"/>
        </w:rPr>
        <w:t xml:space="preserve"> and yoga as the main event might be the main reason for the deviation of results.</w:t>
      </w:r>
    </w:p>
    <w:p w:rsidR="00F54E77" w:rsidRDefault="008B2CF9">
      <w:pPr>
        <w:pStyle w:val="MDPI31text"/>
        <w:rPr>
          <w:rFonts w:eastAsia="SimSun"/>
        </w:rPr>
      </w:pPr>
      <w:r>
        <w:rPr>
          <w:rFonts w:eastAsia="SimSun"/>
        </w:rPr>
        <w:t>Studies have showed that anxiety and depression in COPD patients may be partly caused by systemic inflammatory response [5</w:t>
      </w:r>
      <w:r>
        <w:rPr>
          <w:rFonts w:eastAsia="SimSun" w:hint="eastAsia"/>
          <w:lang w:eastAsia="zh-CN"/>
        </w:rPr>
        <w:t>3</w:t>
      </w:r>
      <w:r>
        <w:rPr>
          <w:rFonts w:eastAsia="SimSun"/>
        </w:rPr>
        <w:t>], hypoxia [5</w:t>
      </w:r>
      <w:r>
        <w:rPr>
          <w:rFonts w:eastAsia="SimSun" w:hint="eastAsia"/>
          <w:lang w:eastAsia="zh-CN"/>
        </w:rPr>
        <w:t>4</w:t>
      </w:r>
      <w:r>
        <w:rPr>
          <w:rFonts w:eastAsia="SimSun"/>
        </w:rPr>
        <w:t xml:space="preserve">] and </w:t>
      </w:r>
      <w:proofErr w:type="spellStart"/>
      <w:r>
        <w:rPr>
          <w:rFonts w:eastAsia="SimSun"/>
        </w:rPr>
        <w:t>neuronecrosis</w:t>
      </w:r>
      <w:proofErr w:type="spellEnd"/>
      <w:r>
        <w:rPr>
          <w:rFonts w:eastAsia="SimSun"/>
        </w:rPr>
        <w:t xml:space="preserve"> of hippocampus [4</w:t>
      </w:r>
      <w:r>
        <w:rPr>
          <w:rFonts w:eastAsia="SimSun" w:hint="eastAsia"/>
          <w:lang w:eastAsia="zh-CN"/>
        </w:rPr>
        <w:t>7</w:t>
      </w:r>
      <w:r>
        <w:rPr>
          <w:rFonts w:eastAsia="SimSun"/>
        </w:rPr>
        <w:t>].</w:t>
      </w:r>
      <w:r>
        <w:rPr>
          <w:rFonts w:eastAsia="SimSun"/>
        </w:rPr>
        <w:t>（</w:t>
      </w:r>
      <w:r>
        <w:rPr>
          <w:rFonts w:eastAsia="SimSun"/>
        </w:rPr>
        <w:t>1</w:t>
      </w:r>
      <w:r>
        <w:rPr>
          <w:rFonts w:eastAsia="SimSun"/>
        </w:rPr>
        <w:t>）</w:t>
      </w:r>
      <w:r>
        <w:rPr>
          <w:rFonts w:eastAsia="SimSun"/>
        </w:rPr>
        <w:t>Excessive smoking triggers COPD patients’ pulmonary injury, which stimulates the release of TNF - α, NO, IL-8 and other inflammatory mediators [5</w:t>
      </w:r>
      <w:r>
        <w:rPr>
          <w:rFonts w:eastAsia="SimSun" w:hint="eastAsia"/>
          <w:lang w:eastAsia="zh-CN"/>
        </w:rPr>
        <w:t>5</w:t>
      </w:r>
      <w:r>
        <w:rPr>
          <w:rFonts w:eastAsia="SimSun"/>
        </w:rPr>
        <w:t xml:space="preserve">], which can directly regulate the metabolism of 5-hydroxytryptamine, noradrenaline, dopamine and other neurotransmitters in the central nervous system. </w:t>
      </w:r>
      <w:proofErr w:type="gramStart"/>
      <w:r>
        <w:rPr>
          <w:rFonts w:eastAsia="SimSun"/>
        </w:rPr>
        <w:t>Consequently</w:t>
      </w:r>
      <w:proofErr w:type="gramEnd"/>
      <w:r>
        <w:rPr>
          <w:rFonts w:eastAsia="SimSun"/>
        </w:rPr>
        <w:t xml:space="preserve"> affecting emotional and conscious motor dominated areas of the brain and inducing anxiety and depression [5</w:t>
      </w:r>
      <w:r>
        <w:rPr>
          <w:rFonts w:eastAsia="SimSun" w:hint="eastAsia"/>
          <w:lang w:eastAsia="zh-CN"/>
        </w:rPr>
        <w:t>6</w:t>
      </w:r>
      <w:r>
        <w:rPr>
          <w:rFonts w:eastAsia="SimSun"/>
        </w:rPr>
        <w:t>]. Moreover, anxiety increase sympathetic nervous tension and release catecholamine [5</w:t>
      </w:r>
      <w:r>
        <w:rPr>
          <w:rFonts w:eastAsia="SimSun" w:hint="eastAsia"/>
          <w:lang w:eastAsia="zh-CN"/>
        </w:rPr>
        <w:t>3</w:t>
      </w:r>
      <w:r>
        <w:rPr>
          <w:rFonts w:eastAsia="SimSun"/>
        </w:rPr>
        <w:t>]. (2) Chronic hypoxia, CO2 retention and acidosis can damage brain cells and cerebrovascular, cause leukoencephalopathy and striatal frontal lobe dysfunction, which promotes anxiety and depression disorder in COPD patients [5</w:t>
      </w:r>
      <w:r>
        <w:rPr>
          <w:rFonts w:eastAsia="SimSun" w:hint="eastAsia"/>
          <w:lang w:eastAsia="zh-CN"/>
        </w:rPr>
        <w:t>7</w:t>
      </w:r>
      <w:r>
        <w:rPr>
          <w:rFonts w:eastAsia="SimSun"/>
        </w:rPr>
        <w:t xml:space="preserve">]. (3) Glucocorticoid receptors are abundant in the hippocampus. Redundant glucocorticoid content can lead to degeneration and necrosis of hippocampal </w:t>
      </w:r>
      <w:proofErr w:type="gramStart"/>
      <w:r>
        <w:rPr>
          <w:rFonts w:eastAsia="SimSun"/>
        </w:rPr>
        <w:t>neurons, and</w:t>
      </w:r>
      <w:proofErr w:type="gramEnd"/>
      <w:r>
        <w:rPr>
          <w:rFonts w:eastAsia="SimSun"/>
        </w:rPr>
        <w:t xml:space="preserve"> induce depression [</w:t>
      </w:r>
      <w:r>
        <w:rPr>
          <w:rFonts w:eastAsia="SimSun" w:hint="eastAsia"/>
          <w:lang w:eastAsia="zh-CN"/>
        </w:rPr>
        <w:t>50</w:t>
      </w:r>
      <w:r>
        <w:rPr>
          <w:rFonts w:eastAsia="SimSun"/>
        </w:rPr>
        <w:t>]. Importantly, a series of factors such as physical activity limitation, social activity impairment, physical deterioration, social and economic factors interaction, likely result in emotional disorders of COPD patients[5</w:t>
      </w:r>
      <w:r>
        <w:rPr>
          <w:rFonts w:eastAsia="SimSun" w:hint="eastAsia"/>
          <w:lang w:eastAsia="zh-CN"/>
        </w:rPr>
        <w:t>8</w:t>
      </w:r>
      <w:r>
        <w:rPr>
          <w:rFonts w:eastAsia="SimSun"/>
        </w:rPr>
        <w:t>]. Mind-body exercise emphasizes the combination of physical and breathing activities, the exerciser can reduce the breathing frequency by relying on his own breathing muscle strength, which can increase the body's intake of oxygen [5</w:t>
      </w:r>
      <w:r>
        <w:rPr>
          <w:rFonts w:eastAsia="SimSun" w:hint="eastAsia"/>
          <w:lang w:eastAsia="zh-CN"/>
        </w:rPr>
        <w:t>9</w:t>
      </w:r>
      <w:r>
        <w:rPr>
          <w:rFonts w:eastAsia="SimSun"/>
        </w:rPr>
        <w:t>], thus improving the patient's hypoxia condition. In the process of exercise, it can also increase tryptophan hydroxylase , supply 5-hydroxytryptamine synthesis [</w:t>
      </w:r>
      <w:r>
        <w:rPr>
          <w:rFonts w:eastAsia="SimSun" w:hint="eastAsia"/>
          <w:lang w:eastAsia="zh-CN"/>
        </w:rPr>
        <w:t>60</w:t>
      </w:r>
      <w:r>
        <w:rPr>
          <w:rFonts w:eastAsia="SimSun"/>
        </w:rPr>
        <w:t xml:space="preserve">], activate the endogenous cannabinoid system, change the function of hypothalamus pituitary adrenal axis, </w:t>
      </w:r>
      <w:r>
        <w:rPr>
          <w:rFonts w:eastAsia="SimSun"/>
        </w:rPr>
        <w:lastRenderedPageBreak/>
        <w:t>increase the level of noradrenaline [6</w:t>
      </w:r>
      <w:r>
        <w:rPr>
          <w:rFonts w:eastAsia="SimSun" w:hint="eastAsia"/>
          <w:lang w:eastAsia="zh-CN"/>
        </w:rPr>
        <w:t>1</w:t>
      </w:r>
      <w:r>
        <w:rPr>
          <w:rFonts w:eastAsia="SimSun"/>
        </w:rPr>
        <w:t>], decline glucocorticoid receptor [6</w:t>
      </w:r>
      <w:r>
        <w:rPr>
          <w:rFonts w:eastAsia="SimSun" w:hint="eastAsia"/>
          <w:lang w:eastAsia="zh-CN"/>
        </w:rPr>
        <w:t>2</w:t>
      </w:r>
      <w:r>
        <w:rPr>
          <w:rFonts w:eastAsia="SimSun"/>
        </w:rPr>
        <w:t>], and regenerate the hippocampal neurons [6</w:t>
      </w:r>
      <w:r>
        <w:rPr>
          <w:rFonts w:eastAsia="SimSun" w:hint="eastAsia"/>
          <w:lang w:eastAsia="zh-CN"/>
        </w:rPr>
        <w:t>3</w:t>
      </w:r>
      <w:r>
        <w:rPr>
          <w:rFonts w:eastAsia="SimSun"/>
        </w:rPr>
        <w:t>-6</w:t>
      </w:r>
      <w:r>
        <w:rPr>
          <w:rFonts w:eastAsia="SimSun" w:hint="eastAsia"/>
          <w:lang w:eastAsia="zh-CN"/>
        </w:rPr>
        <w:t>4</w:t>
      </w:r>
      <w:r>
        <w:rPr>
          <w:rFonts w:eastAsia="SimSun"/>
        </w:rPr>
        <w:t xml:space="preserve">]. </w:t>
      </w:r>
      <w:proofErr w:type="spellStart"/>
      <w:r>
        <w:rPr>
          <w:rFonts w:eastAsia="SimSun"/>
        </w:rPr>
        <w:t>Taichi</w:t>
      </w:r>
      <w:proofErr w:type="spellEnd"/>
      <w:r>
        <w:rPr>
          <w:rFonts w:eastAsia="SimSun"/>
        </w:rPr>
        <w:t xml:space="preserve"> has been shown to inhibit the activity of the left hemisphere, promote the excitation of the right hemisphere, and consequently increase the pleasant mood [6</w:t>
      </w:r>
      <w:r>
        <w:rPr>
          <w:rFonts w:eastAsia="SimSun" w:hint="eastAsia"/>
          <w:lang w:eastAsia="zh-CN"/>
        </w:rPr>
        <w:t>5</w:t>
      </w:r>
      <w:r>
        <w:rPr>
          <w:rFonts w:eastAsia="SimSun"/>
        </w:rPr>
        <w:t>]. Another important factor is that mind-body exercise can improve a series of physiological symptoms of COPD patients, such as exercise capacity and dyspnea [2</w:t>
      </w:r>
      <w:r>
        <w:rPr>
          <w:rFonts w:eastAsia="SimSun" w:hint="eastAsia"/>
          <w:lang w:eastAsia="zh-CN"/>
        </w:rPr>
        <w:t>1</w:t>
      </w:r>
      <w:r>
        <w:rPr>
          <w:rFonts w:eastAsia="SimSun"/>
        </w:rPr>
        <w:t>, 6</w:t>
      </w:r>
      <w:r>
        <w:rPr>
          <w:rFonts w:eastAsia="SimSun" w:hint="eastAsia"/>
          <w:lang w:eastAsia="zh-CN"/>
        </w:rPr>
        <w:t>6</w:t>
      </w:r>
      <w:r>
        <w:rPr>
          <w:rFonts w:eastAsia="SimSun"/>
        </w:rPr>
        <w:t>-6</w:t>
      </w:r>
      <w:r>
        <w:rPr>
          <w:rFonts w:eastAsia="SimSun" w:hint="eastAsia"/>
          <w:lang w:eastAsia="zh-CN"/>
        </w:rPr>
        <w:t>9</w:t>
      </w:r>
      <w:r>
        <w:rPr>
          <w:rFonts w:eastAsia="SimSun"/>
        </w:rPr>
        <w:t>]. The improvement of physical health indicators also plays an important role in guiding the improvement of anxiety and depression symptoms. Therefore, the decrease of anxiety and depression level observed in this systematic review may be attributed to physical and mental exercise (</w:t>
      </w:r>
      <w:proofErr w:type="spellStart"/>
      <w:r>
        <w:rPr>
          <w:rFonts w:eastAsia="SimSun"/>
        </w:rPr>
        <w:t>taichi</w:t>
      </w:r>
      <w:proofErr w:type="spellEnd"/>
      <w:r>
        <w:rPr>
          <w:rFonts w:eastAsia="SimSun"/>
        </w:rPr>
        <w:t>, health qigong, yoga), which not only emphasizes the coordination of body and breath, but also emphasizes the realization through body and breath and mind in the process of practice [</w:t>
      </w:r>
      <w:r>
        <w:rPr>
          <w:rFonts w:eastAsia="SimSun" w:hint="eastAsia"/>
          <w:lang w:eastAsia="zh-CN"/>
        </w:rPr>
        <w:t>70</w:t>
      </w:r>
      <w:r>
        <w:rPr>
          <w:rFonts w:eastAsia="SimSun"/>
        </w:rPr>
        <w:t>].</w:t>
      </w:r>
    </w:p>
    <w:p w:rsidR="00F54E77" w:rsidRDefault="008B2CF9">
      <w:pPr>
        <w:pStyle w:val="MDPI31text"/>
        <w:rPr>
          <w:rFonts w:eastAsia="SimSun"/>
        </w:rPr>
      </w:pPr>
      <w:r>
        <w:rPr>
          <w:rFonts w:eastAsia="SimSun"/>
        </w:rPr>
        <w:t>In the present review, two articles showed that there was no significant difference effect on COPD patients with anxiety and depression. Specifically, Gloria Y et al. showed that compared to the control group, there was no significant</w:t>
      </w:r>
      <w:r>
        <w:rPr>
          <w:rFonts w:eastAsia="SimSun" w:hint="eastAsia"/>
          <w:lang w:eastAsia="zh-CN"/>
        </w:rPr>
        <w:t xml:space="preserve"> </w:t>
      </w:r>
      <w:r>
        <w:rPr>
          <w:rFonts w:eastAsia="SimSun"/>
        </w:rPr>
        <w:t>trends toward depression [3</w:t>
      </w:r>
      <w:r>
        <w:rPr>
          <w:rFonts w:eastAsia="SimSun" w:hint="eastAsia"/>
          <w:lang w:eastAsia="zh-CN"/>
        </w:rPr>
        <w:t>6</w:t>
      </w:r>
      <w:r>
        <w:rPr>
          <w:rFonts w:eastAsia="SimSun"/>
        </w:rPr>
        <w:t xml:space="preserve">]. </w:t>
      </w:r>
      <w:proofErr w:type="spellStart"/>
      <w:r>
        <w:rPr>
          <w:rFonts w:eastAsia="SimSun"/>
        </w:rPr>
        <w:t>Donesky</w:t>
      </w:r>
      <w:proofErr w:type="spellEnd"/>
      <w:r>
        <w:rPr>
          <w:rFonts w:eastAsia="SimSun"/>
        </w:rPr>
        <w:t xml:space="preserve"> D et al. indicated that there were no significant changes within or differences between the Yoga and usual group in depressive symptoms, state anxiety [3</w:t>
      </w:r>
      <w:r>
        <w:rPr>
          <w:rFonts w:eastAsia="SimSun" w:hint="eastAsia"/>
          <w:lang w:eastAsia="zh-CN"/>
        </w:rPr>
        <w:t>8</w:t>
      </w:r>
      <w:r>
        <w:rPr>
          <w:rFonts w:eastAsia="SimSun"/>
        </w:rPr>
        <w:t xml:space="preserve">]. Both two studies have the following characteristics: (1) small sample size. Gloria Y et al. just included only 10 participants. </w:t>
      </w:r>
      <w:proofErr w:type="spellStart"/>
      <w:r>
        <w:rPr>
          <w:rFonts w:eastAsia="SimSun"/>
        </w:rPr>
        <w:t>Donesky</w:t>
      </w:r>
      <w:proofErr w:type="spellEnd"/>
      <w:r>
        <w:rPr>
          <w:rFonts w:eastAsia="SimSun"/>
        </w:rPr>
        <w:t xml:space="preserve"> D et al. had 41 subjects in the study, but the withdrawal rate was 7.1%, the problem of small sample size also existing. (2) The intervention time, frequency and duration of two studies were twice a week, 60 minutes each time, lasted for 12 weeks. Exercise "dose" is not strong enough, which is also the reason why it cannot bring significant clinical changes in the measurement results.</w:t>
      </w:r>
    </w:p>
    <w:p w:rsidR="00F54E77" w:rsidRDefault="008B2CF9">
      <w:pPr>
        <w:pStyle w:val="MDPI21heading1"/>
        <w:rPr>
          <w:rFonts w:eastAsia="SimSun"/>
        </w:rPr>
      </w:pPr>
      <w:r>
        <w:rPr>
          <w:rFonts w:eastAsia="SimSun" w:hint="eastAsia"/>
        </w:rPr>
        <w:t xml:space="preserve">5. </w:t>
      </w:r>
      <w:r>
        <w:rPr>
          <w:rFonts w:eastAsia="SimSun"/>
        </w:rPr>
        <w:t>Limitations</w:t>
      </w:r>
    </w:p>
    <w:p w:rsidR="00F54E77" w:rsidRDefault="008B2CF9">
      <w:pPr>
        <w:pStyle w:val="MDPI31text"/>
        <w:rPr>
          <w:rFonts w:eastAsia="SimSun"/>
        </w:rPr>
      </w:pPr>
      <w:r>
        <w:rPr>
          <w:rFonts w:eastAsia="SimSun"/>
        </w:rPr>
        <w:t>Although there were some articles of the present systematic review from Asian and European cou</w:t>
      </w:r>
      <w:r>
        <w:rPr>
          <w:rFonts w:eastAsia="SimSun" w:hint="eastAsia"/>
        </w:rPr>
        <w:t>n</w:t>
      </w:r>
      <w:r>
        <w:rPr>
          <w:rFonts w:eastAsia="SimSun"/>
        </w:rPr>
        <w:t xml:space="preserve">tries, </w:t>
      </w:r>
      <w:proofErr w:type="gramStart"/>
      <w:r>
        <w:rPr>
          <w:rFonts w:eastAsia="SimSun"/>
        </w:rPr>
        <w:t>a majority of</w:t>
      </w:r>
      <w:proofErr w:type="gramEnd"/>
      <w:r>
        <w:rPr>
          <w:rFonts w:eastAsia="SimSun"/>
        </w:rPr>
        <w:t xml:space="preserve"> studies were carried out in C</w:t>
      </w:r>
      <w:bookmarkStart w:id="3" w:name="_GoBack"/>
      <w:bookmarkEnd w:id="3"/>
      <w:r>
        <w:rPr>
          <w:rFonts w:eastAsia="SimSun"/>
        </w:rPr>
        <w:t xml:space="preserve">hina. </w:t>
      </w:r>
      <w:r w:rsidR="00AC292A" w:rsidRPr="00AC292A">
        <w:rPr>
          <w:rFonts w:ascii="Times New Roman" w:eastAsia="SimSun" w:hAnsi="Times New Roman"/>
          <w:color w:val="auto"/>
          <w:u w:color="000000"/>
          <w:lang w:val="en-GB"/>
        </w:rPr>
        <w:t>The</w:t>
      </w:r>
      <w:r w:rsidRPr="00AC292A">
        <w:rPr>
          <w:rFonts w:ascii="Times New Roman" w:eastAsia="SimSun" w:hAnsi="Times New Roman" w:hint="eastAsia"/>
          <w:color w:val="auto"/>
          <w:u w:color="000000"/>
          <w:lang w:val="zh-TW"/>
        </w:rPr>
        <w:t xml:space="preserve"> origin of taichi, qiong, and yoga, </w:t>
      </w:r>
      <w:r w:rsidR="00AC292A" w:rsidRPr="00AC292A">
        <w:rPr>
          <w:rFonts w:ascii="Times New Roman" w:eastAsia="SimSun" w:hAnsi="Times New Roman"/>
          <w:color w:val="auto"/>
          <w:u w:color="000000"/>
          <w:lang w:val="en-GB"/>
        </w:rPr>
        <w:t xml:space="preserve">is in Asia. As a likely consequence there has been a greater focus in research in relation to these areas in Asia when compared </w:t>
      </w:r>
      <w:r w:rsidRPr="00AC292A">
        <w:rPr>
          <w:rFonts w:ascii="Times New Roman" w:eastAsia="SimSun" w:hAnsi="Times New Roman" w:hint="eastAsia"/>
          <w:color w:val="auto"/>
          <w:u w:color="000000"/>
          <w:lang w:val="zh-TW"/>
        </w:rPr>
        <w:t>to Europe</w:t>
      </w:r>
      <w:r w:rsidRPr="00AC292A">
        <w:rPr>
          <w:rFonts w:ascii="Times New Roman" w:eastAsia="SimSun" w:hAnsi="Times New Roman" w:hint="eastAsia"/>
          <w:color w:val="auto"/>
          <w:u w:color="000000"/>
          <w:lang w:val="zh-TW" w:eastAsia="zh-CN"/>
        </w:rPr>
        <w:t xml:space="preserve">. </w:t>
      </w:r>
      <w:r w:rsidRPr="00AC292A">
        <w:rPr>
          <w:rFonts w:ascii="Times New Roman" w:eastAsia="SimSun" w:hAnsi="Times New Roman"/>
          <w:color w:val="auto"/>
          <w:u w:color="000000"/>
          <w:lang w:val="zh-TW" w:eastAsia="zh-CN"/>
        </w:rPr>
        <w:t>C</w:t>
      </w:r>
      <w:r w:rsidRPr="00AC292A">
        <w:rPr>
          <w:rFonts w:ascii="Times New Roman" w:eastAsia="SimSun" w:hAnsi="Times New Roman" w:hint="eastAsia"/>
          <w:color w:val="auto"/>
          <w:u w:color="000000"/>
          <w:lang w:val="zh-TW" w:eastAsia="zh-CN"/>
        </w:rPr>
        <w:t xml:space="preserve">ertainly, mind-body exercise, as an effective event, should be the research object of the world. </w:t>
      </w:r>
      <w:r w:rsidRPr="00AC292A">
        <w:rPr>
          <w:rFonts w:ascii="Times New Roman" w:eastAsia="SimSun" w:hAnsi="Times New Roman"/>
          <w:color w:val="auto"/>
          <w:u w:color="000000"/>
          <w:lang w:val="zh-TW" w:eastAsia="zh-CN"/>
        </w:rPr>
        <w:t>S</w:t>
      </w:r>
      <w:r w:rsidRPr="00AC292A">
        <w:rPr>
          <w:rFonts w:ascii="Times New Roman" w:eastAsia="SimSun" w:hAnsi="Times New Roman" w:hint="eastAsia"/>
          <w:color w:val="auto"/>
          <w:u w:color="000000"/>
          <w:lang w:val="zh-TW" w:eastAsia="zh-CN"/>
        </w:rPr>
        <w:t xml:space="preserve">o, the cooperation between Asian and European </w:t>
      </w:r>
      <w:r w:rsidR="00AC292A" w:rsidRPr="00AC292A">
        <w:rPr>
          <w:rFonts w:ascii="Times New Roman" w:eastAsia="SimSun" w:hAnsi="Times New Roman"/>
          <w:color w:val="auto"/>
          <w:u w:color="000000"/>
          <w:lang w:val="en-GB" w:eastAsia="zh-CN"/>
        </w:rPr>
        <w:t xml:space="preserve">countries </w:t>
      </w:r>
      <w:r w:rsidRPr="00AC292A">
        <w:rPr>
          <w:rFonts w:ascii="Times New Roman" w:eastAsia="SimSun" w:hAnsi="Times New Roman" w:hint="eastAsia"/>
          <w:color w:val="auto"/>
          <w:u w:color="000000"/>
          <w:lang w:val="zh-TW" w:eastAsia="zh-CN"/>
        </w:rPr>
        <w:t>is necessary</w:t>
      </w:r>
      <w:r>
        <w:rPr>
          <w:rFonts w:ascii="Times New Roman" w:eastAsia="SimSun" w:hAnsi="Times New Roman" w:hint="eastAsia"/>
          <w:color w:val="FF0000"/>
          <w:u w:color="000000"/>
          <w:lang w:val="zh-TW" w:eastAsia="zh-CN"/>
        </w:rPr>
        <w:t xml:space="preserve">. </w:t>
      </w:r>
      <w:r>
        <w:rPr>
          <w:rFonts w:eastAsia="SimSun" w:hint="eastAsia"/>
          <w:lang w:eastAsia="zh-CN"/>
        </w:rPr>
        <w:t xml:space="preserve">Besides, </w:t>
      </w:r>
      <w:r>
        <w:rPr>
          <w:rFonts w:eastAsia="SimSun"/>
        </w:rPr>
        <w:t xml:space="preserve">the eligible articles of our study show a </w:t>
      </w:r>
      <w:proofErr w:type="spellStart"/>
      <w:r>
        <w:rPr>
          <w:rFonts w:eastAsia="SimSun"/>
        </w:rPr>
        <w:t>variationin</w:t>
      </w:r>
      <w:proofErr w:type="spellEnd"/>
      <w:r>
        <w:rPr>
          <w:rFonts w:eastAsia="SimSun"/>
        </w:rPr>
        <w:t xml:space="preserve"> quality: (1) only 3 studies displayed their concealed allocation, which would lead to systematic bias of therapeutic effectiveness [7</w:t>
      </w:r>
      <w:r>
        <w:rPr>
          <w:rFonts w:eastAsia="SimSun" w:hint="eastAsia"/>
          <w:lang w:eastAsia="zh-CN"/>
        </w:rPr>
        <w:t>1</w:t>
      </w:r>
      <w:r>
        <w:rPr>
          <w:rFonts w:eastAsia="SimSun"/>
        </w:rPr>
        <w:t xml:space="preserve">]. (2) Only three researches referred to blinding of assessors. (3) The deficiency of the description of disease course for some studied led to failure of recognizing effectiveness of mind-body in COPD patients with anxiety and depression. </w:t>
      </w:r>
      <w:proofErr w:type="gramStart"/>
      <w:r>
        <w:rPr>
          <w:rFonts w:eastAsia="SimSun"/>
        </w:rPr>
        <w:t>That is to say, complete</w:t>
      </w:r>
      <w:proofErr w:type="gramEnd"/>
      <w:r>
        <w:rPr>
          <w:rFonts w:eastAsia="SimSun"/>
        </w:rPr>
        <w:t xml:space="preserve"> disease course information could help understand the effectiveness of mind-body exercise in different COPD stage, and we could give COPD patients with better exercise prescription. (4) During the intervention, most of the studies just used mind-body exercise as their rehabilitation means rather than mind-body exercise with medical care, which has a negative impact on patients’ better recovery. And the difference of experimental design, time, frequency, duration and outcome measure method would lead to difference outcomes, cause explanation difficulty. At the same time, some studies treat anxiety and depression as the second outcome to analysis, which whether mind-body exercise suitable for COPD patients with anxiety and depression remains to be verified. </w:t>
      </w:r>
    </w:p>
    <w:p w:rsidR="00F54E77" w:rsidRDefault="008B2CF9">
      <w:pPr>
        <w:pStyle w:val="MDPI21heading1"/>
        <w:rPr>
          <w:rFonts w:eastAsia="SimSun"/>
        </w:rPr>
      </w:pPr>
      <w:r>
        <w:rPr>
          <w:rFonts w:eastAsia="SimSun" w:hint="eastAsia"/>
        </w:rPr>
        <w:t xml:space="preserve">6. </w:t>
      </w:r>
      <w:r>
        <w:rPr>
          <w:rFonts w:eastAsia="SimSun"/>
        </w:rPr>
        <w:t>Conclusions</w:t>
      </w:r>
    </w:p>
    <w:p w:rsidR="00F54E77" w:rsidRDefault="008B2CF9">
      <w:pPr>
        <w:pStyle w:val="MDPI31text"/>
        <w:rPr>
          <w:rFonts w:eastAsia="SimSun"/>
        </w:rPr>
      </w:pPr>
      <w:r>
        <w:rPr>
          <w:rFonts w:eastAsia="SimSun"/>
        </w:rPr>
        <w:t>This study used meta-analysis to further strengthen the positive effects of mind-body exercise on anxiety and depression in COPD patients. However, the shortcomings of the research included in the experimental design also have an impact on the results. Therefore, more scientific and reasonable randomized controlled trials should be designed to prove the effectiveness of mind-body exercise on anxiety and depression in COPD patients.</w:t>
      </w:r>
    </w:p>
    <w:p w:rsidR="00F54E77" w:rsidRDefault="008B2CF9">
      <w:pPr>
        <w:pStyle w:val="MDPI62Acknowledgments"/>
      </w:pPr>
      <w:r>
        <w:rPr>
          <w:b/>
        </w:rPr>
        <w:t xml:space="preserve">Author Contributions: </w:t>
      </w:r>
      <w:r>
        <w:t xml:space="preserve">Lin Wang, </w:t>
      </w:r>
      <w:proofErr w:type="spellStart"/>
      <w:r>
        <w:t>Zaimin</w:t>
      </w:r>
      <w:proofErr w:type="spellEnd"/>
      <w:r>
        <w:t xml:space="preserve"> Li contributed to the conception and design of the review. </w:t>
      </w:r>
      <w:proofErr w:type="spellStart"/>
      <w:r>
        <w:t>Zaimin</w:t>
      </w:r>
      <w:proofErr w:type="spellEnd"/>
      <w:r>
        <w:t xml:space="preserve"> Li and </w:t>
      </w:r>
      <w:proofErr w:type="spellStart"/>
      <w:r>
        <w:t>Shijie</w:t>
      </w:r>
      <w:proofErr w:type="spellEnd"/>
      <w:r>
        <w:t xml:space="preserve"> Liu applied the search strategy. All authors applied the selection criteria. All authors completed assessment of risk of bias. All authors analyzed the data and interpreted data. </w:t>
      </w:r>
      <w:proofErr w:type="spellStart"/>
      <w:r>
        <w:t>Zaimin</w:t>
      </w:r>
      <w:proofErr w:type="spellEnd"/>
      <w:r>
        <w:t xml:space="preserve"> Li wrote this manuscript. Lin Wang, Lee Smith edited this manuscript. </w:t>
      </w:r>
      <w:proofErr w:type="spellStart"/>
      <w:r>
        <w:t>Zaimin</w:t>
      </w:r>
      <w:proofErr w:type="spellEnd"/>
      <w:r>
        <w:t xml:space="preserve"> Li is responsible for the overall project.</w:t>
      </w:r>
    </w:p>
    <w:p w:rsidR="00F54E77" w:rsidRDefault="008B2CF9">
      <w:pPr>
        <w:pStyle w:val="MDPI62Acknowledgments"/>
      </w:pPr>
      <w:r>
        <w:rPr>
          <w:b/>
        </w:rPr>
        <w:lastRenderedPageBreak/>
        <w:t xml:space="preserve">Funding: </w:t>
      </w:r>
      <w:r>
        <w:t>This study was supported by Foundation for Humanities and Social Science of the Chinese Ministry of Education (17YJA890025).</w:t>
      </w:r>
    </w:p>
    <w:p w:rsidR="00F54E77" w:rsidRDefault="008B2CF9">
      <w:pPr>
        <w:pStyle w:val="MDPI64CoI"/>
      </w:pPr>
      <w:r>
        <w:rPr>
          <w:b/>
        </w:rPr>
        <w:t>Conflicts of Interest:</w:t>
      </w:r>
      <w:r>
        <w:t xml:space="preserve"> The authors declare no conflict of interest.</w:t>
      </w:r>
    </w:p>
    <w:p w:rsidR="00F54E77" w:rsidRDefault="008B2CF9">
      <w:pPr>
        <w:pStyle w:val="MDPI21heading1"/>
      </w:pPr>
      <w:r>
        <w:t>References</w:t>
      </w:r>
    </w:p>
    <w:p w:rsidR="00F54E77" w:rsidRDefault="008B2CF9">
      <w:pPr>
        <w:pStyle w:val="MDPI71References"/>
      </w:pPr>
      <w:r>
        <w:t xml:space="preserve">Global Initiative for Chronic Obstructive Lung Disease: Global Strategy for the Diagnosis, Management, and Prevention of Chronic Obstructive Pulmonary Disease. </w:t>
      </w:r>
      <w:proofErr w:type="spellStart"/>
      <w:r>
        <w:t>Avaliable</w:t>
      </w:r>
      <w:proofErr w:type="spellEnd"/>
      <w:r>
        <w:t xml:space="preserve"> online: http://www.goldcopd.org/. Accessed on 21 December 2015.</w:t>
      </w:r>
    </w:p>
    <w:p w:rsidR="00F54E77" w:rsidRDefault="008B2CF9">
      <w:pPr>
        <w:pStyle w:val="MDPI71References"/>
      </w:pPr>
      <w:r>
        <w:rPr>
          <w:rFonts w:hint="eastAsia"/>
        </w:rPr>
        <w:t>COPD of Respiratory branch of CMA. Guidelines for diagnosis and treatment of chronic obstructive pulmonary disease (2013 Revision). Chinese Journal of medical frontier 2014</w:t>
      </w:r>
      <w:r>
        <w:rPr>
          <w:rFonts w:ascii="SimSun" w:eastAsia="SimSun" w:hAnsi="SimSun" w:cs="SimSun" w:hint="eastAsia"/>
        </w:rPr>
        <w:t>，</w:t>
      </w:r>
      <w:r>
        <w:rPr>
          <w:rFonts w:hint="eastAsia"/>
        </w:rPr>
        <w:t>6, 67-80.</w:t>
      </w:r>
    </w:p>
    <w:p w:rsidR="00F54E77" w:rsidRDefault="008B2CF9">
      <w:pPr>
        <w:pStyle w:val="MDPI71References"/>
      </w:pPr>
      <w:r>
        <w:t>Yuan, C.Y. Strategy and practice of traditional Chinese medicine in the treatment of chronic obstructive pulmonary disease. Electronic Journal of Integrated Chinese and Western medicine for cardiovascular disease 2016, 4, 31+33.</w:t>
      </w:r>
    </w:p>
    <w:p w:rsidR="00F54E77" w:rsidRPr="00AC292A" w:rsidRDefault="008B2CF9">
      <w:pPr>
        <w:pStyle w:val="MDPI71References"/>
      </w:pPr>
      <w:r>
        <w:t xml:space="preserve">Ye, Z. P.; Chen, L. Research Progress of Chronic Obstructive Pulmonary Disease with Anxiety and Depression. Chinese journal of respiratory and critical care 2019, 18, 491-494. </w:t>
      </w:r>
    </w:p>
    <w:p w:rsidR="00F54E77" w:rsidRPr="00AC292A" w:rsidRDefault="008B2CF9">
      <w:pPr>
        <w:pStyle w:val="MDPI71References"/>
        <w:rPr>
          <w:rFonts w:eastAsia="SimSun" w:cs="SimSun"/>
        </w:rPr>
      </w:pPr>
      <w:proofErr w:type="spellStart"/>
      <w:r>
        <w:rPr>
          <w:rFonts w:hint="eastAsia"/>
        </w:rPr>
        <w:t>Tselebis</w:t>
      </w:r>
      <w:proofErr w:type="spellEnd"/>
      <w:r>
        <w:rPr>
          <w:rFonts w:hint="eastAsia"/>
        </w:rPr>
        <w:t xml:space="preserve">, A.; </w:t>
      </w:r>
      <w:proofErr w:type="spellStart"/>
      <w:r>
        <w:rPr>
          <w:rFonts w:hint="eastAsia"/>
        </w:rPr>
        <w:t>Pachi</w:t>
      </w:r>
      <w:proofErr w:type="spellEnd"/>
      <w:r>
        <w:rPr>
          <w:rFonts w:hint="eastAsia"/>
        </w:rPr>
        <w:t xml:space="preserve">, A.; </w:t>
      </w:r>
      <w:proofErr w:type="spellStart"/>
      <w:r>
        <w:rPr>
          <w:rFonts w:hint="eastAsia"/>
        </w:rPr>
        <w:t>Ilias</w:t>
      </w:r>
      <w:proofErr w:type="spellEnd"/>
      <w:r>
        <w:rPr>
          <w:rFonts w:hint="eastAsia"/>
        </w:rPr>
        <w:t xml:space="preserve">, I.; Kosmas, E.; </w:t>
      </w:r>
      <w:proofErr w:type="spellStart"/>
      <w:r>
        <w:rPr>
          <w:rFonts w:hint="eastAsia"/>
        </w:rPr>
        <w:t>Bratis</w:t>
      </w:r>
      <w:proofErr w:type="spellEnd"/>
      <w:r>
        <w:rPr>
          <w:rFonts w:hint="eastAsia"/>
        </w:rPr>
        <w:t xml:space="preserve">, D.; </w:t>
      </w:r>
      <w:proofErr w:type="spellStart"/>
      <w:r>
        <w:rPr>
          <w:rFonts w:hint="eastAsia"/>
        </w:rPr>
        <w:t>Moussas</w:t>
      </w:r>
      <w:proofErr w:type="spellEnd"/>
      <w:r>
        <w:rPr>
          <w:rFonts w:hint="eastAsia"/>
        </w:rPr>
        <w:t xml:space="preserve">, G.; </w:t>
      </w:r>
      <w:proofErr w:type="spellStart"/>
      <w:r>
        <w:rPr>
          <w:rFonts w:hint="eastAsia"/>
        </w:rPr>
        <w:t>Tzanakis</w:t>
      </w:r>
      <w:proofErr w:type="spellEnd"/>
      <w:r>
        <w:rPr>
          <w:rFonts w:hint="eastAsia"/>
        </w:rPr>
        <w:t xml:space="preserve">, N. </w:t>
      </w:r>
      <w:r>
        <w:t>Strategies to improve </w:t>
      </w:r>
      <w:r>
        <w:rPr>
          <w:rStyle w:val="hithilite"/>
          <w:rFonts w:cs="Arial"/>
          <w:bCs/>
          <w:color w:val="2A2D35"/>
          <w:szCs w:val="18"/>
        </w:rPr>
        <w:t>anxiety</w:t>
      </w:r>
      <w:r>
        <w:t> and </w:t>
      </w:r>
      <w:r>
        <w:rPr>
          <w:rStyle w:val="hithilite"/>
          <w:rFonts w:cs="Arial"/>
          <w:bCs/>
          <w:color w:val="2A2D35"/>
          <w:szCs w:val="18"/>
        </w:rPr>
        <w:t>depression</w:t>
      </w:r>
      <w:r>
        <w:t> in patients with </w:t>
      </w:r>
      <w:r>
        <w:rPr>
          <w:rStyle w:val="hithilite"/>
          <w:rFonts w:cs="Arial"/>
          <w:bCs/>
          <w:color w:val="2A2D35"/>
          <w:szCs w:val="18"/>
        </w:rPr>
        <w:t>COPD</w:t>
      </w:r>
      <w:r>
        <w:t>: a mental health perspective</w:t>
      </w:r>
      <w:r>
        <w:rPr>
          <w:rFonts w:hint="eastAsia"/>
        </w:rPr>
        <w:t>. Neuropsychiatric Disease and Treatment 2016, 12, 297-328.</w:t>
      </w:r>
    </w:p>
    <w:p w:rsidR="00F54E77" w:rsidRDefault="008B2CF9">
      <w:pPr>
        <w:pStyle w:val="MDPI71References"/>
      </w:pPr>
      <w:proofErr w:type="spellStart"/>
      <w:r>
        <w:t>Yohannes</w:t>
      </w:r>
      <w:proofErr w:type="spellEnd"/>
      <w:r>
        <w:t xml:space="preserve">, A.M.; Kaplan, A.; </w:t>
      </w:r>
      <w:proofErr w:type="spellStart"/>
      <w:r>
        <w:t>Hanania</w:t>
      </w:r>
      <w:proofErr w:type="spellEnd"/>
      <w:r>
        <w:t xml:space="preserve">, N.A. Anxiety and depression in chronic obstructive pulmonary disease: Recognition and management. </w:t>
      </w:r>
      <w:proofErr w:type="spellStart"/>
      <w:r>
        <w:t>Clev</w:t>
      </w:r>
      <w:proofErr w:type="spellEnd"/>
      <w:r>
        <w:t xml:space="preserve"> Clin J Med 2018, 85, S11-S18.</w:t>
      </w:r>
    </w:p>
    <w:p w:rsidR="00F54E77" w:rsidRDefault="008B2CF9">
      <w:pPr>
        <w:pStyle w:val="MDPI71References"/>
      </w:pPr>
      <w:r>
        <w:t xml:space="preserve">Soriano, J.B.; </w:t>
      </w:r>
      <w:proofErr w:type="spellStart"/>
      <w:r>
        <w:t>Abajobir</w:t>
      </w:r>
      <w:proofErr w:type="spellEnd"/>
      <w:r>
        <w:t xml:space="preserve">, A.A.; Abate, K.H.; </w:t>
      </w:r>
      <w:proofErr w:type="spellStart"/>
      <w:r>
        <w:t>Abera</w:t>
      </w:r>
      <w:proofErr w:type="spellEnd"/>
      <w:r>
        <w:t>, S.F.; Agrawal, A.; Ahmed, M.B. Global, regional, and national deaths, prevalence, disability-adjusted life years, and years lived with disability for chronic obstructive pulmonary disease and asthma, 1990–2015: A systematic analysis for the Global Burden of Disease Study 2015. Lancet Respir. Med. 2017, 5, 691–706.</w:t>
      </w:r>
    </w:p>
    <w:p w:rsidR="00F54E77" w:rsidRDefault="008B2CF9">
      <w:pPr>
        <w:pStyle w:val="MDPI71References"/>
      </w:pPr>
      <w:proofErr w:type="spellStart"/>
      <w:r>
        <w:rPr>
          <w:rFonts w:hint="eastAsia"/>
        </w:rPr>
        <w:t>Minino</w:t>
      </w:r>
      <w:proofErr w:type="spellEnd"/>
      <w:r>
        <w:rPr>
          <w:rFonts w:hint="eastAsia"/>
        </w:rPr>
        <w:t>, A.M.; Xu, J.;</w:t>
      </w:r>
      <w:proofErr w:type="spellStart"/>
      <w:r>
        <w:rPr>
          <w:rFonts w:hint="eastAsia"/>
        </w:rPr>
        <w:t>Kochanek</w:t>
      </w:r>
      <w:proofErr w:type="spellEnd"/>
      <w:r>
        <w:rPr>
          <w:rFonts w:hint="eastAsia"/>
        </w:rPr>
        <w:t>, K.D</w:t>
      </w:r>
      <w:r>
        <w:rPr>
          <w:rFonts w:ascii="SimSun" w:eastAsia="SimSun" w:hAnsi="SimSun" w:cs="SimSun" w:hint="eastAsia"/>
        </w:rPr>
        <w:t>．</w:t>
      </w:r>
      <w:r>
        <w:rPr>
          <w:rFonts w:hint="eastAsia"/>
        </w:rPr>
        <w:t xml:space="preserve"> Deaths: preliminary data for 2008. </w:t>
      </w:r>
      <w:r>
        <w:rPr>
          <w:rFonts w:hint="eastAsia"/>
          <w:i/>
          <w:iCs/>
        </w:rPr>
        <w:t xml:space="preserve">Natl Vital Stat </w:t>
      </w:r>
      <w:r>
        <w:rPr>
          <w:rFonts w:ascii="SimSun" w:eastAsia="SimSun" w:hAnsi="SimSun" w:cs="SimSun" w:hint="eastAsia"/>
          <w:i/>
          <w:iCs/>
        </w:rPr>
        <w:t>Ｒ</w:t>
      </w:r>
      <w:r>
        <w:rPr>
          <w:rFonts w:hint="eastAsia"/>
          <w:i/>
          <w:iCs/>
        </w:rPr>
        <w:t>ep</w:t>
      </w:r>
      <w:r>
        <w:rPr>
          <w:rFonts w:hint="eastAsia"/>
        </w:rPr>
        <w:t xml:space="preserve"> 2010</w:t>
      </w:r>
      <w:r>
        <w:rPr>
          <w:rFonts w:ascii="SimSun" w:eastAsia="SimSun" w:hAnsi="SimSun" w:cs="SimSun" w:hint="eastAsia"/>
          <w:lang w:eastAsia="zh-CN"/>
        </w:rPr>
        <w:t>,</w:t>
      </w:r>
      <w:r>
        <w:rPr>
          <w:rFonts w:hint="eastAsia"/>
        </w:rPr>
        <w:t>59, 1-52</w:t>
      </w:r>
      <w:r>
        <w:rPr>
          <w:rFonts w:ascii="SimSun" w:eastAsia="SimSun" w:hAnsi="SimSun" w:cs="SimSun" w:hint="eastAsia"/>
          <w:lang w:eastAsia="zh-CN"/>
        </w:rPr>
        <w:t>.</w:t>
      </w:r>
    </w:p>
    <w:p w:rsidR="00F54E77" w:rsidRDefault="008B2CF9">
      <w:pPr>
        <w:pStyle w:val="MDPI71References"/>
        <w:rPr>
          <w:rFonts w:eastAsia="SimSun"/>
          <w:sz w:val="24"/>
        </w:rPr>
      </w:pPr>
      <w:r>
        <w:rPr>
          <w:rFonts w:eastAsia="SimSun"/>
        </w:rPr>
        <w:t xml:space="preserve">Lopez, A.D.; Shibuya, K.; Rao, C.; Mathers, C.D.; Hansell, A.L.; Held, L.S.; Schmid, V.; </w:t>
      </w:r>
      <w:proofErr w:type="spellStart"/>
      <w:r>
        <w:rPr>
          <w:rFonts w:eastAsia="SimSun"/>
        </w:rPr>
        <w:t>Buist</w:t>
      </w:r>
      <w:proofErr w:type="spellEnd"/>
      <w:r>
        <w:rPr>
          <w:rFonts w:eastAsia="SimSun"/>
        </w:rPr>
        <w:t>, S. Chronic</w:t>
      </w:r>
      <w:r>
        <w:rPr>
          <w:rFonts w:eastAsia="SimSun" w:hint="eastAsia"/>
          <w:sz w:val="24"/>
        </w:rPr>
        <w:t xml:space="preserve"> </w:t>
      </w:r>
      <w:r>
        <w:rPr>
          <w:rFonts w:eastAsia="SimSun"/>
        </w:rPr>
        <w:t xml:space="preserve">obstructive pulmonary disease: Current burden and future projections. </w:t>
      </w:r>
      <w:r>
        <w:rPr>
          <w:rFonts w:eastAsia="SimSun"/>
          <w:i/>
          <w:iCs/>
        </w:rPr>
        <w:t xml:space="preserve">Eur. Respir. J. </w:t>
      </w:r>
      <w:r>
        <w:rPr>
          <w:rFonts w:eastAsia="SimSun"/>
          <w:bCs/>
        </w:rPr>
        <w:t>2006</w:t>
      </w:r>
      <w:r>
        <w:rPr>
          <w:rFonts w:eastAsia="SimSun"/>
        </w:rPr>
        <w:t xml:space="preserve">, </w:t>
      </w:r>
      <w:r>
        <w:rPr>
          <w:rFonts w:eastAsia="SimSun"/>
          <w:i/>
          <w:iCs/>
        </w:rPr>
        <w:t>27</w:t>
      </w:r>
      <w:r>
        <w:rPr>
          <w:rFonts w:eastAsia="SimSun"/>
        </w:rPr>
        <w:t>, 397–412.</w:t>
      </w:r>
    </w:p>
    <w:p w:rsidR="00F54E77" w:rsidRDefault="008B2CF9">
      <w:pPr>
        <w:pStyle w:val="MDPI71References"/>
      </w:pPr>
      <w:r>
        <w:t xml:space="preserve">Lin, F.L.; Yeh, M.L.; Lai, Y.H.; Lin, K.C.; Yu, C.J.; Chang, J.S. Two-month breathing-based walking improves anxiety, depression, </w:t>
      </w:r>
      <w:proofErr w:type="spellStart"/>
      <w:r>
        <w:t>dyspnoea</w:t>
      </w:r>
      <w:proofErr w:type="spellEnd"/>
      <w:r>
        <w:t xml:space="preserve"> and quality of life in chronic obstructive pulmonary disease: A </w:t>
      </w:r>
      <w:proofErr w:type="spellStart"/>
      <w:r>
        <w:t>randomised</w:t>
      </w:r>
      <w:proofErr w:type="spellEnd"/>
      <w:r>
        <w:t xml:space="preserve"> controlled study. JOURNAL OF CLINICAL NURSING 2019, 28, 3632-3640.</w:t>
      </w:r>
    </w:p>
    <w:p w:rsidR="00F54E77" w:rsidRDefault="008B2CF9">
      <w:pPr>
        <w:pStyle w:val="MDPI71References"/>
      </w:pPr>
      <w:r>
        <w:t xml:space="preserve">Silva, C.M.D.E.; </w:t>
      </w:r>
      <w:proofErr w:type="spellStart"/>
      <w:r>
        <w:t>Neto</w:t>
      </w:r>
      <w:proofErr w:type="spellEnd"/>
      <w:r>
        <w:t xml:space="preserve">, M.G.; </w:t>
      </w:r>
      <w:proofErr w:type="spellStart"/>
      <w:r>
        <w:t>Saquetto</w:t>
      </w:r>
      <w:proofErr w:type="spellEnd"/>
      <w:r>
        <w:t xml:space="preserve">, M.B.; da </w:t>
      </w:r>
      <w:proofErr w:type="spellStart"/>
      <w:r>
        <w:t>Conceicao</w:t>
      </w:r>
      <w:proofErr w:type="spellEnd"/>
      <w:r>
        <w:t>, C.S.; Souza-Machado, A. Effects of upper limb resistance exercise on aerobic capacity, muscle strength, and quality of life in COPD patients: a randomized controlled trial. CLINICAL REHABILITATION 2018, 32, 1636-1644.</w:t>
      </w:r>
    </w:p>
    <w:p w:rsidR="00F54E77" w:rsidRDefault="008B2CF9">
      <w:pPr>
        <w:pStyle w:val="MDPI71References"/>
      </w:pPr>
      <w:r>
        <w:rPr>
          <w:rFonts w:hint="eastAsia"/>
        </w:rPr>
        <w:t xml:space="preserve">Zhang, Y.J.; </w:t>
      </w:r>
      <w:proofErr w:type="spellStart"/>
      <w:r>
        <w:rPr>
          <w:rFonts w:hint="eastAsia"/>
        </w:rPr>
        <w:t>Loprinzi</w:t>
      </w:r>
      <w:proofErr w:type="spellEnd"/>
      <w:r>
        <w:rPr>
          <w:rFonts w:hint="eastAsia"/>
        </w:rPr>
        <w:t>, P.D.; Yang, L.; Liu, J.; Liu, S.J.; Zou, L.Y. The Beneficial Effects of Traditional Chinese Exercises for Adults with Low Back Pain: A Meta-Analysis of Randomized Controlled Trials. Medicine Lithuania 2019, 55</w:t>
      </w:r>
      <w:r>
        <w:rPr>
          <w:rFonts w:ascii="SimSun" w:eastAsia="SimSun" w:hAnsi="SimSun" w:cs="SimSun" w:hint="eastAsia"/>
        </w:rPr>
        <w:t>，</w:t>
      </w:r>
      <w:r>
        <w:rPr>
          <w:rFonts w:hint="eastAsia"/>
        </w:rPr>
        <w:t xml:space="preserve">UNSP118. </w:t>
      </w:r>
    </w:p>
    <w:p w:rsidR="00F54E77" w:rsidRPr="00AC292A" w:rsidRDefault="008B2CF9">
      <w:pPr>
        <w:pStyle w:val="MDPI71References"/>
        <w:rPr>
          <w:color w:val="auto"/>
        </w:rPr>
      </w:pPr>
      <w:r w:rsidRPr="00AC292A">
        <w:rPr>
          <w:color w:val="auto"/>
        </w:rPr>
        <w:t xml:space="preserve">Zou, L.Y.; Zhang, Y.J.; Yang, L.; </w:t>
      </w:r>
      <w:proofErr w:type="spellStart"/>
      <w:r w:rsidRPr="00AC292A">
        <w:rPr>
          <w:color w:val="auto"/>
        </w:rPr>
        <w:t>Loprinzi</w:t>
      </w:r>
      <w:proofErr w:type="spellEnd"/>
      <w:r w:rsidRPr="00AC292A">
        <w:rPr>
          <w:color w:val="auto"/>
        </w:rPr>
        <w:t>, P.D.; Yeung, A.S.; Kong, J.; Chen, K.W.; Song, K.; Xiao, T.; Li, H. Are Mindful Exercises Safe and Beneficial for Treating Chronic Lower Back Pain? A Systematic Review and Meta-Analysis of Randomized Controlled Trials. J, Clin, Med 2019, 8, 628.</w:t>
      </w:r>
    </w:p>
    <w:p w:rsidR="00F54E77" w:rsidRPr="00AC292A" w:rsidRDefault="008B2CF9">
      <w:pPr>
        <w:pStyle w:val="MDPI71References"/>
        <w:rPr>
          <w:color w:val="auto"/>
        </w:rPr>
      </w:pPr>
      <w:r w:rsidRPr="00AC292A">
        <w:rPr>
          <w:color w:val="auto"/>
        </w:rPr>
        <w:t>Wang, K.; Liu, S.J.; Kong, Z.W.; Zhang, Y.J.; Liu, J. Mind-Body Exercise (</w:t>
      </w:r>
      <w:proofErr w:type="spellStart"/>
      <w:r w:rsidRPr="00AC292A">
        <w:rPr>
          <w:color w:val="auto"/>
        </w:rPr>
        <w:t>Wuqinxi</w:t>
      </w:r>
      <w:proofErr w:type="spellEnd"/>
      <w:r w:rsidRPr="00AC292A">
        <w:rPr>
          <w:color w:val="auto"/>
        </w:rPr>
        <w:t>) for Patients with Chronic Obstructive Pulmonary Disease: A Systematic Review and Meta-Analysis of Randomized Controlled Trials. Int. J. Environ. Res 2019, 16, 72.</w:t>
      </w:r>
    </w:p>
    <w:p w:rsidR="00F54E77" w:rsidRPr="00AC292A" w:rsidRDefault="008B2CF9">
      <w:pPr>
        <w:pStyle w:val="MDPI71References"/>
        <w:rPr>
          <w:color w:val="auto"/>
        </w:rPr>
      </w:pPr>
      <w:r w:rsidRPr="00AC292A">
        <w:rPr>
          <w:color w:val="auto"/>
        </w:rPr>
        <w:t xml:space="preserve">Zou, L.Y.; Han, J.; Li, X.C.; Yeung, A.; Hui, S.C.; Tsang, W.N.; Ren, Z.B.; Wang, L. The Effects of Tai Chi on Lower Limb Proprioception in Adults Aged Over 55: A Systematic Review and Meta-Analysis. Arch. Phys. Med. </w:t>
      </w:r>
      <w:proofErr w:type="spellStart"/>
      <w:r w:rsidRPr="00AC292A">
        <w:rPr>
          <w:color w:val="auto"/>
        </w:rPr>
        <w:t>Rehabil</w:t>
      </w:r>
      <w:proofErr w:type="spellEnd"/>
      <w:r w:rsidRPr="00AC292A">
        <w:rPr>
          <w:color w:val="auto"/>
        </w:rPr>
        <w:t xml:space="preserve"> 2019, 100, 1102-1113.</w:t>
      </w:r>
    </w:p>
    <w:p w:rsidR="00F54E77" w:rsidRPr="00AC292A" w:rsidRDefault="008B2CF9">
      <w:pPr>
        <w:pStyle w:val="MDPI71References"/>
        <w:rPr>
          <w:color w:val="auto"/>
        </w:rPr>
      </w:pPr>
      <w:r w:rsidRPr="00AC292A">
        <w:rPr>
          <w:color w:val="auto"/>
        </w:rPr>
        <w:t xml:space="preserve">Zou, </w:t>
      </w:r>
      <w:proofErr w:type="spellStart"/>
      <w:r w:rsidRPr="00AC292A">
        <w:rPr>
          <w:color w:val="auto"/>
        </w:rPr>
        <w:t>L.Y.;Zhang</w:t>
      </w:r>
      <w:proofErr w:type="spellEnd"/>
      <w:r w:rsidRPr="00AC292A">
        <w:rPr>
          <w:color w:val="auto"/>
        </w:rPr>
        <w:t xml:space="preserve">, Y.J.; Liu, Y.; Tian, X.P.; Xiao, T.; Liu, X.L.; Yeung, A.S.; Liu, J.; Wang, X.Q.; Yang, Q. The Effects of Tai Chi </w:t>
      </w:r>
      <w:proofErr w:type="spellStart"/>
      <w:r w:rsidRPr="00AC292A">
        <w:rPr>
          <w:color w:val="auto"/>
        </w:rPr>
        <w:t>Chuan</w:t>
      </w:r>
      <w:proofErr w:type="spellEnd"/>
      <w:r w:rsidRPr="00AC292A">
        <w:rPr>
          <w:color w:val="auto"/>
        </w:rPr>
        <w:t xml:space="preserve"> Versus Core Stability Training on Lower-Limb Neuromuscular Function in Aging Individuals with Non-Specific Chronic Lower Back Pain. </w:t>
      </w:r>
      <w:proofErr w:type="spellStart"/>
      <w:r w:rsidRPr="00AC292A">
        <w:rPr>
          <w:color w:val="auto"/>
        </w:rPr>
        <w:t>MedicinaLinthuania</w:t>
      </w:r>
      <w:proofErr w:type="spellEnd"/>
      <w:r w:rsidRPr="00AC292A">
        <w:rPr>
          <w:color w:val="auto"/>
        </w:rPr>
        <w:t xml:space="preserve"> 2019, 55, 32.</w:t>
      </w:r>
    </w:p>
    <w:p w:rsidR="00F54E77" w:rsidRPr="00AC292A" w:rsidRDefault="008B2CF9">
      <w:pPr>
        <w:pStyle w:val="MDPI71References"/>
        <w:rPr>
          <w:color w:val="auto"/>
        </w:rPr>
      </w:pPr>
      <w:r w:rsidRPr="00AC292A">
        <w:rPr>
          <w:color w:val="auto"/>
        </w:rPr>
        <w:t xml:space="preserve">Zou, L.Y.; </w:t>
      </w:r>
      <w:proofErr w:type="spellStart"/>
      <w:r w:rsidRPr="00AC292A">
        <w:rPr>
          <w:color w:val="auto"/>
        </w:rPr>
        <w:t>Loprinzi</w:t>
      </w:r>
      <w:proofErr w:type="spellEnd"/>
      <w:r w:rsidRPr="00AC292A">
        <w:rPr>
          <w:color w:val="auto"/>
        </w:rPr>
        <w:t xml:space="preserve">, P.D.;  Yeung, A.S.; Zeng, N.; Huang, T. The Beneficial Effects of Mind-Body Exercises for People </w:t>
      </w:r>
      <w:proofErr w:type="gramStart"/>
      <w:r w:rsidRPr="00AC292A">
        <w:rPr>
          <w:color w:val="auto"/>
        </w:rPr>
        <w:t>With</w:t>
      </w:r>
      <w:proofErr w:type="gramEnd"/>
      <w:r w:rsidRPr="00AC292A">
        <w:rPr>
          <w:color w:val="auto"/>
        </w:rPr>
        <w:t xml:space="preserve"> Mild Cognitive Impairment: </w:t>
      </w:r>
      <w:proofErr w:type="spellStart"/>
      <w:r w:rsidRPr="00AC292A">
        <w:rPr>
          <w:color w:val="auto"/>
        </w:rPr>
        <w:t>aSystematic</w:t>
      </w:r>
      <w:proofErr w:type="spellEnd"/>
      <w:r w:rsidRPr="00AC292A">
        <w:rPr>
          <w:color w:val="auto"/>
        </w:rPr>
        <w:t xml:space="preserve"> Review With Meta-analysis. ARCHIVES OF PHYSICAL MEDICINE AND REHABILITATION 2019, 100, 1556-1573.</w:t>
      </w:r>
    </w:p>
    <w:p w:rsidR="00F54E77" w:rsidRDefault="008B2CF9">
      <w:pPr>
        <w:pStyle w:val="MDPI71References"/>
      </w:pPr>
      <w:r>
        <w:t xml:space="preserve">Zhou, S.W.; Zhang, Y.J.; Kong, Z.W.; </w:t>
      </w:r>
      <w:proofErr w:type="spellStart"/>
      <w:r>
        <w:t>Loprinzi</w:t>
      </w:r>
      <w:proofErr w:type="spellEnd"/>
      <w:r>
        <w:t xml:space="preserve">, P.D.; Hu, Y.; Ye, J.J.; Liu, S.J.; Yu, J.J.; Zou, L.Y. The Effects of Tai Chi on Markers of Atherosclerosis, Lower-limb Physical Function, and Cognitive Ability in Adults </w:t>
      </w:r>
      <w:r>
        <w:lastRenderedPageBreak/>
        <w:t>Aged Over 60: A Randomized Controlled Trial. International Journal of Environmental Research and Public Health 2019, 16, 753.</w:t>
      </w:r>
    </w:p>
    <w:p w:rsidR="00F54E77" w:rsidRDefault="008B2CF9">
      <w:pPr>
        <w:pStyle w:val="MDPI71References"/>
      </w:pPr>
      <w:r>
        <w:t xml:space="preserve">Liu, J.; </w:t>
      </w:r>
      <w:proofErr w:type="spellStart"/>
      <w:r>
        <w:t>Xie</w:t>
      </w:r>
      <w:proofErr w:type="spellEnd"/>
      <w:r>
        <w:t>, H.H.; Liu, M.; Wang, Z.B.; Zou, L.Y.; Yeung, A.S.; Hui, S.S.C.; Yang, Q. The Effects of Tai Chi on Heart Rate Variability in Older Chinese Individuals with Depression. Int J Environ Res Public Health 2018, 15, e2771.</w:t>
      </w:r>
    </w:p>
    <w:p w:rsidR="00F54E77" w:rsidRDefault="008B2CF9">
      <w:pPr>
        <w:pStyle w:val="MDPI71References"/>
      </w:pPr>
      <w:r>
        <w:t xml:space="preserve">Zou, L.Y.; Sasaki, J.E.; Wei, G.X.; Huang, T.; </w:t>
      </w:r>
      <w:proofErr w:type="spellStart"/>
      <w:r>
        <w:t>Yeung,A.S</w:t>
      </w:r>
      <w:proofErr w:type="spellEnd"/>
      <w:r>
        <w:t xml:space="preserve">.; </w:t>
      </w:r>
      <w:proofErr w:type="spellStart"/>
      <w:r>
        <w:t>Neto</w:t>
      </w:r>
      <w:proofErr w:type="spellEnd"/>
      <w:r>
        <w:t>, O.B.; Chen, K.W.; Hui, S.S.C. Effects of Mind–Body Exercises (Tai Chi/Yoga) on Heart Rate Variability Parameters and Perceived Stress: A Systematic Review with Meta-Analysis of Randomized Controlled Trials. Journal of Clinical Medicine 2018, 7, e404.</w:t>
      </w:r>
    </w:p>
    <w:p w:rsidR="00F54E77" w:rsidRDefault="008B2CF9">
      <w:pPr>
        <w:pStyle w:val="MDPI71References"/>
      </w:pPr>
      <w:r>
        <w:t>Liu, S.J.; Ren, Z.B.; Wang, L.; Wei, G.X.; Zou, L.Y. Mind-Body (</w:t>
      </w:r>
      <w:proofErr w:type="spellStart"/>
      <w:r>
        <w:t>Baduanjin</w:t>
      </w:r>
      <w:proofErr w:type="spellEnd"/>
      <w:r>
        <w:t>) Exercise Prescription for Chronic Obstructive Pulmonary Disease: A Systematic Review with Meta-Analysis. International journal of environmental research and public health 2018, 15, 1830.</w:t>
      </w:r>
    </w:p>
    <w:p w:rsidR="00F54E77" w:rsidRDefault="008B2CF9">
      <w:pPr>
        <w:pStyle w:val="MDPI71References"/>
      </w:pPr>
      <w:r>
        <w:t xml:space="preserve">Tanaka, H.; </w:t>
      </w:r>
      <w:proofErr w:type="spellStart"/>
      <w:r>
        <w:t>Suksom</w:t>
      </w:r>
      <w:proofErr w:type="spellEnd"/>
      <w:r>
        <w:t>, D. Mind-body exercises. American Journal of Lifestyle Medicine 2015, 9,459.</w:t>
      </w:r>
    </w:p>
    <w:p w:rsidR="00F54E77" w:rsidRDefault="008B2CF9">
      <w:pPr>
        <w:pStyle w:val="MDPI71References"/>
      </w:pPr>
      <w:r>
        <w:t xml:space="preserve">Chan, A.S.; Sze, S.L.; Siu, </w:t>
      </w:r>
      <w:proofErr w:type="spellStart"/>
      <w:r>
        <w:t>N.Y.;Lau</w:t>
      </w:r>
      <w:proofErr w:type="spellEnd"/>
      <w:r>
        <w:t>, E.M.; Cheung, M.C. A Chinese mind-body exercise improves self- control of children with autism: A randomized controlled trial .</w:t>
      </w:r>
      <w:proofErr w:type="spellStart"/>
      <w:r>
        <w:t>PloS</w:t>
      </w:r>
      <w:proofErr w:type="spellEnd"/>
      <w:r>
        <w:t xml:space="preserve"> One 2013, 8, e68184.</w:t>
      </w:r>
    </w:p>
    <w:p w:rsidR="00F54E77" w:rsidRDefault="008B2CF9">
      <w:pPr>
        <w:pStyle w:val="MDPI71References"/>
      </w:pPr>
      <w:r>
        <w:rPr>
          <w:rFonts w:hint="eastAsia"/>
        </w:rPr>
        <w:t>Zou, L.Y.</w:t>
      </w:r>
      <w:r>
        <w:rPr>
          <w:rFonts w:ascii="SimSun" w:eastAsia="SimSun" w:hAnsi="SimSun" w:cs="SimSun" w:hint="eastAsia"/>
        </w:rPr>
        <w:t>；</w:t>
      </w:r>
      <w:proofErr w:type="spellStart"/>
      <w:r>
        <w:rPr>
          <w:rFonts w:hint="eastAsia"/>
        </w:rPr>
        <w:t>Yeung,A.S</w:t>
      </w:r>
      <w:proofErr w:type="spellEnd"/>
      <w:r>
        <w:rPr>
          <w:rFonts w:hint="eastAsia"/>
        </w:rPr>
        <w:t>.; Li, C.X.; Wei, G.X.; Chen, K.W.; Kinser, P.A.; Chan, J.S.M.; Ren, Z.B. Effects of Meditative Movements on Major Depressive Disorder: A Systematic Review and Meta-Analysis of Randomized Controlled Trials. Journal of Clinical Medi</w:t>
      </w:r>
      <w:r>
        <w:t>cine 2018, 7,195.</w:t>
      </w:r>
    </w:p>
    <w:p w:rsidR="00F54E77" w:rsidRDefault="008B2CF9">
      <w:pPr>
        <w:pStyle w:val="MDPI71References"/>
      </w:pPr>
      <w:r>
        <w:t xml:space="preserve">Zou, L.Y.; </w:t>
      </w:r>
      <w:proofErr w:type="spellStart"/>
      <w:r>
        <w:t>Yeung,A.S</w:t>
      </w:r>
      <w:proofErr w:type="spellEnd"/>
      <w:r>
        <w:t>.; Zeng, N.; Wang, C.Y.; Sun, L.; Tomas, G.A.; Wang, H.R. Effects of Mind-Body Exercises for Mood and Functional Capabilities in Patients with Stroke: An Analytical Review of Randomized Controlled Trials. Int J Environ Res Public Health 2018, 15, 721.</w:t>
      </w:r>
    </w:p>
    <w:p w:rsidR="00F54E77" w:rsidRDefault="008B2CF9">
      <w:pPr>
        <w:pStyle w:val="MDPI71References"/>
      </w:pPr>
      <w:r>
        <w:t xml:space="preserve">Zou, L.Y.; Yeung, A.; Quan, X.F.; Hui, S.S.C.; Hu, X.Y.; Chan, J.S.M.; Wang, C.Y.; Boyden, S.D.; Sun, L.; Wang, H.R. Mindfulness-based </w:t>
      </w:r>
      <w:proofErr w:type="spellStart"/>
      <w:r>
        <w:t>Baduanjin</w:t>
      </w:r>
      <w:proofErr w:type="spellEnd"/>
      <w:r>
        <w:t xml:space="preserve"> exercise for depression and anxiety in people with physical or mental illnesses: A Systematic Review and Meta-analysis of randomized controlled trials. Int. J. Environ. Res. Public Health 2018, 15, 321.</w:t>
      </w:r>
    </w:p>
    <w:p w:rsidR="00F54E77" w:rsidRDefault="008B2CF9">
      <w:pPr>
        <w:pStyle w:val="MDPI71References"/>
      </w:pPr>
      <w:r>
        <w:t xml:space="preserve">Zhang, S.; Zou, L.Y.; Chen, L.Z.; Yao, Y.; </w:t>
      </w:r>
      <w:proofErr w:type="spellStart"/>
      <w:r>
        <w:t>Loprinzi</w:t>
      </w:r>
      <w:proofErr w:type="spellEnd"/>
      <w:r>
        <w:t xml:space="preserve">, P.D.; Siu, P.M.; Wei, G.X. The Effect of Tai Chi </w:t>
      </w:r>
      <w:proofErr w:type="spellStart"/>
      <w:r>
        <w:t>Chuan</w:t>
      </w:r>
      <w:proofErr w:type="spellEnd"/>
      <w:r>
        <w:t xml:space="preserve"> on Negative Emotions in Non-Clinical Populations: A Meta-Analysis and Systematic Review. Int J Environ Res Public Health 2019, 16, E3033.</w:t>
      </w:r>
    </w:p>
    <w:p w:rsidR="00F54E77" w:rsidRDefault="008B2CF9">
      <w:pPr>
        <w:pStyle w:val="MDPI71References"/>
      </w:pPr>
      <w:r>
        <w:t xml:space="preserve">Wang, J.; Pei, J.; Sun, K.X.; Li, H.H.; Zhou, C.X.; Wu, J.; Huang, M.; J, L. Interactive dynamic scalp acupuncture combined with occupational therapy for upper limb motor impairment in </w:t>
      </w:r>
      <w:proofErr w:type="spellStart"/>
      <w:r>
        <w:t>stroke:a</w:t>
      </w:r>
      <w:proofErr w:type="spellEnd"/>
      <w:r>
        <w:t xml:space="preserve"> randomized controlled trial. Chinese Acupuncture &amp; Moxibustion 2015, 35, 983-985., </w:t>
      </w:r>
    </w:p>
    <w:p w:rsidR="00F54E77" w:rsidRDefault="008B2CF9">
      <w:pPr>
        <w:pStyle w:val="MDPI71References"/>
      </w:pPr>
      <w:r>
        <w:t xml:space="preserve">]Gautam, S.; </w:t>
      </w:r>
      <w:proofErr w:type="spellStart"/>
      <w:r>
        <w:t>Tolahunase</w:t>
      </w:r>
      <w:proofErr w:type="spellEnd"/>
      <w:r>
        <w:t xml:space="preserve">, M.; Kumar, U.; Data, R. Impact of </w:t>
      </w:r>
      <w:proofErr w:type="gramStart"/>
      <w:r>
        <w:t>yoga based</w:t>
      </w:r>
      <w:proofErr w:type="gramEnd"/>
      <w:r>
        <w:t xml:space="preserve"> mind-body intervention on systemic inflammatory markers and co-morbid depression in active Rheumatoid arthritis patients: A randomized controlled trial. RESTORATIVE NEUROLOGY AND NEUROSCIENCE 2019,37,41-49.</w:t>
      </w:r>
    </w:p>
    <w:p w:rsidR="00F54E77" w:rsidRDefault="008B2CF9">
      <w:pPr>
        <w:pStyle w:val="MDPI71References"/>
      </w:pPr>
      <w:proofErr w:type="spellStart"/>
      <w:r>
        <w:t>Manchanda,S.C</w:t>
      </w:r>
      <w:proofErr w:type="spellEnd"/>
      <w:r>
        <w:t>.; Madan, k. Yoga and meditation in cardiovascular disease. CLINICAL RESEARCH IN CARDIOLOGY 2014, 103,675-680.</w:t>
      </w:r>
    </w:p>
    <w:p w:rsidR="00F54E77" w:rsidRDefault="008B2CF9">
      <w:pPr>
        <w:pStyle w:val="MDPI71References"/>
        <w:rPr>
          <w:rFonts w:eastAsia="仿宋"/>
          <w:color w:val="auto"/>
        </w:rPr>
      </w:pPr>
      <w:r>
        <w:rPr>
          <w:rStyle w:val="hithilite"/>
          <w:rFonts w:cs="Arial"/>
          <w:bCs/>
          <w:szCs w:val="18"/>
        </w:rPr>
        <w:t>Z</w:t>
      </w:r>
      <w:r>
        <w:rPr>
          <w:rStyle w:val="hithilite"/>
          <w:rFonts w:cs="Arial" w:hint="eastAsia"/>
          <w:bCs/>
          <w:szCs w:val="18"/>
        </w:rPr>
        <w:t xml:space="preserve">hang, Y.L.; Chai, Y.; Pan, X.J.; Shen, H.; Wei, X.; </w:t>
      </w:r>
      <w:proofErr w:type="spellStart"/>
      <w:r>
        <w:rPr>
          <w:rStyle w:val="hithilite"/>
          <w:rFonts w:cs="Arial" w:hint="eastAsia"/>
          <w:bCs/>
          <w:szCs w:val="18"/>
        </w:rPr>
        <w:t>Xie</w:t>
      </w:r>
      <w:proofErr w:type="spellEnd"/>
      <w:r>
        <w:rPr>
          <w:rStyle w:val="hithilite"/>
          <w:rFonts w:cs="Arial" w:hint="eastAsia"/>
          <w:bCs/>
          <w:szCs w:val="18"/>
        </w:rPr>
        <w:t xml:space="preserve">, Y.M. </w:t>
      </w:r>
      <w:r>
        <w:rPr>
          <w:rStyle w:val="hithilite"/>
          <w:rFonts w:cs="Arial"/>
          <w:bCs/>
          <w:color w:val="auto"/>
          <w:szCs w:val="18"/>
        </w:rPr>
        <w:t>Tai</w:t>
      </w:r>
      <w:r>
        <w:rPr>
          <w:color w:val="auto"/>
        </w:rPr>
        <w:t> </w:t>
      </w:r>
      <w:r>
        <w:rPr>
          <w:rStyle w:val="hithilite"/>
          <w:rFonts w:cs="Arial"/>
          <w:bCs/>
          <w:color w:val="auto"/>
          <w:szCs w:val="18"/>
        </w:rPr>
        <w:t>chi</w:t>
      </w:r>
      <w:r>
        <w:rPr>
          <w:color w:val="auto"/>
        </w:rPr>
        <w:t> for treating osteopenia and primary </w:t>
      </w:r>
      <w:r>
        <w:rPr>
          <w:rStyle w:val="hithilite"/>
          <w:rFonts w:cs="Arial"/>
          <w:bCs/>
          <w:color w:val="auto"/>
          <w:szCs w:val="18"/>
        </w:rPr>
        <w:t>osteoporosis</w:t>
      </w:r>
      <w:r>
        <w:rPr>
          <w:color w:val="auto"/>
        </w:rPr>
        <w:t>: a meta-analysis and trial sequential analysis</w:t>
      </w:r>
      <w:r>
        <w:rPr>
          <w:rFonts w:hint="eastAsia"/>
        </w:rPr>
        <w:t>. Clinical Interventions in Aging 2019, 14, 91-104.</w:t>
      </w:r>
    </w:p>
    <w:p w:rsidR="00F54E77" w:rsidRDefault="008B2CF9">
      <w:pPr>
        <w:pStyle w:val="MDPI71References"/>
      </w:pPr>
      <w:r>
        <w:t>Zou, L.; Albert, Y.; Quan, X.; Wang, H. A Systematic review and Meta-Analysis of Mindfulness-based (</w:t>
      </w:r>
      <w:proofErr w:type="spellStart"/>
      <w:r>
        <w:t>Baduanjin</w:t>
      </w:r>
      <w:proofErr w:type="spellEnd"/>
      <w:r>
        <w:t xml:space="preserve">) exercise for alleviating musculoskeletal pain and improving sleep quality in people with chronic diseases. Int. J. Environ. Res. Public Health 2018, 15, 206. </w:t>
      </w:r>
    </w:p>
    <w:p w:rsidR="00F54E77" w:rsidRDefault="008B2CF9">
      <w:pPr>
        <w:pStyle w:val="MDPI71References"/>
      </w:pPr>
      <w:r>
        <w:t xml:space="preserve">Jiang, H.; Tan, C.; Yuan, S. </w:t>
      </w:r>
      <w:proofErr w:type="spellStart"/>
      <w:r>
        <w:t>Baduanjin</w:t>
      </w:r>
      <w:proofErr w:type="spellEnd"/>
      <w:r>
        <w:t xml:space="preserve"> exercise for insomnia: A systematic review and meta-analysis. </w:t>
      </w:r>
      <w:proofErr w:type="spellStart"/>
      <w:r>
        <w:t>Behav</w:t>
      </w:r>
      <w:proofErr w:type="spellEnd"/>
      <w:r>
        <w:t xml:space="preserve">. Sleep Med. 2017, 4, 1-13. </w:t>
      </w:r>
    </w:p>
    <w:p w:rsidR="00F54E77" w:rsidRDefault="008B2CF9">
      <w:pPr>
        <w:pStyle w:val="MDPI71References"/>
      </w:pPr>
      <w:r>
        <w:t xml:space="preserve">Love, M.F.; </w:t>
      </w:r>
      <w:proofErr w:type="spellStart"/>
      <w:r>
        <w:t>Sharrief</w:t>
      </w:r>
      <w:proofErr w:type="spellEnd"/>
      <w:r>
        <w:t xml:space="preserve">, A.; </w:t>
      </w:r>
      <w:proofErr w:type="spellStart"/>
      <w:r>
        <w:t>Chaoul</w:t>
      </w:r>
      <w:proofErr w:type="spellEnd"/>
      <w:r>
        <w:t xml:space="preserve">, A.; </w:t>
      </w:r>
      <w:proofErr w:type="spellStart"/>
      <w:r>
        <w:t>Savitz</w:t>
      </w:r>
      <w:proofErr w:type="spellEnd"/>
      <w:r>
        <w:t xml:space="preserve">, S.; Beauchamp, J.E.S. Mind-Body Interventions, Psychological </w:t>
      </w:r>
      <w:proofErr w:type="spellStart"/>
      <w:r>
        <w:t>Stressors,and</w:t>
      </w:r>
      <w:proofErr w:type="spellEnd"/>
      <w:r>
        <w:t xml:space="preserve"> Quality of Life in Stroke Survivors: A Systematic Review. Stroke 2019, 50, 434-440.</w:t>
      </w:r>
    </w:p>
    <w:p w:rsidR="00F54E77" w:rsidRDefault="008B2CF9">
      <w:pPr>
        <w:pStyle w:val="MDPI71References"/>
      </w:pPr>
      <w:r>
        <w:rPr>
          <w:rFonts w:hint="eastAsia"/>
        </w:rPr>
        <w:t xml:space="preserve">Bridle, C.; </w:t>
      </w:r>
      <w:proofErr w:type="spellStart"/>
      <w:r>
        <w:rPr>
          <w:rFonts w:hint="eastAsia"/>
        </w:rPr>
        <w:t>Spanjers</w:t>
      </w:r>
      <w:proofErr w:type="spellEnd"/>
      <w:r>
        <w:rPr>
          <w:rFonts w:hint="eastAsia"/>
        </w:rPr>
        <w:t>, K.; Patel, S. Effect of exercise on depression severity in older people</w:t>
      </w:r>
      <w:r>
        <w:rPr>
          <w:rFonts w:ascii="SimSun" w:eastAsia="SimSun" w:hAnsi="SimSun" w:cs="SimSun" w:hint="eastAsia"/>
        </w:rPr>
        <w:t>：</w:t>
      </w:r>
      <w:r>
        <w:rPr>
          <w:rFonts w:hint="eastAsia"/>
        </w:rPr>
        <w:t>systematic review and meta-</w:t>
      </w:r>
      <w:proofErr w:type="spellStart"/>
      <w:r>
        <w:rPr>
          <w:rFonts w:hint="eastAsia"/>
        </w:rPr>
        <w:t>analysisofrandomised</w:t>
      </w:r>
      <w:proofErr w:type="spellEnd"/>
      <w:r>
        <w:rPr>
          <w:rFonts w:hint="eastAsia"/>
        </w:rPr>
        <w:t xml:space="preserve"> controlled trials. British Journal of Psychiatry the Journal of Mental Science 2012, 201, 180-185.</w:t>
      </w:r>
    </w:p>
    <w:p w:rsidR="00F54E77" w:rsidRDefault="008B2CF9">
      <w:pPr>
        <w:pStyle w:val="MDPI71References"/>
      </w:pPr>
      <w:r>
        <w:t xml:space="preserve">Gloria, Y.Y.; David, H.R.; Peter, M.W.; Roger, B.D.; Mary, T.Q.; Russell, S.P. Tai Chi Exercise for Patients </w:t>
      </w:r>
      <w:proofErr w:type="gramStart"/>
      <w:r>
        <w:t>With</w:t>
      </w:r>
      <w:proofErr w:type="gramEnd"/>
      <w:r>
        <w:t xml:space="preserve"> Chronic Obstructive Pulmonary Disease: A Pilot Study. Respir Car 2012, 55, 1475-1482.</w:t>
      </w:r>
    </w:p>
    <w:p w:rsidR="00F54E77" w:rsidRDefault="008B2CF9">
      <w:pPr>
        <w:pStyle w:val="MDPI71References"/>
        <w:rPr>
          <w:rFonts w:eastAsia="SimSun"/>
        </w:rPr>
      </w:pPr>
      <w:r>
        <w:rPr>
          <w:rFonts w:eastAsia="SimSun" w:hint="eastAsia"/>
        </w:rPr>
        <w:t xml:space="preserve">Liu, X.D.; </w:t>
      </w:r>
      <w:proofErr w:type="spellStart"/>
      <w:r>
        <w:rPr>
          <w:rFonts w:eastAsia="SimSun" w:hint="eastAsia"/>
        </w:rPr>
        <w:t>Jin</w:t>
      </w:r>
      <w:proofErr w:type="spellEnd"/>
      <w:r>
        <w:rPr>
          <w:rFonts w:eastAsia="SimSun" w:hint="eastAsia"/>
        </w:rPr>
        <w:t xml:space="preserve">, H.Z.; Bobby, H.P.N.; Gu, Y.H.; Wu, Y.C.; Lu, G. </w:t>
      </w:r>
      <w:r>
        <w:rPr>
          <w:rFonts w:eastAsia="SimSun"/>
        </w:rPr>
        <w:t>Therapeutic Effects of Qigong in Patients with</w:t>
      </w:r>
      <w:r>
        <w:rPr>
          <w:rFonts w:eastAsia="SimSun" w:hint="eastAsia"/>
        </w:rPr>
        <w:t xml:space="preserve"> </w:t>
      </w:r>
      <w:r>
        <w:rPr>
          <w:rFonts w:eastAsia="SimSun"/>
        </w:rPr>
        <w:t>COPD: A Randomized Controlled Trial</w:t>
      </w:r>
      <w:r>
        <w:rPr>
          <w:rFonts w:eastAsia="SimSun" w:hint="eastAsia"/>
        </w:rPr>
        <w:t>. Hong Kong Journal of Occupational Therapy 2012, 22, 38-46.</w:t>
      </w:r>
    </w:p>
    <w:p w:rsidR="00F54E77" w:rsidRDefault="008B2CF9">
      <w:pPr>
        <w:pStyle w:val="MDPI71References"/>
      </w:pPr>
      <w:proofErr w:type="spellStart"/>
      <w:r>
        <w:lastRenderedPageBreak/>
        <w:t>DorAnne</w:t>
      </w:r>
      <w:proofErr w:type="spellEnd"/>
      <w:r>
        <w:t>, D.C.; Huong, Q.N.; Steven, P.; Virginia, C.K. Yoga Therapy Decreases Dyspnea-Related Distress and Improves Functional Performance in People with Chronic Obstructive Pulmonary Disease: A Pilot Study. The journal of alternative and complementary medicine 2009, 15, 225-234.</w:t>
      </w:r>
    </w:p>
    <w:p w:rsidR="00F54E77" w:rsidRDefault="008B2CF9">
      <w:pPr>
        <w:pStyle w:val="MDPI71References"/>
      </w:pPr>
      <w:r>
        <w:t>Regina, W.M.L.; Zoe, J.M.; Matthew, J.P.; Jennifer, A.A. Short-form Sun-style Tai Chi as an exercise training modality in people with COPD Corresponding. Eur Respir J  2013, 41, 1051-1057.</w:t>
      </w:r>
    </w:p>
    <w:p w:rsidR="00F54E77" w:rsidRDefault="008B2CF9">
      <w:pPr>
        <w:pStyle w:val="MDPI71References"/>
      </w:pPr>
      <w:proofErr w:type="spellStart"/>
      <w:r>
        <w:t>Rajashree</w:t>
      </w:r>
      <w:proofErr w:type="spellEnd"/>
      <w:r>
        <w:t xml:space="preserve">, R.; </w:t>
      </w:r>
      <w:proofErr w:type="spellStart"/>
      <w:r>
        <w:t>Badhai</w:t>
      </w:r>
      <w:proofErr w:type="spellEnd"/>
      <w:r>
        <w:t xml:space="preserve">, S.; Hankey, A.; Nagendra, H.R. A randomized controlled study on assessment of health status, depression, and anxiety in coal miners with chronic obstructive pulmonary disease following yoga training. Int J Yoga 2016, 9, 137-44. </w:t>
      </w:r>
    </w:p>
    <w:p w:rsidR="00F54E77" w:rsidRDefault="008B2CF9">
      <w:pPr>
        <w:pStyle w:val="MDPI71References"/>
      </w:pPr>
      <w:r>
        <w:t xml:space="preserve">He, R.; Cheng, Y.F.; Wei, S.S. To observe the clinical curative effect of the traditional Hua </w:t>
      </w:r>
      <w:proofErr w:type="spellStart"/>
      <w:r>
        <w:t>TuoWuqinxi</w:t>
      </w:r>
      <w:proofErr w:type="spellEnd"/>
      <w:r>
        <w:t xml:space="preserve"> in improving patients' living quality with Chronic Obstructive Pulmonary Disease. Journal of clinical Chinese medicine 2015, 27, 966-968.</w:t>
      </w:r>
    </w:p>
    <w:p w:rsidR="00F54E77" w:rsidRDefault="008B2CF9">
      <w:pPr>
        <w:pStyle w:val="MDPI71References"/>
      </w:pPr>
      <w:r>
        <w:t>Chen, H.Y.; Peng, L.; Fan, B.H.; Lu, J.H. Clinical Research of the Effects of "Six-Character Formula" of Physical Exercise Combined with Method of Benefiting Qi and Activating Blood on the Lung Rehabilitation in COPD in Stable Phase. Henan Chinese medicine 2016, 23, 835-837.</w:t>
      </w:r>
    </w:p>
    <w:p w:rsidR="00F54E77" w:rsidRDefault="008B2CF9">
      <w:pPr>
        <w:pStyle w:val="MDPI71References"/>
      </w:pPr>
      <w:r>
        <w:t>Ni, X.M.; Zhang, X.A.; Ge, L.N. Effect of Health Qigong Five-animal Boxing on Anxiety, Depression and Quality of Life of the COPD Patients. Medical innovation of China 2019, 16, 166-169.</w:t>
      </w:r>
    </w:p>
    <w:p w:rsidR="00F54E77" w:rsidRDefault="008B2CF9">
      <w:pPr>
        <w:pStyle w:val="MDPI71References"/>
      </w:pPr>
      <w:r>
        <w:rPr>
          <w:rFonts w:hint="eastAsia"/>
        </w:rPr>
        <w:t xml:space="preserve">Guo, M.R. Clinical Observation of the Prescription of Health Qigong Raise Lung on Remission </w:t>
      </w:r>
      <w:proofErr w:type="spellStart"/>
      <w:r>
        <w:rPr>
          <w:rFonts w:hint="eastAsia"/>
        </w:rPr>
        <w:t>Grade</w:t>
      </w:r>
      <w:r>
        <w:rPr>
          <w:rFonts w:ascii="Times New Roman" w:hAnsi="Times New Roman"/>
        </w:rPr>
        <w:t>Ⅰ</w:t>
      </w:r>
      <w:r>
        <w:rPr>
          <w:rFonts w:hint="eastAsia"/>
        </w:rPr>
        <w:t>Chronic</w:t>
      </w:r>
      <w:proofErr w:type="spellEnd"/>
      <w:r>
        <w:rPr>
          <w:rFonts w:hint="eastAsia"/>
        </w:rPr>
        <w:t xml:space="preserve"> Obstructive Pulmonary Disease. Journal of emergency in traditional Chinese medicine 2012, 22, 1312-1313+1342.</w:t>
      </w:r>
    </w:p>
    <w:p w:rsidR="00F54E77" w:rsidRDefault="008B2CF9">
      <w:pPr>
        <w:pStyle w:val="MDPI71References"/>
      </w:pPr>
      <w:r>
        <w:t>Yang, X.; Lu, C.H.; Zhang, L.L.; Zhang, J.; Hu, M.; Fan, S.X. Effect of self-invented yoga breathing exercises on pulmonary rehabilitation and depression in COPD patients. Journal of nursing science 2015, 30, 18-21.</w:t>
      </w:r>
    </w:p>
    <w:p w:rsidR="00F54E77" w:rsidRDefault="008B2CF9">
      <w:pPr>
        <w:pStyle w:val="MDPI71References"/>
      </w:pPr>
      <w:r>
        <w:t>Cao, C.; Guo, X.J.; Chen, N.; Yan, X.; Zhang, H.L. Research of Effects of Eight-section Brocade of TCM on Treating Anxiety and Depression in the Elderly Patients with Lung-spleen Qi Deficiency in Stable Period of COPD. Journal of Liaoning university of traditional Chinese medicine 2016, 18, 120-123.</w:t>
      </w:r>
    </w:p>
    <w:p w:rsidR="00F54E77" w:rsidRDefault="008B2CF9">
      <w:pPr>
        <w:pStyle w:val="MDPI71References"/>
      </w:pPr>
      <w:r>
        <w:t>Li, Z.D. Clinical Effect of Taijiquan Exercise on Depression and Anxiety of Chronic Obstructive Pulmonary Disease. Chinese journal of aesthetic medicine 2011, 20, 129-130.</w:t>
      </w:r>
    </w:p>
    <w:p w:rsidR="00F54E77" w:rsidRDefault="008B2CF9">
      <w:pPr>
        <w:pStyle w:val="MDPI71References"/>
      </w:pPr>
      <w:r>
        <w:t xml:space="preserve">Zhang, W.;  Chen, W.H.; </w:t>
      </w:r>
      <w:proofErr w:type="spellStart"/>
      <w:r>
        <w:t>Jin</w:t>
      </w:r>
      <w:proofErr w:type="spellEnd"/>
      <w:r>
        <w:t xml:space="preserve">, X.Q.; Wu, W.Q.; Yang, R.; Yu, Y.Y. The effects of collective </w:t>
      </w:r>
      <w:proofErr w:type="spellStart"/>
      <w:r>
        <w:t>kinesio</w:t>
      </w:r>
      <w:proofErr w:type="spellEnd"/>
      <w:r>
        <w:t xml:space="preserve"> therapy on anxiety and depression in COPD patients at stable stage. Chinese journal of rehabilitation medicine 2008, 23, 732-734.</w:t>
      </w:r>
    </w:p>
    <w:p w:rsidR="00F54E77" w:rsidRDefault="008B2CF9">
      <w:pPr>
        <w:pStyle w:val="MDPI71References"/>
      </w:pPr>
      <w:proofErr w:type="spellStart"/>
      <w:r>
        <w:t>Yohannes</w:t>
      </w:r>
      <w:proofErr w:type="spellEnd"/>
      <w:r>
        <w:t xml:space="preserve">, A. M.; </w:t>
      </w:r>
      <w:proofErr w:type="spellStart"/>
      <w:r>
        <w:t>Junkes</w:t>
      </w:r>
      <w:proofErr w:type="spellEnd"/>
      <w:r>
        <w:t>-Cunha, M.; Smith, J. Management of Dyspnea and Anxiety in Chronic Obstructive Pulmonary Disease: A Critical Review. Journal of the American Medical Directors Association 2017, S1525861017305194.</w:t>
      </w:r>
    </w:p>
    <w:p w:rsidR="00F54E77" w:rsidRDefault="008B2CF9">
      <w:pPr>
        <w:pStyle w:val="MDPI71References"/>
      </w:pPr>
      <w:proofErr w:type="spellStart"/>
      <w:r>
        <w:t>Wu,J</w:t>
      </w:r>
      <w:proofErr w:type="spellEnd"/>
      <w:r>
        <w:t xml:space="preserve">.; Liu, J. M.; Cui, H.S.; </w:t>
      </w:r>
      <w:proofErr w:type="spellStart"/>
      <w:r>
        <w:t>Sun,B</w:t>
      </w:r>
      <w:proofErr w:type="spellEnd"/>
      <w:r>
        <w:t>.; Jiang, L. D. Systematic evaluation of the influence of traditional qigong therapy on depression and anxiety scores in patients with chronic obstructive pulmonary disease. World journal of traditional Chinese medicine 2018, 13, 1006-1012.</w:t>
      </w:r>
    </w:p>
    <w:p w:rsidR="00F54E77" w:rsidRDefault="008B2CF9">
      <w:pPr>
        <w:pStyle w:val="MDPI71References"/>
      </w:pPr>
      <w:r>
        <w:t xml:space="preserve">TRIVEDI, M. H.; GREER, T. L.; GRANNEMANN, B. D. Exercise </w:t>
      </w:r>
      <w:proofErr w:type="spellStart"/>
      <w:r>
        <w:t>asan</w:t>
      </w:r>
      <w:proofErr w:type="spellEnd"/>
      <w:r>
        <w:t xml:space="preserve"> augmentation strategy for treatment of major depression. Journal of Psychiatric Practice 2006, 12, 205-213.</w:t>
      </w:r>
    </w:p>
    <w:p w:rsidR="00F54E77" w:rsidRDefault="008B2CF9">
      <w:pPr>
        <w:pStyle w:val="MDPI71References"/>
      </w:pPr>
      <w:r>
        <w:t xml:space="preserve">Lou, H.; Liu, P. A Meta-Analysis of the Effect of Physical Exercise as a Treatment on Depression. Journal of </w:t>
      </w:r>
      <w:proofErr w:type="spellStart"/>
      <w:r>
        <w:t>tianjin</w:t>
      </w:r>
      <w:proofErr w:type="spellEnd"/>
      <w:r>
        <w:t xml:space="preserve"> university of sports 2018, 33, 500-507.</w:t>
      </w:r>
    </w:p>
    <w:p w:rsidR="00F54E77" w:rsidRDefault="008B2CF9">
      <w:pPr>
        <w:pStyle w:val="MDPI71References"/>
      </w:pPr>
      <w:proofErr w:type="spellStart"/>
      <w:r>
        <w:t>Xie</w:t>
      </w:r>
      <w:proofErr w:type="spellEnd"/>
      <w:r>
        <w:t xml:space="preserve">, J.P.; </w:t>
      </w:r>
      <w:proofErr w:type="spellStart"/>
      <w:r>
        <w:t>Bai,J.W</w:t>
      </w:r>
      <w:proofErr w:type="spellEnd"/>
      <w:r>
        <w:t xml:space="preserve">.; Research progress of COPD combined with anxiety/depression. Journal of </w:t>
      </w:r>
      <w:proofErr w:type="spellStart"/>
      <w:r>
        <w:t>tongji</w:t>
      </w:r>
      <w:proofErr w:type="spellEnd"/>
      <w:r>
        <w:t xml:space="preserve"> university (medical edition) 2017, 38, 113-116+122.</w:t>
      </w:r>
    </w:p>
    <w:p w:rsidR="00F54E77" w:rsidRDefault="008B2CF9">
      <w:pPr>
        <w:pStyle w:val="MDPI71References"/>
      </w:pPr>
      <w:r>
        <w:rPr>
          <w:rFonts w:hint="eastAsia"/>
        </w:rPr>
        <w:t>STAVROU,N.; DEBEVEC, T.; EIKEN, O. Hypoxia exacerbates negative emotional state during inactivity</w:t>
      </w:r>
      <w:r>
        <w:rPr>
          <w:rFonts w:ascii="SimSun" w:eastAsia="SimSun" w:hAnsi="SimSun" w:cs="SimSun" w:hint="eastAsia"/>
        </w:rPr>
        <w:t>：</w:t>
      </w:r>
      <w:r>
        <w:rPr>
          <w:rFonts w:hint="eastAsia"/>
        </w:rPr>
        <w:t>the effect of 21 days hypoxic bed rest and confinement. Frontiers in Physiology 2018, 9, 1-11.</w:t>
      </w:r>
    </w:p>
    <w:p w:rsidR="00F54E77" w:rsidRDefault="008B2CF9">
      <w:pPr>
        <w:pStyle w:val="MDPI71References"/>
      </w:pPr>
      <w:proofErr w:type="spellStart"/>
      <w:r>
        <w:rPr>
          <w:rFonts w:hint="eastAsia"/>
        </w:rPr>
        <w:t>Hynninen</w:t>
      </w:r>
      <w:proofErr w:type="spellEnd"/>
      <w:r>
        <w:rPr>
          <w:rFonts w:hint="eastAsia"/>
        </w:rPr>
        <w:t xml:space="preserve">, M.J.; </w:t>
      </w:r>
      <w:proofErr w:type="spellStart"/>
      <w:r>
        <w:rPr>
          <w:rFonts w:hint="eastAsia"/>
        </w:rPr>
        <w:t>Pallesen</w:t>
      </w:r>
      <w:proofErr w:type="spellEnd"/>
      <w:r>
        <w:rPr>
          <w:rFonts w:hint="eastAsia"/>
        </w:rPr>
        <w:t xml:space="preserve">, S.; </w:t>
      </w:r>
      <w:proofErr w:type="spellStart"/>
      <w:r>
        <w:rPr>
          <w:rFonts w:hint="eastAsia"/>
        </w:rPr>
        <w:t>Nordhus</w:t>
      </w:r>
      <w:proofErr w:type="spellEnd"/>
      <w:r>
        <w:rPr>
          <w:rFonts w:hint="eastAsia"/>
        </w:rPr>
        <w:t xml:space="preserve">, I.H. Factors affecting health status in COPD patients with co-morbid anxiety or depression. Int J Chron Obstruct </w:t>
      </w:r>
      <w:proofErr w:type="spellStart"/>
      <w:r>
        <w:rPr>
          <w:rFonts w:hint="eastAsia"/>
        </w:rPr>
        <w:t>Pulmon</w:t>
      </w:r>
      <w:proofErr w:type="spellEnd"/>
      <w:r>
        <w:rPr>
          <w:rFonts w:hint="eastAsia"/>
        </w:rPr>
        <w:t xml:space="preserve"> Dis 2007</w:t>
      </w:r>
      <w:r>
        <w:rPr>
          <w:rFonts w:ascii="SimSun" w:eastAsia="SimSun" w:hAnsi="SimSun" w:cs="SimSun" w:hint="eastAsia"/>
        </w:rPr>
        <w:t>，</w:t>
      </w:r>
      <w:r>
        <w:rPr>
          <w:rFonts w:hint="eastAsia"/>
        </w:rPr>
        <w:t>2, 323-328.</w:t>
      </w:r>
    </w:p>
    <w:p w:rsidR="00F54E77" w:rsidRDefault="008B2CF9">
      <w:pPr>
        <w:pStyle w:val="MDPI71References"/>
      </w:pPr>
      <w:proofErr w:type="spellStart"/>
      <w:r>
        <w:t>Spalletta</w:t>
      </w:r>
      <w:proofErr w:type="spellEnd"/>
      <w:r>
        <w:t xml:space="preserve">, G.; </w:t>
      </w:r>
      <w:proofErr w:type="spellStart"/>
      <w:r>
        <w:t>Bossù</w:t>
      </w:r>
      <w:proofErr w:type="spellEnd"/>
      <w:r>
        <w:t xml:space="preserve">, P.; </w:t>
      </w:r>
      <w:proofErr w:type="spellStart"/>
      <w:r>
        <w:t>Ciaramella</w:t>
      </w:r>
      <w:proofErr w:type="spellEnd"/>
      <w:r>
        <w:t>, A. The etiology of post-stroke depression: a review of the literature and a new hypothesis involving inflammatory cytokines. Molecular psychiatry 2006, 11, 984-91.</w:t>
      </w:r>
    </w:p>
    <w:p w:rsidR="00F54E77" w:rsidRDefault="008B2CF9">
      <w:pPr>
        <w:pStyle w:val="MDPI71References"/>
      </w:pPr>
      <w:proofErr w:type="spellStart"/>
      <w:r>
        <w:t>Chen,X.D</w:t>
      </w:r>
      <w:proofErr w:type="spellEnd"/>
      <w:r>
        <w:t xml:space="preserve">.; </w:t>
      </w:r>
      <w:proofErr w:type="spellStart"/>
      <w:r>
        <w:t>Hong,W</w:t>
      </w:r>
      <w:proofErr w:type="spellEnd"/>
      <w:r>
        <w:t xml:space="preserve">.; </w:t>
      </w:r>
      <w:proofErr w:type="spellStart"/>
      <w:r>
        <w:t>Qian,W</w:t>
      </w:r>
      <w:proofErr w:type="spellEnd"/>
      <w:r>
        <w:t xml:space="preserve">. </w:t>
      </w:r>
      <w:proofErr w:type="spellStart"/>
      <w:r>
        <w:t>C.Psychological</w:t>
      </w:r>
      <w:proofErr w:type="spellEnd"/>
      <w:r>
        <w:t xml:space="preserve"> intervention in the treatment of essential hypertension with anxiety. Asia-pacific traditional medicine 2009, 5, 139-141.</w:t>
      </w:r>
    </w:p>
    <w:p w:rsidR="00F54E77" w:rsidRDefault="008B2CF9">
      <w:pPr>
        <w:pStyle w:val="MDPI71References"/>
      </w:pPr>
      <w:proofErr w:type="spellStart"/>
      <w:r>
        <w:rPr>
          <w:rFonts w:hint="eastAsia"/>
        </w:rPr>
        <w:t>Lecheler</w:t>
      </w:r>
      <w:proofErr w:type="spellEnd"/>
      <w:r>
        <w:rPr>
          <w:rFonts w:hint="eastAsia"/>
        </w:rPr>
        <w:t xml:space="preserve">, L.; Richter, M.; Franzen, D. P. The frequent and under </w:t>
      </w:r>
      <w:proofErr w:type="spellStart"/>
      <w:r>
        <w:rPr>
          <w:rFonts w:hint="eastAsia"/>
        </w:rPr>
        <w:t>recognised</w:t>
      </w:r>
      <w:proofErr w:type="spellEnd"/>
      <w:r>
        <w:rPr>
          <w:rFonts w:hint="eastAsia"/>
        </w:rPr>
        <w:t xml:space="preserve"> co-occurrence of acute exacerbated COPD and depression warrants screening: a systematic review</w:t>
      </w:r>
      <w:r>
        <w:rPr>
          <w:rFonts w:ascii="SimSun" w:eastAsia="SimSun" w:hAnsi="SimSun" w:cs="SimSun" w:hint="eastAsia"/>
        </w:rPr>
        <w:t>．</w:t>
      </w:r>
      <w:r>
        <w:rPr>
          <w:rFonts w:hint="eastAsia"/>
        </w:rPr>
        <w:t xml:space="preserve">Eur </w:t>
      </w:r>
      <w:r>
        <w:rPr>
          <w:rFonts w:ascii="SimSun" w:eastAsia="SimSun" w:hAnsi="SimSun" w:cs="SimSun" w:hint="eastAsia"/>
        </w:rPr>
        <w:t>Ｒ</w:t>
      </w:r>
      <w:proofErr w:type="spellStart"/>
      <w:r>
        <w:rPr>
          <w:rFonts w:hint="eastAsia"/>
        </w:rPr>
        <w:t>espir</w:t>
      </w:r>
      <w:proofErr w:type="spellEnd"/>
      <w:r>
        <w:rPr>
          <w:rFonts w:ascii="SimSun" w:eastAsia="SimSun" w:hAnsi="SimSun" w:cs="SimSun" w:hint="eastAsia"/>
        </w:rPr>
        <w:t>Ｒ</w:t>
      </w:r>
      <w:proofErr w:type="spellStart"/>
      <w:r>
        <w:rPr>
          <w:rFonts w:hint="eastAsia"/>
        </w:rPr>
        <w:t>ev</w:t>
      </w:r>
      <w:proofErr w:type="spellEnd"/>
      <w:r>
        <w:rPr>
          <w:rFonts w:hint="eastAsia"/>
        </w:rPr>
        <w:t>. 2017, 26, 170026</w:t>
      </w:r>
      <w:r>
        <w:rPr>
          <w:rFonts w:ascii="SimSun" w:eastAsia="SimSun" w:hAnsi="SimSun" w:cs="SimSun" w:hint="eastAsia"/>
        </w:rPr>
        <w:t>．</w:t>
      </w:r>
    </w:p>
    <w:p w:rsidR="00F54E77" w:rsidRDefault="008B2CF9">
      <w:pPr>
        <w:pStyle w:val="MDPI71References"/>
      </w:pPr>
      <w:proofErr w:type="spellStart"/>
      <w:r>
        <w:t>Liu,Q</w:t>
      </w:r>
      <w:proofErr w:type="spellEnd"/>
      <w:r>
        <w:t>.; Li, F.L. investigation and analysis of anxiety and depression in patients with chronic obstructive pulmonary disease. Modern hospital 2019,19, 933-936.</w:t>
      </w:r>
    </w:p>
    <w:p w:rsidR="00F54E77" w:rsidRDefault="008B2CF9">
      <w:pPr>
        <w:pStyle w:val="MDPI71References"/>
      </w:pPr>
      <w:proofErr w:type="spellStart"/>
      <w:r>
        <w:lastRenderedPageBreak/>
        <w:t>Rong,X</w:t>
      </w:r>
      <w:proofErr w:type="spellEnd"/>
      <w:r>
        <w:t>. J.; Li, C. Z.; Liang, D. Effects of tai chi on cardiopulmonary function in middle-aged and elderly people. Chinese journal of rehabilitation medicine 2009, 24, 345-347.</w:t>
      </w:r>
    </w:p>
    <w:p w:rsidR="00F54E77" w:rsidRDefault="008B2CF9">
      <w:pPr>
        <w:pStyle w:val="MDPI71References"/>
      </w:pPr>
      <w:r>
        <w:t xml:space="preserve">D'ASCOLA, A.; BRUSCHETTA, G.; </w:t>
      </w:r>
      <w:proofErr w:type="spellStart"/>
      <w:r>
        <w:t>ZANGHì</w:t>
      </w:r>
      <w:proofErr w:type="spellEnd"/>
      <w:r>
        <w:t>, G. Changes in plasma 5-HT levels and equine leukocyte SERT expression in response to treadmill exercise. Research in Veterinary Science 2018, 118, 184-190.</w:t>
      </w:r>
    </w:p>
    <w:p w:rsidR="00F54E77" w:rsidRDefault="008B2CF9">
      <w:pPr>
        <w:pStyle w:val="MDPI71References"/>
      </w:pPr>
      <w:r>
        <w:t xml:space="preserve">Wegner, M.; </w:t>
      </w:r>
      <w:proofErr w:type="spellStart"/>
      <w:r>
        <w:t>Helmich</w:t>
      </w:r>
      <w:proofErr w:type="spellEnd"/>
      <w:r>
        <w:t xml:space="preserve">, I.; Machado, S.; </w:t>
      </w:r>
      <w:proofErr w:type="spellStart"/>
      <w:r>
        <w:t>Antonio,E</w:t>
      </w:r>
      <w:proofErr w:type="spellEnd"/>
      <w:r>
        <w:t xml:space="preserve">.; </w:t>
      </w:r>
      <w:proofErr w:type="spellStart"/>
      <w:r>
        <w:t>Nardi</w:t>
      </w:r>
      <w:proofErr w:type="spellEnd"/>
      <w:r>
        <w:t>.; Oscar, A.C.; Henning, B. Effects of exercise on anxiety and depression disorders</w:t>
      </w:r>
      <w:r>
        <w:rPr>
          <w:rFonts w:ascii="SimSun" w:eastAsia="SimSun" w:hAnsi="SimSun" w:cs="SimSun" w:hint="eastAsia"/>
        </w:rPr>
        <w:t>：</w:t>
      </w:r>
      <w:r>
        <w:t>review of meta- analyses and neuro</w:t>
      </w:r>
      <w:r>
        <w:rPr>
          <w:rFonts w:ascii="MS Gothic" w:eastAsia="MS Gothic" w:hAnsi="MS Gothic" w:cs="MS Gothic" w:hint="eastAsia"/>
        </w:rPr>
        <w:t>⁃</w:t>
      </w:r>
      <w:r>
        <w:t>biological mechanisms. CNS &amp; Neurological Disorders Drug Targets 2014</w:t>
      </w:r>
      <w:r>
        <w:rPr>
          <w:rFonts w:ascii="SimSun" w:eastAsia="SimSun" w:hAnsi="SimSun" w:cs="SimSun" w:hint="eastAsia"/>
        </w:rPr>
        <w:t>，</w:t>
      </w:r>
      <w:r>
        <w:t>13, 1002-1014.</w:t>
      </w:r>
    </w:p>
    <w:p w:rsidR="00F54E77" w:rsidRDefault="008B2CF9">
      <w:pPr>
        <w:pStyle w:val="MDPI71References"/>
      </w:pPr>
      <w:r>
        <w:t xml:space="preserve">Chen, P.J.; </w:t>
      </w:r>
      <w:proofErr w:type="spellStart"/>
      <w:r>
        <w:t>Duan</w:t>
      </w:r>
      <w:proofErr w:type="spellEnd"/>
      <w:r>
        <w:t xml:space="preserve">, C,Z.; Cai, B.; </w:t>
      </w:r>
      <w:proofErr w:type="spellStart"/>
      <w:r>
        <w:t>Xu,H.W</w:t>
      </w:r>
      <w:proofErr w:type="spellEnd"/>
      <w:r>
        <w:t>. Changes of Glucocorticoid Receptor During Physical Training. Journal of Shanghai Physical Education Institute 2002, 1, 33-37+42.</w:t>
      </w:r>
    </w:p>
    <w:p w:rsidR="00F54E77" w:rsidRDefault="008B2CF9">
      <w:pPr>
        <w:pStyle w:val="MDPI71References"/>
      </w:pPr>
      <w:proofErr w:type="spellStart"/>
      <w:r>
        <w:t>Berchtold</w:t>
      </w:r>
      <w:proofErr w:type="spellEnd"/>
      <w:r>
        <w:t xml:space="preserve">, N.C.; </w:t>
      </w:r>
      <w:proofErr w:type="spellStart"/>
      <w:r>
        <w:t>Kesslak</w:t>
      </w:r>
      <w:proofErr w:type="spellEnd"/>
      <w:r>
        <w:t xml:space="preserve">, J.P.; Cotman, C.W. </w:t>
      </w:r>
      <w:proofErr w:type="spellStart"/>
      <w:r>
        <w:t>Hippocampalbrain</w:t>
      </w:r>
      <w:proofErr w:type="spellEnd"/>
      <w:r>
        <w:t xml:space="preserve">-derived neurotrophic factor gene regulation by exercise and the medial septum. J </w:t>
      </w:r>
      <w:proofErr w:type="spellStart"/>
      <w:r>
        <w:t>Neurosci</w:t>
      </w:r>
      <w:proofErr w:type="spellEnd"/>
      <w:r>
        <w:t xml:space="preserve"> Res 2002, 68, 511 -21.</w:t>
      </w:r>
    </w:p>
    <w:p w:rsidR="00F54E77" w:rsidRDefault="008B2CF9">
      <w:pPr>
        <w:pStyle w:val="MDPI71References"/>
      </w:pPr>
      <w:r>
        <w:t>Olson, A.K.; Eadie, B.D.; Ernst, C.; Christie, B.R. Environmental enrichment and voluntary exercise massively increase neurogenesis in the adult hippocampus via dissociable pathways. Hippocampus 2006, 16, 250-60.</w:t>
      </w:r>
    </w:p>
    <w:p w:rsidR="00F54E77" w:rsidRDefault="008B2CF9">
      <w:pPr>
        <w:pStyle w:val="MDPI71References"/>
      </w:pPr>
      <w:r>
        <w:t xml:space="preserve">Gendron, L.M.; Nyberg, A.; </w:t>
      </w:r>
      <w:proofErr w:type="spellStart"/>
      <w:r>
        <w:t>Saey</w:t>
      </w:r>
      <w:proofErr w:type="spellEnd"/>
      <w:r>
        <w:t>, D. Active mind-body movement therapies as an adjunct to or in comparison with pulmonary rehabilitation for people with chronic obstructive pulmonary disease. Cochrane database of systematic review 2018, 10, CD012290.</w:t>
      </w:r>
    </w:p>
    <w:p w:rsidR="00F54E77" w:rsidRDefault="008B2CF9">
      <w:pPr>
        <w:pStyle w:val="MDPI71References"/>
      </w:pPr>
      <w:r>
        <w:t>Wu, W.B.; Liu, X.D.; Wang, L.B.; Wang, Z.W.; Hu, J.; Yan, J.T. Effects of Tai Chi on exercise capacity and health-related quality of life in patients with chronic obstructive pulmonary disease: a systematic review and meta-analysis. International journal of chronic obstructive pulmonary disease 2014, 9, 1253-1263.</w:t>
      </w:r>
    </w:p>
    <w:p w:rsidR="00F54E77" w:rsidRDefault="008B2CF9">
      <w:pPr>
        <w:pStyle w:val="MDPI71References"/>
      </w:pPr>
      <w:r>
        <w:t xml:space="preserve">Luo, X.T.; Zhang, J.F.; </w:t>
      </w:r>
      <w:proofErr w:type="spellStart"/>
      <w:r>
        <w:t>Castelberg</w:t>
      </w:r>
      <w:proofErr w:type="spellEnd"/>
      <w:r>
        <w:t xml:space="preserve">, </w:t>
      </w:r>
      <w:proofErr w:type="gramStart"/>
      <w:r>
        <w:t>R,;</w:t>
      </w:r>
      <w:proofErr w:type="gramEnd"/>
      <w:r>
        <w:t xml:space="preserve"> Wu, T.; Yu, P.M.; He, C.Q.; Wang, P. The Effects of Traditional Chinese Exercise in Patients with Chronic Obstructive Pulmonary Disease: A Meta-Analysis. </w:t>
      </w:r>
      <w:proofErr w:type="spellStart"/>
      <w:r>
        <w:rPr>
          <w:i/>
          <w:iCs/>
        </w:rPr>
        <w:t>PLoS</w:t>
      </w:r>
      <w:proofErr w:type="spellEnd"/>
      <w:r>
        <w:rPr>
          <w:i/>
          <w:iCs/>
        </w:rPr>
        <w:t xml:space="preserve"> One</w:t>
      </w:r>
      <w:r>
        <w:t xml:space="preserve"> 2016, 11, e0161564.</w:t>
      </w:r>
    </w:p>
    <w:p w:rsidR="00F54E77" w:rsidRDefault="008B2CF9">
      <w:pPr>
        <w:pStyle w:val="MDPI71References"/>
      </w:pPr>
      <w:proofErr w:type="spellStart"/>
      <w:r>
        <w:t>Borge</w:t>
      </w:r>
      <w:proofErr w:type="spellEnd"/>
      <w:r>
        <w:t xml:space="preserve">, C.R.; Hagen, K.B.; </w:t>
      </w:r>
      <w:proofErr w:type="spellStart"/>
      <w:r>
        <w:t>Mengshole</w:t>
      </w:r>
      <w:proofErr w:type="spellEnd"/>
      <w:r>
        <w:t xml:space="preserve"> A.M.; </w:t>
      </w:r>
      <w:proofErr w:type="spellStart"/>
      <w:r>
        <w:t>Omenaas</w:t>
      </w:r>
      <w:proofErr w:type="spellEnd"/>
      <w:r>
        <w:t xml:space="preserve">, E.; </w:t>
      </w:r>
      <w:proofErr w:type="spellStart"/>
      <w:r>
        <w:t>Moum</w:t>
      </w:r>
      <w:proofErr w:type="spellEnd"/>
      <w:r>
        <w:t xml:space="preserve">, T.; Wahl, A.K. Effects of controlled breathing exercises and respiratory muscle training in people with chronic obstructive pulmonary disease: results from evaluating the quality of evidence in systematic reviews. </w:t>
      </w:r>
      <w:r>
        <w:rPr>
          <w:i/>
          <w:iCs/>
        </w:rPr>
        <w:t>BMC Pulmonary medicine</w:t>
      </w:r>
      <w:r>
        <w:t xml:space="preserve"> 2014, 14, 184.</w:t>
      </w:r>
    </w:p>
    <w:p w:rsidR="00F54E77" w:rsidRDefault="008B2CF9">
      <w:pPr>
        <w:pStyle w:val="MDPI71References"/>
      </w:pPr>
      <w:r>
        <w:rPr>
          <w:rFonts w:hint="eastAsia"/>
        </w:rPr>
        <w:t xml:space="preserve">Yang, G.Y.; LI, W.Y.; </w:t>
      </w:r>
      <w:r>
        <w:rPr>
          <w:rFonts w:ascii="SimSun" w:eastAsia="SimSun" w:hAnsi="SimSun" w:cs="SimSun" w:hint="eastAsia"/>
        </w:rPr>
        <w:t>，</w:t>
      </w:r>
      <w:r>
        <w:rPr>
          <w:rFonts w:hint="eastAsia"/>
        </w:rPr>
        <w:t xml:space="preserve">Cao, H.J.; </w:t>
      </w:r>
      <w:proofErr w:type="spellStart"/>
      <w:r>
        <w:rPr>
          <w:rFonts w:hint="eastAsia"/>
        </w:rPr>
        <w:t>Klupp</w:t>
      </w:r>
      <w:proofErr w:type="spellEnd"/>
      <w:r>
        <w:rPr>
          <w:rFonts w:hint="eastAsia"/>
        </w:rPr>
        <w:t xml:space="preserve">, N.; Liu, J.P.; </w:t>
      </w:r>
      <w:proofErr w:type="spellStart"/>
      <w:r>
        <w:rPr>
          <w:rFonts w:hint="eastAsia"/>
        </w:rPr>
        <w:t>Bensoussan</w:t>
      </w:r>
      <w:proofErr w:type="spellEnd"/>
      <w:r>
        <w:rPr>
          <w:rFonts w:hint="eastAsia"/>
        </w:rPr>
        <w:t xml:space="preserve">, A.; </w:t>
      </w:r>
      <w:proofErr w:type="spellStart"/>
      <w:r>
        <w:rPr>
          <w:rFonts w:hint="eastAsia"/>
        </w:rPr>
        <w:t>Kiat</w:t>
      </w:r>
      <w:proofErr w:type="spellEnd"/>
      <w:r>
        <w:rPr>
          <w:rFonts w:hint="eastAsia"/>
        </w:rPr>
        <w:t xml:space="preserve">, H.; Chang, D. Does Tai Chi improve </w:t>
      </w:r>
      <w:proofErr w:type="spellStart"/>
      <w:r>
        <w:rPr>
          <w:rFonts w:hint="eastAsia"/>
        </w:rPr>
        <w:t>psychologicalwell</w:t>
      </w:r>
      <w:proofErr w:type="spellEnd"/>
      <w:r>
        <w:rPr>
          <w:rFonts w:hint="eastAsia"/>
        </w:rPr>
        <w:t xml:space="preserve">- being and quality of life in patients with cardiovascular </w:t>
      </w:r>
      <w:proofErr w:type="spellStart"/>
      <w:r>
        <w:rPr>
          <w:rFonts w:hint="eastAsia"/>
        </w:rPr>
        <w:t>diseaseand</w:t>
      </w:r>
      <w:proofErr w:type="spellEnd"/>
      <w:r>
        <w:rPr>
          <w:rFonts w:hint="eastAsia"/>
        </w:rPr>
        <w:t>/or cardiovascular risk factors? A systematic revi</w:t>
      </w:r>
      <w:r>
        <w:t xml:space="preserve">ew </w:t>
      </w:r>
      <w:proofErr w:type="gramStart"/>
      <w:r>
        <w:t>protocol</w:t>
      </w:r>
      <w:proofErr w:type="gramEnd"/>
      <w:r>
        <w:t xml:space="preserve">. </w:t>
      </w:r>
      <w:proofErr w:type="spellStart"/>
      <w:r>
        <w:t>Bmj</w:t>
      </w:r>
      <w:proofErr w:type="spellEnd"/>
      <w:r>
        <w:t xml:space="preserve"> Open 2017, 7,1-7.</w:t>
      </w:r>
    </w:p>
    <w:p w:rsidR="00F54E77" w:rsidRDefault="008B2CF9">
      <w:pPr>
        <w:pStyle w:val="MDPI71References"/>
      </w:pPr>
      <w:proofErr w:type="spellStart"/>
      <w:r>
        <w:t>PEDro</w:t>
      </w:r>
      <w:proofErr w:type="spellEnd"/>
      <w:r>
        <w:t xml:space="preserve">-scale. </w:t>
      </w:r>
      <w:proofErr w:type="spellStart"/>
      <w:r>
        <w:t>Avaliable</w:t>
      </w:r>
      <w:proofErr w:type="spellEnd"/>
      <w:r>
        <w:t xml:space="preserve"> online: https: //www.pedro.org.au/simplified-chinese/pedro-scale/. Accessed on 4 August 2010.</w:t>
      </w:r>
    </w:p>
    <w:tbl>
      <w:tblPr>
        <w:tblW w:w="0" w:type="auto"/>
        <w:jc w:val="center"/>
        <w:tblLook w:val="04A0" w:firstRow="1" w:lastRow="0" w:firstColumn="1" w:lastColumn="0" w:noHBand="0" w:noVBand="1"/>
      </w:tblPr>
      <w:tblGrid>
        <w:gridCol w:w="1707"/>
        <w:gridCol w:w="7137"/>
      </w:tblGrid>
      <w:tr w:rsidR="00F54E77">
        <w:trPr>
          <w:jc w:val="center"/>
        </w:trPr>
        <w:tc>
          <w:tcPr>
            <w:tcW w:w="0" w:type="auto"/>
            <w:shd w:val="clear" w:color="auto" w:fill="auto"/>
            <w:vAlign w:val="center"/>
          </w:tcPr>
          <w:p w:rsidR="00F54E77" w:rsidRDefault="008B2CF9">
            <w:pPr>
              <w:pStyle w:val="MDPI71References"/>
              <w:numPr>
                <w:ilvl w:val="0"/>
                <w:numId w:val="0"/>
              </w:numPr>
              <w:ind w:left="-85"/>
              <w:rPr>
                <w:rFonts w:eastAsia="SimSun"/>
                <w:bCs/>
              </w:rPr>
            </w:pPr>
            <w:r>
              <w:rPr>
                <w:rFonts w:eastAsia="SimSun"/>
                <w:bCs/>
                <w:noProof/>
                <w:lang w:eastAsia="zh-CN" w:bidi="ar-SA"/>
              </w:rPr>
              <w:drawing>
                <wp:inline distT="0" distB="0" distL="0" distR="0">
                  <wp:extent cx="1000760" cy="360045"/>
                  <wp:effectExtent l="0" t="0" r="0" b="0"/>
                  <wp:docPr id="5" name="Picture 5"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opyRigh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000760" cy="360045"/>
                          </a:xfrm>
                          <a:prstGeom prst="rect">
                            <a:avLst/>
                          </a:prstGeom>
                          <a:noFill/>
                          <a:ln>
                            <a:noFill/>
                          </a:ln>
                        </pic:spPr>
                      </pic:pic>
                    </a:graphicData>
                  </a:graphic>
                </wp:inline>
              </w:drawing>
            </w:r>
          </w:p>
        </w:tc>
        <w:tc>
          <w:tcPr>
            <w:tcW w:w="7149" w:type="dxa"/>
            <w:shd w:val="clear" w:color="auto" w:fill="auto"/>
            <w:vAlign w:val="center"/>
          </w:tcPr>
          <w:p w:rsidR="00F54E77" w:rsidRDefault="008B2CF9">
            <w:pPr>
              <w:pStyle w:val="MDPI71References"/>
              <w:numPr>
                <w:ilvl w:val="0"/>
                <w:numId w:val="0"/>
              </w:numPr>
              <w:ind w:left="-85"/>
              <w:rPr>
                <w:rFonts w:eastAsia="SimSun"/>
                <w:bCs/>
              </w:rPr>
            </w:pPr>
            <w:r>
              <w:rPr>
                <w:rFonts w:eastAsia="SimSun"/>
                <w:bCs/>
              </w:rPr>
              <w:t>© 2019 by the authors. Submitted for possible open access publication under the terms and conditions of the Creative Commons Attribution (CC BY) license (http://creativecommons.org/licenses/by/4.0/).</w:t>
            </w:r>
          </w:p>
        </w:tc>
      </w:tr>
    </w:tbl>
    <w:p w:rsidR="00F54E77" w:rsidRDefault="00F54E77">
      <w:pPr>
        <w:pStyle w:val="MDPI71References"/>
        <w:numPr>
          <w:ilvl w:val="0"/>
          <w:numId w:val="0"/>
        </w:numPr>
        <w:spacing w:after="240"/>
        <w:rPr>
          <w:rFonts w:eastAsia="SimSun"/>
        </w:rPr>
      </w:pPr>
    </w:p>
    <w:sectPr w:rsidR="00F54E77">
      <w:headerReference w:type="even" r:id="rId15"/>
      <w:headerReference w:type="default" r:id="rId16"/>
      <w:footerReference w:type="even" r:id="rId17"/>
      <w:footerReference w:type="default" r:id="rId18"/>
      <w:headerReference w:type="first" r:id="rId19"/>
      <w:footerReference w:type="first" r:id="rId20"/>
      <w:pgSz w:w="11906" w:h="16838"/>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D6B" w:rsidRDefault="008F5D6B">
      <w:r>
        <w:separator/>
      </w:r>
    </w:p>
  </w:endnote>
  <w:endnote w:type="continuationSeparator" w:id="0">
    <w:p w:rsidR="008F5D6B" w:rsidRDefault="008F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DengXian"/>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URWPalladioL-Roma">
    <w:altName w:val="Times New Roman"/>
    <w:charset w:val="00"/>
    <w:family w:val="roman"/>
    <w:pitch w:val="default"/>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altName w:val="Microsoft YaHe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E77" w:rsidRDefault="00F54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E77" w:rsidRDefault="00F54E77">
    <w:pPr>
      <w:pStyle w:val="Foote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E77" w:rsidRDefault="008B2CF9">
    <w:pPr>
      <w:pStyle w:val="MDPIfooterfirstpage"/>
      <w:spacing w:line="240" w:lineRule="auto"/>
      <w:jc w:val="both"/>
      <w:rPr>
        <w:lang w:val="fr-CH"/>
      </w:rPr>
    </w:pPr>
    <w:r>
      <w:rPr>
        <w:i/>
        <w:szCs w:val="16"/>
      </w:rPr>
      <w:t>Int. J. Environ. Res. Public Health</w:t>
    </w:r>
    <w:r>
      <w:rPr>
        <w:b/>
        <w:szCs w:val="16"/>
      </w:rPr>
      <w:t>2019</w:t>
    </w:r>
    <w:r>
      <w:rPr>
        <w:szCs w:val="16"/>
      </w:rPr>
      <w:t xml:space="preserve">, </w:t>
    </w:r>
    <w:r>
      <w:rPr>
        <w:i/>
        <w:szCs w:val="16"/>
      </w:rPr>
      <w:t>16</w:t>
    </w:r>
    <w:r>
      <w:rPr>
        <w:szCs w:val="16"/>
      </w:rPr>
      <w:t xml:space="preserve">, x; </w:t>
    </w:r>
    <w:proofErr w:type="spellStart"/>
    <w:r>
      <w:rPr>
        <w:szCs w:val="16"/>
      </w:rPr>
      <w:t>doi</w:t>
    </w:r>
    <w:proofErr w:type="spellEnd"/>
    <w:r>
      <w:rPr>
        <w:szCs w:val="16"/>
      </w:rPr>
      <w:t>: FOR PEER REVIEW</w:t>
    </w:r>
    <w:r>
      <w:rPr>
        <w:lang w:val="fr-CH"/>
      </w:rPr>
      <w:tab/>
      <w:t>www.mdpi.com/journal/</w:t>
    </w:r>
    <w:proofErr w:type="spellStart"/>
    <w:r>
      <w:t>ijerph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D6B" w:rsidRDefault="008F5D6B">
      <w:r>
        <w:separator/>
      </w:r>
    </w:p>
  </w:footnote>
  <w:footnote w:type="continuationSeparator" w:id="0">
    <w:p w:rsidR="008F5D6B" w:rsidRDefault="008F5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E77" w:rsidRDefault="00F54E7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E77" w:rsidRDefault="008B2CF9">
    <w:pPr>
      <w:tabs>
        <w:tab w:val="right" w:pos="8844"/>
      </w:tabs>
      <w:adjustRightInd w:val="0"/>
      <w:snapToGrid w:val="0"/>
      <w:spacing w:after="240"/>
      <w:rPr>
        <w:rFonts w:ascii="Palatino Linotype" w:hAnsi="Palatino Linotype"/>
        <w:sz w:val="16"/>
      </w:rPr>
    </w:pPr>
    <w:r>
      <w:rPr>
        <w:rFonts w:ascii="Palatino Linotype" w:hAnsi="Palatino Linotype"/>
        <w:i/>
        <w:sz w:val="16"/>
      </w:rPr>
      <w:t xml:space="preserve">Int. J. Environ. Res. Public Health </w:t>
    </w:r>
    <w:r>
      <w:rPr>
        <w:rFonts w:ascii="Palatino Linotype" w:hAnsi="Palatino Linotype"/>
        <w:b/>
        <w:sz w:val="16"/>
      </w:rPr>
      <w:t>2019</w:t>
    </w:r>
    <w:r>
      <w:rPr>
        <w:rFonts w:ascii="Palatino Linotype" w:hAnsi="Palatino Linotype"/>
        <w:sz w:val="16"/>
      </w:rPr>
      <w:t xml:space="preserve">, </w:t>
    </w:r>
    <w:r>
      <w:rPr>
        <w:rFonts w:ascii="Palatino Linotype" w:hAnsi="Palatino Linotype"/>
        <w:i/>
        <w:sz w:val="16"/>
      </w:rPr>
      <w:t>16</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AA1C6A">
      <w:rPr>
        <w:rFonts w:ascii="Palatino Linotype" w:hAnsi="Palatino Linotype"/>
        <w:noProof/>
        <w:sz w:val="16"/>
      </w:rPr>
      <w:t>9</w:t>
    </w:r>
    <w:r>
      <w:rPr>
        <w:rFonts w:ascii="Palatino Linotype" w:hAnsi="Palatino Linotype"/>
        <w:sz w:val="16"/>
      </w:rPr>
      <w:fldChar w:fldCharType="end"/>
    </w:r>
    <w:r>
      <w:rPr>
        <w:rFonts w:ascii="Palatino Linotype" w:hAnsi="Palatino Linotype"/>
        <w:sz w:val="16"/>
      </w:rPr>
      <w:t xml:space="preserve"> of </w:t>
    </w:r>
    <w:r w:rsidR="008F5D6B">
      <w:fldChar w:fldCharType="begin"/>
    </w:r>
    <w:r w:rsidR="008F5D6B">
      <w:instrText xml:space="preserve"> NUMPAGES   \* MERGEFORMAT </w:instrText>
    </w:r>
    <w:r w:rsidR="008F5D6B">
      <w:fldChar w:fldCharType="separate"/>
    </w:r>
    <w:r w:rsidR="00AA1C6A" w:rsidRPr="00AA1C6A">
      <w:rPr>
        <w:rFonts w:ascii="Palatino Linotype" w:hAnsi="Palatino Linotype"/>
        <w:noProof/>
        <w:sz w:val="16"/>
      </w:rPr>
      <w:t>16</w:t>
    </w:r>
    <w:r w:rsidR="008F5D6B">
      <w:rPr>
        <w:rFonts w:ascii="Palatino Linotype" w:hAnsi="Palatino Linotype"/>
        <w:noProof/>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E77" w:rsidRDefault="008B2CF9">
    <w:pPr>
      <w:pStyle w:val="MDPIheaderjournallogo"/>
    </w:pPr>
    <w:r>
      <w:rPr>
        <w:i w:val="0"/>
        <w:noProof/>
        <w:szCs w:val="16"/>
        <w:lang w:eastAsia="zh-CN"/>
      </w:rPr>
      <mc:AlternateContent>
        <mc:Choice Requires="wps">
          <w:drawing>
            <wp:anchor distT="45720" distB="45720" distL="114300" distR="114300" simplePos="0" relativeHeight="251658240" behindDoc="1" locked="0" layoutInCell="1" allowOverlap="1">
              <wp:simplePos x="0" y="0"/>
              <wp:positionH relativeFrom="page">
                <wp:posOffset>6029960</wp:posOffset>
              </wp:positionH>
              <wp:positionV relativeFrom="page">
                <wp:posOffset>647700</wp:posOffset>
              </wp:positionV>
              <wp:extent cx="540385" cy="709295"/>
              <wp:effectExtent l="0" t="0" r="5715" b="19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ln>
                      <a:effectLst/>
                    </wps:spPr>
                    <wps:txbx>
                      <w:txbxContent>
                        <w:p w:rsidR="00F54E77" w:rsidRDefault="008B2CF9">
                          <w:pPr>
                            <w:pStyle w:val="MDPIheaderjournallogo"/>
                            <w:jc w:val="center"/>
                            <w:rPr>
                              <w:i w:val="0"/>
                              <w:szCs w:val="16"/>
                            </w:rPr>
                          </w:pPr>
                          <w:r>
                            <w:rPr>
                              <w:i w:val="0"/>
                              <w:noProof/>
                              <w:szCs w:val="16"/>
                              <w:lang w:eastAsia="zh-CN"/>
                            </w:rPr>
                            <w:drawing>
                              <wp:inline distT="0" distB="0" distL="0" distR="0">
                                <wp:extent cx="539750" cy="353060"/>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39750" cy="353060"/>
                                        </a:xfrm>
                                        <a:prstGeom prst="rect">
                                          <a:avLst/>
                                        </a:prstGeom>
                                        <a:noFill/>
                                        <a:ln>
                                          <a:noFill/>
                                        </a:ln>
                                      </pic:spPr>
                                    </pic:pic>
                                  </a:graphicData>
                                </a:graphic>
                              </wp:inline>
                            </w:drawing>
                          </w:r>
                        </w:p>
                      </w:txbxContent>
                    </wps:txbx>
                    <wps:bodyPr rot="0" vert="horz" wrap="none" lIns="0" tIns="0" rIns="0" bIns="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33" type="#_x0000_t202" style="position:absolute;margin-left:474.8pt;margin-top:51pt;width:42.55pt;height:55.85pt;z-index:-251658240;visibility:visible;mso-wrap-style:none;mso-wrap-distance-left:9pt;mso-wrap-distance-top:3.6pt;mso-wrap-distance-right:9pt;mso-wrap-distance-bottom:3.6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" stroked="f">
              <v:textbox inset="0,0,0,0">
                <w:txbxContent>
                  <w:p w:rsidR="00F54E77" w:rsidRDefault="008B2CF9">
                    <w:pPr>
                      <w:pStyle w:val="MDPIheaderjournallogo"/>
                      <w:jc w:val="center"/>
                      <w:rPr>
                        <w:i w:val="0"/>
                        <w:szCs w:val="16"/>
                      </w:rPr>
                    </w:pPr>
                    <w:r>
                      <w:rPr>
                        <w:i w:val="0"/>
                        <w:noProof/>
                        <w:szCs w:val="16"/>
                        <w:lang w:eastAsia="zh-CN"/>
                      </w:rPr>
                      <w:drawing>
                        <wp:inline distT="0" distB="0" distL="0" distR="0">
                          <wp:extent cx="539750" cy="353060"/>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39750" cy="353060"/>
                                  </a:xfrm>
                                  <a:prstGeom prst="rect">
                                    <a:avLst/>
                                  </a:prstGeom>
                                  <a:noFill/>
                                  <a:ln>
                                    <a:noFill/>
                                  </a:ln>
                                </pic:spPr>
                              </pic:pic>
                            </a:graphicData>
                          </a:graphic>
                        </wp:inline>
                      </w:drawing>
                    </w:r>
                  </w:p>
                </w:txbxContent>
              </v:textbox>
              <w10:wrap anchorx="page" anchory="page"/>
            </v:shape>
          </w:pict>
        </mc:Fallback>
      </mc:AlternateContent>
    </w:r>
    <w:r>
      <w:rPr>
        <w:noProof/>
        <w:lang w:eastAsia="zh-CN"/>
      </w:rPr>
      <w:drawing>
        <wp:inline distT="0" distB="0" distL="0" distR="0">
          <wp:extent cx="1828800" cy="431800"/>
          <wp:effectExtent l="0" t="0" r="0" b="0"/>
          <wp:docPr id="2"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C:\Users\home\Desktop\logos\png\ijerph-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82880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multilevel"/>
    <w:tmpl w:val="250A245F"/>
    <w:lvl w:ilvl="0">
      <w:start w:val="1"/>
      <w:numFmt w:val="decimal"/>
      <w:pStyle w:val="MDPI71References"/>
      <w:lvlText w:val="%1."/>
      <w:lvlJc w:val="left"/>
      <w:pPr>
        <w:ind w:left="780" w:hanging="4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05051C"/>
    <w:multiLevelType w:val="multilevel"/>
    <w:tmpl w:val="2805051C"/>
    <w:lvl w:ilvl="0">
      <w:start w:val="1"/>
      <w:numFmt w:val="decimal"/>
      <w:pStyle w:val="MDPI37itemize"/>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369A6535"/>
    <w:multiLevelType w:val="multilevel"/>
    <w:tmpl w:val="369A6535"/>
    <w:lvl w:ilvl="0">
      <w:start w:val="1"/>
      <w:numFmt w:val="bullet"/>
      <w:pStyle w:val="MDPI38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CD2"/>
    <w:rsid w:val="0002554A"/>
    <w:rsid w:val="0003183D"/>
    <w:rsid w:val="00041937"/>
    <w:rsid w:val="000A338E"/>
    <w:rsid w:val="000D4CAC"/>
    <w:rsid w:val="000D684E"/>
    <w:rsid w:val="00113A18"/>
    <w:rsid w:val="001228BC"/>
    <w:rsid w:val="00141D0F"/>
    <w:rsid w:val="00160DD5"/>
    <w:rsid w:val="00177995"/>
    <w:rsid w:val="001957FA"/>
    <w:rsid w:val="001D41F9"/>
    <w:rsid w:val="001E2AEB"/>
    <w:rsid w:val="001F0C32"/>
    <w:rsid w:val="001F53CA"/>
    <w:rsid w:val="001F6D18"/>
    <w:rsid w:val="00205AC7"/>
    <w:rsid w:val="00236739"/>
    <w:rsid w:val="002379F2"/>
    <w:rsid w:val="0024197E"/>
    <w:rsid w:val="002D57A5"/>
    <w:rsid w:val="00326141"/>
    <w:rsid w:val="003663D4"/>
    <w:rsid w:val="003938DA"/>
    <w:rsid w:val="003B13C3"/>
    <w:rsid w:val="00401D30"/>
    <w:rsid w:val="00407587"/>
    <w:rsid w:val="00417958"/>
    <w:rsid w:val="0046726B"/>
    <w:rsid w:val="004A751A"/>
    <w:rsid w:val="004B5280"/>
    <w:rsid w:val="004D5A80"/>
    <w:rsid w:val="004D6B8D"/>
    <w:rsid w:val="004F7D69"/>
    <w:rsid w:val="00514646"/>
    <w:rsid w:val="005940DE"/>
    <w:rsid w:val="005A7411"/>
    <w:rsid w:val="005B0E8A"/>
    <w:rsid w:val="006211DD"/>
    <w:rsid w:val="00662E41"/>
    <w:rsid w:val="00692393"/>
    <w:rsid w:val="007A0755"/>
    <w:rsid w:val="007B3E14"/>
    <w:rsid w:val="007C437A"/>
    <w:rsid w:val="007D1435"/>
    <w:rsid w:val="007E5A5B"/>
    <w:rsid w:val="00866ECA"/>
    <w:rsid w:val="008B2CF9"/>
    <w:rsid w:val="008C5CBF"/>
    <w:rsid w:val="008E3B5E"/>
    <w:rsid w:val="008F5D6B"/>
    <w:rsid w:val="009A52C8"/>
    <w:rsid w:val="009F274E"/>
    <w:rsid w:val="009F70E6"/>
    <w:rsid w:val="00A0136F"/>
    <w:rsid w:val="00A02301"/>
    <w:rsid w:val="00A146C0"/>
    <w:rsid w:val="00A41EC8"/>
    <w:rsid w:val="00A64950"/>
    <w:rsid w:val="00A92470"/>
    <w:rsid w:val="00AA1C6A"/>
    <w:rsid w:val="00AC292A"/>
    <w:rsid w:val="00AE348C"/>
    <w:rsid w:val="00AE4CEA"/>
    <w:rsid w:val="00AF44C1"/>
    <w:rsid w:val="00B00E09"/>
    <w:rsid w:val="00B06823"/>
    <w:rsid w:val="00B11A18"/>
    <w:rsid w:val="00B33E7D"/>
    <w:rsid w:val="00B52CD2"/>
    <w:rsid w:val="00BF437C"/>
    <w:rsid w:val="00C0779A"/>
    <w:rsid w:val="00C13470"/>
    <w:rsid w:val="00C243C9"/>
    <w:rsid w:val="00C639EA"/>
    <w:rsid w:val="00C82596"/>
    <w:rsid w:val="00CC57CC"/>
    <w:rsid w:val="00D412C1"/>
    <w:rsid w:val="00D631CD"/>
    <w:rsid w:val="00D75394"/>
    <w:rsid w:val="00DD5900"/>
    <w:rsid w:val="00E04E7D"/>
    <w:rsid w:val="00E20EDD"/>
    <w:rsid w:val="00E2467F"/>
    <w:rsid w:val="00E66088"/>
    <w:rsid w:val="00E755FF"/>
    <w:rsid w:val="00E90986"/>
    <w:rsid w:val="00F005AA"/>
    <w:rsid w:val="00F35C92"/>
    <w:rsid w:val="00F54E77"/>
    <w:rsid w:val="00FA6084"/>
    <w:rsid w:val="00FB0D48"/>
    <w:rsid w:val="00FF1726"/>
    <w:rsid w:val="6B0E75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D4F2BF5"/>
  <w15:docId w15:val="{F733F488-BAF4-BB40-9CE1-FD8CDCE3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paragraph" w:styleId="Heading1">
    <w:name w:val="heading 1"/>
    <w:basedOn w:val="Normal"/>
    <w:next w:val="Normal"/>
    <w:link w:val="Heading1Char"/>
    <w:uiPriority w:val="9"/>
    <w:qFormat/>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rPr>
  </w:style>
  <w:style w:type="paragraph" w:styleId="Date">
    <w:name w:val="Date"/>
    <w:basedOn w:val="Normal"/>
    <w:next w:val="Normal"/>
    <w:link w:val="DateChar"/>
    <w:uiPriority w:val="99"/>
    <w:semiHidden/>
    <w:unhideWhenUsed/>
    <w:pPr>
      <w:ind w:leftChars="2500" w:left="100"/>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pPr>
      <w:tabs>
        <w:tab w:val="center" w:pos="4153"/>
        <w:tab w:val="right" w:pos="8306"/>
      </w:tabs>
      <w:snapToGrid w:val="0"/>
      <w:spacing w:line="240" w:lineRule="atLeast"/>
    </w:pPr>
    <w:rPr>
      <w:sz w:val="18"/>
      <w:szCs w:val="18"/>
    </w:rPr>
  </w:style>
  <w:style w:type="paragraph" w:styleId="Header">
    <w:name w:val="header"/>
    <w:basedOn w:val="Normal"/>
    <w:link w:val="HeaderChar"/>
    <w:uiPriority w:val="99"/>
    <w:qFormat/>
    <w:pPr>
      <w:pBdr>
        <w:bottom w:val="single" w:sz="6" w:space="1" w:color="auto"/>
      </w:pBdr>
      <w:tabs>
        <w:tab w:val="center" w:pos="4153"/>
        <w:tab w:val="right" w:pos="8306"/>
      </w:tabs>
      <w:snapToGrid w:val="0"/>
      <w:spacing w:line="240" w:lineRule="atLeast"/>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LineNumber">
    <w:name w:val="line number"/>
    <w:basedOn w:val="DefaultParagraphFont"/>
    <w:uiPriority w:val="99"/>
    <w:semiHidden/>
    <w:unhideWhenUsed/>
    <w:qFormat/>
  </w:style>
  <w:style w:type="character" w:styleId="Hyperlink">
    <w:name w:val="Hyperlink"/>
    <w:uiPriority w:val="99"/>
    <w:unhideWhenUsed/>
    <w:rPr>
      <w:color w:val="0563C1"/>
      <w:u w:val="single"/>
    </w:rPr>
  </w:style>
  <w:style w:type="character" w:styleId="CommentReference">
    <w:name w:val="annotation reference"/>
    <w:basedOn w:val="DefaultParagraphFont"/>
    <w:uiPriority w:val="99"/>
    <w:semiHidden/>
    <w:unhideWhenUsed/>
    <w:rPr>
      <w:sz w:val="16"/>
      <w:szCs w:val="16"/>
    </w:rPr>
  </w:style>
  <w:style w:type="paragraph" w:customStyle="1" w:styleId="MDPI11articletype">
    <w:name w:val="MDPI_1.1_article_type"/>
    <w:basedOn w:val="MDPI31text"/>
    <w:next w:val="MDPI12title"/>
    <w:qFormat/>
    <w:pPr>
      <w:spacing w:before="240" w:line="240" w:lineRule="auto"/>
      <w:ind w:firstLine="0"/>
      <w:jc w:val="left"/>
    </w:pPr>
    <w:rPr>
      <w:i/>
    </w:rPr>
  </w:style>
  <w:style w:type="paragraph" w:customStyle="1" w:styleId="MDPI31text">
    <w:name w:val="MDPI_3.1_text"/>
    <w:qFormat/>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12title">
    <w:name w:val="MDPI_1.2_title"/>
    <w:next w:val="MDPI13authornames"/>
    <w:qFormat/>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pPr>
      <w:spacing w:after="120"/>
      <w:ind w:firstLine="0"/>
      <w:jc w:val="left"/>
    </w:pPr>
    <w:rPr>
      <w:b/>
      <w:snapToGrid/>
    </w:rPr>
  </w:style>
  <w:style w:type="paragraph" w:customStyle="1" w:styleId="MDPI14history">
    <w:name w:val="MDPI_1.4_history"/>
    <w:basedOn w:val="MDPI62Acknowledgments"/>
    <w:next w:val="Normal"/>
    <w:qFormat/>
    <w:pPr>
      <w:ind w:left="113"/>
      <w:jc w:val="left"/>
    </w:pPr>
    <w:rPr>
      <w:snapToGrid/>
    </w:rPr>
  </w:style>
  <w:style w:type="paragraph" w:customStyle="1" w:styleId="MDPI62Acknowledgments">
    <w:name w:val="MDPI_6.2_Acknowledgments"/>
    <w:qFormat/>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16affiliation">
    <w:name w:val="MDPI_1.6_affiliation"/>
    <w:basedOn w:val="MDPI62Acknowledgments"/>
    <w:qFormat/>
    <w:pPr>
      <w:spacing w:before="0"/>
      <w:ind w:left="311" w:hanging="198"/>
      <w:jc w:val="left"/>
    </w:pPr>
    <w:rPr>
      <w:snapToGrid/>
      <w:szCs w:val="18"/>
    </w:rPr>
  </w:style>
  <w:style w:type="paragraph" w:customStyle="1" w:styleId="MDPI17abstract">
    <w:name w:val="MDPI_1.7_abstract"/>
    <w:basedOn w:val="MDPI31text"/>
    <w:next w:val="MDPI18keywords"/>
    <w:qFormat/>
    <w:pPr>
      <w:spacing w:before="240"/>
      <w:ind w:left="113" w:firstLine="0"/>
    </w:pPr>
    <w:rPr>
      <w:snapToGrid/>
    </w:rPr>
  </w:style>
  <w:style w:type="paragraph" w:customStyle="1" w:styleId="MDPI18keywords">
    <w:name w:val="MDPI_1.8_keywords"/>
    <w:basedOn w:val="MDPI31text"/>
    <w:next w:val="Normal"/>
    <w:qFormat/>
    <w:pPr>
      <w:spacing w:before="240"/>
      <w:ind w:left="113" w:firstLine="0"/>
    </w:pPr>
  </w:style>
  <w:style w:type="paragraph" w:customStyle="1" w:styleId="MDPI19line">
    <w:name w:val="MDPI_1.9_line"/>
    <w:basedOn w:val="MDPI31text"/>
    <w:qFormat/>
    <w:pPr>
      <w:pBdr>
        <w:bottom w:val="single" w:sz="6" w:space="1" w:color="auto"/>
      </w:pBdr>
      <w:ind w:firstLine="0"/>
    </w:pPr>
    <w:rPr>
      <w:snapToGrid/>
      <w:szCs w:val="24"/>
    </w:rPr>
  </w:style>
  <w:style w:type="table" w:customStyle="1" w:styleId="Mdeck5tablebodythreelines">
    <w:name w:val="M_deck_5_table_body_three_lines"/>
    <w:basedOn w:val="TableNormal"/>
    <w:uiPriority w:val="99"/>
    <w:qFormat/>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character" w:customStyle="1" w:styleId="FooterChar">
    <w:name w:val="Footer Char"/>
    <w:link w:val="Footer"/>
    <w:uiPriority w:val="99"/>
    <w:qFormat/>
    <w:rPr>
      <w:rFonts w:ascii="Times New Roman" w:eastAsia="Times New Roman" w:hAnsi="Times New Roman" w:cs="Times New Roman"/>
      <w:color w:val="000000"/>
      <w:kern w:val="0"/>
      <w:sz w:val="18"/>
      <w:szCs w:val="18"/>
      <w:lang w:eastAsia="de-DE"/>
    </w:rPr>
  </w:style>
  <w:style w:type="character" w:customStyle="1" w:styleId="HeaderChar">
    <w:name w:val="Header Char"/>
    <w:link w:val="Header"/>
    <w:uiPriority w:val="9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pPr>
      <w:ind w:firstLine="0"/>
    </w:pPr>
  </w:style>
  <w:style w:type="paragraph" w:customStyle="1" w:styleId="MDPI33textspaceafter">
    <w:name w:val="MDPI_3.3_text_space_after"/>
    <w:basedOn w:val="MDPI31text"/>
    <w:qFormat/>
    <w:pPr>
      <w:spacing w:after="240"/>
    </w:pPr>
  </w:style>
  <w:style w:type="paragraph" w:customStyle="1" w:styleId="MDPI34textspacebefore">
    <w:name w:val="MDPI_3.4_text_space_before"/>
    <w:basedOn w:val="MDPI31text"/>
    <w:qFormat/>
    <w:pPr>
      <w:spacing w:before="240"/>
    </w:pPr>
  </w:style>
  <w:style w:type="paragraph" w:customStyle="1" w:styleId="MDPI35textbeforelist">
    <w:name w:val="MDPI_3.5_text_before_list"/>
    <w:basedOn w:val="MDPI31text"/>
    <w:qFormat/>
    <w:pPr>
      <w:spacing w:after="120"/>
    </w:pPr>
  </w:style>
  <w:style w:type="paragraph" w:customStyle="1" w:styleId="MDPI36textafterlist">
    <w:name w:val="MDPI_3.6_text_after_list"/>
    <w:basedOn w:val="MDPI31text"/>
    <w:qFormat/>
    <w:pPr>
      <w:spacing w:before="120"/>
    </w:pPr>
  </w:style>
  <w:style w:type="paragraph" w:customStyle="1" w:styleId="MDPI37itemize">
    <w:name w:val="MDPI_3.7_itemize"/>
    <w:basedOn w:val="MDPI31text"/>
    <w:qFormat/>
    <w:pPr>
      <w:numPr>
        <w:numId w:val="1"/>
      </w:numPr>
      <w:ind w:left="425" w:hanging="425"/>
    </w:pPr>
  </w:style>
  <w:style w:type="paragraph" w:customStyle="1" w:styleId="MDPI38bullet">
    <w:name w:val="MDPI_3.8_bullet"/>
    <w:basedOn w:val="MDPI31text"/>
    <w:qFormat/>
    <w:pPr>
      <w:numPr>
        <w:numId w:val="2"/>
      </w:numPr>
      <w:ind w:left="425" w:hanging="425"/>
    </w:pPr>
  </w:style>
  <w:style w:type="paragraph" w:customStyle="1" w:styleId="MDPI39equation">
    <w:name w:val="MDPI_3.9_equation"/>
    <w:basedOn w:val="MDPI31text"/>
    <w:qFormat/>
    <w:pPr>
      <w:spacing w:before="120" w:after="120"/>
      <w:ind w:left="709" w:firstLine="0"/>
      <w:jc w:val="center"/>
    </w:pPr>
  </w:style>
  <w:style w:type="paragraph" w:customStyle="1" w:styleId="MDPI3aequationnumber">
    <w:name w:val="MDPI_3.a_equation_number"/>
    <w:basedOn w:val="MDPI31text"/>
    <w:qFormat/>
    <w:pPr>
      <w:spacing w:before="120" w:after="120" w:line="240" w:lineRule="auto"/>
      <w:ind w:firstLine="0"/>
      <w:jc w:val="right"/>
    </w:pPr>
  </w:style>
  <w:style w:type="paragraph" w:customStyle="1" w:styleId="MDPI41tablecaption">
    <w:name w:val="MDPI_4.1_table_caption"/>
    <w:basedOn w:val="MDPI62Acknowledgments"/>
    <w:qFormat/>
    <w:pPr>
      <w:spacing w:before="240" w:after="120" w:line="260" w:lineRule="atLeast"/>
      <w:ind w:left="425" w:right="425"/>
    </w:pPr>
    <w:rPr>
      <w:snapToGrid/>
      <w:szCs w:val="22"/>
    </w:rPr>
  </w:style>
  <w:style w:type="paragraph" w:customStyle="1" w:styleId="MDPI42tablebody">
    <w:name w:val="MDPI_4.2_table_body"/>
    <w:qFormat/>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pPr>
      <w:spacing w:before="0"/>
      <w:ind w:left="0" w:right="0"/>
    </w:pPr>
  </w:style>
  <w:style w:type="paragraph" w:customStyle="1" w:styleId="MDPI51figurecaption">
    <w:name w:val="MDPI_5.1_figure_caption"/>
    <w:basedOn w:val="MDPI62Acknowledgments"/>
    <w:qFormat/>
    <w:pPr>
      <w:spacing w:after="240" w:line="260" w:lineRule="atLeast"/>
      <w:ind w:left="425" w:right="425"/>
    </w:pPr>
    <w:rPr>
      <w:snapToGrid/>
    </w:rPr>
  </w:style>
  <w:style w:type="paragraph" w:customStyle="1" w:styleId="MDPI52figure">
    <w:name w:val="MDPI_5.2_figure"/>
    <w:qFormat/>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pPr>
      <w:spacing w:before="240"/>
    </w:pPr>
    <w:rPr>
      <w:lang w:eastAsia="en-US"/>
    </w:rPr>
  </w:style>
  <w:style w:type="paragraph" w:customStyle="1" w:styleId="MDPI63AuthorContributions">
    <w:name w:val="MDPI_6.3_AuthorContributions"/>
    <w:basedOn w:val="MDPI62Acknowledgments"/>
    <w:qFormat/>
    <w:rPr>
      <w:rFonts w:eastAsia="SimSun"/>
      <w:color w:val="auto"/>
      <w:lang w:eastAsia="en-US"/>
    </w:rPr>
  </w:style>
  <w:style w:type="paragraph" w:customStyle="1" w:styleId="MDPI64CoI">
    <w:name w:val="MDPI_6.4_CoI"/>
    <w:basedOn w:val="MDPI62Acknowledgments"/>
    <w:qFormat/>
  </w:style>
  <w:style w:type="paragraph" w:customStyle="1" w:styleId="MDPI81theorem">
    <w:name w:val="MDPI_8.1_theorem"/>
    <w:basedOn w:val="MDPI32textnoindent"/>
    <w:qFormat/>
    <w:rPr>
      <w:i/>
    </w:rPr>
  </w:style>
  <w:style w:type="paragraph" w:customStyle="1" w:styleId="MDPI82proof">
    <w:name w:val="MDPI_8.2_proof"/>
    <w:basedOn w:val="MDPI32textnoindent"/>
    <w:qFormat/>
  </w:style>
  <w:style w:type="paragraph" w:customStyle="1" w:styleId="MDPIfooterfirstpage">
    <w:name w:val="MDPI_footer_firstpage"/>
    <w:basedOn w:val="Normal"/>
    <w:qFormat/>
    <w:pPr>
      <w:tabs>
        <w:tab w:val="right" w:pos="8845"/>
      </w:tabs>
      <w:adjustRightInd w:val="0"/>
      <w:snapToGrid w:val="0"/>
      <w:spacing w:before="120" w:line="160" w:lineRule="exact"/>
      <w:jc w:val="left"/>
    </w:pPr>
    <w:rPr>
      <w:rFonts w:ascii="Palatino Linotype" w:hAnsi="Palatino Linotype"/>
      <w:sz w:val="16"/>
    </w:rPr>
  </w:style>
  <w:style w:type="paragraph" w:customStyle="1" w:styleId="MDPI23heading3">
    <w:name w:val="MDPI_2.3_heading3"/>
    <w:basedOn w:val="MDPI31text"/>
    <w:qFormat/>
    <w:pPr>
      <w:spacing w:before="240" w:after="120"/>
      <w:ind w:firstLine="0"/>
      <w:jc w:val="left"/>
      <w:outlineLvl w:val="2"/>
    </w:pPr>
  </w:style>
  <w:style w:type="paragraph" w:customStyle="1" w:styleId="MDPI21heading1">
    <w:name w:val="MDPI_2.1_heading1"/>
    <w:basedOn w:val="MDPI23heading3"/>
    <w:qFormat/>
    <w:pPr>
      <w:outlineLvl w:val="0"/>
    </w:pPr>
    <w:rPr>
      <w:b/>
    </w:rPr>
  </w:style>
  <w:style w:type="paragraph" w:customStyle="1" w:styleId="MDPI22heading2">
    <w:name w:val="MDPI_2.2_heading2"/>
    <w:basedOn w:val="Normal"/>
    <w:qFormat/>
    <w:pPr>
      <w:kinsoku w:val="0"/>
      <w:overflowPunct w:val="0"/>
      <w:autoSpaceDE w:val="0"/>
      <w:autoSpaceDN w:val="0"/>
      <w:adjustRightInd w:val="0"/>
      <w:snapToGrid w:val="0"/>
      <w:spacing w:before="240" w:after="120" w:line="260" w:lineRule="atLeast"/>
      <w:jc w:val="left"/>
      <w:outlineLvl w:val="1"/>
    </w:pPr>
    <w:rPr>
      <w:rFonts w:ascii="Palatino Linotype" w:hAnsi="Palatino Linotype"/>
      <w:i/>
      <w:snapToGrid w:val="0"/>
      <w:sz w:val="20"/>
      <w:szCs w:val="22"/>
      <w:lang w:bidi="en-US"/>
    </w:rPr>
  </w:style>
  <w:style w:type="paragraph" w:customStyle="1" w:styleId="MDPI71References">
    <w:name w:val="MDPI_7.1_References"/>
    <w:basedOn w:val="MDPI62Acknowledgments"/>
    <w:qFormat/>
    <w:pPr>
      <w:numPr>
        <w:numId w:val="3"/>
      </w:numPr>
      <w:spacing w:before="0" w:line="260" w:lineRule="atLeast"/>
      <w:ind w:left="425" w:hanging="425"/>
    </w:pPr>
  </w:style>
  <w:style w:type="character" w:customStyle="1" w:styleId="BalloonTextChar">
    <w:name w:val="Balloon Text Char"/>
    <w:link w:val="BalloonText"/>
    <w:uiPriority w:val="99"/>
    <w:semiHidden/>
    <w:qFormat/>
    <w:rPr>
      <w:rFonts w:ascii="Times New Roman" w:eastAsia="Times New Roman" w:hAnsi="Times New Roman" w:cs="Times New Roman"/>
      <w:color w:val="000000"/>
      <w:kern w:val="0"/>
      <w:sz w:val="18"/>
      <w:szCs w:val="18"/>
      <w:lang w:eastAsia="de-DE"/>
    </w:rPr>
  </w:style>
  <w:style w:type="table" w:customStyle="1" w:styleId="MDPI41threelinetable">
    <w:name w:val="MDPI_4.1_three_line_table"/>
    <w:basedOn w:val="TableNormal"/>
    <w:uiPriority w:val="99"/>
    <w:qFormat/>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customStyle="1" w:styleId="UnresolvedMention1">
    <w:name w:val="Unresolved Mention1"/>
    <w:uiPriority w:val="99"/>
    <w:semiHidden/>
    <w:unhideWhenUsed/>
    <w:rPr>
      <w:color w:val="605E5C"/>
      <w:shd w:val="clear" w:color="auto" w:fill="E1DFDD"/>
    </w:rPr>
  </w:style>
  <w:style w:type="table" w:customStyle="1" w:styleId="PlainTable41">
    <w:name w:val="Plain Table 41"/>
    <w:basedOn w:val="TableNormal"/>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CommentTextChar">
    <w:name w:val="Comment Text Char"/>
    <w:basedOn w:val="DefaultParagraphFont"/>
    <w:link w:val="CommentText"/>
    <w:uiPriority w:val="99"/>
    <w:semiHidden/>
    <w:rPr>
      <w:rFonts w:ascii="Times New Roman" w:eastAsia="Times New Roman" w:hAnsi="Times New Roman"/>
      <w:color w:val="000000"/>
      <w:lang w:eastAsia="de-DE"/>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color w:val="000000"/>
      <w:lang w:eastAsia="de-DE"/>
    </w:rPr>
  </w:style>
  <w:style w:type="character" w:customStyle="1" w:styleId="Heading1Char">
    <w:name w:val="Heading 1 Char"/>
    <w:basedOn w:val="DefaultParagraphFont"/>
    <w:link w:val="Heading1"/>
    <w:uiPriority w:val="9"/>
    <w:rPr>
      <w:rFonts w:ascii="SimSun" w:hAnsi="SimSun" w:cs="SimSun"/>
      <w:b/>
      <w:bCs/>
      <w:kern w:val="36"/>
      <w:sz w:val="48"/>
      <w:szCs w:val="48"/>
    </w:rPr>
  </w:style>
  <w:style w:type="character" w:customStyle="1" w:styleId="highlight">
    <w:name w:val="highlight"/>
    <w:basedOn w:val="DefaultParagraphFont"/>
  </w:style>
  <w:style w:type="character" w:customStyle="1" w:styleId="apple-converted-space">
    <w:name w:val="apple-converted-space"/>
    <w:basedOn w:val="DefaultParagraphFont"/>
  </w:style>
  <w:style w:type="character" w:customStyle="1" w:styleId="DateChar">
    <w:name w:val="Date Char"/>
    <w:basedOn w:val="DefaultParagraphFont"/>
    <w:link w:val="Date"/>
    <w:uiPriority w:val="99"/>
    <w:semiHidden/>
    <w:rPr>
      <w:rFonts w:asciiTheme="minorHAnsi" w:eastAsiaTheme="minorEastAsia" w:hAnsiTheme="minorHAnsi" w:cstheme="minorBidi"/>
      <w:kern w:val="2"/>
      <w:sz w:val="21"/>
      <w:szCs w:val="24"/>
    </w:rPr>
  </w:style>
  <w:style w:type="character" w:customStyle="1" w:styleId="hithilite">
    <w:name w:val="hithilit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wanglin123@126.com"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mailto:1911111017@sus.edu.cn" TargetMode="External"/><Relationship Id="rId14" Type="http://schemas.openxmlformats.org/officeDocument/2006/relationships/image" Target="media/image4.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E:\Manuscript\ijerph\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7DC94-A696-4E11-9266-862A69083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Template>
  <TotalTime>1</TotalTime>
  <Pages>16</Pages>
  <Words>7327</Words>
  <Characters>41766</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mdpi</dc:creator>
  <cp:lastModifiedBy>Lee Smith</cp:lastModifiedBy>
  <cp:revision>2</cp:revision>
  <cp:lastPrinted>2019-12-15T04:12:00Z</cp:lastPrinted>
  <dcterms:created xsi:type="dcterms:W3CDTF">2019-12-16T08:23:00Z</dcterms:created>
  <dcterms:modified xsi:type="dcterms:W3CDTF">2019-12-16T08:23:00Z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