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5D79D" w14:textId="2C5DD448" w:rsidR="00981692" w:rsidRPr="00EB62EE" w:rsidRDefault="00E00AE5" w:rsidP="00F82AA3">
      <w:pPr>
        <w:pStyle w:val="Title"/>
      </w:pPr>
      <w:r w:rsidRPr="00EB62EE">
        <w:t>Individual and family experiences of loss after acquired brain injury</w:t>
      </w:r>
      <w:r w:rsidR="00FA7FCB" w:rsidRPr="00EB62EE">
        <w:t>: A multi-method investigation</w:t>
      </w:r>
      <w:r w:rsidRPr="00EB62EE">
        <w:t xml:space="preserve"> </w:t>
      </w:r>
    </w:p>
    <w:p w14:paraId="061D7283" w14:textId="77777777" w:rsidR="00981692" w:rsidRPr="00EB62EE" w:rsidRDefault="00981692" w:rsidP="00981692">
      <w:pPr>
        <w:pStyle w:val="Standard"/>
        <w:spacing w:line="480" w:lineRule="auto"/>
        <w:jc w:val="center"/>
        <w:rPr>
          <w:rFonts w:ascii="Times New Roman" w:hAnsi="Times New Roman" w:cs="Times New Roman"/>
          <w:sz w:val="24"/>
          <w:szCs w:val="24"/>
        </w:rPr>
      </w:pPr>
    </w:p>
    <w:p w14:paraId="32BEC237" w14:textId="0963A60B" w:rsidR="00981692" w:rsidRPr="00EB62EE" w:rsidRDefault="00981692" w:rsidP="00981692">
      <w:pPr>
        <w:pStyle w:val="Standard"/>
        <w:spacing w:line="480" w:lineRule="auto"/>
        <w:rPr>
          <w:rFonts w:ascii="Times New Roman" w:hAnsi="Times New Roman" w:cs="Times New Roman"/>
          <w:sz w:val="24"/>
          <w:szCs w:val="24"/>
        </w:rPr>
      </w:pPr>
      <w:r w:rsidRPr="00EB62EE">
        <w:rPr>
          <w:rFonts w:ascii="Times New Roman" w:hAnsi="Times New Roman" w:cs="Times New Roman"/>
          <w:sz w:val="24"/>
          <w:szCs w:val="24"/>
        </w:rPr>
        <w:t>Buckland, S., Kaminskiy, E., &amp; Bright, P.</w:t>
      </w:r>
    </w:p>
    <w:p w14:paraId="5B2D7B6A" w14:textId="5C008139" w:rsidR="00981692" w:rsidRPr="00EB62EE" w:rsidRDefault="00981692" w:rsidP="00981692">
      <w:pPr>
        <w:pStyle w:val="Standard"/>
        <w:spacing w:line="480" w:lineRule="auto"/>
        <w:rPr>
          <w:rFonts w:ascii="Times New Roman" w:hAnsi="Times New Roman" w:cs="Times New Roman"/>
          <w:sz w:val="24"/>
          <w:szCs w:val="24"/>
        </w:rPr>
      </w:pPr>
      <w:r w:rsidRPr="00EB62EE">
        <w:rPr>
          <w:rFonts w:ascii="Times New Roman" w:hAnsi="Times New Roman" w:cs="Times New Roman"/>
          <w:sz w:val="24"/>
          <w:szCs w:val="24"/>
        </w:rPr>
        <w:t>Division of Psychology, Anglia Ruskin University, Cambridge, UK</w:t>
      </w:r>
    </w:p>
    <w:p w14:paraId="7AE47DA0" w14:textId="77777777" w:rsidR="00981692" w:rsidRPr="00EB62EE" w:rsidRDefault="00981692" w:rsidP="00981692">
      <w:pPr>
        <w:rPr>
          <w:rFonts w:ascii="Times New Roman" w:hAnsi="Times New Roman"/>
        </w:rPr>
      </w:pPr>
    </w:p>
    <w:p w14:paraId="2AB46773" w14:textId="7A562A6E" w:rsidR="00981692" w:rsidRPr="00EB62EE" w:rsidRDefault="00981692" w:rsidP="00981692">
      <w:pPr>
        <w:rPr>
          <w:rFonts w:ascii="Times New Roman" w:hAnsi="Times New Roman"/>
        </w:rPr>
      </w:pPr>
      <w:r w:rsidRPr="00EB62EE">
        <w:rPr>
          <w:rFonts w:ascii="Times New Roman" w:hAnsi="Times New Roman"/>
        </w:rPr>
        <w:t>Address for correspondence:</w:t>
      </w:r>
    </w:p>
    <w:p w14:paraId="46DB439C" w14:textId="340132AD" w:rsidR="005E6149" w:rsidRPr="00EB62EE" w:rsidRDefault="005E6149" w:rsidP="00981692">
      <w:pPr>
        <w:rPr>
          <w:rFonts w:ascii="Times New Roman" w:hAnsi="Times New Roman"/>
        </w:rPr>
      </w:pPr>
      <w:r w:rsidRPr="00EB62EE">
        <w:rPr>
          <w:rFonts w:ascii="Times New Roman" w:hAnsi="Times New Roman"/>
        </w:rPr>
        <w:t xml:space="preserve">Sharon Buckland c/o Anglia Ruskin University, </w:t>
      </w:r>
      <w:r w:rsidR="00D160AA" w:rsidRPr="00EB62EE">
        <w:rPr>
          <w:rFonts w:ascii="Times New Roman" w:hAnsi="Times New Roman"/>
        </w:rPr>
        <w:t xml:space="preserve">Division </w:t>
      </w:r>
      <w:r w:rsidRPr="00EB62EE">
        <w:rPr>
          <w:rFonts w:ascii="Times New Roman" w:hAnsi="Times New Roman"/>
        </w:rPr>
        <w:t>of</w:t>
      </w:r>
      <w:r w:rsidR="0035187E" w:rsidRPr="00EB62EE">
        <w:rPr>
          <w:rFonts w:ascii="Times New Roman" w:hAnsi="Times New Roman"/>
        </w:rPr>
        <w:t xml:space="preserve"> Psychology</w:t>
      </w:r>
      <w:r w:rsidRPr="00EB62EE">
        <w:rPr>
          <w:rFonts w:ascii="Times New Roman" w:hAnsi="Times New Roman"/>
        </w:rPr>
        <w:t xml:space="preserve">, </w:t>
      </w:r>
      <w:r w:rsidR="00FC5597" w:rsidRPr="00EB62EE">
        <w:rPr>
          <w:rFonts w:ascii="Times New Roman" w:hAnsi="Times New Roman"/>
        </w:rPr>
        <w:t>East Road, Cambridge, CB1 1PT</w:t>
      </w:r>
    </w:p>
    <w:p w14:paraId="65F17839" w14:textId="77777777" w:rsidR="00981692" w:rsidRPr="00EB62EE" w:rsidRDefault="00981692" w:rsidP="00981692">
      <w:pPr>
        <w:rPr>
          <w:rFonts w:ascii="Times New Roman" w:hAnsi="Times New Roman"/>
        </w:rPr>
      </w:pPr>
    </w:p>
    <w:p w14:paraId="797ADB2C" w14:textId="77777777" w:rsidR="00981692" w:rsidRPr="00EB62EE" w:rsidRDefault="00981692" w:rsidP="00981692">
      <w:pPr>
        <w:rPr>
          <w:rFonts w:ascii="Times New Roman" w:hAnsi="Times New Roman"/>
        </w:rPr>
      </w:pPr>
    </w:p>
    <w:p w14:paraId="7937180C" w14:textId="05145847" w:rsidR="00981692" w:rsidRPr="00EB62EE" w:rsidRDefault="00981692" w:rsidP="00981692">
      <w:pPr>
        <w:rPr>
          <w:rFonts w:ascii="Times New Roman" w:hAnsi="Times New Roman"/>
        </w:rPr>
      </w:pPr>
      <w:r w:rsidRPr="00EB62EE">
        <w:rPr>
          <w:rFonts w:ascii="Times New Roman" w:hAnsi="Times New Roman"/>
        </w:rPr>
        <w:t xml:space="preserve">Email: </w:t>
      </w:r>
      <w:hyperlink r:id="rId8" w:history="1">
        <w:r w:rsidR="002942DA" w:rsidRPr="00EB62EE">
          <w:rPr>
            <w:rStyle w:val="Hyperlink"/>
            <w:rFonts w:ascii="Times New Roman" w:hAnsi="Times New Roman"/>
          </w:rPr>
          <w:t>sharonb@headway-cambs.org.uk</w:t>
        </w:r>
      </w:hyperlink>
    </w:p>
    <w:p w14:paraId="6D1D9F97" w14:textId="06BEDE20" w:rsidR="00210989" w:rsidRPr="00EB62EE" w:rsidRDefault="00210989" w:rsidP="00981692">
      <w:pPr>
        <w:rPr>
          <w:rFonts w:ascii="Times New Roman" w:hAnsi="Times New Roman"/>
        </w:rPr>
      </w:pPr>
      <w:r w:rsidRPr="00EB62EE">
        <w:rPr>
          <w:rFonts w:ascii="Times New Roman" w:hAnsi="Times New Roman"/>
        </w:rPr>
        <w:t xml:space="preserve">             </w:t>
      </w:r>
      <w:hyperlink r:id="rId9" w:history="1">
        <w:r w:rsidRPr="00EB62EE">
          <w:rPr>
            <w:rStyle w:val="Hyperlink"/>
            <w:rFonts w:ascii="Times New Roman" w:hAnsi="Times New Roman"/>
          </w:rPr>
          <w:t>peter.bright@anglia.ac.uk</w:t>
        </w:r>
      </w:hyperlink>
      <w:r w:rsidRPr="00EB62EE">
        <w:rPr>
          <w:rFonts w:ascii="Times New Roman" w:hAnsi="Times New Roman"/>
        </w:rPr>
        <w:t xml:space="preserve"> </w:t>
      </w:r>
    </w:p>
    <w:p w14:paraId="51A2884F" w14:textId="764E5BB9" w:rsidR="00981692" w:rsidRPr="00EB62EE" w:rsidRDefault="00981692" w:rsidP="00981692">
      <w:pPr>
        <w:rPr>
          <w:rFonts w:ascii="Times New Roman" w:hAnsi="Times New Roman"/>
        </w:rPr>
      </w:pPr>
      <w:r w:rsidRPr="00EB62EE">
        <w:rPr>
          <w:rFonts w:ascii="Times New Roman" w:hAnsi="Times New Roman"/>
        </w:rPr>
        <w:t xml:space="preserve">Tel.: </w:t>
      </w:r>
      <w:r w:rsidR="00A44DE7" w:rsidRPr="00EB62EE">
        <w:rPr>
          <w:rFonts w:ascii="Times New Roman" w:hAnsi="Times New Roman"/>
        </w:rPr>
        <w:t>01223 576550</w:t>
      </w:r>
    </w:p>
    <w:p w14:paraId="2B808057" w14:textId="77777777" w:rsidR="00981692" w:rsidRPr="00EB62EE" w:rsidRDefault="00981692" w:rsidP="00981692">
      <w:pPr>
        <w:jc w:val="both"/>
        <w:rPr>
          <w:rFonts w:ascii="Times New Roman" w:hAnsi="Times New Roman"/>
        </w:rPr>
      </w:pPr>
    </w:p>
    <w:p w14:paraId="7BC86670" w14:textId="77777777" w:rsidR="00981692" w:rsidRPr="00EB62EE" w:rsidRDefault="00981692" w:rsidP="00981692">
      <w:pPr>
        <w:jc w:val="both"/>
        <w:rPr>
          <w:rFonts w:ascii="Times New Roman" w:hAnsi="Times New Roman"/>
        </w:rPr>
      </w:pPr>
    </w:p>
    <w:p w14:paraId="520ED8E9" w14:textId="77777777" w:rsidR="00981692" w:rsidRPr="00EB62EE" w:rsidRDefault="00981692" w:rsidP="00981692">
      <w:pPr>
        <w:jc w:val="both"/>
        <w:rPr>
          <w:rFonts w:ascii="Times New Roman" w:hAnsi="Times New Roman"/>
        </w:rPr>
      </w:pPr>
      <w:r w:rsidRPr="00EB62EE">
        <w:rPr>
          <w:rFonts w:ascii="Times New Roman" w:hAnsi="Times New Roman"/>
        </w:rPr>
        <w:t xml:space="preserve">Word counts: </w:t>
      </w:r>
    </w:p>
    <w:p w14:paraId="1EA45729" w14:textId="7D012EA6" w:rsidR="00981692" w:rsidRPr="00EB62EE" w:rsidRDefault="00981692" w:rsidP="00981692">
      <w:pPr>
        <w:jc w:val="both"/>
        <w:rPr>
          <w:rFonts w:ascii="Times New Roman" w:hAnsi="Times New Roman"/>
        </w:rPr>
      </w:pPr>
      <w:r w:rsidRPr="00EB62EE">
        <w:rPr>
          <w:rFonts w:ascii="Times New Roman" w:hAnsi="Times New Roman"/>
        </w:rPr>
        <w:t xml:space="preserve">Abstract: </w:t>
      </w:r>
      <w:r w:rsidR="00C327A3" w:rsidRPr="00EB62EE">
        <w:rPr>
          <w:rFonts w:ascii="Times New Roman" w:hAnsi="Times New Roman"/>
        </w:rPr>
        <w:t>1</w:t>
      </w:r>
      <w:r w:rsidR="00D21CFC" w:rsidRPr="00EB62EE">
        <w:rPr>
          <w:rFonts w:ascii="Times New Roman" w:hAnsi="Times New Roman"/>
        </w:rPr>
        <w:t>98</w:t>
      </w:r>
      <w:r w:rsidRPr="00EB62EE">
        <w:rPr>
          <w:rFonts w:ascii="Times New Roman" w:hAnsi="Times New Roman"/>
        </w:rPr>
        <w:t xml:space="preserve"> words</w:t>
      </w:r>
    </w:p>
    <w:p w14:paraId="21B084AE" w14:textId="583BF7A5" w:rsidR="00981692" w:rsidRPr="00EB62EE" w:rsidRDefault="00981692" w:rsidP="00981692">
      <w:pPr>
        <w:jc w:val="both"/>
      </w:pPr>
      <w:r w:rsidRPr="00EB62EE">
        <w:rPr>
          <w:rFonts w:ascii="Times New Roman" w:hAnsi="Times New Roman"/>
        </w:rPr>
        <w:t xml:space="preserve">Main text: </w:t>
      </w:r>
      <w:r w:rsidR="007F3E3B" w:rsidRPr="00EB62EE">
        <w:rPr>
          <w:rFonts w:ascii="Times New Roman" w:hAnsi="Times New Roman"/>
        </w:rPr>
        <w:t>9045</w:t>
      </w:r>
      <w:r w:rsidRPr="00EB62EE">
        <w:rPr>
          <w:rFonts w:ascii="Times New Roman" w:hAnsi="Times New Roman"/>
        </w:rPr>
        <w:t xml:space="preserve"> words</w:t>
      </w:r>
    </w:p>
    <w:p w14:paraId="0BDED750" w14:textId="77777777" w:rsidR="003E533F" w:rsidRPr="00EB62EE" w:rsidRDefault="003E533F" w:rsidP="005F02DB">
      <w:pPr>
        <w:spacing w:line="480" w:lineRule="auto"/>
        <w:ind w:firstLine="720"/>
        <w:rPr>
          <w:rFonts w:ascii="Times New Roman" w:hAnsi="Times New Roman"/>
        </w:rPr>
      </w:pPr>
    </w:p>
    <w:p w14:paraId="7A15099A" w14:textId="77777777" w:rsidR="00736CD6" w:rsidRPr="00EB62EE" w:rsidRDefault="00736CD6" w:rsidP="00F82AA3">
      <w:pPr>
        <w:pStyle w:val="Heading1"/>
      </w:pPr>
      <w:r w:rsidRPr="00EB62EE">
        <w:lastRenderedPageBreak/>
        <w:t>Abstract</w:t>
      </w:r>
    </w:p>
    <w:p w14:paraId="7EF6D234" w14:textId="1F7F008C" w:rsidR="003E533F" w:rsidRPr="00EB62EE" w:rsidRDefault="00736CD6" w:rsidP="000E1657">
      <w:pPr>
        <w:spacing w:after="0" w:line="480" w:lineRule="auto"/>
        <w:rPr>
          <w:rFonts w:ascii="Times New Roman" w:hAnsi="Times New Roman"/>
        </w:rPr>
      </w:pPr>
      <w:r w:rsidRPr="00EB62EE">
        <w:rPr>
          <w:rFonts w:ascii="Times New Roman" w:hAnsi="Times New Roman"/>
        </w:rPr>
        <w:t xml:space="preserve">After a person experiences an acquired brain injury (ABI), there can be grieving for what has been lost. Little is known about the loss felt by relatives of people with ABI. This study investigates concepts of loss among </w:t>
      </w:r>
      <w:r w:rsidR="00D160AA" w:rsidRPr="00EB62EE">
        <w:rPr>
          <w:rFonts w:ascii="Times New Roman" w:hAnsi="Times New Roman"/>
        </w:rPr>
        <w:t xml:space="preserve">individuals with ABI and their </w:t>
      </w:r>
      <w:r w:rsidRPr="00EB62EE">
        <w:rPr>
          <w:rFonts w:ascii="Times New Roman" w:hAnsi="Times New Roman"/>
        </w:rPr>
        <w:t>families.  Forty participants</w:t>
      </w:r>
      <w:r w:rsidR="00F75301" w:rsidRPr="00EB62EE">
        <w:rPr>
          <w:rFonts w:ascii="Times New Roman" w:hAnsi="Times New Roman"/>
        </w:rPr>
        <w:t>, recruited from a brain injury charity client pool,</w:t>
      </w:r>
      <w:r w:rsidRPr="00EB62EE">
        <w:rPr>
          <w:rFonts w:ascii="Times New Roman" w:hAnsi="Times New Roman"/>
        </w:rPr>
        <w:t xml:space="preserve"> took part in a semi-structured interview. Of the participants, seventeen were </w:t>
      </w:r>
      <w:r w:rsidR="009C7A6B" w:rsidRPr="00EB62EE">
        <w:rPr>
          <w:rFonts w:ascii="Times New Roman" w:hAnsi="Times New Roman"/>
        </w:rPr>
        <w:t xml:space="preserve">in </w:t>
      </w:r>
      <w:r w:rsidRPr="00EB62EE">
        <w:rPr>
          <w:rFonts w:ascii="Times New Roman" w:hAnsi="Times New Roman"/>
        </w:rPr>
        <w:t>dyadic relationships</w:t>
      </w:r>
      <w:r w:rsidR="009C7A6B" w:rsidRPr="00EB62EE">
        <w:rPr>
          <w:rFonts w:ascii="Times New Roman" w:hAnsi="Times New Roman"/>
        </w:rPr>
        <w:t xml:space="preserve"> (</w:t>
      </w:r>
      <w:r w:rsidR="001D28D3" w:rsidRPr="00EB62EE">
        <w:rPr>
          <w:rFonts w:ascii="Times New Roman" w:hAnsi="Times New Roman"/>
        </w:rPr>
        <w:t>53% spouses, 41% parent/child and 6% sibling relationships)</w:t>
      </w:r>
      <w:r w:rsidRPr="00EB62EE">
        <w:rPr>
          <w:rFonts w:ascii="Times New Roman" w:hAnsi="Times New Roman"/>
        </w:rPr>
        <w:t xml:space="preserve">. They also completed the Brain Injury Grief Inventory (BIGI; </w:t>
      </w:r>
      <w:proofErr w:type="spellStart"/>
      <w:r w:rsidRPr="00EB62EE">
        <w:rPr>
          <w:rFonts w:ascii="Times New Roman" w:hAnsi="Times New Roman"/>
        </w:rPr>
        <w:t>Coetzer</w:t>
      </w:r>
      <w:proofErr w:type="spellEnd"/>
      <w:r w:rsidRPr="00EB62EE">
        <w:rPr>
          <w:rFonts w:ascii="Times New Roman" w:hAnsi="Times New Roman"/>
        </w:rPr>
        <w:t>, Vaughan, &amp; Ruddle, 2011) as a quantitative measure of loss after ABI. Five main themes emerged</w:t>
      </w:r>
      <w:r w:rsidR="00765A69" w:rsidRPr="00EB62EE">
        <w:rPr>
          <w:rFonts w:ascii="Times New Roman" w:hAnsi="Times New Roman"/>
        </w:rPr>
        <w:t xml:space="preserve"> from the interviews</w:t>
      </w:r>
      <w:r w:rsidRPr="00EB62EE">
        <w:rPr>
          <w:rFonts w:ascii="Times New Roman" w:hAnsi="Times New Roman"/>
        </w:rPr>
        <w:t xml:space="preserve">: </w:t>
      </w:r>
      <w:r w:rsidR="00690FE1" w:rsidRPr="00EB62EE">
        <w:rPr>
          <w:rFonts w:ascii="Times New Roman" w:hAnsi="Times New Roman"/>
        </w:rPr>
        <w:t xml:space="preserve">loss of </w:t>
      </w:r>
      <w:r w:rsidRPr="00EB62EE">
        <w:rPr>
          <w:rFonts w:ascii="Times New Roman" w:hAnsi="Times New Roman"/>
        </w:rPr>
        <w:t xml:space="preserve">person; </w:t>
      </w:r>
      <w:r w:rsidR="00690FE1" w:rsidRPr="00EB62EE">
        <w:rPr>
          <w:rFonts w:ascii="Times New Roman" w:hAnsi="Times New Roman"/>
        </w:rPr>
        <w:t xml:space="preserve">loss of </w:t>
      </w:r>
      <w:r w:rsidRPr="00EB62EE">
        <w:rPr>
          <w:rFonts w:ascii="Times New Roman" w:hAnsi="Times New Roman"/>
        </w:rPr>
        <w:t xml:space="preserve">relationships; </w:t>
      </w:r>
      <w:r w:rsidR="00690FE1" w:rsidRPr="00EB62EE">
        <w:rPr>
          <w:rFonts w:ascii="Times New Roman" w:hAnsi="Times New Roman"/>
        </w:rPr>
        <w:t xml:space="preserve">loss of </w:t>
      </w:r>
      <w:r w:rsidRPr="00EB62EE">
        <w:rPr>
          <w:rFonts w:ascii="Times New Roman" w:hAnsi="Times New Roman"/>
        </w:rPr>
        <w:t xml:space="preserve">activity/ ability; </w:t>
      </w:r>
      <w:r w:rsidR="00690FE1" w:rsidRPr="00EB62EE">
        <w:rPr>
          <w:rFonts w:ascii="Times New Roman" w:hAnsi="Times New Roman"/>
        </w:rPr>
        <w:t xml:space="preserve">loss of </w:t>
      </w:r>
      <w:r w:rsidRPr="00EB62EE">
        <w:rPr>
          <w:rFonts w:ascii="Times New Roman" w:hAnsi="Times New Roman"/>
        </w:rPr>
        <w:t xml:space="preserve">future; unclear loss. There were distinct differences </w:t>
      </w:r>
      <w:r w:rsidR="003D6AA0" w:rsidRPr="00EB62EE">
        <w:rPr>
          <w:rFonts w:ascii="Times New Roman" w:hAnsi="Times New Roman"/>
        </w:rPr>
        <w:t xml:space="preserve">qualitatively </w:t>
      </w:r>
      <w:r w:rsidRPr="00EB62EE">
        <w:rPr>
          <w:rFonts w:ascii="Times New Roman" w:hAnsi="Times New Roman"/>
        </w:rPr>
        <w:t>between individuals and relatives and only two dyads experienced similar loss</w:t>
      </w:r>
      <w:r w:rsidR="001A7CE7" w:rsidRPr="00EB62EE">
        <w:rPr>
          <w:rFonts w:ascii="Times New Roman" w:hAnsi="Times New Roman"/>
        </w:rPr>
        <w:t xml:space="preserve">, </w:t>
      </w:r>
      <w:r w:rsidR="00765A69" w:rsidRPr="00EB62EE">
        <w:rPr>
          <w:rFonts w:ascii="Times New Roman" w:hAnsi="Times New Roman"/>
        </w:rPr>
        <w:t>but</w:t>
      </w:r>
      <w:r w:rsidR="001A7CE7" w:rsidRPr="00EB62EE">
        <w:rPr>
          <w:rFonts w:ascii="Times New Roman" w:hAnsi="Times New Roman"/>
        </w:rPr>
        <w:t xml:space="preserve"> there were no significant differences in loss as measured</w:t>
      </w:r>
      <w:r w:rsidR="003D6AA0" w:rsidRPr="00EB62EE">
        <w:rPr>
          <w:rFonts w:ascii="Times New Roman" w:hAnsi="Times New Roman"/>
        </w:rPr>
        <w:t xml:space="preserve"> quantitatively</w:t>
      </w:r>
      <w:r w:rsidR="001A7CE7" w:rsidRPr="00EB62EE">
        <w:rPr>
          <w:rFonts w:ascii="Times New Roman" w:hAnsi="Times New Roman"/>
        </w:rPr>
        <w:t xml:space="preserve"> by the BIGI.</w:t>
      </w:r>
      <w:r w:rsidRPr="00EB62EE">
        <w:rPr>
          <w:rFonts w:ascii="Times New Roman" w:hAnsi="Times New Roman"/>
        </w:rPr>
        <w:t xml:space="preserve"> </w:t>
      </w:r>
      <w:r w:rsidR="00640CB6" w:rsidRPr="00EB62EE">
        <w:rPr>
          <w:rFonts w:ascii="Times New Roman" w:hAnsi="Times New Roman"/>
        </w:rPr>
        <w:t>The differences between relatives</w:t>
      </w:r>
      <w:r w:rsidR="00765A69" w:rsidRPr="00EB62EE">
        <w:rPr>
          <w:rFonts w:ascii="Times New Roman" w:hAnsi="Times New Roman"/>
        </w:rPr>
        <w:t>’</w:t>
      </w:r>
      <w:r w:rsidR="00640CB6" w:rsidRPr="00EB62EE">
        <w:rPr>
          <w:rFonts w:ascii="Times New Roman" w:hAnsi="Times New Roman"/>
        </w:rPr>
        <w:t xml:space="preserve"> l</w:t>
      </w:r>
      <w:r w:rsidR="00897ABE" w:rsidRPr="00EB62EE">
        <w:rPr>
          <w:rFonts w:ascii="Times New Roman" w:hAnsi="Times New Roman"/>
        </w:rPr>
        <w:t>oss and individuals</w:t>
      </w:r>
      <w:r w:rsidR="00D21CFC" w:rsidRPr="00EB62EE">
        <w:rPr>
          <w:rFonts w:ascii="Times New Roman" w:hAnsi="Times New Roman"/>
        </w:rPr>
        <w:t xml:space="preserve"> with ABIs</w:t>
      </w:r>
      <w:r w:rsidR="00610815" w:rsidRPr="00EB62EE">
        <w:rPr>
          <w:rFonts w:ascii="Times New Roman" w:hAnsi="Times New Roman"/>
        </w:rPr>
        <w:t>’</w:t>
      </w:r>
      <w:r w:rsidR="00897ABE" w:rsidRPr="00EB62EE">
        <w:rPr>
          <w:rFonts w:ascii="Times New Roman" w:hAnsi="Times New Roman"/>
        </w:rPr>
        <w:t xml:space="preserve"> loss are</w:t>
      </w:r>
      <w:r w:rsidR="001A7CE7" w:rsidRPr="00EB62EE">
        <w:rPr>
          <w:rFonts w:ascii="Times New Roman" w:hAnsi="Times New Roman"/>
        </w:rPr>
        <w:t xml:space="preserve"> discussed</w:t>
      </w:r>
      <w:r w:rsidRPr="00EB62EE">
        <w:rPr>
          <w:rFonts w:ascii="Times New Roman" w:hAnsi="Times New Roman"/>
        </w:rPr>
        <w:t xml:space="preserve">. </w:t>
      </w:r>
      <w:r w:rsidR="00B0263B" w:rsidRPr="00EB62EE">
        <w:rPr>
          <w:rFonts w:ascii="Times New Roman" w:hAnsi="Times New Roman"/>
        </w:rPr>
        <w:t>This research suggests that i</w:t>
      </w:r>
      <w:r w:rsidRPr="00EB62EE">
        <w:rPr>
          <w:rFonts w:ascii="Times New Roman" w:hAnsi="Times New Roman"/>
        </w:rPr>
        <w:t>t is important when supporti</w:t>
      </w:r>
      <w:r w:rsidR="001A7CE7" w:rsidRPr="00EB62EE">
        <w:rPr>
          <w:rFonts w:ascii="Times New Roman" w:hAnsi="Times New Roman"/>
        </w:rPr>
        <w:t>n</w:t>
      </w:r>
      <w:r w:rsidRPr="00EB62EE">
        <w:rPr>
          <w:rFonts w:ascii="Times New Roman" w:hAnsi="Times New Roman"/>
        </w:rPr>
        <w:t xml:space="preserve">g families to consider individual experiences, </w:t>
      </w:r>
      <w:r w:rsidR="00765A69" w:rsidRPr="00EB62EE">
        <w:rPr>
          <w:rFonts w:ascii="Times New Roman" w:hAnsi="Times New Roman"/>
        </w:rPr>
        <w:t>because even though</w:t>
      </w:r>
      <w:r w:rsidRPr="00EB62EE">
        <w:rPr>
          <w:rFonts w:ascii="Times New Roman" w:hAnsi="Times New Roman"/>
        </w:rPr>
        <w:t xml:space="preserve"> the loss originates from the same injury, </w:t>
      </w:r>
      <w:r w:rsidR="000B34C3" w:rsidRPr="00EB62EE">
        <w:rPr>
          <w:rFonts w:ascii="Times New Roman" w:hAnsi="Times New Roman"/>
        </w:rPr>
        <w:t xml:space="preserve">the loss as experienced may substantially differ among those affected by it. </w:t>
      </w:r>
    </w:p>
    <w:p w14:paraId="1DF4F637" w14:textId="77777777" w:rsidR="00736CD6" w:rsidRPr="00EB62EE" w:rsidRDefault="00736CD6" w:rsidP="000E1657">
      <w:pPr>
        <w:spacing w:after="0" w:line="480" w:lineRule="auto"/>
        <w:rPr>
          <w:rFonts w:ascii="Times New Roman" w:hAnsi="Times New Roman"/>
        </w:rPr>
      </w:pPr>
    </w:p>
    <w:p w14:paraId="67ED9F8D" w14:textId="77777777" w:rsidR="00736CD6" w:rsidRPr="00EB62EE" w:rsidRDefault="00736CD6">
      <w:pPr>
        <w:spacing w:after="0" w:line="240" w:lineRule="auto"/>
        <w:rPr>
          <w:rFonts w:ascii="Times New Roman" w:hAnsi="Times New Roman"/>
        </w:rPr>
      </w:pPr>
      <w:r w:rsidRPr="00EB62EE">
        <w:rPr>
          <w:rFonts w:ascii="Times New Roman" w:hAnsi="Times New Roman"/>
        </w:rPr>
        <w:br w:type="page"/>
      </w:r>
    </w:p>
    <w:p w14:paraId="3A9AE967" w14:textId="559E1CC6" w:rsidR="001201CF" w:rsidRPr="00EB62EE" w:rsidRDefault="001201CF" w:rsidP="001201CF">
      <w:pPr>
        <w:spacing w:line="480" w:lineRule="auto"/>
        <w:ind w:firstLine="720"/>
        <w:rPr>
          <w:rFonts w:ascii="Times New Roman" w:hAnsi="Times New Roman"/>
        </w:rPr>
      </w:pPr>
      <w:r w:rsidRPr="00EB62EE">
        <w:rPr>
          <w:rFonts w:ascii="Times New Roman" w:hAnsi="Times New Roman"/>
        </w:rPr>
        <w:lastRenderedPageBreak/>
        <w:t xml:space="preserve">Although rehabilitation advances for those who have sustained an acquired brain injury (ABI) have progressed significantly over the past thirty years (De Luca, </w:t>
      </w:r>
      <w:proofErr w:type="spellStart"/>
      <w:r w:rsidRPr="00EB62EE">
        <w:rPr>
          <w:rFonts w:ascii="Times New Roman" w:hAnsi="Times New Roman"/>
        </w:rPr>
        <w:t>Calabrò</w:t>
      </w:r>
      <w:proofErr w:type="spellEnd"/>
      <w:r w:rsidRPr="00EB62EE">
        <w:rPr>
          <w:rFonts w:ascii="Times New Roman" w:hAnsi="Times New Roman"/>
        </w:rPr>
        <w:t xml:space="preserve">, &amp; </w:t>
      </w:r>
      <w:proofErr w:type="spellStart"/>
      <w:r w:rsidRPr="00EB62EE">
        <w:rPr>
          <w:rFonts w:ascii="Times New Roman" w:hAnsi="Times New Roman"/>
        </w:rPr>
        <w:t>Bramanti</w:t>
      </w:r>
      <w:proofErr w:type="spellEnd"/>
      <w:r w:rsidRPr="00EB62EE">
        <w:rPr>
          <w:rFonts w:ascii="Times New Roman" w:hAnsi="Times New Roman"/>
        </w:rPr>
        <w:t>, 2018), there is still much to learn about the psychosocial impact of such injuries, both on those who have the injury and their families. The growing evidence that ABI impacts the whole family rather than the individual has led to adoption of the term ‘head-injured family’ (Brooks, 1991) and a shift in focus from a patient perspective to a family one (</w:t>
      </w:r>
      <w:proofErr w:type="spellStart"/>
      <w:r w:rsidRPr="00EB62EE">
        <w:rPr>
          <w:rFonts w:ascii="Times New Roman" w:hAnsi="Times New Roman"/>
        </w:rPr>
        <w:t>Bushnik</w:t>
      </w:r>
      <w:proofErr w:type="spellEnd"/>
      <w:r w:rsidRPr="00EB62EE">
        <w:rPr>
          <w:rFonts w:ascii="Times New Roman" w:hAnsi="Times New Roman"/>
        </w:rPr>
        <w:t xml:space="preserve">, Kreutzer, </w:t>
      </w:r>
      <w:proofErr w:type="spellStart"/>
      <w:r w:rsidRPr="00EB62EE">
        <w:rPr>
          <w:rFonts w:ascii="Times New Roman" w:hAnsi="Times New Roman"/>
        </w:rPr>
        <w:t>Marwitz</w:t>
      </w:r>
      <w:proofErr w:type="spellEnd"/>
      <w:r w:rsidRPr="00EB62EE">
        <w:rPr>
          <w:rFonts w:ascii="Times New Roman" w:hAnsi="Times New Roman"/>
        </w:rPr>
        <w:t xml:space="preserve">, </w:t>
      </w:r>
      <w:proofErr w:type="spellStart"/>
      <w:r w:rsidRPr="00EB62EE">
        <w:rPr>
          <w:rFonts w:ascii="Times New Roman" w:hAnsi="Times New Roman"/>
        </w:rPr>
        <w:t>Sima</w:t>
      </w:r>
      <w:proofErr w:type="spellEnd"/>
      <w:r w:rsidRPr="00EB62EE">
        <w:rPr>
          <w:rFonts w:ascii="Times New Roman" w:hAnsi="Times New Roman"/>
        </w:rPr>
        <w:t>, &amp; Godwin, 2015). However, there is still much to learn about the differences in experiences between those with the ABI and those related to them.</w:t>
      </w:r>
    </w:p>
    <w:p w14:paraId="63F8DA19" w14:textId="6644B873" w:rsidR="001201CF" w:rsidRPr="00EB62EE" w:rsidRDefault="001201CF" w:rsidP="001201CF">
      <w:pPr>
        <w:spacing w:line="480" w:lineRule="auto"/>
        <w:ind w:firstLine="720"/>
        <w:rPr>
          <w:rFonts w:ascii="Times New Roman" w:hAnsi="Times New Roman"/>
        </w:rPr>
      </w:pPr>
      <w:r w:rsidRPr="00EB62EE">
        <w:rPr>
          <w:rFonts w:ascii="Times New Roman" w:hAnsi="Times New Roman"/>
        </w:rPr>
        <w:t xml:space="preserve">For those who sustain an ABI, significant changes in identity and wellbeing can occur due to an altered sense of self. As described by </w:t>
      </w:r>
      <w:proofErr w:type="spellStart"/>
      <w:r w:rsidRPr="00EB62EE">
        <w:rPr>
          <w:rFonts w:ascii="Times New Roman" w:hAnsi="Times New Roman"/>
        </w:rPr>
        <w:t>Ownsworth</w:t>
      </w:r>
      <w:proofErr w:type="spellEnd"/>
      <w:r w:rsidRPr="00EB62EE">
        <w:rPr>
          <w:rFonts w:ascii="Times New Roman" w:hAnsi="Times New Roman"/>
        </w:rPr>
        <w:t xml:space="preserve"> (2014), the concept of self is complex. Our self refers to one’s enduring nature and spans a person’s past, present and future self.  Our sense of self encompasses our identity, which is thought of as our understanding of how we think, feel and behave in the context of our social groups, and distinguishes us from others. After someone experiences an ABI, changes in how they think, feel and behave can disrupt their identity. Gracey et al</w:t>
      </w:r>
      <w:r w:rsidR="000B34C3" w:rsidRPr="00EB62EE">
        <w:rPr>
          <w:rFonts w:ascii="Times New Roman" w:hAnsi="Times New Roman"/>
        </w:rPr>
        <w:t>.</w:t>
      </w:r>
      <w:r w:rsidRPr="00EB62EE">
        <w:rPr>
          <w:rFonts w:ascii="Times New Roman" w:hAnsi="Times New Roman"/>
        </w:rPr>
        <w:t xml:space="preserve"> (200</w:t>
      </w:r>
      <w:r w:rsidR="00FA434B" w:rsidRPr="00EB62EE">
        <w:rPr>
          <w:rFonts w:ascii="Times New Roman" w:hAnsi="Times New Roman"/>
        </w:rPr>
        <w:t>8) worked with a group of 30</w:t>
      </w:r>
      <w:r w:rsidRPr="00EB62EE">
        <w:rPr>
          <w:rFonts w:ascii="Times New Roman" w:hAnsi="Times New Roman"/>
        </w:rPr>
        <w:t xml:space="preserve"> individuals</w:t>
      </w:r>
      <w:r w:rsidR="00FA434B" w:rsidRPr="00EB62EE">
        <w:rPr>
          <w:rFonts w:ascii="Times New Roman" w:hAnsi="Times New Roman"/>
        </w:rPr>
        <w:t xml:space="preserve"> with ABI</w:t>
      </w:r>
      <w:r w:rsidRPr="00EB62EE">
        <w:rPr>
          <w:rFonts w:ascii="Times New Roman" w:hAnsi="Times New Roman"/>
        </w:rPr>
        <w:t xml:space="preserve"> to investigate the construction of self and identity following changes brought on by their injury. Through the emergence of the theme ‘self in the world’, participants </w:t>
      </w:r>
      <w:r w:rsidR="00610815" w:rsidRPr="00EB62EE">
        <w:rPr>
          <w:rFonts w:ascii="Times New Roman" w:hAnsi="Times New Roman"/>
        </w:rPr>
        <w:t xml:space="preserve">with ABI </w:t>
      </w:r>
      <w:r w:rsidRPr="00EB62EE">
        <w:rPr>
          <w:rFonts w:ascii="Times New Roman" w:hAnsi="Times New Roman"/>
        </w:rPr>
        <w:t xml:space="preserve">reported the loss of key activities that they once carried out that would have reinforced their usual pre-injury identity. The loss of meaningful activity was also reported by Turner, </w:t>
      </w:r>
      <w:proofErr w:type="spellStart"/>
      <w:r w:rsidRPr="00EB62EE">
        <w:rPr>
          <w:rFonts w:ascii="Times New Roman" w:hAnsi="Times New Roman"/>
        </w:rPr>
        <w:t>Ownsworth</w:t>
      </w:r>
      <w:proofErr w:type="spellEnd"/>
      <w:r w:rsidRPr="00EB62EE">
        <w:rPr>
          <w:rFonts w:ascii="Times New Roman" w:hAnsi="Times New Roman"/>
        </w:rPr>
        <w:t xml:space="preserve">, Cornwell and </w:t>
      </w:r>
      <w:proofErr w:type="spellStart"/>
      <w:r w:rsidRPr="00EB62EE">
        <w:rPr>
          <w:rFonts w:ascii="Times New Roman" w:hAnsi="Times New Roman"/>
        </w:rPr>
        <w:t>Flemming</w:t>
      </w:r>
      <w:proofErr w:type="spellEnd"/>
      <w:r w:rsidRPr="00EB62EE">
        <w:rPr>
          <w:rFonts w:ascii="Times New Roman" w:hAnsi="Times New Roman"/>
        </w:rPr>
        <w:t xml:space="preserve"> (2009), whose study investigating experiences of transitioning from hospital to home highlighted the negative effect of lost activity for participants with ABI.  The inability to carry out </w:t>
      </w:r>
      <w:r w:rsidRPr="00EB62EE">
        <w:rPr>
          <w:rFonts w:ascii="Times New Roman" w:hAnsi="Times New Roman"/>
        </w:rPr>
        <w:lastRenderedPageBreak/>
        <w:t xml:space="preserve">previous activities, such as driving or sports, and the barriers to replacing these with comparable meaningful activities, </w:t>
      </w:r>
      <w:r w:rsidR="006112D4" w:rsidRPr="00EB62EE">
        <w:rPr>
          <w:rFonts w:ascii="Times New Roman" w:hAnsi="Times New Roman"/>
        </w:rPr>
        <w:t>can have</w:t>
      </w:r>
      <w:r w:rsidRPr="00EB62EE">
        <w:rPr>
          <w:rFonts w:ascii="Times New Roman" w:hAnsi="Times New Roman"/>
        </w:rPr>
        <w:t xml:space="preserve"> a detrimental impact on quality of life and feelings of satisfaction with one’s self after a brain injury.</w:t>
      </w:r>
      <w:r w:rsidR="00841683" w:rsidRPr="00EB62EE">
        <w:rPr>
          <w:rFonts w:ascii="Times New Roman" w:hAnsi="Times New Roman"/>
        </w:rPr>
        <w:t xml:space="preserve"> Indeed, the detrimental effect of impaired self-awareness on psychological wellbeing after traumatic brain injury has also been documented by </w:t>
      </w:r>
      <w:proofErr w:type="spellStart"/>
      <w:r w:rsidR="00841683" w:rsidRPr="00EB62EE">
        <w:rPr>
          <w:rFonts w:ascii="Times New Roman" w:hAnsi="Times New Roman"/>
        </w:rPr>
        <w:t>Coetzer</w:t>
      </w:r>
      <w:proofErr w:type="spellEnd"/>
      <w:r w:rsidR="00841683" w:rsidRPr="00EB62EE">
        <w:rPr>
          <w:rFonts w:ascii="Times New Roman" w:hAnsi="Times New Roman"/>
        </w:rPr>
        <w:t xml:space="preserve"> (2004), whereby individuals </w:t>
      </w:r>
      <w:r w:rsidR="004550EE" w:rsidRPr="00EB62EE">
        <w:rPr>
          <w:rFonts w:ascii="Times New Roman" w:hAnsi="Times New Roman"/>
        </w:rPr>
        <w:t xml:space="preserve">with ABI </w:t>
      </w:r>
      <w:r w:rsidR="00841683" w:rsidRPr="00EB62EE">
        <w:rPr>
          <w:rFonts w:ascii="Times New Roman" w:hAnsi="Times New Roman"/>
        </w:rPr>
        <w:t xml:space="preserve">can face repeated failures through </w:t>
      </w:r>
      <w:r w:rsidR="000B34C3" w:rsidRPr="00EB62EE">
        <w:rPr>
          <w:rFonts w:ascii="Times New Roman" w:hAnsi="Times New Roman"/>
        </w:rPr>
        <w:t xml:space="preserve">the process of </w:t>
      </w:r>
      <w:r w:rsidR="00841683" w:rsidRPr="00EB62EE">
        <w:rPr>
          <w:rFonts w:ascii="Times New Roman" w:hAnsi="Times New Roman"/>
        </w:rPr>
        <w:t xml:space="preserve">attempting to engage with pre-injury activities. </w:t>
      </w:r>
    </w:p>
    <w:p w14:paraId="5CD3EE70" w14:textId="1C16BB3E" w:rsidR="001201CF" w:rsidRPr="00EB62EE" w:rsidRDefault="001201CF" w:rsidP="001201CF">
      <w:pPr>
        <w:spacing w:line="480" w:lineRule="auto"/>
        <w:ind w:firstLine="720"/>
        <w:rPr>
          <w:rFonts w:ascii="Times New Roman" w:hAnsi="Times New Roman"/>
        </w:rPr>
      </w:pPr>
      <w:r w:rsidRPr="00EB62EE">
        <w:rPr>
          <w:rFonts w:ascii="Times New Roman" w:hAnsi="Times New Roman"/>
        </w:rPr>
        <w:t xml:space="preserve">There are some studies which focus </w:t>
      </w:r>
      <w:r w:rsidR="00610815" w:rsidRPr="00EB62EE">
        <w:rPr>
          <w:rFonts w:ascii="Times New Roman" w:hAnsi="Times New Roman"/>
        </w:rPr>
        <w:t xml:space="preserve">more directly </w:t>
      </w:r>
      <w:r w:rsidRPr="00EB62EE">
        <w:rPr>
          <w:rFonts w:ascii="Times New Roman" w:hAnsi="Times New Roman"/>
        </w:rPr>
        <w:t>on the concept of loss</w:t>
      </w:r>
      <w:r w:rsidR="00FD4C1D" w:rsidRPr="00EB62EE">
        <w:rPr>
          <w:rFonts w:ascii="Times New Roman" w:hAnsi="Times New Roman"/>
        </w:rPr>
        <w:t xml:space="preserve"> of self</w:t>
      </w:r>
      <w:r w:rsidRPr="00EB62EE">
        <w:rPr>
          <w:rFonts w:ascii="Times New Roman" w:hAnsi="Times New Roman"/>
        </w:rPr>
        <w:t xml:space="preserve"> after ABI. A qualitative investigation by </w:t>
      </w:r>
      <w:proofErr w:type="spellStart"/>
      <w:r w:rsidRPr="00EB62EE">
        <w:rPr>
          <w:rFonts w:ascii="Times New Roman" w:hAnsi="Times New Roman"/>
        </w:rPr>
        <w:t>Nochi</w:t>
      </w:r>
      <w:proofErr w:type="spellEnd"/>
      <w:r w:rsidRPr="00EB62EE">
        <w:rPr>
          <w:rFonts w:ascii="Times New Roman" w:hAnsi="Times New Roman"/>
        </w:rPr>
        <w:t xml:space="preserve"> (1998) of 10 participants who had all experienced a traumatic brain injury (TBI) identified a main theme of ‘loss of self’ which took various forms. Loss of self could be viewed as a loss of knowledge for who </w:t>
      </w:r>
      <w:r w:rsidR="00D72F75" w:rsidRPr="00EB62EE">
        <w:rPr>
          <w:rFonts w:ascii="Times New Roman" w:hAnsi="Times New Roman"/>
        </w:rPr>
        <w:t>they once were</w:t>
      </w:r>
      <w:r w:rsidRPr="00EB62EE">
        <w:rPr>
          <w:rFonts w:ascii="Times New Roman" w:hAnsi="Times New Roman"/>
        </w:rPr>
        <w:t xml:space="preserve">, which was brought on by the cognitive impact of their injury. It also took the form of loss of </w:t>
      </w:r>
      <w:proofErr w:type="spellStart"/>
      <w:r w:rsidRPr="00EB62EE">
        <w:rPr>
          <w:rFonts w:ascii="Times New Roman" w:hAnsi="Times New Roman"/>
        </w:rPr>
        <w:t xml:space="preserve">self </w:t>
      </w:r>
      <w:r w:rsidR="00C449F5" w:rsidRPr="00EB62EE">
        <w:rPr>
          <w:rFonts w:ascii="Times New Roman" w:hAnsi="Times New Roman"/>
        </w:rPr>
        <w:t>associated</w:t>
      </w:r>
      <w:proofErr w:type="spellEnd"/>
      <w:r w:rsidR="00C449F5" w:rsidRPr="00EB62EE">
        <w:rPr>
          <w:rFonts w:ascii="Times New Roman" w:hAnsi="Times New Roman"/>
        </w:rPr>
        <w:t xml:space="preserve"> with</w:t>
      </w:r>
      <w:r w:rsidRPr="00EB62EE">
        <w:rPr>
          <w:rFonts w:ascii="Times New Roman" w:hAnsi="Times New Roman"/>
        </w:rPr>
        <w:t xml:space="preserve"> comparing the pre-injury self with the less desired post-injury self. This comparison also created loss through </w:t>
      </w:r>
      <w:r w:rsidR="004550EE" w:rsidRPr="00EB62EE">
        <w:rPr>
          <w:rFonts w:ascii="Times New Roman" w:hAnsi="Times New Roman"/>
        </w:rPr>
        <w:t xml:space="preserve">the expectations the </w:t>
      </w:r>
      <w:r w:rsidRPr="00EB62EE">
        <w:rPr>
          <w:rFonts w:ascii="Times New Roman" w:hAnsi="Times New Roman"/>
        </w:rPr>
        <w:t xml:space="preserve">individual </w:t>
      </w:r>
      <w:r w:rsidR="004550EE" w:rsidRPr="00EB62EE">
        <w:rPr>
          <w:rFonts w:ascii="Times New Roman" w:hAnsi="Times New Roman"/>
        </w:rPr>
        <w:t xml:space="preserve">with ABI </w:t>
      </w:r>
      <w:r w:rsidRPr="00EB62EE">
        <w:rPr>
          <w:rFonts w:ascii="Times New Roman" w:hAnsi="Times New Roman"/>
        </w:rPr>
        <w:t xml:space="preserve">felt were laid on them by people in their surroundings and notions of who they were supposed to be in their social context. Carroll and </w:t>
      </w:r>
      <w:proofErr w:type="spellStart"/>
      <w:r w:rsidRPr="00EB62EE">
        <w:rPr>
          <w:rFonts w:ascii="Times New Roman" w:hAnsi="Times New Roman"/>
        </w:rPr>
        <w:t>Coetzer</w:t>
      </w:r>
      <w:proofErr w:type="spellEnd"/>
      <w:r w:rsidRPr="00EB62EE">
        <w:rPr>
          <w:rFonts w:ascii="Times New Roman" w:hAnsi="Times New Roman"/>
        </w:rPr>
        <w:t xml:space="preserve"> (2011) also found a pre/post injury comparison </w:t>
      </w:r>
      <w:r w:rsidR="004550EE" w:rsidRPr="00EB62EE">
        <w:rPr>
          <w:rFonts w:ascii="Times New Roman" w:hAnsi="Times New Roman"/>
        </w:rPr>
        <w:t>of self to be detrimental to individuals with ABIs</w:t>
      </w:r>
      <w:r w:rsidR="00610815" w:rsidRPr="00EB62EE">
        <w:rPr>
          <w:rFonts w:ascii="Times New Roman" w:hAnsi="Times New Roman"/>
        </w:rPr>
        <w:t>’</w:t>
      </w:r>
      <w:r w:rsidRPr="00EB62EE">
        <w:rPr>
          <w:rFonts w:ascii="Times New Roman" w:hAnsi="Times New Roman"/>
        </w:rPr>
        <w:t xml:space="preserve"> sense of identity and that the recognition of losses as a result of the injury led to greater </w:t>
      </w:r>
      <w:r w:rsidR="001625A7" w:rsidRPr="00EB62EE">
        <w:rPr>
          <w:rFonts w:ascii="Times New Roman" w:hAnsi="Times New Roman"/>
        </w:rPr>
        <w:t>negative feeling associated with their situation</w:t>
      </w:r>
      <w:r w:rsidRPr="00EB62EE">
        <w:rPr>
          <w:rFonts w:ascii="Times New Roman" w:hAnsi="Times New Roman"/>
        </w:rPr>
        <w:t xml:space="preserve">. This tendency to compare pre and post-injury self has not always </w:t>
      </w:r>
      <w:r w:rsidR="00C74DCD" w:rsidRPr="00EB62EE">
        <w:rPr>
          <w:rFonts w:ascii="Times New Roman" w:hAnsi="Times New Roman"/>
        </w:rPr>
        <w:t>enhance</w:t>
      </w:r>
      <w:r w:rsidR="00B314BE" w:rsidRPr="00EB62EE">
        <w:rPr>
          <w:rFonts w:ascii="Times New Roman" w:hAnsi="Times New Roman"/>
        </w:rPr>
        <w:t>d</w:t>
      </w:r>
      <w:r w:rsidR="00C74DCD" w:rsidRPr="00EB62EE">
        <w:rPr>
          <w:rFonts w:ascii="Times New Roman" w:hAnsi="Times New Roman"/>
        </w:rPr>
        <w:t xml:space="preserve"> feelings of loss</w:t>
      </w:r>
      <w:r w:rsidRPr="00EB62EE">
        <w:rPr>
          <w:rFonts w:ascii="Times New Roman" w:hAnsi="Times New Roman"/>
        </w:rPr>
        <w:t xml:space="preserve"> though, as </w:t>
      </w:r>
      <w:r w:rsidR="00C74DCD" w:rsidRPr="00EB62EE">
        <w:rPr>
          <w:rFonts w:ascii="Times New Roman" w:hAnsi="Times New Roman"/>
        </w:rPr>
        <w:t xml:space="preserve">observed by </w:t>
      </w:r>
      <w:r w:rsidRPr="00EB62EE">
        <w:rPr>
          <w:rFonts w:ascii="Times New Roman" w:hAnsi="Times New Roman"/>
        </w:rPr>
        <w:t xml:space="preserve">Douglas (2013), and a </w:t>
      </w:r>
      <w:r w:rsidR="00FD6A4F" w:rsidRPr="00EB62EE">
        <w:rPr>
          <w:rFonts w:ascii="Times New Roman" w:hAnsi="Times New Roman"/>
        </w:rPr>
        <w:t xml:space="preserve">detailed exploration of the differences between loss felt by </w:t>
      </w:r>
      <w:r w:rsidRPr="00EB62EE">
        <w:rPr>
          <w:rFonts w:ascii="Times New Roman" w:hAnsi="Times New Roman"/>
        </w:rPr>
        <w:t>individual</w:t>
      </w:r>
      <w:r w:rsidR="0088549D" w:rsidRPr="00EB62EE">
        <w:rPr>
          <w:rFonts w:ascii="Times New Roman" w:hAnsi="Times New Roman"/>
        </w:rPr>
        <w:t>s with ABI</w:t>
      </w:r>
      <w:r w:rsidRPr="00EB62EE">
        <w:rPr>
          <w:rFonts w:ascii="Times New Roman" w:hAnsi="Times New Roman"/>
        </w:rPr>
        <w:t xml:space="preserve"> and the family around them has not</w:t>
      </w:r>
      <w:r w:rsidR="00FD6A4F" w:rsidRPr="00EB62EE">
        <w:rPr>
          <w:rFonts w:ascii="Times New Roman" w:hAnsi="Times New Roman"/>
        </w:rPr>
        <w:t>, to date, been published.</w:t>
      </w:r>
    </w:p>
    <w:p w14:paraId="496F141B" w14:textId="03B50E15" w:rsidR="001201CF" w:rsidRPr="00EB62EE" w:rsidRDefault="001201CF" w:rsidP="001201CF">
      <w:pPr>
        <w:spacing w:line="480" w:lineRule="auto"/>
        <w:ind w:firstLine="720"/>
        <w:rPr>
          <w:rFonts w:ascii="Times New Roman" w:hAnsi="Times New Roman"/>
        </w:rPr>
      </w:pPr>
      <w:r w:rsidRPr="00EB62EE">
        <w:rPr>
          <w:rFonts w:ascii="Times New Roman" w:hAnsi="Times New Roman"/>
        </w:rPr>
        <w:lastRenderedPageBreak/>
        <w:t xml:space="preserve">However life has changed following ABI, the very fact it </w:t>
      </w:r>
      <w:r w:rsidRPr="00EB62EE">
        <w:rPr>
          <w:rFonts w:ascii="Times New Roman" w:hAnsi="Times New Roman"/>
          <w:i/>
        </w:rPr>
        <w:t xml:space="preserve">has </w:t>
      </w:r>
      <w:r w:rsidRPr="00EB62EE">
        <w:rPr>
          <w:rFonts w:ascii="Times New Roman" w:hAnsi="Times New Roman"/>
        </w:rPr>
        <w:t xml:space="preserve">changed can lead to a period of grieving for a former self and a prolonged period of ambiguous loss. As conceptualised by Boss (1999), ambiguous loss occurs when there is no resolution to a situation or normal focus for the loss (such as the death of a family member). Ambiguous loss has been documented </w:t>
      </w:r>
      <w:r w:rsidR="00E8481A" w:rsidRPr="00EB62EE">
        <w:rPr>
          <w:rFonts w:ascii="Times New Roman" w:hAnsi="Times New Roman"/>
        </w:rPr>
        <w:t>in</w:t>
      </w:r>
      <w:r w:rsidR="007C35F7" w:rsidRPr="00EB62EE">
        <w:rPr>
          <w:rFonts w:ascii="Times New Roman" w:hAnsi="Times New Roman"/>
        </w:rPr>
        <w:t xml:space="preserve"> other</w:t>
      </w:r>
      <w:r w:rsidRPr="00EB62EE">
        <w:rPr>
          <w:rFonts w:ascii="Times New Roman" w:hAnsi="Times New Roman"/>
        </w:rPr>
        <w:t xml:space="preserve"> groups such as dementia (Dupuis, 2002) and military deployment (Huebner, Mancini, Wilcox, Grass, &amp; Grass, 2007), but has only recently started receiving attention in brain injury literature. </w:t>
      </w:r>
    </w:p>
    <w:p w14:paraId="45632C58" w14:textId="42B76F70" w:rsidR="001201CF" w:rsidRPr="00EB62EE" w:rsidRDefault="001201CF" w:rsidP="001201CF">
      <w:pPr>
        <w:spacing w:line="480" w:lineRule="auto"/>
        <w:ind w:firstLine="720"/>
        <w:rPr>
          <w:rFonts w:ascii="Times New Roman" w:hAnsi="Times New Roman"/>
          <w:color w:val="FF0000"/>
        </w:rPr>
      </w:pPr>
      <w:r w:rsidRPr="00EB62EE">
        <w:rPr>
          <w:rFonts w:ascii="Times New Roman" w:hAnsi="Times New Roman"/>
        </w:rPr>
        <w:t>Research with those experiencing the acute stage of ABI with loved ones in n</w:t>
      </w:r>
      <w:r w:rsidR="002C2154" w:rsidRPr="00EB62EE">
        <w:rPr>
          <w:rFonts w:ascii="Times New Roman" w:hAnsi="Times New Roman"/>
        </w:rPr>
        <w:t>euro</w:t>
      </w:r>
      <w:r w:rsidRPr="00EB62EE">
        <w:rPr>
          <w:rFonts w:ascii="Times New Roman" w:hAnsi="Times New Roman"/>
        </w:rPr>
        <w:t xml:space="preserve">critical care report the presence of ambiguous loss in cases where impairment was permanent, and at the point at which the likely impact of ABI is first realised (Kean 2010). In studies of marital relationships, ambiguous loss is </w:t>
      </w:r>
      <w:r w:rsidR="003C5A70" w:rsidRPr="00EB62EE">
        <w:rPr>
          <w:rFonts w:ascii="Times New Roman" w:hAnsi="Times New Roman"/>
        </w:rPr>
        <w:t xml:space="preserve">frequently </w:t>
      </w:r>
      <w:r w:rsidRPr="00EB62EE">
        <w:rPr>
          <w:rFonts w:ascii="Times New Roman" w:hAnsi="Times New Roman"/>
        </w:rPr>
        <w:t xml:space="preserve">reported when a spouse </w:t>
      </w:r>
      <w:r w:rsidR="003C5A70" w:rsidRPr="00EB62EE">
        <w:rPr>
          <w:rFonts w:ascii="Times New Roman" w:hAnsi="Times New Roman"/>
        </w:rPr>
        <w:t>must adjust</w:t>
      </w:r>
      <w:r w:rsidRPr="00EB62EE">
        <w:rPr>
          <w:rFonts w:ascii="Times New Roman" w:hAnsi="Times New Roman"/>
        </w:rPr>
        <w:t xml:space="preserve"> to living with a partner who has been changed by their injury, and the familiar marital relationship has also been changed as a consequence (Godwin, Chappell, &amp; Kreutzer, 2014). It is not uncommon for loved ones to describe their relative with a brain injury as a different person, where they have mourned the death of who they knew before, and had to come to terms with an altered relationship. As described by Godwin, Chappell, and Kreutzer (2014), married couples face a struggle to redefine their relationship in the absence of normal validations of relationship loss, such as death certificates or divorce decrees. Spouses can experience the loss of their partner without having these normative validations that aid acceptance when grieving. A detailed review of ambiguous loss theory in relation to traumatic brain injury (TBI) by Kreutzer, Mills and </w:t>
      </w:r>
      <w:proofErr w:type="spellStart"/>
      <w:r w:rsidRPr="00EB62EE">
        <w:rPr>
          <w:rFonts w:ascii="Times New Roman" w:hAnsi="Times New Roman"/>
        </w:rPr>
        <w:t>Marwitz</w:t>
      </w:r>
      <w:proofErr w:type="spellEnd"/>
      <w:r w:rsidRPr="00EB62EE">
        <w:rPr>
          <w:rFonts w:ascii="Times New Roman" w:hAnsi="Times New Roman"/>
        </w:rPr>
        <w:t xml:space="preserve"> (2016) highlighted how ambiguous loss is especially pertinent for family members, more so than the injury survivor themselves. Most recently, Holloway, Orr and Clark-Wilson (2019) asked </w:t>
      </w:r>
      <w:r w:rsidRPr="00EB62EE">
        <w:rPr>
          <w:rFonts w:ascii="Times New Roman" w:hAnsi="Times New Roman"/>
        </w:rPr>
        <w:lastRenderedPageBreak/>
        <w:t>family members about their experiences of their loved ones’ ABI and identified the theme of ‘complicated grief’, which described prevalent ambiguous loss among</w:t>
      </w:r>
      <w:r w:rsidR="000B34C3" w:rsidRPr="00EB62EE">
        <w:rPr>
          <w:rFonts w:ascii="Times New Roman" w:hAnsi="Times New Roman"/>
        </w:rPr>
        <w:t xml:space="preserve"> </w:t>
      </w:r>
      <w:r w:rsidR="0088549D" w:rsidRPr="00EB62EE">
        <w:rPr>
          <w:rFonts w:ascii="Times New Roman" w:hAnsi="Times New Roman"/>
        </w:rPr>
        <w:t>family members of</w:t>
      </w:r>
      <w:r w:rsidRPr="00EB62EE">
        <w:rPr>
          <w:rFonts w:ascii="Times New Roman" w:hAnsi="Times New Roman"/>
        </w:rPr>
        <w:t xml:space="preserve"> individuals </w:t>
      </w:r>
      <w:r w:rsidR="0088549D" w:rsidRPr="00EB62EE">
        <w:rPr>
          <w:rFonts w:ascii="Times New Roman" w:hAnsi="Times New Roman"/>
        </w:rPr>
        <w:t xml:space="preserve">with ABI </w:t>
      </w:r>
      <w:r w:rsidRPr="00EB62EE">
        <w:rPr>
          <w:rFonts w:ascii="Times New Roman" w:hAnsi="Times New Roman"/>
        </w:rPr>
        <w:t xml:space="preserve">such as that described by Boss (1999).   </w:t>
      </w:r>
    </w:p>
    <w:p w14:paraId="08A91253" w14:textId="4455EE69" w:rsidR="001201CF" w:rsidRPr="00EB62EE" w:rsidRDefault="001201CF" w:rsidP="001201CF">
      <w:pPr>
        <w:spacing w:line="480" w:lineRule="auto"/>
        <w:ind w:firstLine="720"/>
        <w:rPr>
          <w:rFonts w:ascii="Times New Roman" w:hAnsi="Times New Roman"/>
        </w:rPr>
      </w:pPr>
      <w:r w:rsidRPr="00EB62EE">
        <w:rPr>
          <w:rFonts w:ascii="Times New Roman" w:hAnsi="Times New Roman"/>
        </w:rPr>
        <w:t xml:space="preserve">The notion of a grieving period for the person with the ABI was documented by </w:t>
      </w:r>
      <w:proofErr w:type="spellStart"/>
      <w:r w:rsidRPr="00EB62EE">
        <w:rPr>
          <w:rFonts w:ascii="Times New Roman" w:hAnsi="Times New Roman"/>
        </w:rPr>
        <w:t>Persinger</w:t>
      </w:r>
      <w:proofErr w:type="spellEnd"/>
      <w:r w:rsidRPr="00EB62EE">
        <w:rPr>
          <w:rFonts w:ascii="Times New Roman" w:hAnsi="Times New Roman"/>
        </w:rPr>
        <w:t xml:space="preserve"> (1993), whereby cognitive deficits as a consequence of the injury were described as barriers to the normal grieving cycle, and should be considered as integral to supporting someone through the adjustment process. However, a sufficient understanding of how loss is experienced and what</w:t>
      </w:r>
      <w:r w:rsidR="0088549D" w:rsidRPr="00EB62EE">
        <w:rPr>
          <w:rFonts w:ascii="Times New Roman" w:hAnsi="Times New Roman"/>
        </w:rPr>
        <w:t xml:space="preserve"> factors are most important for</w:t>
      </w:r>
      <w:r w:rsidRPr="00EB62EE">
        <w:rPr>
          <w:rFonts w:ascii="Times New Roman" w:hAnsi="Times New Roman"/>
        </w:rPr>
        <w:t xml:space="preserve"> individuals</w:t>
      </w:r>
      <w:r w:rsidR="0088549D" w:rsidRPr="00EB62EE">
        <w:rPr>
          <w:rFonts w:ascii="Times New Roman" w:hAnsi="Times New Roman"/>
        </w:rPr>
        <w:t xml:space="preserve"> with ABI</w:t>
      </w:r>
      <w:r w:rsidRPr="00EB62EE">
        <w:rPr>
          <w:rFonts w:ascii="Times New Roman" w:hAnsi="Times New Roman"/>
        </w:rPr>
        <w:t xml:space="preserve"> and family members is still to be developed. In particular, the similarities or differences between families affected by the same injury has not been established. When considering family interventions, it is important to understand how family members are responding to ABI, both individually and as a unit. Therefore, the current study addressed the following questions:</w:t>
      </w:r>
    </w:p>
    <w:p w14:paraId="5930B246" w14:textId="77777777" w:rsidR="001201CF" w:rsidRPr="00EB62EE" w:rsidRDefault="001201CF" w:rsidP="001201CF">
      <w:pPr>
        <w:pStyle w:val="ListParagraph"/>
        <w:numPr>
          <w:ilvl w:val="0"/>
          <w:numId w:val="3"/>
        </w:numPr>
        <w:spacing w:line="480" w:lineRule="auto"/>
        <w:rPr>
          <w:rFonts w:ascii="Times New Roman" w:hAnsi="Times New Roman"/>
        </w:rPr>
      </w:pPr>
      <w:r w:rsidRPr="00EB62EE">
        <w:rPr>
          <w:rFonts w:ascii="Times New Roman" w:hAnsi="Times New Roman"/>
        </w:rPr>
        <w:t>What feelings of loss are experienced by those who have had an ABI?</w:t>
      </w:r>
    </w:p>
    <w:p w14:paraId="3C340324" w14:textId="77777777" w:rsidR="001201CF" w:rsidRPr="00EB62EE" w:rsidRDefault="001201CF" w:rsidP="001201CF">
      <w:pPr>
        <w:pStyle w:val="ListParagraph"/>
        <w:numPr>
          <w:ilvl w:val="0"/>
          <w:numId w:val="3"/>
        </w:numPr>
        <w:spacing w:line="480" w:lineRule="auto"/>
        <w:rPr>
          <w:rFonts w:ascii="Times New Roman" w:hAnsi="Times New Roman"/>
        </w:rPr>
      </w:pPr>
      <w:r w:rsidRPr="00EB62EE">
        <w:rPr>
          <w:rFonts w:ascii="Times New Roman" w:hAnsi="Times New Roman"/>
        </w:rPr>
        <w:t>What feelings of loss are experienced by the relatives of those who have had an ABI?</w:t>
      </w:r>
    </w:p>
    <w:p w14:paraId="32696282" w14:textId="11FD0F54" w:rsidR="001201CF" w:rsidRPr="00EB62EE" w:rsidRDefault="001201CF" w:rsidP="001201CF">
      <w:pPr>
        <w:pStyle w:val="ListParagraph"/>
        <w:numPr>
          <w:ilvl w:val="0"/>
          <w:numId w:val="3"/>
        </w:numPr>
        <w:spacing w:line="480" w:lineRule="auto"/>
        <w:rPr>
          <w:rFonts w:ascii="Times New Roman" w:hAnsi="Times New Roman"/>
        </w:rPr>
      </w:pPr>
      <w:r w:rsidRPr="00EB62EE">
        <w:rPr>
          <w:rFonts w:ascii="Times New Roman" w:hAnsi="Times New Roman"/>
        </w:rPr>
        <w:t>Are there differences in experiences of loss among dyadic relationships, or is loss ex</w:t>
      </w:r>
      <w:r w:rsidR="0088549D" w:rsidRPr="00EB62EE">
        <w:rPr>
          <w:rFonts w:ascii="Times New Roman" w:hAnsi="Times New Roman"/>
        </w:rPr>
        <w:t>perienced in the same way in</w:t>
      </w:r>
      <w:r w:rsidRPr="00EB62EE">
        <w:rPr>
          <w:rFonts w:ascii="Times New Roman" w:hAnsi="Times New Roman"/>
        </w:rPr>
        <w:t xml:space="preserve"> individuals</w:t>
      </w:r>
      <w:r w:rsidR="0088549D" w:rsidRPr="00EB62EE">
        <w:rPr>
          <w:rFonts w:ascii="Times New Roman" w:hAnsi="Times New Roman"/>
        </w:rPr>
        <w:t xml:space="preserve"> with ABI</w:t>
      </w:r>
      <w:r w:rsidRPr="00EB62EE">
        <w:rPr>
          <w:rFonts w:ascii="Times New Roman" w:hAnsi="Times New Roman"/>
        </w:rPr>
        <w:t xml:space="preserve"> and their relatives?</w:t>
      </w:r>
    </w:p>
    <w:p w14:paraId="0FF4D452" w14:textId="77777777" w:rsidR="001201CF" w:rsidRPr="00EB62EE" w:rsidRDefault="001201CF" w:rsidP="001201CF">
      <w:pPr>
        <w:pStyle w:val="ListParagraph"/>
        <w:spacing w:line="480" w:lineRule="auto"/>
        <w:ind w:left="1080"/>
        <w:rPr>
          <w:rFonts w:ascii="Times New Roman" w:hAnsi="Times New Roman"/>
        </w:rPr>
      </w:pPr>
    </w:p>
    <w:p w14:paraId="3E81FF04" w14:textId="77777777" w:rsidR="001201CF" w:rsidRPr="00EB62EE" w:rsidRDefault="001201CF" w:rsidP="001201CF">
      <w:pPr>
        <w:spacing w:line="480" w:lineRule="auto"/>
        <w:rPr>
          <w:rFonts w:ascii="Times New Roman" w:hAnsi="Times New Roman"/>
        </w:rPr>
      </w:pPr>
      <w:r w:rsidRPr="00EB62EE">
        <w:rPr>
          <w:rFonts w:ascii="Times New Roman" w:hAnsi="Times New Roman"/>
        </w:rPr>
        <w:t xml:space="preserve">These questions were designed specifically to take a broad view of ‘loss’, rather than a focus on changes in any specific area, and to allow for natural and unprompted feelings of loss to arise from the interview respondents. A direct comparison between </w:t>
      </w:r>
      <w:r w:rsidRPr="00EB62EE">
        <w:rPr>
          <w:rFonts w:ascii="Times New Roman" w:hAnsi="Times New Roman"/>
        </w:rPr>
        <w:lastRenderedPageBreak/>
        <w:t>dyads within families has been intentionally designed to investigate if feelings of loss are shared between those in the same family unit, or if they remain unique to the individual.</w:t>
      </w:r>
    </w:p>
    <w:p w14:paraId="1869EBA1" w14:textId="782EF373" w:rsidR="004A077B" w:rsidRPr="00F82AA3" w:rsidRDefault="00F9499C" w:rsidP="00F82AA3">
      <w:pPr>
        <w:pStyle w:val="Heading1"/>
      </w:pPr>
      <w:r w:rsidRPr="00F82AA3">
        <w:t xml:space="preserve"> </w:t>
      </w:r>
      <w:r w:rsidR="004A077B" w:rsidRPr="00F82AA3">
        <w:t>Method</w:t>
      </w:r>
    </w:p>
    <w:p w14:paraId="3281434D" w14:textId="77777777" w:rsidR="004A077B" w:rsidRPr="00EB62EE" w:rsidRDefault="004A077B" w:rsidP="00F82AA3">
      <w:pPr>
        <w:pStyle w:val="Heading2"/>
      </w:pPr>
      <w:r w:rsidRPr="00EB62EE">
        <w:t>Design</w:t>
      </w:r>
    </w:p>
    <w:p w14:paraId="23FFA336" w14:textId="593C2E5F" w:rsidR="004A077B" w:rsidRPr="00EB62EE" w:rsidRDefault="006B5555" w:rsidP="004A077B">
      <w:pPr>
        <w:spacing w:line="480" w:lineRule="auto"/>
        <w:ind w:firstLine="720"/>
        <w:rPr>
          <w:rFonts w:ascii="Times New Roman" w:hAnsi="Times New Roman"/>
          <w:szCs w:val="24"/>
        </w:rPr>
      </w:pPr>
      <w:r w:rsidRPr="00EB62EE">
        <w:rPr>
          <w:rFonts w:ascii="Times New Roman" w:hAnsi="Times New Roman"/>
        </w:rPr>
        <w:t xml:space="preserve">This manuscript has been prepared in accordance with the 32 items of the Consolidation Criteria for Reporting Qualitative Research (COREQ; Tong, Sainsbury, &amp; Craig, 2007). </w:t>
      </w:r>
      <w:r w:rsidR="004A077B" w:rsidRPr="00EB62EE">
        <w:rPr>
          <w:rFonts w:ascii="Times New Roman" w:hAnsi="Times New Roman"/>
        </w:rPr>
        <w:t>The research is primarily qualitative, with supporting quantitative data creating a multi-method design. The addition of quantitative data allows for a number of variables to be considered as factors which may or may not be important in determining how a person is experiencing loss. It also allows for general patterns among the data to emerge that may highlight differences or similarities based on the participant type.  Combining methods in this way lends itself to a pragmatic epistemology which</w:t>
      </w:r>
      <w:r w:rsidR="004A077B" w:rsidRPr="00EB62EE">
        <w:rPr>
          <w:rFonts w:ascii="Times New Roman" w:hAnsi="Times New Roman"/>
          <w:szCs w:val="24"/>
        </w:rPr>
        <w:t xml:space="preserve"> enables the researcher to utilise both inductive and deductive methods of inquiry. Using two forms of data collection also allows for the subjective experience of brain injury to be investigated through qualitative methods which are difficult to capture through quantitative means alone, whereas standardised quantitative measures help to build a wider picture of the b</w:t>
      </w:r>
      <w:r w:rsidR="002236A8" w:rsidRPr="00EB62EE">
        <w:rPr>
          <w:rFonts w:ascii="Times New Roman" w:hAnsi="Times New Roman"/>
          <w:szCs w:val="24"/>
        </w:rPr>
        <w:t>r</w:t>
      </w:r>
      <w:r w:rsidR="004A077B" w:rsidRPr="00EB62EE">
        <w:rPr>
          <w:rFonts w:ascii="Times New Roman" w:hAnsi="Times New Roman"/>
          <w:szCs w:val="24"/>
        </w:rPr>
        <w:t xml:space="preserve">ain injury population that can be compared across studies. Quantitative data allows us to examine how different variables interact with each other to explain a construct of interest (Tuli, 2010). </w:t>
      </w:r>
      <w:r w:rsidR="004A077B" w:rsidRPr="00EB62EE">
        <w:rPr>
          <w:rFonts w:ascii="Times New Roman" w:hAnsi="Times New Roman"/>
        </w:rPr>
        <w:t>This design was chosen due to the growing recognition that the use of multi-methods produces a rich and meaningful data set for investigating complex populations in health and social care research (</w:t>
      </w:r>
      <w:proofErr w:type="spellStart"/>
      <w:r w:rsidR="004A077B" w:rsidRPr="00EB62EE">
        <w:rPr>
          <w:rFonts w:ascii="Times New Roman" w:hAnsi="Times New Roman"/>
          <w:color w:val="222222"/>
          <w:szCs w:val="24"/>
          <w:shd w:val="clear" w:color="auto" w:fill="FFFFFF"/>
        </w:rPr>
        <w:t>O'Cathain</w:t>
      </w:r>
      <w:proofErr w:type="spellEnd"/>
      <w:r w:rsidR="004A077B" w:rsidRPr="00EB62EE">
        <w:rPr>
          <w:rFonts w:ascii="Times New Roman" w:hAnsi="Times New Roman"/>
          <w:color w:val="222222"/>
          <w:szCs w:val="24"/>
          <w:shd w:val="clear" w:color="auto" w:fill="FFFFFF"/>
        </w:rPr>
        <w:t xml:space="preserve">, Murphy, &amp; Nicholl, 2007). </w:t>
      </w:r>
      <w:r w:rsidR="004A077B" w:rsidRPr="00EB62EE">
        <w:rPr>
          <w:rFonts w:ascii="Times New Roman" w:hAnsi="Times New Roman"/>
          <w:color w:val="FF0000"/>
        </w:rPr>
        <w:t xml:space="preserve"> </w:t>
      </w:r>
    </w:p>
    <w:p w14:paraId="212517F9" w14:textId="6099B60A" w:rsidR="004A077B" w:rsidRPr="00EB62EE" w:rsidRDefault="004A077B" w:rsidP="004A077B">
      <w:pPr>
        <w:spacing w:line="480" w:lineRule="auto"/>
        <w:ind w:firstLine="720"/>
        <w:rPr>
          <w:rFonts w:ascii="Times New Roman" w:hAnsi="Times New Roman"/>
          <w:szCs w:val="24"/>
        </w:rPr>
      </w:pPr>
      <w:r w:rsidRPr="00EB62EE">
        <w:rPr>
          <w:rFonts w:ascii="Times New Roman" w:hAnsi="Times New Roman"/>
          <w:szCs w:val="24"/>
        </w:rPr>
        <w:lastRenderedPageBreak/>
        <w:t xml:space="preserve">The philosophical standpoint taken for the qualitative component of this research is that of a </w:t>
      </w:r>
      <w:proofErr w:type="spellStart"/>
      <w:r w:rsidRPr="00EB62EE">
        <w:rPr>
          <w:rFonts w:ascii="Times New Roman" w:hAnsi="Times New Roman"/>
          <w:szCs w:val="24"/>
        </w:rPr>
        <w:t>contructivist</w:t>
      </w:r>
      <w:proofErr w:type="spellEnd"/>
      <w:r w:rsidRPr="00EB62EE">
        <w:rPr>
          <w:rFonts w:ascii="Times New Roman" w:hAnsi="Times New Roman"/>
          <w:szCs w:val="24"/>
        </w:rPr>
        <w:t xml:space="preserve"> - interpretivist epistemology. A constructivist-interpretivist stance postulates that one’s</w:t>
      </w:r>
      <w:r w:rsidR="00524D2B" w:rsidRPr="00EB62EE">
        <w:rPr>
          <w:rFonts w:ascii="Times New Roman" w:hAnsi="Times New Roman"/>
          <w:szCs w:val="24"/>
        </w:rPr>
        <w:t xml:space="preserve"> reality is viewed through his/her</w:t>
      </w:r>
      <w:r w:rsidRPr="00EB62EE">
        <w:rPr>
          <w:rFonts w:ascii="Times New Roman" w:hAnsi="Times New Roman"/>
          <w:szCs w:val="24"/>
        </w:rPr>
        <w:t xml:space="preserve"> own personal lens which is created by past experiences, beliefs and biases. It is this belief that has led to the interviews being integral for the understanding of lived experiences post-injury (Tuli, 2010). No two brain injuries are the same so it is important to seek out individual perspectives on the impact they have. It is assumed that the perceived experience of that person is their reality. For example it is of equal interest to know how someone </w:t>
      </w:r>
      <w:r w:rsidRPr="00EB62EE">
        <w:rPr>
          <w:rFonts w:ascii="Times New Roman" w:hAnsi="Times New Roman"/>
          <w:i/>
          <w:szCs w:val="24"/>
        </w:rPr>
        <w:t xml:space="preserve">feels </w:t>
      </w:r>
      <w:r w:rsidRPr="00EB62EE">
        <w:rPr>
          <w:rFonts w:ascii="Times New Roman" w:hAnsi="Times New Roman"/>
          <w:szCs w:val="24"/>
        </w:rPr>
        <w:t xml:space="preserve">they have experienced a loss, as well as considering more objective measures of loss such as those of marital relationships or vocational status.  Akin to a constructivist-interpretivist stance, data analysis is an interpretation made by the researcher through their own lens and is open to reinterpretation and questioning. </w:t>
      </w:r>
    </w:p>
    <w:p w14:paraId="27157EA1" w14:textId="2F19EE0D" w:rsidR="004A077B" w:rsidRPr="00EB62EE" w:rsidRDefault="00D121B6" w:rsidP="004A077B">
      <w:pPr>
        <w:spacing w:line="480" w:lineRule="auto"/>
        <w:ind w:firstLine="720"/>
        <w:rPr>
          <w:rFonts w:ascii="Times New Roman" w:hAnsi="Times New Roman"/>
        </w:rPr>
      </w:pPr>
      <w:r w:rsidRPr="00EB62EE">
        <w:rPr>
          <w:rFonts w:ascii="Times New Roman" w:hAnsi="Times New Roman"/>
        </w:rPr>
        <w:t>Data were</w:t>
      </w:r>
      <w:r w:rsidR="004A077B" w:rsidRPr="00EB62EE">
        <w:rPr>
          <w:rFonts w:ascii="Times New Roman" w:hAnsi="Times New Roman"/>
        </w:rPr>
        <w:t xml:space="preserve"> collected as part of a wider study for the first author’s doctoral research whereby an in-depth semi-structured interview was conducted, incorporating 12 open ended questions. The first part of the interview schedule regarded questions about coping strategies and how these related to the experience of ABI. The middle section of the interview asked about changes to family functioning after the injury, and the final stage of the interview asked about feelings of loss and adjustment. Qualitative data presented here pertains to aspects of that interview </w:t>
      </w:r>
      <w:r w:rsidR="00F90E9A" w:rsidRPr="00EB62EE">
        <w:rPr>
          <w:rFonts w:ascii="Times New Roman" w:hAnsi="Times New Roman"/>
        </w:rPr>
        <w:t>in which</w:t>
      </w:r>
      <w:r w:rsidR="004A077B" w:rsidRPr="00EB62EE">
        <w:rPr>
          <w:rFonts w:ascii="Times New Roman" w:hAnsi="Times New Roman"/>
        </w:rPr>
        <w:t xml:space="preserve"> experiences of loss relating to ABI</w:t>
      </w:r>
      <w:r w:rsidR="00F90E9A" w:rsidRPr="00EB62EE">
        <w:rPr>
          <w:rFonts w:ascii="Times New Roman" w:hAnsi="Times New Roman"/>
        </w:rPr>
        <w:t xml:space="preserve"> were discussed</w:t>
      </w:r>
      <w:r w:rsidR="004A077B" w:rsidRPr="00EB62EE">
        <w:rPr>
          <w:rFonts w:ascii="Times New Roman" w:hAnsi="Times New Roman"/>
        </w:rPr>
        <w:t>. These responses were mainly derived from the question “could you describe whether you have, or have not, experienced a sense of loss since the injury?” Follow up prompts were used to help participants expand on their responses as necessary. For example “what are the main areas of loss you have felt?” or “could you explain why you haven’t felt loss?”</w:t>
      </w:r>
    </w:p>
    <w:p w14:paraId="7EA7B1CA" w14:textId="08033F71" w:rsidR="004A077B" w:rsidRPr="00EB62EE" w:rsidRDefault="00F90E9A" w:rsidP="004A077B">
      <w:pPr>
        <w:spacing w:line="480" w:lineRule="auto"/>
        <w:ind w:firstLine="720"/>
        <w:rPr>
          <w:rFonts w:ascii="Times New Roman" w:hAnsi="Times New Roman"/>
        </w:rPr>
      </w:pPr>
      <w:r w:rsidRPr="00EB62EE">
        <w:rPr>
          <w:rFonts w:ascii="Times New Roman" w:hAnsi="Times New Roman"/>
        </w:rPr>
        <w:lastRenderedPageBreak/>
        <w:t>Q</w:t>
      </w:r>
      <w:r w:rsidR="004A077B" w:rsidRPr="00EB62EE">
        <w:rPr>
          <w:rFonts w:ascii="Times New Roman" w:hAnsi="Times New Roman"/>
        </w:rPr>
        <w:t>uantitative measure</w:t>
      </w:r>
      <w:r w:rsidRPr="00EB62EE">
        <w:rPr>
          <w:rFonts w:ascii="Times New Roman" w:hAnsi="Times New Roman"/>
        </w:rPr>
        <w:t>s</w:t>
      </w:r>
      <w:r w:rsidR="004A077B" w:rsidRPr="00EB62EE">
        <w:rPr>
          <w:rFonts w:ascii="Times New Roman" w:hAnsi="Times New Roman"/>
        </w:rPr>
        <w:t xml:space="preserve"> w</w:t>
      </w:r>
      <w:r w:rsidRPr="00EB62EE">
        <w:rPr>
          <w:rFonts w:ascii="Times New Roman" w:hAnsi="Times New Roman"/>
        </w:rPr>
        <w:t>ere</w:t>
      </w:r>
      <w:r w:rsidR="004A077B" w:rsidRPr="00EB62EE">
        <w:rPr>
          <w:rFonts w:ascii="Times New Roman" w:hAnsi="Times New Roman"/>
        </w:rPr>
        <w:t xml:space="preserve"> used to enable the investigation of loss between participants in relation to other variables such as gender and age. The Brain Injury Grief Inventory (BIGI) is a twenty item questionnaire developed by </w:t>
      </w:r>
      <w:proofErr w:type="spellStart"/>
      <w:r w:rsidR="004A077B" w:rsidRPr="00EB62EE">
        <w:rPr>
          <w:rFonts w:ascii="Times New Roman" w:hAnsi="Times New Roman"/>
        </w:rPr>
        <w:t>Coetzer</w:t>
      </w:r>
      <w:proofErr w:type="spellEnd"/>
      <w:r w:rsidR="004A077B" w:rsidRPr="00EB62EE">
        <w:rPr>
          <w:rFonts w:ascii="Times New Roman" w:hAnsi="Times New Roman"/>
        </w:rPr>
        <w:t xml:space="preserve">, Vaughan, and Ruddle (2003) and comprises two scales: Loss and Adjustment. The eleven items which make up the Loss scale were calculated for each respondent as a quantitative measure of feelings of loss after ABI. This scale was developed for use with patients, so here a second version was revised to be read from a relative’s perspective. For example ‘I miss the things I cannot do since I had my injury’, becomes ‘I miss the things I cannot do since </w:t>
      </w:r>
      <w:r w:rsidR="004A077B" w:rsidRPr="00EB62EE">
        <w:rPr>
          <w:rFonts w:ascii="Times New Roman" w:hAnsi="Times New Roman"/>
          <w:i/>
        </w:rPr>
        <w:t>they</w:t>
      </w:r>
      <w:r w:rsidR="004A077B" w:rsidRPr="00EB62EE">
        <w:rPr>
          <w:rFonts w:ascii="Times New Roman" w:hAnsi="Times New Roman"/>
        </w:rPr>
        <w:t xml:space="preserve"> had </w:t>
      </w:r>
      <w:r w:rsidR="004A077B" w:rsidRPr="00EB62EE">
        <w:rPr>
          <w:rFonts w:ascii="Times New Roman" w:hAnsi="Times New Roman"/>
          <w:i/>
        </w:rPr>
        <w:t xml:space="preserve">their </w:t>
      </w:r>
      <w:r w:rsidR="004A077B" w:rsidRPr="00EB62EE">
        <w:rPr>
          <w:rFonts w:ascii="Times New Roman" w:hAnsi="Times New Roman"/>
        </w:rPr>
        <w:t xml:space="preserve">injury’. </w:t>
      </w:r>
    </w:p>
    <w:p w14:paraId="025C8148" w14:textId="6D79E351" w:rsidR="004A077B" w:rsidRPr="00EB62EE" w:rsidRDefault="004A077B" w:rsidP="004A077B">
      <w:pPr>
        <w:spacing w:line="480" w:lineRule="auto"/>
        <w:ind w:firstLine="720"/>
        <w:rPr>
          <w:rFonts w:ascii="Times New Roman" w:hAnsi="Times New Roman"/>
        </w:rPr>
      </w:pPr>
      <w:r w:rsidRPr="00EB62EE">
        <w:rPr>
          <w:rFonts w:ascii="Times New Roman" w:hAnsi="Times New Roman"/>
        </w:rPr>
        <w:t xml:space="preserve">Demographic information was collected to be included in </w:t>
      </w:r>
      <w:r w:rsidR="006B46FF" w:rsidRPr="00EB62EE">
        <w:rPr>
          <w:rFonts w:ascii="Times New Roman" w:hAnsi="Times New Roman"/>
        </w:rPr>
        <w:t xml:space="preserve">the </w:t>
      </w:r>
      <w:r w:rsidRPr="00EB62EE">
        <w:rPr>
          <w:rFonts w:ascii="Times New Roman" w:hAnsi="Times New Roman"/>
        </w:rPr>
        <w:t xml:space="preserve">analysis, comprising gender, age, age at time of injury, months since injury, employment status, level of education, injury cause, amount of services involved at time of study, and whether they lived with their corresponding relative or not. Ethical approval was granted by the research ethics committee at Anglia Ruskin University, Cambridge, and the study was conducted in accordance with the tenets of the Declaration of Helsinki. </w:t>
      </w:r>
    </w:p>
    <w:p w14:paraId="31D8540A" w14:textId="77777777" w:rsidR="004A077B" w:rsidRPr="00EB62EE" w:rsidRDefault="004A077B" w:rsidP="00F82AA3">
      <w:pPr>
        <w:pStyle w:val="Heading2"/>
      </w:pPr>
      <w:r w:rsidRPr="00EB62EE">
        <w:t>Participants</w:t>
      </w:r>
    </w:p>
    <w:p w14:paraId="531CD5E8" w14:textId="3F09A8A4" w:rsidR="004A077B" w:rsidRPr="00EB62EE" w:rsidRDefault="004A077B" w:rsidP="004A077B">
      <w:pPr>
        <w:spacing w:line="480" w:lineRule="auto"/>
        <w:ind w:firstLine="720"/>
        <w:rPr>
          <w:rFonts w:ascii="Times New Roman" w:hAnsi="Times New Roman"/>
        </w:rPr>
      </w:pPr>
      <w:r w:rsidRPr="00EB62EE">
        <w:rPr>
          <w:rFonts w:ascii="Times New Roman" w:hAnsi="Times New Roman"/>
        </w:rPr>
        <w:t xml:space="preserve">Participants were registered clients of Headway Cambridgeshire (HWC), a charity helping brain injury survivors and their families cope with the challenges of life after ABI. </w:t>
      </w:r>
      <w:r w:rsidR="00BD4DFF" w:rsidRPr="00EB62EE">
        <w:rPr>
          <w:rFonts w:ascii="Times New Roman" w:hAnsi="Times New Roman"/>
        </w:rPr>
        <w:t>To be eligible to take part,</w:t>
      </w:r>
      <w:r w:rsidRPr="00EB62EE">
        <w:rPr>
          <w:rFonts w:ascii="Times New Roman" w:hAnsi="Times New Roman"/>
        </w:rPr>
        <w:t xml:space="preserve"> individuals </w:t>
      </w:r>
      <w:r w:rsidR="00BD4DFF" w:rsidRPr="00EB62EE">
        <w:rPr>
          <w:rFonts w:ascii="Times New Roman" w:hAnsi="Times New Roman"/>
        </w:rPr>
        <w:t xml:space="preserve">with ABI </w:t>
      </w:r>
      <w:r w:rsidRPr="00EB62EE">
        <w:rPr>
          <w:rFonts w:ascii="Times New Roman" w:hAnsi="Times New Roman"/>
        </w:rPr>
        <w:t>were required to be at least two years post-injury to allow for a normal course of grieving and adjustment to take place. One participant sustained th</w:t>
      </w:r>
      <w:r w:rsidR="002A2138" w:rsidRPr="00EB62EE">
        <w:rPr>
          <w:rFonts w:ascii="Times New Roman" w:hAnsi="Times New Roman"/>
        </w:rPr>
        <w:t>eir injury at the age of 16</w:t>
      </w:r>
      <w:r w:rsidRPr="00EB62EE">
        <w:rPr>
          <w:rFonts w:ascii="Times New Roman" w:hAnsi="Times New Roman"/>
        </w:rPr>
        <w:t xml:space="preserve"> years, whilst all other participan</w:t>
      </w:r>
      <w:r w:rsidR="002A2138" w:rsidRPr="00EB62EE">
        <w:rPr>
          <w:rFonts w:ascii="Times New Roman" w:hAnsi="Times New Roman"/>
        </w:rPr>
        <w:t>ts were over the age of 18</w:t>
      </w:r>
      <w:r w:rsidRPr="00EB62EE">
        <w:rPr>
          <w:rFonts w:ascii="Times New Roman" w:hAnsi="Times New Roman"/>
        </w:rPr>
        <w:t xml:space="preserve"> years at the time of acquisition. </w:t>
      </w:r>
      <w:r w:rsidR="00BD4DFF" w:rsidRPr="00EB62EE">
        <w:rPr>
          <w:rFonts w:ascii="Times New Roman" w:hAnsi="Times New Roman"/>
        </w:rPr>
        <w:t>I</w:t>
      </w:r>
      <w:r w:rsidRPr="00EB62EE">
        <w:rPr>
          <w:rFonts w:ascii="Times New Roman" w:hAnsi="Times New Roman"/>
        </w:rPr>
        <w:t xml:space="preserve">ndividuals </w:t>
      </w:r>
      <w:r w:rsidR="00BD4DFF" w:rsidRPr="00EB62EE">
        <w:rPr>
          <w:rFonts w:ascii="Times New Roman" w:hAnsi="Times New Roman"/>
        </w:rPr>
        <w:lastRenderedPageBreak/>
        <w:t xml:space="preserve">with ABI </w:t>
      </w:r>
      <w:r w:rsidRPr="00EB62EE">
        <w:rPr>
          <w:rFonts w:ascii="Times New Roman" w:hAnsi="Times New Roman"/>
        </w:rPr>
        <w:t xml:space="preserve">needed to be considered to have capacity to understand and consent to the study, </w:t>
      </w:r>
      <w:r w:rsidR="002A2138" w:rsidRPr="00EB62EE">
        <w:rPr>
          <w:rFonts w:ascii="Times New Roman" w:hAnsi="Times New Roman"/>
        </w:rPr>
        <w:t>and be over the age of 18</w:t>
      </w:r>
      <w:r w:rsidRPr="00EB62EE">
        <w:rPr>
          <w:rFonts w:ascii="Times New Roman" w:hAnsi="Times New Roman"/>
        </w:rPr>
        <w:t xml:space="preserve"> years at test. For a relative to be eligible to take part, they needed to have a family connection, either familial or by marriage, to the individual</w:t>
      </w:r>
      <w:r w:rsidR="00BD4DFF" w:rsidRPr="00EB62EE">
        <w:rPr>
          <w:rFonts w:ascii="Times New Roman" w:hAnsi="Times New Roman"/>
        </w:rPr>
        <w:t xml:space="preserve"> with ABI</w:t>
      </w:r>
      <w:r w:rsidRPr="00EB62EE">
        <w:rPr>
          <w:rFonts w:ascii="Times New Roman" w:hAnsi="Times New Roman"/>
        </w:rPr>
        <w:t xml:space="preserve"> and to have su</w:t>
      </w:r>
      <w:r w:rsidR="006918C5" w:rsidRPr="00EB62EE">
        <w:rPr>
          <w:rFonts w:ascii="Times New Roman" w:hAnsi="Times New Roman"/>
        </w:rPr>
        <w:t>fficiently been involved with</w:t>
      </w:r>
      <w:r w:rsidRPr="00EB62EE">
        <w:rPr>
          <w:rFonts w:ascii="Times New Roman" w:hAnsi="Times New Roman"/>
        </w:rPr>
        <w:t xml:space="preserve"> </w:t>
      </w:r>
      <w:r w:rsidR="004A0199" w:rsidRPr="00EB62EE">
        <w:rPr>
          <w:rFonts w:ascii="Times New Roman" w:hAnsi="Times New Roman"/>
        </w:rPr>
        <w:t>that person</w:t>
      </w:r>
      <w:r w:rsidRPr="00EB62EE">
        <w:rPr>
          <w:rFonts w:ascii="Times New Roman" w:hAnsi="Times New Roman"/>
        </w:rPr>
        <w:t xml:space="preserve"> both pre and post injury to be able to reflect on changes. </w:t>
      </w:r>
    </w:p>
    <w:p w14:paraId="144700B2" w14:textId="304066C8" w:rsidR="004A077B" w:rsidRPr="00EB62EE" w:rsidRDefault="004A077B" w:rsidP="004A077B">
      <w:pPr>
        <w:spacing w:line="480" w:lineRule="auto"/>
        <w:ind w:firstLine="720"/>
        <w:rPr>
          <w:rFonts w:ascii="Times New Roman" w:hAnsi="Times New Roman"/>
        </w:rPr>
      </w:pPr>
      <w:r w:rsidRPr="00EB62EE">
        <w:rPr>
          <w:rFonts w:ascii="Times New Roman" w:hAnsi="Times New Roman"/>
        </w:rPr>
        <w:t>Approximately 38% of participants were met for the first time by the first author for the purposes of this research. All participants were aware</w:t>
      </w:r>
      <w:r w:rsidR="00B21480" w:rsidRPr="00EB62EE">
        <w:rPr>
          <w:rFonts w:ascii="Times New Roman" w:hAnsi="Times New Roman"/>
        </w:rPr>
        <w:t xml:space="preserve"> that</w:t>
      </w:r>
      <w:r w:rsidRPr="00EB62EE">
        <w:rPr>
          <w:rFonts w:ascii="Times New Roman" w:hAnsi="Times New Roman"/>
        </w:rPr>
        <w:t xml:space="preserve"> the first author was an employee of HWC and it was made clear that the research did not form part of their services or impact on the HWC support they received</w:t>
      </w:r>
      <w:r w:rsidR="00EC10BD" w:rsidRPr="00EB62EE">
        <w:rPr>
          <w:rFonts w:ascii="Times New Roman" w:hAnsi="Times New Roman"/>
        </w:rPr>
        <w:t>, but that the findings would be used to inform HWC services in the future</w:t>
      </w:r>
      <w:r w:rsidRPr="00EB62EE">
        <w:rPr>
          <w:rFonts w:ascii="Times New Roman" w:hAnsi="Times New Roman"/>
        </w:rPr>
        <w:t>.</w:t>
      </w:r>
    </w:p>
    <w:p w14:paraId="2AD46EEB" w14:textId="02D0A3AB" w:rsidR="004A077B" w:rsidRPr="00EB62EE" w:rsidRDefault="004A077B" w:rsidP="004A077B">
      <w:pPr>
        <w:spacing w:line="480" w:lineRule="auto"/>
        <w:ind w:firstLine="720"/>
        <w:rPr>
          <w:rFonts w:ascii="Times New Roman" w:hAnsi="Times New Roman"/>
        </w:rPr>
      </w:pPr>
      <w:r w:rsidRPr="00EB62EE">
        <w:rPr>
          <w:rFonts w:ascii="Times New Roman" w:hAnsi="Times New Roman"/>
        </w:rPr>
        <w:t>Forty participants took part in the semi str</w:t>
      </w:r>
      <w:r w:rsidR="004E775B" w:rsidRPr="00EB62EE">
        <w:rPr>
          <w:rFonts w:ascii="Times New Roman" w:hAnsi="Times New Roman"/>
        </w:rPr>
        <w:t>uctured interview and 66 completed the BIGI.</w:t>
      </w:r>
      <w:r w:rsidRPr="00EB62EE">
        <w:rPr>
          <w:rFonts w:ascii="Times New Roman" w:hAnsi="Times New Roman"/>
        </w:rPr>
        <w:t xml:space="preserve"> Demographic characteristics of the participants can be found in Table 1. Of the participants completing the semi-structured interviews, twenty-one had sustained an ABI and nineteen were relatives of someone who had sustained an ABI. Fr</w:t>
      </w:r>
      <w:r w:rsidR="007426DD" w:rsidRPr="00EB62EE">
        <w:rPr>
          <w:rFonts w:ascii="Times New Roman" w:hAnsi="Times New Roman"/>
        </w:rPr>
        <w:t>om these participants, 17</w:t>
      </w:r>
      <w:r w:rsidRPr="00EB62EE">
        <w:rPr>
          <w:rFonts w:ascii="Times New Roman" w:hAnsi="Times New Roman"/>
        </w:rPr>
        <w:t xml:space="preserve"> dyadic pairs were present, that is, an individual</w:t>
      </w:r>
      <w:r w:rsidR="00313C25" w:rsidRPr="00EB62EE">
        <w:rPr>
          <w:rFonts w:ascii="Times New Roman" w:hAnsi="Times New Roman"/>
        </w:rPr>
        <w:t xml:space="preserve"> with ABI</w:t>
      </w:r>
      <w:r w:rsidRPr="00EB62EE">
        <w:rPr>
          <w:rFonts w:ascii="Times New Roman" w:hAnsi="Times New Roman"/>
        </w:rPr>
        <w:t xml:space="preserve"> had a family member also take part, thus reporting on the same injury experience. Of the participants</w:t>
      </w:r>
      <w:r w:rsidR="007426DD" w:rsidRPr="00EB62EE">
        <w:rPr>
          <w:rFonts w:ascii="Times New Roman" w:hAnsi="Times New Roman"/>
        </w:rPr>
        <w:t xml:space="preserve"> completing the BIGI, 44</w:t>
      </w:r>
      <w:r w:rsidRPr="00EB62EE">
        <w:rPr>
          <w:rFonts w:ascii="Times New Roman" w:hAnsi="Times New Roman"/>
        </w:rPr>
        <w:t xml:space="preserve"> </w:t>
      </w:r>
      <w:r w:rsidR="007426DD" w:rsidRPr="00EB62EE">
        <w:rPr>
          <w:rFonts w:ascii="Times New Roman" w:hAnsi="Times New Roman"/>
        </w:rPr>
        <w:t>had sustained an ABI, 22</w:t>
      </w:r>
      <w:r w:rsidRPr="00EB62EE">
        <w:rPr>
          <w:rFonts w:ascii="Times New Roman" w:hAnsi="Times New Roman"/>
        </w:rPr>
        <w:t xml:space="preserve"> were relatives of someone who had sustained an ABI, and </w:t>
      </w:r>
      <w:r w:rsidR="007426DD" w:rsidRPr="00EB62EE">
        <w:rPr>
          <w:rFonts w:ascii="Times New Roman" w:hAnsi="Times New Roman"/>
        </w:rPr>
        <w:t>21</w:t>
      </w:r>
      <w:r w:rsidRPr="00EB62EE">
        <w:rPr>
          <w:rFonts w:ascii="Times New Roman" w:hAnsi="Times New Roman"/>
        </w:rPr>
        <w:t xml:space="preserve"> were dyadic relationships of someone with an ABI and their corresponding relative. Among the relatives, </w:t>
      </w:r>
      <w:r w:rsidR="007426DD" w:rsidRPr="00EB62EE">
        <w:rPr>
          <w:rFonts w:ascii="Times New Roman" w:hAnsi="Times New Roman"/>
        </w:rPr>
        <w:t>14 were spouses, six</w:t>
      </w:r>
      <w:r w:rsidRPr="00EB62EE">
        <w:rPr>
          <w:rFonts w:ascii="Times New Roman" w:hAnsi="Times New Roman"/>
        </w:rPr>
        <w:t xml:space="preserve"> were parents, one was a sibling, and one was the son of an individual</w:t>
      </w:r>
      <w:r w:rsidR="00313C25" w:rsidRPr="00EB62EE">
        <w:rPr>
          <w:rFonts w:ascii="Times New Roman" w:hAnsi="Times New Roman"/>
        </w:rPr>
        <w:t xml:space="preserve"> with ABI</w:t>
      </w:r>
      <w:r w:rsidRPr="00EB62EE">
        <w:rPr>
          <w:rFonts w:ascii="Times New Roman" w:hAnsi="Times New Roman"/>
        </w:rPr>
        <w:t>. The causes of injury were predominantly vascular events (</w:t>
      </w:r>
      <w:r w:rsidRPr="00EB62EE">
        <w:rPr>
          <w:rFonts w:ascii="Times New Roman" w:hAnsi="Times New Roman"/>
          <w:i/>
        </w:rPr>
        <w:t xml:space="preserve">n = </w:t>
      </w:r>
      <w:r w:rsidRPr="00EB62EE">
        <w:rPr>
          <w:rFonts w:ascii="Times New Roman" w:hAnsi="Times New Roman"/>
        </w:rPr>
        <w:t>19), with the remainder covering traumatic brain injuries (11 road traffic accidents, 7 falls, 1 assault), tumours (</w:t>
      </w:r>
      <w:r w:rsidRPr="00EB62EE">
        <w:rPr>
          <w:rFonts w:ascii="Times New Roman" w:hAnsi="Times New Roman"/>
          <w:i/>
        </w:rPr>
        <w:t xml:space="preserve">n= </w:t>
      </w:r>
      <w:r w:rsidRPr="00EB62EE">
        <w:rPr>
          <w:rFonts w:ascii="Times New Roman" w:hAnsi="Times New Roman"/>
        </w:rPr>
        <w:t>3), one case of hypoxia, one with infection and one with insulin hypoglycaem</w:t>
      </w:r>
      <w:r w:rsidR="00313C25" w:rsidRPr="00EB62EE">
        <w:rPr>
          <w:rFonts w:ascii="Times New Roman" w:hAnsi="Times New Roman"/>
        </w:rPr>
        <w:t xml:space="preserve">ia. </w:t>
      </w:r>
      <w:r w:rsidR="00313C25" w:rsidRPr="00EB62EE">
        <w:rPr>
          <w:rFonts w:ascii="Times New Roman" w:hAnsi="Times New Roman"/>
        </w:rPr>
        <w:lastRenderedPageBreak/>
        <w:t>Males made up 70% of the</w:t>
      </w:r>
      <w:r w:rsidRPr="00EB62EE">
        <w:rPr>
          <w:rFonts w:ascii="Times New Roman" w:hAnsi="Times New Roman"/>
        </w:rPr>
        <w:t xml:space="preserve"> individual</w:t>
      </w:r>
      <w:r w:rsidR="00313C25" w:rsidRPr="00EB62EE">
        <w:rPr>
          <w:rFonts w:ascii="Times New Roman" w:hAnsi="Times New Roman"/>
        </w:rPr>
        <w:t>s with ABI</w:t>
      </w:r>
      <w:r w:rsidRPr="00EB62EE">
        <w:rPr>
          <w:rFonts w:ascii="Times New Roman" w:hAnsi="Times New Roman"/>
        </w:rPr>
        <w:t xml:space="preserve"> sample and 32% of the relatives’ sample. This imbalance of participant gender is consistent with the population, with ABI predominately affecting males (e.g., </w:t>
      </w:r>
      <w:proofErr w:type="spellStart"/>
      <w:r w:rsidRPr="00EB62EE">
        <w:rPr>
          <w:rFonts w:ascii="Times New Roman" w:hAnsi="Times New Roman"/>
        </w:rPr>
        <w:t>Colantonio</w:t>
      </w:r>
      <w:proofErr w:type="spellEnd"/>
      <w:r w:rsidRPr="00EB62EE">
        <w:rPr>
          <w:rFonts w:ascii="Times New Roman" w:hAnsi="Times New Roman"/>
        </w:rPr>
        <w:t xml:space="preserve">, </w:t>
      </w:r>
      <w:proofErr w:type="gramStart"/>
      <w:r w:rsidRPr="00EB62EE">
        <w:rPr>
          <w:rFonts w:ascii="Times New Roman" w:hAnsi="Times New Roman"/>
        </w:rPr>
        <w:t xml:space="preserve">2016;  </w:t>
      </w:r>
      <w:proofErr w:type="spellStart"/>
      <w:r w:rsidRPr="00EB62EE">
        <w:rPr>
          <w:rFonts w:ascii="Times New Roman" w:hAnsi="Times New Roman"/>
        </w:rPr>
        <w:t>Munivenkatappa</w:t>
      </w:r>
      <w:proofErr w:type="spellEnd"/>
      <w:proofErr w:type="gramEnd"/>
      <w:r w:rsidRPr="00EB62EE">
        <w:rPr>
          <w:rFonts w:ascii="Times New Roman" w:hAnsi="Times New Roman"/>
        </w:rPr>
        <w:t>, Agrawal, Shukla, Kumaraswamy, &amp; Devi, 2016).</w:t>
      </w:r>
      <w:r w:rsidR="00DE1DD6" w:rsidRPr="00EB62EE">
        <w:rPr>
          <w:rFonts w:ascii="Times New Roman" w:hAnsi="Times New Roman"/>
        </w:rPr>
        <w:t xml:space="preserve"> </w:t>
      </w:r>
      <w:r w:rsidRPr="00EB62EE">
        <w:rPr>
          <w:rFonts w:ascii="Times New Roman" w:hAnsi="Times New Roman"/>
        </w:rPr>
        <w:t>Of the 66 people who took part in the quantitative phase of the study, 32 did not complet</w:t>
      </w:r>
      <w:r w:rsidR="00886EBC" w:rsidRPr="00EB62EE">
        <w:rPr>
          <w:rFonts w:ascii="Times New Roman" w:hAnsi="Times New Roman"/>
        </w:rPr>
        <w:t xml:space="preserve">e the qualitative interview as well, mainly due to </w:t>
      </w:r>
      <w:r w:rsidRPr="00EB62EE">
        <w:rPr>
          <w:rFonts w:ascii="Times New Roman" w:hAnsi="Times New Roman"/>
        </w:rPr>
        <w:t xml:space="preserve">time and fatigue issues. </w:t>
      </w:r>
      <w:r w:rsidR="004F003A" w:rsidRPr="00EB62EE">
        <w:rPr>
          <w:rFonts w:ascii="Times New Roman" w:hAnsi="Times New Roman"/>
        </w:rPr>
        <w:t xml:space="preserve">Of the people invited to take part, no one refused, dropped out or asked for their data to be removed. </w:t>
      </w:r>
    </w:p>
    <w:p w14:paraId="32B00378" w14:textId="77777777" w:rsidR="004A077B" w:rsidRPr="00EB62EE" w:rsidRDefault="004A077B" w:rsidP="00F82AA3">
      <w:pPr>
        <w:pStyle w:val="Heading2"/>
      </w:pPr>
      <w:r w:rsidRPr="00EB62EE">
        <w:t>Procedure</w:t>
      </w:r>
    </w:p>
    <w:p w14:paraId="2581D1C3" w14:textId="0229885B" w:rsidR="004A077B" w:rsidRPr="00EB62EE" w:rsidRDefault="004A077B" w:rsidP="004A077B">
      <w:pPr>
        <w:spacing w:line="480" w:lineRule="auto"/>
        <w:ind w:firstLine="720"/>
        <w:rPr>
          <w:rFonts w:ascii="Times New Roman" w:hAnsi="Times New Roman"/>
        </w:rPr>
      </w:pPr>
      <w:r w:rsidRPr="00EB62EE">
        <w:rPr>
          <w:rFonts w:ascii="Times New Roman" w:hAnsi="Times New Roman"/>
        </w:rPr>
        <w:t xml:space="preserve">Meetings for data collection took place either at HWC premises or at the participant’s home. Volunteer sampling was encouraged via poster, leaflet and email invitations which were circulated to aid recruitment of participants. The first author also gave talks about the research to clients of HWC who attended services there. Other staff members used some purposive sampling by inviting clients who they felt would be suitable to take part using the inclusion criteria as a guide. Once interest was shown, participants were given a two week cooling off period to ensure they wanted to take part and to give time for questions or concerns about participation to be addressed. All participants who volunteered were found to meet inclusion criteria and took part, although two of these participants had to have scheduled appointments to wait for the two-year post injury threshold to be met. The first author conducted all the interviews and had been employed by HWC for ten years supporting </w:t>
      </w:r>
      <w:r w:rsidR="003E3522" w:rsidRPr="00EB62EE">
        <w:rPr>
          <w:rFonts w:ascii="Times New Roman" w:hAnsi="Times New Roman"/>
        </w:rPr>
        <w:t>individuals</w:t>
      </w:r>
      <w:r w:rsidRPr="00EB62EE">
        <w:rPr>
          <w:rFonts w:ascii="Times New Roman" w:hAnsi="Times New Roman"/>
        </w:rPr>
        <w:t xml:space="preserve"> </w:t>
      </w:r>
      <w:r w:rsidR="003E3522" w:rsidRPr="00EB62EE">
        <w:rPr>
          <w:rFonts w:ascii="Times New Roman" w:hAnsi="Times New Roman"/>
        </w:rPr>
        <w:t>with ABI</w:t>
      </w:r>
      <w:r w:rsidRPr="00EB62EE">
        <w:rPr>
          <w:rFonts w:ascii="Times New Roman" w:hAnsi="Times New Roman"/>
        </w:rPr>
        <w:t xml:space="preserve"> and their families</w:t>
      </w:r>
      <w:r w:rsidR="00EC10BD" w:rsidRPr="00EB62EE">
        <w:rPr>
          <w:rFonts w:ascii="Times New Roman" w:hAnsi="Times New Roman"/>
        </w:rPr>
        <w:t xml:space="preserve"> as well as experience of conducting qualitative interviews at post-graduate level</w:t>
      </w:r>
      <w:r w:rsidRPr="00EB62EE">
        <w:rPr>
          <w:rFonts w:ascii="Times New Roman" w:hAnsi="Times New Roman"/>
        </w:rPr>
        <w:t>, making her well placed to provide the skilled communication and sensitivity needed when conducting these interviews.</w:t>
      </w:r>
    </w:p>
    <w:p w14:paraId="0058DE0A" w14:textId="5A66AFA8" w:rsidR="004A077B" w:rsidRPr="00EB62EE" w:rsidRDefault="004A077B" w:rsidP="004A077B">
      <w:pPr>
        <w:spacing w:line="480" w:lineRule="auto"/>
        <w:ind w:firstLine="720"/>
        <w:rPr>
          <w:rFonts w:ascii="Times New Roman" w:hAnsi="Times New Roman"/>
          <w:color w:val="FF0000"/>
        </w:rPr>
      </w:pPr>
      <w:r w:rsidRPr="00EB62EE">
        <w:rPr>
          <w:rFonts w:ascii="Times New Roman" w:hAnsi="Times New Roman"/>
        </w:rPr>
        <w:lastRenderedPageBreak/>
        <w:t>Interviews were recorded on a Dictaphone then later transcribed verbatim using standard conventions</w:t>
      </w:r>
      <w:r w:rsidR="00234C9C" w:rsidRPr="00EB62EE">
        <w:rPr>
          <w:rFonts w:ascii="Times New Roman" w:hAnsi="Times New Roman"/>
        </w:rPr>
        <w:t xml:space="preserve"> with the primary author and interviewee present only</w:t>
      </w:r>
      <w:r w:rsidRPr="00EB62EE">
        <w:rPr>
          <w:rFonts w:ascii="Times New Roman" w:hAnsi="Times New Roman"/>
        </w:rPr>
        <w:t xml:space="preserve">. Participants were interviewed separately from their family members to allow people to be free from answering desirably about their experience due to a loved one being present. Data were </w:t>
      </w:r>
      <w:r w:rsidR="00B03C5B" w:rsidRPr="00EB62EE">
        <w:rPr>
          <w:rFonts w:ascii="Times New Roman" w:hAnsi="Times New Roman"/>
        </w:rPr>
        <w:t xml:space="preserve">mainly </w:t>
      </w:r>
      <w:r w:rsidRPr="00EB62EE">
        <w:rPr>
          <w:rFonts w:ascii="Times New Roman" w:hAnsi="Times New Roman"/>
        </w:rPr>
        <w:t xml:space="preserve">collected in two independent stages </w:t>
      </w:r>
      <w:r w:rsidR="00B03C5B" w:rsidRPr="00EB62EE">
        <w:rPr>
          <w:rFonts w:ascii="Times New Roman" w:hAnsi="Times New Roman"/>
        </w:rPr>
        <w:t xml:space="preserve">to manage fatigue and concentration and availability challenges. </w:t>
      </w:r>
      <w:r w:rsidRPr="00EB62EE">
        <w:rPr>
          <w:rFonts w:ascii="Times New Roman" w:hAnsi="Times New Roman"/>
        </w:rPr>
        <w:t>Participants could complete the quantitative and qualitative stages in any order, or within one interview if preferred. This meant that participants could subscribe to part of the research without having to commit to the full interview, and neither stage of the data collection was reliant on answers given from the preceding stage.</w:t>
      </w:r>
    </w:p>
    <w:p w14:paraId="6C4AE1F3" w14:textId="347E8FEB" w:rsidR="004A077B" w:rsidRPr="00EB62EE" w:rsidRDefault="004A077B" w:rsidP="004A077B">
      <w:pPr>
        <w:spacing w:line="480" w:lineRule="auto"/>
        <w:ind w:firstLine="720"/>
        <w:rPr>
          <w:rFonts w:ascii="Times New Roman" w:hAnsi="Times New Roman"/>
        </w:rPr>
      </w:pPr>
      <w:r w:rsidRPr="00EB62EE">
        <w:rPr>
          <w:rFonts w:ascii="Times New Roman" w:hAnsi="Times New Roman"/>
        </w:rPr>
        <w:t>The interviewer did not annotate the transcripts with observations or keep field notes about the interviews to ensure later analysis remained centred around the raw interview data. Interviews typically lasted between 30 and 45 minutes and no repeat interviews were necessary</w:t>
      </w:r>
      <w:r w:rsidR="00616DEB" w:rsidRPr="00EB62EE">
        <w:rPr>
          <w:rFonts w:ascii="Times New Roman" w:hAnsi="Times New Roman"/>
        </w:rPr>
        <w:t xml:space="preserve"> due to sufficient and clear responses to the interview questions being obtained</w:t>
      </w:r>
      <w:r w:rsidRPr="00EB62EE">
        <w:rPr>
          <w:rFonts w:ascii="Times New Roman" w:hAnsi="Times New Roman"/>
        </w:rPr>
        <w:t>.</w:t>
      </w:r>
      <w:r w:rsidR="008215E1" w:rsidRPr="00EB62EE">
        <w:rPr>
          <w:rFonts w:ascii="Times New Roman" w:hAnsi="Times New Roman"/>
          <w:i/>
        </w:rPr>
        <w:t xml:space="preserve"> </w:t>
      </w:r>
      <w:r w:rsidR="008215E1" w:rsidRPr="00EB62EE">
        <w:rPr>
          <w:rFonts w:ascii="Times New Roman" w:hAnsi="Times New Roman"/>
        </w:rPr>
        <w:t>If ambiguous answers were given these were dealt with in the interview with clarifying follow-up questions.</w:t>
      </w:r>
      <w:r w:rsidR="008215E1" w:rsidRPr="00EB62EE">
        <w:rPr>
          <w:rFonts w:ascii="Times New Roman" w:hAnsi="Times New Roman"/>
          <w:i/>
        </w:rPr>
        <w:t xml:space="preserve"> </w:t>
      </w:r>
      <w:r w:rsidRPr="00EB62EE">
        <w:rPr>
          <w:rFonts w:ascii="Times New Roman" w:hAnsi="Times New Roman"/>
        </w:rPr>
        <w:t xml:space="preserve">Names were changed to protect the identities of the participants as well as those being discussed in the interviews and any defining characteristics were omitted during the transcription process. The BIGI was completed with the participant to ensure understanding and correct completion. </w:t>
      </w:r>
    </w:p>
    <w:p w14:paraId="0FCB0997" w14:textId="77777777" w:rsidR="004A077B" w:rsidRPr="00EB62EE" w:rsidRDefault="004A077B" w:rsidP="00F82AA3">
      <w:pPr>
        <w:pStyle w:val="Heading2"/>
      </w:pPr>
      <w:r w:rsidRPr="00EB62EE">
        <w:t>Analysis</w:t>
      </w:r>
    </w:p>
    <w:p w14:paraId="7B3B8D57" w14:textId="702C01ED" w:rsidR="004A077B" w:rsidRPr="00EB62EE" w:rsidRDefault="004A077B" w:rsidP="004A077B">
      <w:pPr>
        <w:spacing w:line="480" w:lineRule="auto"/>
        <w:ind w:firstLine="720"/>
        <w:rPr>
          <w:rFonts w:ascii="Times New Roman" w:hAnsi="Times New Roman"/>
        </w:rPr>
      </w:pPr>
      <w:r w:rsidRPr="00EB62EE">
        <w:rPr>
          <w:rFonts w:ascii="Times New Roman" w:hAnsi="Times New Roman"/>
        </w:rPr>
        <w:t>Semi-structured interviews were analysed using Bryman’s (2008) four stages of qualitative analysis, which uses a systematic framework to interpret the i</w:t>
      </w:r>
      <w:r w:rsidR="00F21B6F" w:rsidRPr="00EB62EE">
        <w:rPr>
          <w:rFonts w:ascii="Times New Roman" w:hAnsi="Times New Roman"/>
        </w:rPr>
        <w:t>nterview transcripts. The four</w:t>
      </w:r>
      <w:r w:rsidRPr="00EB62EE">
        <w:rPr>
          <w:rFonts w:ascii="Times New Roman" w:hAnsi="Times New Roman"/>
        </w:rPr>
        <w:t xml:space="preserve"> stages of the coding process are described in Table 2 along with </w:t>
      </w:r>
      <w:r w:rsidRPr="00EB62EE">
        <w:rPr>
          <w:rFonts w:ascii="Times New Roman" w:hAnsi="Times New Roman"/>
        </w:rPr>
        <w:lastRenderedPageBreak/>
        <w:t>the actions taken to adhere to this process. Data saturation was judged to have been reached when no new themes emerged. A selection of trans</w:t>
      </w:r>
      <w:r w:rsidR="002C7195" w:rsidRPr="00EB62EE">
        <w:rPr>
          <w:rFonts w:ascii="Times New Roman" w:hAnsi="Times New Roman"/>
        </w:rPr>
        <w:t>cripts (3</w:t>
      </w:r>
      <w:r w:rsidR="00A23A35" w:rsidRPr="00EB62EE">
        <w:rPr>
          <w:rFonts w:ascii="Times New Roman" w:hAnsi="Times New Roman"/>
        </w:rPr>
        <w:t xml:space="preserve"> individual</w:t>
      </w:r>
      <w:r w:rsidR="002C7195" w:rsidRPr="00EB62EE">
        <w:rPr>
          <w:rFonts w:ascii="Times New Roman" w:hAnsi="Times New Roman"/>
        </w:rPr>
        <w:t>s with ABI</w:t>
      </w:r>
      <w:r w:rsidR="00A23A35" w:rsidRPr="00EB62EE">
        <w:rPr>
          <w:rFonts w:ascii="Times New Roman" w:hAnsi="Times New Roman"/>
        </w:rPr>
        <w:t xml:space="preserve"> and 3 r</w:t>
      </w:r>
      <w:r w:rsidRPr="00EB62EE">
        <w:rPr>
          <w:rFonts w:ascii="Times New Roman" w:hAnsi="Times New Roman"/>
        </w:rPr>
        <w:t xml:space="preserve">elatives) were independently coded by the second author and discussed with the first author to reach a consensus on main themes. First and second stage coding conducted on the transcripts was also checked by the second author for consistency. A sample of participants were invited to provide feedback on their coding to check the interpretation of their interviews. Those invited to partake in this stage were purposively chosen due to their ability to engage with the process of checking the coding, as well as the minimal chance of emotional distress arising from reading through their transcribed speech. These participants were given time to read through their transcripts and comment on the coding and interpretation via a one-to-one discussion. No changes to coding were required as a result of this process. </w:t>
      </w:r>
    </w:p>
    <w:p w14:paraId="1B844190" w14:textId="1B673E36" w:rsidR="004A077B" w:rsidRPr="00EB62EE" w:rsidRDefault="004A077B" w:rsidP="004A077B">
      <w:pPr>
        <w:spacing w:line="480" w:lineRule="auto"/>
        <w:ind w:firstLine="720"/>
      </w:pPr>
      <w:r w:rsidRPr="00EB62EE">
        <w:rPr>
          <w:rFonts w:ascii="Times New Roman" w:hAnsi="Times New Roman"/>
        </w:rPr>
        <w:t>No software was used to code the</w:t>
      </w:r>
      <w:r w:rsidR="00A7382F" w:rsidRPr="00EB62EE">
        <w:rPr>
          <w:rFonts w:ascii="Times New Roman" w:hAnsi="Times New Roman"/>
        </w:rPr>
        <w:t xml:space="preserve"> qualitative</w:t>
      </w:r>
      <w:r w:rsidRPr="00EB62EE">
        <w:rPr>
          <w:rFonts w:ascii="Times New Roman" w:hAnsi="Times New Roman"/>
        </w:rPr>
        <w:t xml:space="preserve"> data and a hand coding approach was adopted. SPSS software (IBM, 2016) was used to analyse quantitative data elicited from the BIGI questionnaire and demographic variables via a one-way analysis of variance (ANOVA) and Pearson</w:t>
      </w:r>
      <w:r w:rsidRPr="00EB62EE">
        <w:rPr>
          <w:rFonts w:ascii="Times New Roman" w:hAnsi="Times New Roman"/>
          <w:i/>
        </w:rPr>
        <w:t xml:space="preserve"> r</w:t>
      </w:r>
      <w:r w:rsidRPr="00EB62EE">
        <w:rPr>
          <w:rFonts w:ascii="Times New Roman" w:hAnsi="Times New Roman"/>
        </w:rPr>
        <w:t xml:space="preserve"> correlations respectively. </w:t>
      </w:r>
    </w:p>
    <w:p w14:paraId="671952B8" w14:textId="77777777" w:rsidR="00FF75E5" w:rsidRPr="00EB62EE" w:rsidRDefault="00FF75E5" w:rsidP="00F82AA3">
      <w:pPr>
        <w:pStyle w:val="Heading1"/>
      </w:pPr>
      <w:r w:rsidRPr="00EB62EE">
        <w:t>Results</w:t>
      </w:r>
    </w:p>
    <w:p w14:paraId="518743B8" w14:textId="02C48DE6" w:rsidR="00FF75E5" w:rsidRPr="00EB62EE" w:rsidRDefault="00791C06" w:rsidP="00883C57">
      <w:pPr>
        <w:spacing w:line="480" w:lineRule="auto"/>
        <w:ind w:firstLine="720"/>
        <w:rPr>
          <w:rFonts w:ascii="Times New Roman" w:hAnsi="Times New Roman"/>
          <w:szCs w:val="24"/>
        </w:rPr>
      </w:pPr>
      <w:r w:rsidRPr="00EB62EE">
        <w:rPr>
          <w:rFonts w:ascii="Times New Roman" w:hAnsi="Times New Roman"/>
          <w:szCs w:val="24"/>
        </w:rPr>
        <w:t>Of the forty interviews, thirty-seven</w:t>
      </w:r>
      <w:r w:rsidR="00FF75E5" w:rsidRPr="00EB62EE">
        <w:rPr>
          <w:rFonts w:ascii="Times New Roman" w:hAnsi="Times New Roman"/>
          <w:szCs w:val="24"/>
        </w:rPr>
        <w:t xml:space="preserve"> participants expressed a </w:t>
      </w:r>
      <w:r w:rsidR="001B4622" w:rsidRPr="00EB62EE">
        <w:rPr>
          <w:rFonts w:ascii="Times New Roman" w:hAnsi="Times New Roman"/>
          <w:szCs w:val="24"/>
        </w:rPr>
        <w:t>form of loss rela</w:t>
      </w:r>
      <w:r w:rsidRPr="00EB62EE">
        <w:rPr>
          <w:rFonts w:ascii="Times New Roman" w:hAnsi="Times New Roman"/>
          <w:szCs w:val="24"/>
        </w:rPr>
        <w:t>ting to the injury. Of these, thirty</w:t>
      </w:r>
      <w:r w:rsidR="001B4622" w:rsidRPr="00EB62EE">
        <w:rPr>
          <w:rFonts w:ascii="Times New Roman" w:hAnsi="Times New Roman"/>
          <w:szCs w:val="24"/>
        </w:rPr>
        <w:t xml:space="preserve"> expressed a </w:t>
      </w:r>
      <w:r w:rsidR="00FF75E5" w:rsidRPr="00EB62EE">
        <w:rPr>
          <w:rFonts w:ascii="Times New Roman" w:hAnsi="Times New Roman"/>
          <w:szCs w:val="24"/>
        </w:rPr>
        <w:t>clear and identifiable loss</w:t>
      </w:r>
      <w:r w:rsidR="001B4622" w:rsidRPr="00EB62EE">
        <w:rPr>
          <w:rFonts w:ascii="Times New Roman" w:hAnsi="Times New Roman"/>
          <w:szCs w:val="24"/>
        </w:rPr>
        <w:t xml:space="preserve"> that was</w:t>
      </w:r>
      <w:r w:rsidRPr="00EB62EE">
        <w:rPr>
          <w:rFonts w:ascii="Times New Roman" w:hAnsi="Times New Roman"/>
          <w:szCs w:val="24"/>
        </w:rPr>
        <w:t xml:space="preserve"> present and enduring, whereas seven</w:t>
      </w:r>
      <w:r w:rsidR="00D65AC2" w:rsidRPr="00EB62EE">
        <w:rPr>
          <w:rFonts w:ascii="Times New Roman" w:hAnsi="Times New Roman"/>
          <w:szCs w:val="24"/>
        </w:rPr>
        <w:t xml:space="preserve"> of the interviews did not express living with loss per se, but could identify losses resulting from the impact of the injury</w:t>
      </w:r>
      <w:r w:rsidR="00C02F79" w:rsidRPr="00EB62EE">
        <w:rPr>
          <w:rFonts w:ascii="Times New Roman" w:hAnsi="Times New Roman"/>
          <w:szCs w:val="24"/>
        </w:rPr>
        <w:t>. The proportion of</w:t>
      </w:r>
      <w:r w:rsidR="009D010B" w:rsidRPr="00EB62EE">
        <w:rPr>
          <w:rFonts w:ascii="Times New Roman" w:hAnsi="Times New Roman"/>
          <w:szCs w:val="24"/>
        </w:rPr>
        <w:t xml:space="preserve"> individuals</w:t>
      </w:r>
      <w:r w:rsidR="00FF75E5" w:rsidRPr="00EB62EE">
        <w:rPr>
          <w:rFonts w:ascii="Times New Roman" w:hAnsi="Times New Roman"/>
          <w:szCs w:val="24"/>
        </w:rPr>
        <w:t xml:space="preserve"> </w:t>
      </w:r>
      <w:r w:rsidR="00C02F79" w:rsidRPr="00EB62EE">
        <w:rPr>
          <w:rFonts w:ascii="Times New Roman" w:hAnsi="Times New Roman"/>
          <w:szCs w:val="24"/>
        </w:rPr>
        <w:t xml:space="preserve">with ABI </w:t>
      </w:r>
      <w:r w:rsidR="002A644A" w:rsidRPr="00EB62EE">
        <w:rPr>
          <w:rFonts w:ascii="Times New Roman" w:hAnsi="Times New Roman"/>
          <w:szCs w:val="24"/>
        </w:rPr>
        <w:t>and</w:t>
      </w:r>
      <w:r w:rsidR="00FF75E5" w:rsidRPr="00EB62EE">
        <w:rPr>
          <w:rFonts w:ascii="Times New Roman" w:hAnsi="Times New Roman"/>
          <w:szCs w:val="24"/>
        </w:rPr>
        <w:t xml:space="preserve"> relatives reporting loss was nearly identical in </w:t>
      </w:r>
      <w:r w:rsidR="00FF75E5" w:rsidRPr="00EB62EE">
        <w:rPr>
          <w:rFonts w:ascii="Times New Roman" w:hAnsi="Times New Roman"/>
          <w:szCs w:val="24"/>
        </w:rPr>
        <w:lastRenderedPageBreak/>
        <w:t xml:space="preserve">the participant groups (81% of </w:t>
      </w:r>
      <w:r w:rsidR="00FF2046" w:rsidRPr="00EB62EE">
        <w:rPr>
          <w:rFonts w:ascii="Times New Roman" w:hAnsi="Times New Roman"/>
          <w:szCs w:val="24"/>
        </w:rPr>
        <w:t>individuals</w:t>
      </w:r>
      <w:r w:rsidR="00D65AC2" w:rsidRPr="00EB62EE">
        <w:rPr>
          <w:rFonts w:ascii="Times New Roman" w:hAnsi="Times New Roman"/>
          <w:szCs w:val="24"/>
        </w:rPr>
        <w:t xml:space="preserve"> </w:t>
      </w:r>
      <w:r w:rsidR="00C02F79" w:rsidRPr="00EB62EE">
        <w:rPr>
          <w:rFonts w:ascii="Times New Roman" w:hAnsi="Times New Roman"/>
          <w:szCs w:val="24"/>
        </w:rPr>
        <w:t xml:space="preserve">with ABI </w:t>
      </w:r>
      <w:r w:rsidR="00D65AC2" w:rsidRPr="00EB62EE">
        <w:rPr>
          <w:rFonts w:ascii="Times New Roman" w:hAnsi="Times New Roman"/>
          <w:szCs w:val="24"/>
        </w:rPr>
        <w:t>versus 83% of relatives). Two</w:t>
      </w:r>
      <w:r w:rsidR="00FF75E5" w:rsidRPr="00EB62EE">
        <w:rPr>
          <w:rFonts w:ascii="Times New Roman" w:hAnsi="Times New Roman"/>
          <w:szCs w:val="24"/>
        </w:rPr>
        <w:t xml:space="preserve"> participants clearly stated no loss, with one relative clearly stating no loss. </w:t>
      </w:r>
    </w:p>
    <w:p w14:paraId="4D3DD2BE" w14:textId="29826C09" w:rsidR="00FF75E5" w:rsidRPr="00EB62EE" w:rsidRDefault="00FF75E5" w:rsidP="00883C57">
      <w:pPr>
        <w:spacing w:line="480" w:lineRule="auto"/>
        <w:ind w:firstLine="720"/>
        <w:rPr>
          <w:rFonts w:ascii="Times New Roman" w:hAnsi="Times New Roman"/>
          <w:szCs w:val="24"/>
        </w:rPr>
      </w:pPr>
      <w:r w:rsidRPr="00EB62EE">
        <w:rPr>
          <w:rFonts w:ascii="Times New Roman" w:hAnsi="Times New Roman"/>
          <w:szCs w:val="24"/>
        </w:rPr>
        <w:t>F</w:t>
      </w:r>
      <w:r w:rsidR="007B5CB4" w:rsidRPr="00EB62EE">
        <w:rPr>
          <w:rFonts w:ascii="Times New Roman" w:hAnsi="Times New Roman"/>
          <w:szCs w:val="24"/>
        </w:rPr>
        <w:t>ive</w:t>
      </w:r>
      <w:r w:rsidRPr="00EB62EE">
        <w:rPr>
          <w:rFonts w:ascii="Times New Roman" w:hAnsi="Times New Roman"/>
          <w:szCs w:val="24"/>
        </w:rPr>
        <w:t xml:space="preserve"> main loss themes emerged from the semi-structured interview data</w:t>
      </w:r>
      <w:r w:rsidR="0010511A" w:rsidRPr="00EB62EE">
        <w:rPr>
          <w:rFonts w:ascii="Times New Roman" w:hAnsi="Times New Roman"/>
          <w:szCs w:val="24"/>
        </w:rPr>
        <w:t>:</w:t>
      </w:r>
      <w:r w:rsidR="00D45601" w:rsidRPr="00EB62EE">
        <w:rPr>
          <w:rFonts w:ascii="Times New Roman" w:hAnsi="Times New Roman"/>
          <w:szCs w:val="24"/>
        </w:rPr>
        <w:t xml:space="preserve"> </w:t>
      </w:r>
      <w:r w:rsidR="0010511A" w:rsidRPr="00EB62EE">
        <w:rPr>
          <w:rFonts w:ascii="Times New Roman" w:hAnsi="Times New Roman"/>
          <w:szCs w:val="24"/>
        </w:rPr>
        <w:t xml:space="preserve">loss </w:t>
      </w:r>
      <w:r w:rsidR="00D60784" w:rsidRPr="00EB62EE">
        <w:rPr>
          <w:rFonts w:ascii="Times New Roman" w:hAnsi="Times New Roman"/>
          <w:szCs w:val="24"/>
        </w:rPr>
        <w:t>of p</w:t>
      </w:r>
      <w:r w:rsidR="00D45601" w:rsidRPr="00EB62EE">
        <w:rPr>
          <w:rFonts w:ascii="Times New Roman" w:hAnsi="Times New Roman"/>
          <w:szCs w:val="24"/>
        </w:rPr>
        <w:t xml:space="preserve">erson, </w:t>
      </w:r>
      <w:r w:rsidR="00D60784" w:rsidRPr="00EB62EE">
        <w:rPr>
          <w:rFonts w:ascii="Times New Roman" w:hAnsi="Times New Roman"/>
          <w:szCs w:val="24"/>
        </w:rPr>
        <w:t>loss of r</w:t>
      </w:r>
      <w:r w:rsidR="00D45601" w:rsidRPr="00EB62EE">
        <w:rPr>
          <w:rFonts w:ascii="Times New Roman" w:hAnsi="Times New Roman"/>
          <w:szCs w:val="24"/>
        </w:rPr>
        <w:t xml:space="preserve">elationships, </w:t>
      </w:r>
      <w:r w:rsidR="00D60784" w:rsidRPr="00EB62EE">
        <w:rPr>
          <w:rFonts w:ascii="Times New Roman" w:hAnsi="Times New Roman"/>
          <w:szCs w:val="24"/>
        </w:rPr>
        <w:t>loss of a</w:t>
      </w:r>
      <w:r w:rsidR="00D45601" w:rsidRPr="00EB62EE">
        <w:rPr>
          <w:rFonts w:ascii="Times New Roman" w:hAnsi="Times New Roman"/>
          <w:szCs w:val="24"/>
        </w:rPr>
        <w:t>ctivity/</w:t>
      </w:r>
      <w:r w:rsidR="00D60784" w:rsidRPr="00EB62EE">
        <w:rPr>
          <w:rFonts w:ascii="Times New Roman" w:hAnsi="Times New Roman"/>
          <w:szCs w:val="24"/>
        </w:rPr>
        <w:t>a</w:t>
      </w:r>
      <w:r w:rsidR="00D45601" w:rsidRPr="00EB62EE">
        <w:rPr>
          <w:rFonts w:ascii="Times New Roman" w:hAnsi="Times New Roman"/>
          <w:szCs w:val="24"/>
        </w:rPr>
        <w:t>bility</w:t>
      </w:r>
      <w:r w:rsidR="007B5CB4" w:rsidRPr="00EB62EE">
        <w:rPr>
          <w:rFonts w:ascii="Times New Roman" w:hAnsi="Times New Roman"/>
          <w:szCs w:val="24"/>
        </w:rPr>
        <w:t>,</w:t>
      </w:r>
      <w:r w:rsidR="00D45601" w:rsidRPr="00EB62EE">
        <w:rPr>
          <w:rFonts w:ascii="Times New Roman" w:hAnsi="Times New Roman"/>
          <w:szCs w:val="24"/>
        </w:rPr>
        <w:t xml:space="preserve"> </w:t>
      </w:r>
      <w:r w:rsidR="00D60784" w:rsidRPr="00EB62EE">
        <w:rPr>
          <w:rFonts w:ascii="Times New Roman" w:hAnsi="Times New Roman"/>
          <w:szCs w:val="24"/>
        </w:rPr>
        <w:t>loss of f</w:t>
      </w:r>
      <w:r w:rsidR="00D45601" w:rsidRPr="00EB62EE">
        <w:rPr>
          <w:rFonts w:ascii="Times New Roman" w:hAnsi="Times New Roman"/>
          <w:szCs w:val="24"/>
        </w:rPr>
        <w:t>uture</w:t>
      </w:r>
      <w:r w:rsidR="007B5CB4" w:rsidRPr="00EB62EE">
        <w:rPr>
          <w:rFonts w:ascii="Times New Roman" w:hAnsi="Times New Roman"/>
          <w:szCs w:val="24"/>
        </w:rPr>
        <w:t xml:space="preserve"> and unclear loss</w:t>
      </w:r>
      <w:r w:rsidR="00A23E57" w:rsidRPr="00EB62EE">
        <w:rPr>
          <w:rFonts w:ascii="Times New Roman" w:hAnsi="Times New Roman"/>
          <w:szCs w:val="24"/>
        </w:rPr>
        <w:t xml:space="preserve">. </w:t>
      </w:r>
      <w:r w:rsidR="00ED7872" w:rsidRPr="00EB62EE">
        <w:rPr>
          <w:rFonts w:ascii="Times New Roman" w:hAnsi="Times New Roman"/>
          <w:szCs w:val="24"/>
        </w:rPr>
        <w:t xml:space="preserve">Results are presented by theme, including discussions of theme interpretations </w:t>
      </w:r>
      <w:r w:rsidR="00872F28" w:rsidRPr="00EB62EE">
        <w:rPr>
          <w:rFonts w:ascii="Times New Roman" w:hAnsi="Times New Roman"/>
          <w:szCs w:val="24"/>
        </w:rPr>
        <w:t>followed by</w:t>
      </w:r>
      <w:r w:rsidR="00ED7872" w:rsidRPr="00EB62EE">
        <w:rPr>
          <w:rFonts w:ascii="Times New Roman" w:hAnsi="Times New Roman"/>
          <w:szCs w:val="24"/>
        </w:rPr>
        <w:t xml:space="preserve"> considerations of dyadic representations. </w:t>
      </w:r>
    </w:p>
    <w:p w14:paraId="57CAA840" w14:textId="77777777" w:rsidR="00FF75E5" w:rsidRPr="00EB62EE" w:rsidRDefault="00FF75E5" w:rsidP="00F82AA3">
      <w:pPr>
        <w:pStyle w:val="Heading2"/>
        <w:ind w:firstLine="720"/>
      </w:pPr>
      <w:r w:rsidRPr="00EB62EE">
        <w:t xml:space="preserve">Theme 1 – </w:t>
      </w:r>
      <w:r w:rsidR="00937525" w:rsidRPr="00EB62EE">
        <w:t>Loss of p</w:t>
      </w:r>
      <w:r w:rsidRPr="00EB62EE">
        <w:t>erson</w:t>
      </w:r>
      <w:r w:rsidR="00BE0AC7" w:rsidRPr="00EB62EE">
        <w:t>.</w:t>
      </w:r>
    </w:p>
    <w:p w14:paraId="14A5884D" w14:textId="77777777" w:rsidR="00FF75E5" w:rsidRPr="00EB62EE" w:rsidRDefault="00FF75E5" w:rsidP="00FF75E5">
      <w:pPr>
        <w:jc w:val="center"/>
        <w:rPr>
          <w:rFonts w:ascii="Times New Roman" w:hAnsi="Times New Roman"/>
          <w:i/>
          <w:szCs w:val="24"/>
        </w:rPr>
      </w:pPr>
      <w:r w:rsidRPr="00EB62EE">
        <w:rPr>
          <w:rFonts w:ascii="Times New Roman" w:hAnsi="Times New Roman"/>
          <w:i/>
          <w:szCs w:val="24"/>
        </w:rPr>
        <w:t>“I was just left as this personality free blob”</w:t>
      </w:r>
    </w:p>
    <w:p w14:paraId="2D6ABEC7" w14:textId="652817BD" w:rsidR="00FF75E5" w:rsidRPr="00EB62EE" w:rsidRDefault="00FF75E5" w:rsidP="00883C57">
      <w:pPr>
        <w:spacing w:line="480" w:lineRule="auto"/>
        <w:ind w:firstLine="720"/>
        <w:rPr>
          <w:rFonts w:ascii="Times New Roman" w:hAnsi="Times New Roman"/>
          <w:szCs w:val="24"/>
        </w:rPr>
      </w:pPr>
      <w:r w:rsidRPr="00EB62EE">
        <w:rPr>
          <w:rFonts w:ascii="Times New Roman" w:hAnsi="Times New Roman"/>
          <w:szCs w:val="24"/>
        </w:rPr>
        <w:t xml:space="preserve">This related to a loss of the person who ‘was’ before the injury. </w:t>
      </w:r>
      <w:r w:rsidR="001032F7" w:rsidRPr="00EB62EE">
        <w:rPr>
          <w:rFonts w:ascii="Times New Roman" w:hAnsi="Times New Roman"/>
          <w:szCs w:val="24"/>
        </w:rPr>
        <w:t xml:space="preserve">These participants expressed a disruption to their core sense of self. </w:t>
      </w:r>
      <w:r w:rsidRPr="00EB62EE">
        <w:rPr>
          <w:rFonts w:ascii="Times New Roman" w:hAnsi="Times New Roman"/>
          <w:szCs w:val="24"/>
        </w:rPr>
        <w:t xml:space="preserve">This could be profound, even when resulting changes could be </w:t>
      </w:r>
      <w:r w:rsidR="00090C93" w:rsidRPr="00EB62EE">
        <w:rPr>
          <w:rFonts w:ascii="Times New Roman" w:hAnsi="Times New Roman"/>
          <w:szCs w:val="24"/>
        </w:rPr>
        <w:t>interpreted</w:t>
      </w:r>
      <w:r w:rsidRPr="00EB62EE">
        <w:rPr>
          <w:rFonts w:ascii="Times New Roman" w:hAnsi="Times New Roman"/>
          <w:szCs w:val="24"/>
        </w:rPr>
        <w:t xml:space="preserve"> positive</w:t>
      </w:r>
      <w:r w:rsidR="00090C93" w:rsidRPr="00EB62EE">
        <w:rPr>
          <w:rFonts w:ascii="Times New Roman" w:hAnsi="Times New Roman"/>
          <w:szCs w:val="24"/>
        </w:rPr>
        <w:t>ly</w:t>
      </w:r>
      <w:r w:rsidRPr="00EB62EE">
        <w:rPr>
          <w:rFonts w:ascii="Times New Roman" w:hAnsi="Times New Roman"/>
          <w:szCs w:val="24"/>
        </w:rPr>
        <w:t xml:space="preserve">. This was evident in </w:t>
      </w:r>
      <w:r w:rsidR="004750CC" w:rsidRPr="00EB62EE">
        <w:rPr>
          <w:rFonts w:ascii="Times New Roman" w:hAnsi="Times New Roman"/>
          <w:szCs w:val="24"/>
        </w:rPr>
        <w:t>eleven</w:t>
      </w:r>
      <w:r w:rsidRPr="00EB62EE">
        <w:rPr>
          <w:rFonts w:ascii="Times New Roman" w:hAnsi="Times New Roman"/>
          <w:szCs w:val="24"/>
        </w:rPr>
        <w:t xml:space="preserve"> of the interviews and exp</w:t>
      </w:r>
      <w:r w:rsidR="00C02F79" w:rsidRPr="00EB62EE">
        <w:rPr>
          <w:rFonts w:ascii="Times New Roman" w:hAnsi="Times New Roman"/>
          <w:szCs w:val="24"/>
        </w:rPr>
        <w:t>ressed more with relatives than</w:t>
      </w:r>
      <w:r w:rsidR="00FF2046" w:rsidRPr="00EB62EE">
        <w:rPr>
          <w:rFonts w:ascii="Times New Roman" w:hAnsi="Times New Roman"/>
          <w:szCs w:val="24"/>
        </w:rPr>
        <w:t xml:space="preserve"> individuals</w:t>
      </w:r>
      <w:r w:rsidRPr="00EB62EE">
        <w:rPr>
          <w:rFonts w:ascii="Times New Roman" w:hAnsi="Times New Roman"/>
          <w:szCs w:val="24"/>
        </w:rPr>
        <w:t xml:space="preserve"> </w:t>
      </w:r>
      <w:r w:rsidR="00C02F79" w:rsidRPr="00EB62EE">
        <w:rPr>
          <w:rFonts w:ascii="Times New Roman" w:hAnsi="Times New Roman"/>
          <w:szCs w:val="24"/>
        </w:rPr>
        <w:t xml:space="preserve">with ABI </w:t>
      </w:r>
      <w:r w:rsidRPr="00EB62EE">
        <w:rPr>
          <w:rFonts w:ascii="Times New Roman" w:hAnsi="Times New Roman"/>
          <w:szCs w:val="24"/>
        </w:rPr>
        <w:t>(7</w:t>
      </w:r>
      <w:r w:rsidR="000B09AE" w:rsidRPr="00EB62EE">
        <w:rPr>
          <w:rFonts w:ascii="Times New Roman" w:hAnsi="Times New Roman"/>
          <w:szCs w:val="24"/>
        </w:rPr>
        <w:t>/16</w:t>
      </w:r>
      <w:r w:rsidRPr="00EB62EE">
        <w:rPr>
          <w:rFonts w:ascii="Times New Roman" w:hAnsi="Times New Roman"/>
          <w:szCs w:val="24"/>
        </w:rPr>
        <w:t xml:space="preserve"> relatives to 4</w:t>
      </w:r>
      <w:r w:rsidR="000B09AE" w:rsidRPr="00EB62EE">
        <w:rPr>
          <w:rFonts w:ascii="Times New Roman" w:hAnsi="Times New Roman"/>
          <w:szCs w:val="24"/>
        </w:rPr>
        <w:t>/14</w:t>
      </w:r>
      <w:r w:rsidR="00FF2046" w:rsidRPr="00EB62EE">
        <w:rPr>
          <w:rFonts w:ascii="Times New Roman" w:hAnsi="Times New Roman"/>
          <w:szCs w:val="24"/>
        </w:rPr>
        <w:t xml:space="preserve"> individuals</w:t>
      </w:r>
      <w:r w:rsidR="001A0189" w:rsidRPr="00EB62EE">
        <w:rPr>
          <w:rFonts w:ascii="Times New Roman" w:hAnsi="Times New Roman"/>
          <w:szCs w:val="24"/>
        </w:rPr>
        <w:t xml:space="preserve"> with ABI</w:t>
      </w:r>
      <w:r w:rsidRPr="00EB62EE">
        <w:rPr>
          <w:rFonts w:ascii="Times New Roman" w:hAnsi="Times New Roman"/>
          <w:szCs w:val="24"/>
        </w:rPr>
        <w:t xml:space="preserve">). </w:t>
      </w:r>
      <w:r w:rsidR="006D3C6B" w:rsidRPr="00EB62EE">
        <w:rPr>
          <w:rFonts w:ascii="Times New Roman" w:hAnsi="Times New Roman"/>
          <w:szCs w:val="24"/>
        </w:rPr>
        <w:t>For the most part, these losses are ambiguous in nat</w:t>
      </w:r>
      <w:r w:rsidR="0028201E" w:rsidRPr="00EB62EE">
        <w:rPr>
          <w:rFonts w:ascii="Times New Roman" w:hAnsi="Times New Roman"/>
          <w:szCs w:val="24"/>
        </w:rPr>
        <w:t>ure as they transcend</w:t>
      </w:r>
      <w:r w:rsidR="006D3C6B" w:rsidRPr="00EB62EE">
        <w:rPr>
          <w:rFonts w:ascii="Times New Roman" w:hAnsi="Times New Roman"/>
          <w:szCs w:val="24"/>
        </w:rPr>
        <w:t xml:space="preserve"> </w:t>
      </w:r>
      <w:r w:rsidR="0028201E" w:rsidRPr="00EB62EE">
        <w:rPr>
          <w:rFonts w:ascii="Times New Roman" w:hAnsi="Times New Roman"/>
          <w:szCs w:val="24"/>
        </w:rPr>
        <w:t xml:space="preserve">the </w:t>
      </w:r>
      <w:r w:rsidR="006D3C6B" w:rsidRPr="00EB62EE">
        <w:rPr>
          <w:rFonts w:ascii="Times New Roman" w:hAnsi="Times New Roman"/>
          <w:szCs w:val="24"/>
        </w:rPr>
        <w:t>changes in identity experienced after ABI, and relate more to the grieving</w:t>
      </w:r>
      <w:r w:rsidR="00E74899" w:rsidRPr="00EB62EE">
        <w:rPr>
          <w:rFonts w:ascii="Times New Roman" w:hAnsi="Times New Roman"/>
          <w:szCs w:val="24"/>
        </w:rPr>
        <w:t xml:space="preserve"> for</w:t>
      </w:r>
      <w:r w:rsidR="006D3C6B" w:rsidRPr="00EB62EE">
        <w:rPr>
          <w:rFonts w:ascii="Times New Roman" w:hAnsi="Times New Roman"/>
          <w:szCs w:val="24"/>
        </w:rPr>
        <w:t xml:space="preserve"> the psychological aspect of the person left in the physical body.</w:t>
      </w:r>
    </w:p>
    <w:p w14:paraId="732592BC" w14:textId="014CD287" w:rsidR="00FF75E5" w:rsidRPr="00EB62EE" w:rsidRDefault="001A0189" w:rsidP="00883C57">
      <w:pPr>
        <w:spacing w:line="480" w:lineRule="auto"/>
        <w:ind w:firstLine="720"/>
        <w:rPr>
          <w:rFonts w:ascii="Times New Roman" w:hAnsi="Times New Roman"/>
          <w:szCs w:val="24"/>
        </w:rPr>
      </w:pPr>
      <w:r w:rsidRPr="00EB62EE">
        <w:rPr>
          <w:rFonts w:ascii="Times New Roman" w:hAnsi="Times New Roman"/>
          <w:szCs w:val="24"/>
        </w:rPr>
        <w:t>For</w:t>
      </w:r>
      <w:r w:rsidR="00053936" w:rsidRPr="00EB62EE">
        <w:rPr>
          <w:rFonts w:ascii="Times New Roman" w:hAnsi="Times New Roman"/>
          <w:szCs w:val="24"/>
        </w:rPr>
        <w:t xml:space="preserve"> individuals</w:t>
      </w:r>
      <w:r w:rsidRPr="00EB62EE">
        <w:rPr>
          <w:rFonts w:ascii="Times New Roman" w:hAnsi="Times New Roman"/>
          <w:szCs w:val="24"/>
        </w:rPr>
        <w:t xml:space="preserve"> with ABI</w:t>
      </w:r>
      <w:r w:rsidR="003730C4" w:rsidRPr="00EB62EE">
        <w:rPr>
          <w:rFonts w:ascii="Times New Roman" w:hAnsi="Times New Roman"/>
          <w:szCs w:val="24"/>
        </w:rPr>
        <w:t xml:space="preserve">, loss for the person was </w:t>
      </w:r>
      <w:r w:rsidR="00C83638" w:rsidRPr="00EB62EE">
        <w:rPr>
          <w:rFonts w:ascii="Times New Roman" w:hAnsi="Times New Roman"/>
          <w:szCs w:val="24"/>
        </w:rPr>
        <w:t>persistent</w:t>
      </w:r>
      <w:r w:rsidR="003730C4" w:rsidRPr="00EB62EE">
        <w:rPr>
          <w:rFonts w:ascii="Times New Roman" w:hAnsi="Times New Roman"/>
          <w:szCs w:val="24"/>
        </w:rPr>
        <w:t xml:space="preserve"> and profound. Initial changes</w:t>
      </w:r>
      <w:r w:rsidR="00C83638" w:rsidRPr="00EB62EE">
        <w:rPr>
          <w:rFonts w:ascii="Times New Roman" w:hAnsi="Times New Roman"/>
          <w:szCs w:val="24"/>
        </w:rPr>
        <w:t xml:space="preserve"> in the sense of person</w:t>
      </w:r>
      <w:r w:rsidR="003730C4" w:rsidRPr="00EB62EE">
        <w:rPr>
          <w:rFonts w:ascii="Times New Roman" w:hAnsi="Times New Roman"/>
          <w:szCs w:val="24"/>
        </w:rPr>
        <w:t xml:space="preserve"> were all-encompassing and affected wellbeing even as cognitive and physical challenges </w:t>
      </w:r>
      <w:r w:rsidR="00090C93" w:rsidRPr="00EB62EE">
        <w:rPr>
          <w:rFonts w:ascii="Times New Roman" w:hAnsi="Times New Roman"/>
          <w:szCs w:val="24"/>
        </w:rPr>
        <w:t>improved</w:t>
      </w:r>
      <w:r w:rsidR="00C83638" w:rsidRPr="00EB62EE">
        <w:rPr>
          <w:rFonts w:ascii="Times New Roman" w:hAnsi="Times New Roman"/>
          <w:szCs w:val="24"/>
        </w:rPr>
        <w:t xml:space="preserve"> through rehabilitation</w:t>
      </w:r>
      <w:r w:rsidR="003730C4" w:rsidRPr="00EB62EE">
        <w:rPr>
          <w:rFonts w:ascii="Times New Roman" w:hAnsi="Times New Roman"/>
          <w:szCs w:val="24"/>
        </w:rPr>
        <w:t>.</w:t>
      </w:r>
      <w:r w:rsidR="00DE03B6" w:rsidRPr="00EB62EE">
        <w:rPr>
          <w:rFonts w:ascii="Times New Roman" w:hAnsi="Times New Roman"/>
          <w:szCs w:val="24"/>
        </w:rPr>
        <w:t xml:space="preserve"> The feeling of not being as they</w:t>
      </w:r>
      <w:r w:rsidR="003730C4" w:rsidRPr="00EB62EE">
        <w:rPr>
          <w:rFonts w:ascii="Times New Roman" w:hAnsi="Times New Roman"/>
          <w:szCs w:val="24"/>
        </w:rPr>
        <w:t xml:space="preserve"> were was evident and predominantly negative. </w:t>
      </w:r>
    </w:p>
    <w:p w14:paraId="037B2A37" w14:textId="6D505321" w:rsidR="00FF75E5" w:rsidRPr="00EB62EE" w:rsidRDefault="00FF75E5" w:rsidP="00FF75E5">
      <w:pPr>
        <w:rPr>
          <w:rFonts w:ascii="Times New Roman" w:hAnsi="Times New Roman"/>
          <w:szCs w:val="24"/>
        </w:rPr>
      </w:pPr>
      <w:r w:rsidRPr="00EB62EE">
        <w:rPr>
          <w:rFonts w:ascii="Times New Roman" w:hAnsi="Times New Roman"/>
          <w:i/>
          <w:szCs w:val="24"/>
        </w:rPr>
        <w:t xml:space="preserve">“A loss of ‘me’, and what I could do, and who I was…things were a bit skewed for a while. Knowing where my future was, where my direction was, knowing my plan…saying what made ‘me’, felt like it had gone, and I didn’t know who I was </w:t>
      </w:r>
      <w:r w:rsidRPr="00EB62EE">
        <w:rPr>
          <w:rFonts w:ascii="Times New Roman" w:hAnsi="Times New Roman"/>
          <w:i/>
          <w:szCs w:val="24"/>
        </w:rPr>
        <w:lastRenderedPageBreak/>
        <w:t>anymore”</w:t>
      </w:r>
      <w:r w:rsidR="00DF5993" w:rsidRPr="00EB62EE">
        <w:rPr>
          <w:rFonts w:ascii="Times New Roman" w:hAnsi="Times New Roman"/>
          <w:i/>
          <w:szCs w:val="24"/>
        </w:rPr>
        <w:t>……</w:t>
      </w:r>
      <w:r w:rsidRPr="00EB62EE">
        <w:rPr>
          <w:rFonts w:ascii="Times New Roman" w:hAnsi="Times New Roman"/>
          <w:i/>
          <w:szCs w:val="24"/>
        </w:rPr>
        <w:t>“I miss who I used to be and I miss how I could just turn my hand to anything without really thinking about it, you know…I used to do that and I used to be that…and now it’s an effort to do anything really”</w:t>
      </w:r>
      <w:r w:rsidR="00926595" w:rsidRPr="00EB62EE">
        <w:rPr>
          <w:rFonts w:ascii="Times New Roman" w:hAnsi="Times New Roman"/>
          <w:szCs w:val="24"/>
        </w:rPr>
        <w:t xml:space="preserve"> – Diane,</w:t>
      </w:r>
      <w:r w:rsidR="007103E9" w:rsidRPr="00EB62EE">
        <w:rPr>
          <w:rFonts w:ascii="Times New Roman" w:hAnsi="Times New Roman"/>
          <w:szCs w:val="24"/>
        </w:rPr>
        <w:t xml:space="preserve"> individual</w:t>
      </w:r>
      <w:r w:rsidR="001A0189" w:rsidRPr="00EB62EE">
        <w:rPr>
          <w:rFonts w:ascii="Times New Roman" w:hAnsi="Times New Roman"/>
          <w:szCs w:val="24"/>
        </w:rPr>
        <w:t xml:space="preserve"> with ABI</w:t>
      </w:r>
    </w:p>
    <w:p w14:paraId="670C54BC" w14:textId="03DB83EF" w:rsidR="00FF75E5" w:rsidRPr="00EB62EE" w:rsidRDefault="00FF75E5" w:rsidP="00883C57">
      <w:pPr>
        <w:spacing w:line="480" w:lineRule="auto"/>
        <w:ind w:firstLine="720"/>
        <w:rPr>
          <w:rFonts w:ascii="Times New Roman" w:hAnsi="Times New Roman"/>
          <w:color w:val="FF0000"/>
          <w:szCs w:val="24"/>
        </w:rPr>
      </w:pPr>
      <w:r w:rsidRPr="00EB62EE">
        <w:rPr>
          <w:rFonts w:ascii="Times New Roman" w:hAnsi="Times New Roman"/>
          <w:szCs w:val="24"/>
        </w:rPr>
        <w:t xml:space="preserve">For some relationships the </w:t>
      </w:r>
      <w:r w:rsidR="00090C93" w:rsidRPr="00EB62EE">
        <w:rPr>
          <w:rFonts w:ascii="Times New Roman" w:hAnsi="Times New Roman"/>
          <w:szCs w:val="24"/>
        </w:rPr>
        <w:t xml:space="preserve">observed </w:t>
      </w:r>
      <w:r w:rsidR="001A0189" w:rsidRPr="00EB62EE">
        <w:rPr>
          <w:rFonts w:ascii="Times New Roman" w:hAnsi="Times New Roman"/>
          <w:szCs w:val="24"/>
        </w:rPr>
        <w:t>change in the</w:t>
      </w:r>
      <w:r w:rsidR="00FF2046" w:rsidRPr="00EB62EE">
        <w:rPr>
          <w:rFonts w:ascii="Times New Roman" w:hAnsi="Times New Roman"/>
          <w:szCs w:val="24"/>
        </w:rPr>
        <w:t xml:space="preserve"> individual </w:t>
      </w:r>
      <w:r w:rsidR="001A0189" w:rsidRPr="00EB62EE">
        <w:rPr>
          <w:rFonts w:ascii="Times New Roman" w:hAnsi="Times New Roman"/>
          <w:szCs w:val="24"/>
        </w:rPr>
        <w:t xml:space="preserve">with ABI </w:t>
      </w:r>
      <w:r w:rsidR="006D3C6B" w:rsidRPr="00EB62EE">
        <w:rPr>
          <w:rFonts w:ascii="Times New Roman" w:hAnsi="Times New Roman"/>
          <w:szCs w:val="24"/>
        </w:rPr>
        <w:t>had left profound</w:t>
      </w:r>
      <w:r w:rsidRPr="00EB62EE">
        <w:rPr>
          <w:rFonts w:ascii="Times New Roman" w:hAnsi="Times New Roman"/>
          <w:szCs w:val="24"/>
        </w:rPr>
        <w:t xml:space="preserve"> ambiguous loss, as Neil expresses about his daughter’s injury</w:t>
      </w:r>
      <w:r w:rsidR="00C0707A" w:rsidRPr="00EB62EE">
        <w:rPr>
          <w:rFonts w:ascii="Times New Roman" w:hAnsi="Times New Roman"/>
          <w:szCs w:val="24"/>
        </w:rPr>
        <w:t xml:space="preserve">. </w:t>
      </w:r>
      <w:r w:rsidR="001917F8" w:rsidRPr="00EB62EE">
        <w:rPr>
          <w:rFonts w:ascii="Times New Roman" w:hAnsi="Times New Roman"/>
          <w:szCs w:val="24"/>
        </w:rPr>
        <w:t>H</w:t>
      </w:r>
      <w:r w:rsidR="00C83638" w:rsidRPr="00EB62EE">
        <w:rPr>
          <w:rFonts w:ascii="Times New Roman" w:hAnsi="Times New Roman"/>
          <w:szCs w:val="24"/>
        </w:rPr>
        <w:t xml:space="preserve">is ambiguous loss is </w:t>
      </w:r>
      <w:r w:rsidR="006D3C6B" w:rsidRPr="00EB62EE">
        <w:rPr>
          <w:rFonts w:ascii="Times New Roman" w:hAnsi="Times New Roman"/>
          <w:szCs w:val="24"/>
        </w:rPr>
        <w:t xml:space="preserve">clearly </w:t>
      </w:r>
      <w:r w:rsidR="00C83638" w:rsidRPr="00EB62EE">
        <w:rPr>
          <w:rFonts w:ascii="Times New Roman" w:hAnsi="Times New Roman"/>
          <w:szCs w:val="24"/>
        </w:rPr>
        <w:t>evident in that he i</w:t>
      </w:r>
      <w:r w:rsidR="00C0707A" w:rsidRPr="00EB62EE">
        <w:rPr>
          <w:rFonts w:ascii="Times New Roman" w:hAnsi="Times New Roman"/>
          <w:szCs w:val="24"/>
        </w:rPr>
        <w:t xml:space="preserve">s experiencing a grief for </w:t>
      </w:r>
      <w:r w:rsidR="00C83638" w:rsidRPr="00EB62EE">
        <w:rPr>
          <w:rFonts w:ascii="Times New Roman" w:hAnsi="Times New Roman"/>
          <w:szCs w:val="24"/>
        </w:rPr>
        <w:t xml:space="preserve">the </w:t>
      </w:r>
      <w:r w:rsidR="00C0707A" w:rsidRPr="00EB62EE">
        <w:rPr>
          <w:rFonts w:ascii="Times New Roman" w:hAnsi="Times New Roman"/>
          <w:szCs w:val="24"/>
        </w:rPr>
        <w:t xml:space="preserve">psychological loss of the daughter he had, even though she </w:t>
      </w:r>
      <w:r w:rsidR="00C83638" w:rsidRPr="00EB62EE">
        <w:rPr>
          <w:rFonts w:ascii="Times New Roman" w:hAnsi="Times New Roman"/>
          <w:szCs w:val="24"/>
        </w:rPr>
        <w:t>has</w:t>
      </w:r>
      <w:r w:rsidR="00C0707A" w:rsidRPr="00EB62EE">
        <w:rPr>
          <w:rFonts w:ascii="Times New Roman" w:hAnsi="Times New Roman"/>
          <w:szCs w:val="24"/>
        </w:rPr>
        <w:t xml:space="preserve"> not </w:t>
      </w:r>
      <w:r w:rsidR="00C83638" w:rsidRPr="00EB62EE">
        <w:rPr>
          <w:rFonts w:ascii="Times New Roman" w:hAnsi="Times New Roman"/>
          <w:szCs w:val="24"/>
        </w:rPr>
        <w:t xml:space="preserve">been </w:t>
      </w:r>
      <w:r w:rsidR="00C0707A" w:rsidRPr="00EB62EE">
        <w:rPr>
          <w:rFonts w:ascii="Times New Roman" w:hAnsi="Times New Roman"/>
          <w:szCs w:val="24"/>
        </w:rPr>
        <w:t>lost physically</w:t>
      </w:r>
      <w:r w:rsidR="00C83638" w:rsidRPr="00EB62EE">
        <w:rPr>
          <w:rFonts w:ascii="Times New Roman" w:hAnsi="Times New Roman"/>
          <w:szCs w:val="24"/>
        </w:rPr>
        <w:t>, as described by Boss (1999)</w:t>
      </w:r>
      <w:r w:rsidR="00C0707A" w:rsidRPr="00EB62EE">
        <w:rPr>
          <w:rFonts w:ascii="Times New Roman" w:hAnsi="Times New Roman"/>
          <w:szCs w:val="24"/>
        </w:rPr>
        <w:t>:</w:t>
      </w:r>
    </w:p>
    <w:p w14:paraId="5F1BA4E2" w14:textId="77777777" w:rsidR="00FF75E5" w:rsidRPr="00EB62EE" w:rsidRDefault="00FF75E5" w:rsidP="00FF75E5">
      <w:pPr>
        <w:rPr>
          <w:rFonts w:ascii="Times New Roman" w:hAnsi="Times New Roman"/>
          <w:i/>
          <w:szCs w:val="24"/>
        </w:rPr>
      </w:pPr>
      <w:r w:rsidRPr="00EB62EE">
        <w:rPr>
          <w:rFonts w:ascii="Times New Roman" w:hAnsi="Times New Roman"/>
          <w:i/>
          <w:szCs w:val="24"/>
        </w:rPr>
        <w:t>“There is a family loss there. Even though we’ve got the same body, we’ve just got a different person that lives in it. We’ve lost a daughter and gained another one, even though it’s the same person.”</w:t>
      </w:r>
    </w:p>
    <w:p w14:paraId="42916438" w14:textId="77777777" w:rsidR="00FF75E5" w:rsidRPr="00EB62EE" w:rsidRDefault="00FF75E5" w:rsidP="00883C57">
      <w:pPr>
        <w:spacing w:line="480" w:lineRule="auto"/>
        <w:ind w:firstLine="720"/>
        <w:rPr>
          <w:rFonts w:ascii="Times New Roman" w:hAnsi="Times New Roman"/>
          <w:szCs w:val="24"/>
        </w:rPr>
      </w:pPr>
      <w:r w:rsidRPr="00EB62EE">
        <w:rPr>
          <w:rFonts w:ascii="Times New Roman" w:hAnsi="Times New Roman"/>
          <w:szCs w:val="24"/>
        </w:rPr>
        <w:t>This was expressed by another parent, Rosa, along with the complexity of ambiguous loss in brain injury populations:</w:t>
      </w:r>
    </w:p>
    <w:p w14:paraId="5EBE8452" w14:textId="77777777" w:rsidR="00FF75E5" w:rsidRPr="00EB62EE" w:rsidRDefault="00FF75E5" w:rsidP="00FF75E5">
      <w:pPr>
        <w:rPr>
          <w:rFonts w:ascii="Times New Roman" w:hAnsi="Times New Roman"/>
          <w:i/>
          <w:szCs w:val="24"/>
        </w:rPr>
      </w:pPr>
      <w:r w:rsidRPr="00EB62EE">
        <w:rPr>
          <w:rFonts w:ascii="Times New Roman" w:hAnsi="Times New Roman"/>
          <w:i/>
          <w:szCs w:val="24"/>
        </w:rPr>
        <w:t>“Well the loss of Stuart that was, to the Stuart that is now. In a lot of serious illnesses you don’t lose the person, and as they get better they start losing the illness that they’ve got, but it just seems that with brain injury, if it’s affected the person who’s got it, they are different.”</w:t>
      </w:r>
    </w:p>
    <w:p w14:paraId="4DE71EAC" w14:textId="552996EB" w:rsidR="00972F46" w:rsidRPr="00EB62EE" w:rsidRDefault="00FF75E5" w:rsidP="00883C57">
      <w:pPr>
        <w:spacing w:line="480" w:lineRule="auto"/>
        <w:ind w:firstLine="720"/>
        <w:rPr>
          <w:rFonts w:ascii="Times New Roman" w:hAnsi="Times New Roman"/>
          <w:szCs w:val="24"/>
        </w:rPr>
      </w:pPr>
      <w:r w:rsidRPr="00EB62EE">
        <w:rPr>
          <w:rFonts w:ascii="Times New Roman" w:hAnsi="Times New Roman"/>
          <w:szCs w:val="24"/>
        </w:rPr>
        <w:t xml:space="preserve">Even though the loss of person was the most profoundly expressed of all the losses, people still showed an ability to see positives that have come from dealing with and withstanding this level of loss. </w:t>
      </w:r>
      <w:r w:rsidR="001B226E" w:rsidRPr="00EB62EE">
        <w:rPr>
          <w:rFonts w:ascii="Times New Roman" w:hAnsi="Times New Roman"/>
          <w:szCs w:val="24"/>
        </w:rPr>
        <w:t xml:space="preserve">Although there has been a change, there is acceptance of the new person and a co-existence of </w:t>
      </w:r>
      <w:r w:rsidR="00884072" w:rsidRPr="00EB62EE">
        <w:rPr>
          <w:rFonts w:ascii="Times New Roman" w:hAnsi="Times New Roman"/>
          <w:szCs w:val="24"/>
        </w:rPr>
        <w:t>affection for their love</w:t>
      </w:r>
      <w:r w:rsidR="002304B3" w:rsidRPr="00EB62EE">
        <w:rPr>
          <w:rFonts w:ascii="Times New Roman" w:hAnsi="Times New Roman"/>
          <w:szCs w:val="24"/>
        </w:rPr>
        <w:t>d</w:t>
      </w:r>
      <w:r w:rsidR="00884072" w:rsidRPr="00EB62EE">
        <w:rPr>
          <w:rFonts w:ascii="Times New Roman" w:hAnsi="Times New Roman"/>
          <w:szCs w:val="24"/>
        </w:rPr>
        <w:t xml:space="preserve"> one with</w:t>
      </w:r>
      <w:r w:rsidR="001B226E" w:rsidRPr="00EB62EE">
        <w:rPr>
          <w:rFonts w:ascii="Times New Roman" w:hAnsi="Times New Roman"/>
          <w:szCs w:val="24"/>
        </w:rPr>
        <w:t xml:space="preserve"> sadness for what has disappeared. </w:t>
      </w:r>
      <w:r w:rsidR="00090C93" w:rsidRPr="00EB62EE">
        <w:rPr>
          <w:rFonts w:ascii="Times New Roman" w:hAnsi="Times New Roman"/>
          <w:szCs w:val="24"/>
        </w:rPr>
        <w:t xml:space="preserve">Feelings of </w:t>
      </w:r>
      <w:r w:rsidRPr="00EB62EE">
        <w:rPr>
          <w:rFonts w:ascii="Times New Roman" w:hAnsi="Times New Roman"/>
          <w:szCs w:val="24"/>
        </w:rPr>
        <w:t xml:space="preserve">loss </w:t>
      </w:r>
      <w:r w:rsidR="00F90626" w:rsidRPr="00EB62EE">
        <w:rPr>
          <w:rFonts w:ascii="Times New Roman" w:hAnsi="Times New Roman"/>
          <w:szCs w:val="24"/>
        </w:rPr>
        <w:t>for</w:t>
      </w:r>
      <w:r w:rsidRPr="00EB62EE">
        <w:rPr>
          <w:rFonts w:ascii="Times New Roman" w:hAnsi="Times New Roman"/>
          <w:szCs w:val="24"/>
        </w:rPr>
        <w:t xml:space="preserve"> the person </w:t>
      </w:r>
      <w:r w:rsidR="00090C93" w:rsidRPr="00EB62EE">
        <w:rPr>
          <w:rFonts w:ascii="Times New Roman" w:hAnsi="Times New Roman"/>
          <w:szCs w:val="24"/>
        </w:rPr>
        <w:t>were still being experienced</w:t>
      </w:r>
      <w:r w:rsidRPr="00EB62EE">
        <w:rPr>
          <w:rFonts w:ascii="Times New Roman" w:hAnsi="Times New Roman"/>
          <w:szCs w:val="24"/>
        </w:rPr>
        <w:t>, even when the new person was accepted and loved.</w:t>
      </w:r>
      <w:r w:rsidR="0061031F" w:rsidRPr="00EB62EE">
        <w:rPr>
          <w:rFonts w:ascii="Times New Roman" w:hAnsi="Times New Roman"/>
          <w:szCs w:val="24"/>
        </w:rPr>
        <w:t xml:space="preserve"> </w:t>
      </w:r>
      <w:r w:rsidR="006D3C6B" w:rsidRPr="00EB62EE">
        <w:rPr>
          <w:rFonts w:ascii="Times New Roman" w:hAnsi="Times New Roman"/>
          <w:szCs w:val="24"/>
        </w:rPr>
        <w:t xml:space="preserve">This positive perspective </w:t>
      </w:r>
      <w:r w:rsidR="00972F46" w:rsidRPr="00EB62EE">
        <w:rPr>
          <w:rFonts w:ascii="Times New Roman" w:hAnsi="Times New Roman"/>
          <w:szCs w:val="24"/>
        </w:rPr>
        <w:t xml:space="preserve">was </w:t>
      </w:r>
      <w:r w:rsidR="0005531F" w:rsidRPr="00EB62EE">
        <w:rPr>
          <w:rFonts w:ascii="Times New Roman" w:hAnsi="Times New Roman"/>
          <w:szCs w:val="24"/>
        </w:rPr>
        <w:t>reported</w:t>
      </w:r>
      <w:r w:rsidR="00972F46" w:rsidRPr="00EB62EE">
        <w:rPr>
          <w:rFonts w:ascii="Times New Roman" w:hAnsi="Times New Roman"/>
          <w:szCs w:val="24"/>
        </w:rPr>
        <w:t xml:space="preserve"> </w:t>
      </w:r>
      <w:r w:rsidR="0005531F" w:rsidRPr="00EB62EE">
        <w:rPr>
          <w:rFonts w:ascii="Times New Roman" w:hAnsi="Times New Roman"/>
          <w:szCs w:val="24"/>
        </w:rPr>
        <w:t>by</w:t>
      </w:r>
      <w:r w:rsidR="00972F46" w:rsidRPr="00EB62EE">
        <w:rPr>
          <w:rFonts w:ascii="Times New Roman" w:hAnsi="Times New Roman"/>
          <w:szCs w:val="24"/>
        </w:rPr>
        <w:t xml:space="preserve"> both individuals </w:t>
      </w:r>
      <w:r w:rsidR="001A0189" w:rsidRPr="00EB62EE">
        <w:rPr>
          <w:rFonts w:ascii="Times New Roman" w:hAnsi="Times New Roman"/>
          <w:szCs w:val="24"/>
        </w:rPr>
        <w:t xml:space="preserve">with ABI </w:t>
      </w:r>
      <w:r w:rsidR="00972F46" w:rsidRPr="00EB62EE">
        <w:rPr>
          <w:rFonts w:ascii="Times New Roman" w:hAnsi="Times New Roman"/>
          <w:szCs w:val="24"/>
        </w:rPr>
        <w:t xml:space="preserve">and relatives. </w:t>
      </w:r>
      <w:r w:rsidR="006D3C6B" w:rsidRPr="00EB62EE">
        <w:rPr>
          <w:rFonts w:ascii="Times New Roman" w:hAnsi="Times New Roman"/>
          <w:szCs w:val="24"/>
        </w:rPr>
        <w:t xml:space="preserve"> </w:t>
      </w:r>
    </w:p>
    <w:p w14:paraId="36908101" w14:textId="77777777" w:rsidR="00FF75E5" w:rsidRPr="00EB62EE" w:rsidRDefault="00FF75E5" w:rsidP="00883C57">
      <w:pPr>
        <w:spacing w:line="480" w:lineRule="auto"/>
        <w:ind w:firstLine="720"/>
        <w:rPr>
          <w:rFonts w:ascii="Times New Roman" w:hAnsi="Times New Roman"/>
          <w:color w:val="FF0000"/>
          <w:szCs w:val="24"/>
        </w:rPr>
      </w:pPr>
      <w:r w:rsidRPr="00EB62EE">
        <w:rPr>
          <w:rFonts w:ascii="Times New Roman" w:hAnsi="Times New Roman"/>
          <w:szCs w:val="24"/>
        </w:rPr>
        <w:lastRenderedPageBreak/>
        <w:t xml:space="preserve">John felt his perspective on life had been changed </w:t>
      </w:r>
      <w:r w:rsidR="00972F46" w:rsidRPr="00EB62EE">
        <w:rPr>
          <w:rFonts w:ascii="Times New Roman" w:hAnsi="Times New Roman"/>
          <w:szCs w:val="24"/>
        </w:rPr>
        <w:t xml:space="preserve">after his injury </w:t>
      </w:r>
      <w:r w:rsidRPr="00EB62EE">
        <w:rPr>
          <w:rFonts w:ascii="Times New Roman" w:hAnsi="Times New Roman"/>
          <w:szCs w:val="24"/>
        </w:rPr>
        <w:t>for the better and he had a</w:t>
      </w:r>
      <w:r w:rsidR="00010444" w:rsidRPr="00EB62EE">
        <w:rPr>
          <w:rFonts w:ascii="Times New Roman" w:hAnsi="Times New Roman"/>
          <w:szCs w:val="24"/>
        </w:rPr>
        <w:t>n improved</w:t>
      </w:r>
      <w:r w:rsidRPr="00EB62EE">
        <w:rPr>
          <w:rFonts w:ascii="Times New Roman" w:hAnsi="Times New Roman"/>
          <w:szCs w:val="24"/>
        </w:rPr>
        <w:t xml:space="preserve"> work/life balance as a consequence. Even though he was happy with his post-injury self, he still felt a loss from the change:</w:t>
      </w:r>
      <w:r w:rsidR="00B039C8" w:rsidRPr="00EB62EE">
        <w:rPr>
          <w:rFonts w:ascii="Times New Roman" w:hAnsi="Times New Roman"/>
          <w:szCs w:val="24"/>
        </w:rPr>
        <w:t xml:space="preserve"> </w:t>
      </w:r>
    </w:p>
    <w:p w14:paraId="60B1D901" w14:textId="77777777" w:rsidR="00FF75E5" w:rsidRPr="00EB62EE" w:rsidRDefault="00FF75E5" w:rsidP="00FF75E5">
      <w:pPr>
        <w:rPr>
          <w:rFonts w:ascii="Times New Roman" w:hAnsi="Times New Roman"/>
          <w:i/>
          <w:szCs w:val="24"/>
        </w:rPr>
      </w:pPr>
      <w:r w:rsidRPr="00EB62EE">
        <w:rPr>
          <w:rFonts w:ascii="Times New Roman" w:hAnsi="Times New Roman"/>
          <w:i/>
          <w:szCs w:val="24"/>
        </w:rPr>
        <w:t xml:space="preserve">“It’s a balancing act. Yes I do feel loss because I’m not the same person I was since I had my injury, but I do feel that I’m a better person….it’s positives and negatives but it’s a balancing act” </w:t>
      </w:r>
    </w:p>
    <w:p w14:paraId="21DEECCF" w14:textId="629D7329" w:rsidR="00FF75E5" w:rsidRPr="00EB62EE" w:rsidRDefault="00FF75E5" w:rsidP="00883C57">
      <w:pPr>
        <w:spacing w:line="480" w:lineRule="auto"/>
        <w:ind w:firstLine="720"/>
        <w:rPr>
          <w:rFonts w:ascii="Times New Roman" w:hAnsi="Times New Roman"/>
          <w:szCs w:val="24"/>
        </w:rPr>
      </w:pPr>
      <w:r w:rsidRPr="00EB62EE">
        <w:rPr>
          <w:rFonts w:ascii="Times New Roman" w:hAnsi="Times New Roman"/>
          <w:szCs w:val="24"/>
        </w:rPr>
        <w:t xml:space="preserve">Liz experiences a clear </w:t>
      </w:r>
      <w:r w:rsidR="006B147F" w:rsidRPr="00EB62EE">
        <w:rPr>
          <w:rFonts w:ascii="Times New Roman" w:hAnsi="Times New Roman"/>
          <w:szCs w:val="24"/>
        </w:rPr>
        <w:t xml:space="preserve">loss </w:t>
      </w:r>
      <w:r w:rsidRPr="00EB62EE">
        <w:rPr>
          <w:rFonts w:ascii="Times New Roman" w:hAnsi="Times New Roman"/>
          <w:szCs w:val="24"/>
        </w:rPr>
        <w:t>for the changes to her husband after his injury, although she can accept and live with the husband she has now:</w:t>
      </w:r>
    </w:p>
    <w:p w14:paraId="002F74D4" w14:textId="77777777" w:rsidR="00FF75E5" w:rsidRPr="00EB62EE" w:rsidRDefault="00FF75E5" w:rsidP="00FF75E5">
      <w:pPr>
        <w:rPr>
          <w:rFonts w:ascii="Times New Roman" w:hAnsi="Times New Roman"/>
          <w:szCs w:val="24"/>
        </w:rPr>
      </w:pPr>
      <w:r w:rsidRPr="00EB62EE">
        <w:rPr>
          <w:rFonts w:ascii="Times New Roman" w:hAnsi="Times New Roman"/>
          <w:i/>
          <w:szCs w:val="24"/>
        </w:rPr>
        <w:t>“And I think suddenly it hits you. You haven’t had time to grieve, because you have lost somebody. You have lost that person. And people used to say ‘oh you’ve got him back’, and I used to want to say ‘I have somebody that looks like him but it’s not the person that went out that morning’. I mean Jerry is very different now to what he was, but that doesn’t mean it’s a bad thing. ”</w:t>
      </w:r>
    </w:p>
    <w:p w14:paraId="37A1A243" w14:textId="77777777" w:rsidR="00FF75E5" w:rsidRPr="00EB62EE" w:rsidRDefault="00FF75E5" w:rsidP="00B10BD4">
      <w:pPr>
        <w:spacing w:line="480" w:lineRule="auto"/>
        <w:ind w:firstLine="720"/>
        <w:rPr>
          <w:rFonts w:ascii="Times New Roman" w:hAnsi="Times New Roman"/>
          <w:szCs w:val="24"/>
        </w:rPr>
      </w:pPr>
      <w:r w:rsidRPr="00EB62EE">
        <w:rPr>
          <w:rFonts w:ascii="Times New Roman" w:hAnsi="Times New Roman"/>
          <w:szCs w:val="24"/>
        </w:rPr>
        <w:t xml:space="preserve">Some found confidence in the resilience </w:t>
      </w:r>
      <w:r w:rsidR="00872F28" w:rsidRPr="00EB62EE">
        <w:rPr>
          <w:rFonts w:ascii="Times New Roman" w:hAnsi="Times New Roman"/>
          <w:szCs w:val="24"/>
        </w:rPr>
        <w:t xml:space="preserve">gained </w:t>
      </w:r>
      <w:r w:rsidRPr="00EB62EE">
        <w:rPr>
          <w:rFonts w:ascii="Times New Roman" w:hAnsi="Times New Roman"/>
          <w:szCs w:val="24"/>
        </w:rPr>
        <w:t>from surviving their experience</w:t>
      </w:r>
      <w:r w:rsidR="00C56EB5" w:rsidRPr="00EB62EE">
        <w:rPr>
          <w:rFonts w:ascii="Times New Roman" w:hAnsi="Times New Roman"/>
          <w:szCs w:val="24"/>
        </w:rPr>
        <w:t xml:space="preserve"> and could take strength from acknowledging that surviving the brain injury trauma added something unique to their lives</w:t>
      </w:r>
      <w:r w:rsidRPr="00EB62EE">
        <w:rPr>
          <w:rFonts w:ascii="Times New Roman" w:hAnsi="Times New Roman"/>
          <w:szCs w:val="24"/>
        </w:rPr>
        <w:t>:</w:t>
      </w:r>
    </w:p>
    <w:p w14:paraId="4EDAB57D" w14:textId="1BCF0A09" w:rsidR="00FF75E5" w:rsidRPr="00EB62EE" w:rsidRDefault="00FF75E5" w:rsidP="00FF75E5">
      <w:pPr>
        <w:rPr>
          <w:rFonts w:ascii="Times New Roman" w:hAnsi="Times New Roman"/>
          <w:szCs w:val="24"/>
        </w:rPr>
      </w:pPr>
      <w:r w:rsidRPr="00EB62EE">
        <w:rPr>
          <w:rFonts w:ascii="Times New Roman" w:hAnsi="Times New Roman"/>
          <w:i/>
          <w:szCs w:val="24"/>
        </w:rPr>
        <w:t>“I had a brain injury and it affected me in lots of ways…</w:t>
      </w:r>
      <w:r w:rsidR="004F27BE" w:rsidRPr="00EB62EE">
        <w:rPr>
          <w:rFonts w:ascii="Times New Roman" w:hAnsi="Times New Roman"/>
          <w:i/>
          <w:szCs w:val="24"/>
        </w:rPr>
        <w:t xml:space="preserve"> I was just left as this personality free blob….</w:t>
      </w:r>
      <w:r w:rsidRPr="00EB62EE">
        <w:rPr>
          <w:rFonts w:ascii="Times New Roman" w:hAnsi="Times New Roman"/>
          <w:i/>
          <w:szCs w:val="24"/>
        </w:rPr>
        <w:t xml:space="preserve">I’m not saying I’m different or special than anybody else, but I feel these things happened and here I am. I did that” </w:t>
      </w:r>
      <w:r w:rsidRPr="00EB62EE">
        <w:rPr>
          <w:rFonts w:ascii="Times New Roman" w:hAnsi="Times New Roman"/>
          <w:szCs w:val="24"/>
        </w:rPr>
        <w:t>– Nikki,</w:t>
      </w:r>
      <w:r w:rsidR="00B46413" w:rsidRPr="00EB62EE">
        <w:rPr>
          <w:rFonts w:ascii="Times New Roman" w:hAnsi="Times New Roman"/>
          <w:szCs w:val="24"/>
        </w:rPr>
        <w:t xml:space="preserve"> individual</w:t>
      </w:r>
      <w:r w:rsidR="001A0189" w:rsidRPr="00EB62EE">
        <w:rPr>
          <w:rFonts w:ascii="Times New Roman" w:hAnsi="Times New Roman"/>
          <w:szCs w:val="24"/>
        </w:rPr>
        <w:t xml:space="preserve"> with ABI</w:t>
      </w:r>
    </w:p>
    <w:p w14:paraId="377159C6" w14:textId="77777777" w:rsidR="00FF75E5" w:rsidRPr="00EB62EE" w:rsidRDefault="00FF75E5" w:rsidP="00FF75E5">
      <w:pPr>
        <w:rPr>
          <w:rFonts w:ascii="Times New Roman" w:hAnsi="Times New Roman"/>
          <w:szCs w:val="24"/>
        </w:rPr>
      </w:pPr>
      <w:r w:rsidRPr="00EB62EE">
        <w:rPr>
          <w:rFonts w:ascii="Times New Roman" w:hAnsi="Times New Roman"/>
          <w:i/>
          <w:szCs w:val="24"/>
        </w:rPr>
        <w:t xml:space="preserve">“I wouldn’t change it. I wouldn’t go back and not have it happen again, for there were lots of positives that came out of it.” </w:t>
      </w:r>
      <w:r w:rsidRPr="00EB62EE">
        <w:rPr>
          <w:rFonts w:ascii="Times New Roman" w:hAnsi="Times New Roman"/>
          <w:szCs w:val="24"/>
        </w:rPr>
        <w:t>–Shirley, mother</w:t>
      </w:r>
    </w:p>
    <w:p w14:paraId="128DC0D9" w14:textId="77777777" w:rsidR="00FF75E5" w:rsidRPr="00EB62EE" w:rsidRDefault="00FF75E5" w:rsidP="00FF75E5">
      <w:pPr>
        <w:rPr>
          <w:rFonts w:ascii="Times New Roman" w:hAnsi="Times New Roman"/>
          <w:szCs w:val="24"/>
        </w:rPr>
      </w:pPr>
      <w:r w:rsidRPr="00EB62EE">
        <w:rPr>
          <w:rFonts w:ascii="Times New Roman" w:hAnsi="Times New Roman"/>
          <w:szCs w:val="24"/>
        </w:rPr>
        <w:t xml:space="preserve">A positive gratitude helped some live with their changed loved ones: </w:t>
      </w:r>
    </w:p>
    <w:p w14:paraId="632BF5FC" w14:textId="77777777" w:rsidR="00190DA4" w:rsidRPr="00EB62EE" w:rsidRDefault="00A16522" w:rsidP="00FF75E5">
      <w:pPr>
        <w:rPr>
          <w:rFonts w:ascii="Times New Roman" w:hAnsi="Times New Roman"/>
          <w:color w:val="FF0000"/>
          <w:szCs w:val="24"/>
        </w:rPr>
      </w:pPr>
      <w:r w:rsidRPr="00EB62EE">
        <w:rPr>
          <w:rFonts w:ascii="Times New Roman" w:hAnsi="Times New Roman"/>
          <w:i/>
          <w:szCs w:val="24"/>
        </w:rPr>
        <w:t xml:space="preserve"> </w:t>
      </w:r>
      <w:r w:rsidR="00FF75E5" w:rsidRPr="00EB62EE">
        <w:rPr>
          <w:rFonts w:ascii="Times New Roman" w:hAnsi="Times New Roman"/>
          <w:i/>
          <w:szCs w:val="24"/>
        </w:rPr>
        <w:t xml:space="preserve">“They are different. I can’t say it’s a bad difference in Stuart, in fact some of it is quite nice how he is, but that is the bit, we’ve lost the Stuart we had forever now, but we love the Stuart we’ve got.” </w:t>
      </w:r>
      <w:r w:rsidR="00FF75E5" w:rsidRPr="00EB62EE">
        <w:rPr>
          <w:rFonts w:ascii="Times New Roman" w:hAnsi="Times New Roman"/>
          <w:szCs w:val="24"/>
        </w:rPr>
        <w:t xml:space="preserve">– Rosa, mother </w:t>
      </w:r>
      <w:r w:rsidR="00190DA4" w:rsidRPr="00EB62EE">
        <w:rPr>
          <w:rFonts w:ascii="Times New Roman" w:hAnsi="Times New Roman"/>
          <w:szCs w:val="24"/>
        </w:rPr>
        <w:tab/>
      </w:r>
    </w:p>
    <w:p w14:paraId="2888A462" w14:textId="6F10CCE3" w:rsidR="00FF75E5" w:rsidRPr="00EB62EE" w:rsidRDefault="00FF75E5" w:rsidP="00B10BD4">
      <w:pPr>
        <w:spacing w:line="480" w:lineRule="auto"/>
        <w:ind w:firstLine="720"/>
        <w:rPr>
          <w:rFonts w:ascii="Times New Roman" w:hAnsi="Times New Roman"/>
          <w:szCs w:val="24"/>
        </w:rPr>
      </w:pPr>
      <w:r w:rsidRPr="00EB62EE">
        <w:rPr>
          <w:rFonts w:ascii="Times New Roman" w:hAnsi="Times New Roman"/>
          <w:szCs w:val="24"/>
        </w:rPr>
        <w:lastRenderedPageBreak/>
        <w:t>These stories show how, even if people have adjusted well to the changes, either within themselves or in their lov</w:t>
      </w:r>
      <w:r w:rsidR="008621FF" w:rsidRPr="00EB62EE">
        <w:rPr>
          <w:rFonts w:ascii="Times New Roman" w:hAnsi="Times New Roman"/>
          <w:szCs w:val="24"/>
        </w:rPr>
        <w:t>ed one, there can still be loss</w:t>
      </w:r>
      <w:r w:rsidRPr="00EB62EE">
        <w:rPr>
          <w:rFonts w:ascii="Times New Roman" w:hAnsi="Times New Roman"/>
          <w:szCs w:val="24"/>
        </w:rPr>
        <w:t xml:space="preserve"> present. </w:t>
      </w:r>
    </w:p>
    <w:p w14:paraId="1D17034B" w14:textId="7653B2F5" w:rsidR="00342CA1" w:rsidRPr="00EB62EE" w:rsidRDefault="00E02D27" w:rsidP="00B10BD4">
      <w:pPr>
        <w:spacing w:line="480" w:lineRule="auto"/>
        <w:ind w:firstLine="720"/>
        <w:rPr>
          <w:rFonts w:ascii="Times New Roman" w:hAnsi="Times New Roman"/>
          <w:szCs w:val="24"/>
        </w:rPr>
      </w:pPr>
      <w:r w:rsidRPr="00EB62EE">
        <w:rPr>
          <w:rFonts w:ascii="Times New Roman" w:hAnsi="Times New Roman"/>
          <w:szCs w:val="24"/>
        </w:rPr>
        <w:t xml:space="preserve">In </w:t>
      </w:r>
      <w:r w:rsidR="00B05C7F" w:rsidRPr="00EB62EE">
        <w:rPr>
          <w:rFonts w:ascii="Times New Roman" w:hAnsi="Times New Roman"/>
          <w:szCs w:val="24"/>
        </w:rPr>
        <w:t>addition to the above individual representations</w:t>
      </w:r>
      <w:r w:rsidR="00BF43E8" w:rsidRPr="00EB62EE">
        <w:rPr>
          <w:rFonts w:ascii="Times New Roman" w:hAnsi="Times New Roman"/>
          <w:szCs w:val="24"/>
        </w:rPr>
        <w:t>, there were nine</w:t>
      </w:r>
      <w:r w:rsidRPr="00EB62EE">
        <w:rPr>
          <w:rFonts w:ascii="Times New Roman" w:hAnsi="Times New Roman"/>
          <w:szCs w:val="24"/>
        </w:rPr>
        <w:t xml:space="preserve"> interviews that f</w:t>
      </w:r>
      <w:r w:rsidR="00973DD0" w:rsidRPr="00EB62EE">
        <w:rPr>
          <w:rFonts w:ascii="Times New Roman" w:hAnsi="Times New Roman"/>
          <w:szCs w:val="24"/>
        </w:rPr>
        <w:t>ormed part of a dyad, but only two</w:t>
      </w:r>
      <w:r w:rsidRPr="00EB62EE">
        <w:rPr>
          <w:rFonts w:ascii="Times New Roman" w:hAnsi="Times New Roman"/>
          <w:szCs w:val="24"/>
        </w:rPr>
        <w:t xml:space="preserve"> dyads ‘matched’</w:t>
      </w:r>
      <w:r w:rsidR="00973DD0" w:rsidRPr="00EB62EE">
        <w:rPr>
          <w:rFonts w:ascii="Times New Roman" w:hAnsi="Times New Roman"/>
          <w:szCs w:val="24"/>
        </w:rPr>
        <w:t xml:space="preserve">. That is, </w:t>
      </w:r>
      <w:r w:rsidR="001A0189" w:rsidRPr="00EB62EE">
        <w:rPr>
          <w:rFonts w:ascii="Times New Roman" w:hAnsi="Times New Roman"/>
          <w:szCs w:val="24"/>
        </w:rPr>
        <w:t>only two</w:t>
      </w:r>
      <w:r w:rsidR="00826445" w:rsidRPr="00EB62EE">
        <w:rPr>
          <w:rFonts w:ascii="Times New Roman" w:hAnsi="Times New Roman"/>
          <w:szCs w:val="24"/>
        </w:rPr>
        <w:t xml:space="preserve"> individuals </w:t>
      </w:r>
      <w:r w:rsidR="001A0189" w:rsidRPr="00EB62EE">
        <w:rPr>
          <w:rFonts w:ascii="Times New Roman" w:hAnsi="Times New Roman"/>
          <w:szCs w:val="24"/>
        </w:rPr>
        <w:t xml:space="preserve">with ABI </w:t>
      </w:r>
      <w:r w:rsidR="00826445" w:rsidRPr="00EB62EE">
        <w:rPr>
          <w:rFonts w:ascii="Times New Roman" w:hAnsi="Times New Roman"/>
          <w:szCs w:val="24"/>
        </w:rPr>
        <w:t>felt loss in a similar way to their relative</w:t>
      </w:r>
      <w:r w:rsidR="00973DD0" w:rsidRPr="00EB62EE">
        <w:rPr>
          <w:rFonts w:ascii="Times New Roman" w:hAnsi="Times New Roman"/>
          <w:szCs w:val="24"/>
        </w:rPr>
        <w:t xml:space="preserve">. </w:t>
      </w:r>
      <w:r w:rsidR="00BF43E8" w:rsidRPr="00EB62EE">
        <w:rPr>
          <w:rFonts w:ascii="Times New Roman" w:hAnsi="Times New Roman"/>
          <w:szCs w:val="24"/>
        </w:rPr>
        <w:t>Relatives made up six</w:t>
      </w:r>
      <w:r w:rsidR="001A0189" w:rsidRPr="00EB62EE">
        <w:rPr>
          <w:rFonts w:ascii="Times New Roman" w:hAnsi="Times New Roman"/>
          <w:szCs w:val="24"/>
        </w:rPr>
        <w:t xml:space="preserve"> of these interviews, with</w:t>
      </w:r>
      <w:r w:rsidRPr="00EB62EE">
        <w:rPr>
          <w:rFonts w:ascii="Times New Roman" w:hAnsi="Times New Roman"/>
          <w:szCs w:val="24"/>
        </w:rPr>
        <w:t xml:space="preserve"> individuals </w:t>
      </w:r>
      <w:r w:rsidR="001A0189" w:rsidRPr="00EB62EE">
        <w:rPr>
          <w:rFonts w:ascii="Times New Roman" w:hAnsi="Times New Roman"/>
          <w:szCs w:val="24"/>
        </w:rPr>
        <w:t xml:space="preserve">with ABI </w:t>
      </w:r>
      <w:r w:rsidRPr="00EB62EE">
        <w:rPr>
          <w:rFonts w:ascii="Times New Roman" w:hAnsi="Times New Roman"/>
          <w:szCs w:val="24"/>
        </w:rPr>
        <w:t xml:space="preserve">expressing this loss in </w:t>
      </w:r>
      <w:r w:rsidR="00BF43E8" w:rsidRPr="00EB62EE">
        <w:rPr>
          <w:rFonts w:ascii="Times New Roman" w:hAnsi="Times New Roman"/>
          <w:szCs w:val="24"/>
        </w:rPr>
        <w:t>three</w:t>
      </w:r>
      <w:r w:rsidRPr="00EB62EE">
        <w:rPr>
          <w:rFonts w:ascii="Times New Roman" w:hAnsi="Times New Roman"/>
          <w:szCs w:val="24"/>
        </w:rPr>
        <w:t xml:space="preserve"> interviews. It</w:t>
      </w:r>
      <w:r w:rsidR="00B05C7F" w:rsidRPr="00EB62EE">
        <w:rPr>
          <w:rFonts w:ascii="Times New Roman" w:hAnsi="Times New Roman"/>
          <w:szCs w:val="24"/>
        </w:rPr>
        <w:t xml:space="preserve"> emerged that, out of </w:t>
      </w:r>
      <w:r w:rsidR="005C2803" w:rsidRPr="00EB62EE">
        <w:rPr>
          <w:rFonts w:ascii="Times New Roman" w:hAnsi="Times New Roman"/>
          <w:szCs w:val="24"/>
        </w:rPr>
        <w:t>nine</w:t>
      </w:r>
      <w:r w:rsidRPr="00EB62EE">
        <w:rPr>
          <w:rFonts w:ascii="Times New Roman" w:hAnsi="Times New Roman"/>
          <w:szCs w:val="24"/>
        </w:rPr>
        <w:t xml:space="preserve"> dyadic relationships, only twice did a dyadic pairing feel the same loss of person</w:t>
      </w:r>
      <w:r w:rsidR="00342CA1" w:rsidRPr="00EB62EE">
        <w:rPr>
          <w:rFonts w:ascii="Times New Roman" w:hAnsi="Times New Roman"/>
          <w:szCs w:val="24"/>
        </w:rPr>
        <w:t>. These dyads both expressed ambiguous loss, with a clear feeling of a different person living inside the same body post-injury</w:t>
      </w:r>
      <w:r w:rsidRPr="00EB62EE">
        <w:rPr>
          <w:rFonts w:ascii="Times New Roman" w:hAnsi="Times New Roman"/>
          <w:szCs w:val="24"/>
        </w:rPr>
        <w:t>.</w:t>
      </w:r>
      <w:r w:rsidR="00D37129" w:rsidRPr="00EB62EE">
        <w:rPr>
          <w:rFonts w:ascii="Times New Roman" w:hAnsi="Times New Roman"/>
          <w:szCs w:val="24"/>
        </w:rPr>
        <w:t xml:space="preserve"> </w:t>
      </w:r>
    </w:p>
    <w:p w14:paraId="16E616DC" w14:textId="76FEBDB2" w:rsidR="00E02D27" w:rsidRPr="00EB62EE" w:rsidRDefault="00342CA1" w:rsidP="00B10BD4">
      <w:pPr>
        <w:spacing w:line="480" w:lineRule="auto"/>
        <w:ind w:firstLine="720"/>
        <w:rPr>
          <w:rFonts w:ascii="Times New Roman" w:hAnsi="Times New Roman"/>
          <w:szCs w:val="24"/>
        </w:rPr>
      </w:pPr>
      <w:r w:rsidRPr="00EB62EE">
        <w:rPr>
          <w:rFonts w:ascii="Times New Roman" w:hAnsi="Times New Roman"/>
          <w:szCs w:val="24"/>
        </w:rPr>
        <w:t xml:space="preserve">As reported, this theme was more frequently expressed among relatives, with almost half of all relative interviewees reporting a loss of person. </w:t>
      </w:r>
      <w:r w:rsidR="00E02D27" w:rsidRPr="00EB62EE">
        <w:rPr>
          <w:rFonts w:ascii="Times New Roman" w:hAnsi="Times New Roman"/>
          <w:szCs w:val="24"/>
        </w:rPr>
        <w:t xml:space="preserve">The dominance of this theme in relatives suggests it is harder for an ‘onlooker’ to witness the changes in a person and respond positively to this, which may be harder to comprehend due to them not being experienced personally. </w:t>
      </w:r>
      <w:r w:rsidR="005C2803" w:rsidRPr="00EB62EE">
        <w:rPr>
          <w:rFonts w:ascii="Times New Roman" w:hAnsi="Times New Roman"/>
          <w:szCs w:val="24"/>
        </w:rPr>
        <w:t>In contrast,</w:t>
      </w:r>
      <w:r w:rsidR="00E02D27" w:rsidRPr="00EB62EE">
        <w:rPr>
          <w:rFonts w:ascii="Times New Roman" w:hAnsi="Times New Roman"/>
          <w:szCs w:val="24"/>
        </w:rPr>
        <w:t xml:space="preserve"> the changes in person for the one that has been ‘changed’ intrinsically by the injury are not felt as a loss as such. It may b</w:t>
      </w:r>
      <w:r w:rsidR="001A0189" w:rsidRPr="00EB62EE">
        <w:rPr>
          <w:rFonts w:ascii="Times New Roman" w:hAnsi="Times New Roman"/>
          <w:szCs w:val="24"/>
        </w:rPr>
        <w:t>e that the focus for the</w:t>
      </w:r>
      <w:r w:rsidR="00E02D27" w:rsidRPr="00EB62EE">
        <w:rPr>
          <w:rFonts w:ascii="Times New Roman" w:hAnsi="Times New Roman"/>
          <w:szCs w:val="24"/>
        </w:rPr>
        <w:t xml:space="preserve"> individual</w:t>
      </w:r>
      <w:r w:rsidR="001A0189" w:rsidRPr="00EB62EE">
        <w:rPr>
          <w:rFonts w:ascii="Times New Roman" w:hAnsi="Times New Roman"/>
          <w:szCs w:val="24"/>
        </w:rPr>
        <w:t xml:space="preserve"> with ABI</w:t>
      </w:r>
      <w:r w:rsidR="00E02D27" w:rsidRPr="00EB62EE">
        <w:rPr>
          <w:rFonts w:ascii="Times New Roman" w:hAnsi="Times New Roman"/>
          <w:szCs w:val="24"/>
        </w:rPr>
        <w:t xml:space="preserve"> is more on external reminders of their injury, such as reduced ability to play a favoured sport or a loss of independence, rather than an experience of emotional lability or personality changes. </w:t>
      </w:r>
    </w:p>
    <w:p w14:paraId="478B11BD" w14:textId="44D70BED" w:rsidR="00E666DF" w:rsidRPr="00EB62EE" w:rsidRDefault="00E666DF" w:rsidP="00B10BD4">
      <w:pPr>
        <w:spacing w:line="480" w:lineRule="auto"/>
        <w:ind w:firstLine="720"/>
        <w:rPr>
          <w:rFonts w:ascii="Times New Roman" w:hAnsi="Times New Roman"/>
          <w:szCs w:val="24"/>
        </w:rPr>
      </w:pPr>
      <w:r w:rsidRPr="00EB62EE">
        <w:rPr>
          <w:rFonts w:ascii="Times New Roman" w:hAnsi="Times New Roman"/>
          <w:szCs w:val="24"/>
        </w:rPr>
        <w:t>It is also a consideration that this type of loss i</w:t>
      </w:r>
      <w:r w:rsidR="001A0189" w:rsidRPr="00EB62EE">
        <w:rPr>
          <w:rFonts w:ascii="Times New Roman" w:hAnsi="Times New Roman"/>
          <w:szCs w:val="24"/>
        </w:rPr>
        <w:t>s not felt as strongly among</w:t>
      </w:r>
      <w:r w:rsidRPr="00EB62EE">
        <w:rPr>
          <w:rFonts w:ascii="Times New Roman" w:hAnsi="Times New Roman"/>
          <w:szCs w:val="24"/>
        </w:rPr>
        <w:t xml:space="preserve"> individuals </w:t>
      </w:r>
      <w:r w:rsidR="001A0189" w:rsidRPr="00EB62EE">
        <w:rPr>
          <w:rFonts w:ascii="Times New Roman" w:hAnsi="Times New Roman"/>
          <w:szCs w:val="24"/>
        </w:rPr>
        <w:t xml:space="preserve">with ABI </w:t>
      </w:r>
      <w:r w:rsidRPr="00EB62EE">
        <w:rPr>
          <w:rFonts w:ascii="Times New Roman" w:hAnsi="Times New Roman"/>
          <w:szCs w:val="24"/>
        </w:rPr>
        <w:t xml:space="preserve">due to </w:t>
      </w:r>
      <w:r w:rsidR="007D6E91" w:rsidRPr="00EB62EE">
        <w:rPr>
          <w:rFonts w:ascii="Times New Roman" w:hAnsi="Times New Roman"/>
          <w:szCs w:val="24"/>
        </w:rPr>
        <w:t>impaired</w:t>
      </w:r>
      <w:r w:rsidRPr="00EB62EE">
        <w:rPr>
          <w:rFonts w:ascii="Times New Roman" w:hAnsi="Times New Roman"/>
          <w:szCs w:val="24"/>
        </w:rPr>
        <w:t xml:space="preserve"> insight into the way they have </w:t>
      </w:r>
      <w:r w:rsidR="001A0189" w:rsidRPr="00EB62EE">
        <w:rPr>
          <w:rFonts w:ascii="Times New Roman" w:hAnsi="Times New Roman"/>
          <w:szCs w:val="24"/>
        </w:rPr>
        <w:t>changed after their injury. I</w:t>
      </w:r>
      <w:r w:rsidRPr="00EB62EE">
        <w:rPr>
          <w:rFonts w:ascii="Times New Roman" w:hAnsi="Times New Roman"/>
          <w:szCs w:val="24"/>
        </w:rPr>
        <w:t>ndividuals</w:t>
      </w:r>
      <w:r w:rsidR="001A0189" w:rsidRPr="00EB62EE">
        <w:rPr>
          <w:rFonts w:ascii="Times New Roman" w:hAnsi="Times New Roman"/>
          <w:szCs w:val="24"/>
        </w:rPr>
        <w:t xml:space="preserve"> with ABI</w:t>
      </w:r>
      <w:r w:rsidRPr="00EB62EE">
        <w:rPr>
          <w:rFonts w:ascii="Times New Roman" w:hAnsi="Times New Roman"/>
          <w:szCs w:val="24"/>
        </w:rPr>
        <w:t xml:space="preserve"> may simply have reduced awareness of the way they have changed as a person and therefore this type of loss is felt more profoundly for relatives as a result. </w:t>
      </w:r>
    </w:p>
    <w:p w14:paraId="1407BBC2" w14:textId="77777777" w:rsidR="00E02D27" w:rsidRPr="00EB62EE" w:rsidRDefault="00E02D27" w:rsidP="00FF75E5">
      <w:pPr>
        <w:rPr>
          <w:rFonts w:ascii="Times New Roman" w:hAnsi="Times New Roman"/>
          <w:szCs w:val="24"/>
        </w:rPr>
      </w:pPr>
    </w:p>
    <w:p w14:paraId="07BAC00C" w14:textId="77777777" w:rsidR="00FF75E5" w:rsidRPr="00EB62EE" w:rsidRDefault="00FF75E5" w:rsidP="00F82AA3">
      <w:pPr>
        <w:pStyle w:val="Heading2"/>
        <w:ind w:firstLine="720"/>
      </w:pPr>
      <w:r w:rsidRPr="00EB62EE">
        <w:t xml:space="preserve">Theme 2 – </w:t>
      </w:r>
      <w:r w:rsidR="006121AB" w:rsidRPr="00EB62EE">
        <w:t>Loss of r</w:t>
      </w:r>
      <w:r w:rsidRPr="00EB62EE">
        <w:t>elationships</w:t>
      </w:r>
      <w:r w:rsidR="00BE0AC7" w:rsidRPr="00EB62EE">
        <w:t>.</w:t>
      </w:r>
    </w:p>
    <w:p w14:paraId="2266332D" w14:textId="77777777" w:rsidR="00592E3A" w:rsidRPr="00EB62EE" w:rsidRDefault="004F27BE" w:rsidP="004F27BE">
      <w:pPr>
        <w:ind w:firstLine="720"/>
        <w:rPr>
          <w:rFonts w:ascii="Times New Roman" w:hAnsi="Times New Roman"/>
          <w:i/>
          <w:szCs w:val="24"/>
        </w:rPr>
      </w:pPr>
      <w:r w:rsidRPr="00EB62EE">
        <w:rPr>
          <w:rFonts w:ascii="Times New Roman" w:hAnsi="Times New Roman"/>
          <w:i/>
          <w:szCs w:val="24"/>
        </w:rPr>
        <w:t>“I’m not close to anybody anymore. Well I don’t feel as if I am.”</w:t>
      </w:r>
    </w:p>
    <w:p w14:paraId="45C5FC45" w14:textId="3E682E70" w:rsidR="00FF75E5" w:rsidRPr="00EB62EE" w:rsidRDefault="00FF75E5" w:rsidP="00B10BD4">
      <w:pPr>
        <w:spacing w:line="480" w:lineRule="auto"/>
        <w:ind w:firstLine="720"/>
        <w:rPr>
          <w:rFonts w:ascii="Times New Roman" w:hAnsi="Times New Roman"/>
          <w:szCs w:val="24"/>
        </w:rPr>
      </w:pPr>
      <w:r w:rsidRPr="00EB62EE">
        <w:rPr>
          <w:rFonts w:ascii="Times New Roman" w:hAnsi="Times New Roman"/>
          <w:szCs w:val="24"/>
        </w:rPr>
        <w:t>Losses occurred from changes to groups of relationships, such as social connections or friendship groups, or from more acute changes within specific family rela</w:t>
      </w:r>
      <w:r w:rsidR="009A39AE" w:rsidRPr="00EB62EE">
        <w:rPr>
          <w:rFonts w:ascii="Times New Roman" w:hAnsi="Times New Roman"/>
          <w:szCs w:val="24"/>
        </w:rPr>
        <w:t xml:space="preserve">tionships. </w:t>
      </w:r>
      <w:r w:rsidR="00904448" w:rsidRPr="00EB62EE">
        <w:rPr>
          <w:rFonts w:ascii="Times New Roman" w:hAnsi="Times New Roman"/>
          <w:szCs w:val="24"/>
        </w:rPr>
        <w:t>This theme was expressed by ten out of thirty</w:t>
      </w:r>
      <w:r w:rsidR="00455820" w:rsidRPr="00EB62EE">
        <w:rPr>
          <w:rFonts w:ascii="Times New Roman" w:hAnsi="Times New Roman"/>
          <w:szCs w:val="24"/>
        </w:rPr>
        <w:t xml:space="preserve"> interviewees reporting</w:t>
      </w:r>
      <w:r w:rsidRPr="00EB62EE">
        <w:rPr>
          <w:rFonts w:ascii="Times New Roman" w:hAnsi="Times New Roman"/>
          <w:szCs w:val="24"/>
        </w:rPr>
        <w:t xml:space="preserve"> loss, </w:t>
      </w:r>
      <w:r w:rsidR="00455820" w:rsidRPr="00EB62EE">
        <w:rPr>
          <w:rFonts w:ascii="Times New Roman" w:hAnsi="Times New Roman"/>
          <w:szCs w:val="24"/>
        </w:rPr>
        <w:t xml:space="preserve">and </w:t>
      </w:r>
      <w:r w:rsidRPr="00EB62EE">
        <w:rPr>
          <w:rFonts w:ascii="Times New Roman" w:hAnsi="Times New Roman"/>
          <w:szCs w:val="24"/>
        </w:rPr>
        <w:t xml:space="preserve">it was more </w:t>
      </w:r>
      <w:r w:rsidR="00455820" w:rsidRPr="00EB62EE">
        <w:rPr>
          <w:rFonts w:ascii="Times New Roman" w:hAnsi="Times New Roman"/>
          <w:szCs w:val="24"/>
        </w:rPr>
        <w:t>present</w:t>
      </w:r>
      <w:r w:rsidR="001A0189" w:rsidRPr="00EB62EE">
        <w:rPr>
          <w:rFonts w:ascii="Times New Roman" w:hAnsi="Times New Roman"/>
          <w:szCs w:val="24"/>
        </w:rPr>
        <w:t xml:space="preserve"> for</w:t>
      </w:r>
      <w:r w:rsidR="00455820" w:rsidRPr="00EB62EE">
        <w:rPr>
          <w:rFonts w:ascii="Times New Roman" w:hAnsi="Times New Roman"/>
          <w:szCs w:val="24"/>
        </w:rPr>
        <w:t xml:space="preserve"> individuals</w:t>
      </w:r>
      <w:r w:rsidR="001A0189" w:rsidRPr="00EB62EE">
        <w:rPr>
          <w:rFonts w:ascii="Times New Roman" w:hAnsi="Times New Roman"/>
          <w:szCs w:val="24"/>
        </w:rPr>
        <w:t xml:space="preserve"> with ABI</w:t>
      </w:r>
      <w:r w:rsidRPr="00EB62EE">
        <w:rPr>
          <w:rFonts w:ascii="Times New Roman" w:hAnsi="Times New Roman"/>
          <w:szCs w:val="24"/>
        </w:rPr>
        <w:t xml:space="preserve"> than relative</w:t>
      </w:r>
      <w:r w:rsidR="009A39AE" w:rsidRPr="00EB62EE">
        <w:rPr>
          <w:rFonts w:ascii="Times New Roman" w:hAnsi="Times New Roman"/>
          <w:szCs w:val="24"/>
        </w:rPr>
        <w:t>s (</w:t>
      </w:r>
      <w:r w:rsidR="00455820" w:rsidRPr="00EB62EE">
        <w:rPr>
          <w:rFonts w:ascii="Times New Roman" w:hAnsi="Times New Roman"/>
          <w:szCs w:val="24"/>
        </w:rPr>
        <w:t>6</w:t>
      </w:r>
      <w:r w:rsidR="006B175C" w:rsidRPr="00EB62EE">
        <w:rPr>
          <w:rFonts w:ascii="Times New Roman" w:hAnsi="Times New Roman"/>
          <w:szCs w:val="24"/>
        </w:rPr>
        <w:t>/14</w:t>
      </w:r>
      <w:r w:rsidR="00455820" w:rsidRPr="00EB62EE">
        <w:rPr>
          <w:rFonts w:ascii="Times New Roman" w:hAnsi="Times New Roman"/>
          <w:szCs w:val="24"/>
        </w:rPr>
        <w:t xml:space="preserve"> individuals </w:t>
      </w:r>
      <w:r w:rsidR="001A0189" w:rsidRPr="00EB62EE">
        <w:rPr>
          <w:rFonts w:ascii="Times New Roman" w:hAnsi="Times New Roman"/>
          <w:szCs w:val="24"/>
        </w:rPr>
        <w:t xml:space="preserve">with ABI </w:t>
      </w:r>
      <w:r w:rsidR="00455820" w:rsidRPr="00EB62EE">
        <w:rPr>
          <w:rFonts w:ascii="Times New Roman" w:hAnsi="Times New Roman"/>
          <w:szCs w:val="24"/>
        </w:rPr>
        <w:t>to 4</w:t>
      </w:r>
      <w:r w:rsidR="006B175C" w:rsidRPr="00EB62EE">
        <w:rPr>
          <w:rFonts w:ascii="Times New Roman" w:hAnsi="Times New Roman"/>
          <w:szCs w:val="24"/>
        </w:rPr>
        <w:t>/16</w:t>
      </w:r>
      <w:r w:rsidR="009A39AE" w:rsidRPr="00EB62EE">
        <w:rPr>
          <w:rFonts w:ascii="Times New Roman" w:hAnsi="Times New Roman"/>
          <w:szCs w:val="24"/>
        </w:rPr>
        <w:t xml:space="preserve"> relatives</w:t>
      </w:r>
      <w:r w:rsidR="00DD3DAC" w:rsidRPr="00EB62EE">
        <w:rPr>
          <w:rFonts w:ascii="Times New Roman" w:hAnsi="Times New Roman"/>
          <w:szCs w:val="24"/>
        </w:rPr>
        <w:t xml:space="preserve">). </w:t>
      </w:r>
      <w:r w:rsidRPr="00EB62EE">
        <w:rPr>
          <w:rFonts w:ascii="Times New Roman" w:hAnsi="Times New Roman"/>
          <w:szCs w:val="24"/>
        </w:rPr>
        <w:t xml:space="preserve">Losses were evident if relationships were felt to have </w:t>
      </w:r>
      <w:r w:rsidR="00BA52FA" w:rsidRPr="00EB62EE">
        <w:rPr>
          <w:rFonts w:ascii="Times New Roman" w:hAnsi="Times New Roman"/>
          <w:szCs w:val="24"/>
        </w:rPr>
        <w:t>been lost</w:t>
      </w:r>
      <w:r w:rsidRPr="00EB62EE">
        <w:rPr>
          <w:rFonts w:ascii="Times New Roman" w:hAnsi="Times New Roman"/>
          <w:szCs w:val="24"/>
        </w:rPr>
        <w:t xml:space="preserve"> as a result of the injury, or to have changed from how they used to be. </w:t>
      </w:r>
    </w:p>
    <w:p w14:paraId="576BC260" w14:textId="2FA9B24D" w:rsidR="00FF75E5" w:rsidRPr="00EB62EE" w:rsidRDefault="00FF75E5" w:rsidP="00B10BD4">
      <w:pPr>
        <w:spacing w:line="480" w:lineRule="auto"/>
        <w:ind w:firstLine="720"/>
        <w:rPr>
          <w:rFonts w:ascii="Times New Roman" w:hAnsi="Times New Roman"/>
          <w:szCs w:val="24"/>
        </w:rPr>
      </w:pPr>
      <w:r w:rsidRPr="00EB62EE">
        <w:rPr>
          <w:rFonts w:ascii="Times New Roman" w:hAnsi="Times New Roman"/>
          <w:szCs w:val="24"/>
        </w:rPr>
        <w:t>The losses of friendships led to negative feelings about people and a harbouring of resentment. The loss</w:t>
      </w:r>
      <w:r w:rsidR="00B46413" w:rsidRPr="00EB62EE">
        <w:rPr>
          <w:rFonts w:ascii="Times New Roman" w:hAnsi="Times New Roman"/>
          <w:szCs w:val="24"/>
        </w:rPr>
        <w:t xml:space="preserve"> of friendships was expressed</w:t>
      </w:r>
      <w:r w:rsidRPr="00EB62EE">
        <w:rPr>
          <w:rFonts w:ascii="Times New Roman" w:hAnsi="Times New Roman"/>
          <w:szCs w:val="24"/>
        </w:rPr>
        <w:t xml:space="preserve"> as a feeling of being let down or abandoned at a vulnerable </w:t>
      </w:r>
      <w:r w:rsidR="001A0189" w:rsidRPr="00EB62EE">
        <w:rPr>
          <w:rFonts w:ascii="Times New Roman" w:hAnsi="Times New Roman"/>
          <w:szCs w:val="24"/>
        </w:rPr>
        <w:t>time. This was only reported in individuals with ABI’s</w:t>
      </w:r>
      <w:r w:rsidRPr="00EB62EE">
        <w:rPr>
          <w:rFonts w:ascii="Times New Roman" w:hAnsi="Times New Roman"/>
          <w:szCs w:val="24"/>
        </w:rPr>
        <w:t xml:space="preserve"> interviews:</w:t>
      </w:r>
    </w:p>
    <w:p w14:paraId="5C0CB883" w14:textId="0E527692" w:rsidR="00FF75E5" w:rsidRPr="00EB62EE" w:rsidRDefault="00FF75E5" w:rsidP="00FF75E5">
      <w:pPr>
        <w:rPr>
          <w:rFonts w:ascii="Times New Roman" w:hAnsi="Times New Roman"/>
          <w:szCs w:val="24"/>
        </w:rPr>
      </w:pPr>
      <w:r w:rsidRPr="00EB62EE">
        <w:rPr>
          <w:rFonts w:ascii="Times New Roman" w:hAnsi="Times New Roman"/>
          <w:i/>
          <w:szCs w:val="24"/>
        </w:rPr>
        <w:t>“I mean the on</w:t>
      </w:r>
      <w:r w:rsidR="00B46413" w:rsidRPr="00EB62EE">
        <w:rPr>
          <w:rFonts w:ascii="Times New Roman" w:hAnsi="Times New Roman"/>
          <w:i/>
          <w:szCs w:val="24"/>
        </w:rPr>
        <w:t>e time you needed, I needed them</w:t>
      </w:r>
      <w:r w:rsidRPr="00EB62EE">
        <w:rPr>
          <w:rFonts w:ascii="Times New Roman" w:hAnsi="Times New Roman"/>
          <w:i/>
          <w:szCs w:val="24"/>
        </w:rPr>
        <w:t xml:space="preserve"> to be there, but they weren’t. Yeah that still, that still upsets me to this day.” </w:t>
      </w:r>
      <w:r w:rsidR="001A0189" w:rsidRPr="00EB62EE">
        <w:rPr>
          <w:rFonts w:ascii="Times New Roman" w:hAnsi="Times New Roman"/>
          <w:szCs w:val="24"/>
        </w:rPr>
        <w:t>– Nikki,</w:t>
      </w:r>
      <w:r w:rsidR="00B46413" w:rsidRPr="00EB62EE">
        <w:rPr>
          <w:rFonts w:ascii="Times New Roman" w:hAnsi="Times New Roman"/>
          <w:szCs w:val="24"/>
        </w:rPr>
        <w:t xml:space="preserve"> individual</w:t>
      </w:r>
      <w:r w:rsidR="001A0189" w:rsidRPr="00EB62EE">
        <w:rPr>
          <w:rFonts w:ascii="Times New Roman" w:hAnsi="Times New Roman"/>
          <w:szCs w:val="24"/>
        </w:rPr>
        <w:t xml:space="preserve"> with ABI</w:t>
      </w:r>
    </w:p>
    <w:p w14:paraId="6F0F590C" w14:textId="515FD443" w:rsidR="00FF75E5" w:rsidRPr="00EB62EE" w:rsidRDefault="00FF75E5" w:rsidP="00FF75E5">
      <w:pPr>
        <w:rPr>
          <w:rFonts w:ascii="Times New Roman" w:hAnsi="Times New Roman"/>
          <w:szCs w:val="24"/>
        </w:rPr>
      </w:pPr>
      <w:r w:rsidRPr="00EB62EE">
        <w:rPr>
          <w:rFonts w:ascii="Times New Roman" w:hAnsi="Times New Roman"/>
          <w:i/>
          <w:szCs w:val="24"/>
        </w:rPr>
        <w:t xml:space="preserve">“I think along the way I have lost friends because they don’t understand what I am still going through.” </w:t>
      </w:r>
      <w:r w:rsidRPr="00EB62EE">
        <w:rPr>
          <w:rFonts w:ascii="Times New Roman" w:hAnsi="Times New Roman"/>
          <w:szCs w:val="24"/>
        </w:rPr>
        <w:t>–</w:t>
      </w:r>
      <w:r w:rsidR="004367A5" w:rsidRPr="00EB62EE">
        <w:rPr>
          <w:rFonts w:ascii="Times New Roman" w:hAnsi="Times New Roman"/>
          <w:szCs w:val="24"/>
        </w:rPr>
        <w:t xml:space="preserve"> </w:t>
      </w:r>
      <w:r w:rsidR="001A0189" w:rsidRPr="00EB62EE">
        <w:rPr>
          <w:rFonts w:ascii="Times New Roman" w:hAnsi="Times New Roman"/>
          <w:szCs w:val="24"/>
        </w:rPr>
        <w:t>Emma,</w:t>
      </w:r>
      <w:r w:rsidR="00B46413" w:rsidRPr="00EB62EE">
        <w:rPr>
          <w:rFonts w:ascii="Times New Roman" w:hAnsi="Times New Roman"/>
          <w:szCs w:val="24"/>
        </w:rPr>
        <w:t xml:space="preserve"> individual</w:t>
      </w:r>
      <w:r w:rsidR="001A0189" w:rsidRPr="00EB62EE">
        <w:rPr>
          <w:rFonts w:ascii="Times New Roman" w:hAnsi="Times New Roman"/>
          <w:szCs w:val="24"/>
        </w:rPr>
        <w:t xml:space="preserve"> with ABI</w:t>
      </w:r>
    </w:p>
    <w:p w14:paraId="3AD80AEF" w14:textId="77777777" w:rsidR="00FF75E5" w:rsidRPr="00EB62EE" w:rsidRDefault="00FF75E5" w:rsidP="00B10BD4">
      <w:pPr>
        <w:spacing w:line="480" w:lineRule="auto"/>
        <w:ind w:firstLine="720"/>
        <w:rPr>
          <w:rFonts w:ascii="Times New Roman" w:hAnsi="Times New Roman"/>
          <w:szCs w:val="24"/>
        </w:rPr>
      </w:pPr>
      <w:r w:rsidRPr="00EB62EE">
        <w:rPr>
          <w:rFonts w:ascii="Times New Roman" w:hAnsi="Times New Roman"/>
          <w:szCs w:val="24"/>
        </w:rPr>
        <w:t>For some,</w:t>
      </w:r>
      <w:r w:rsidR="00B21E62" w:rsidRPr="00EB62EE">
        <w:rPr>
          <w:rFonts w:ascii="Times New Roman" w:hAnsi="Times New Roman"/>
          <w:szCs w:val="24"/>
        </w:rPr>
        <w:t xml:space="preserve"> the loss of friendship referred to the quality of their friendships</w:t>
      </w:r>
      <w:r w:rsidRPr="00EB62EE">
        <w:rPr>
          <w:rFonts w:ascii="Times New Roman" w:hAnsi="Times New Roman"/>
          <w:szCs w:val="24"/>
        </w:rPr>
        <w:t xml:space="preserve">, with a feeling </w:t>
      </w:r>
      <w:r w:rsidR="00B46413" w:rsidRPr="00EB62EE">
        <w:rPr>
          <w:rFonts w:ascii="Times New Roman" w:hAnsi="Times New Roman"/>
          <w:szCs w:val="24"/>
        </w:rPr>
        <w:t xml:space="preserve">there was </w:t>
      </w:r>
      <w:r w:rsidRPr="00EB62EE">
        <w:rPr>
          <w:rFonts w:ascii="Times New Roman" w:hAnsi="Times New Roman"/>
          <w:szCs w:val="24"/>
        </w:rPr>
        <w:t>a changed ability to connect on a deeper level:</w:t>
      </w:r>
    </w:p>
    <w:p w14:paraId="0D284A1E" w14:textId="5840124B" w:rsidR="00FF75E5" w:rsidRPr="00EB62EE" w:rsidRDefault="00FF75E5" w:rsidP="00FF75E5">
      <w:pPr>
        <w:rPr>
          <w:rFonts w:ascii="Times New Roman" w:hAnsi="Times New Roman"/>
          <w:szCs w:val="24"/>
        </w:rPr>
      </w:pPr>
      <w:r w:rsidRPr="00EB62EE">
        <w:rPr>
          <w:rFonts w:ascii="Times New Roman" w:hAnsi="Times New Roman"/>
          <w:i/>
          <w:szCs w:val="24"/>
        </w:rPr>
        <w:t xml:space="preserve">“Sometimes when I’m out for a drink and people deliberately come up to me, and that’s nice. But the fact that I’m treated as a, someone that had a stroke, they don’t hang around me. So yeah, that’s a loss.” </w:t>
      </w:r>
      <w:r w:rsidR="00B46413" w:rsidRPr="00EB62EE">
        <w:rPr>
          <w:rFonts w:ascii="Times New Roman" w:hAnsi="Times New Roman"/>
          <w:szCs w:val="24"/>
        </w:rPr>
        <w:t>– An</w:t>
      </w:r>
      <w:r w:rsidR="003D4CB0" w:rsidRPr="00EB62EE">
        <w:rPr>
          <w:rFonts w:ascii="Times New Roman" w:hAnsi="Times New Roman"/>
          <w:szCs w:val="24"/>
        </w:rPr>
        <w:t>thony</w:t>
      </w:r>
      <w:r w:rsidR="001A0189" w:rsidRPr="00EB62EE">
        <w:rPr>
          <w:rFonts w:ascii="Times New Roman" w:hAnsi="Times New Roman"/>
          <w:szCs w:val="24"/>
        </w:rPr>
        <w:t>,</w:t>
      </w:r>
      <w:r w:rsidR="00B46413" w:rsidRPr="00EB62EE">
        <w:rPr>
          <w:rFonts w:ascii="Times New Roman" w:hAnsi="Times New Roman"/>
          <w:szCs w:val="24"/>
        </w:rPr>
        <w:t xml:space="preserve"> individual</w:t>
      </w:r>
      <w:r w:rsidR="001A0189" w:rsidRPr="00EB62EE">
        <w:rPr>
          <w:rFonts w:ascii="Times New Roman" w:hAnsi="Times New Roman"/>
          <w:szCs w:val="24"/>
        </w:rPr>
        <w:t xml:space="preserve"> with ABI</w:t>
      </w:r>
    </w:p>
    <w:p w14:paraId="5DB02BD3" w14:textId="7AA66CC1" w:rsidR="00FF75E5" w:rsidRPr="00EB62EE" w:rsidRDefault="00FF75E5" w:rsidP="00FF75E5">
      <w:pPr>
        <w:rPr>
          <w:rFonts w:ascii="Times New Roman" w:hAnsi="Times New Roman"/>
          <w:szCs w:val="24"/>
        </w:rPr>
      </w:pPr>
      <w:r w:rsidRPr="00EB62EE">
        <w:rPr>
          <w:rFonts w:ascii="Times New Roman" w:hAnsi="Times New Roman"/>
          <w:i/>
          <w:szCs w:val="24"/>
        </w:rPr>
        <w:lastRenderedPageBreak/>
        <w:t xml:space="preserve">“I’m not close to anybody anymore. Well I don’t feel as if I am.” </w:t>
      </w:r>
      <w:r w:rsidR="001A0189" w:rsidRPr="00EB62EE">
        <w:rPr>
          <w:rFonts w:ascii="Times New Roman" w:hAnsi="Times New Roman"/>
          <w:szCs w:val="24"/>
        </w:rPr>
        <w:t>– Barry,</w:t>
      </w:r>
      <w:r w:rsidR="00B46413" w:rsidRPr="00EB62EE">
        <w:rPr>
          <w:rFonts w:ascii="Times New Roman" w:hAnsi="Times New Roman"/>
          <w:szCs w:val="24"/>
        </w:rPr>
        <w:t xml:space="preserve"> individual</w:t>
      </w:r>
      <w:r w:rsidR="001A0189" w:rsidRPr="00EB62EE">
        <w:rPr>
          <w:rFonts w:ascii="Times New Roman" w:hAnsi="Times New Roman"/>
          <w:szCs w:val="24"/>
        </w:rPr>
        <w:t xml:space="preserve"> with ABI</w:t>
      </w:r>
    </w:p>
    <w:p w14:paraId="4A8E3011" w14:textId="0B81C44D" w:rsidR="00FF75E5" w:rsidRPr="00EB62EE" w:rsidRDefault="00FF75E5" w:rsidP="00B10BD4">
      <w:pPr>
        <w:spacing w:line="480" w:lineRule="auto"/>
        <w:ind w:firstLine="720"/>
        <w:rPr>
          <w:rFonts w:ascii="Times New Roman" w:hAnsi="Times New Roman"/>
          <w:szCs w:val="24"/>
        </w:rPr>
      </w:pPr>
      <w:r w:rsidRPr="00EB62EE">
        <w:rPr>
          <w:rFonts w:ascii="Times New Roman" w:hAnsi="Times New Roman"/>
          <w:szCs w:val="24"/>
        </w:rPr>
        <w:t xml:space="preserve">For relatives the experience of relationship loss tended to relate to more intimate relationships and family connections which had changed rather than disappeared. Something about the way the relationships worked had been changed due to the injury. Although changes in the person could be </w:t>
      </w:r>
      <w:r w:rsidR="00917826" w:rsidRPr="00EB62EE">
        <w:rPr>
          <w:rFonts w:ascii="Times New Roman" w:hAnsi="Times New Roman"/>
          <w:szCs w:val="24"/>
        </w:rPr>
        <w:t>interpreted</w:t>
      </w:r>
      <w:r w:rsidRPr="00EB62EE">
        <w:rPr>
          <w:rFonts w:ascii="Times New Roman" w:hAnsi="Times New Roman"/>
          <w:szCs w:val="24"/>
        </w:rPr>
        <w:t xml:space="preserve"> positive</w:t>
      </w:r>
      <w:r w:rsidR="00917826" w:rsidRPr="00EB62EE">
        <w:rPr>
          <w:rFonts w:ascii="Times New Roman" w:hAnsi="Times New Roman"/>
          <w:szCs w:val="24"/>
        </w:rPr>
        <w:t>ly</w:t>
      </w:r>
      <w:r w:rsidR="00A92F69" w:rsidRPr="00EB62EE">
        <w:rPr>
          <w:rFonts w:ascii="Times New Roman" w:hAnsi="Times New Roman"/>
          <w:szCs w:val="24"/>
        </w:rPr>
        <w:t xml:space="preserve"> in the previous theme</w:t>
      </w:r>
      <w:r w:rsidRPr="00EB62EE">
        <w:rPr>
          <w:rFonts w:ascii="Times New Roman" w:hAnsi="Times New Roman"/>
          <w:szCs w:val="24"/>
        </w:rPr>
        <w:t xml:space="preserve">, changes in the relationship were </w:t>
      </w:r>
      <w:r w:rsidR="00917826" w:rsidRPr="00EB62EE">
        <w:rPr>
          <w:rFonts w:ascii="Times New Roman" w:hAnsi="Times New Roman"/>
          <w:szCs w:val="24"/>
        </w:rPr>
        <w:t>considered</w:t>
      </w:r>
      <w:r w:rsidRPr="00EB62EE">
        <w:rPr>
          <w:rFonts w:ascii="Times New Roman" w:hAnsi="Times New Roman"/>
          <w:szCs w:val="24"/>
        </w:rPr>
        <w:t xml:space="preserve"> negative, largely down to an imbalance </w:t>
      </w:r>
      <w:r w:rsidR="00A92F69" w:rsidRPr="00EB62EE">
        <w:rPr>
          <w:rFonts w:ascii="Times New Roman" w:hAnsi="Times New Roman"/>
          <w:szCs w:val="24"/>
        </w:rPr>
        <w:t xml:space="preserve">of responsibilities </w:t>
      </w:r>
      <w:r w:rsidRPr="00EB62EE">
        <w:rPr>
          <w:rFonts w:ascii="Times New Roman" w:hAnsi="Times New Roman"/>
          <w:szCs w:val="24"/>
        </w:rPr>
        <w:t xml:space="preserve">and loss of partnership that was once enjoyed. </w:t>
      </w:r>
      <w:r w:rsidR="00A92F69" w:rsidRPr="00EB62EE">
        <w:rPr>
          <w:rFonts w:ascii="Times New Roman" w:hAnsi="Times New Roman"/>
          <w:szCs w:val="24"/>
        </w:rPr>
        <w:t xml:space="preserve">There is an increase in burden on the relative as a consequence of the ABI, and this is felt to be one-sided in the relationship. </w:t>
      </w:r>
      <w:r w:rsidRPr="00EB62EE">
        <w:rPr>
          <w:rFonts w:ascii="Times New Roman" w:hAnsi="Times New Roman"/>
          <w:szCs w:val="24"/>
        </w:rPr>
        <w:t xml:space="preserve">This type of loss was only </w:t>
      </w:r>
      <w:r w:rsidR="006F14AC" w:rsidRPr="00EB62EE">
        <w:rPr>
          <w:rFonts w:ascii="Times New Roman" w:hAnsi="Times New Roman"/>
          <w:szCs w:val="24"/>
        </w:rPr>
        <w:t>described by spouses</w:t>
      </w:r>
      <w:r w:rsidRPr="00EB62EE">
        <w:rPr>
          <w:rFonts w:ascii="Times New Roman" w:hAnsi="Times New Roman"/>
          <w:szCs w:val="24"/>
        </w:rPr>
        <w:t>:</w:t>
      </w:r>
    </w:p>
    <w:p w14:paraId="4BD6E407" w14:textId="77777777" w:rsidR="00FF75E5" w:rsidRPr="00EB62EE" w:rsidRDefault="00FF75E5" w:rsidP="00FF75E5">
      <w:pPr>
        <w:rPr>
          <w:rFonts w:ascii="Times New Roman" w:hAnsi="Times New Roman"/>
          <w:szCs w:val="24"/>
        </w:rPr>
      </w:pPr>
      <w:r w:rsidRPr="00EB62EE">
        <w:rPr>
          <w:rFonts w:ascii="Times New Roman" w:hAnsi="Times New Roman"/>
          <w:i/>
          <w:szCs w:val="24"/>
        </w:rPr>
        <w:t xml:space="preserve">“You’ve got all the disadvantages of living on your own, and you’ve got all the disadvantages of being married if you like, but none of the advantages either way it seems.” - </w:t>
      </w:r>
      <w:r w:rsidR="006A64C4" w:rsidRPr="00EB62EE">
        <w:rPr>
          <w:rFonts w:ascii="Times New Roman" w:hAnsi="Times New Roman"/>
          <w:szCs w:val="24"/>
        </w:rPr>
        <w:t>Jeff, h</w:t>
      </w:r>
      <w:r w:rsidRPr="00EB62EE">
        <w:rPr>
          <w:rFonts w:ascii="Times New Roman" w:hAnsi="Times New Roman"/>
          <w:szCs w:val="24"/>
        </w:rPr>
        <w:t>usband</w:t>
      </w:r>
    </w:p>
    <w:p w14:paraId="0DF6B0F2" w14:textId="77777777" w:rsidR="00FF75E5" w:rsidRPr="00EB62EE" w:rsidRDefault="00FF75E5" w:rsidP="00FF75E5">
      <w:pPr>
        <w:rPr>
          <w:rFonts w:ascii="Times New Roman" w:hAnsi="Times New Roman"/>
          <w:szCs w:val="24"/>
        </w:rPr>
      </w:pPr>
      <w:r w:rsidRPr="00EB62EE">
        <w:rPr>
          <w:rFonts w:ascii="Times New Roman" w:hAnsi="Times New Roman"/>
          <w:i/>
          <w:szCs w:val="24"/>
        </w:rPr>
        <w:t xml:space="preserve">“It’s </w:t>
      </w:r>
      <w:r w:rsidR="00FE16F6" w:rsidRPr="00EB62EE">
        <w:rPr>
          <w:rFonts w:ascii="Times New Roman" w:hAnsi="Times New Roman"/>
          <w:i/>
          <w:szCs w:val="24"/>
        </w:rPr>
        <w:t xml:space="preserve">a </w:t>
      </w:r>
      <w:r w:rsidRPr="00EB62EE">
        <w:rPr>
          <w:rFonts w:ascii="Times New Roman" w:hAnsi="Times New Roman"/>
          <w:i/>
          <w:szCs w:val="24"/>
        </w:rPr>
        <w:t xml:space="preserve">kind of loss of someone needs to be on the ball all the time and it would be nice just to think actually, I could just kind of not deal with this and someone would deal with it….so it’s almost loss of, I just feel more responsible, I can’t be as carefree as I used to be.” </w:t>
      </w:r>
      <w:r w:rsidRPr="00EB62EE">
        <w:rPr>
          <w:rFonts w:ascii="Times New Roman" w:hAnsi="Times New Roman"/>
          <w:szCs w:val="24"/>
        </w:rPr>
        <w:t>Katy, wife</w:t>
      </w:r>
    </w:p>
    <w:p w14:paraId="4BEEE391" w14:textId="77777777" w:rsidR="00FF75E5" w:rsidRPr="00EB62EE" w:rsidRDefault="00FF75E5" w:rsidP="00FF75E5">
      <w:pPr>
        <w:rPr>
          <w:rFonts w:ascii="Times New Roman" w:hAnsi="Times New Roman"/>
          <w:i/>
          <w:szCs w:val="24"/>
        </w:rPr>
      </w:pPr>
      <w:r w:rsidRPr="00EB62EE">
        <w:rPr>
          <w:rFonts w:ascii="Times New Roman" w:hAnsi="Times New Roman"/>
          <w:i/>
          <w:szCs w:val="24"/>
        </w:rPr>
        <w:t xml:space="preserve">“It’s a bit more like we’re friends in a way…you know it feels like we both need more time out from each other.”  - </w:t>
      </w:r>
      <w:r w:rsidRPr="00EB62EE">
        <w:rPr>
          <w:rFonts w:ascii="Times New Roman" w:hAnsi="Times New Roman"/>
          <w:szCs w:val="24"/>
        </w:rPr>
        <w:t>Hazel, wife</w:t>
      </w:r>
      <w:r w:rsidRPr="00EB62EE">
        <w:rPr>
          <w:rFonts w:ascii="Times New Roman" w:hAnsi="Times New Roman"/>
          <w:i/>
          <w:szCs w:val="24"/>
        </w:rPr>
        <w:t xml:space="preserve"> </w:t>
      </w:r>
    </w:p>
    <w:p w14:paraId="269D1F99" w14:textId="0F77EB5C" w:rsidR="008C57ED" w:rsidRPr="00EB62EE" w:rsidRDefault="00E671A8" w:rsidP="00B10BD4">
      <w:pPr>
        <w:spacing w:line="480" w:lineRule="auto"/>
        <w:ind w:firstLine="720"/>
        <w:rPr>
          <w:rFonts w:ascii="Times New Roman" w:hAnsi="Times New Roman"/>
          <w:szCs w:val="24"/>
        </w:rPr>
      </w:pPr>
      <w:r w:rsidRPr="00EB62EE">
        <w:rPr>
          <w:rFonts w:ascii="Times New Roman" w:hAnsi="Times New Roman"/>
          <w:szCs w:val="24"/>
        </w:rPr>
        <w:t>Of the ten</w:t>
      </w:r>
      <w:r w:rsidR="008C57ED" w:rsidRPr="00EB62EE">
        <w:rPr>
          <w:rFonts w:ascii="Times New Roman" w:hAnsi="Times New Roman"/>
          <w:szCs w:val="24"/>
        </w:rPr>
        <w:t xml:space="preserve"> i</w:t>
      </w:r>
      <w:r w:rsidR="007F6CEB" w:rsidRPr="00EB62EE">
        <w:rPr>
          <w:rFonts w:ascii="Times New Roman" w:hAnsi="Times New Roman"/>
          <w:szCs w:val="24"/>
        </w:rPr>
        <w:t>nterviews in this theme</w:t>
      </w:r>
      <w:r w:rsidRPr="00EB62EE">
        <w:rPr>
          <w:rFonts w:ascii="Times New Roman" w:hAnsi="Times New Roman"/>
          <w:szCs w:val="24"/>
        </w:rPr>
        <w:t>, six</w:t>
      </w:r>
      <w:r w:rsidR="008C57ED" w:rsidRPr="00EB62EE">
        <w:rPr>
          <w:rFonts w:ascii="Times New Roman" w:hAnsi="Times New Roman"/>
          <w:szCs w:val="24"/>
        </w:rPr>
        <w:t xml:space="preserve"> were from one half of a dyadic relationship, but none were felt on both sides of those relationships. </w:t>
      </w:r>
      <w:r w:rsidR="00DD3DAC" w:rsidRPr="00EB62EE">
        <w:rPr>
          <w:rFonts w:ascii="Times New Roman" w:hAnsi="Times New Roman"/>
          <w:szCs w:val="24"/>
        </w:rPr>
        <w:t xml:space="preserve">No dyads reported a similar relationship loss, revealing how subjective this theme is. Just because one person in a relationship is feeling a change, it does not mean it is affecting the other party in the same way. </w:t>
      </w:r>
      <w:r w:rsidR="008C57ED" w:rsidRPr="00EB62EE">
        <w:rPr>
          <w:rFonts w:ascii="Times New Roman" w:hAnsi="Times New Roman"/>
          <w:szCs w:val="24"/>
        </w:rPr>
        <w:t xml:space="preserve">This suggests changes in relationships </w:t>
      </w:r>
      <w:r w:rsidR="00917826" w:rsidRPr="00EB62EE">
        <w:rPr>
          <w:rFonts w:ascii="Times New Roman" w:hAnsi="Times New Roman"/>
          <w:szCs w:val="24"/>
        </w:rPr>
        <w:t xml:space="preserve">are </w:t>
      </w:r>
      <w:r w:rsidR="008C57ED" w:rsidRPr="00EB62EE">
        <w:rPr>
          <w:rFonts w:ascii="Times New Roman" w:hAnsi="Times New Roman"/>
          <w:szCs w:val="24"/>
        </w:rPr>
        <w:lastRenderedPageBreak/>
        <w:t>individual</w:t>
      </w:r>
      <w:r w:rsidR="00917826" w:rsidRPr="00EB62EE">
        <w:rPr>
          <w:rFonts w:ascii="Times New Roman" w:hAnsi="Times New Roman"/>
          <w:szCs w:val="24"/>
        </w:rPr>
        <w:t>ly centred</w:t>
      </w:r>
      <w:r w:rsidR="008C57ED" w:rsidRPr="00EB62EE">
        <w:rPr>
          <w:rFonts w:ascii="Times New Roman" w:hAnsi="Times New Roman"/>
          <w:szCs w:val="24"/>
        </w:rPr>
        <w:t xml:space="preserve">, even though there are two people in the relationship being discussed. </w:t>
      </w:r>
      <w:r w:rsidR="00AA163B" w:rsidRPr="00EB62EE">
        <w:rPr>
          <w:rFonts w:ascii="Times New Roman" w:hAnsi="Times New Roman"/>
          <w:szCs w:val="24"/>
        </w:rPr>
        <w:t>When considering families as units, one member</w:t>
      </w:r>
      <w:r w:rsidR="008C57ED" w:rsidRPr="00EB62EE">
        <w:rPr>
          <w:rFonts w:ascii="Times New Roman" w:hAnsi="Times New Roman"/>
          <w:szCs w:val="24"/>
        </w:rPr>
        <w:t xml:space="preserve"> may be living a strained experience that is not felt by others due to how they see their relationships have been changed within the family as a result of the injury.</w:t>
      </w:r>
      <w:r w:rsidR="008C6845" w:rsidRPr="00EB62EE">
        <w:rPr>
          <w:rFonts w:ascii="Times New Roman" w:hAnsi="Times New Roman"/>
          <w:szCs w:val="24"/>
        </w:rPr>
        <w:t xml:space="preserve"> I</w:t>
      </w:r>
      <w:r w:rsidR="008C57ED" w:rsidRPr="00EB62EE">
        <w:rPr>
          <w:rFonts w:ascii="Times New Roman" w:hAnsi="Times New Roman"/>
          <w:szCs w:val="24"/>
        </w:rPr>
        <w:t>ndividuals</w:t>
      </w:r>
      <w:r w:rsidR="008C6845" w:rsidRPr="00EB62EE">
        <w:rPr>
          <w:rFonts w:ascii="Times New Roman" w:hAnsi="Times New Roman"/>
          <w:szCs w:val="24"/>
        </w:rPr>
        <w:t xml:space="preserve"> with ABI</w:t>
      </w:r>
      <w:r w:rsidR="008C57ED" w:rsidRPr="00EB62EE">
        <w:rPr>
          <w:rFonts w:ascii="Times New Roman" w:hAnsi="Times New Roman"/>
          <w:szCs w:val="24"/>
        </w:rPr>
        <w:t xml:space="preserve"> mainly experienced friendship losses, which could have a wider impact as a loss of social integration or wider support networks, putting additional pressure on the family to counteract these deficits. </w:t>
      </w:r>
      <w:r w:rsidR="00DB32E8" w:rsidRPr="00EB62EE">
        <w:rPr>
          <w:rFonts w:ascii="Times New Roman" w:hAnsi="Times New Roman"/>
          <w:szCs w:val="24"/>
        </w:rPr>
        <w:t>They spoke predominately about the reactions of their friends and peers, and less about changes in their romantic or familial relationsh</w:t>
      </w:r>
      <w:r w:rsidR="008C6845" w:rsidRPr="00EB62EE">
        <w:rPr>
          <w:rFonts w:ascii="Times New Roman" w:hAnsi="Times New Roman"/>
          <w:szCs w:val="24"/>
        </w:rPr>
        <w:t>ips. In contrast, spouses of</w:t>
      </w:r>
      <w:r w:rsidR="00DB32E8" w:rsidRPr="00EB62EE">
        <w:rPr>
          <w:rFonts w:ascii="Times New Roman" w:hAnsi="Times New Roman"/>
          <w:szCs w:val="24"/>
        </w:rPr>
        <w:t xml:space="preserve"> individuals</w:t>
      </w:r>
      <w:r w:rsidR="008C6845" w:rsidRPr="00EB62EE">
        <w:rPr>
          <w:rFonts w:ascii="Times New Roman" w:hAnsi="Times New Roman"/>
          <w:szCs w:val="24"/>
        </w:rPr>
        <w:t xml:space="preserve"> with ABI</w:t>
      </w:r>
      <w:r w:rsidR="00DB32E8" w:rsidRPr="00EB62EE">
        <w:rPr>
          <w:rFonts w:ascii="Times New Roman" w:hAnsi="Times New Roman"/>
          <w:szCs w:val="24"/>
        </w:rPr>
        <w:t>, in particular, were predominantly concerned with the changes in their romantic relationship, which had led to an increased burden and sense of imbalance in what had previously been a more equal partnership pre-injury.</w:t>
      </w:r>
    </w:p>
    <w:p w14:paraId="74D1F5F6" w14:textId="77777777" w:rsidR="00FF75E5" w:rsidRPr="00EB62EE" w:rsidRDefault="00FF75E5" w:rsidP="00F82AA3">
      <w:pPr>
        <w:pStyle w:val="Heading2"/>
        <w:ind w:firstLine="720"/>
      </w:pPr>
      <w:r w:rsidRPr="00EB62EE">
        <w:t xml:space="preserve">Theme 3 – </w:t>
      </w:r>
      <w:r w:rsidR="00EF55D8" w:rsidRPr="00EB62EE">
        <w:t>Loss of a</w:t>
      </w:r>
      <w:r w:rsidRPr="00EB62EE">
        <w:t>ctivity / ability</w:t>
      </w:r>
      <w:r w:rsidR="00BE0AC7" w:rsidRPr="00EB62EE">
        <w:t>.</w:t>
      </w:r>
      <w:r w:rsidRPr="00EB62EE">
        <w:t xml:space="preserve"> </w:t>
      </w:r>
    </w:p>
    <w:p w14:paraId="35D5E637" w14:textId="77777777" w:rsidR="00592E3A" w:rsidRPr="00EB62EE" w:rsidRDefault="009F1D21" w:rsidP="00592E3A">
      <w:pPr>
        <w:ind w:firstLine="720"/>
        <w:jc w:val="center"/>
        <w:rPr>
          <w:rFonts w:ascii="Times New Roman" w:hAnsi="Times New Roman"/>
          <w:i/>
          <w:szCs w:val="24"/>
        </w:rPr>
      </w:pPr>
      <w:r w:rsidRPr="00EB62EE">
        <w:rPr>
          <w:rFonts w:ascii="Times New Roman" w:hAnsi="Times New Roman"/>
          <w:i/>
          <w:szCs w:val="24"/>
        </w:rPr>
        <w:t>“</w:t>
      </w:r>
      <w:r w:rsidR="00C70F9D" w:rsidRPr="00EB62EE">
        <w:rPr>
          <w:rFonts w:ascii="Times New Roman" w:hAnsi="Times New Roman"/>
          <w:i/>
          <w:szCs w:val="24"/>
        </w:rPr>
        <w:t>I used to play rugby, I could run a marathon, yet I can’t run now, I can hardly walk”</w:t>
      </w:r>
    </w:p>
    <w:p w14:paraId="69ED8B98" w14:textId="18F804DB" w:rsidR="00FF75E5" w:rsidRPr="00EB62EE" w:rsidRDefault="00FF75E5" w:rsidP="00B10BD4">
      <w:pPr>
        <w:spacing w:line="480" w:lineRule="auto"/>
        <w:ind w:firstLine="720"/>
        <w:rPr>
          <w:rFonts w:ascii="Times New Roman" w:hAnsi="Times New Roman"/>
          <w:szCs w:val="24"/>
        </w:rPr>
      </w:pPr>
      <w:r w:rsidRPr="00EB62EE">
        <w:rPr>
          <w:rFonts w:ascii="Times New Roman" w:hAnsi="Times New Roman"/>
          <w:szCs w:val="24"/>
        </w:rPr>
        <w:t>This</w:t>
      </w:r>
      <w:r w:rsidR="002E5AE7" w:rsidRPr="00EB62EE">
        <w:rPr>
          <w:rFonts w:ascii="Times New Roman" w:hAnsi="Times New Roman"/>
          <w:szCs w:val="24"/>
        </w:rPr>
        <w:t xml:space="preserve"> theme describes</w:t>
      </w:r>
      <w:r w:rsidRPr="00EB62EE">
        <w:rPr>
          <w:rFonts w:ascii="Times New Roman" w:hAnsi="Times New Roman"/>
          <w:szCs w:val="24"/>
        </w:rPr>
        <w:t xml:space="preserve"> t</w:t>
      </w:r>
      <w:r w:rsidR="006A64C4" w:rsidRPr="00EB62EE">
        <w:rPr>
          <w:rFonts w:ascii="Times New Roman" w:hAnsi="Times New Roman"/>
          <w:szCs w:val="24"/>
        </w:rPr>
        <w:t>he feeling of a loss of a skill</w:t>
      </w:r>
      <w:r w:rsidRPr="00EB62EE">
        <w:rPr>
          <w:rFonts w:ascii="Times New Roman" w:hAnsi="Times New Roman"/>
          <w:szCs w:val="24"/>
        </w:rPr>
        <w:t xml:space="preserve"> or activity that was once enjoyed or revered. The loss occurs due to the consequences brought on from the lack of skill or activity. For example, driving creates loss as it is felt as a loss of freedom and independence. </w:t>
      </w:r>
      <w:r w:rsidR="004A7B3B" w:rsidRPr="00EB62EE">
        <w:rPr>
          <w:rFonts w:ascii="Times New Roman" w:hAnsi="Times New Roman"/>
          <w:szCs w:val="24"/>
        </w:rPr>
        <w:t>Loss of skills</w:t>
      </w:r>
      <w:r w:rsidRPr="00EB62EE">
        <w:rPr>
          <w:rFonts w:ascii="Times New Roman" w:hAnsi="Times New Roman"/>
          <w:szCs w:val="24"/>
        </w:rPr>
        <w:t xml:space="preserve"> equate to people </w:t>
      </w:r>
      <w:r w:rsidR="004A7B3B" w:rsidRPr="00EB62EE">
        <w:rPr>
          <w:rFonts w:ascii="Times New Roman" w:hAnsi="Times New Roman"/>
          <w:szCs w:val="24"/>
        </w:rPr>
        <w:t>experiencing a loss of</w:t>
      </w:r>
      <w:r w:rsidRPr="00EB62EE">
        <w:rPr>
          <w:rFonts w:ascii="Times New Roman" w:hAnsi="Times New Roman"/>
          <w:szCs w:val="24"/>
        </w:rPr>
        <w:t xml:space="preserve"> confidence, competence and/or identity. </w:t>
      </w:r>
    </w:p>
    <w:p w14:paraId="59112839" w14:textId="53B7C65E" w:rsidR="00FF75E5" w:rsidRPr="00EB62EE" w:rsidRDefault="00606845" w:rsidP="00B10BD4">
      <w:pPr>
        <w:spacing w:line="480" w:lineRule="auto"/>
        <w:ind w:firstLine="720"/>
        <w:rPr>
          <w:rFonts w:ascii="Times New Roman" w:hAnsi="Times New Roman"/>
          <w:szCs w:val="24"/>
        </w:rPr>
      </w:pPr>
      <w:r w:rsidRPr="00EB62EE">
        <w:rPr>
          <w:rFonts w:ascii="Times New Roman" w:hAnsi="Times New Roman"/>
          <w:szCs w:val="24"/>
        </w:rPr>
        <w:t xml:space="preserve">This theme was </w:t>
      </w:r>
      <w:r w:rsidR="00920857" w:rsidRPr="00EB62EE">
        <w:rPr>
          <w:rFonts w:ascii="Times New Roman" w:hAnsi="Times New Roman"/>
          <w:szCs w:val="24"/>
        </w:rPr>
        <w:t xml:space="preserve">described </w:t>
      </w:r>
      <w:r w:rsidRPr="00EB62EE">
        <w:rPr>
          <w:rFonts w:ascii="Times New Roman" w:hAnsi="Times New Roman"/>
          <w:szCs w:val="24"/>
        </w:rPr>
        <w:t>in nine</w:t>
      </w:r>
      <w:r w:rsidR="00FF75E5" w:rsidRPr="00EB62EE">
        <w:rPr>
          <w:rFonts w:ascii="Times New Roman" w:hAnsi="Times New Roman"/>
          <w:szCs w:val="24"/>
        </w:rPr>
        <w:t xml:space="preserve"> of the interviews and p</w:t>
      </w:r>
      <w:r w:rsidR="008C6845" w:rsidRPr="00EB62EE">
        <w:rPr>
          <w:rFonts w:ascii="Times New Roman" w:hAnsi="Times New Roman"/>
          <w:szCs w:val="24"/>
        </w:rPr>
        <w:t>redominantly an issue for</w:t>
      </w:r>
      <w:r w:rsidR="00A152FB" w:rsidRPr="00EB62EE">
        <w:rPr>
          <w:rFonts w:ascii="Times New Roman" w:hAnsi="Times New Roman"/>
          <w:szCs w:val="24"/>
        </w:rPr>
        <w:t xml:space="preserve"> individuals</w:t>
      </w:r>
      <w:r w:rsidR="00FF75E5" w:rsidRPr="00EB62EE">
        <w:rPr>
          <w:rFonts w:ascii="Times New Roman" w:hAnsi="Times New Roman"/>
          <w:szCs w:val="24"/>
        </w:rPr>
        <w:t xml:space="preserve"> </w:t>
      </w:r>
      <w:r w:rsidR="008C6845" w:rsidRPr="00EB62EE">
        <w:rPr>
          <w:rFonts w:ascii="Times New Roman" w:hAnsi="Times New Roman"/>
          <w:szCs w:val="24"/>
        </w:rPr>
        <w:t xml:space="preserve">with ABI </w:t>
      </w:r>
      <w:r w:rsidR="00FF75E5" w:rsidRPr="00EB62EE">
        <w:rPr>
          <w:rFonts w:ascii="Times New Roman" w:hAnsi="Times New Roman"/>
          <w:szCs w:val="24"/>
        </w:rPr>
        <w:t>rather than relatives (7</w:t>
      </w:r>
      <w:r w:rsidR="006B175C" w:rsidRPr="00EB62EE">
        <w:rPr>
          <w:rFonts w:ascii="Times New Roman" w:hAnsi="Times New Roman"/>
          <w:szCs w:val="24"/>
        </w:rPr>
        <w:t>/14</w:t>
      </w:r>
      <w:r w:rsidR="00A152FB" w:rsidRPr="00EB62EE">
        <w:rPr>
          <w:rFonts w:ascii="Times New Roman" w:hAnsi="Times New Roman"/>
          <w:szCs w:val="24"/>
        </w:rPr>
        <w:t xml:space="preserve"> individuals</w:t>
      </w:r>
      <w:r w:rsidR="00FF75E5" w:rsidRPr="00EB62EE">
        <w:rPr>
          <w:rFonts w:ascii="Times New Roman" w:hAnsi="Times New Roman"/>
          <w:szCs w:val="24"/>
        </w:rPr>
        <w:t xml:space="preserve"> </w:t>
      </w:r>
      <w:r w:rsidR="008C6845" w:rsidRPr="00EB62EE">
        <w:rPr>
          <w:rFonts w:ascii="Times New Roman" w:hAnsi="Times New Roman"/>
          <w:szCs w:val="24"/>
        </w:rPr>
        <w:t xml:space="preserve">with ABI </w:t>
      </w:r>
      <w:r w:rsidR="00FF75E5" w:rsidRPr="00EB62EE">
        <w:rPr>
          <w:rFonts w:ascii="Times New Roman" w:hAnsi="Times New Roman"/>
          <w:szCs w:val="24"/>
        </w:rPr>
        <w:t>to 2</w:t>
      </w:r>
      <w:r w:rsidR="006B175C" w:rsidRPr="00EB62EE">
        <w:rPr>
          <w:rFonts w:ascii="Times New Roman" w:hAnsi="Times New Roman"/>
          <w:szCs w:val="24"/>
        </w:rPr>
        <w:t>/16</w:t>
      </w:r>
      <w:r w:rsidR="00FF75E5" w:rsidRPr="00EB62EE">
        <w:rPr>
          <w:rFonts w:ascii="Times New Roman" w:hAnsi="Times New Roman"/>
          <w:szCs w:val="24"/>
        </w:rPr>
        <w:t xml:space="preserve"> relat</w:t>
      </w:r>
      <w:r w:rsidR="00025502" w:rsidRPr="00EB62EE">
        <w:rPr>
          <w:rFonts w:ascii="Times New Roman" w:hAnsi="Times New Roman"/>
          <w:szCs w:val="24"/>
        </w:rPr>
        <w:t>ives</w:t>
      </w:r>
      <w:r w:rsidR="00FF75E5" w:rsidRPr="00EB62EE">
        <w:rPr>
          <w:rFonts w:ascii="Times New Roman" w:hAnsi="Times New Roman"/>
          <w:szCs w:val="24"/>
        </w:rPr>
        <w:t xml:space="preserve">). </w:t>
      </w:r>
      <w:r w:rsidR="008C6845" w:rsidRPr="00EB62EE">
        <w:rPr>
          <w:rFonts w:ascii="Times New Roman" w:hAnsi="Times New Roman"/>
          <w:szCs w:val="24"/>
        </w:rPr>
        <w:t>I</w:t>
      </w:r>
      <w:r w:rsidR="00A4337A" w:rsidRPr="00EB62EE">
        <w:rPr>
          <w:rFonts w:ascii="Times New Roman" w:hAnsi="Times New Roman"/>
          <w:szCs w:val="24"/>
        </w:rPr>
        <w:t>ndividuals</w:t>
      </w:r>
      <w:r w:rsidR="008C6845" w:rsidRPr="00EB62EE">
        <w:rPr>
          <w:rFonts w:ascii="Times New Roman" w:hAnsi="Times New Roman"/>
          <w:szCs w:val="24"/>
        </w:rPr>
        <w:t xml:space="preserve"> with ABI</w:t>
      </w:r>
      <w:r w:rsidR="00FF75E5" w:rsidRPr="00EB62EE">
        <w:rPr>
          <w:rFonts w:ascii="Times New Roman" w:hAnsi="Times New Roman"/>
          <w:szCs w:val="24"/>
        </w:rPr>
        <w:t xml:space="preserve"> described this loss from a very personal perspective, </w:t>
      </w:r>
      <w:r w:rsidR="00FF75E5" w:rsidRPr="00EB62EE">
        <w:rPr>
          <w:rFonts w:ascii="Times New Roman" w:hAnsi="Times New Roman"/>
          <w:szCs w:val="24"/>
        </w:rPr>
        <w:lastRenderedPageBreak/>
        <w:t>whereas the loss of activity for relatives was about things enjoyed together with their loved one.</w:t>
      </w:r>
    </w:p>
    <w:p w14:paraId="02410307" w14:textId="77777777" w:rsidR="00FF75E5" w:rsidRPr="00EB62EE" w:rsidRDefault="00A47386" w:rsidP="00B10BD4">
      <w:pPr>
        <w:spacing w:line="480" w:lineRule="auto"/>
        <w:ind w:firstLine="720"/>
        <w:rPr>
          <w:rFonts w:ascii="Times New Roman" w:hAnsi="Times New Roman"/>
          <w:szCs w:val="24"/>
        </w:rPr>
      </w:pPr>
      <w:r w:rsidRPr="00EB62EE">
        <w:rPr>
          <w:rFonts w:ascii="Times New Roman" w:hAnsi="Times New Roman"/>
          <w:szCs w:val="24"/>
        </w:rPr>
        <w:t xml:space="preserve">Physical changes that inhibit the ability to carry out previously enjoyed leisure activities can be a stark reminder of the effects of ABI. </w:t>
      </w:r>
      <w:r w:rsidR="00FF75E5" w:rsidRPr="00EB62EE">
        <w:rPr>
          <w:rFonts w:ascii="Times New Roman" w:hAnsi="Times New Roman"/>
          <w:szCs w:val="24"/>
        </w:rPr>
        <w:t>Jerry</w:t>
      </w:r>
      <w:r w:rsidR="00A4337A" w:rsidRPr="00EB62EE">
        <w:rPr>
          <w:rFonts w:ascii="Times New Roman" w:hAnsi="Times New Roman"/>
          <w:szCs w:val="24"/>
        </w:rPr>
        <w:t xml:space="preserve"> </w:t>
      </w:r>
      <w:r w:rsidR="00FF75E5" w:rsidRPr="00EB62EE">
        <w:rPr>
          <w:rFonts w:ascii="Times New Roman" w:hAnsi="Times New Roman"/>
          <w:szCs w:val="24"/>
        </w:rPr>
        <w:t xml:space="preserve">reflected on specific activities that he used to enjoy </w:t>
      </w:r>
      <w:r w:rsidR="00A4337A" w:rsidRPr="00EB62EE">
        <w:rPr>
          <w:rFonts w:ascii="Times New Roman" w:hAnsi="Times New Roman"/>
          <w:szCs w:val="24"/>
        </w:rPr>
        <w:t>before his injury</w:t>
      </w:r>
      <w:r w:rsidRPr="00EB62EE">
        <w:rPr>
          <w:rFonts w:ascii="Times New Roman" w:hAnsi="Times New Roman"/>
          <w:szCs w:val="24"/>
        </w:rPr>
        <w:t>,</w:t>
      </w:r>
      <w:r w:rsidR="00A4337A" w:rsidRPr="00EB62EE">
        <w:rPr>
          <w:rFonts w:ascii="Times New Roman" w:hAnsi="Times New Roman"/>
          <w:szCs w:val="24"/>
        </w:rPr>
        <w:t xml:space="preserve"> </w:t>
      </w:r>
      <w:r w:rsidR="00FF75E5" w:rsidRPr="00EB62EE">
        <w:rPr>
          <w:rFonts w:ascii="Times New Roman" w:hAnsi="Times New Roman"/>
          <w:szCs w:val="24"/>
        </w:rPr>
        <w:t>with a clear feeling of then and now:</w:t>
      </w:r>
    </w:p>
    <w:p w14:paraId="131DE1BD" w14:textId="77777777" w:rsidR="00FF75E5" w:rsidRPr="00EB62EE" w:rsidRDefault="00FF75E5" w:rsidP="00FF75E5">
      <w:pPr>
        <w:rPr>
          <w:rFonts w:ascii="Times New Roman" w:hAnsi="Times New Roman"/>
          <w:i/>
          <w:szCs w:val="24"/>
        </w:rPr>
      </w:pPr>
      <w:r w:rsidRPr="00EB62EE">
        <w:rPr>
          <w:rFonts w:ascii="Times New Roman" w:hAnsi="Times New Roman"/>
          <w:i/>
          <w:szCs w:val="24"/>
        </w:rPr>
        <w:t>“I used to play rugby, I could run a marathon, yet I can’t run now, I can hardly walk.”</w:t>
      </w:r>
    </w:p>
    <w:p w14:paraId="7C69B9FE" w14:textId="77777777" w:rsidR="00FF75E5" w:rsidRPr="00EB62EE" w:rsidRDefault="00FF75E5" w:rsidP="00B10BD4">
      <w:pPr>
        <w:spacing w:line="480" w:lineRule="auto"/>
        <w:ind w:firstLine="720"/>
        <w:rPr>
          <w:rFonts w:ascii="Times New Roman" w:hAnsi="Times New Roman"/>
          <w:szCs w:val="24"/>
        </w:rPr>
      </w:pPr>
      <w:r w:rsidRPr="00EB62EE">
        <w:rPr>
          <w:rFonts w:ascii="Times New Roman" w:hAnsi="Times New Roman"/>
          <w:szCs w:val="24"/>
        </w:rPr>
        <w:t>For others it was more of a general feeling of independence that had been lost due to a change in ability after their injury</w:t>
      </w:r>
      <w:r w:rsidR="006F7A7B" w:rsidRPr="00EB62EE">
        <w:rPr>
          <w:rFonts w:ascii="Times New Roman" w:hAnsi="Times New Roman"/>
          <w:szCs w:val="24"/>
        </w:rPr>
        <w:t>. It is not just the activity or ability that has been lost, but the wider lifestyle and identity impact that loss brings</w:t>
      </w:r>
      <w:r w:rsidRPr="00EB62EE">
        <w:rPr>
          <w:rFonts w:ascii="Times New Roman" w:hAnsi="Times New Roman"/>
          <w:szCs w:val="24"/>
        </w:rPr>
        <w:t>:</w:t>
      </w:r>
    </w:p>
    <w:p w14:paraId="7F114E2A" w14:textId="40188C50" w:rsidR="00FF75E5" w:rsidRPr="00EB62EE" w:rsidRDefault="00FF75E5" w:rsidP="00FF75E5">
      <w:pPr>
        <w:rPr>
          <w:rFonts w:ascii="Times New Roman" w:hAnsi="Times New Roman"/>
          <w:szCs w:val="24"/>
        </w:rPr>
      </w:pPr>
      <w:r w:rsidRPr="00EB62EE">
        <w:rPr>
          <w:rFonts w:ascii="Times New Roman" w:hAnsi="Times New Roman"/>
          <w:i/>
          <w:szCs w:val="24"/>
        </w:rPr>
        <w:t xml:space="preserve">“I’ve lost my freedom. I can’t just get in the car and go off when I want to.” </w:t>
      </w:r>
      <w:r w:rsidR="004A75D0" w:rsidRPr="00EB62EE">
        <w:rPr>
          <w:rFonts w:ascii="Times New Roman" w:hAnsi="Times New Roman"/>
          <w:szCs w:val="24"/>
        </w:rPr>
        <w:t>– Carl,</w:t>
      </w:r>
      <w:r w:rsidR="00137DD5" w:rsidRPr="00EB62EE">
        <w:rPr>
          <w:rFonts w:ascii="Times New Roman" w:hAnsi="Times New Roman"/>
          <w:szCs w:val="24"/>
        </w:rPr>
        <w:t xml:space="preserve"> individual</w:t>
      </w:r>
      <w:r w:rsidR="004A75D0" w:rsidRPr="00EB62EE">
        <w:rPr>
          <w:rFonts w:ascii="Times New Roman" w:hAnsi="Times New Roman"/>
          <w:szCs w:val="24"/>
        </w:rPr>
        <w:t xml:space="preserve"> with ABI</w:t>
      </w:r>
    </w:p>
    <w:p w14:paraId="55F09C10" w14:textId="6EE243C0" w:rsidR="00FF75E5" w:rsidRPr="00EB62EE" w:rsidRDefault="00FF75E5" w:rsidP="00FF75E5">
      <w:pPr>
        <w:rPr>
          <w:rFonts w:ascii="Times New Roman" w:hAnsi="Times New Roman"/>
          <w:szCs w:val="24"/>
        </w:rPr>
      </w:pPr>
      <w:r w:rsidRPr="00EB62EE">
        <w:rPr>
          <w:rFonts w:ascii="Times New Roman" w:hAnsi="Times New Roman"/>
          <w:i/>
          <w:szCs w:val="24"/>
        </w:rPr>
        <w:t xml:space="preserve">“It’s a bit self-centred, but it’s about things I’ve lost that I can no longer do. I can’t get in the car and drive for two hours and listen to music.” </w:t>
      </w:r>
      <w:r w:rsidR="004A75D0" w:rsidRPr="00EB62EE">
        <w:rPr>
          <w:rFonts w:ascii="Times New Roman" w:hAnsi="Times New Roman"/>
          <w:szCs w:val="24"/>
        </w:rPr>
        <w:t xml:space="preserve">– Pete, </w:t>
      </w:r>
      <w:r w:rsidR="00137DD5" w:rsidRPr="00EB62EE">
        <w:rPr>
          <w:rFonts w:ascii="Times New Roman" w:hAnsi="Times New Roman"/>
          <w:szCs w:val="24"/>
        </w:rPr>
        <w:t>individual</w:t>
      </w:r>
      <w:r w:rsidR="004A75D0" w:rsidRPr="00EB62EE">
        <w:rPr>
          <w:rFonts w:ascii="Times New Roman" w:hAnsi="Times New Roman"/>
          <w:szCs w:val="24"/>
        </w:rPr>
        <w:t xml:space="preserve"> with ABI</w:t>
      </w:r>
    </w:p>
    <w:p w14:paraId="0AA006EE" w14:textId="0048395A" w:rsidR="00FF75E5" w:rsidRPr="00EB62EE" w:rsidRDefault="00FF75E5" w:rsidP="00FF75E5">
      <w:pPr>
        <w:rPr>
          <w:rFonts w:ascii="Times New Roman" w:hAnsi="Times New Roman"/>
          <w:szCs w:val="24"/>
        </w:rPr>
      </w:pPr>
      <w:r w:rsidRPr="00EB62EE">
        <w:rPr>
          <w:rFonts w:ascii="Times New Roman" w:hAnsi="Times New Roman"/>
          <w:i/>
          <w:szCs w:val="24"/>
        </w:rPr>
        <w:t xml:space="preserve">“Of course I feel loss. Not only do I not walk anymore, or even stand up, but my eyesight is rubbish. When it comes to reading things I </w:t>
      </w:r>
      <w:r w:rsidR="006F7A7B" w:rsidRPr="00EB62EE">
        <w:rPr>
          <w:rFonts w:ascii="Times New Roman" w:hAnsi="Times New Roman"/>
          <w:i/>
          <w:szCs w:val="24"/>
        </w:rPr>
        <w:t>can’t read unless it’s really bi</w:t>
      </w:r>
      <w:r w:rsidRPr="00EB62EE">
        <w:rPr>
          <w:rFonts w:ascii="Times New Roman" w:hAnsi="Times New Roman"/>
          <w:i/>
          <w:szCs w:val="24"/>
        </w:rPr>
        <w:t xml:space="preserve">g text.” </w:t>
      </w:r>
      <w:r w:rsidRPr="00EB62EE">
        <w:rPr>
          <w:rFonts w:ascii="Times New Roman" w:hAnsi="Times New Roman"/>
          <w:szCs w:val="24"/>
        </w:rPr>
        <w:t xml:space="preserve">– Liam, </w:t>
      </w:r>
      <w:r w:rsidR="00137DD5" w:rsidRPr="00EB62EE">
        <w:rPr>
          <w:rFonts w:ascii="Times New Roman" w:hAnsi="Times New Roman"/>
          <w:szCs w:val="24"/>
        </w:rPr>
        <w:t>individual</w:t>
      </w:r>
      <w:r w:rsidR="004A75D0" w:rsidRPr="00EB62EE">
        <w:rPr>
          <w:rFonts w:ascii="Times New Roman" w:hAnsi="Times New Roman"/>
          <w:szCs w:val="24"/>
        </w:rPr>
        <w:t xml:space="preserve"> with ABI</w:t>
      </w:r>
    </w:p>
    <w:p w14:paraId="38368844" w14:textId="77777777" w:rsidR="00FF75E5" w:rsidRPr="00EB62EE" w:rsidRDefault="00FF75E5" w:rsidP="00B10BD4">
      <w:pPr>
        <w:spacing w:line="480" w:lineRule="auto"/>
        <w:ind w:firstLine="720"/>
        <w:rPr>
          <w:rFonts w:ascii="Times New Roman" w:hAnsi="Times New Roman"/>
          <w:szCs w:val="24"/>
        </w:rPr>
      </w:pPr>
      <w:r w:rsidRPr="00EB62EE">
        <w:rPr>
          <w:rFonts w:ascii="Times New Roman" w:hAnsi="Times New Roman"/>
          <w:szCs w:val="24"/>
        </w:rPr>
        <w:t>For relatives, the loss was more about changes to their lifestyle due to not being able to take part in regularly enjoyed activities together as before</w:t>
      </w:r>
      <w:r w:rsidR="000A7793" w:rsidRPr="00EB62EE">
        <w:rPr>
          <w:rFonts w:ascii="Times New Roman" w:hAnsi="Times New Roman"/>
          <w:szCs w:val="24"/>
        </w:rPr>
        <w:t>. The changes in their loved one has meant wider changes in the family lifestyle</w:t>
      </w:r>
      <w:r w:rsidRPr="00EB62EE">
        <w:rPr>
          <w:rFonts w:ascii="Times New Roman" w:hAnsi="Times New Roman"/>
          <w:szCs w:val="24"/>
        </w:rPr>
        <w:t>:</w:t>
      </w:r>
    </w:p>
    <w:p w14:paraId="1F166E33" w14:textId="77777777" w:rsidR="00FF75E5" w:rsidRPr="00EB62EE" w:rsidRDefault="00353621" w:rsidP="00FF75E5">
      <w:pPr>
        <w:rPr>
          <w:rFonts w:ascii="Times New Roman" w:hAnsi="Times New Roman"/>
          <w:szCs w:val="24"/>
        </w:rPr>
      </w:pPr>
      <w:r w:rsidRPr="00EB62EE">
        <w:rPr>
          <w:rFonts w:ascii="Times New Roman" w:hAnsi="Times New Roman"/>
          <w:i/>
          <w:szCs w:val="24"/>
        </w:rPr>
        <w:t>“</w:t>
      </w:r>
      <w:r w:rsidR="00FF75E5" w:rsidRPr="00EB62EE">
        <w:rPr>
          <w:rFonts w:ascii="Times New Roman" w:hAnsi="Times New Roman"/>
          <w:i/>
          <w:szCs w:val="24"/>
        </w:rPr>
        <w:t xml:space="preserve">We can’t just go out anywhere. Whereas before we used to get in the car and go out for the day somewhere. That we really can’t do now…we can perhaps do a bit more with support for me, but the life we had is gone.” </w:t>
      </w:r>
      <w:r w:rsidR="00FF75E5" w:rsidRPr="00EB62EE">
        <w:rPr>
          <w:rFonts w:ascii="Times New Roman" w:hAnsi="Times New Roman"/>
          <w:szCs w:val="24"/>
        </w:rPr>
        <w:t xml:space="preserve"> </w:t>
      </w:r>
      <w:r w:rsidR="00137DD5" w:rsidRPr="00EB62EE">
        <w:rPr>
          <w:rFonts w:ascii="Times New Roman" w:hAnsi="Times New Roman"/>
          <w:szCs w:val="24"/>
        </w:rPr>
        <w:t xml:space="preserve">- </w:t>
      </w:r>
      <w:r w:rsidR="00FF75E5" w:rsidRPr="00EB62EE">
        <w:rPr>
          <w:rFonts w:ascii="Times New Roman" w:hAnsi="Times New Roman"/>
          <w:szCs w:val="24"/>
        </w:rPr>
        <w:t>Margaret, wife</w:t>
      </w:r>
    </w:p>
    <w:p w14:paraId="3A8E57AB" w14:textId="77777777" w:rsidR="00FF75E5" w:rsidRPr="00EB62EE" w:rsidRDefault="00FF75E5" w:rsidP="00FF75E5">
      <w:pPr>
        <w:rPr>
          <w:rFonts w:ascii="Times New Roman" w:hAnsi="Times New Roman"/>
          <w:szCs w:val="24"/>
        </w:rPr>
      </w:pPr>
      <w:r w:rsidRPr="00EB62EE">
        <w:rPr>
          <w:rFonts w:ascii="Times New Roman" w:hAnsi="Times New Roman"/>
          <w:i/>
          <w:szCs w:val="24"/>
        </w:rPr>
        <w:lastRenderedPageBreak/>
        <w:t xml:space="preserve">“I suppose we’ve lost some things. We used to go to the football matches regularly.” - </w:t>
      </w:r>
      <w:r w:rsidRPr="00EB62EE">
        <w:rPr>
          <w:rFonts w:ascii="Times New Roman" w:hAnsi="Times New Roman"/>
          <w:szCs w:val="24"/>
        </w:rPr>
        <w:t>Duncan, father</w:t>
      </w:r>
    </w:p>
    <w:p w14:paraId="01C61D5B" w14:textId="51AB45A0" w:rsidR="001E0FB3" w:rsidRPr="00EB62EE" w:rsidRDefault="001E0FB3" w:rsidP="005058D6">
      <w:pPr>
        <w:spacing w:line="480" w:lineRule="auto"/>
        <w:ind w:firstLine="720"/>
        <w:rPr>
          <w:rFonts w:ascii="Times New Roman" w:hAnsi="Times New Roman"/>
          <w:szCs w:val="24"/>
        </w:rPr>
      </w:pPr>
      <w:r w:rsidRPr="00EB62EE">
        <w:rPr>
          <w:rFonts w:ascii="Times New Roman" w:hAnsi="Times New Roman"/>
          <w:szCs w:val="24"/>
        </w:rPr>
        <w:t>There was one dyad</w:t>
      </w:r>
      <w:r w:rsidR="005A3E13" w:rsidRPr="00EB62EE">
        <w:rPr>
          <w:rFonts w:ascii="Times New Roman" w:hAnsi="Times New Roman"/>
          <w:szCs w:val="24"/>
        </w:rPr>
        <w:t>ic match for this theme</w:t>
      </w:r>
      <w:r w:rsidRPr="00EB62EE">
        <w:rPr>
          <w:rFonts w:ascii="Times New Roman" w:hAnsi="Times New Roman"/>
          <w:szCs w:val="24"/>
        </w:rPr>
        <w:t>, although the type of activity lost was not the same. For the father in the dyad, the loss was attending football matches together, whereas for the son in the dyad the loss was for the ability to drive. Four other membe</w:t>
      </w:r>
      <w:r w:rsidR="00143EFD" w:rsidRPr="00EB62EE">
        <w:rPr>
          <w:rFonts w:ascii="Times New Roman" w:hAnsi="Times New Roman"/>
          <w:szCs w:val="24"/>
        </w:rPr>
        <w:t>rs of dyads were present</w:t>
      </w:r>
      <w:r w:rsidR="00B20CCD" w:rsidRPr="00EB62EE">
        <w:rPr>
          <w:rFonts w:ascii="Times New Roman" w:hAnsi="Times New Roman"/>
          <w:szCs w:val="24"/>
        </w:rPr>
        <w:t xml:space="preserve"> in this theme</w:t>
      </w:r>
      <w:r w:rsidR="00143EFD" w:rsidRPr="00EB62EE">
        <w:rPr>
          <w:rFonts w:ascii="Times New Roman" w:hAnsi="Times New Roman"/>
          <w:szCs w:val="24"/>
        </w:rPr>
        <w:t>;</w:t>
      </w:r>
      <w:r w:rsidRPr="00EB62EE">
        <w:rPr>
          <w:rFonts w:ascii="Times New Roman" w:hAnsi="Times New Roman"/>
          <w:szCs w:val="24"/>
        </w:rPr>
        <w:t xml:space="preserve"> </w:t>
      </w:r>
      <w:r w:rsidR="004A75D0" w:rsidRPr="00EB62EE">
        <w:rPr>
          <w:rFonts w:ascii="Times New Roman" w:hAnsi="Times New Roman"/>
          <w:szCs w:val="24"/>
        </w:rPr>
        <w:t>three</w:t>
      </w:r>
      <w:r w:rsidR="00420F6D" w:rsidRPr="00EB62EE">
        <w:rPr>
          <w:rFonts w:ascii="Times New Roman" w:hAnsi="Times New Roman"/>
          <w:szCs w:val="24"/>
        </w:rPr>
        <w:t xml:space="preserve"> individuals </w:t>
      </w:r>
      <w:r w:rsidR="004A75D0" w:rsidRPr="00EB62EE">
        <w:rPr>
          <w:rFonts w:ascii="Times New Roman" w:hAnsi="Times New Roman"/>
          <w:szCs w:val="24"/>
        </w:rPr>
        <w:t xml:space="preserve">with ABI </w:t>
      </w:r>
      <w:r w:rsidR="00420F6D" w:rsidRPr="00EB62EE">
        <w:rPr>
          <w:rFonts w:ascii="Times New Roman" w:hAnsi="Times New Roman"/>
          <w:szCs w:val="24"/>
        </w:rPr>
        <w:t>and one</w:t>
      </w:r>
      <w:r w:rsidRPr="00EB62EE">
        <w:rPr>
          <w:rFonts w:ascii="Times New Roman" w:hAnsi="Times New Roman"/>
          <w:szCs w:val="24"/>
        </w:rPr>
        <w:t xml:space="preserve"> relative, but none were dyadic pairs. It </w:t>
      </w:r>
      <w:r w:rsidR="00143EFD" w:rsidRPr="00EB62EE">
        <w:rPr>
          <w:rFonts w:ascii="Times New Roman" w:hAnsi="Times New Roman"/>
          <w:szCs w:val="24"/>
        </w:rPr>
        <w:t xml:space="preserve">seems logical </w:t>
      </w:r>
      <w:r w:rsidRPr="00EB62EE">
        <w:rPr>
          <w:rFonts w:ascii="Times New Roman" w:hAnsi="Times New Roman"/>
          <w:szCs w:val="24"/>
        </w:rPr>
        <w:t xml:space="preserve">that this theme is </w:t>
      </w:r>
      <w:r w:rsidR="00143EFD" w:rsidRPr="00EB62EE">
        <w:rPr>
          <w:rFonts w:ascii="Times New Roman" w:hAnsi="Times New Roman"/>
          <w:szCs w:val="24"/>
        </w:rPr>
        <w:t xml:space="preserve">presented as more </w:t>
      </w:r>
      <w:r w:rsidRPr="00EB62EE">
        <w:rPr>
          <w:rFonts w:ascii="Times New Roman" w:hAnsi="Times New Roman"/>
          <w:szCs w:val="24"/>
        </w:rPr>
        <w:t>individual</w:t>
      </w:r>
      <w:r w:rsidR="00773EC5" w:rsidRPr="00EB62EE">
        <w:rPr>
          <w:rFonts w:ascii="Times New Roman" w:hAnsi="Times New Roman"/>
          <w:szCs w:val="24"/>
        </w:rPr>
        <w:t xml:space="preserve"> </w:t>
      </w:r>
      <w:r w:rsidR="00B63766" w:rsidRPr="00EB62EE">
        <w:rPr>
          <w:rFonts w:ascii="Times New Roman" w:hAnsi="Times New Roman"/>
          <w:szCs w:val="24"/>
        </w:rPr>
        <w:t>because</w:t>
      </w:r>
      <w:r w:rsidR="00773EC5" w:rsidRPr="00EB62EE">
        <w:rPr>
          <w:rFonts w:ascii="Times New Roman" w:hAnsi="Times New Roman"/>
          <w:szCs w:val="24"/>
        </w:rPr>
        <w:t xml:space="preserve"> an ability or activity lost</w:t>
      </w:r>
      <w:r w:rsidR="00143EFD" w:rsidRPr="00EB62EE">
        <w:rPr>
          <w:rFonts w:ascii="Times New Roman" w:hAnsi="Times New Roman"/>
          <w:szCs w:val="24"/>
        </w:rPr>
        <w:t xml:space="preserve"> is often a personal one</w:t>
      </w:r>
      <w:r w:rsidRPr="00EB62EE">
        <w:rPr>
          <w:rFonts w:ascii="Times New Roman" w:hAnsi="Times New Roman"/>
          <w:szCs w:val="24"/>
        </w:rPr>
        <w:t xml:space="preserve">, although when expressing relationship </w:t>
      </w:r>
      <w:r w:rsidR="00773EC5" w:rsidRPr="00EB62EE">
        <w:rPr>
          <w:rFonts w:ascii="Times New Roman" w:hAnsi="Times New Roman"/>
          <w:szCs w:val="24"/>
        </w:rPr>
        <w:t>changes</w:t>
      </w:r>
      <w:r w:rsidRPr="00EB62EE">
        <w:rPr>
          <w:rFonts w:ascii="Times New Roman" w:hAnsi="Times New Roman"/>
          <w:szCs w:val="24"/>
        </w:rPr>
        <w:t xml:space="preserve">, it would perhaps be understandable if there were more shared activities that were no longer attainable due to </w:t>
      </w:r>
      <w:r w:rsidR="00E671A8" w:rsidRPr="00EB62EE">
        <w:rPr>
          <w:rFonts w:ascii="Times New Roman" w:hAnsi="Times New Roman"/>
          <w:szCs w:val="24"/>
        </w:rPr>
        <w:t xml:space="preserve">the </w:t>
      </w:r>
      <w:r w:rsidRPr="00EB62EE">
        <w:rPr>
          <w:rFonts w:ascii="Times New Roman" w:hAnsi="Times New Roman"/>
          <w:szCs w:val="24"/>
        </w:rPr>
        <w:t xml:space="preserve">effects of </w:t>
      </w:r>
      <w:r w:rsidR="00773EC5" w:rsidRPr="00EB62EE">
        <w:rPr>
          <w:rFonts w:ascii="Times New Roman" w:hAnsi="Times New Roman"/>
          <w:szCs w:val="24"/>
        </w:rPr>
        <w:t>the injury</w:t>
      </w:r>
      <w:r w:rsidRPr="00EB62EE">
        <w:rPr>
          <w:rFonts w:ascii="Times New Roman" w:hAnsi="Times New Roman"/>
          <w:szCs w:val="24"/>
        </w:rPr>
        <w:t xml:space="preserve">. </w:t>
      </w:r>
    </w:p>
    <w:p w14:paraId="2860E48E" w14:textId="77777777" w:rsidR="00FF75E5" w:rsidRPr="00EB62EE" w:rsidRDefault="00FF75E5" w:rsidP="00F82AA3">
      <w:pPr>
        <w:pStyle w:val="Heading2"/>
        <w:ind w:firstLine="720"/>
      </w:pPr>
      <w:r w:rsidRPr="00EB62EE">
        <w:t xml:space="preserve">Theme 4 </w:t>
      </w:r>
      <w:r w:rsidR="00592E3A" w:rsidRPr="00EB62EE">
        <w:t>–</w:t>
      </w:r>
      <w:r w:rsidRPr="00EB62EE">
        <w:t xml:space="preserve"> </w:t>
      </w:r>
      <w:r w:rsidR="006C2D88" w:rsidRPr="00EB62EE">
        <w:t>Loss of f</w:t>
      </w:r>
      <w:r w:rsidRPr="00EB62EE">
        <w:t>uture</w:t>
      </w:r>
      <w:r w:rsidR="00E00D89" w:rsidRPr="00EB62EE">
        <w:t>.</w:t>
      </w:r>
    </w:p>
    <w:p w14:paraId="282CF3C8" w14:textId="77777777" w:rsidR="00592E3A" w:rsidRPr="00EB62EE" w:rsidRDefault="00E075AF" w:rsidP="00E075AF">
      <w:pPr>
        <w:ind w:firstLine="720"/>
        <w:jc w:val="center"/>
        <w:rPr>
          <w:rFonts w:ascii="Times New Roman" w:hAnsi="Times New Roman"/>
          <w:i/>
          <w:szCs w:val="24"/>
        </w:rPr>
      </w:pPr>
      <w:r w:rsidRPr="00EB62EE">
        <w:rPr>
          <w:rFonts w:ascii="Times New Roman" w:hAnsi="Times New Roman"/>
          <w:i/>
          <w:szCs w:val="24"/>
        </w:rPr>
        <w:t>“You think ‘what if’”</w:t>
      </w:r>
    </w:p>
    <w:p w14:paraId="5F91021E" w14:textId="029E2F46" w:rsidR="00FF75E5" w:rsidRPr="00EB62EE" w:rsidRDefault="00FF75E5" w:rsidP="005058D6">
      <w:pPr>
        <w:spacing w:line="480" w:lineRule="auto"/>
        <w:ind w:firstLine="720"/>
        <w:rPr>
          <w:rFonts w:ascii="Times New Roman" w:hAnsi="Times New Roman"/>
          <w:szCs w:val="24"/>
        </w:rPr>
      </w:pPr>
      <w:r w:rsidRPr="00EB62EE">
        <w:rPr>
          <w:rFonts w:ascii="Times New Roman" w:hAnsi="Times New Roman"/>
          <w:szCs w:val="24"/>
        </w:rPr>
        <w:t xml:space="preserve">This </w:t>
      </w:r>
      <w:r w:rsidR="00917826" w:rsidRPr="00EB62EE">
        <w:rPr>
          <w:rFonts w:ascii="Times New Roman" w:hAnsi="Times New Roman"/>
          <w:szCs w:val="24"/>
        </w:rPr>
        <w:t xml:space="preserve">theme </w:t>
      </w:r>
      <w:r w:rsidRPr="00EB62EE">
        <w:rPr>
          <w:rFonts w:ascii="Times New Roman" w:hAnsi="Times New Roman"/>
          <w:szCs w:val="24"/>
        </w:rPr>
        <w:t>related to a loss of what could have been and a feeling of unfulfilled pote</w:t>
      </w:r>
      <w:r w:rsidR="00B63766" w:rsidRPr="00EB62EE">
        <w:rPr>
          <w:rFonts w:ascii="Times New Roman" w:hAnsi="Times New Roman"/>
          <w:szCs w:val="24"/>
        </w:rPr>
        <w:t>ntial. Of</w:t>
      </w:r>
      <w:r w:rsidR="006D1791" w:rsidRPr="00EB62EE">
        <w:rPr>
          <w:rFonts w:ascii="Times New Roman" w:hAnsi="Times New Roman"/>
          <w:szCs w:val="24"/>
        </w:rPr>
        <w:t xml:space="preserve"> the six</w:t>
      </w:r>
      <w:r w:rsidRPr="00EB62EE">
        <w:rPr>
          <w:rFonts w:ascii="Times New Roman" w:hAnsi="Times New Roman"/>
          <w:szCs w:val="24"/>
        </w:rPr>
        <w:t xml:space="preserve"> reports of </w:t>
      </w:r>
      <w:r w:rsidR="0061412E" w:rsidRPr="00EB62EE">
        <w:rPr>
          <w:rFonts w:ascii="Times New Roman" w:hAnsi="Times New Roman"/>
          <w:szCs w:val="24"/>
        </w:rPr>
        <w:t>this loss, it was predominantly</w:t>
      </w:r>
      <w:r w:rsidR="006D1791" w:rsidRPr="00EB62EE">
        <w:rPr>
          <w:rFonts w:ascii="Times New Roman" w:hAnsi="Times New Roman"/>
          <w:szCs w:val="24"/>
        </w:rPr>
        <w:t xml:space="preserve"> </w:t>
      </w:r>
      <w:r w:rsidR="00920857" w:rsidRPr="00EB62EE">
        <w:rPr>
          <w:rFonts w:ascii="Times New Roman" w:hAnsi="Times New Roman"/>
          <w:szCs w:val="24"/>
        </w:rPr>
        <w:t>represented by</w:t>
      </w:r>
      <w:r w:rsidR="006D1791" w:rsidRPr="00EB62EE">
        <w:rPr>
          <w:rFonts w:ascii="Times New Roman" w:hAnsi="Times New Roman"/>
          <w:szCs w:val="24"/>
        </w:rPr>
        <w:t xml:space="preserve"> relatives, with only one</w:t>
      </w:r>
      <w:r w:rsidR="00FF2046" w:rsidRPr="00EB62EE">
        <w:rPr>
          <w:rFonts w:ascii="Times New Roman" w:hAnsi="Times New Roman"/>
          <w:szCs w:val="24"/>
        </w:rPr>
        <w:t xml:space="preserve"> indiv</w:t>
      </w:r>
      <w:r w:rsidR="00884E8D" w:rsidRPr="00EB62EE">
        <w:rPr>
          <w:rFonts w:ascii="Times New Roman" w:hAnsi="Times New Roman"/>
          <w:szCs w:val="24"/>
        </w:rPr>
        <w:t>idual</w:t>
      </w:r>
      <w:r w:rsidRPr="00EB62EE">
        <w:rPr>
          <w:rFonts w:ascii="Times New Roman" w:hAnsi="Times New Roman"/>
          <w:szCs w:val="24"/>
        </w:rPr>
        <w:t xml:space="preserve"> </w:t>
      </w:r>
      <w:r w:rsidR="004A75D0" w:rsidRPr="00EB62EE">
        <w:rPr>
          <w:rFonts w:ascii="Times New Roman" w:hAnsi="Times New Roman"/>
          <w:szCs w:val="24"/>
        </w:rPr>
        <w:t xml:space="preserve">with ABI </w:t>
      </w:r>
      <w:r w:rsidRPr="00EB62EE">
        <w:rPr>
          <w:rFonts w:ascii="Times New Roman" w:hAnsi="Times New Roman"/>
          <w:szCs w:val="24"/>
        </w:rPr>
        <w:t>experiencing this type of loss (5</w:t>
      </w:r>
      <w:r w:rsidR="006B175C" w:rsidRPr="00EB62EE">
        <w:rPr>
          <w:rFonts w:ascii="Times New Roman" w:hAnsi="Times New Roman"/>
          <w:szCs w:val="24"/>
        </w:rPr>
        <w:t>/14</w:t>
      </w:r>
      <w:r w:rsidRPr="00EB62EE">
        <w:rPr>
          <w:rFonts w:ascii="Times New Roman" w:hAnsi="Times New Roman"/>
          <w:szCs w:val="24"/>
        </w:rPr>
        <w:t xml:space="preserve"> relatives to 1</w:t>
      </w:r>
      <w:r w:rsidR="006B175C" w:rsidRPr="00EB62EE">
        <w:rPr>
          <w:rFonts w:ascii="Times New Roman" w:hAnsi="Times New Roman"/>
          <w:szCs w:val="24"/>
        </w:rPr>
        <w:t>/16</w:t>
      </w:r>
      <w:r w:rsidRPr="00EB62EE">
        <w:rPr>
          <w:rFonts w:ascii="Times New Roman" w:hAnsi="Times New Roman"/>
          <w:szCs w:val="24"/>
        </w:rPr>
        <w:t xml:space="preserve"> </w:t>
      </w:r>
      <w:r w:rsidR="00884E8D" w:rsidRPr="00EB62EE">
        <w:rPr>
          <w:rFonts w:ascii="Times New Roman" w:hAnsi="Times New Roman"/>
          <w:szCs w:val="24"/>
        </w:rPr>
        <w:t>individual</w:t>
      </w:r>
      <w:r w:rsidR="00F37A6A" w:rsidRPr="00EB62EE">
        <w:rPr>
          <w:rFonts w:ascii="Times New Roman" w:hAnsi="Times New Roman"/>
          <w:szCs w:val="24"/>
        </w:rPr>
        <w:t>s</w:t>
      </w:r>
      <w:r w:rsidR="004A75D0" w:rsidRPr="00EB62EE">
        <w:rPr>
          <w:rFonts w:ascii="Times New Roman" w:hAnsi="Times New Roman"/>
          <w:szCs w:val="24"/>
        </w:rPr>
        <w:t xml:space="preserve"> with ABI</w:t>
      </w:r>
      <w:r w:rsidRPr="00EB62EE">
        <w:rPr>
          <w:rFonts w:ascii="Times New Roman" w:hAnsi="Times New Roman"/>
          <w:szCs w:val="24"/>
        </w:rPr>
        <w:t xml:space="preserve">). </w:t>
      </w:r>
    </w:p>
    <w:p w14:paraId="590B1728" w14:textId="5573015A" w:rsidR="00FF75E5" w:rsidRPr="00EB62EE" w:rsidRDefault="00FF75E5" w:rsidP="005058D6">
      <w:pPr>
        <w:spacing w:line="480" w:lineRule="auto"/>
        <w:ind w:firstLine="720"/>
        <w:rPr>
          <w:rFonts w:ascii="Times New Roman" w:hAnsi="Times New Roman"/>
          <w:szCs w:val="24"/>
        </w:rPr>
      </w:pPr>
      <w:r w:rsidRPr="00EB62EE">
        <w:rPr>
          <w:rFonts w:ascii="Times New Roman" w:hAnsi="Times New Roman"/>
          <w:szCs w:val="24"/>
        </w:rPr>
        <w:t xml:space="preserve">For the </w:t>
      </w:r>
      <w:r w:rsidR="00884E8D" w:rsidRPr="00EB62EE">
        <w:rPr>
          <w:rFonts w:ascii="Times New Roman" w:hAnsi="Times New Roman"/>
          <w:szCs w:val="24"/>
        </w:rPr>
        <w:t>individual</w:t>
      </w:r>
      <w:r w:rsidR="004A75D0" w:rsidRPr="00EB62EE">
        <w:rPr>
          <w:rFonts w:ascii="Times New Roman" w:hAnsi="Times New Roman"/>
          <w:szCs w:val="24"/>
        </w:rPr>
        <w:t xml:space="preserve"> with ABI</w:t>
      </w:r>
      <w:r w:rsidRPr="00EB62EE">
        <w:rPr>
          <w:rFonts w:ascii="Times New Roman" w:hAnsi="Times New Roman"/>
          <w:szCs w:val="24"/>
        </w:rPr>
        <w:t xml:space="preserve"> experiencing this loss, it was clear the injury was seen to have held them back in many areas of life</w:t>
      </w:r>
      <w:r w:rsidR="00872DA8" w:rsidRPr="00EB62EE">
        <w:rPr>
          <w:rFonts w:ascii="Times New Roman" w:hAnsi="Times New Roman"/>
          <w:szCs w:val="24"/>
        </w:rPr>
        <w:t>, and created a feeling of wondering</w:t>
      </w:r>
      <w:r w:rsidR="007D0F60" w:rsidRPr="00EB62EE">
        <w:rPr>
          <w:rFonts w:ascii="Times New Roman" w:hAnsi="Times New Roman"/>
          <w:szCs w:val="24"/>
        </w:rPr>
        <w:t>, such as</w:t>
      </w:r>
      <w:r w:rsidR="00872DA8" w:rsidRPr="00EB62EE">
        <w:rPr>
          <w:rFonts w:ascii="Times New Roman" w:hAnsi="Times New Roman"/>
          <w:szCs w:val="24"/>
        </w:rPr>
        <w:t xml:space="preserve"> how things might have been different if the ABI had not occurred</w:t>
      </w:r>
      <w:r w:rsidRPr="00EB62EE">
        <w:rPr>
          <w:rFonts w:ascii="Times New Roman" w:hAnsi="Times New Roman"/>
          <w:szCs w:val="24"/>
        </w:rPr>
        <w:t>:</w:t>
      </w:r>
    </w:p>
    <w:p w14:paraId="198446B4" w14:textId="703886DB" w:rsidR="00FF75E5" w:rsidRPr="00EB62EE" w:rsidRDefault="00FF75E5" w:rsidP="00FF75E5">
      <w:pPr>
        <w:rPr>
          <w:rFonts w:ascii="Times New Roman" w:hAnsi="Times New Roman"/>
          <w:szCs w:val="24"/>
        </w:rPr>
      </w:pPr>
      <w:r w:rsidRPr="00EB62EE">
        <w:rPr>
          <w:rFonts w:ascii="Times New Roman" w:hAnsi="Times New Roman"/>
          <w:i/>
          <w:szCs w:val="24"/>
        </w:rPr>
        <w:t>“</w:t>
      </w:r>
      <w:proofErr w:type="gramStart"/>
      <w:r w:rsidRPr="00EB62EE">
        <w:rPr>
          <w:rFonts w:ascii="Times New Roman" w:hAnsi="Times New Roman"/>
          <w:i/>
          <w:szCs w:val="24"/>
        </w:rPr>
        <w:t>Well</w:t>
      </w:r>
      <w:proofErr w:type="gramEnd"/>
      <w:r w:rsidRPr="00EB62EE">
        <w:rPr>
          <w:rFonts w:ascii="Times New Roman" w:hAnsi="Times New Roman"/>
          <w:i/>
          <w:szCs w:val="24"/>
        </w:rPr>
        <w:t xml:space="preserve"> I look at them [friends] and their lives, where they are in their lives, well now they’ve got partners, marriage, children, careers. I mean my mate he lives in New York, and here I am, still stuck in Blighty</w:t>
      </w:r>
      <w:r w:rsidR="00A66B4B" w:rsidRPr="00EB62EE">
        <w:rPr>
          <w:rFonts w:ascii="Times New Roman" w:hAnsi="Times New Roman"/>
          <w:i/>
          <w:szCs w:val="24"/>
        </w:rPr>
        <w:t xml:space="preserve">…..I think if I hadn’t had my brain </w:t>
      </w:r>
      <w:r w:rsidR="00A66B4B" w:rsidRPr="00EB62EE">
        <w:rPr>
          <w:rFonts w:ascii="Times New Roman" w:hAnsi="Times New Roman"/>
          <w:i/>
          <w:szCs w:val="24"/>
        </w:rPr>
        <w:lastRenderedPageBreak/>
        <w:t>haemorrhage I would probably be a little bit more sorted in my career…because the thing that really held me back, it’s like having the</w:t>
      </w:r>
      <w:r w:rsidR="00E74899" w:rsidRPr="00EB62EE">
        <w:rPr>
          <w:rFonts w:ascii="Times New Roman" w:hAnsi="Times New Roman"/>
          <w:i/>
          <w:szCs w:val="24"/>
        </w:rPr>
        <w:t xml:space="preserve"> reins</w:t>
      </w:r>
      <w:r w:rsidR="00A66B4B" w:rsidRPr="00EB62EE">
        <w:rPr>
          <w:rFonts w:ascii="Times New Roman" w:hAnsi="Times New Roman"/>
          <w:i/>
          <w:szCs w:val="24"/>
        </w:rPr>
        <w:t xml:space="preserve"> on the kids so they don’t run away</w:t>
      </w:r>
      <w:r w:rsidRPr="00EB62EE">
        <w:rPr>
          <w:rFonts w:ascii="Times New Roman" w:hAnsi="Times New Roman"/>
          <w:i/>
          <w:szCs w:val="24"/>
        </w:rPr>
        <w:t xml:space="preserve">” </w:t>
      </w:r>
      <w:r w:rsidRPr="00EB62EE">
        <w:rPr>
          <w:rFonts w:ascii="Times New Roman" w:hAnsi="Times New Roman"/>
          <w:szCs w:val="24"/>
        </w:rPr>
        <w:t xml:space="preserve">– Calvin, </w:t>
      </w:r>
      <w:r w:rsidR="00137DD5" w:rsidRPr="00EB62EE">
        <w:rPr>
          <w:rFonts w:ascii="Times New Roman" w:hAnsi="Times New Roman"/>
          <w:szCs w:val="24"/>
        </w:rPr>
        <w:t>individual</w:t>
      </w:r>
      <w:r w:rsidR="004A75D0" w:rsidRPr="00EB62EE">
        <w:rPr>
          <w:rFonts w:ascii="Times New Roman" w:hAnsi="Times New Roman"/>
          <w:szCs w:val="24"/>
        </w:rPr>
        <w:t xml:space="preserve"> with ABI</w:t>
      </w:r>
    </w:p>
    <w:p w14:paraId="029933D2" w14:textId="77777777" w:rsidR="00FF75E5" w:rsidRPr="00EB62EE" w:rsidRDefault="00FF75E5" w:rsidP="00C4058D">
      <w:pPr>
        <w:ind w:firstLine="720"/>
        <w:rPr>
          <w:rFonts w:ascii="Times New Roman" w:hAnsi="Times New Roman"/>
          <w:szCs w:val="24"/>
        </w:rPr>
      </w:pPr>
      <w:r w:rsidRPr="00EB62EE">
        <w:rPr>
          <w:rFonts w:ascii="Times New Roman" w:hAnsi="Times New Roman"/>
          <w:szCs w:val="24"/>
        </w:rPr>
        <w:t>Calvin’s mother</w:t>
      </w:r>
      <w:r w:rsidR="00137DD5" w:rsidRPr="00EB62EE">
        <w:rPr>
          <w:rFonts w:ascii="Times New Roman" w:hAnsi="Times New Roman"/>
          <w:szCs w:val="24"/>
        </w:rPr>
        <w:t>, Faye,</w:t>
      </w:r>
      <w:r w:rsidRPr="00EB62EE">
        <w:rPr>
          <w:rFonts w:ascii="Times New Roman" w:hAnsi="Times New Roman"/>
          <w:szCs w:val="24"/>
        </w:rPr>
        <w:t xml:space="preserve"> </w:t>
      </w:r>
      <w:r w:rsidR="007D0F60" w:rsidRPr="00EB62EE">
        <w:rPr>
          <w:rFonts w:ascii="Times New Roman" w:hAnsi="Times New Roman"/>
          <w:szCs w:val="24"/>
        </w:rPr>
        <w:t xml:space="preserve">also </w:t>
      </w:r>
      <w:r w:rsidRPr="00EB62EE">
        <w:rPr>
          <w:rFonts w:ascii="Times New Roman" w:hAnsi="Times New Roman"/>
          <w:szCs w:val="24"/>
        </w:rPr>
        <w:t>felt thi</w:t>
      </w:r>
      <w:r w:rsidR="007D0F60" w:rsidRPr="00EB62EE">
        <w:rPr>
          <w:rFonts w:ascii="Times New Roman" w:hAnsi="Times New Roman"/>
          <w:szCs w:val="24"/>
        </w:rPr>
        <w:t>s loss for her son’s future</w:t>
      </w:r>
      <w:r w:rsidRPr="00EB62EE">
        <w:rPr>
          <w:rFonts w:ascii="Times New Roman" w:hAnsi="Times New Roman"/>
          <w:szCs w:val="24"/>
        </w:rPr>
        <w:t>:</w:t>
      </w:r>
    </w:p>
    <w:p w14:paraId="4A65BD41" w14:textId="77777777" w:rsidR="00FF75E5" w:rsidRPr="00EB62EE" w:rsidRDefault="00137DD5" w:rsidP="00FF75E5">
      <w:pPr>
        <w:rPr>
          <w:rFonts w:ascii="Times New Roman" w:hAnsi="Times New Roman"/>
          <w:i/>
          <w:szCs w:val="24"/>
        </w:rPr>
      </w:pPr>
      <w:r w:rsidRPr="00EB62EE">
        <w:rPr>
          <w:rFonts w:ascii="Times New Roman" w:hAnsi="Times New Roman"/>
          <w:i/>
          <w:szCs w:val="24"/>
        </w:rPr>
        <w:t>“</w:t>
      </w:r>
      <w:r w:rsidR="00FF75E5" w:rsidRPr="00EB62EE">
        <w:rPr>
          <w:rFonts w:ascii="Times New Roman" w:hAnsi="Times New Roman"/>
          <w:i/>
          <w:szCs w:val="24"/>
        </w:rPr>
        <w:t>Yeah it is a terrible loss. You think ‘what if? What if he hadn’t have had that? What would he be? What would he be like?’ He’s never going to fulfil what he could have been,”</w:t>
      </w:r>
    </w:p>
    <w:p w14:paraId="3C1A48C6" w14:textId="77777777" w:rsidR="00FF75E5" w:rsidRPr="00EB62EE" w:rsidRDefault="00FF75E5" w:rsidP="005058D6">
      <w:pPr>
        <w:spacing w:line="480" w:lineRule="auto"/>
        <w:ind w:firstLine="720"/>
        <w:rPr>
          <w:rFonts w:ascii="Times New Roman" w:hAnsi="Times New Roman"/>
          <w:szCs w:val="24"/>
        </w:rPr>
      </w:pPr>
      <w:r w:rsidRPr="00EB62EE">
        <w:rPr>
          <w:rFonts w:ascii="Times New Roman" w:hAnsi="Times New Roman"/>
          <w:szCs w:val="24"/>
        </w:rPr>
        <w:t>Mainly, relatives reported a loss of future plans and a change in the lifestyle that was meant to be for them as a couple:</w:t>
      </w:r>
    </w:p>
    <w:p w14:paraId="57669C76" w14:textId="77777777" w:rsidR="00FF75E5" w:rsidRPr="00EB62EE" w:rsidRDefault="00FF75E5" w:rsidP="00FF75E5">
      <w:pPr>
        <w:rPr>
          <w:rFonts w:ascii="Times New Roman" w:hAnsi="Times New Roman"/>
          <w:szCs w:val="24"/>
        </w:rPr>
      </w:pPr>
      <w:r w:rsidRPr="00EB62EE">
        <w:rPr>
          <w:rFonts w:ascii="Times New Roman" w:hAnsi="Times New Roman"/>
          <w:i/>
          <w:szCs w:val="24"/>
        </w:rPr>
        <w:t xml:space="preserve">“It’s a loss of things we could have done when the children had grown up, that we can’t do. It’s not </w:t>
      </w:r>
      <w:proofErr w:type="spellStart"/>
      <w:r w:rsidRPr="00EB62EE">
        <w:rPr>
          <w:rFonts w:ascii="Times New Roman" w:hAnsi="Times New Roman"/>
          <w:i/>
          <w:szCs w:val="24"/>
        </w:rPr>
        <w:t>gonna</w:t>
      </w:r>
      <w:proofErr w:type="spellEnd"/>
      <w:r w:rsidRPr="00EB62EE">
        <w:rPr>
          <w:rFonts w:ascii="Times New Roman" w:hAnsi="Times New Roman"/>
          <w:i/>
          <w:szCs w:val="24"/>
        </w:rPr>
        <w:t xml:space="preserve"> happen now, you know, then you see other people and…we can’t do that.” </w:t>
      </w:r>
      <w:r w:rsidRPr="00EB62EE">
        <w:rPr>
          <w:rFonts w:ascii="Times New Roman" w:hAnsi="Times New Roman"/>
          <w:szCs w:val="24"/>
        </w:rPr>
        <w:t>– Barry, husband</w:t>
      </w:r>
    </w:p>
    <w:p w14:paraId="168D2E1E" w14:textId="77777777" w:rsidR="00FF75E5" w:rsidRPr="00EB62EE" w:rsidRDefault="00FF75E5" w:rsidP="00FF75E5">
      <w:pPr>
        <w:rPr>
          <w:rFonts w:ascii="Times New Roman" w:hAnsi="Times New Roman"/>
          <w:szCs w:val="24"/>
        </w:rPr>
      </w:pPr>
      <w:r w:rsidRPr="00EB62EE">
        <w:rPr>
          <w:rFonts w:ascii="Times New Roman" w:hAnsi="Times New Roman"/>
          <w:i/>
          <w:szCs w:val="24"/>
        </w:rPr>
        <w:t xml:space="preserve">“It’s a loss of what we’d planned together and just things not being how they were meant to be really.” </w:t>
      </w:r>
      <w:r w:rsidRPr="00EB62EE">
        <w:rPr>
          <w:rFonts w:ascii="Times New Roman" w:hAnsi="Times New Roman"/>
          <w:szCs w:val="24"/>
        </w:rPr>
        <w:t>– Katy, wife</w:t>
      </w:r>
    </w:p>
    <w:p w14:paraId="412EE0CF" w14:textId="77777777" w:rsidR="00FF75E5" w:rsidRPr="00EB62EE" w:rsidRDefault="00FF75E5" w:rsidP="00FF75E5">
      <w:pPr>
        <w:rPr>
          <w:rFonts w:ascii="Times New Roman" w:hAnsi="Times New Roman"/>
          <w:i/>
          <w:szCs w:val="24"/>
        </w:rPr>
      </w:pPr>
      <w:r w:rsidRPr="00EB62EE">
        <w:rPr>
          <w:rFonts w:ascii="Times New Roman" w:hAnsi="Times New Roman"/>
          <w:i/>
          <w:szCs w:val="24"/>
        </w:rPr>
        <w:t xml:space="preserve">“It’s regretting some of the possibilities, or the opportunities, that you might not now be able to take….it’s about maybe things we were planning to do actually, it’s not really </w:t>
      </w:r>
      <w:proofErr w:type="spellStart"/>
      <w:r w:rsidRPr="00EB62EE">
        <w:rPr>
          <w:rFonts w:ascii="Times New Roman" w:hAnsi="Times New Roman"/>
          <w:i/>
          <w:szCs w:val="24"/>
        </w:rPr>
        <w:t>gonna</w:t>
      </w:r>
      <w:proofErr w:type="spellEnd"/>
      <w:r w:rsidRPr="00EB62EE">
        <w:rPr>
          <w:rFonts w:ascii="Times New Roman" w:hAnsi="Times New Roman"/>
          <w:i/>
          <w:szCs w:val="24"/>
        </w:rPr>
        <w:t xml:space="preserve"> be achievable….anymore. So it’s a loss of potential rather than looking back at something perfect beforehand.” </w:t>
      </w:r>
      <w:r w:rsidRPr="00EB62EE">
        <w:rPr>
          <w:rFonts w:ascii="Times New Roman" w:hAnsi="Times New Roman"/>
          <w:szCs w:val="24"/>
        </w:rPr>
        <w:t>– Alice, wife</w:t>
      </w:r>
      <w:r w:rsidRPr="00EB62EE">
        <w:rPr>
          <w:rFonts w:ascii="Times New Roman" w:hAnsi="Times New Roman"/>
          <w:i/>
          <w:szCs w:val="24"/>
        </w:rPr>
        <w:t xml:space="preserve"> </w:t>
      </w:r>
    </w:p>
    <w:p w14:paraId="3E73299C" w14:textId="42E0A3EA" w:rsidR="0051017F" w:rsidRPr="00EB62EE" w:rsidRDefault="00784219" w:rsidP="005058D6">
      <w:pPr>
        <w:spacing w:line="480" w:lineRule="auto"/>
        <w:ind w:firstLine="720"/>
        <w:rPr>
          <w:rFonts w:ascii="Times New Roman" w:hAnsi="Times New Roman"/>
          <w:szCs w:val="24"/>
        </w:rPr>
      </w:pPr>
      <w:r w:rsidRPr="00EB62EE">
        <w:rPr>
          <w:rFonts w:ascii="Times New Roman" w:hAnsi="Times New Roman"/>
          <w:szCs w:val="24"/>
        </w:rPr>
        <w:t xml:space="preserve">As </w:t>
      </w:r>
      <w:r w:rsidR="00A86329" w:rsidRPr="00EB62EE">
        <w:rPr>
          <w:rFonts w:ascii="Times New Roman" w:hAnsi="Times New Roman"/>
          <w:szCs w:val="24"/>
        </w:rPr>
        <w:t>reported above</w:t>
      </w:r>
      <w:r w:rsidRPr="00EB62EE">
        <w:rPr>
          <w:rFonts w:ascii="Times New Roman" w:hAnsi="Times New Roman"/>
          <w:szCs w:val="24"/>
        </w:rPr>
        <w:t>, th</w:t>
      </w:r>
      <w:r w:rsidR="0051017F" w:rsidRPr="00EB62EE">
        <w:rPr>
          <w:rFonts w:ascii="Times New Roman" w:hAnsi="Times New Roman"/>
          <w:szCs w:val="24"/>
        </w:rPr>
        <w:t xml:space="preserve">ere was </w:t>
      </w:r>
      <w:r w:rsidRPr="00EB62EE">
        <w:rPr>
          <w:rFonts w:ascii="Times New Roman" w:hAnsi="Times New Roman"/>
          <w:szCs w:val="24"/>
        </w:rPr>
        <w:t xml:space="preserve">only </w:t>
      </w:r>
      <w:r w:rsidR="0051017F" w:rsidRPr="00EB62EE">
        <w:rPr>
          <w:rFonts w:ascii="Times New Roman" w:hAnsi="Times New Roman"/>
          <w:szCs w:val="24"/>
        </w:rPr>
        <w:t xml:space="preserve">one dyadic match for this category, with a son and mother both expressing very similar feelings for a loss of future and potential as a result of the ABI. Three more dyads </w:t>
      </w:r>
      <w:r w:rsidR="00B46BC4" w:rsidRPr="00EB62EE">
        <w:rPr>
          <w:rFonts w:ascii="Times New Roman" w:hAnsi="Times New Roman"/>
          <w:szCs w:val="24"/>
        </w:rPr>
        <w:t>were present</w:t>
      </w:r>
      <w:r w:rsidR="0051017F" w:rsidRPr="00EB62EE">
        <w:rPr>
          <w:rFonts w:ascii="Times New Roman" w:hAnsi="Times New Roman"/>
          <w:szCs w:val="24"/>
        </w:rPr>
        <w:t xml:space="preserve"> for this theme, but only the relatives in the dyads felt this type of lo</w:t>
      </w:r>
      <w:r w:rsidR="004A75D0" w:rsidRPr="00EB62EE">
        <w:rPr>
          <w:rFonts w:ascii="Times New Roman" w:hAnsi="Times New Roman"/>
          <w:szCs w:val="24"/>
        </w:rPr>
        <w:t>ss, with their corresponding</w:t>
      </w:r>
      <w:r w:rsidR="0051017F" w:rsidRPr="00EB62EE">
        <w:rPr>
          <w:rFonts w:ascii="Times New Roman" w:hAnsi="Times New Roman"/>
          <w:szCs w:val="24"/>
        </w:rPr>
        <w:t xml:space="preserve"> individual </w:t>
      </w:r>
      <w:r w:rsidR="004A75D0" w:rsidRPr="00EB62EE">
        <w:rPr>
          <w:rFonts w:ascii="Times New Roman" w:hAnsi="Times New Roman"/>
          <w:szCs w:val="24"/>
        </w:rPr>
        <w:t xml:space="preserve">with ABI </w:t>
      </w:r>
      <w:r w:rsidR="0051017F" w:rsidRPr="00EB62EE">
        <w:rPr>
          <w:rFonts w:ascii="Times New Roman" w:hAnsi="Times New Roman"/>
          <w:szCs w:val="24"/>
        </w:rPr>
        <w:t>not expressing the same feelings. As with loss of</w:t>
      </w:r>
      <w:r w:rsidR="004A75D0" w:rsidRPr="00EB62EE">
        <w:rPr>
          <w:rFonts w:ascii="Times New Roman" w:hAnsi="Times New Roman"/>
          <w:szCs w:val="24"/>
        </w:rPr>
        <w:t xml:space="preserve"> person it could be that the</w:t>
      </w:r>
      <w:r w:rsidR="0051017F" w:rsidRPr="00EB62EE">
        <w:rPr>
          <w:rFonts w:ascii="Times New Roman" w:hAnsi="Times New Roman"/>
          <w:szCs w:val="24"/>
        </w:rPr>
        <w:t xml:space="preserve"> individual </w:t>
      </w:r>
      <w:r w:rsidR="004A75D0" w:rsidRPr="00EB62EE">
        <w:rPr>
          <w:rFonts w:ascii="Times New Roman" w:hAnsi="Times New Roman"/>
          <w:szCs w:val="24"/>
        </w:rPr>
        <w:t xml:space="preserve">with ABI </w:t>
      </w:r>
      <w:r w:rsidR="0051017F" w:rsidRPr="00EB62EE">
        <w:rPr>
          <w:rFonts w:ascii="Times New Roman" w:hAnsi="Times New Roman"/>
          <w:szCs w:val="24"/>
        </w:rPr>
        <w:t xml:space="preserve">can either accept these changes more readily, or has a changed priority to the present rather than harbouring a future plan that can no longer be </w:t>
      </w:r>
      <w:r w:rsidR="0051017F" w:rsidRPr="00EB62EE">
        <w:rPr>
          <w:rFonts w:ascii="Times New Roman" w:hAnsi="Times New Roman"/>
          <w:szCs w:val="24"/>
        </w:rPr>
        <w:lastRenderedPageBreak/>
        <w:t xml:space="preserve">fulfilled. For the relative, who maybe has not had </w:t>
      </w:r>
      <w:r w:rsidR="00F24019" w:rsidRPr="00EB62EE">
        <w:rPr>
          <w:rFonts w:ascii="Times New Roman" w:hAnsi="Times New Roman"/>
          <w:szCs w:val="24"/>
        </w:rPr>
        <w:t>the same level of support</w:t>
      </w:r>
      <w:r w:rsidR="0051017F" w:rsidRPr="00EB62EE">
        <w:rPr>
          <w:rFonts w:ascii="Times New Roman" w:hAnsi="Times New Roman"/>
          <w:szCs w:val="24"/>
        </w:rPr>
        <w:t xml:space="preserve"> to cope with a changed future, </w:t>
      </w:r>
      <w:r w:rsidR="00F24019" w:rsidRPr="00EB62EE">
        <w:rPr>
          <w:rFonts w:ascii="Times New Roman" w:hAnsi="Times New Roman"/>
          <w:szCs w:val="24"/>
        </w:rPr>
        <w:t>and can be viewing the effects of the ABI in a wider context</w:t>
      </w:r>
      <w:r w:rsidR="0051017F" w:rsidRPr="00EB62EE">
        <w:rPr>
          <w:rFonts w:ascii="Times New Roman" w:hAnsi="Times New Roman"/>
          <w:szCs w:val="24"/>
        </w:rPr>
        <w:t xml:space="preserve"> due to greater insight, this loss is more prevalent. </w:t>
      </w:r>
    </w:p>
    <w:p w14:paraId="6310194A" w14:textId="49E12F46" w:rsidR="00FF75E5" w:rsidRPr="00EB62EE" w:rsidRDefault="004C6228" w:rsidP="00F82AA3">
      <w:pPr>
        <w:pStyle w:val="Heading2"/>
        <w:ind w:firstLine="720"/>
        <w:rPr>
          <w:i/>
          <w:color w:val="FF0000"/>
        </w:rPr>
      </w:pPr>
      <w:r w:rsidRPr="00EB62EE">
        <w:t xml:space="preserve">Theme five – Unclear loss </w:t>
      </w:r>
    </w:p>
    <w:p w14:paraId="7BA720FE" w14:textId="77967B6F" w:rsidR="002D2616" w:rsidRPr="00EB62EE" w:rsidRDefault="002D2616" w:rsidP="005058D6">
      <w:pPr>
        <w:spacing w:line="480" w:lineRule="auto"/>
        <w:ind w:firstLine="720"/>
        <w:rPr>
          <w:rFonts w:ascii="Times New Roman" w:hAnsi="Times New Roman"/>
          <w:szCs w:val="24"/>
        </w:rPr>
      </w:pPr>
      <w:r w:rsidRPr="00EB62EE">
        <w:rPr>
          <w:rFonts w:ascii="Times New Roman" w:hAnsi="Times New Roman"/>
          <w:szCs w:val="24"/>
        </w:rPr>
        <w:t xml:space="preserve">In addition to the </w:t>
      </w:r>
      <w:r w:rsidR="00464EA9" w:rsidRPr="00EB62EE">
        <w:rPr>
          <w:rFonts w:ascii="Times New Roman" w:hAnsi="Times New Roman"/>
          <w:szCs w:val="24"/>
        </w:rPr>
        <w:t>thirty</w:t>
      </w:r>
      <w:r w:rsidRPr="00EB62EE">
        <w:rPr>
          <w:rFonts w:ascii="Times New Roman" w:hAnsi="Times New Roman"/>
          <w:szCs w:val="24"/>
        </w:rPr>
        <w:t xml:space="preserve"> interviews which defined at least one </w:t>
      </w:r>
      <w:r w:rsidR="004C6228" w:rsidRPr="00EB62EE">
        <w:rPr>
          <w:rFonts w:ascii="Times New Roman" w:hAnsi="Times New Roman"/>
          <w:szCs w:val="24"/>
        </w:rPr>
        <w:t xml:space="preserve">way in which loss was being felt, </w:t>
      </w:r>
      <w:r w:rsidRPr="00EB62EE">
        <w:rPr>
          <w:rFonts w:ascii="Times New Roman" w:hAnsi="Times New Roman"/>
          <w:szCs w:val="24"/>
        </w:rPr>
        <w:t>ther</w:t>
      </w:r>
      <w:r w:rsidR="00464EA9" w:rsidRPr="00EB62EE">
        <w:rPr>
          <w:rFonts w:ascii="Times New Roman" w:hAnsi="Times New Roman"/>
          <w:szCs w:val="24"/>
        </w:rPr>
        <w:t>e were seven</w:t>
      </w:r>
      <w:r w:rsidRPr="00EB62EE">
        <w:rPr>
          <w:rFonts w:ascii="Times New Roman" w:hAnsi="Times New Roman"/>
          <w:szCs w:val="24"/>
        </w:rPr>
        <w:t xml:space="preserve"> interviewees that found it hard to express their experience as loss. The </w:t>
      </w:r>
      <w:r w:rsidR="00A62448" w:rsidRPr="00EB62EE">
        <w:rPr>
          <w:rFonts w:ascii="Times New Roman" w:hAnsi="Times New Roman"/>
          <w:szCs w:val="24"/>
        </w:rPr>
        <w:t>inclusion</w:t>
      </w:r>
      <w:r w:rsidRPr="00EB62EE">
        <w:rPr>
          <w:rFonts w:ascii="Times New Roman" w:hAnsi="Times New Roman"/>
          <w:szCs w:val="24"/>
        </w:rPr>
        <w:t xml:space="preserve"> of these interviews is important to understanding how people may experience brain injury in terms </w:t>
      </w:r>
      <w:r w:rsidR="00A62448" w:rsidRPr="00EB62EE">
        <w:rPr>
          <w:rFonts w:ascii="Times New Roman" w:hAnsi="Times New Roman"/>
          <w:szCs w:val="24"/>
        </w:rPr>
        <w:t xml:space="preserve">other </w:t>
      </w:r>
      <w:r w:rsidRPr="00EB62EE">
        <w:rPr>
          <w:rFonts w:ascii="Times New Roman" w:hAnsi="Times New Roman"/>
          <w:szCs w:val="24"/>
        </w:rPr>
        <w:t xml:space="preserve">than loss, </w:t>
      </w:r>
      <w:r w:rsidR="00A62448" w:rsidRPr="00EB62EE">
        <w:rPr>
          <w:rFonts w:ascii="Times New Roman" w:hAnsi="Times New Roman"/>
          <w:szCs w:val="24"/>
        </w:rPr>
        <w:t>which</w:t>
      </w:r>
      <w:r w:rsidRPr="00EB62EE">
        <w:rPr>
          <w:rFonts w:ascii="Times New Roman" w:hAnsi="Times New Roman"/>
          <w:szCs w:val="24"/>
        </w:rPr>
        <w:t xml:space="preserve"> may be equally as relevant</w:t>
      </w:r>
      <w:r w:rsidR="00A62448" w:rsidRPr="00EB62EE">
        <w:rPr>
          <w:rFonts w:ascii="Times New Roman" w:hAnsi="Times New Roman"/>
          <w:szCs w:val="24"/>
        </w:rPr>
        <w:t xml:space="preserve"> as those expressing a clear definition of loss after ABI</w:t>
      </w:r>
      <w:r w:rsidRPr="00EB62EE">
        <w:rPr>
          <w:rFonts w:ascii="Times New Roman" w:hAnsi="Times New Roman"/>
          <w:szCs w:val="24"/>
        </w:rPr>
        <w:t xml:space="preserve">. </w:t>
      </w:r>
    </w:p>
    <w:p w14:paraId="55A9ACCE" w14:textId="3EBA0D26" w:rsidR="00FF75E5" w:rsidRPr="00EB62EE" w:rsidRDefault="001B4622" w:rsidP="005058D6">
      <w:pPr>
        <w:spacing w:line="480" w:lineRule="auto"/>
        <w:ind w:firstLine="720"/>
        <w:rPr>
          <w:rFonts w:ascii="Times New Roman" w:hAnsi="Times New Roman"/>
          <w:szCs w:val="24"/>
        </w:rPr>
      </w:pPr>
      <w:r w:rsidRPr="00EB62EE">
        <w:rPr>
          <w:rFonts w:ascii="Times New Roman" w:hAnsi="Times New Roman"/>
          <w:szCs w:val="24"/>
        </w:rPr>
        <w:t xml:space="preserve">This </w:t>
      </w:r>
      <w:r w:rsidR="00D65AC2" w:rsidRPr="00EB62EE">
        <w:rPr>
          <w:rFonts w:ascii="Times New Roman" w:hAnsi="Times New Roman"/>
          <w:szCs w:val="24"/>
        </w:rPr>
        <w:t>theme</w:t>
      </w:r>
      <w:r w:rsidR="00CF43A0" w:rsidRPr="00EB62EE">
        <w:rPr>
          <w:rFonts w:ascii="Times New Roman" w:hAnsi="Times New Roman"/>
          <w:szCs w:val="24"/>
        </w:rPr>
        <w:t xml:space="preserve"> appeared in seven</w:t>
      </w:r>
      <w:r w:rsidR="00D65AC2" w:rsidRPr="00EB62EE">
        <w:rPr>
          <w:rFonts w:ascii="Times New Roman" w:hAnsi="Times New Roman"/>
          <w:szCs w:val="24"/>
        </w:rPr>
        <w:t xml:space="preserve"> interviews (5</w:t>
      </w:r>
      <w:r w:rsidR="00B51643" w:rsidRPr="00EB62EE">
        <w:rPr>
          <w:rFonts w:ascii="Times New Roman" w:hAnsi="Times New Roman"/>
          <w:szCs w:val="24"/>
        </w:rPr>
        <w:t>/14</w:t>
      </w:r>
      <w:r w:rsidR="006317B1" w:rsidRPr="00EB62EE">
        <w:rPr>
          <w:rFonts w:ascii="Times New Roman" w:hAnsi="Times New Roman"/>
          <w:szCs w:val="24"/>
        </w:rPr>
        <w:t xml:space="preserve"> individuals</w:t>
      </w:r>
      <w:r w:rsidR="00FF75E5" w:rsidRPr="00EB62EE">
        <w:rPr>
          <w:rFonts w:ascii="Times New Roman" w:hAnsi="Times New Roman"/>
          <w:szCs w:val="24"/>
        </w:rPr>
        <w:t xml:space="preserve"> </w:t>
      </w:r>
      <w:r w:rsidR="004A75D0" w:rsidRPr="00EB62EE">
        <w:rPr>
          <w:rFonts w:ascii="Times New Roman" w:hAnsi="Times New Roman"/>
          <w:szCs w:val="24"/>
        </w:rPr>
        <w:t xml:space="preserve">with ABI </w:t>
      </w:r>
      <w:r w:rsidR="00FF75E5" w:rsidRPr="00EB62EE">
        <w:rPr>
          <w:rFonts w:ascii="Times New Roman" w:hAnsi="Times New Roman"/>
          <w:szCs w:val="24"/>
        </w:rPr>
        <w:t xml:space="preserve">and </w:t>
      </w:r>
      <w:r w:rsidR="00B51643" w:rsidRPr="00EB62EE">
        <w:rPr>
          <w:rFonts w:ascii="Times New Roman" w:hAnsi="Times New Roman"/>
          <w:szCs w:val="24"/>
        </w:rPr>
        <w:t xml:space="preserve">2/16 </w:t>
      </w:r>
      <w:r w:rsidR="00FF75E5" w:rsidRPr="00EB62EE">
        <w:rPr>
          <w:rFonts w:ascii="Times New Roman" w:hAnsi="Times New Roman"/>
          <w:szCs w:val="24"/>
        </w:rPr>
        <w:t>relatives</w:t>
      </w:r>
      <w:r w:rsidR="00D65AC2" w:rsidRPr="00EB62EE">
        <w:rPr>
          <w:rFonts w:ascii="Times New Roman" w:hAnsi="Times New Roman"/>
          <w:szCs w:val="24"/>
        </w:rPr>
        <w:t>)</w:t>
      </w:r>
      <w:r w:rsidR="00FF75E5" w:rsidRPr="00EB62EE">
        <w:rPr>
          <w:rFonts w:ascii="Times New Roman" w:hAnsi="Times New Roman"/>
          <w:szCs w:val="24"/>
        </w:rPr>
        <w:t>. Un</w:t>
      </w:r>
      <w:r w:rsidR="006317B1" w:rsidRPr="00EB62EE">
        <w:rPr>
          <w:rFonts w:ascii="Times New Roman" w:hAnsi="Times New Roman"/>
          <w:szCs w:val="24"/>
        </w:rPr>
        <w:t xml:space="preserve">clear loss was present </w:t>
      </w:r>
      <w:r w:rsidR="00570BE8" w:rsidRPr="00EB62EE">
        <w:rPr>
          <w:rFonts w:ascii="Times New Roman" w:hAnsi="Times New Roman"/>
          <w:szCs w:val="24"/>
        </w:rPr>
        <w:t>when the person did not connect</w:t>
      </w:r>
      <w:r w:rsidR="00FF75E5" w:rsidRPr="00EB62EE">
        <w:rPr>
          <w:rFonts w:ascii="Times New Roman" w:hAnsi="Times New Roman"/>
          <w:szCs w:val="24"/>
        </w:rPr>
        <w:t xml:space="preserve"> with the concept of ‘loss’, but there was still a negative expression</w:t>
      </w:r>
      <w:r w:rsidR="00570BE8" w:rsidRPr="00EB62EE">
        <w:rPr>
          <w:rFonts w:ascii="Times New Roman" w:hAnsi="Times New Roman"/>
          <w:szCs w:val="24"/>
        </w:rPr>
        <w:t xml:space="preserve"> of the effects of the injury</w:t>
      </w:r>
      <w:r w:rsidR="00FF75E5" w:rsidRPr="00EB62EE">
        <w:rPr>
          <w:rFonts w:ascii="Times New Roman" w:hAnsi="Times New Roman"/>
          <w:szCs w:val="24"/>
        </w:rPr>
        <w:t>, a</w:t>
      </w:r>
      <w:r w:rsidR="00570BE8" w:rsidRPr="00EB62EE">
        <w:rPr>
          <w:rFonts w:ascii="Times New Roman" w:hAnsi="Times New Roman"/>
          <w:szCs w:val="24"/>
        </w:rPr>
        <w:t>nd a</w:t>
      </w:r>
      <w:r w:rsidR="00FF75E5" w:rsidRPr="00EB62EE">
        <w:rPr>
          <w:rFonts w:ascii="Times New Roman" w:hAnsi="Times New Roman"/>
          <w:szCs w:val="24"/>
        </w:rPr>
        <w:t xml:space="preserve"> longing for before the injury</w:t>
      </w:r>
      <w:r w:rsidR="00570BE8" w:rsidRPr="00EB62EE">
        <w:rPr>
          <w:rFonts w:ascii="Times New Roman" w:hAnsi="Times New Roman"/>
          <w:szCs w:val="24"/>
        </w:rPr>
        <w:t xml:space="preserve"> occurred. </w:t>
      </w:r>
      <w:r w:rsidR="00FF75E5" w:rsidRPr="00EB62EE">
        <w:rPr>
          <w:rFonts w:ascii="Times New Roman" w:hAnsi="Times New Roman"/>
          <w:szCs w:val="24"/>
        </w:rPr>
        <w:t xml:space="preserve"> </w:t>
      </w:r>
    </w:p>
    <w:p w14:paraId="6957307A" w14:textId="7FA592DC" w:rsidR="00FF75E5" w:rsidRPr="00EB62EE" w:rsidRDefault="00FF75E5" w:rsidP="005058D6">
      <w:pPr>
        <w:spacing w:line="480" w:lineRule="auto"/>
        <w:ind w:firstLine="720"/>
        <w:rPr>
          <w:rFonts w:ascii="Times New Roman" w:hAnsi="Times New Roman"/>
          <w:szCs w:val="24"/>
        </w:rPr>
      </w:pPr>
      <w:r w:rsidRPr="00EB62EE">
        <w:rPr>
          <w:rFonts w:ascii="Times New Roman" w:hAnsi="Times New Roman"/>
          <w:szCs w:val="24"/>
        </w:rPr>
        <w:t xml:space="preserve">For example, Max felt his injury had affected his sense of time and relation to before and after in terms of his injury timeline. As a result, he did not connect with ‘loss’ </w:t>
      </w:r>
      <w:r w:rsidR="00581A2F" w:rsidRPr="00EB62EE">
        <w:rPr>
          <w:rFonts w:ascii="Times New Roman" w:hAnsi="Times New Roman"/>
          <w:szCs w:val="24"/>
        </w:rPr>
        <w:t xml:space="preserve">because </w:t>
      </w:r>
      <w:r w:rsidRPr="00EB62EE">
        <w:rPr>
          <w:rFonts w:ascii="Times New Roman" w:hAnsi="Times New Roman"/>
          <w:szCs w:val="24"/>
        </w:rPr>
        <w:t>he did not hold a time of being in mind to recognise it:</w:t>
      </w:r>
    </w:p>
    <w:p w14:paraId="50EBA9C3" w14:textId="77777777" w:rsidR="00FF75E5" w:rsidRPr="00EB62EE" w:rsidRDefault="00FF75E5" w:rsidP="00FF75E5">
      <w:pPr>
        <w:rPr>
          <w:rFonts w:ascii="Times New Roman" w:hAnsi="Times New Roman"/>
          <w:i/>
          <w:szCs w:val="24"/>
        </w:rPr>
      </w:pPr>
      <w:r w:rsidRPr="00EB62EE">
        <w:rPr>
          <w:rFonts w:ascii="Times New Roman" w:hAnsi="Times New Roman"/>
          <w:i/>
          <w:szCs w:val="24"/>
        </w:rPr>
        <w:t xml:space="preserve">“So no I don’t have a sense of loss, but I do have a sense of not doing what I was that then gets applied to other things without me really knowing why…I could be specific about some ‘thing’ that I might attribute to the accident and my feelings around it. That might be anger, that might be sadness, that might be happiness, it might be bitterness. It’s more normally bitterness and anger that will lead to sadness. But I don’t know what loss was. Again, you’d have to put that on a particular timeline and I don’t have that, so it’s confusing.” </w:t>
      </w:r>
    </w:p>
    <w:p w14:paraId="7BDC77D3" w14:textId="7FB1A3AA" w:rsidR="00FF75E5" w:rsidRPr="00EB62EE" w:rsidRDefault="00FF75E5" w:rsidP="005058D6">
      <w:pPr>
        <w:spacing w:line="480" w:lineRule="auto"/>
        <w:ind w:firstLine="720"/>
        <w:rPr>
          <w:rFonts w:ascii="Times New Roman" w:hAnsi="Times New Roman"/>
          <w:szCs w:val="24"/>
        </w:rPr>
      </w:pPr>
      <w:r w:rsidRPr="00EB62EE">
        <w:rPr>
          <w:rFonts w:ascii="Times New Roman" w:hAnsi="Times New Roman"/>
          <w:szCs w:val="24"/>
        </w:rPr>
        <w:lastRenderedPageBreak/>
        <w:t xml:space="preserve">From </w:t>
      </w:r>
      <w:r w:rsidR="005D1FBE" w:rsidRPr="00EB62EE">
        <w:rPr>
          <w:rFonts w:ascii="Times New Roman" w:hAnsi="Times New Roman"/>
          <w:szCs w:val="24"/>
        </w:rPr>
        <w:t>the</w:t>
      </w:r>
      <w:r w:rsidRPr="00EB62EE">
        <w:rPr>
          <w:rFonts w:ascii="Times New Roman" w:hAnsi="Times New Roman"/>
          <w:szCs w:val="24"/>
        </w:rPr>
        <w:t xml:space="preserve"> relative</w:t>
      </w:r>
      <w:r w:rsidR="005D1FBE" w:rsidRPr="00EB62EE">
        <w:rPr>
          <w:rFonts w:ascii="Times New Roman" w:hAnsi="Times New Roman"/>
          <w:szCs w:val="24"/>
        </w:rPr>
        <w:t>’s</w:t>
      </w:r>
      <w:r w:rsidRPr="00EB62EE">
        <w:rPr>
          <w:rFonts w:ascii="Times New Roman" w:hAnsi="Times New Roman"/>
          <w:szCs w:val="24"/>
        </w:rPr>
        <w:t xml:space="preserve"> perspective, </w:t>
      </w:r>
      <w:r w:rsidR="00E87D65" w:rsidRPr="00EB62EE">
        <w:rPr>
          <w:rFonts w:ascii="Times New Roman" w:hAnsi="Times New Roman"/>
          <w:szCs w:val="24"/>
        </w:rPr>
        <w:t xml:space="preserve">the concept of </w:t>
      </w:r>
      <w:r w:rsidRPr="00EB62EE">
        <w:rPr>
          <w:rFonts w:ascii="Times New Roman" w:hAnsi="Times New Roman"/>
          <w:szCs w:val="24"/>
        </w:rPr>
        <w:t xml:space="preserve">loss was not always </w:t>
      </w:r>
      <w:r w:rsidR="00E87D65" w:rsidRPr="00EB62EE">
        <w:rPr>
          <w:rFonts w:ascii="Times New Roman" w:hAnsi="Times New Roman"/>
          <w:szCs w:val="24"/>
        </w:rPr>
        <w:t>recognised if there was an acceptance for how things had changed:</w:t>
      </w:r>
    </w:p>
    <w:p w14:paraId="53EDDFA0" w14:textId="77777777" w:rsidR="00FF75E5" w:rsidRPr="00EB62EE" w:rsidRDefault="00FF75E5" w:rsidP="00FF75E5">
      <w:pPr>
        <w:rPr>
          <w:rFonts w:ascii="Times New Roman" w:hAnsi="Times New Roman"/>
          <w:szCs w:val="24"/>
        </w:rPr>
      </w:pPr>
      <w:r w:rsidRPr="00EB62EE">
        <w:rPr>
          <w:rFonts w:ascii="Times New Roman" w:hAnsi="Times New Roman"/>
          <w:i/>
          <w:szCs w:val="24"/>
        </w:rPr>
        <w:t xml:space="preserve">“Occasionally yeah, </w:t>
      </w:r>
      <w:proofErr w:type="spellStart"/>
      <w:r w:rsidR="00415191" w:rsidRPr="00EB62EE">
        <w:rPr>
          <w:rFonts w:ascii="Times New Roman" w:hAnsi="Times New Roman"/>
          <w:i/>
          <w:szCs w:val="24"/>
        </w:rPr>
        <w:t>‘</w:t>
      </w:r>
      <w:r w:rsidRPr="00EB62EE">
        <w:rPr>
          <w:rFonts w:ascii="Times New Roman" w:hAnsi="Times New Roman"/>
          <w:i/>
          <w:szCs w:val="24"/>
        </w:rPr>
        <w:t>cause</w:t>
      </w:r>
      <w:proofErr w:type="spellEnd"/>
      <w:r w:rsidRPr="00EB62EE">
        <w:rPr>
          <w:rFonts w:ascii="Times New Roman" w:hAnsi="Times New Roman"/>
          <w:i/>
          <w:szCs w:val="24"/>
        </w:rPr>
        <w:t xml:space="preserve"> our relationship is different now, so I think there is some sort of, I don’t know if it’s a feeling of loss or if it’s just that you think well this is how it is. ” </w:t>
      </w:r>
      <w:r w:rsidRPr="00EB62EE">
        <w:rPr>
          <w:rFonts w:ascii="Times New Roman" w:hAnsi="Times New Roman"/>
          <w:szCs w:val="24"/>
        </w:rPr>
        <w:t>– Mandy, wife</w:t>
      </w:r>
    </w:p>
    <w:p w14:paraId="67A8CE45" w14:textId="77777777" w:rsidR="00FF75E5" w:rsidRPr="00EB62EE" w:rsidRDefault="00FF75E5" w:rsidP="005058D6">
      <w:pPr>
        <w:spacing w:line="480" w:lineRule="auto"/>
        <w:ind w:firstLine="720"/>
        <w:rPr>
          <w:rFonts w:ascii="Times New Roman" w:hAnsi="Times New Roman"/>
          <w:szCs w:val="24"/>
        </w:rPr>
      </w:pPr>
      <w:r w:rsidRPr="00EB62EE">
        <w:rPr>
          <w:rFonts w:ascii="Times New Roman" w:hAnsi="Times New Roman"/>
          <w:szCs w:val="24"/>
        </w:rPr>
        <w:t>Debbie describes how the positives have helped to outweigh the negatives in terms of her husband’s injury effects. There is a loss there, but it is not a lived loss within the relationship:</w:t>
      </w:r>
    </w:p>
    <w:p w14:paraId="14A133E2" w14:textId="630A428B" w:rsidR="00520895" w:rsidRPr="00EB62EE" w:rsidRDefault="00FF75E5" w:rsidP="00FF75E5">
      <w:pPr>
        <w:rPr>
          <w:rFonts w:ascii="Times New Roman" w:hAnsi="Times New Roman"/>
          <w:i/>
          <w:szCs w:val="24"/>
        </w:rPr>
      </w:pPr>
      <w:r w:rsidRPr="00EB62EE">
        <w:rPr>
          <w:rFonts w:ascii="Times New Roman" w:hAnsi="Times New Roman"/>
          <w:i/>
          <w:szCs w:val="24"/>
        </w:rPr>
        <w:t xml:space="preserve">“Not really. I know it sounds mean to say but I’ve had more of Philip since he had his injury than before because most of the time before he was a workaholic so he was there all the time, so although it wasn’t a nice thing to happen, I’ve got more of him than I’d had before….well we used to like holidays, and you miss those because they were quite adventurous type things, which you would have done then.” </w:t>
      </w:r>
    </w:p>
    <w:p w14:paraId="1BB95EF8" w14:textId="119FAB70" w:rsidR="00FA7250" w:rsidRPr="00EB62EE" w:rsidRDefault="00FA7250" w:rsidP="005058D6">
      <w:pPr>
        <w:spacing w:line="480" w:lineRule="auto"/>
        <w:ind w:firstLine="720"/>
        <w:rPr>
          <w:rFonts w:ascii="Times New Roman" w:hAnsi="Times New Roman"/>
          <w:szCs w:val="24"/>
        </w:rPr>
      </w:pPr>
      <w:r w:rsidRPr="00EB62EE">
        <w:rPr>
          <w:rFonts w:ascii="Times New Roman" w:hAnsi="Times New Roman"/>
          <w:szCs w:val="24"/>
        </w:rPr>
        <w:t>These expressions of unclear loss show how some participants are living with changes due to the ABI, but that in some cases the ability to appreciate the positives that have come with these changes can mediate the negative effect of the change itself. Also, it may be that these participants have reached a level of adjustment to their situation which means they can acknowledge losses, but that they are not felt in the same way as someone who is still coming to terms with accepting the consequences of the injury.</w:t>
      </w:r>
    </w:p>
    <w:p w14:paraId="1D7AB47E" w14:textId="65AE5A5E" w:rsidR="00FF75E5" w:rsidRPr="00EB62EE" w:rsidRDefault="002F5E76" w:rsidP="005058D6">
      <w:pPr>
        <w:spacing w:line="480" w:lineRule="auto"/>
        <w:ind w:firstLine="720"/>
        <w:rPr>
          <w:rFonts w:ascii="Times New Roman" w:hAnsi="Times New Roman"/>
          <w:szCs w:val="24"/>
        </w:rPr>
      </w:pPr>
      <w:r w:rsidRPr="00EB62EE">
        <w:rPr>
          <w:rFonts w:ascii="Times New Roman" w:hAnsi="Times New Roman"/>
          <w:szCs w:val="24"/>
        </w:rPr>
        <w:t xml:space="preserve">Not every person felt a type of loss from their experience. In fact, </w:t>
      </w:r>
      <w:r w:rsidR="008C7D0D" w:rsidRPr="00EB62EE">
        <w:rPr>
          <w:rFonts w:ascii="Times New Roman" w:hAnsi="Times New Roman"/>
          <w:szCs w:val="24"/>
        </w:rPr>
        <w:t>three</w:t>
      </w:r>
      <w:r w:rsidR="00FF75E5" w:rsidRPr="00EB62EE">
        <w:rPr>
          <w:rFonts w:ascii="Times New Roman" w:hAnsi="Times New Roman"/>
          <w:szCs w:val="24"/>
        </w:rPr>
        <w:t xml:space="preserve"> of the participant</w:t>
      </w:r>
      <w:r w:rsidR="008C7D0D" w:rsidRPr="00EB62EE">
        <w:rPr>
          <w:rFonts w:ascii="Times New Roman" w:hAnsi="Times New Roman"/>
          <w:szCs w:val="24"/>
        </w:rPr>
        <w:t>s (two</w:t>
      </w:r>
      <w:r w:rsidR="00884E8D" w:rsidRPr="00EB62EE">
        <w:rPr>
          <w:rFonts w:ascii="Times New Roman" w:hAnsi="Times New Roman"/>
          <w:szCs w:val="24"/>
        </w:rPr>
        <w:t xml:space="preserve"> individual</w:t>
      </w:r>
      <w:r w:rsidR="008C7D0D" w:rsidRPr="00EB62EE">
        <w:rPr>
          <w:rFonts w:ascii="Times New Roman" w:hAnsi="Times New Roman"/>
          <w:szCs w:val="24"/>
        </w:rPr>
        <w:t>s</w:t>
      </w:r>
      <w:r w:rsidR="004A75D0" w:rsidRPr="00EB62EE">
        <w:rPr>
          <w:rFonts w:ascii="Times New Roman" w:hAnsi="Times New Roman"/>
          <w:szCs w:val="24"/>
        </w:rPr>
        <w:t xml:space="preserve"> with ABI</w:t>
      </w:r>
      <w:r w:rsidR="008C7D0D" w:rsidRPr="00EB62EE">
        <w:rPr>
          <w:rFonts w:ascii="Times New Roman" w:hAnsi="Times New Roman"/>
          <w:szCs w:val="24"/>
        </w:rPr>
        <w:t>, one</w:t>
      </w:r>
      <w:r w:rsidR="00FF75E5" w:rsidRPr="00EB62EE">
        <w:rPr>
          <w:rFonts w:ascii="Times New Roman" w:hAnsi="Times New Roman"/>
          <w:szCs w:val="24"/>
        </w:rPr>
        <w:t xml:space="preserve"> relative) </w:t>
      </w:r>
      <w:r w:rsidR="009C3D62" w:rsidRPr="00EB62EE">
        <w:rPr>
          <w:rFonts w:ascii="Times New Roman" w:hAnsi="Times New Roman"/>
          <w:szCs w:val="24"/>
        </w:rPr>
        <w:t>did not report any</w:t>
      </w:r>
      <w:r w:rsidR="00FF75E5" w:rsidRPr="00EB62EE">
        <w:rPr>
          <w:rFonts w:ascii="Times New Roman" w:hAnsi="Times New Roman"/>
          <w:szCs w:val="24"/>
        </w:rPr>
        <w:t xml:space="preserve"> feelings of loss from their experience, and could actually identify positives as a result of the changes they have faced:</w:t>
      </w:r>
    </w:p>
    <w:p w14:paraId="076B0EE8" w14:textId="63C6D9AC" w:rsidR="00FF75E5" w:rsidRPr="00EB62EE" w:rsidRDefault="00FF75E5" w:rsidP="00FF75E5">
      <w:pPr>
        <w:rPr>
          <w:rFonts w:ascii="Times New Roman" w:hAnsi="Times New Roman"/>
          <w:szCs w:val="24"/>
        </w:rPr>
      </w:pPr>
      <w:r w:rsidRPr="00EB62EE">
        <w:rPr>
          <w:rFonts w:ascii="Times New Roman" w:hAnsi="Times New Roman"/>
          <w:i/>
          <w:szCs w:val="24"/>
        </w:rPr>
        <w:lastRenderedPageBreak/>
        <w:t>“I don’t know I just feel the same, although there was some difficulties. But it wasn’t like I couldn’t carry on…well I guess my family, well they did, they must have supported me so well that I just felt like I could get on with it. And it’s not like I was really that bad</w:t>
      </w:r>
      <w:r w:rsidR="00C57B40" w:rsidRPr="00EB62EE">
        <w:rPr>
          <w:rFonts w:ascii="Times New Roman" w:hAnsi="Times New Roman"/>
          <w:i/>
          <w:szCs w:val="24"/>
        </w:rPr>
        <w:t>….If anything it’s made it better, because I actually try with stuff. I’m constantly trying. Before I was like, I didn’t really care.</w:t>
      </w:r>
      <w:r w:rsidRPr="00EB62EE">
        <w:rPr>
          <w:rFonts w:ascii="Times New Roman" w:hAnsi="Times New Roman"/>
          <w:i/>
          <w:szCs w:val="24"/>
        </w:rPr>
        <w:t xml:space="preserve">” </w:t>
      </w:r>
      <w:r w:rsidRPr="00EB62EE">
        <w:rPr>
          <w:rFonts w:ascii="Times New Roman" w:hAnsi="Times New Roman"/>
          <w:szCs w:val="24"/>
        </w:rPr>
        <w:t xml:space="preserve">– Harry, </w:t>
      </w:r>
      <w:r w:rsidR="006317B1" w:rsidRPr="00EB62EE">
        <w:rPr>
          <w:rFonts w:ascii="Times New Roman" w:hAnsi="Times New Roman"/>
          <w:szCs w:val="24"/>
        </w:rPr>
        <w:t>individual</w:t>
      </w:r>
      <w:r w:rsidR="004A75D0" w:rsidRPr="00EB62EE">
        <w:rPr>
          <w:rFonts w:ascii="Times New Roman" w:hAnsi="Times New Roman"/>
          <w:szCs w:val="24"/>
        </w:rPr>
        <w:t xml:space="preserve"> with ABI</w:t>
      </w:r>
    </w:p>
    <w:p w14:paraId="3127988C" w14:textId="01659E93" w:rsidR="00FF75E5" w:rsidRPr="00EB62EE" w:rsidRDefault="00FF75E5" w:rsidP="00FF75E5">
      <w:pPr>
        <w:rPr>
          <w:rFonts w:ascii="Times New Roman" w:hAnsi="Times New Roman"/>
          <w:szCs w:val="24"/>
        </w:rPr>
      </w:pPr>
      <w:r w:rsidRPr="00EB62EE">
        <w:rPr>
          <w:rFonts w:ascii="Times New Roman" w:hAnsi="Times New Roman"/>
          <w:i/>
          <w:szCs w:val="24"/>
        </w:rPr>
        <w:t xml:space="preserve">“In some ways I’ve experienced a gain…I appreciate what I’ve got.” </w:t>
      </w:r>
      <w:r w:rsidR="004A75D0" w:rsidRPr="00EB62EE">
        <w:rPr>
          <w:rFonts w:ascii="Times New Roman" w:hAnsi="Times New Roman"/>
          <w:szCs w:val="24"/>
        </w:rPr>
        <w:t>– Gordon,</w:t>
      </w:r>
      <w:r w:rsidR="006317B1" w:rsidRPr="00EB62EE">
        <w:rPr>
          <w:rFonts w:ascii="Times New Roman" w:hAnsi="Times New Roman"/>
          <w:szCs w:val="24"/>
        </w:rPr>
        <w:t xml:space="preserve"> individual</w:t>
      </w:r>
      <w:r w:rsidR="004A75D0" w:rsidRPr="00EB62EE">
        <w:rPr>
          <w:rFonts w:ascii="Times New Roman" w:hAnsi="Times New Roman"/>
          <w:szCs w:val="24"/>
        </w:rPr>
        <w:t xml:space="preserve"> with ABI</w:t>
      </w:r>
    </w:p>
    <w:p w14:paraId="57140A86" w14:textId="0A47F90A" w:rsidR="00FF75E5" w:rsidRPr="00EB62EE" w:rsidRDefault="00FF75E5" w:rsidP="00FF75E5">
      <w:pPr>
        <w:rPr>
          <w:rFonts w:ascii="Times New Roman" w:hAnsi="Times New Roman"/>
          <w:szCs w:val="24"/>
        </w:rPr>
      </w:pPr>
      <w:r w:rsidRPr="00EB62EE">
        <w:rPr>
          <w:rFonts w:ascii="Times New Roman" w:hAnsi="Times New Roman"/>
          <w:i/>
          <w:szCs w:val="24"/>
        </w:rPr>
        <w:t>“I personally don’t feel I’ve experienced a loss. Maybe at the time I did, in some strange way but I don’t feel I’ve lost anything. Yeah okay he’s not, he’s got a brain injury now that he didn’t before, that’s his loss not mine. Yeah, I don’t feel any, I personally don’t feel any, that I have loss</w:t>
      </w:r>
      <w:r w:rsidR="00511011" w:rsidRPr="00EB62EE">
        <w:rPr>
          <w:rFonts w:ascii="Times New Roman" w:hAnsi="Times New Roman"/>
          <w:i/>
          <w:szCs w:val="24"/>
        </w:rPr>
        <w:t>….We’re just so grateful we’ve still got him. We’re just so proud of how he’s doing.</w:t>
      </w:r>
      <w:r w:rsidRPr="00EB62EE">
        <w:rPr>
          <w:rFonts w:ascii="Times New Roman" w:hAnsi="Times New Roman"/>
          <w:i/>
          <w:szCs w:val="24"/>
        </w:rPr>
        <w:t xml:space="preserve">” </w:t>
      </w:r>
      <w:r w:rsidRPr="00EB62EE">
        <w:rPr>
          <w:rFonts w:ascii="Times New Roman" w:hAnsi="Times New Roman"/>
          <w:szCs w:val="24"/>
        </w:rPr>
        <w:t xml:space="preserve">– Patricia, mother </w:t>
      </w:r>
    </w:p>
    <w:p w14:paraId="36E4A473" w14:textId="6876456F" w:rsidR="00C47CCB" w:rsidRPr="00EB62EE" w:rsidRDefault="00FC1F62" w:rsidP="005058D6">
      <w:pPr>
        <w:spacing w:line="480" w:lineRule="auto"/>
        <w:ind w:firstLine="720"/>
        <w:rPr>
          <w:rFonts w:ascii="Times New Roman" w:hAnsi="Times New Roman"/>
          <w:szCs w:val="24"/>
        </w:rPr>
      </w:pPr>
      <w:r w:rsidRPr="00EB62EE">
        <w:rPr>
          <w:rFonts w:ascii="Times New Roman" w:hAnsi="Times New Roman"/>
          <w:szCs w:val="24"/>
        </w:rPr>
        <w:t xml:space="preserve">When these participants were asked what helped them feel the way they did, they all expressed a feeling of ‘it could be worse’ and </w:t>
      </w:r>
      <w:r w:rsidR="004618C3" w:rsidRPr="00EB62EE">
        <w:rPr>
          <w:rFonts w:ascii="Times New Roman" w:hAnsi="Times New Roman"/>
          <w:szCs w:val="24"/>
        </w:rPr>
        <w:t>showed</w:t>
      </w:r>
      <w:r w:rsidRPr="00EB62EE">
        <w:rPr>
          <w:rFonts w:ascii="Times New Roman" w:hAnsi="Times New Roman"/>
          <w:szCs w:val="24"/>
        </w:rPr>
        <w:t xml:space="preserve"> a positive perspective on how much they could do despite the injury. A feeling of having made a good recovery, when at the outset things were much bleaker, was a contributing factor to feeling no loss as a consequence of the injury. </w:t>
      </w:r>
      <w:r w:rsidR="00970578" w:rsidRPr="00EB62EE">
        <w:rPr>
          <w:rFonts w:ascii="Times New Roman" w:hAnsi="Times New Roman"/>
          <w:szCs w:val="24"/>
        </w:rPr>
        <w:t xml:space="preserve">Also, these three participants were no longer active clients involved in HWC services, therefore the feeling of not needing professional support anymore may provide a sense of normality and achievement which in turn mitigates any feeling of loss </w:t>
      </w:r>
      <w:r w:rsidR="0057654F" w:rsidRPr="00EB62EE">
        <w:rPr>
          <w:rFonts w:ascii="Times New Roman" w:hAnsi="Times New Roman"/>
          <w:szCs w:val="24"/>
        </w:rPr>
        <w:t xml:space="preserve">that may have once been present but is no longer identifiable. </w:t>
      </w:r>
    </w:p>
    <w:p w14:paraId="7C85AD96" w14:textId="77777777" w:rsidR="00F76407" w:rsidRPr="00EB62EE" w:rsidRDefault="00C47CCB" w:rsidP="00F82AA3">
      <w:pPr>
        <w:pStyle w:val="Heading2"/>
      </w:pPr>
      <w:r w:rsidRPr="00EB62EE">
        <w:t>Quantitative data</w:t>
      </w:r>
      <w:r w:rsidR="00F76407" w:rsidRPr="00EB62EE">
        <w:tab/>
      </w:r>
      <w:r w:rsidR="00803301" w:rsidRPr="00EB62EE">
        <w:t xml:space="preserve"> </w:t>
      </w:r>
    </w:p>
    <w:p w14:paraId="2F613D38" w14:textId="2AAAA3A1" w:rsidR="003E453A" w:rsidRPr="00EB62EE" w:rsidRDefault="0018375B" w:rsidP="005058D6">
      <w:pPr>
        <w:spacing w:line="480" w:lineRule="auto"/>
        <w:ind w:firstLine="720"/>
        <w:rPr>
          <w:rFonts w:ascii="Times New Roman" w:hAnsi="Times New Roman"/>
          <w:szCs w:val="24"/>
        </w:rPr>
      </w:pPr>
      <w:r w:rsidRPr="00EB62EE">
        <w:rPr>
          <w:rFonts w:ascii="Times New Roman" w:hAnsi="Times New Roman"/>
          <w:szCs w:val="24"/>
        </w:rPr>
        <w:t>There were no statistically significant correlations between demographic variables (</w:t>
      </w:r>
      <w:r w:rsidR="003E0916" w:rsidRPr="00EB62EE">
        <w:rPr>
          <w:rFonts w:ascii="Times New Roman" w:hAnsi="Times New Roman"/>
          <w:szCs w:val="24"/>
        </w:rPr>
        <w:t>age at participation, age at time of injury, months since injury, number of services</w:t>
      </w:r>
      <w:r w:rsidR="004D077D" w:rsidRPr="00EB62EE">
        <w:rPr>
          <w:rFonts w:ascii="Times New Roman" w:hAnsi="Times New Roman"/>
          <w:szCs w:val="24"/>
        </w:rPr>
        <w:t xml:space="preserve"> inv</w:t>
      </w:r>
      <w:r w:rsidR="009B1579" w:rsidRPr="00EB62EE">
        <w:rPr>
          <w:rFonts w:ascii="Times New Roman" w:hAnsi="Times New Roman"/>
          <w:szCs w:val="24"/>
        </w:rPr>
        <w:t>olved</w:t>
      </w:r>
      <w:r w:rsidR="00430B37" w:rsidRPr="00EB62EE">
        <w:rPr>
          <w:rFonts w:ascii="Times New Roman" w:hAnsi="Times New Roman"/>
          <w:szCs w:val="24"/>
        </w:rPr>
        <w:t xml:space="preserve">, </w:t>
      </w:r>
      <w:r w:rsidR="003E0916" w:rsidRPr="00EB62EE">
        <w:rPr>
          <w:rFonts w:ascii="Times New Roman" w:hAnsi="Times New Roman"/>
          <w:szCs w:val="24"/>
        </w:rPr>
        <w:t>level of education</w:t>
      </w:r>
      <w:r w:rsidRPr="00EB62EE">
        <w:rPr>
          <w:rFonts w:ascii="Times New Roman" w:hAnsi="Times New Roman"/>
          <w:szCs w:val="24"/>
        </w:rPr>
        <w:t>)</w:t>
      </w:r>
      <w:r w:rsidR="00430B37" w:rsidRPr="00EB62EE">
        <w:rPr>
          <w:rFonts w:ascii="Times New Roman" w:hAnsi="Times New Roman"/>
          <w:szCs w:val="24"/>
        </w:rPr>
        <w:t xml:space="preserve"> </w:t>
      </w:r>
      <w:r w:rsidRPr="00EB62EE">
        <w:rPr>
          <w:rFonts w:ascii="Times New Roman" w:hAnsi="Times New Roman"/>
          <w:szCs w:val="24"/>
        </w:rPr>
        <w:t>and</w:t>
      </w:r>
      <w:r w:rsidR="00430B37" w:rsidRPr="00EB62EE">
        <w:rPr>
          <w:rFonts w:ascii="Times New Roman" w:hAnsi="Times New Roman"/>
          <w:szCs w:val="24"/>
        </w:rPr>
        <w:t xml:space="preserve"> </w:t>
      </w:r>
      <w:r w:rsidR="003E0916" w:rsidRPr="00EB62EE">
        <w:rPr>
          <w:rFonts w:ascii="Times New Roman" w:hAnsi="Times New Roman"/>
          <w:szCs w:val="24"/>
        </w:rPr>
        <w:t>BIGI loss</w:t>
      </w:r>
      <w:r w:rsidR="004A75D0" w:rsidRPr="00EB62EE">
        <w:rPr>
          <w:rFonts w:ascii="Times New Roman" w:hAnsi="Times New Roman"/>
          <w:szCs w:val="24"/>
        </w:rPr>
        <w:t xml:space="preserve"> score either for</w:t>
      </w:r>
      <w:r w:rsidRPr="00EB62EE">
        <w:rPr>
          <w:rFonts w:ascii="Times New Roman" w:hAnsi="Times New Roman"/>
          <w:szCs w:val="24"/>
        </w:rPr>
        <w:t xml:space="preserve"> individuals </w:t>
      </w:r>
      <w:r w:rsidR="004A75D0" w:rsidRPr="00EB62EE">
        <w:rPr>
          <w:rFonts w:ascii="Times New Roman" w:hAnsi="Times New Roman"/>
          <w:szCs w:val="24"/>
        </w:rPr>
        <w:t xml:space="preserve">with </w:t>
      </w:r>
      <w:r w:rsidR="004A75D0" w:rsidRPr="00EB62EE">
        <w:rPr>
          <w:rFonts w:ascii="Times New Roman" w:hAnsi="Times New Roman"/>
          <w:szCs w:val="24"/>
        </w:rPr>
        <w:lastRenderedPageBreak/>
        <w:t xml:space="preserve">ABI </w:t>
      </w:r>
      <w:r w:rsidRPr="00EB62EE">
        <w:rPr>
          <w:rFonts w:ascii="Times New Roman" w:hAnsi="Times New Roman"/>
          <w:szCs w:val="24"/>
        </w:rPr>
        <w:t>or relatives (p&gt;.05 in all cases)</w:t>
      </w:r>
      <w:r w:rsidR="003E0916" w:rsidRPr="00EB62EE">
        <w:rPr>
          <w:rFonts w:ascii="Times New Roman" w:hAnsi="Times New Roman"/>
          <w:szCs w:val="24"/>
        </w:rPr>
        <w:t>.</w:t>
      </w:r>
      <w:r w:rsidRPr="00EB62EE">
        <w:rPr>
          <w:rFonts w:ascii="Times New Roman" w:hAnsi="Times New Roman"/>
          <w:szCs w:val="24"/>
        </w:rPr>
        <w:t xml:space="preserve"> O</w:t>
      </w:r>
      <w:r w:rsidR="00524EC0" w:rsidRPr="00EB62EE">
        <w:rPr>
          <w:rFonts w:ascii="Times New Roman" w:hAnsi="Times New Roman"/>
          <w:szCs w:val="24"/>
        </w:rPr>
        <w:t xml:space="preserve">ne-way analysis of variance (ANOVA) </w:t>
      </w:r>
      <w:r w:rsidRPr="00EB62EE">
        <w:rPr>
          <w:rFonts w:ascii="Times New Roman" w:hAnsi="Times New Roman"/>
          <w:szCs w:val="24"/>
        </w:rPr>
        <w:t xml:space="preserve">also revealed no significant effects of </w:t>
      </w:r>
      <w:r w:rsidR="003E0916" w:rsidRPr="00EB62EE">
        <w:rPr>
          <w:rFonts w:ascii="Times New Roman" w:hAnsi="Times New Roman"/>
          <w:szCs w:val="24"/>
        </w:rPr>
        <w:t xml:space="preserve">type of injury, employment status, whether living with </w:t>
      </w:r>
      <w:r w:rsidRPr="00EB62EE">
        <w:rPr>
          <w:rFonts w:ascii="Times New Roman" w:hAnsi="Times New Roman"/>
          <w:szCs w:val="24"/>
        </w:rPr>
        <w:t xml:space="preserve">a </w:t>
      </w:r>
      <w:r w:rsidR="003E0916" w:rsidRPr="00EB62EE">
        <w:rPr>
          <w:rFonts w:ascii="Times New Roman" w:hAnsi="Times New Roman"/>
          <w:szCs w:val="24"/>
        </w:rPr>
        <w:t>relative or not</w:t>
      </w:r>
      <w:r w:rsidR="009B1579" w:rsidRPr="00EB62EE">
        <w:rPr>
          <w:rFonts w:ascii="Times New Roman" w:hAnsi="Times New Roman"/>
          <w:szCs w:val="24"/>
        </w:rPr>
        <w:t xml:space="preserve">, gender </w:t>
      </w:r>
      <w:r w:rsidRPr="00EB62EE">
        <w:rPr>
          <w:rFonts w:ascii="Times New Roman" w:hAnsi="Times New Roman"/>
          <w:szCs w:val="24"/>
        </w:rPr>
        <w:t>or</w:t>
      </w:r>
      <w:r w:rsidR="009B1579" w:rsidRPr="00EB62EE">
        <w:rPr>
          <w:rFonts w:ascii="Times New Roman" w:hAnsi="Times New Roman"/>
          <w:szCs w:val="24"/>
        </w:rPr>
        <w:t xml:space="preserve"> marital status</w:t>
      </w:r>
      <w:r w:rsidRPr="00EB62EE">
        <w:rPr>
          <w:rFonts w:ascii="Times New Roman" w:hAnsi="Times New Roman"/>
          <w:szCs w:val="24"/>
        </w:rPr>
        <w:t xml:space="preserve"> on </w:t>
      </w:r>
      <w:r w:rsidR="003E0916" w:rsidRPr="00EB62EE">
        <w:rPr>
          <w:rFonts w:ascii="Times New Roman" w:hAnsi="Times New Roman"/>
          <w:szCs w:val="24"/>
        </w:rPr>
        <w:t>BIGI loss</w:t>
      </w:r>
      <w:r w:rsidR="00EA0F6C" w:rsidRPr="00EB62EE">
        <w:rPr>
          <w:rFonts w:ascii="Times New Roman" w:hAnsi="Times New Roman"/>
          <w:szCs w:val="24"/>
        </w:rPr>
        <w:t xml:space="preserve"> sc</w:t>
      </w:r>
      <w:r w:rsidRPr="00EB62EE">
        <w:rPr>
          <w:rFonts w:ascii="Times New Roman" w:hAnsi="Times New Roman"/>
          <w:szCs w:val="24"/>
        </w:rPr>
        <w:t>ores in either participant group (p&gt;.05 in all cases)</w:t>
      </w:r>
      <w:r w:rsidR="00FF75E5" w:rsidRPr="00EB62EE">
        <w:rPr>
          <w:rFonts w:ascii="Times New Roman" w:hAnsi="Times New Roman"/>
          <w:szCs w:val="24"/>
        </w:rPr>
        <w:t xml:space="preserve">. </w:t>
      </w:r>
      <w:r w:rsidRPr="00EB62EE">
        <w:rPr>
          <w:rFonts w:ascii="Times New Roman" w:hAnsi="Times New Roman"/>
          <w:szCs w:val="24"/>
        </w:rPr>
        <w:t xml:space="preserve"> </w:t>
      </w:r>
    </w:p>
    <w:p w14:paraId="40764C35" w14:textId="0C83670E" w:rsidR="00162F1D" w:rsidRPr="00EB62EE" w:rsidRDefault="00185CF5" w:rsidP="005058D6">
      <w:pPr>
        <w:spacing w:line="480" w:lineRule="auto"/>
        <w:ind w:firstLine="720"/>
        <w:rPr>
          <w:rFonts w:ascii="Times New Roman" w:hAnsi="Times New Roman"/>
          <w:szCs w:val="24"/>
        </w:rPr>
      </w:pPr>
      <w:r w:rsidRPr="00EB62EE">
        <w:rPr>
          <w:rFonts w:ascii="Times New Roman" w:hAnsi="Times New Roman"/>
          <w:szCs w:val="24"/>
        </w:rPr>
        <w:t>T</w:t>
      </w:r>
      <w:r w:rsidR="00E95F46" w:rsidRPr="00EB62EE">
        <w:rPr>
          <w:rFonts w:ascii="Times New Roman" w:hAnsi="Times New Roman"/>
          <w:szCs w:val="24"/>
        </w:rPr>
        <w:t>o inv</w:t>
      </w:r>
      <w:r w:rsidR="004A75D0" w:rsidRPr="00EB62EE">
        <w:rPr>
          <w:rFonts w:ascii="Times New Roman" w:hAnsi="Times New Roman"/>
          <w:szCs w:val="24"/>
        </w:rPr>
        <w:t>estigate differences between</w:t>
      </w:r>
      <w:r w:rsidR="00E95F46" w:rsidRPr="00EB62EE">
        <w:rPr>
          <w:rFonts w:ascii="Times New Roman" w:hAnsi="Times New Roman"/>
          <w:szCs w:val="24"/>
        </w:rPr>
        <w:t xml:space="preserve"> individual</w:t>
      </w:r>
      <w:r w:rsidR="004A75D0" w:rsidRPr="00EB62EE">
        <w:rPr>
          <w:rFonts w:ascii="Times New Roman" w:hAnsi="Times New Roman"/>
          <w:szCs w:val="24"/>
        </w:rPr>
        <w:t>s with ABI’s</w:t>
      </w:r>
      <w:r w:rsidR="00E95F46" w:rsidRPr="00EB62EE">
        <w:rPr>
          <w:rFonts w:ascii="Times New Roman" w:hAnsi="Times New Roman"/>
          <w:szCs w:val="24"/>
        </w:rPr>
        <w:t xml:space="preserve"> and relative</w:t>
      </w:r>
      <w:r w:rsidR="00BD133B" w:rsidRPr="00EB62EE">
        <w:rPr>
          <w:rFonts w:ascii="Times New Roman" w:hAnsi="Times New Roman"/>
          <w:szCs w:val="24"/>
        </w:rPr>
        <w:t>s’</w:t>
      </w:r>
      <w:r w:rsidR="00E95F46" w:rsidRPr="00EB62EE">
        <w:rPr>
          <w:rFonts w:ascii="Times New Roman" w:hAnsi="Times New Roman"/>
          <w:szCs w:val="24"/>
        </w:rPr>
        <w:t xml:space="preserve"> BIGI loss scores, </w:t>
      </w:r>
      <w:r w:rsidR="003E0916" w:rsidRPr="00EB62EE">
        <w:rPr>
          <w:rFonts w:ascii="Times New Roman" w:hAnsi="Times New Roman"/>
          <w:szCs w:val="24"/>
        </w:rPr>
        <w:t>an ANOVA</w:t>
      </w:r>
      <w:r w:rsidR="00C80D50" w:rsidRPr="00EB62EE">
        <w:rPr>
          <w:rFonts w:ascii="Times New Roman" w:hAnsi="Times New Roman"/>
          <w:szCs w:val="24"/>
        </w:rPr>
        <w:t xml:space="preserve"> was </w:t>
      </w:r>
      <w:r w:rsidR="003E0916" w:rsidRPr="00EB62EE">
        <w:rPr>
          <w:rFonts w:ascii="Times New Roman" w:hAnsi="Times New Roman"/>
          <w:szCs w:val="24"/>
        </w:rPr>
        <w:t xml:space="preserve">conducted </w:t>
      </w:r>
      <w:r w:rsidR="00C80D50" w:rsidRPr="00EB62EE">
        <w:rPr>
          <w:rFonts w:ascii="Times New Roman" w:hAnsi="Times New Roman"/>
          <w:szCs w:val="24"/>
        </w:rPr>
        <w:t>with participant typ</w:t>
      </w:r>
      <w:r w:rsidR="004A75D0" w:rsidRPr="00EB62EE">
        <w:rPr>
          <w:rFonts w:ascii="Times New Roman" w:hAnsi="Times New Roman"/>
          <w:szCs w:val="24"/>
        </w:rPr>
        <w:t xml:space="preserve">e as the factor (relative or </w:t>
      </w:r>
      <w:r w:rsidR="00C80D50" w:rsidRPr="00EB62EE">
        <w:rPr>
          <w:rFonts w:ascii="Times New Roman" w:hAnsi="Times New Roman"/>
          <w:szCs w:val="24"/>
        </w:rPr>
        <w:t xml:space="preserve"> individual</w:t>
      </w:r>
      <w:r w:rsidR="004A75D0" w:rsidRPr="00EB62EE">
        <w:rPr>
          <w:rFonts w:ascii="Times New Roman" w:hAnsi="Times New Roman"/>
          <w:szCs w:val="24"/>
        </w:rPr>
        <w:t xml:space="preserve"> with ABI</w:t>
      </w:r>
      <w:r w:rsidR="00C80D50" w:rsidRPr="00EB62EE">
        <w:rPr>
          <w:rFonts w:ascii="Times New Roman" w:hAnsi="Times New Roman"/>
          <w:szCs w:val="24"/>
        </w:rPr>
        <w:t xml:space="preserve">) and BIGI loss scores as the dependent variable. </w:t>
      </w:r>
      <w:proofErr w:type="spellStart"/>
      <w:r w:rsidR="00FF0459" w:rsidRPr="00EB62EE">
        <w:rPr>
          <w:rFonts w:ascii="Times New Roman" w:hAnsi="Times New Roman"/>
          <w:szCs w:val="24"/>
        </w:rPr>
        <w:t>Levene’s</w:t>
      </w:r>
      <w:proofErr w:type="spellEnd"/>
      <w:r w:rsidR="00FF0459" w:rsidRPr="00EB62EE">
        <w:rPr>
          <w:rFonts w:ascii="Times New Roman" w:hAnsi="Times New Roman"/>
          <w:szCs w:val="24"/>
        </w:rPr>
        <w:t xml:space="preserve"> test for equality of variances was violated, therefore </w:t>
      </w:r>
      <w:r w:rsidR="00652FFE" w:rsidRPr="00EB62EE">
        <w:rPr>
          <w:rFonts w:ascii="Times New Roman" w:hAnsi="Times New Roman"/>
          <w:szCs w:val="24"/>
        </w:rPr>
        <w:t xml:space="preserve">the </w:t>
      </w:r>
      <w:r w:rsidR="00FF0459" w:rsidRPr="00EB62EE">
        <w:rPr>
          <w:rFonts w:ascii="Times New Roman" w:hAnsi="Times New Roman"/>
          <w:szCs w:val="24"/>
        </w:rPr>
        <w:t>Welch</w:t>
      </w:r>
      <w:r w:rsidR="00652FFE" w:rsidRPr="00EB62EE">
        <w:rPr>
          <w:rFonts w:ascii="Times New Roman" w:hAnsi="Times New Roman"/>
          <w:szCs w:val="24"/>
        </w:rPr>
        <w:t xml:space="preserve"> </w:t>
      </w:r>
      <w:r w:rsidR="00652FFE" w:rsidRPr="00EB62EE">
        <w:rPr>
          <w:rFonts w:ascii="Times New Roman" w:hAnsi="Times New Roman"/>
          <w:i/>
          <w:szCs w:val="24"/>
        </w:rPr>
        <w:t>F-</w:t>
      </w:r>
      <w:r w:rsidR="00652FFE" w:rsidRPr="00EB62EE">
        <w:rPr>
          <w:rFonts w:ascii="Times New Roman" w:hAnsi="Times New Roman"/>
          <w:szCs w:val="24"/>
        </w:rPr>
        <w:t xml:space="preserve">ratio is reported. </w:t>
      </w:r>
      <w:r w:rsidR="00AA6E37" w:rsidRPr="00EB62EE">
        <w:rPr>
          <w:rFonts w:ascii="Times New Roman" w:hAnsi="Times New Roman"/>
          <w:szCs w:val="24"/>
        </w:rPr>
        <w:t>There was no significant difference between the means</w:t>
      </w:r>
      <w:r w:rsidR="00652FFE" w:rsidRPr="00EB62EE">
        <w:rPr>
          <w:rFonts w:ascii="Times New Roman" w:hAnsi="Times New Roman"/>
          <w:szCs w:val="24"/>
        </w:rPr>
        <w:t xml:space="preserve">, </w:t>
      </w:r>
      <w:proofErr w:type="gramStart"/>
      <w:r w:rsidR="00652FFE" w:rsidRPr="00EB62EE">
        <w:rPr>
          <w:rFonts w:ascii="Times New Roman" w:hAnsi="Times New Roman"/>
          <w:i/>
          <w:szCs w:val="24"/>
        </w:rPr>
        <w:t>F</w:t>
      </w:r>
      <w:r w:rsidR="00116214" w:rsidRPr="00EB62EE">
        <w:rPr>
          <w:rFonts w:ascii="Times New Roman" w:hAnsi="Times New Roman"/>
          <w:szCs w:val="24"/>
        </w:rPr>
        <w:t>(</w:t>
      </w:r>
      <w:proofErr w:type="gramEnd"/>
      <w:r w:rsidR="00116214" w:rsidRPr="00EB62EE">
        <w:rPr>
          <w:rFonts w:ascii="Times New Roman" w:hAnsi="Times New Roman"/>
          <w:szCs w:val="24"/>
        </w:rPr>
        <w:t>1, 63.927) = 2</w:t>
      </w:r>
      <w:r w:rsidR="00652FFE" w:rsidRPr="00EB62EE">
        <w:rPr>
          <w:rFonts w:ascii="Times New Roman" w:hAnsi="Times New Roman"/>
          <w:szCs w:val="24"/>
        </w:rPr>
        <w:t>.</w:t>
      </w:r>
      <w:r w:rsidR="00116214" w:rsidRPr="00EB62EE">
        <w:rPr>
          <w:rFonts w:ascii="Times New Roman" w:hAnsi="Times New Roman"/>
          <w:szCs w:val="24"/>
        </w:rPr>
        <w:t>477</w:t>
      </w:r>
      <w:r w:rsidR="00652FFE" w:rsidRPr="00EB62EE">
        <w:rPr>
          <w:rFonts w:ascii="Times New Roman" w:hAnsi="Times New Roman"/>
          <w:szCs w:val="24"/>
        </w:rPr>
        <w:t xml:space="preserve">, </w:t>
      </w:r>
      <w:r w:rsidR="00652FFE" w:rsidRPr="00EB62EE">
        <w:rPr>
          <w:rFonts w:ascii="Times New Roman" w:hAnsi="Times New Roman"/>
          <w:i/>
          <w:szCs w:val="24"/>
        </w:rPr>
        <w:t xml:space="preserve">p </w:t>
      </w:r>
      <w:r w:rsidR="00116214" w:rsidRPr="00EB62EE">
        <w:rPr>
          <w:rFonts w:ascii="Times New Roman" w:hAnsi="Times New Roman"/>
          <w:szCs w:val="24"/>
        </w:rPr>
        <w:t>= .120</w:t>
      </w:r>
      <w:r w:rsidR="00652FFE" w:rsidRPr="00EB62EE">
        <w:rPr>
          <w:rFonts w:ascii="Times New Roman" w:hAnsi="Times New Roman"/>
          <w:szCs w:val="24"/>
        </w:rPr>
        <w:t xml:space="preserve">. </w:t>
      </w:r>
      <w:r w:rsidR="00726616" w:rsidRPr="00EB62EE">
        <w:rPr>
          <w:rFonts w:ascii="Times New Roman" w:hAnsi="Times New Roman"/>
          <w:szCs w:val="24"/>
        </w:rPr>
        <w:t xml:space="preserve"> </w:t>
      </w:r>
    </w:p>
    <w:p w14:paraId="1556764E" w14:textId="4A8F25DE" w:rsidR="000939AF" w:rsidRPr="00EB62EE" w:rsidRDefault="0018375B" w:rsidP="005058D6">
      <w:pPr>
        <w:spacing w:line="480" w:lineRule="auto"/>
        <w:ind w:firstLine="720"/>
        <w:rPr>
          <w:rFonts w:ascii="Times New Roman" w:hAnsi="Times New Roman"/>
          <w:szCs w:val="24"/>
        </w:rPr>
      </w:pPr>
      <w:r w:rsidRPr="00EB62EE">
        <w:rPr>
          <w:rFonts w:ascii="Times New Roman" w:hAnsi="Times New Roman"/>
          <w:szCs w:val="24"/>
        </w:rPr>
        <w:t>These findings</w:t>
      </w:r>
      <w:r w:rsidR="000939AF" w:rsidRPr="00EB62EE">
        <w:rPr>
          <w:rFonts w:ascii="Times New Roman" w:hAnsi="Times New Roman"/>
          <w:szCs w:val="24"/>
        </w:rPr>
        <w:t xml:space="preserve"> </w:t>
      </w:r>
      <w:r w:rsidR="00A82063" w:rsidRPr="00EB62EE">
        <w:rPr>
          <w:rFonts w:ascii="Times New Roman" w:hAnsi="Times New Roman"/>
          <w:szCs w:val="24"/>
        </w:rPr>
        <w:t>show</w:t>
      </w:r>
      <w:r w:rsidR="000939AF" w:rsidRPr="00EB62EE">
        <w:rPr>
          <w:rFonts w:ascii="Times New Roman" w:hAnsi="Times New Roman"/>
          <w:szCs w:val="24"/>
        </w:rPr>
        <w:t xml:space="preserve"> that</w:t>
      </w:r>
      <w:r w:rsidRPr="00EB62EE">
        <w:rPr>
          <w:rFonts w:ascii="Times New Roman" w:hAnsi="Times New Roman"/>
          <w:szCs w:val="24"/>
        </w:rPr>
        <w:t>, in this sample,</w:t>
      </w:r>
      <w:r w:rsidR="000939AF" w:rsidRPr="00EB62EE">
        <w:rPr>
          <w:rFonts w:ascii="Times New Roman" w:hAnsi="Times New Roman"/>
          <w:szCs w:val="24"/>
        </w:rPr>
        <w:t xml:space="preserve"> there is no statistical</w:t>
      </w:r>
      <w:r w:rsidR="00415191" w:rsidRPr="00EB62EE">
        <w:rPr>
          <w:rFonts w:ascii="Times New Roman" w:hAnsi="Times New Roman"/>
          <w:szCs w:val="24"/>
        </w:rPr>
        <w:t>ly meaningful</w:t>
      </w:r>
      <w:r w:rsidR="000939AF" w:rsidRPr="00EB62EE">
        <w:rPr>
          <w:rFonts w:ascii="Times New Roman" w:hAnsi="Times New Roman"/>
          <w:szCs w:val="24"/>
        </w:rPr>
        <w:t xml:space="preserve"> dif</w:t>
      </w:r>
      <w:r w:rsidR="008D1F95" w:rsidRPr="00EB62EE">
        <w:rPr>
          <w:rFonts w:ascii="Times New Roman" w:hAnsi="Times New Roman"/>
          <w:szCs w:val="24"/>
        </w:rPr>
        <w:t>ference between how strongly</w:t>
      </w:r>
      <w:r w:rsidR="000939AF" w:rsidRPr="00EB62EE">
        <w:rPr>
          <w:rFonts w:ascii="Times New Roman" w:hAnsi="Times New Roman"/>
          <w:szCs w:val="24"/>
        </w:rPr>
        <w:t xml:space="preserve"> individuals </w:t>
      </w:r>
      <w:r w:rsidR="008D1F95" w:rsidRPr="00EB62EE">
        <w:rPr>
          <w:rFonts w:ascii="Times New Roman" w:hAnsi="Times New Roman"/>
          <w:szCs w:val="24"/>
        </w:rPr>
        <w:t xml:space="preserve">with ABI </w:t>
      </w:r>
      <w:r w:rsidR="000939AF" w:rsidRPr="00EB62EE">
        <w:rPr>
          <w:rFonts w:ascii="Times New Roman" w:hAnsi="Times New Roman"/>
          <w:szCs w:val="24"/>
        </w:rPr>
        <w:t xml:space="preserve">feel loss when compared to relatives of people that have sustained an ABI. Furthermore, demographic variables such as gender, age and employment status </w:t>
      </w:r>
      <w:r w:rsidRPr="00EB62EE">
        <w:rPr>
          <w:rFonts w:ascii="Times New Roman" w:hAnsi="Times New Roman"/>
          <w:szCs w:val="24"/>
        </w:rPr>
        <w:t>did not predict</w:t>
      </w:r>
      <w:r w:rsidR="000939AF" w:rsidRPr="00EB62EE">
        <w:rPr>
          <w:rFonts w:ascii="Times New Roman" w:hAnsi="Times New Roman"/>
          <w:szCs w:val="24"/>
        </w:rPr>
        <w:t xml:space="preserve"> </w:t>
      </w:r>
      <w:r w:rsidRPr="00EB62EE">
        <w:rPr>
          <w:rFonts w:ascii="Times New Roman" w:hAnsi="Times New Roman"/>
          <w:szCs w:val="24"/>
        </w:rPr>
        <w:t xml:space="preserve">strength in </w:t>
      </w:r>
      <w:r w:rsidR="000939AF" w:rsidRPr="00EB62EE">
        <w:rPr>
          <w:rFonts w:ascii="Times New Roman" w:hAnsi="Times New Roman"/>
          <w:szCs w:val="24"/>
        </w:rPr>
        <w:t>feelings of loss for either group.  The length of time that had passed since the injury occurred, as well as the type of injury</w:t>
      </w:r>
      <w:r w:rsidR="00966AA1" w:rsidRPr="00EB62EE">
        <w:rPr>
          <w:rFonts w:ascii="Times New Roman" w:hAnsi="Times New Roman"/>
          <w:szCs w:val="24"/>
        </w:rPr>
        <w:t>, did not significantly impact on</w:t>
      </w:r>
      <w:r w:rsidR="009415D9" w:rsidRPr="00EB62EE">
        <w:rPr>
          <w:rFonts w:ascii="Times New Roman" w:hAnsi="Times New Roman"/>
          <w:szCs w:val="24"/>
        </w:rPr>
        <w:t xml:space="preserve"> severity of </w:t>
      </w:r>
      <w:r w:rsidR="00966AA1" w:rsidRPr="00EB62EE">
        <w:rPr>
          <w:rFonts w:ascii="Times New Roman" w:hAnsi="Times New Roman"/>
          <w:szCs w:val="24"/>
        </w:rPr>
        <w:t xml:space="preserve">experienced </w:t>
      </w:r>
      <w:r w:rsidR="009415D9" w:rsidRPr="00EB62EE">
        <w:rPr>
          <w:rFonts w:ascii="Times New Roman" w:hAnsi="Times New Roman"/>
          <w:szCs w:val="24"/>
        </w:rPr>
        <w:t xml:space="preserve">loss. These results </w:t>
      </w:r>
      <w:r w:rsidR="00966AA1" w:rsidRPr="00EB62EE">
        <w:rPr>
          <w:rFonts w:ascii="Times New Roman" w:hAnsi="Times New Roman"/>
          <w:szCs w:val="24"/>
        </w:rPr>
        <w:t>suggest that</w:t>
      </w:r>
      <w:r w:rsidR="009415D9" w:rsidRPr="00EB62EE">
        <w:rPr>
          <w:rFonts w:ascii="Times New Roman" w:hAnsi="Times New Roman"/>
          <w:szCs w:val="24"/>
        </w:rPr>
        <w:t xml:space="preserve"> time </w:t>
      </w:r>
      <w:r w:rsidR="00966AA1" w:rsidRPr="00EB62EE">
        <w:rPr>
          <w:rFonts w:ascii="Times New Roman" w:hAnsi="Times New Roman"/>
          <w:szCs w:val="24"/>
        </w:rPr>
        <w:t>may not be a key determinant</w:t>
      </w:r>
      <w:r w:rsidR="009415D9" w:rsidRPr="00EB62EE">
        <w:rPr>
          <w:rFonts w:ascii="Times New Roman" w:hAnsi="Times New Roman"/>
          <w:szCs w:val="24"/>
        </w:rPr>
        <w:t xml:space="preserve"> in the reduction of loss, </w:t>
      </w:r>
      <w:r w:rsidR="000939AF" w:rsidRPr="00EB62EE">
        <w:rPr>
          <w:rFonts w:ascii="Times New Roman" w:hAnsi="Times New Roman"/>
          <w:szCs w:val="24"/>
        </w:rPr>
        <w:t>and the cause of the injury may not be of importance to how the person involved subsequently</w:t>
      </w:r>
      <w:r w:rsidR="00966AA1" w:rsidRPr="00EB62EE">
        <w:rPr>
          <w:rFonts w:ascii="Times New Roman" w:hAnsi="Times New Roman"/>
          <w:szCs w:val="24"/>
        </w:rPr>
        <w:t xml:space="preserve"> feels in this respect</w:t>
      </w:r>
      <w:r w:rsidR="000939AF" w:rsidRPr="00EB62EE">
        <w:rPr>
          <w:rFonts w:ascii="Times New Roman" w:hAnsi="Times New Roman"/>
          <w:szCs w:val="24"/>
        </w:rPr>
        <w:t xml:space="preserve">. </w:t>
      </w:r>
    </w:p>
    <w:p w14:paraId="31055B24" w14:textId="77777777" w:rsidR="001A55E0" w:rsidRPr="00EB62EE" w:rsidRDefault="001A55E0" w:rsidP="00F82AA3">
      <w:pPr>
        <w:pStyle w:val="Heading1"/>
      </w:pPr>
      <w:r w:rsidRPr="00EB62EE">
        <w:t>Discussion</w:t>
      </w:r>
    </w:p>
    <w:p w14:paraId="35862E86" w14:textId="148474B9" w:rsidR="00F41A19" w:rsidRPr="00EB62EE" w:rsidRDefault="001309A4" w:rsidP="005058D6">
      <w:pPr>
        <w:spacing w:line="480" w:lineRule="auto"/>
        <w:ind w:firstLine="720"/>
        <w:rPr>
          <w:rFonts w:ascii="Times New Roman" w:hAnsi="Times New Roman"/>
          <w:szCs w:val="24"/>
        </w:rPr>
      </w:pPr>
      <w:r w:rsidRPr="00EB62EE">
        <w:rPr>
          <w:rFonts w:ascii="Times New Roman" w:hAnsi="Times New Roman"/>
          <w:szCs w:val="24"/>
        </w:rPr>
        <w:t>In this research we</w:t>
      </w:r>
      <w:r w:rsidR="001A0A23" w:rsidRPr="00EB62EE">
        <w:rPr>
          <w:rFonts w:ascii="Times New Roman" w:hAnsi="Times New Roman"/>
          <w:szCs w:val="24"/>
        </w:rPr>
        <w:t xml:space="preserve"> investigated experiences of loss after </w:t>
      </w:r>
      <w:proofErr w:type="gramStart"/>
      <w:r w:rsidR="001A0A23" w:rsidRPr="00EB62EE">
        <w:rPr>
          <w:rFonts w:ascii="Times New Roman" w:hAnsi="Times New Roman"/>
          <w:szCs w:val="24"/>
        </w:rPr>
        <w:t>ABI, and</w:t>
      </w:r>
      <w:proofErr w:type="gramEnd"/>
      <w:r w:rsidR="001A0A23" w:rsidRPr="00EB62EE">
        <w:rPr>
          <w:rFonts w:ascii="Times New Roman" w:hAnsi="Times New Roman"/>
          <w:szCs w:val="24"/>
        </w:rPr>
        <w:t xml:space="preserve"> </w:t>
      </w:r>
      <w:r w:rsidRPr="00EB62EE">
        <w:rPr>
          <w:rFonts w:ascii="Times New Roman" w:hAnsi="Times New Roman"/>
          <w:szCs w:val="24"/>
        </w:rPr>
        <w:t xml:space="preserve">considered </w:t>
      </w:r>
      <w:r w:rsidR="001A0A23" w:rsidRPr="00EB62EE">
        <w:rPr>
          <w:rFonts w:ascii="Times New Roman" w:hAnsi="Times New Roman"/>
          <w:szCs w:val="24"/>
        </w:rPr>
        <w:t xml:space="preserve">how these might differ between those who have incurred the ABI and those who are related to them. </w:t>
      </w:r>
      <w:r w:rsidR="00A71CC2" w:rsidRPr="00EB62EE">
        <w:rPr>
          <w:rFonts w:ascii="Times New Roman" w:hAnsi="Times New Roman"/>
          <w:szCs w:val="24"/>
        </w:rPr>
        <w:t xml:space="preserve">The occurrence of the </w:t>
      </w:r>
      <w:r w:rsidR="00BE5E57" w:rsidRPr="00EB62EE">
        <w:rPr>
          <w:rFonts w:ascii="Times New Roman" w:hAnsi="Times New Roman"/>
          <w:szCs w:val="24"/>
        </w:rPr>
        <w:t>f</w:t>
      </w:r>
      <w:r w:rsidR="006E457B" w:rsidRPr="00EB62EE">
        <w:rPr>
          <w:rFonts w:ascii="Times New Roman" w:hAnsi="Times New Roman"/>
          <w:szCs w:val="24"/>
        </w:rPr>
        <w:t>ive</w:t>
      </w:r>
      <w:r w:rsidR="00BE5E57" w:rsidRPr="00EB62EE">
        <w:rPr>
          <w:rFonts w:ascii="Times New Roman" w:hAnsi="Times New Roman"/>
          <w:szCs w:val="24"/>
        </w:rPr>
        <w:t xml:space="preserve"> main themes of loss show how the person at the centre, i.e. the person with the brain injury, can be affected in similar yet </w:t>
      </w:r>
      <w:r w:rsidR="00966AA1" w:rsidRPr="00EB62EE">
        <w:rPr>
          <w:rFonts w:ascii="Times New Roman" w:hAnsi="Times New Roman"/>
          <w:szCs w:val="24"/>
        </w:rPr>
        <w:lastRenderedPageBreak/>
        <w:t xml:space="preserve">separable </w:t>
      </w:r>
      <w:r w:rsidR="00BE5E57" w:rsidRPr="00EB62EE">
        <w:rPr>
          <w:rFonts w:ascii="Times New Roman" w:hAnsi="Times New Roman"/>
          <w:szCs w:val="24"/>
        </w:rPr>
        <w:t xml:space="preserve">ways to </w:t>
      </w:r>
      <w:r w:rsidR="008D1F95" w:rsidRPr="00EB62EE">
        <w:rPr>
          <w:rFonts w:ascii="Times New Roman" w:hAnsi="Times New Roman"/>
          <w:szCs w:val="24"/>
        </w:rPr>
        <w:t>someone who is related to an</w:t>
      </w:r>
      <w:r w:rsidR="001A0A23" w:rsidRPr="00EB62EE">
        <w:rPr>
          <w:rFonts w:ascii="Times New Roman" w:hAnsi="Times New Roman"/>
          <w:szCs w:val="24"/>
        </w:rPr>
        <w:t xml:space="preserve"> individual</w:t>
      </w:r>
      <w:r w:rsidR="008D1F95" w:rsidRPr="00EB62EE">
        <w:rPr>
          <w:rFonts w:ascii="Times New Roman" w:hAnsi="Times New Roman"/>
          <w:szCs w:val="24"/>
        </w:rPr>
        <w:t xml:space="preserve"> with ABI</w:t>
      </w:r>
      <w:r w:rsidR="001A0A23" w:rsidRPr="00EB62EE">
        <w:rPr>
          <w:rFonts w:ascii="Times New Roman" w:hAnsi="Times New Roman"/>
          <w:szCs w:val="24"/>
        </w:rPr>
        <w:t xml:space="preserve">. The </w:t>
      </w:r>
      <w:r w:rsidR="00966AA1" w:rsidRPr="00EB62EE">
        <w:rPr>
          <w:rFonts w:ascii="Times New Roman" w:hAnsi="Times New Roman"/>
          <w:szCs w:val="24"/>
        </w:rPr>
        <w:t>use</w:t>
      </w:r>
      <w:r w:rsidR="00996BC0" w:rsidRPr="00EB62EE">
        <w:rPr>
          <w:rFonts w:ascii="Times New Roman" w:hAnsi="Times New Roman"/>
          <w:szCs w:val="24"/>
        </w:rPr>
        <w:t xml:space="preserve"> of</w:t>
      </w:r>
      <w:r w:rsidR="001A0A23" w:rsidRPr="00EB62EE">
        <w:rPr>
          <w:rFonts w:ascii="Times New Roman" w:hAnsi="Times New Roman"/>
          <w:szCs w:val="24"/>
        </w:rPr>
        <w:t xml:space="preserve"> dyadic analysis showed that loss is </w:t>
      </w:r>
      <w:r w:rsidR="002C3732" w:rsidRPr="00EB62EE">
        <w:rPr>
          <w:rFonts w:ascii="Times New Roman" w:hAnsi="Times New Roman"/>
          <w:szCs w:val="24"/>
        </w:rPr>
        <w:t xml:space="preserve">experienced </w:t>
      </w:r>
      <w:r w:rsidR="00BE5E57" w:rsidRPr="00EB62EE">
        <w:rPr>
          <w:rFonts w:ascii="Times New Roman" w:hAnsi="Times New Roman"/>
          <w:szCs w:val="24"/>
        </w:rPr>
        <w:t xml:space="preserve">from a single perspective, independent of </w:t>
      </w:r>
      <w:r w:rsidR="00095131" w:rsidRPr="00EB62EE">
        <w:rPr>
          <w:rFonts w:ascii="Times New Roman" w:hAnsi="Times New Roman"/>
          <w:szCs w:val="24"/>
        </w:rPr>
        <w:t>how other people’s experiences of loss</w:t>
      </w:r>
      <w:r w:rsidR="00BE5E57" w:rsidRPr="00EB62EE">
        <w:rPr>
          <w:rFonts w:ascii="Times New Roman" w:hAnsi="Times New Roman"/>
          <w:szCs w:val="24"/>
        </w:rPr>
        <w:t xml:space="preserve">, yet </w:t>
      </w:r>
      <w:r w:rsidR="006C773F" w:rsidRPr="00EB62EE">
        <w:rPr>
          <w:rFonts w:ascii="Times New Roman" w:hAnsi="Times New Roman"/>
          <w:szCs w:val="24"/>
        </w:rPr>
        <w:t>also dependent</w:t>
      </w:r>
      <w:r w:rsidR="00BE5E57" w:rsidRPr="00EB62EE">
        <w:rPr>
          <w:rFonts w:ascii="Times New Roman" w:hAnsi="Times New Roman"/>
          <w:szCs w:val="24"/>
        </w:rPr>
        <w:t xml:space="preserve"> on how the brain injury has </w:t>
      </w:r>
      <w:r w:rsidR="00966AA1" w:rsidRPr="00EB62EE">
        <w:rPr>
          <w:rFonts w:ascii="Times New Roman" w:hAnsi="Times New Roman"/>
          <w:szCs w:val="24"/>
        </w:rPr>
        <w:t xml:space="preserve">affected </w:t>
      </w:r>
      <w:r w:rsidR="00A71CC2" w:rsidRPr="00EB62EE">
        <w:rPr>
          <w:rFonts w:ascii="Times New Roman" w:hAnsi="Times New Roman"/>
          <w:szCs w:val="24"/>
        </w:rPr>
        <w:t>an individual</w:t>
      </w:r>
      <w:r w:rsidR="00BE5E57" w:rsidRPr="00EB62EE">
        <w:rPr>
          <w:rFonts w:ascii="Times New Roman" w:hAnsi="Times New Roman"/>
          <w:szCs w:val="24"/>
        </w:rPr>
        <w:t xml:space="preserve">. </w:t>
      </w:r>
    </w:p>
    <w:p w14:paraId="77B3983A" w14:textId="1E844BEA" w:rsidR="00D7114D" w:rsidRPr="00EB62EE" w:rsidRDefault="002E2C59" w:rsidP="005058D6">
      <w:pPr>
        <w:spacing w:line="480" w:lineRule="auto"/>
        <w:ind w:firstLine="720"/>
        <w:rPr>
          <w:rFonts w:ascii="Times New Roman" w:hAnsi="Times New Roman"/>
          <w:szCs w:val="24"/>
        </w:rPr>
      </w:pPr>
      <w:r w:rsidRPr="00EB62EE">
        <w:rPr>
          <w:rFonts w:ascii="Times New Roman" w:hAnsi="Times New Roman"/>
          <w:szCs w:val="24"/>
        </w:rPr>
        <w:t>The theme of ‘</w:t>
      </w:r>
      <w:r w:rsidR="003B5823" w:rsidRPr="00EB62EE">
        <w:rPr>
          <w:rFonts w:ascii="Times New Roman" w:hAnsi="Times New Roman"/>
          <w:szCs w:val="24"/>
        </w:rPr>
        <w:t xml:space="preserve">loss of person’ </w:t>
      </w:r>
      <w:r w:rsidR="0053250C" w:rsidRPr="00EB62EE">
        <w:rPr>
          <w:rFonts w:ascii="Times New Roman" w:hAnsi="Times New Roman"/>
          <w:szCs w:val="24"/>
        </w:rPr>
        <w:t xml:space="preserve">related to changes in the personality or </w:t>
      </w:r>
      <w:r w:rsidR="00D9759D" w:rsidRPr="00EB62EE">
        <w:rPr>
          <w:rFonts w:ascii="Times New Roman" w:hAnsi="Times New Roman"/>
          <w:szCs w:val="24"/>
        </w:rPr>
        <w:t xml:space="preserve">the </w:t>
      </w:r>
      <w:r w:rsidR="0053250C" w:rsidRPr="00EB62EE">
        <w:rPr>
          <w:rFonts w:ascii="Times New Roman" w:hAnsi="Times New Roman"/>
          <w:szCs w:val="24"/>
        </w:rPr>
        <w:t xml:space="preserve">identity of the person with the ABI, either experienced personally or </w:t>
      </w:r>
      <w:r w:rsidR="000871C1" w:rsidRPr="00EB62EE">
        <w:rPr>
          <w:rFonts w:ascii="Times New Roman" w:hAnsi="Times New Roman"/>
          <w:szCs w:val="24"/>
        </w:rPr>
        <w:t xml:space="preserve">as an observer. Ambiguous loss was present </w:t>
      </w:r>
      <w:r w:rsidR="00D82719" w:rsidRPr="00EB62EE">
        <w:rPr>
          <w:rFonts w:ascii="Times New Roman" w:hAnsi="Times New Roman"/>
          <w:szCs w:val="24"/>
        </w:rPr>
        <w:t>in this theme</w:t>
      </w:r>
      <w:r w:rsidR="000871C1" w:rsidRPr="00EB62EE">
        <w:rPr>
          <w:rFonts w:ascii="Times New Roman" w:hAnsi="Times New Roman"/>
          <w:szCs w:val="24"/>
        </w:rPr>
        <w:t xml:space="preserve">, with the </w:t>
      </w:r>
      <w:r w:rsidR="007B5A87" w:rsidRPr="00EB62EE">
        <w:rPr>
          <w:rFonts w:ascii="Times New Roman" w:hAnsi="Times New Roman"/>
          <w:szCs w:val="24"/>
        </w:rPr>
        <w:t xml:space="preserve">loss </w:t>
      </w:r>
      <w:r w:rsidRPr="00EB62EE">
        <w:rPr>
          <w:rFonts w:ascii="Times New Roman" w:hAnsi="Times New Roman"/>
          <w:szCs w:val="24"/>
        </w:rPr>
        <w:t>for</w:t>
      </w:r>
      <w:r w:rsidR="000871C1" w:rsidRPr="00EB62EE">
        <w:rPr>
          <w:rFonts w:ascii="Times New Roman" w:hAnsi="Times New Roman"/>
          <w:szCs w:val="24"/>
        </w:rPr>
        <w:t xml:space="preserve"> the person </w:t>
      </w:r>
      <w:r w:rsidR="007B5A87" w:rsidRPr="00EB62EE">
        <w:rPr>
          <w:rFonts w:ascii="Times New Roman" w:hAnsi="Times New Roman"/>
          <w:szCs w:val="24"/>
        </w:rPr>
        <w:t>being present</w:t>
      </w:r>
      <w:r w:rsidR="000871C1" w:rsidRPr="00EB62EE">
        <w:rPr>
          <w:rFonts w:ascii="Times New Roman" w:hAnsi="Times New Roman"/>
          <w:szCs w:val="24"/>
        </w:rPr>
        <w:t xml:space="preserve"> without </w:t>
      </w:r>
      <w:r w:rsidR="00A450C0" w:rsidRPr="00EB62EE">
        <w:rPr>
          <w:rFonts w:ascii="Times New Roman" w:hAnsi="Times New Roman"/>
          <w:szCs w:val="24"/>
        </w:rPr>
        <w:t>the</w:t>
      </w:r>
      <w:r w:rsidR="000871C1" w:rsidRPr="00EB62EE">
        <w:rPr>
          <w:rFonts w:ascii="Times New Roman" w:hAnsi="Times New Roman"/>
          <w:szCs w:val="24"/>
        </w:rPr>
        <w:t xml:space="preserve"> physical loss </w:t>
      </w:r>
      <w:r w:rsidR="00966AA1" w:rsidRPr="00EB62EE">
        <w:rPr>
          <w:rFonts w:ascii="Times New Roman" w:hAnsi="Times New Roman"/>
          <w:szCs w:val="24"/>
        </w:rPr>
        <w:t>of that person</w:t>
      </w:r>
      <w:r w:rsidR="000871C1" w:rsidRPr="00EB62EE">
        <w:rPr>
          <w:rFonts w:ascii="Times New Roman" w:hAnsi="Times New Roman"/>
          <w:szCs w:val="24"/>
        </w:rPr>
        <w:t xml:space="preserve">. This </w:t>
      </w:r>
      <w:r w:rsidR="00966AA1" w:rsidRPr="00EB62EE">
        <w:rPr>
          <w:rFonts w:ascii="Times New Roman" w:hAnsi="Times New Roman"/>
          <w:szCs w:val="24"/>
        </w:rPr>
        <w:t xml:space="preserve">observation indicates </w:t>
      </w:r>
      <w:r w:rsidR="000871C1" w:rsidRPr="00EB62EE">
        <w:rPr>
          <w:rFonts w:ascii="Times New Roman" w:hAnsi="Times New Roman"/>
          <w:szCs w:val="24"/>
        </w:rPr>
        <w:t xml:space="preserve">that ambiguous loss can </w:t>
      </w:r>
      <w:r w:rsidRPr="00EB62EE">
        <w:rPr>
          <w:rFonts w:ascii="Times New Roman" w:hAnsi="Times New Roman"/>
          <w:szCs w:val="24"/>
        </w:rPr>
        <w:t>begin at the</w:t>
      </w:r>
      <w:r w:rsidR="000871C1" w:rsidRPr="00EB62EE">
        <w:rPr>
          <w:rFonts w:ascii="Times New Roman" w:hAnsi="Times New Roman"/>
          <w:szCs w:val="24"/>
        </w:rPr>
        <w:t xml:space="preserve"> acute stage</w:t>
      </w:r>
      <w:r w:rsidRPr="00EB62EE">
        <w:rPr>
          <w:rFonts w:ascii="Times New Roman" w:hAnsi="Times New Roman"/>
          <w:szCs w:val="24"/>
        </w:rPr>
        <w:t xml:space="preserve"> of brain injury rehabilitation</w:t>
      </w:r>
      <w:r w:rsidR="000871C1" w:rsidRPr="00EB62EE">
        <w:rPr>
          <w:rFonts w:ascii="Times New Roman" w:hAnsi="Times New Roman"/>
          <w:szCs w:val="24"/>
        </w:rPr>
        <w:t xml:space="preserve">, as described by Kean (2010), </w:t>
      </w:r>
      <w:r w:rsidRPr="00EB62EE">
        <w:rPr>
          <w:rFonts w:ascii="Times New Roman" w:hAnsi="Times New Roman"/>
          <w:szCs w:val="24"/>
        </w:rPr>
        <w:t xml:space="preserve">but can also </w:t>
      </w:r>
      <w:r w:rsidR="000871C1" w:rsidRPr="00EB62EE">
        <w:rPr>
          <w:rFonts w:ascii="Times New Roman" w:hAnsi="Times New Roman"/>
          <w:szCs w:val="24"/>
        </w:rPr>
        <w:t xml:space="preserve">remain a profound focus of loss </w:t>
      </w:r>
      <w:r w:rsidRPr="00EB62EE">
        <w:rPr>
          <w:rFonts w:ascii="Times New Roman" w:hAnsi="Times New Roman"/>
          <w:szCs w:val="24"/>
        </w:rPr>
        <w:t>even years after the injury occurred,</w:t>
      </w:r>
      <w:r w:rsidR="008D1F95" w:rsidRPr="00EB62EE">
        <w:rPr>
          <w:rFonts w:ascii="Times New Roman" w:hAnsi="Times New Roman"/>
          <w:szCs w:val="24"/>
        </w:rPr>
        <w:t xml:space="preserve"> for both</w:t>
      </w:r>
      <w:r w:rsidR="000871C1" w:rsidRPr="00EB62EE">
        <w:rPr>
          <w:rFonts w:ascii="Times New Roman" w:hAnsi="Times New Roman"/>
          <w:szCs w:val="24"/>
        </w:rPr>
        <w:t xml:space="preserve"> individuals</w:t>
      </w:r>
      <w:r w:rsidR="008D1F95" w:rsidRPr="00EB62EE">
        <w:rPr>
          <w:rFonts w:ascii="Times New Roman" w:hAnsi="Times New Roman"/>
          <w:szCs w:val="24"/>
        </w:rPr>
        <w:t xml:space="preserve"> with ABI</w:t>
      </w:r>
      <w:r w:rsidR="000871C1" w:rsidRPr="00EB62EE">
        <w:rPr>
          <w:rFonts w:ascii="Times New Roman" w:hAnsi="Times New Roman"/>
          <w:szCs w:val="24"/>
        </w:rPr>
        <w:t xml:space="preserve"> and tho</w:t>
      </w:r>
      <w:r w:rsidR="00D7114D" w:rsidRPr="00EB62EE">
        <w:rPr>
          <w:rFonts w:ascii="Times New Roman" w:hAnsi="Times New Roman"/>
          <w:szCs w:val="24"/>
        </w:rPr>
        <w:t>se related to them</w:t>
      </w:r>
      <w:r w:rsidR="00A450C0" w:rsidRPr="00EB62EE">
        <w:rPr>
          <w:rFonts w:ascii="Times New Roman" w:hAnsi="Times New Roman"/>
          <w:szCs w:val="24"/>
        </w:rPr>
        <w:t>, as also reported by Holloway, Orr and Clark-Wilson (2019)</w:t>
      </w:r>
      <w:r w:rsidR="00D7114D" w:rsidRPr="00EB62EE">
        <w:rPr>
          <w:rFonts w:ascii="Times New Roman" w:hAnsi="Times New Roman"/>
          <w:szCs w:val="24"/>
        </w:rPr>
        <w:t xml:space="preserve">. </w:t>
      </w:r>
    </w:p>
    <w:p w14:paraId="3FE3E933" w14:textId="13EF3A2B" w:rsidR="00D7114D" w:rsidRPr="00EB62EE" w:rsidRDefault="00D7114D" w:rsidP="005058D6">
      <w:pPr>
        <w:spacing w:line="480" w:lineRule="auto"/>
        <w:ind w:firstLine="720"/>
        <w:rPr>
          <w:rFonts w:ascii="Times New Roman" w:hAnsi="Times New Roman"/>
          <w:szCs w:val="24"/>
        </w:rPr>
      </w:pPr>
      <w:r w:rsidRPr="00EB62EE">
        <w:rPr>
          <w:rFonts w:ascii="Times New Roman" w:hAnsi="Times New Roman"/>
          <w:szCs w:val="24"/>
        </w:rPr>
        <w:t>The theme</w:t>
      </w:r>
      <w:r w:rsidR="000871C1" w:rsidRPr="00EB62EE">
        <w:rPr>
          <w:rFonts w:ascii="Times New Roman" w:hAnsi="Times New Roman"/>
          <w:szCs w:val="24"/>
        </w:rPr>
        <w:t xml:space="preserve"> ‘loss of relationships’ describes the way relationships are altered by the experience of ABI. Predominately for relatives, there is a shift in the equality of the relationship and a feeling of additional res</w:t>
      </w:r>
      <w:r w:rsidR="00971349" w:rsidRPr="00EB62EE">
        <w:rPr>
          <w:rFonts w:ascii="Times New Roman" w:hAnsi="Times New Roman"/>
          <w:szCs w:val="24"/>
        </w:rPr>
        <w:t>ponsibility as a result. For</w:t>
      </w:r>
      <w:r w:rsidR="000871C1" w:rsidRPr="00EB62EE">
        <w:rPr>
          <w:rFonts w:ascii="Times New Roman" w:hAnsi="Times New Roman"/>
          <w:szCs w:val="24"/>
        </w:rPr>
        <w:t xml:space="preserve"> individuals</w:t>
      </w:r>
      <w:r w:rsidR="00971349" w:rsidRPr="00EB62EE">
        <w:rPr>
          <w:rFonts w:ascii="Times New Roman" w:hAnsi="Times New Roman"/>
          <w:szCs w:val="24"/>
        </w:rPr>
        <w:t xml:space="preserve"> with ABI</w:t>
      </w:r>
      <w:r w:rsidR="000871C1" w:rsidRPr="00EB62EE">
        <w:rPr>
          <w:rFonts w:ascii="Times New Roman" w:hAnsi="Times New Roman"/>
          <w:szCs w:val="24"/>
        </w:rPr>
        <w:t xml:space="preserve">, </w:t>
      </w:r>
      <w:r w:rsidR="00EF440D" w:rsidRPr="00EB62EE">
        <w:rPr>
          <w:rFonts w:ascii="Times New Roman" w:hAnsi="Times New Roman"/>
          <w:szCs w:val="24"/>
        </w:rPr>
        <w:t xml:space="preserve">this feels more </w:t>
      </w:r>
      <w:r w:rsidRPr="00EB62EE">
        <w:rPr>
          <w:rFonts w:ascii="Times New Roman" w:hAnsi="Times New Roman"/>
          <w:szCs w:val="24"/>
        </w:rPr>
        <w:t>evident</w:t>
      </w:r>
      <w:r w:rsidR="00EF440D" w:rsidRPr="00EB62EE">
        <w:rPr>
          <w:rFonts w:ascii="Times New Roman" w:hAnsi="Times New Roman"/>
          <w:szCs w:val="24"/>
        </w:rPr>
        <w:t xml:space="preserve"> among friendships, with a feeling of not having the same quantity or quality of social networks as before the ABI. </w:t>
      </w:r>
      <w:r w:rsidRPr="00EB62EE">
        <w:rPr>
          <w:rFonts w:ascii="Times New Roman" w:hAnsi="Times New Roman"/>
          <w:szCs w:val="24"/>
        </w:rPr>
        <w:t>The reasons for this dif</w:t>
      </w:r>
      <w:r w:rsidR="0038426B" w:rsidRPr="00EB62EE">
        <w:rPr>
          <w:rFonts w:ascii="Times New Roman" w:hAnsi="Times New Roman"/>
          <w:szCs w:val="24"/>
        </w:rPr>
        <w:t>ference in relationship focus w</w:t>
      </w:r>
      <w:r w:rsidRPr="00EB62EE">
        <w:rPr>
          <w:rFonts w:ascii="Times New Roman" w:hAnsi="Times New Roman"/>
          <w:szCs w:val="24"/>
        </w:rPr>
        <w:t>ere not clear. One possible explanation is that the relatives pr</w:t>
      </w:r>
      <w:r w:rsidR="00971349" w:rsidRPr="00EB62EE">
        <w:rPr>
          <w:rFonts w:ascii="Times New Roman" w:hAnsi="Times New Roman"/>
          <w:szCs w:val="24"/>
        </w:rPr>
        <w:t>otect the</w:t>
      </w:r>
      <w:r w:rsidRPr="00EB62EE">
        <w:rPr>
          <w:rFonts w:ascii="Times New Roman" w:hAnsi="Times New Roman"/>
          <w:szCs w:val="24"/>
        </w:rPr>
        <w:t xml:space="preserve"> individual </w:t>
      </w:r>
      <w:r w:rsidR="00971349" w:rsidRPr="00EB62EE">
        <w:rPr>
          <w:rFonts w:ascii="Times New Roman" w:hAnsi="Times New Roman"/>
          <w:szCs w:val="24"/>
        </w:rPr>
        <w:t xml:space="preserve">with ABI </w:t>
      </w:r>
      <w:r w:rsidRPr="00EB62EE">
        <w:rPr>
          <w:rFonts w:ascii="Times New Roman" w:hAnsi="Times New Roman"/>
          <w:szCs w:val="24"/>
        </w:rPr>
        <w:t>from their feelings of negative relationship changes, and they are ther</w:t>
      </w:r>
      <w:r w:rsidR="00971349" w:rsidRPr="00EB62EE">
        <w:rPr>
          <w:rFonts w:ascii="Times New Roman" w:hAnsi="Times New Roman"/>
          <w:szCs w:val="24"/>
        </w:rPr>
        <w:t>efore not as apparent to the</w:t>
      </w:r>
      <w:r w:rsidRPr="00EB62EE">
        <w:rPr>
          <w:rFonts w:ascii="Times New Roman" w:hAnsi="Times New Roman"/>
          <w:szCs w:val="24"/>
        </w:rPr>
        <w:t xml:space="preserve"> individual</w:t>
      </w:r>
      <w:r w:rsidR="00971349" w:rsidRPr="00EB62EE">
        <w:rPr>
          <w:rFonts w:ascii="Times New Roman" w:hAnsi="Times New Roman"/>
          <w:szCs w:val="24"/>
        </w:rPr>
        <w:t xml:space="preserve"> with ABI</w:t>
      </w:r>
      <w:r w:rsidRPr="00EB62EE">
        <w:rPr>
          <w:rFonts w:ascii="Times New Roman" w:hAnsi="Times New Roman"/>
          <w:szCs w:val="24"/>
        </w:rPr>
        <w:t>. Furthermore, as</w:t>
      </w:r>
      <w:r w:rsidR="00A7474F" w:rsidRPr="00EB62EE">
        <w:rPr>
          <w:rFonts w:ascii="Times New Roman" w:hAnsi="Times New Roman"/>
          <w:szCs w:val="24"/>
        </w:rPr>
        <w:t xml:space="preserve"> many </w:t>
      </w:r>
      <w:r w:rsidRPr="00EB62EE">
        <w:rPr>
          <w:rFonts w:ascii="Times New Roman" w:hAnsi="Times New Roman"/>
          <w:szCs w:val="24"/>
        </w:rPr>
        <w:t>individual</w:t>
      </w:r>
      <w:r w:rsidR="00A7474F" w:rsidRPr="00EB62EE">
        <w:rPr>
          <w:rFonts w:ascii="Times New Roman" w:hAnsi="Times New Roman"/>
          <w:szCs w:val="24"/>
        </w:rPr>
        <w:t>s</w:t>
      </w:r>
      <w:r w:rsidR="00971349" w:rsidRPr="00EB62EE">
        <w:rPr>
          <w:rFonts w:ascii="Times New Roman" w:hAnsi="Times New Roman"/>
          <w:szCs w:val="24"/>
        </w:rPr>
        <w:t xml:space="preserve"> with ABI</w:t>
      </w:r>
      <w:r w:rsidR="00A7474F" w:rsidRPr="00EB62EE">
        <w:rPr>
          <w:rFonts w:ascii="Times New Roman" w:hAnsi="Times New Roman"/>
          <w:szCs w:val="24"/>
        </w:rPr>
        <w:t xml:space="preserve"> reported</w:t>
      </w:r>
      <w:r w:rsidRPr="00EB62EE">
        <w:rPr>
          <w:rFonts w:ascii="Times New Roman" w:hAnsi="Times New Roman"/>
          <w:szCs w:val="24"/>
        </w:rPr>
        <w:t xml:space="preserve"> no longer tak</w:t>
      </w:r>
      <w:r w:rsidR="00A7474F" w:rsidRPr="00EB62EE">
        <w:rPr>
          <w:rFonts w:ascii="Times New Roman" w:hAnsi="Times New Roman"/>
          <w:szCs w:val="24"/>
        </w:rPr>
        <w:t>ing</w:t>
      </w:r>
      <w:r w:rsidRPr="00EB62EE">
        <w:rPr>
          <w:rFonts w:ascii="Times New Roman" w:hAnsi="Times New Roman"/>
          <w:szCs w:val="24"/>
        </w:rPr>
        <w:t xml:space="preserve"> part in the same vocational or recreational activities due to the effects of their injury, friendship groups </w:t>
      </w:r>
      <w:r w:rsidR="00A7474F" w:rsidRPr="00EB62EE">
        <w:rPr>
          <w:rFonts w:ascii="Times New Roman" w:hAnsi="Times New Roman"/>
          <w:szCs w:val="24"/>
        </w:rPr>
        <w:t>may have</w:t>
      </w:r>
      <w:r w:rsidRPr="00EB62EE">
        <w:rPr>
          <w:rFonts w:ascii="Times New Roman" w:hAnsi="Times New Roman"/>
          <w:szCs w:val="24"/>
        </w:rPr>
        <w:t xml:space="preserve"> more naturally </w:t>
      </w:r>
      <w:r w:rsidR="00966AA1" w:rsidRPr="00EB62EE">
        <w:rPr>
          <w:rFonts w:ascii="Times New Roman" w:hAnsi="Times New Roman"/>
          <w:szCs w:val="24"/>
        </w:rPr>
        <w:t xml:space="preserve">declined </w:t>
      </w:r>
      <w:r w:rsidR="00482CC3" w:rsidRPr="00EB62EE">
        <w:rPr>
          <w:rFonts w:ascii="Times New Roman" w:hAnsi="Times New Roman"/>
          <w:szCs w:val="24"/>
        </w:rPr>
        <w:t>for them</w:t>
      </w:r>
      <w:r w:rsidR="00A7474F" w:rsidRPr="00EB62EE">
        <w:rPr>
          <w:rFonts w:ascii="Times New Roman" w:hAnsi="Times New Roman"/>
          <w:szCs w:val="24"/>
        </w:rPr>
        <w:t>,</w:t>
      </w:r>
      <w:r w:rsidRPr="00EB62EE">
        <w:rPr>
          <w:rFonts w:ascii="Times New Roman" w:hAnsi="Times New Roman"/>
          <w:szCs w:val="24"/>
        </w:rPr>
        <w:t xml:space="preserve"> leav</w:t>
      </w:r>
      <w:r w:rsidR="00A7474F" w:rsidRPr="00EB62EE">
        <w:rPr>
          <w:rFonts w:ascii="Times New Roman" w:hAnsi="Times New Roman"/>
          <w:szCs w:val="24"/>
        </w:rPr>
        <w:t>ing</w:t>
      </w:r>
      <w:r w:rsidRPr="00EB62EE">
        <w:rPr>
          <w:rFonts w:ascii="Times New Roman" w:hAnsi="Times New Roman"/>
          <w:szCs w:val="24"/>
        </w:rPr>
        <w:t xml:space="preserve"> a greater loss for the person with </w:t>
      </w:r>
      <w:r w:rsidRPr="00EB62EE">
        <w:rPr>
          <w:rFonts w:ascii="Times New Roman" w:hAnsi="Times New Roman"/>
          <w:szCs w:val="24"/>
        </w:rPr>
        <w:lastRenderedPageBreak/>
        <w:t xml:space="preserve">the ABI than for the relative. </w:t>
      </w:r>
      <w:r w:rsidR="00A32311" w:rsidRPr="00EB62EE">
        <w:rPr>
          <w:rFonts w:ascii="Times New Roman" w:hAnsi="Times New Roman"/>
          <w:szCs w:val="24"/>
        </w:rPr>
        <w:t>Given our observation that changes in relationships underpin a strong sense of loss for those affected, we encourage further research in this area.</w:t>
      </w:r>
    </w:p>
    <w:p w14:paraId="25761462" w14:textId="0E0006B3" w:rsidR="00EC3D82" w:rsidRPr="00EB62EE" w:rsidRDefault="00D85FB6" w:rsidP="005058D6">
      <w:pPr>
        <w:spacing w:line="480" w:lineRule="auto"/>
        <w:ind w:firstLine="720"/>
        <w:rPr>
          <w:rFonts w:ascii="Times New Roman" w:hAnsi="Times New Roman"/>
          <w:szCs w:val="24"/>
        </w:rPr>
      </w:pPr>
      <w:r w:rsidRPr="00EB62EE">
        <w:rPr>
          <w:rFonts w:ascii="Times New Roman" w:hAnsi="Times New Roman"/>
          <w:szCs w:val="24"/>
        </w:rPr>
        <w:t>The theme ‘loss of activity/ability</w:t>
      </w:r>
      <w:r w:rsidR="00971349" w:rsidRPr="00EB62EE">
        <w:rPr>
          <w:rFonts w:ascii="Times New Roman" w:hAnsi="Times New Roman"/>
          <w:szCs w:val="24"/>
        </w:rPr>
        <w:t>’ most commonly occurred for</w:t>
      </w:r>
      <w:r w:rsidRPr="00EB62EE">
        <w:rPr>
          <w:rFonts w:ascii="Times New Roman" w:hAnsi="Times New Roman"/>
          <w:szCs w:val="24"/>
        </w:rPr>
        <w:t xml:space="preserve"> individuals </w:t>
      </w:r>
      <w:r w:rsidR="00971349" w:rsidRPr="00EB62EE">
        <w:rPr>
          <w:rFonts w:ascii="Times New Roman" w:hAnsi="Times New Roman"/>
          <w:szCs w:val="24"/>
        </w:rPr>
        <w:t xml:space="preserve">with ABI </w:t>
      </w:r>
      <w:r w:rsidRPr="00EB62EE">
        <w:rPr>
          <w:rFonts w:ascii="Times New Roman" w:hAnsi="Times New Roman"/>
          <w:szCs w:val="24"/>
        </w:rPr>
        <w:t xml:space="preserve">and related closely to lost </w:t>
      </w:r>
      <w:r w:rsidR="00606845" w:rsidRPr="00EB62EE">
        <w:rPr>
          <w:rFonts w:ascii="Times New Roman" w:hAnsi="Times New Roman"/>
          <w:szCs w:val="24"/>
        </w:rPr>
        <w:t>skills or activities</w:t>
      </w:r>
      <w:r w:rsidRPr="00EB62EE">
        <w:rPr>
          <w:rFonts w:ascii="Times New Roman" w:hAnsi="Times New Roman"/>
          <w:szCs w:val="24"/>
        </w:rPr>
        <w:t xml:space="preserve"> due to the impact of the </w:t>
      </w:r>
      <w:r w:rsidR="00BE49BD" w:rsidRPr="00EB62EE">
        <w:rPr>
          <w:rFonts w:ascii="Times New Roman" w:hAnsi="Times New Roman"/>
          <w:szCs w:val="24"/>
        </w:rPr>
        <w:t>injury</w:t>
      </w:r>
      <w:r w:rsidRPr="00EB62EE">
        <w:rPr>
          <w:rFonts w:ascii="Times New Roman" w:hAnsi="Times New Roman"/>
          <w:szCs w:val="24"/>
        </w:rPr>
        <w:t xml:space="preserve">. </w:t>
      </w:r>
      <w:r w:rsidR="00971349" w:rsidRPr="00EB62EE">
        <w:rPr>
          <w:rFonts w:ascii="Times New Roman" w:hAnsi="Times New Roman"/>
          <w:szCs w:val="24"/>
        </w:rPr>
        <w:t xml:space="preserve">For </w:t>
      </w:r>
      <w:r w:rsidR="00BE49BD" w:rsidRPr="00EB62EE">
        <w:rPr>
          <w:rFonts w:ascii="Times New Roman" w:hAnsi="Times New Roman"/>
          <w:szCs w:val="24"/>
        </w:rPr>
        <w:t>individuals</w:t>
      </w:r>
      <w:r w:rsidR="00971349" w:rsidRPr="00EB62EE">
        <w:rPr>
          <w:rFonts w:ascii="Times New Roman" w:hAnsi="Times New Roman"/>
          <w:szCs w:val="24"/>
        </w:rPr>
        <w:t xml:space="preserve"> with ABI</w:t>
      </w:r>
      <w:r w:rsidR="00BE49BD" w:rsidRPr="00EB62EE">
        <w:rPr>
          <w:rFonts w:ascii="Times New Roman" w:hAnsi="Times New Roman"/>
          <w:szCs w:val="24"/>
        </w:rPr>
        <w:t xml:space="preserve">, the loss of an ability had wider reaching implications on their identity and sense of worth. The activity or ability per se was not the loss, but </w:t>
      </w:r>
      <w:r w:rsidR="003974A9" w:rsidRPr="00EB62EE">
        <w:rPr>
          <w:rFonts w:ascii="Times New Roman" w:hAnsi="Times New Roman"/>
          <w:szCs w:val="24"/>
        </w:rPr>
        <w:t>the feeling of somehow not being as capable or independent as they once were. For relatives</w:t>
      </w:r>
      <w:r w:rsidR="009A501C" w:rsidRPr="00EB62EE">
        <w:rPr>
          <w:rFonts w:ascii="Times New Roman" w:hAnsi="Times New Roman"/>
          <w:szCs w:val="24"/>
        </w:rPr>
        <w:t xml:space="preserve"> </w:t>
      </w:r>
      <w:r w:rsidR="003974A9" w:rsidRPr="00EB62EE">
        <w:rPr>
          <w:rFonts w:ascii="Times New Roman" w:hAnsi="Times New Roman"/>
          <w:szCs w:val="24"/>
        </w:rPr>
        <w:t>th</w:t>
      </w:r>
      <w:r w:rsidR="009A501C" w:rsidRPr="00EB62EE">
        <w:rPr>
          <w:rFonts w:ascii="Times New Roman" w:hAnsi="Times New Roman"/>
          <w:szCs w:val="24"/>
        </w:rPr>
        <w:t>e</w:t>
      </w:r>
      <w:r w:rsidR="003974A9" w:rsidRPr="00EB62EE">
        <w:rPr>
          <w:rFonts w:ascii="Times New Roman" w:hAnsi="Times New Roman"/>
          <w:szCs w:val="24"/>
        </w:rPr>
        <w:t xml:space="preserve"> focus was on things that could no longer be enjoyed together with their loved on</w:t>
      </w:r>
      <w:r w:rsidR="00A32311" w:rsidRPr="00EB62EE">
        <w:rPr>
          <w:rFonts w:ascii="Times New Roman" w:hAnsi="Times New Roman"/>
          <w:szCs w:val="24"/>
        </w:rPr>
        <w:t>e</w:t>
      </w:r>
      <w:r w:rsidR="003974A9" w:rsidRPr="00EB62EE">
        <w:rPr>
          <w:rFonts w:ascii="Times New Roman" w:hAnsi="Times New Roman"/>
          <w:szCs w:val="24"/>
        </w:rPr>
        <w:t xml:space="preserve"> because of the effects of their ABI. </w:t>
      </w:r>
      <w:r w:rsidR="00ED2D61" w:rsidRPr="00EB62EE">
        <w:rPr>
          <w:rFonts w:ascii="Times New Roman" w:hAnsi="Times New Roman"/>
          <w:szCs w:val="24"/>
        </w:rPr>
        <w:t>This translated into changes to their lifestyle, with less spontaneity allowed for activities tog</w:t>
      </w:r>
      <w:r w:rsidR="00FB0B78" w:rsidRPr="00EB62EE">
        <w:rPr>
          <w:rFonts w:ascii="Times New Roman" w:hAnsi="Times New Roman"/>
          <w:szCs w:val="24"/>
        </w:rPr>
        <w:t xml:space="preserve">ether now the ABI effects had to be considered. This </w:t>
      </w:r>
      <w:r w:rsidR="000B2656" w:rsidRPr="00EB62EE">
        <w:rPr>
          <w:rFonts w:ascii="Times New Roman" w:hAnsi="Times New Roman"/>
          <w:szCs w:val="24"/>
        </w:rPr>
        <w:t>loss</w:t>
      </w:r>
      <w:r w:rsidR="00E74899" w:rsidRPr="00EB62EE">
        <w:rPr>
          <w:rFonts w:ascii="Times New Roman" w:hAnsi="Times New Roman"/>
          <w:szCs w:val="24"/>
        </w:rPr>
        <w:t xml:space="preserve"> of</w:t>
      </w:r>
      <w:r w:rsidR="000B2656" w:rsidRPr="00EB62EE">
        <w:rPr>
          <w:rFonts w:ascii="Times New Roman" w:hAnsi="Times New Roman"/>
          <w:szCs w:val="24"/>
        </w:rPr>
        <w:t xml:space="preserve"> ability and activity had more of an impact on</w:t>
      </w:r>
      <w:r w:rsidR="00FB0B78" w:rsidRPr="00EB62EE">
        <w:rPr>
          <w:rFonts w:ascii="Times New Roman" w:hAnsi="Times New Roman"/>
          <w:szCs w:val="24"/>
        </w:rPr>
        <w:t xml:space="preserve"> ABI individuals, with relatives feeling they could accommodate the changes to their lifestyle more readily </w:t>
      </w:r>
      <w:r w:rsidR="009A501C" w:rsidRPr="00EB62EE">
        <w:rPr>
          <w:rFonts w:ascii="Times New Roman" w:hAnsi="Times New Roman"/>
          <w:szCs w:val="24"/>
        </w:rPr>
        <w:t>because they were not</w:t>
      </w:r>
      <w:r w:rsidR="00FB0B78" w:rsidRPr="00EB62EE">
        <w:rPr>
          <w:rFonts w:ascii="Times New Roman" w:hAnsi="Times New Roman"/>
          <w:szCs w:val="24"/>
        </w:rPr>
        <w:t xml:space="preserve"> th</w:t>
      </w:r>
      <w:r w:rsidR="000B2656" w:rsidRPr="00EB62EE">
        <w:rPr>
          <w:rFonts w:ascii="Times New Roman" w:hAnsi="Times New Roman"/>
          <w:szCs w:val="24"/>
        </w:rPr>
        <w:t>e main focu</w:t>
      </w:r>
      <w:r w:rsidR="00971349" w:rsidRPr="00EB62EE">
        <w:rPr>
          <w:rFonts w:ascii="Times New Roman" w:hAnsi="Times New Roman"/>
          <w:szCs w:val="24"/>
        </w:rPr>
        <w:t>s of day-to-day life. As the  individuals with ABIs</w:t>
      </w:r>
      <w:r w:rsidR="00581A2F" w:rsidRPr="00EB62EE">
        <w:rPr>
          <w:rFonts w:ascii="Times New Roman" w:hAnsi="Times New Roman"/>
          <w:szCs w:val="24"/>
        </w:rPr>
        <w:t>’</w:t>
      </w:r>
      <w:r w:rsidR="000B2656" w:rsidRPr="00EB62EE">
        <w:rPr>
          <w:rFonts w:ascii="Times New Roman" w:hAnsi="Times New Roman"/>
          <w:szCs w:val="24"/>
        </w:rPr>
        <w:t xml:space="preserve"> loss was so personal, it </w:t>
      </w:r>
      <w:r w:rsidR="00A32311" w:rsidRPr="00EB62EE">
        <w:rPr>
          <w:rFonts w:ascii="Times New Roman" w:hAnsi="Times New Roman"/>
          <w:szCs w:val="24"/>
        </w:rPr>
        <w:t>may have been</w:t>
      </w:r>
      <w:r w:rsidR="000B2656" w:rsidRPr="00EB62EE">
        <w:rPr>
          <w:rFonts w:ascii="Times New Roman" w:hAnsi="Times New Roman"/>
          <w:szCs w:val="24"/>
        </w:rPr>
        <w:t xml:space="preserve"> felt more deeply, whereas the loss for the relatives </w:t>
      </w:r>
      <w:r w:rsidR="00A32311" w:rsidRPr="00EB62EE">
        <w:rPr>
          <w:rFonts w:ascii="Times New Roman" w:hAnsi="Times New Roman"/>
          <w:szCs w:val="24"/>
        </w:rPr>
        <w:t xml:space="preserve">was </w:t>
      </w:r>
      <w:r w:rsidR="000B2656" w:rsidRPr="00EB62EE">
        <w:rPr>
          <w:rFonts w:ascii="Times New Roman" w:hAnsi="Times New Roman"/>
          <w:szCs w:val="24"/>
        </w:rPr>
        <w:t xml:space="preserve">more peripheral </w:t>
      </w:r>
      <w:r w:rsidR="00A32311" w:rsidRPr="00EB62EE">
        <w:rPr>
          <w:rFonts w:ascii="Times New Roman" w:hAnsi="Times New Roman"/>
          <w:szCs w:val="24"/>
        </w:rPr>
        <w:t xml:space="preserve">in comparison </w:t>
      </w:r>
      <w:r w:rsidR="000B2656" w:rsidRPr="00EB62EE">
        <w:rPr>
          <w:rFonts w:ascii="Times New Roman" w:hAnsi="Times New Roman"/>
          <w:szCs w:val="24"/>
        </w:rPr>
        <w:t xml:space="preserve">to other </w:t>
      </w:r>
      <w:r w:rsidR="00A32311" w:rsidRPr="00EB62EE">
        <w:rPr>
          <w:rFonts w:ascii="Times New Roman" w:hAnsi="Times New Roman"/>
          <w:szCs w:val="24"/>
        </w:rPr>
        <w:t xml:space="preserve">challenges </w:t>
      </w:r>
      <w:r w:rsidR="000B2656" w:rsidRPr="00EB62EE">
        <w:rPr>
          <w:rFonts w:ascii="Times New Roman" w:hAnsi="Times New Roman"/>
          <w:szCs w:val="24"/>
        </w:rPr>
        <w:t xml:space="preserve">they </w:t>
      </w:r>
      <w:r w:rsidR="00A32311" w:rsidRPr="00EB62EE">
        <w:rPr>
          <w:rFonts w:ascii="Times New Roman" w:hAnsi="Times New Roman"/>
          <w:szCs w:val="24"/>
        </w:rPr>
        <w:t>have had to accommodate.</w:t>
      </w:r>
      <w:r w:rsidR="000B2656" w:rsidRPr="00EB62EE">
        <w:rPr>
          <w:rFonts w:ascii="Times New Roman" w:hAnsi="Times New Roman"/>
          <w:szCs w:val="24"/>
        </w:rPr>
        <w:t xml:space="preserve"> </w:t>
      </w:r>
      <w:r w:rsidR="004E5DC1" w:rsidRPr="00EB62EE">
        <w:rPr>
          <w:rFonts w:ascii="Times New Roman" w:hAnsi="Times New Roman"/>
          <w:szCs w:val="24"/>
        </w:rPr>
        <w:t xml:space="preserve">Although lost activity </w:t>
      </w:r>
      <w:r w:rsidR="002A3D47" w:rsidRPr="00EB62EE">
        <w:rPr>
          <w:rFonts w:ascii="Times New Roman" w:hAnsi="Times New Roman"/>
          <w:szCs w:val="24"/>
        </w:rPr>
        <w:t xml:space="preserve">after ABI </w:t>
      </w:r>
      <w:r w:rsidR="004E5DC1" w:rsidRPr="00EB62EE">
        <w:rPr>
          <w:rFonts w:ascii="Times New Roman" w:hAnsi="Times New Roman"/>
          <w:szCs w:val="24"/>
        </w:rPr>
        <w:t xml:space="preserve">has </w:t>
      </w:r>
      <w:r w:rsidR="001309A4" w:rsidRPr="00EB62EE">
        <w:rPr>
          <w:rFonts w:ascii="Times New Roman" w:hAnsi="Times New Roman"/>
          <w:szCs w:val="24"/>
        </w:rPr>
        <w:t xml:space="preserve">previously </w:t>
      </w:r>
      <w:r w:rsidR="004E5DC1" w:rsidRPr="00EB62EE">
        <w:rPr>
          <w:rFonts w:ascii="Times New Roman" w:hAnsi="Times New Roman"/>
          <w:szCs w:val="24"/>
        </w:rPr>
        <w:t>been reported in the literature (Gracey et al.,</w:t>
      </w:r>
      <w:r w:rsidR="00AE218C" w:rsidRPr="00EB62EE">
        <w:rPr>
          <w:rFonts w:ascii="Times New Roman" w:hAnsi="Times New Roman"/>
          <w:szCs w:val="24"/>
        </w:rPr>
        <w:t xml:space="preserve"> 2008; Turner</w:t>
      </w:r>
      <w:r w:rsidR="002A3D47" w:rsidRPr="00EB62EE">
        <w:rPr>
          <w:rFonts w:ascii="Times New Roman" w:hAnsi="Times New Roman"/>
          <w:szCs w:val="24"/>
        </w:rPr>
        <w:t xml:space="preserve">, </w:t>
      </w:r>
      <w:proofErr w:type="spellStart"/>
      <w:r w:rsidR="002A3D47" w:rsidRPr="00EB62EE">
        <w:rPr>
          <w:rFonts w:ascii="Times New Roman" w:hAnsi="Times New Roman"/>
          <w:szCs w:val="24"/>
        </w:rPr>
        <w:t>Ownsworth</w:t>
      </w:r>
      <w:proofErr w:type="spellEnd"/>
      <w:r w:rsidR="002A3D47" w:rsidRPr="00EB62EE">
        <w:rPr>
          <w:rFonts w:ascii="Times New Roman" w:hAnsi="Times New Roman"/>
          <w:szCs w:val="24"/>
        </w:rPr>
        <w:t xml:space="preserve">, Cornwell &amp; Fleming, 2009), the inclusion of dyadic analysis </w:t>
      </w:r>
      <w:r w:rsidR="006C773F" w:rsidRPr="00EB62EE">
        <w:rPr>
          <w:rFonts w:ascii="Times New Roman" w:hAnsi="Times New Roman"/>
          <w:szCs w:val="24"/>
        </w:rPr>
        <w:t>indicates</w:t>
      </w:r>
      <w:r w:rsidR="002A3D47" w:rsidRPr="00EB62EE">
        <w:rPr>
          <w:rFonts w:ascii="Times New Roman" w:hAnsi="Times New Roman"/>
          <w:szCs w:val="24"/>
        </w:rPr>
        <w:t xml:space="preserve"> that the activities lost are </w:t>
      </w:r>
      <w:r w:rsidR="00636961" w:rsidRPr="00EB62EE">
        <w:rPr>
          <w:rFonts w:ascii="Times New Roman" w:hAnsi="Times New Roman"/>
          <w:szCs w:val="24"/>
        </w:rPr>
        <w:t>personal</w:t>
      </w:r>
      <w:r w:rsidR="002A3D47" w:rsidRPr="00EB62EE">
        <w:rPr>
          <w:rFonts w:ascii="Times New Roman" w:hAnsi="Times New Roman"/>
          <w:szCs w:val="24"/>
        </w:rPr>
        <w:t xml:space="preserve"> and felt on an individual level, even when they were activities shared with family members. </w:t>
      </w:r>
      <w:r w:rsidR="004E5DC1" w:rsidRPr="00EB62EE">
        <w:rPr>
          <w:rFonts w:ascii="Times New Roman" w:hAnsi="Times New Roman"/>
          <w:szCs w:val="24"/>
        </w:rPr>
        <w:t xml:space="preserve"> </w:t>
      </w:r>
      <w:r w:rsidR="002A3D47" w:rsidRPr="00EB62EE">
        <w:rPr>
          <w:rFonts w:ascii="Times New Roman" w:hAnsi="Times New Roman"/>
          <w:szCs w:val="24"/>
        </w:rPr>
        <w:t xml:space="preserve">Just because one person feels the loss of a once shared activity does not necessarily mean this is still an area of importance for the other. </w:t>
      </w:r>
    </w:p>
    <w:p w14:paraId="4694A0EB" w14:textId="7ED1047E" w:rsidR="007D1EBB" w:rsidRPr="00EB62EE" w:rsidRDefault="00597FDE" w:rsidP="005058D6">
      <w:pPr>
        <w:spacing w:line="480" w:lineRule="auto"/>
        <w:ind w:firstLine="720"/>
        <w:rPr>
          <w:rFonts w:ascii="Times New Roman" w:hAnsi="Times New Roman"/>
          <w:szCs w:val="24"/>
        </w:rPr>
      </w:pPr>
      <w:r w:rsidRPr="00EB62EE">
        <w:rPr>
          <w:rFonts w:ascii="Times New Roman" w:hAnsi="Times New Roman"/>
          <w:szCs w:val="24"/>
        </w:rPr>
        <w:lastRenderedPageBreak/>
        <w:t>The theme</w:t>
      </w:r>
      <w:r w:rsidR="00D85FB6" w:rsidRPr="00EB62EE">
        <w:rPr>
          <w:rFonts w:ascii="Times New Roman" w:hAnsi="Times New Roman"/>
          <w:szCs w:val="24"/>
        </w:rPr>
        <w:t xml:space="preserve"> ‘loss of future’ was much more </w:t>
      </w:r>
      <w:r w:rsidR="00971349" w:rsidRPr="00EB62EE">
        <w:rPr>
          <w:rFonts w:ascii="Times New Roman" w:hAnsi="Times New Roman"/>
          <w:szCs w:val="24"/>
        </w:rPr>
        <w:t>of a concern for relatives than</w:t>
      </w:r>
      <w:r w:rsidR="00D85FB6" w:rsidRPr="00EB62EE">
        <w:rPr>
          <w:rFonts w:ascii="Times New Roman" w:hAnsi="Times New Roman"/>
          <w:szCs w:val="24"/>
        </w:rPr>
        <w:t xml:space="preserve"> individuals</w:t>
      </w:r>
      <w:r w:rsidR="00971349" w:rsidRPr="00EB62EE">
        <w:rPr>
          <w:rFonts w:ascii="Times New Roman" w:hAnsi="Times New Roman"/>
          <w:szCs w:val="24"/>
        </w:rPr>
        <w:t xml:space="preserve"> with ABI</w:t>
      </w:r>
      <w:r w:rsidR="00D85FB6" w:rsidRPr="00EB62EE">
        <w:rPr>
          <w:rFonts w:ascii="Times New Roman" w:hAnsi="Times New Roman"/>
          <w:szCs w:val="24"/>
        </w:rPr>
        <w:t>. Relatives reflected on aspirations that their loved one would no longer fulfil and they held this loss much more evidently than individuals</w:t>
      </w:r>
      <w:r w:rsidR="00971349" w:rsidRPr="00EB62EE">
        <w:rPr>
          <w:rFonts w:ascii="Times New Roman" w:hAnsi="Times New Roman"/>
          <w:szCs w:val="24"/>
        </w:rPr>
        <w:t xml:space="preserve"> with ABI</w:t>
      </w:r>
      <w:r w:rsidR="00D85FB6" w:rsidRPr="00EB62EE">
        <w:rPr>
          <w:rFonts w:ascii="Times New Roman" w:hAnsi="Times New Roman"/>
          <w:szCs w:val="24"/>
        </w:rPr>
        <w:t xml:space="preserve">. </w:t>
      </w:r>
      <w:r w:rsidR="00CA041A" w:rsidRPr="00EB62EE">
        <w:rPr>
          <w:rFonts w:ascii="Times New Roman" w:hAnsi="Times New Roman"/>
          <w:szCs w:val="24"/>
        </w:rPr>
        <w:t xml:space="preserve">Spouses particularly felt that their own future, as well as </w:t>
      </w:r>
      <w:r w:rsidR="00A32311" w:rsidRPr="00EB62EE">
        <w:rPr>
          <w:rFonts w:ascii="Times New Roman" w:hAnsi="Times New Roman"/>
          <w:szCs w:val="24"/>
        </w:rPr>
        <w:t xml:space="preserve">that of </w:t>
      </w:r>
      <w:r w:rsidR="00CA041A" w:rsidRPr="00EB62EE">
        <w:rPr>
          <w:rFonts w:ascii="Times New Roman" w:hAnsi="Times New Roman"/>
          <w:szCs w:val="24"/>
        </w:rPr>
        <w:t xml:space="preserve">their loved ones, had been changed due to the injury, and plans made together would no longer come to fruition. </w:t>
      </w:r>
      <w:r w:rsidR="001839DE" w:rsidRPr="00EB62EE">
        <w:rPr>
          <w:rFonts w:ascii="Times New Roman" w:hAnsi="Times New Roman"/>
          <w:szCs w:val="24"/>
        </w:rPr>
        <w:t xml:space="preserve">For these people, there was </w:t>
      </w:r>
      <w:r w:rsidR="00E74899" w:rsidRPr="00EB62EE">
        <w:rPr>
          <w:rFonts w:ascii="Times New Roman" w:hAnsi="Times New Roman"/>
          <w:szCs w:val="24"/>
        </w:rPr>
        <w:t xml:space="preserve">no </w:t>
      </w:r>
      <w:r w:rsidR="007A1257" w:rsidRPr="00EB62EE">
        <w:rPr>
          <w:rFonts w:ascii="Times New Roman" w:hAnsi="Times New Roman"/>
          <w:szCs w:val="24"/>
        </w:rPr>
        <w:t>p</w:t>
      </w:r>
      <w:r w:rsidR="00E74899" w:rsidRPr="00EB62EE">
        <w:rPr>
          <w:rFonts w:ascii="Times New Roman" w:hAnsi="Times New Roman"/>
          <w:szCs w:val="24"/>
        </w:rPr>
        <w:t xml:space="preserve">reoccupation with </w:t>
      </w:r>
      <w:r w:rsidR="001839DE" w:rsidRPr="00EB62EE">
        <w:rPr>
          <w:rFonts w:ascii="Times New Roman" w:hAnsi="Times New Roman"/>
          <w:szCs w:val="24"/>
        </w:rPr>
        <w:t xml:space="preserve">the past and how life was before the injury, but a loss of the future planned together and the experiences that would now not be possible. </w:t>
      </w:r>
      <w:r w:rsidR="00237258" w:rsidRPr="00EB62EE">
        <w:rPr>
          <w:rFonts w:ascii="Times New Roman" w:hAnsi="Times New Roman"/>
          <w:szCs w:val="24"/>
        </w:rPr>
        <w:t xml:space="preserve">One explanation for the imbalance in feelings of this </w:t>
      </w:r>
      <w:r w:rsidR="00971349" w:rsidRPr="00EB62EE">
        <w:rPr>
          <w:rFonts w:ascii="Times New Roman" w:hAnsi="Times New Roman"/>
          <w:szCs w:val="24"/>
        </w:rPr>
        <w:t>type of loss could be due to</w:t>
      </w:r>
      <w:r w:rsidR="00237258" w:rsidRPr="00EB62EE">
        <w:rPr>
          <w:rFonts w:ascii="Times New Roman" w:hAnsi="Times New Roman"/>
          <w:szCs w:val="24"/>
        </w:rPr>
        <w:t xml:space="preserve"> individuals</w:t>
      </w:r>
      <w:r w:rsidR="00971349" w:rsidRPr="00EB62EE">
        <w:rPr>
          <w:rFonts w:ascii="Times New Roman" w:hAnsi="Times New Roman"/>
          <w:szCs w:val="24"/>
        </w:rPr>
        <w:t xml:space="preserve"> with ABI</w:t>
      </w:r>
      <w:r w:rsidR="00237258" w:rsidRPr="00EB62EE">
        <w:rPr>
          <w:rFonts w:ascii="Times New Roman" w:hAnsi="Times New Roman"/>
          <w:szCs w:val="24"/>
        </w:rPr>
        <w:t xml:space="preserve"> focusing more on the day-to-day challenges that ABI brings</w:t>
      </w:r>
      <w:r w:rsidR="00645968" w:rsidRPr="00EB62EE">
        <w:rPr>
          <w:rFonts w:ascii="Times New Roman" w:hAnsi="Times New Roman"/>
          <w:szCs w:val="24"/>
        </w:rPr>
        <w:t xml:space="preserve">, rather than looking too far ahead, whilst relatives are more able to consider how the plans for their futures together have been altered, as they are not personally experiencing the ABI effects. </w:t>
      </w:r>
    </w:p>
    <w:p w14:paraId="3DF8B8B0" w14:textId="0B228289" w:rsidR="00BE5E57" w:rsidRPr="00EB62EE" w:rsidRDefault="002D1F6C" w:rsidP="005058D6">
      <w:pPr>
        <w:spacing w:line="480" w:lineRule="auto"/>
        <w:ind w:firstLine="720"/>
        <w:rPr>
          <w:rFonts w:ascii="Times New Roman" w:hAnsi="Times New Roman"/>
          <w:szCs w:val="24"/>
        </w:rPr>
      </w:pPr>
      <w:r w:rsidRPr="00EB62EE">
        <w:rPr>
          <w:rFonts w:ascii="Times New Roman" w:hAnsi="Times New Roman"/>
          <w:szCs w:val="24"/>
        </w:rPr>
        <w:t xml:space="preserve">Another </w:t>
      </w:r>
      <w:r w:rsidR="0064709B" w:rsidRPr="00EB62EE">
        <w:rPr>
          <w:rFonts w:ascii="Times New Roman" w:hAnsi="Times New Roman"/>
          <w:szCs w:val="24"/>
        </w:rPr>
        <w:t>reason why some</w:t>
      </w:r>
      <w:r w:rsidRPr="00EB62EE">
        <w:rPr>
          <w:rFonts w:ascii="Times New Roman" w:hAnsi="Times New Roman"/>
          <w:szCs w:val="24"/>
        </w:rPr>
        <w:t xml:space="preserve"> individuals</w:t>
      </w:r>
      <w:r w:rsidR="0082016E" w:rsidRPr="00EB62EE">
        <w:rPr>
          <w:rFonts w:ascii="Times New Roman" w:hAnsi="Times New Roman"/>
          <w:szCs w:val="24"/>
        </w:rPr>
        <w:t xml:space="preserve"> </w:t>
      </w:r>
      <w:r w:rsidR="00971349" w:rsidRPr="00EB62EE">
        <w:rPr>
          <w:rFonts w:ascii="Times New Roman" w:hAnsi="Times New Roman"/>
          <w:szCs w:val="24"/>
        </w:rPr>
        <w:t xml:space="preserve">with ABI </w:t>
      </w:r>
      <w:r w:rsidR="00390E01" w:rsidRPr="00EB62EE">
        <w:rPr>
          <w:rFonts w:ascii="Times New Roman" w:hAnsi="Times New Roman"/>
          <w:szCs w:val="24"/>
        </w:rPr>
        <w:t>do not experience</w:t>
      </w:r>
      <w:r w:rsidR="0082016E" w:rsidRPr="00EB62EE">
        <w:rPr>
          <w:rFonts w:ascii="Times New Roman" w:hAnsi="Times New Roman"/>
          <w:szCs w:val="24"/>
        </w:rPr>
        <w:t xml:space="preserve"> as</w:t>
      </w:r>
      <w:r w:rsidRPr="00EB62EE">
        <w:rPr>
          <w:rFonts w:ascii="Times New Roman" w:hAnsi="Times New Roman"/>
          <w:szCs w:val="24"/>
        </w:rPr>
        <w:t xml:space="preserve"> much loss of future could </w:t>
      </w:r>
      <w:r w:rsidR="00390E01" w:rsidRPr="00EB62EE">
        <w:rPr>
          <w:rFonts w:ascii="Times New Roman" w:hAnsi="Times New Roman"/>
          <w:szCs w:val="24"/>
        </w:rPr>
        <w:t xml:space="preserve">relate </w:t>
      </w:r>
      <w:r w:rsidRPr="00EB62EE">
        <w:rPr>
          <w:rFonts w:ascii="Times New Roman" w:hAnsi="Times New Roman"/>
          <w:szCs w:val="24"/>
        </w:rPr>
        <w:t xml:space="preserve">to the cognitive effects of brain injury and how this can impact on the ability </w:t>
      </w:r>
      <w:r w:rsidR="0082016E" w:rsidRPr="00EB62EE">
        <w:rPr>
          <w:rFonts w:ascii="Times New Roman" w:hAnsi="Times New Roman"/>
          <w:szCs w:val="24"/>
        </w:rPr>
        <w:t>to have foresight</w:t>
      </w:r>
      <w:r w:rsidRPr="00EB62EE">
        <w:rPr>
          <w:rFonts w:ascii="Times New Roman" w:hAnsi="Times New Roman"/>
          <w:szCs w:val="24"/>
        </w:rPr>
        <w:t xml:space="preserve"> and think about things which have not yet happened. Imagining a future that could have been may simply not be a skill so readily available </w:t>
      </w:r>
      <w:r w:rsidR="00971349" w:rsidRPr="00EB62EE">
        <w:rPr>
          <w:rFonts w:ascii="Times New Roman" w:hAnsi="Times New Roman"/>
          <w:szCs w:val="24"/>
        </w:rPr>
        <w:t>to</w:t>
      </w:r>
      <w:r w:rsidR="0082016E" w:rsidRPr="00EB62EE">
        <w:rPr>
          <w:rFonts w:ascii="Times New Roman" w:hAnsi="Times New Roman"/>
          <w:szCs w:val="24"/>
        </w:rPr>
        <w:t xml:space="preserve"> individuals </w:t>
      </w:r>
      <w:r w:rsidR="00971349" w:rsidRPr="00EB62EE">
        <w:rPr>
          <w:rFonts w:ascii="Times New Roman" w:hAnsi="Times New Roman"/>
          <w:szCs w:val="24"/>
        </w:rPr>
        <w:t xml:space="preserve">with ABI </w:t>
      </w:r>
      <w:r w:rsidRPr="00EB62EE">
        <w:rPr>
          <w:rFonts w:ascii="Times New Roman" w:hAnsi="Times New Roman"/>
          <w:szCs w:val="24"/>
        </w:rPr>
        <w:t xml:space="preserve">due to the complex executive processes involved. </w:t>
      </w:r>
      <w:r w:rsidR="00CA7DE8" w:rsidRPr="00EB62EE">
        <w:rPr>
          <w:rFonts w:ascii="Times New Roman" w:hAnsi="Times New Roman"/>
          <w:szCs w:val="24"/>
        </w:rPr>
        <w:t>Evidence for the</w:t>
      </w:r>
      <w:r w:rsidR="007D1EBB" w:rsidRPr="00EB62EE">
        <w:rPr>
          <w:rFonts w:ascii="Times New Roman" w:hAnsi="Times New Roman"/>
          <w:szCs w:val="24"/>
        </w:rPr>
        <w:t xml:space="preserve"> role of the frontal lobes in enabling a future perspective </w:t>
      </w:r>
      <w:r w:rsidR="00CA7DE8" w:rsidRPr="00EB62EE">
        <w:rPr>
          <w:rFonts w:ascii="Times New Roman" w:hAnsi="Times New Roman"/>
          <w:szCs w:val="24"/>
        </w:rPr>
        <w:t xml:space="preserve">(e.g., </w:t>
      </w:r>
      <w:r w:rsidR="007D1EBB" w:rsidRPr="00EB62EE">
        <w:rPr>
          <w:rFonts w:ascii="Times New Roman" w:hAnsi="Times New Roman"/>
          <w:szCs w:val="24"/>
        </w:rPr>
        <w:t>Fellows and Farah</w:t>
      </w:r>
      <w:r w:rsidR="00CA7DE8" w:rsidRPr="00EB62EE">
        <w:rPr>
          <w:rFonts w:ascii="Times New Roman" w:hAnsi="Times New Roman"/>
          <w:szCs w:val="24"/>
        </w:rPr>
        <w:t>,</w:t>
      </w:r>
      <w:r w:rsidR="007D1EBB" w:rsidRPr="00EB62EE">
        <w:rPr>
          <w:rFonts w:ascii="Times New Roman" w:hAnsi="Times New Roman"/>
          <w:szCs w:val="24"/>
        </w:rPr>
        <w:t xml:space="preserve"> 2005)</w:t>
      </w:r>
      <w:r w:rsidR="00CA7DE8" w:rsidRPr="00EB62EE">
        <w:rPr>
          <w:rFonts w:ascii="Times New Roman" w:hAnsi="Times New Roman"/>
          <w:szCs w:val="24"/>
        </w:rPr>
        <w:t xml:space="preserve"> </w:t>
      </w:r>
      <w:r w:rsidR="00971349" w:rsidRPr="00EB62EE">
        <w:rPr>
          <w:rFonts w:ascii="Times New Roman" w:hAnsi="Times New Roman"/>
          <w:szCs w:val="24"/>
        </w:rPr>
        <w:t>raises the likelihood that many</w:t>
      </w:r>
      <w:r w:rsidR="007D1EBB" w:rsidRPr="00EB62EE">
        <w:rPr>
          <w:rFonts w:ascii="Times New Roman" w:hAnsi="Times New Roman"/>
          <w:szCs w:val="24"/>
        </w:rPr>
        <w:t xml:space="preserve"> individuals </w:t>
      </w:r>
      <w:r w:rsidR="00971349" w:rsidRPr="00EB62EE">
        <w:rPr>
          <w:rFonts w:ascii="Times New Roman" w:hAnsi="Times New Roman"/>
          <w:szCs w:val="24"/>
        </w:rPr>
        <w:t xml:space="preserve">with ABI </w:t>
      </w:r>
      <w:r w:rsidR="00CA7DE8" w:rsidRPr="00EB62EE">
        <w:rPr>
          <w:rFonts w:ascii="Times New Roman" w:hAnsi="Times New Roman"/>
          <w:szCs w:val="24"/>
        </w:rPr>
        <w:t xml:space="preserve">tend to </w:t>
      </w:r>
      <w:r w:rsidR="007D1EBB" w:rsidRPr="00EB62EE">
        <w:rPr>
          <w:rFonts w:ascii="Times New Roman" w:hAnsi="Times New Roman"/>
          <w:szCs w:val="24"/>
        </w:rPr>
        <w:t>liv</w:t>
      </w:r>
      <w:r w:rsidR="00CA7DE8" w:rsidRPr="00EB62EE">
        <w:rPr>
          <w:rFonts w:ascii="Times New Roman" w:hAnsi="Times New Roman"/>
          <w:szCs w:val="24"/>
        </w:rPr>
        <w:t>e</w:t>
      </w:r>
      <w:r w:rsidR="007D1EBB" w:rsidRPr="00EB62EE">
        <w:rPr>
          <w:rFonts w:ascii="Times New Roman" w:hAnsi="Times New Roman"/>
          <w:szCs w:val="24"/>
        </w:rPr>
        <w:t xml:space="preserve"> more in the moment as a consequence</w:t>
      </w:r>
      <w:r w:rsidR="00971349" w:rsidRPr="00EB62EE">
        <w:rPr>
          <w:rFonts w:ascii="Times New Roman" w:hAnsi="Times New Roman"/>
          <w:szCs w:val="24"/>
        </w:rPr>
        <w:t xml:space="preserve"> of </w:t>
      </w:r>
      <w:r w:rsidR="00156327" w:rsidRPr="00EB62EE">
        <w:rPr>
          <w:rFonts w:ascii="Times New Roman" w:hAnsi="Times New Roman"/>
          <w:szCs w:val="24"/>
        </w:rPr>
        <w:t xml:space="preserve">frontal </w:t>
      </w:r>
      <w:r w:rsidR="009250A8" w:rsidRPr="00EB62EE">
        <w:rPr>
          <w:rFonts w:ascii="Times New Roman" w:hAnsi="Times New Roman"/>
          <w:szCs w:val="24"/>
        </w:rPr>
        <w:t xml:space="preserve">lobe </w:t>
      </w:r>
      <w:r w:rsidR="00156327" w:rsidRPr="00EB62EE">
        <w:rPr>
          <w:rFonts w:ascii="Times New Roman" w:hAnsi="Times New Roman"/>
          <w:szCs w:val="24"/>
        </w:rPr>
        <w:t>damage</w:t>
      </w:r>
      <w:r w:rsidR="00971349" w:rsidRPr="00EB62EE">
        <w:rPr>
          <w:rFonts w:ascii="Times New Roman" w:hAnsi="Times New Roman"/>
          <w:szCs w:val="24"/>
        </w:rPr>
        <w:t xml:space="preserve">. </w:t>
      </w:r>
      <w:r w:rsidR="00156327" w:rsidRPr="00EB62EE">
        <w:rPr>
          <w:rFonts w:ascii="Times New Roman" w:hAnsi="Times New Roman"/>
          <w:szCs w:val="24"/>
        </w:rPr>
        <w:t xml:space="preserve">Future research is encouraged to explore the </w:t>
      </w:r>
      <w:r w:rsidR="00B200DE" w:rsidRPr="00EB62EE">
        <w:rPr>
          <w:rFonts w:ascii="Times New Roman" w:hAnsi="Times New Roman"/>
          <w:szCs w:val="24"/>
        </w:rPr>
        <w:t>impact of executive (</w:t>
      </w:r>
      <w:proofErr w:type="spellStart"/>
      <w:r w:rsidR="00B200DE" w:rsidRPr="00EB62EE">
        <w:rPr>
          <w:rFonts w:ascii="Times New Roman" w:hAnsi="Times New Roman"/>
          <w:szCs w:val="24"/>
        </w:rPr>
        <w:t>dys</w:t>
      </w:r>
      <w:proofErr w:type="spellEnd"/>
      <w:r w:rsidR="00B200DE" w:rsidRPr="00EB62EE">
        <w:rPr>
          <w:rFonts w:ascii="Times New Roman" w:hAnsi="Times New Roman"/>
          <w:szCs w:val="24"/>
        </w:rPr>
        <w:t xml:space="preserve">)function on </w:t>
      </w:r>
      <w:r w:rsidR="00156327" w:rsidRPr="00EB62EE">
        <w:rPr>
          <w:rFonts w:ascii="Times New Roman" w:hAnsi="Times New Roman"/>
          <w:szCs w:val="24"/>
        </w:rPr>
        <w:t xml:space="preserve">feelings of loss for the future. </w:t>
      </w:r>
    </w:p>
    <w:p w14:paraId="09D1FD8D" w14:textId="51310A03" w:rsidR="004C6228" w:rsidRPr="00EB62EE" w:rsidRDefault="004C6228" w:rsidP="005058D6">
      <w:pPr>
        <w:spacing w:line="480" w:lineRule="auto"/>
        <w:ind w:firstLine="720"/>
        <w:rPr>
          <w:rFonts w:ascii="Times New Roman" w:hAnsi="Times New Roman"/>
          <w:szCs w:val="24"/>
        </w:rPr>
      </w:pPr>
      <w:r w:rsidRPr="00EB62EE">
        <w:rPr>
          <w:rFonts w:ascii="Times New Roman" w:hAnsi="Times New Roman"/>
          <w:szCs w:val="24"/>
        </w:rPr>
        <w:lastRenderedPageBreak/>
        <w:t>The final theme</w:t>
      </w:r>
      <w:r w:rsidR="00C32088" w:rsidRPr="00EB62EE">
        <w:rPr>
          <w:rFonts w:ascii="Times New Roman" w:hAnsi="Times New Roman"/>
          <w:szCs w:val="24"/>
        </w:rPr>
        <w:t xml:space="preserve"> of</w:t>
      </w:r>
      <w:r w:rsidRPr="00EB62EE">
        <w:rPr>
          <w:rFonts w:ascii="Times New Roman" w:hAnsi="Times New Roman"/>
          <w:szCs w:val="24"/>
        </w:rPr>
        <w:t xml:space="preserve"> ‘unclear loss’ </w:t>
      </w:r>
      <w:r w:rsidR="00A83784" w:rsidRPr="00EB62EE">
        <w:rPr>
          <w:rFonts w:ascii="Times New Roman" w:hAnsi="Times New Roman"/>
          <w:szCs w:val="24"/>
        </w:rPr>
        <w:t xml:space="preserve">demonstrated how some people expressed a loss of ability, relationship or activity, yet would not describe it as ‘loss’. </w:t>
      </w:r>
      <w:r w:rsidR="007B5A87" w:rsidRPr="00EB62EE">
        <w:rPr>
          <w:rFonts w:ascii="Times New Roman" w:hAnsi="Times New Roman"/>
          <w:szCs w:val="24"/>
        </w:rPr>
        <w:t>For some, this appeared to be due to an ability to see positives over the negatives, which meant changes could be identified but not harboured after. For others, it co</w:t>
      </w:r>
      <w:r w:rsidR="003A0DFD" w:rsidRPr="00EB62EE">
        <w:rPr>
          <w:rFonts w:ascii="Times New Roman" w:hAnsi="Times New Roman"/>
          <w:szCs w:val="24"/>
        </w:rPr>
        <w:t>uld be that they have reached a stage of</w:t>
      </w:r>
      <w:r w:rsidR="007B5A87" w:rsidRPr="00EB62EE">
        <w:rPr>
          <w:rFonts w:ascii="Times New Roman" w:hAnsi="Times New Roman"/>
          <w:szCs w:val="24"/>
        </w:rPr>
        <w:t xml:space="preserve"> acceptance and adjusted to the changes which have taken place and may have in earlier stages resulted in a state of loss. </w:t>
      </w:r>
      <w:r w:rsidR="00A83784" w:rsidRPr="00EB62EE">
        <w:rPr>
          <w:rFonts w:ascii="Times New Roman" w:hAnsi="Times New Roman"/>
          <w:szCs w:val="24"/>
        </w:rPr>
        <w:t>This could have implications for</w:t>
      </w:r>
      <w:r w:rsidR="00AC28CE" w:rsidRPr="00EB62EE">
        <w:rPr>
          <w:rFonts w:ascii="Times New Roman" w:hAnsi="Times New Roman"/>
          <w:szCs w:val="24"/>
        </w:rPr>
        <w:t xml:space="preserve"> the way</w:t>
      </w:r>
      <w:r w:rsidR="00A83784" w:rsidRPr="00EB62EE">
        <w:rPr>
          <w:rFonts w:ascii="Times New Roman" w:hAnsi="Times New Roman"/>
          <w:szCs w:val="24"/>
        </w:rPr>
        <w:t xml:space="preserve"> interventions </w:t>
      </w:r>
      <w:r w:rsidR="00AC28CE" w:rsidRPr="00EB62EE">
        <w:rPr>
          <w:rFonts w:ascii="Times New Roman" w:hAnsi="Times New Roman"/>
          <w:szCs w:val="24"/>
        </w:rPr>
        <w:t xml:space="preserve">are </w:t>
      </w:r>
      <w:r w:rsidR="00A83784" w:rsidRPr="00EB62EE">
        <w:rPr>
          <w:rFonts w:ascii="Times New Roman" w:hAnsi="Times New Roman"/>
          <w:szCs w:val="24"/>
        </w:rPr>
        <w:t xml:space="preserve">offered to families after ABI, as they may not present with a need for support due to a disconnect with the terminology being used. </w:t>
      </w:r>
      <w:r w:rsidR="00AC28CE" w:rsidRPr="00EB62EE">
        <w:rPr>
          <w:rFonts w:ascii="Times New Roman" w:hAnsi="Times New Roman"/>
          <w:szCs w:val="24"/>
        </w:rPr>
        <w:t>It should be considered that the emotional sequela</w:t>
      </w:r>
      <w:r w:rsidR="00331407" w:rsidRPr="00EB62EE">
        <w:rPr>
          <w:rFonts w:ascii="Times New Roman" w:hAnsi="Times New Roman"/>
          <w:szCs w:val="24"/>
        </w:rPr>
        <w:t>e</w:t>
      </w:r>
      <w:r w:rsidR="00AC28CE" w:rsidRPr="00EB62EE">
        <w:rPr>
          <w:rFonts w:ascii="Times New Roman" w:hAnsi="Times New Roman"/>
          <w:szCs w:val="24"/>
        </w:rPr>
        <w:t xml:space="preserve"> of ABI can be confusing and unclear for those involved, and traditional terms of loss and adjustment may not resonate with everyone.  </w:t>
      </w:r>
    </w:p>
    <w:p w14:paraId="57F8B3E2" w14:textId="25EF795A" w:rsidR="00BF0A33" w:rsidRPr="00EB62EE" w:rsidRDefault="005B46B2" w:rsidP="005058D6">
      <w:pPr>
        <w:spacing w:line="480" w:lineRule="auto"/>
        <w:ind w:firstLine="720"/>
        <w:rPr>
          <w:rFonts w:ascii="Times New Roman" w:hAnsi="Times New Roman"/>
          <w:szCs w:val="24"/>
        </w:rPr>
      </w:pPr>
      <w:r w:rsidRPr="00EB62EE">
        <w:rPr>
          <w:rFonts w:ascii="Times New Roman" w:hAnsi="Times New Roman"/>
          <w:szCs w:val="24"/>
        </w:rPr>
        <w:t xml:space="preserve"> </w:t>
      </w:r>
      <w:r w:rsidR="00BF0A33" w:rsidRPr="00EB62EE">
        <w:rPr>
          <w:rFonts w:ascii="Times New Roman" w:hAnsi="Times New Roman"/>
          <w:szCs w:val="24"/>
        </w:rPr>
        <w:t xml:space="preserve">A unique aspect of this research is the inclusion of dyadic relationships. To the authors’ knowledge, experiences of loss have not </w:t>
      </w:r>
      <w:r w:rsidR="00266FD2" w:rsidRPr="00EB62EE">
        <w:rPr>
          <w:rFonts w:ascii="Times New Roman" w:hAnsi="Times New Roman"/>
          <w:szCs w:val="24"/>
        </w:rPr>
        <w:t xml:space="preserve">previously </w:t>
      </w:r>
      <w:r w:rsidR="00BF0A33" w:rsidRPr="00EB62EE">
        <w:rPr>
          <w:rFonts w:ascii="Times New Roman" w:hAnsi="Times New Roman"/>
          <w:szCs w:val="24"/>
        </w:rPr>
        <w:t xml:space="preserve">been presented together from two perspectives for comparison. The primary finding from analysing dyadic relationships is that even though the two people concerned are from the </w:t>
      </w:r>
      <w:r w:rsidR="003F7865" w:rsidRPr="00EB62EE">
        <w:rPr>
          <w:rFonts w:ascii="Times New Roman" w:hAnsi="Times New Roman"/>
          <w:szCs w:val="24"/>
        </w:rPr>
        <w:t xml:space="preserve">same </w:t>
      </w:r>
      <w:r w:rsidR="00BF0A33" w:rsidRPr="00EB62EE">
        <w:rPr>
          <w:rFonts w:ascii="Times New Roman" w:hAnsi="Times New Roman"/>
          <w:szCs w:val="24"/>
        </w:rPr>
        <w:t>family, they often report</w:t>
      </w:r>
      <w:r w:rsidR="00266FD2" w:rsidRPr="00EB62EE">
        <w:rPr>
          <w:rFonts w:ascii="Times New Roman" w:hAnsi="Times New Roman"/>
          <w:szCs w:val="24"/>
        </w:rPr>
        <w:t>ed</w:t>
      </w:r>
      <w:r w:rsidR="00BF0A33" w:rsidRPr="00EB62EE">
        <w:rPr>
          <w:rFonts w:ascii="Times New Roman" w:hAnsi="Times New Roman"/>
          <w:szCs w:val="24"/>
        </w:rPr>
        <w:t xml:space="preserve"> different ex</w:t>
      </w:r>
      <w:r w:rsidR="00314212" w:rsidRPr="00EB62EE">
        <w:rPr>
          <w:rFonts w:ascii="Times New Roman" w:hAnsi="Times New Roman"/>
          <w:szCs w:val="24"/>
        </w:rPr>
        <w:t>p</w:t>
      </w:r>
      <w:r w:rsidR="00BF0A33" w:rsidRPr="00EB62EE">
        <w:rPr>
          <w:rFonts w:ascii="Times New Roman" w:hAnsi="Times New Roman"/>
          <w:szCs w:val="24"/>
        </w:rPr>
        <w:t xml:space="preserve">eriences of loss. </w:t>
      </w:r>
      <w:r w:rsidR="00B200DE" w:rsidRPr="00EB62EE">
        <w:rPr>
          <w:rFonts w:ascii="Times New Roman" w:hAnsi="Times New Roman"/>
          <w:szCs w:val="24"/>
        </w:rPr>
        <w:t>For example</w:t>
      </w:r>
      <w:r w:rsidR="00144354" w:rsidRPr="00EB62EE">
        <w:rPr>
          <w:rFonts w:ascii="Times New Roman" w:hAnsi="Times New Roman"/>
          <w:szCs w:val="24"/>
        </w:rPr>
        <w:t xml:space="preserve">, one person in the relationship can be </w:t>
      </w:r>
      <w:r w:rsidR="00253ED3" w:rsidRPr="00EB62EE">
        <w:rPr>
          <w:rFonts w:ascii="Times New Roman" w:hAnsi="Times New Roman"/>
          <w:szCs w:val="24"/>
        </w:rPr>
        <w:t xml:space="preserve">feeling profound loss and expressing this negatively, whilst the other person does not </w:t>
      </w:r>
      <w:r w:rsidR="00CE2FBB" w:rsidRPr="00EB62EE">
        <w:rPr>
          <w:rFonts w:ascii="Times New Roman" w:hAnsi="Times New Roman"/>
          <w:szCs w:val="24"/>
        </w:rPr>
        <w:t xml:space="preserve">necessarily </w:t>
      </w:r>
      <w:r w:rsidR="00253ED3" w:rsidRPr="00EB62EE">
        <w:rPr>
          <w:rFonts w:ascii="Times New Roman" w:hAnsi="Times New Roman"/>
          <w:szCs w:val="24"/>
        </w:rPr>
        <w:t xml:space="preserve">consider such a feeling of loss in the same way. </w:t>
      </w:r>
      <w:r w:rsidR="008D6B24" w:rsidRPr="00EB62EE">
        <w:rPr>
          <w:rFonts w:ascii="Times New Roman" w:hAnsi="Times New Roman"/>
          <w:szCs w:val="24"/>
        </w:rPr>
        <w:t xml:space="preserve">This </w:t>
      </w:r>
      <w:r w:rsidR="00B200DE" w:rsidRPr="00EB62EE">
        <w:rPr>
          <w:rFonts w:ascii="Times New Roman" w:hAnsi="Times New Roman"/>
          <w:szCs w:val="24"/>
        </w:rPr>
        <w:t xml:space="preserve">observation suggests that </w:t>
      </w:r>
      <w:r w:rsidR="008D6B24" w:rsidRPr="00EB62EE">
        <w:rPr>
          <w:rFonts w:ascii="Times New Roman" w:hAnsi="Times New Roman"/>
          <w:szCs w:val="24"/>
        </w:rPr>
        <w:t xml:space="preserve">that even though Brooks’ (1991) concept of the head-injured family has been useful at highlighting the wider impact of ABI, it does not </w:t>
      </w:r>
      <w:r w:rsidR="00633E81" w:rsidRPr="00EB62EE">
        <w:rPr>
          <w:rFonts w:ascii="Times New Roman" w:hAnsi="Times New Roman"/>
          <w:szCs w:val="24"/>
        </w:rPr>
        <w:t xml:space="preserve">necessarily </w:t>
      </w:r>
      <w:r w:rsidR="00B200DE" w:rsidRPr="00EB62EE">
        <w:rPr>
          <w:rFonts w:ascii="Times New Roman" w:hAnsi="Times New Roman"/>
          <w:szCs w:val="24"/>
        </w:rPr>
        <w:t xml:space="preserve">follow </w:t>
      </w:r>
      <w:r w:rsidR="008D6B24" w:rsidRPr="00EB62EE">
        <w:rPr>
          <w:rFonts w:ascii="Times New Roman" w:hAnsi="Times New Roman"/>
          <w:szCs w:val="24"/>
        </w:rPr>
        <w:t xml:space="preserve">that family members are experiencing a similar </w:t>
      </w:r>
      <w:r w:rsidR="009335ED" w:rsidRPr="00EB62EE">
        <w:rPr>
          <w:rFonts w:ascii="Times New Roman" w:hAnsi="Times New Roman"/>
          <w:szCs w:val="24"/>
        </w:rPr>
        <w:t xml:space="preserve">type </w:t>
      </w:r>
      <w:r w:rsidR="008D6B24" w:rsidRPr="00EB62EE">
        <w:rPr>
          <w:rFonts w:ascii="Times New Roman" w:hAnsi="Times New Roman"/>
          <w:szCs w:val="24"/>
        </w:rPr>
        <w:t xml:space="preserve">of loss as those who have had the injury, and vice versa. </w:t>
      </w:r>
      <w:r w:rsidR="00B51E6B" w:rsidRPr="00EB62EE">
        <w:rPr>
          <w:rFonts w:ascii="Times New Roman" w:hAnsi="Times New Roman"/>
          <w:szCs w:val="24"/>
        </w:rPr>
        <w:t xml:space="preserve">It </w:t>
      </w:r>
      <w:r w:rsidR="00275B75" w:rsidRPr="00EB62EE">
        <w:rPr>
          <w:rFonts w:ascii="Times New Roman" w:hAnsi="Times New Roman"/>
          <w:szCs w:val="24"/>
        </w:rPr>
        <w:t xml:space="preserve">may </w:t>
      </w:r>
      <w:r w:rsidR="003168DE" w:rsidRPr="00EB62EE">
        <w:rPr>
          <w:rFonts w:ascii="Times New Roman" w:hAnsi="Times New Roman"/>
          <w:szCs w:val="24"/>
        </w:rPr>
        <w:t>be that individuals with ABI</w:t>
      </w:r>
      <w:r w:rsidR="00B51E6B" w:rsidRPr="00EB62EE">
        <w:rPr>
          <w:rFonts w:ascii="Times New Roman" w:hAnsi="Times New Roman"/>
          <w:szCs w:val="24"/>
        </w:rPr>
        <w:t xml:space="preserve"> experience is shaped by their rehabilitation journey, where focus is likely to have been on </w:t>
      </w:r>
      <w:r w:rsidR="00B51E6B" w:rsidRPr="00EB62EE">
        <w:rPr>
          <w:rFonts w:ascii="Times New Roman" w:hAnsi="Times New Roman"/>
          <w:szCs w:val="24"/>
        </w:rPr>
        <w:lastRenderedPageBreak/>
        <w:t xml:space="preserve">functional outcomes and personal goals, rather than protecting, strengthening or rebuilding </w:t>
      </w:r>
      <w:r w:rsidR="008D6B24" w:rsidRPr="00EB62EE">
        <w:rPr>
          <w:rFonts w:ascii="Times New Roman" w:hAnsi="Times New Roman"/>
          <w:szCs w:val="24"/>
        </w:rPr>
        <w:t xml:space="preserve">family relationships. </w:t>
      </w:r>
    </w:p>
    <w:p w14:paraId="7B19BEA3" w14:textId="4B74D4C1" w:rsidR="004540D1" w:rsidRPr="00EB62EE" w:rsidRDefault="00C31F40" w:rsidP="005058D6">
      <w:pPr>
        <w:spacing w:line="480" w:lineRule="auto"/>
        <w:ind w:firstLine="720"/>
        <w:rPr>
          <w:rFonts w:ascii="Times New Roman" w:hAnsi="Times New Roman"/>
        </w:rPr>
      </w:pPr>
      <w:r w:rsidRPr="00EB62EE">
        <w:rPr>
          <w:rFonts w:ascii="Times New Roman" w:hAnsi="Times New Roman"/>
          <w:szCs w:val="24"/>
        </w:rPr>
        <w:t>Participants in thirty of forty</w:t>
      </w:r>
      <w:r w:rsidR="00A12A09" w:rsidRPr="00EB62EE">
        <w:rPr>
          <w:rFonts w:ascii="Times New Roman" w:hAnsi="Times New Roman"/>
          <w:szCs w:val="24"/>
        </w:rPr>
        <w:t xml:space="preserve"> interviews </w:t>
      </w:r>
      <w:r w:rsidR="007B7DAE" w:rsidRPr="00EB62EE">
        <w:rPr>
          <w:rFonts w:ascii="Times New Roman" w:hAnsi="Times New Roman"/>
          <w:szCs w:val="24"/>
        </w:rPr>
        <w:t xml:space="preserve">expressed </w:t>
      </w:r>
      <w:r w:rsidR="00A12A09" w:rsidRPr="00EB62EE">
        <w:rPr>
          <w:rFonts w:ascii="Times New Roman" w:hAnsi="Times New Roman"/>
          <w:szCs w:val="24"/>
        </w:rPr>
        <w:t>at least one of the loss themes, but few</w:t>
      </w:r>
      <w:r w:rsidR="007B7DAE" w:rsidRPr="00EB62EE">
        <w:rPr>
          <w:rFonts w:ascii="Times New Roman" w:hAnsi="Times New Roman"/>
          <w:szCs w:val="24"/>
        </w:rPr>
        <w:t xml:space="preserve"> incorporated </w:t>
      </w:r>
      <w:r w:rsidR="00A12A09" w:rsidRPr="00EB62EE">
        <w:rPr>
          <w:rFonts w:ascii="Times New Roman" w:hAnsi="Times New Roman"/>
          <w:szCs w:val="24"/>
        </w:rPr>
        <w:t>more than one theme. The maximum number of themes present was tw</w:t>
      </w:r>
      <w:r w:rsidR="00F93461" w:rsidRPr="00EB62EE">
        <w:rPr>
          <w:rFonts w:ascii="Times New Roman" w:hAnsi="Times New Roman"/>
          <w:szCs w:val="24"/>
        </w:rPr>
        <w:t>o, with this occurring in only seven of the total forty</w:t>
      </w:r>
      <w:r w:rsidR="00A12A09" w:rsidRPr="00EB62EE">
        <w:rPr>
          <w:rFonts w:ascii="Times New Roman" w:hAnsi="Times New Roman"/>
          <w:szCs w:val="24"/>
        </w:rPr>
        <w:t xml:space="preserve"> interviews. This </w:t>
      </w:r>
      <w:r w:rsidR="00B200DE" w:rsidRPr="00EB62EE">
        <w:rPr>
          <w:rFonts w:ascii="Times New Roman" w:hAnsi="Times New Roman"/>
          <w:szCs w:val="24"/>
        </w:rPr>
        <w:t xml:space="preserve">finding </w:t>
      </w:r>
      <w:r w:rsidR="00A12A09" w:rsidRPr="00EB62EE">
        <w:rPr>
          <w:rFonts w:ascii="Times New Roman" w:hAnsi="Times New Roman"/>
          <w:szCs w:val="24"/>
        </w:rPr>
        <w:t>suggests that when loss is present, it is focused and prominent in the person’s mind and could possibly overshadow any other less significant areas of loss that may, or may not, be present.</w:t>
      </w:r>
      <w:r w:rsidR="00927697" w:rsidRPr="00EB62EE">
        <w:rPr>
          <w:rFonts w:ascii="Times New Roman" w:hAnsi="Times New Roman"/>
          <w:szCs w:val="24"/>
        </w:rPr>
        <w:t xml:space="preserve"> </w:t>
      </w:r>
      <w:r w:rsidR="00EB3719" w:rsidRPr="00EB62EE">
        <w:rPr>
          <w:rFonts w:ascii="Times New Roman" w:hAnsi="Times New Roman"/>
          <w:szCs w:val="24"/>
        </w:rPr>
        <w:t>Future research could</w:t>
      </w:r>
      <w:r w:rsidR="00927697" w:rsidRPr="00EB62EE">
        <w:rPr>
          <w:rFonts w:ascii="Times New Roman" w:hAnsi="Times New Roman"/>
          <w:szCs w:val="24"/>
        </w:rPr>
        <w:t xml:space="preserve"> use the themes that have emerged from these interviews to investigate if multiple loss themes are commonly present amongst thos</w:t>
      </w:r>
      <w:r w:rsidR="00BD2EA6" w:rsidRPr="00EB62EE">
        <w:rPr>
          <w:rFonts w:ascii="Times New Roman" w:hAnsi="Times New Roman"/>
          <w:szCs w:val="24"/>
        </w:rPr>
        <w:t xml:space="preserve">e affected by ABI. It could be that the breadth of loss themes has been under reported due to the self-generating nature of the interview </w:t>
      </w:r>
      <w:r w:rsidR="005B6765" w:rsidRPr="00EB62EE">
        <w:rPr>
          <w:rFonts w:ascii="Times New Roman" w:hAnsi="Times New Roman"/>
          <w:szCs w:val="24"/>
        </w:rPr>
        <w:t>method</w:t>
      </w:r>
      <w:r w:rsidR="00BD2EA6" w:rsidRPr="00EB62EE">
        <w:rPr>
          <w:rFonts w:ascii="Times New Roman" w:hAnsi="Times New Roman"/>
          <w:szCs w:val="24"/>
        </w:rPr>
        <w:t xml:space="preserve">. If </w:t>
      </w:r>
      <w:r w:rsidR="00FF2449" w:rsidRPr="00EB62EE">
        <w:rPr>
          <w:rFonts w:ascii="Times New Roman" w:hAnsi="Times New Roman"/>
          <w:szCs w:val="24"/>
        </w:rPr>
        <w:t xml:space="preserve">people are </w:t>
      </w:r>
      <w:r w:rsidR="00D31551" w:rsidRPr="00EB62EE">
        <w:rPr>
          <w:rFonts w:ascii="Times New Roman" w:hAnsi="Times New Roman"/>
          <w:szCs w:val="24"/>
        </w:rPr>
        <w:t xml:space="preserve">given suggested prompts </w:t>
      </w:r>
      <w:r w:rsidR="00BD2EA6" w:rsidRPr="00EB62EE">
        <w:rPr>
          <w:rFonts w:ascii="Times New Roman" w:hAnsi="Times New Roman"/>
          <w:szCs w:val="24"/>
        </w:rPr>
        <w:t>about different</w:t>
      </w:r>
      <w:r w:rsidR="00FF2449" w:rsidRPr="00EB62EE">
        <w:rPr>
          <w:rFonts w:ascii="Times New Roman" w:hAnsi="Times New Roman"/>
          <w:szCs w:val="24"/>
        </w:rPr>
        <w:t xml:space="preserve"> types of loss, </w:t>
      </w:r>
      <w:r w:rsidR="00B200DE" w:rsidRPr="00EB62EE">
        <w:rPr>
          <w:rFonts w:ascii="Times New Roman" w:hAnsi="Times New Roman"/>
          <w:szCs w:val="24"/>
        </w:rPr>
        <w:t xml:space="preserve">they may more readily </w:t>
      </w:r>
      <w:r w:rsidR="00D31551" w:rsidRPr="00EB62EE">
        <w:rPr>
          <w:rFonts w:ascii="Times New Roman" w:hAnsi="Times New Roman"/>
          <w:szCs w:val="24"/>
        </w:rPr>
        <w:t xml:space="preserve">subscribe to multiple loss themes rather than just the one that feels most pertinent at the time. </w:t>
      </w:r>
    </w:p>
    <w:p w14:paraId="25B375BE" w14:textId="00EFEF42" w:rsidR="000F1F9B" w:rsidRPr="00EB62EE" w:rsidRDefault="00CE2FBB" w:rsidP="005058D6">
      <w:pPr>
        <w:spacing w:line="480" w:lineRule="auto"/>
        <w:ind w:firstLine="720"/>
        <w:rPr>
          <w:rFonts w:ascii="Times New Roman" w:hAnsi="Times New Roman"/>
        </w:rPr>
      </w:pPr>
      <w:r w:rsidRPr="00EB62EE">
        <w:rPr>
          <w:rFonts w:ascii="Times New Roman" w:hAnsi="Times New Roman"/>
        </w:rPr>
        <w:t>When considering standard quantitative measures, t</w:t>
      </w:r>
      <w:r w:rsidR="000F1F9B" w:rsidRPr="00EB62EE">
        <w:rPr>
          <w:rFonts w:ascii="Times New Roman" w:hAnsi="Times New Roman"/>
        </w:rPr>
        <w:t>he meaning</w:t>
      </w:r>
      <w:r w:rsidR="00B200DE" w:rsidRPr="00EB62EE">
        <w:rPr>
          <w:rFonts w:ascii="Times New Roman" w:hAnsi="Times New Roman"/>
        </w:rPr>
        <w:t xml:space="preserve"> and/or </w:t>
      </w:r>
      <w:r w:rsidR="000F1F9B" w:rsidRPr="00EB62EE">
        <w:rPr>
          <w:rFonts w:ascii="Times New Roman" w:hAnsi="Times New Roman"/>
        </w:rPr>
        <w:t xml:space="preserve">severity of loss does not seem to be affected by </w:t>
      </w:r>
      <w:r w:rsidRPr="00EB62EE">
        <w:rPr>
          <w:rFonts w:ascii="Times New Roman" w:hAnsi="Times New Roman"/>
        </w:rPr>
        <w:t>the type</w:t>
      </w:r>
      <w:r w:rsidR="000F1F9B" w:rsidRPr="00EB62EE">
        <w:rPr>
          <w:rFonts w:ascii="Times New Roman" w:hAnsi="Times New Roman"/>
        </w:rPr>
        <w:t xml:space="preserve"> </w:t>
      </w:r>
      <w:r w:rsidR="00F93461" w:rsidRPr="00EB62EE">
        <w:rPr>
          <w:rFonts w:ascii="Times New Roman" w:hAnsi="Times New Roman"/>
        </w:rPr>
        <w:t xml:space="preserve">of </w:t>
      </w:r>
      <w:r w:rsidR="000F1F9B" w:rsidRPr="00EB62EE">
        <w:rPr>
          <w:rFonts w:ascii="Times New Roman" w:hAnsi="Times New Roman"/>
        </w:rPr>
        <w:t>injury, or how long ago the injury occurred.</w:t>
      </w:r>
      <w:r w:rsidR="00FF5EB5" w:rsidRPr="00EB62EE">
        <w:rPr>
          <w:rFonts w:ascii="Times New Roman" w:hAnsi="Times New Roman"/>
        </w:rPr>
        <w:t xml:space="preserve"> Instead, </w:t>
      </w:r>
      <w:r w:rsidR="008A0721" w:rsidRPr="00EB62EE">
        <w:rPr>
          <w:rFonts w:ascii="Times New Roman" w:hAnsi="Times New Roman"/>
        </w:rPr>
        <w:t xml:space="preserve">the loss </w:t>
      </w:r>
      <w:r w:rsidR="00FF5EB5" w:rsidRPr="00EB62EE">
        <w:rPr>
          <w:rFonts w:ascii="Times New Roman" w:hAnsi="Times New Roman"/>
        </w:rPr>
        <w:t xml:space="preserve">seems to be more connected with </w:t>
      </w:r>
      <w:r w:rsidR="008A0721" w:rsidRPr="00EB62EE">
        <w:rPr>
          <w:rFonts w:ascii="Times New Roman" w:hAnsi="Times New Roman"/>
        </w:rPr>
        <w:t xml:space="preserve">a </w:t>
      </w:r>
      <w:r w:rsidR="00FF5EB5" w:rsidRPr="00EB62EE">
        <w:rPr>
          <w:rFonts w:ascii="Times New Roman" w:hAnsi="Times New Roman"/>
        </w:rPr>
        <w:t xml:space="preserve">person’s perspective and expectations of life after ABI. </w:t>
      </w:r>
      <w:r w:rsidR="00B200DE" w:rsidRPr="00EB62EE">
        <w:rPr>
          <w:rFonts w:ascii="Times New Roman" w:hAnsi="Times New Roman"/>
        </w:rPr>
        <w:t xml:space="preserve">Knowledge that the passage of time alone may not be sufficient to heal loss experienced by families </w:t>
      </w:r>
      <w:r w:rsidR="008A0721" w:rsidRPr="00EB62EE">
        <w:rPr>
          <w:rFonts w:ascii="Times New Roman" w:hAnsi="Times New Roman"/>
        </w:rPr>
        <w:t xml:space="preserve">affected by ABI </w:t>
      </w:r>
      <w:r w:rsidR="00A917E8" w:rsidRPr="00EB62EE">
        <w:rPr>
          <w:rFonts w:ascii="Times New Roman" w:hAnsi="Times New Roman"/>
        </w:rPr>
        <w:t xml:space="preserve">could prove crucial </w:t>
      </w:r>
      <w:r w:rsidR="00B200DE" w:rsidRPr="00EB62EE">
        <w:rPr>
          <w:rFonts w:ascii="Times New Roman" w:hAnsi="Times New Roman"/>
        </w:rPr>
        <w:t>for rehabilitation and clinical management</w:t>
      </w:r>
      <w:r w:rsidR="008A0721" w:rsidRPr="00EB62EE">
        <w:rPr>
          <w:rFonts w:ascii="Times New Roman" w:hAnsi="Times New Roman"/>
        </w:rPr>
        <w:t xml:space="preserve"> decisions.  To the extent that the normative grieving cycle associated with the physical loss of a family member (i.e., through bereavement) does not apply, more targeted interventions to support the grieving process among those affected by ABI may be required.  </w:t>
      </w:r>
    </w:p>
    <w:p w14:paraId="70B8BDAE" w14:textId="320DAF69" w:rsidR="004540D1" w:rsidRPr="00EB62EE" w:rsidRDefault="0000160D" w:rsidP="00DE1191">
      <w:pPr>
        <w:spacing w:line="480" w:lineRule="auto"/>
        <w:ind w:firstLine="720"/>
        <w:rPr>
          <w:rFonts w:ascii="Times New Roman" w:hAnsi="Times New Roman"/>
        </w:rPr>
      </w:pPr>
      <w:r w:rsidRPr="00EB62EE">
        <w:rPr>
          <w:rFonts w:ascii="Times New Roman" w:hAnsi="Times New Roman"/>
        </w:rPr>
        <w:lastRenderedPageBreak/>
        <w:t xml:space="preserve">In </w:t>
      </w:r>
      <w:r w:rsidR="007A3296" w:rsidRPr="00EB62EE">
        <w:rPr>
          <w:rFonts w:ascii="Times New Roman" w:hAnsi="Times New Roman"/>
        </w:rPr>
        <w:t>summary</w:t>
      </w:r>
      <w:r w:rsidR="003168DE" w:rsidRPr="00EB62EE">
        <w:rPr>
          <w:rFonts w:ascii="Times New Roman" w:hAnsi="Times New Roman"/>
        </w:rPr>
        <w:t>,</w:t>
      </w:r>
      <w:r w:rsidRPr="00EB62EE">
        <w:rPr>
          <w:rFonts w:ascii="Times New Roman" w:hAnsi="Times New Roman"/>
        </w:rPr>
        <w:t xml:space="preserve"> individuals </w:t>
      </w:r>
      <w:r w:rsidR="003168DE" w:rsidRPr="00EB62EE">
        <w:rPr>
          <w:rFonts w:ascii="Times New Roman" w:hAnsi="Times New Roman"/>
        </w:rPr>
        <w:t xml:space="preserve">with ABI </w:t>
      </w:r>
      <w:r w:rsidRPr="00EB62EE">
        <w:rPr>
          <w:rFonts w:ascii="Times New Roman" w:hAnsi="Times New Roman"/>
        </w:rPr>
        <w:t xml:space="preserve">and those who </w:t>
      </w:r>
      <w:r w:rsidR="007D178A" w:rsidRPr="00EB62EE">
        <w:rPr>
          <w:rFonts w:ascii="Times New Roman" w:hAnsi="Times New Roman"/>
        </w:rPr>
        <w:t>are close to</w:t>
      </w:r>
      <w:r w:rsidR="001E5789" w:rsidRPr="00EB62EE">
        <w:rPr>
          <w:rFonts w:ascii="Times New Roman" w:hAnsi="Times New Roman"/>
        </w:rPr>
        <w:t xml:space="preserve"> them may not be affected by the </w:t>
      </w:r>
      <w:r w:rsidRPr="00EB62EE">
        <w:rPr>
          <w:rFonts w:ascii="Times New Roman" w:hAnsi="Times New Roman"/>
        </w:rPr>
        <w:t>injury</w:t>
      </w:r>
      <w:r w:rsidR="001E5789" w:rsidRPr="00EB62EE">
        <w:rPr>
          <w:rFonts w:ascii="Times New Roman" w:hAnsi="Times New Roman"/>
        </w:rPr>
        <w:t xml:space="preserve"> in the same way</w:t>
      </w:r>
      <w:r w:rsidR="00130E64" w:rsidRPr="00EB62EE">
        <w:rPr>
          <w:rFonts w:ascii="Times New Roman" w:hAnsi="Times New Roman"/>
        </w:rPr>
        <w:t>. The injury often</w:t>
      </w:r>
      <w:r w:rsidRPr="00EB62EE">
        <w:rPr>
          <w:rFonts w:ascii="Times New Roman" w:hAnsi="Times New Roman"/>
        </w:rPr>
        <w:t xml:space="preserve"> has wide reaching implications, but the </w:t>
      </w:r>
      <w:r w:rsidR="003168DE" w:rsidRPr="00EB62EE">
        <w:rPr>
          <w:rFonts w:ascii="Times New Roman" w:hAnsi="Times New Roman"/>
        </w:rPr>
        <w:t>individuals with ABIs</w:t>
      </w:r>
      <w:r w:rsidR="00FD26B5" w:rsidRPr="00EB62EE">
        <w:rPr>
          <w:rFonts w:ascii="Times New Roman" w:hAnsi="Times New Roman"/>
        </w:rPr>
        <w:t>’</w:t>
      </w:r>
      <w:r w:rsidRPr="00EB62EE">
        <w:rPr>
          <w:rFonts w:ascii="Times New Roman" w:hAnsi="Times New Roman"/>
        </w:rPr>
        <w:t xml:space="preserve"> experience and feelings of loss do not transfer to relatives just because they </w:t>
      </w:r>
      <w:r w:rsidR="008B3CD2" w:rsidRPr="00EB62EE">
        <w:rPr>
          <w:rFonts w:ascii="Times New Roman" w:hAnsi="Times New Roman"/>
        </w:rPr>
        <w:t>are related to each other</w:t>
      </w:r>
      <w:r w:rsidRPr="00EB62EE">
        <w:rPr>
          <w:rFonts w:ascii="Times New Roman" w:hAnsi="Times New Roman"/>
        </w:rPr>
        <w:t>. The experience of loss is highly subjective</w:t>
      </w:r>
      <w:r w:rsidR="00950970" w:rsidRPr="00EB62EE">
        <w:rPr>
          <w:rFonts w:ascii="Times New Roman" w:hAnsi="Times New Roman"/>
        </w:rPr>
        <w:t xml:space="preserve"> and not necessarily related to</w:t>
      </w:r>
      <w:r w:rsidRPr="00EB62EE">
        <w:rPr>
          <w:rFonts w:ascii="Times New Roman" w:hAnsi="Times New Roman"/>
        </w:rPr>
        <w:t xml:space="preserve"> </w:t>
      </w:r>
      <w:r w:rsidR="007C61B0" w:rsidRPr="00EB62EE">
        <w:rPr>
          <w:rFonts w:ascii="Times New Roman" w:hAnsi="Times New Roman"/>
        </w:rPr>
        <w:t>functional losses</w:t>
      </w:r>
      <w:r w:rsidR="00950970" w:rsidRPr="00EB62EE">
        <w:rPr>
          <w:rFonts w:ascii="Times New Roman" w:hAnsi="Times New Roman"/>
        </w:rPr>
        <w:t xml:space="preserve"> as a result of the ABI</w:t>
      </w:r>
      <w:r w:rsidR="007C61B0" w:rsidRPr="00EB62EE">
        <w:rPr>
          <w:rFonts w:ascii="Times New Roman" w:hAnsi="Times New Roman"/>
        </w:rPr>
        <w:t xml:space="preserve">. </w:t>
      </w:r>
      <w:r w:rsidR="00275B75" w:rsidRPr="00EB62EE">
        <w:rPr>
          <w:rFonts w:ascii="Times New Roman" w:hAnsi="Times New Roman"/>
        </w:rPr>
        <w:t>For relatives the experience of loss is two-fold:</w:t>
      </w:r>
      <w:r w:rsidR="00EC1BA7" w:rsidRPr="00EB62EE">
        <w:rPr>
          <w:rFonts w:ascii="Times New Roman" w:hAnsi="Times New Roman"/>
        </w:rPr>
        <w:t xml:space="preserve"> a personal loss</w:t>
      </w:r>
      <w:r w:rsidR="0080548D" w:rsidRPr="00EB62EE">
        <w:rPr>
          <w:rFonts w:ascii="Times New Roman" w:hAnsi="Times New Roman"/>
        </w:rPr>
        <w:t xml:space="preserve"> for themselves</w:t>
      </w:r>
      <w:r w:rsidRPr="00EB62EE">
        <w:rPr>
          <w:rFonts w:ascii="Times New Roman" w:hAnsi="Times New Roman"/>
        </w:rPr>
        <w:t xml:space="preserve"> as wel</w:t>
      </w:r>
      <w:r w:rsidR="0014283F" w:rsidRPr="00EB62EE">
        <w:rPr>
          <w:rFonts w:ascii="Times New Roman" w:hAnsi="Times New Roman"/>
        </w:rPr>
        <w:t>l as losses for their loved one</w:t>
      </w:r>
      <w:r w:rsidR="00DE1191" w:rsidRPr="00EB62EE">
        <w:rPr>
          <w:rFonts w:ascii="Times New Roman" w:hAnsi="Times New Roman"/>
        </w:rPr>
        <w:t>. The focus for</w:t>
      </w:r>
      <w:r w:rsidRPr="00EB62EE">
        <w:rPr>
          <w:rFonts w:ascii="Times New Roman" w:hAnsi="Times New Roman"/>
        </w:rPr>
        <w:t xml:space="preserve"> individuals</w:t>
      </w:r>
      <w:r w:rsidR="00DE1191" w:rsidRPr="00EB62EE">
        <w:rPr>
          <w:rFonts w:ascii="Times New Roman" w:hAnsi="Times New Roman"/>
        </w:rPr>
        <w:t xml:space="preserve"> with ABI</w:t>
      </w:r>
      <w:r w:rsidRPr="00EB62EE">
        <w:rPr>
          <w:rFonts w:ascii="Times New Roman" w:hAnsi="Times New Roman"/>
        </w:rPr>
        <w:t xml:space="preserve"> </w:t>
      </w:r>
      <w:r w:rsidR="00275B75" w:rsidRPr="00EB62EE">
        <w:rPr>
          <w:rFonts w:ascii="Times New Roman" w:hAnsi="Times New Roman"/>
        </w:rPr>
        <w:t>is more</w:t>
      </w:r>
      <w:r w:rsidR="0014283F" w:rsidRPr="00EB62EE">
        <w:rPr>
          <w:rFonts w:ascii="Times New Roman" w:hAnsi="Times New Roman"/>
        </w:rPr>
        <w:t xml:space="preserve"> </w:t>
      </w:r>
      <w:r w:rsidRPr="00EB62EE">
        <w:rPr>
          <w:rFonts w:ascii="Times New Roman" w:hAnsi="Times New Roman"/>
        </w:rPr>
        <w:t xml:space="preserve">on personal loss. With rehabilitation interventions currently </w:t>
      </w:r>
      <w:r w:rsidR="00FC33A9" w:rsidRPr="00EB62EE">
        <w:rPr>
          <w:rFonts w:ascii="Times New Roman" w:hAnsi="Times New Roman"/>
        </w:rPr>
        <w:t>centred on</w:t>
      </w:r>
      <w:r w:rsidRPr="00EB62EE">
        <w:rPr>
          <w:rFonts w:ascii="Times New Roman" w:hAnsi="Times New Roman"/>
        </w:rPr>
        <w:t xml:space="preserve"> </w:t>
      </w:r>
      <w:r w:rsidR="002675E4" w:rsidRPr="00EB62EE">
        <w:rPr>
          <w:rFonts w:ascii="Times New Roman" w:hAnsi="Times New Roman"/>
        </w:rPr>
        <w:t xml:space="preserve">the person who has </w:t>
      </w:r>
      <w:r w:rsidR="00275B75" w:rsidRPr="00EB62EE">
        <w:rPr>
          <w:rFonts w:ascii="Times New Roman" w:hAnsi="Times New Roman"/>
        </w:rPr>
        <w:t xml:space="preserve">acquired </w:t>
      </w:r>
      <w:r w:rsidR="002675E4" w:rsidRPr="00EB62EE">
        <w:rPr>
          <w:rFonts w:ascii="Times New Roman" w:hAnsi="Times New Roman"/>
        </w:rPr>
        <w:t xml:space="preserve">the injury, </w:t>
      </w:r>
      <w:r w:rsidR="00275B75" w:rsidRPr="00EB62EE">
        <w:rPr>
          <w:rFonts w:ascii="Times New Roman" w:hAnsi="Times New Roman"/>
        </w:rPr>
        <w:t xml:space="preserve">we hope the present findings provide a </w:t>
      </w:r>
      <w:r w:rsidR="00843D9D" w:rsidRPr="00EB62EE">
        <w:rPr>
          <w:rFonts w:ascii="Times New Roman" w:hAnsi="Times New Roman"/>
        </w:rPr>
        <w:t>motivation</w:t>
      </w:r>
      <w:r w:rsidR="00275B75" w:rsidRPr="00EB62EE">
        <w:rPr>
          <w:rFonts w:ascii="Times New Roman" w:hAnsi="Times New Roman"/>
        </w:rPr>
        <w:t xml:space="preserve"> for </w:t>
      </w:r>
      <w:r w:rsidR="00843D9D" w:rsidRPr="00EB62EE">
        <w:rPr>
          <w:rFonts w:ascii="Times New Roman" w:hAnsi="Times New Roman"/>
        </w:rPr>
        <w:t>addressing</w:t>
      </w:r>
      <w:r w:rsidR="00275B75" w:rsidRPr="00EB62EE">
        <w:rPr>
          <w:rFonts w:ascii="Times New Roman" w:hAnsi="Times New Roman"/>
        </w:rPr>
        <w:t xml:space="preserve"> the complex dynamics of loss from the wider family perspective.</w:t>
      </w:r>
      <w:r w:rsidR="00275B75" w:rsidRPr="00EB62EE" w:rsidDel="00275B75">
        <w:rPr>
          <w:rFonts w:ascii="Times New Roman" w:hAnsi="Times New Roman"/>
        </w:rPr>
        <w:t xml:space="preserve"> </w:t>
      </w:r>
    </w:p>
    <w:p w14:paraId="7A51BD3C" w14:textId="77777777" w:rsidR="008B3CD2" w:rsidRPr="00EB62EE" w:rsidRDefault="008B3CD2" w:rsidP="00467F0C">
      <w:pPr>
        <w:spacing w:line="480" w:lineRule="auto"/>
        <w:ind w:firstLine="720"/>
        <w:rPr>
          <w:rFonts w:ascii="Times New Roman" w:hAnsi="Times New Roman"/>
        </w:rPr>
      </w:pPr>
    </w:p>
    <w:p w14:paraId="2CD59EE9" w14:textId="77777777" w:rsidR="005B3CBC" w:rsidRPr="00EB62EE" w:rsidRDefault="005B3CBC" w:rsidP="00F82AA3">
      <w:pPr>
        <w:pStyle w:val="Heading1"/>
      </w:pPr>
      <w:r w:rsidRPr="00EB62EE">
        <w:t>References</w:t>
      </w:r>
    </w:p>
    <w:p w14:paraId="1A3E0AB7" w14:textId="77777777" w:rsidR="005B3CBC" w:rsidRPr="00EB62EE" w:rsidRDefault="005B3CBC" w:rsidP="005B3CBC">
      <w:pPr>
        <w:spacing w:line="480" w:lineRule="auto"/>
        <w:ind w:left="720" w:hanging="720"/>
        <w:rPr>
          <w:rFonts w:ascii="Times New Roman" w:hAnsi="Times New Roman"/>
        </w:rPr>
      </w:pPr>
      <w:r w:rsidRPr="00EB62EE">
        <w:rPr>
          <w:rFonts w:ascii="Times New Roman" w:hAnsi="Times New Roman"/>
        </w:rPr>
        <w:t xml:space="preserve">Boss, P. (1999). </w:t>
      </w:r>
      <w:r w:rsidRPr="00EB62EE">
        <w:rPr>
          <w:rFonts w:ascii="Times New Roman" w:hAnsi="Times New Roman"/>
          <w:i/>
        </w:rPr>
        <w:t xml:space="preserve">Ambiguous loss: learning to live with unresolved grief. </w:t>
      </w:r>
      <w:r w:rsidRPr="00EB62EE">
        <w:rPr>
          <w:rFonts w:ascii="Times New Roman" w:hAnsi="Times New Roman"/>
        </w:rPr>
        <w:t xml:space="preserve">Cambridge: Harvard University. </w:t>
      </w:r>
    </w:p>
    <w:p w14:paraId="592DDF8D" w14:textId="77777777" w:rsidR="005B3CBC" w:rsidRPr="00EB62EE" w:rsidRDefault="005B3CBC" w:rsidP="005B3CBC">
      <w:pPr>
        <w:spacing w:line="480" w:lineRule="auto"/>
        <w:ind w:left="720" w:hanging="720"/>
        <w:rPr>
          <w:rFonts w:ascii="Times New Roman" w:hAnsi="Times New Roman"/>
        </w:rPr>
      </w:pPr>
      <w:r w:rsidRPr="00EB62EE">
        <w:rPr>
          <w:rFonts w:ascii="Times New Roman" w:hAnsi="Times New Roman"/>
        </w:rPr>
        <w:t xml:space="preserve">Brooks, D. N. (1991). The head-injured family. </w:t>
      </w:r>
      <w:r w:rsidRPr="00EB62EE">
        <w:rPr>
          <w:rFonts w:ascii="Times New Roman" w:hAnsi="Times New Roman"/>
          <w:i/>
        </w:rPr>
        <w:t>Journal of Clinical and Experimental Neuropsychology, 13</w:t>
      </w:r>
      <w:r w:rsidRPr="00EB62EE">
        <w:rPr>
          <w:rFonts w:ascii="Times New Roman" w:hAnsi="Times New Roman"/>
        </w:rPr>
        <w:t xml:space="preserve">(1), 155-181. </w:t>
      </w:r>
      <w:proofErr w:type="spellStart"/>
      <w:r w:rsidRPr="00EB62EE">
        <w:rPr>
          <w:rFonts w:ascii="Times New Roman" w:hAnsi="Times New Roman"/>
        </w:rPr>
        <w:t>doi</w:t>
      </w:r>
      <w:proofErr w:type="spellEnd"/>
      <w:r w:rsidRPr="00EB62EE">
        <w:rPr>
          <w:rFonts w:ascii="Times New Roman" w:hAnsi="Times New Roman"/>
        </w:rPr>
        <w:t xml:space="preserve">: 10.1080/01688639108407214 </w:t>
      </w:r>
    </w:p>
    <w:p w14:paraId="4FE61297" w14:textId="1749C4E7" w:rsidR="005B3CBC" w:rsidRPr="00EB62EE" w:rsidRDefault="005B3CBC" w:rsidP="005B3CBC">
      <w:pPr>
        <w:spacing w:line="480" w:lineRule="auto"/>
        <w:ind w:left="720" w:hanging="720"/>
        <w:rPr>
          <w:rFonts w:ascii="Times New Roman" w:hAnsi="Times New Roman"/>
        </w:rPr>
      </w:pPr>
      <w:r w:rsidRPr="00EB62EE">
        <w:rPr>
          <w:rFonts w:ascii="Times New Roman" w:hAnsi="Times New Roman"/>
        </w:rPr>
        <w:t xml:space="preserve">Bryman, A. (2008). </w:t>
      </w:r>
      <w:r w:rsidRPr="00EB62EE">
        <w:rPr>
          <w:rFonts w:ascii="Times New Roman" w:hAnsi="Times New Roman"/>
          <w:i/>
        </w:rPr>
        <w:t xml:space="preserve">Social Research Methods. </w:t>
      </w:r>
      <w:r w:rsidRPr="00EB62EE">
        <w:rPr>
          <w:rFonts w:ascii="Times New Roman" w:hAnsi="Times New Roman"/>
        </w:rPr>
        <w:t>3</w:t>
      </w:r>
      <w:r w:rsidRPr="00EB62EE">
        <w:rPr>
          <w:rFonts w:ascii="Times New Roman" w:hAnsi="Times New Roman"/>
          <w:vertAlign w:val="superscript"/>
        </w:rPr>
        <w:t>rd</w:t>
      </w:r>
      <w:r w:rsidRPr="00EB62EE">
        <w:rPr>
          <w:rFonts w:ascii="Times New Roman" w:hAnsi="Times New Roman"/>
        </w:rPr>
        <w:t xml:space="preserve"> Ed. Oxford: Oxford University Press. </w:t>
      </w:r>
    </w:p>
    <w:p w14:paraId="0413927E" w14:textId="6FFF5568" w:rsidR="006A7D07" w:rsidRPr="00EB62EE" w:rsidRDefault="006A7D07" w:rsidP="005B3CBC">
      <w:pPr>
        <w:spacing w:line="480" w:lineRule="auto"/>
        <w:ind w:left="720" w:hanging="720"/>
        <w:rPr>
          <w:rFonts w:ascii="Times New Roman" w:hAnsi="Times New Roman"/>
          <w:color w:val="222222"/>
          <w:szCs w:val="24"/>
          <w:shd w:val="clear" w:color="auto" w:fill="FFFFFF"/>
        </w:rPr>
      </w:pPr>
      <w:r w:rsidRPr="00EB62EE">
        <w:rPr>
          <w:rFonts w:ascii="Times New Roman" w:hAnsi="Times New Roman"/>
          <w:color w:val="222222"/>
          <w:szCs w:val="24"/>
          <w:shd w:val="clear" w:color="auto" w:fill="FFFFFF"/>
          <w:lang w:val="de-DE"/>
        </w:rPr>
        <w:t xml:space="preserve">Bushnik, T., Kreutzer, J. S., Marwitz, J. H., Sima, A. P., &amp; Godwin, E. E. (2015). </w:t>
      </w:r>
      <w:r w:rsidRPr="00EB62EE">
        <w:rPr>
          <w:rFonts w:ascii="Times New Roman" w:hAnsi="Times New Roman"/>
          <w:color w:val="222222"/>
          <w:szCs w:val="24"/>
          <w:shd w:val="clear" w:color="auto" w:fill="FFFFFF"/>
        </w:rPr>
        <w:t>Efficacy of the brain injury family intervention: impact on family members. </w:t>
      </w:r>
      <w:r w:rsidRPr="00EB62EE">
        <w:rPr>
          <w:rFonts w:ascii="Times New Roman" w:hAnsi="Times New Roman"/>
          <w:i/>
          <w:iCs/>
          <w:color w:val="222222"/>
          <w:szCs w:val="24"/>
          <w:shd w:val="clear" w:color="auto" w:fill="FFFFFF"/>
        </w:rPr>
        <w:t>Journal of head trauma rehabilitation</w:t>
      </w:r>
      <w:r w:rsidRPr="00EB62EE">
        <w:rPr>
          <w:rFonts w:ascii="Times New Roman" w:hAnsi="Times New Roman"/>
          <w:color w:val="222222"/>
          <w:szCs w:val="24"/>
          <w:shd w:val="clear" w:color="auto" w:fill="FFFFFF"/>
        </w:rPr>
        <w:t>, </w:t>
      </w:r>
      <w:r w:rsidRPr="00EB62EE">
        <w:rPr>
          <w:rFonts w:ascii="Times New Roman" w:hAnsi="Times New Roman"/>
          <w:i/>
          <w:iCs/>
          <w:color w:val="222222"/>
          <w:szCs w:val="24"/>
          <w:shd w:val="clear" w:color="auto" w:fill="FFFFFF"/>
        </w:rPr>
        <w:t>30</w:t>
      </w:r>
      <w:r w:rsidRPr="00EB62EE">
        <w:rPr>
          <w:rFonts w:ascii="Times New Roman" w:hAnsi="Times New Roman"/>
          <w:color w:val="222222"/>
          <w:szCs w:val="24"/>
          <w:shd w:val="clear" w:color="auto" w:fill="FFFFFF"/>
        </w:rPr>
        <w:t>(4), 249-260.</w:t>
      </w:r>
    </w:p>
    <w:p w14:paraId="317C5DE2" w14:textId="2407C6CC" w:rsidR="0073550C" w:rsidRPr="00EB62EE" w:rsidRDefault="0073550C" w:rsidP="005B3CBC">
      <w:pPr>
        <w:spacing w:line="480" w:lineRule="auto"/>
        <w:ind w:left="720" w:hanging="720"/>
        <w:rPr>
          <w:rFonts w:ascii="Times New Roman" w:hAnsi="Times New Roman"/>
          <w:szCs w:val="24"/>
          <w:lang w:val="fr-FR"/>
        </w:rPr>
      </w:pPr>
      <w:r w:rsidRPr="00EB62EE">
        <w:rPr>
          <w:rFonts w:ascii="Times New Roman" w:hAnsi="Times New Roman"/>
          <w:color w:val="222222"/>
          <w:szCs w:val="24"/>
          <w:shd w:val="clear" w:color="auto" w:fill="FFFFFF"/>
        </w:rPr>
        <w:lastRenderedPageBreak/>
        <w:t xml:space="preserve">Carroll, E., &amp; </w:t>
      </w:r>
      <w:proofErr w:type="spellStart"/>
      <w:r w:rsidRPr="00EB62EE">
        <w:rPr>
          <w:rFonts w:ascii="Times New Roman" w:hAnsi="Times New Roman"/>
          <w:color w:val="222222"/>
          <w:szCs w:val="24"/>
          <w:shd w:val="clear" w:color="auto" w:fill="FFFFFF"/>
        </w:rPr>
        <w:t>Coetzer</w:t>
      </w:r>
      <w:proofErr w:type="spellEnd"/>
      <w:r w:rsidRPr="00EB62EE">
        <w:rPr>
          <w:rFonts w:ascii="Times New Roman" w:hAnsi="Times New Roman"/>
          <w:color w:val="222222"/>
          <w:szCs w:val="24"/>
          <w:shd w:val="clear" w:color="auto" w:fill="FFFFFF"/>
        </w:rPr>
        <w:t xml:space="preserve">, R. (2011). Identity, grief and self-awareness after traumatic brain injury. </w:t>
      </w:r>
      <w:proofErr w:type="spellStart"/>
      <w:r w:rsidRPr="00EB62EE">
        <w:rPr>
          <w:rFonts w:ascii="Times New Roman" w:hAnsi="Times New Roman"/>
          <w:i/>
          <w:color w:val="222222"/>
          <w:szCs w:val="24"/>
          <w:shd w:val="clear" w:color="auto" w:fill="FFFFFF"/>
          <w:lang w:val="fr-FR"/>
        </w:rPr>
        <w:t>Neuropsychological</w:t>
      </w:r>
      <w:proofErr w:type="spellEnd"/>
      <w:r w:rsidRPr="00EB62EE">
        <w:rPr>
          <w:rFonts w:ascii="Times New Roman" w:hAnsi="Times New Roman"/>
          <w:i/>
          <w:color w:val="222222"/>
          <w:szCs w:val="24"/>
          <w:shd w:val="clear" w:color="auto" w:fill="FFFFFF"/>
          <w:lang w:val="fr-FR"/>
        </w:rPr>
        <w:t xml:space="preserve"> </w:t>
      </w:r>
      <w:proofErr w:type="spellStart"/>
      <w:r w:rsidRPr="00EB62EE">
        <w:rPr>
          <w:rFonts w:ascii="Times New Roman" w:hAnsi="Times New Roman"/>
          <w:i/>
          <w:color w:val="222222"/>
          <w:szCs w:val="24"/>
          <w:shd w:val="clear" w:color="auto" w:fill="FFFFFF"/>
          <w:lang w:val="fr-FR"/>
        </w:rPr>
        <w:t>Rehabilitation</w:t>
      </w:r>
      <w:proofErr w:type="spellEnd"/>
      <w:r w:rsidRPr="00EB62EE">
        <w:rPr>
          <w:rFonts w:ascii="Times New Roman" w:hAnsi="Times New Roman"/>
          <w:i/>
          <w:color w:val="222222"/>
          <w:szCs w:val="24"/>
          <w:shd w:val="clear" w:color="auto" w:fill="FFFFFF"/>
          <w:lang w:val="fr-FR"/>
        </w:rPr>
        <w:t>, 21</w:t>
      </w:r>
      <w:r w:rsidRPr="00EB62EE">
        <w:rPr>
          <w:rFonts w:ascii="Times New Roman" w:hAnsi="Times New Roman"/>
          <w:color w:val="222222"/>
          <w:szCs w:val="24"/>
          <w:shd w:val="clear" w:color="auto" w:fill="FFFFFF"/>
          <w:lang w:val="fr-FR"/>
        </w:rPr>
        <w:t xml:space="preserve">(3), 289-305. </w:t>
      </w:r>
      <w:proofErr w:type="gramStart"/>
      <w:r w:rsidRPr="00EB62EE">
        <w:rPr>
          <w:rFonts w:ascii="Times New Roman" w:hAnsi="Times New Roman"/>
          <w:color w:val="222222"/>
          <w:szCs w:val="24"/>
          <w:shd w:val="clear" w:color="auto" w:fill="FFFFFF"/>
          <w:lang w:val="fr-FR"/>
        </w:rPr>
        <w:t>doi:</w:t>
      </w:r>
      <w:proofErr w:type="gramEnd"/>
      <w:r w:rsidRPr="00EB62EE">
        <w:rPr>
          <w:rFonts w:ascii="Times New Roman" w:hAnsi="Times New Roman"/>
          <w:color w:val="222222"/>
          <w:szCs w:val="24"/>
          <w:shd w:val="clear" w:color="auto" w:fill="FFFFFF"/>
          <w:lang w:val="fr-FR"/>
        </w:rPr>
        <w:t xml:space="preserve">10.1080/09602011.2011.555972 </w:t>
      </w:r>
    </w:p>
    <w:p w14:paraId="6EFC8EC8" w14:textId="7044E531" w:rsidR="00227EA1" w:rsidRPr="00EB62EE" w:rsidRDefault="00227EA1" w:rsidP="00BD2C6E">
      <w:pPr>
        <w:autoSpaceDE w:val="0"/>
        <w:autoSpaceDN w:val="0"/>
        <w:adjustRightInd w:val="0"/>
        <w:spacing w:after="0" w:line="480" w:lineRule="auto"/>
        <w:ind w:left="720" w:hanging="720"/>
        <w:rPr>
          <w:rFonts w:ascii="Times New Roman" w:hAnsi="Times New Roman"/>
          <w:color w:val="222222"/>
          <w:szCs w:val="24"/>
          <w:shd w:val="clear" w:color="auto" w:fill="FFFFFF"/>
        </w:rPr>
      </w:pPr>
      <w:proofErr w:type="spellStart"/>
      <w:r w:rsidRPr="00EB62EE">
        <w:rPr>
          <w:rFonts w:ascii="Times New Roman" w:hAnsi="Times New Roman"/>
          <w:color w:val="222222"/>
          <w:szCs w:val="24"/>
          <w:shd w:val="clear" w:color="auto" w:fill="FFFFFF"/>
        </w:rPr>
        <w:t>Coetzer</w:t>
      </w:r>
      <w:proofErr w:type="spellEnd"/>
      <w:r w:rsidRPr="00EB62EE">
        <w:rPr>
          <w:rFonts w:ascii="Times New Roman" w:hAnsi="Times New Roman"/>
          <w:color w:val="222222"/>
          <w:szCs w:val="24"/>
          <w:shd w:val="clear" w:color="auto" w:fill="FFFFFF"/>
        </w:rPr>
        <w:t xml:space="preserve">, R. (2004). Grief, self-awareness, and psychotherapy following brain injury. </w:t>
      </w:r>
      <w:r w:rsidRPr="00EB62EE">
        <w:rPr>
          <w:rFonts w:ascii="Times New Roman" w:hAnsi="Times New Roman"/>
          <w:i/>
          <w:color w:val="222222"/>
          <w:szCs w:val="24"/>
          <w:shd w:val="clear" w:color="auto" w:fill="FFFFFF"/>
        </w:rPr>
        <w:t>Illness, Crisis &amp; Loss, 12</w:t>
      </w:r>
      <w:r w:rsidRPr="00EB62EE">
        <w:rPr>
          <w:rFonts w:ascii="Times New Roman" w:hAnsi="Times New Roman"/>
          <w:color w:val="222222"/>
          <w:szCs w:val="24"/>
          <w:shd w:val="clear" w:color="auto" w:fill="FFFFFF"/>
        </w:rPr>
        <w:t xml:space="preserve">(2), 171-186. </w:t>
      </w:r>
      <w:proofErr w:type="spellStart"/>
      <w:r w:rsidRPr="00EB62EE">
        <w:rPr>
          <w:rFonts w:ascii="Times New Roman" w:hAnsi="Times New Roman"/>
          <w:color w:val="222222"/>
          <w:szCs w:val="24"/>
          <w:shd w:val="clear" w:color="auto" w:fill="FFFFFF"/>
        </w:rPr>
        <w:t>doi</w:t>
      </w:r>
      <w:proofErr w:type="spellEnd"/>
      <w:r w:rsidRPr="00EB62EE">
        <w:rPr>
          <w:rFonts w:ascii="Times New Roman" w:hAnsi="Times New Roman"/>
          <w:color w:val="222222"/>
          <w:szCs w:val="24"/>
          <w:shd w:val="clear" w:color="auto" w:fill="FFFFFF"/>
        </w:rPr>
        <w:t>: 10.1177/1054137303262216</w:t>
      </w:r>
    </w:p>
    <w:p w14:paraId="43058979" w14:textId="77777777" w:rsidR="00BD2C6E" w:rsidRPr="00EB62EE" w:rsidRDefault="00BD2C6E" w:rsidP="00BD2C6E">
      <w:pPr>
        <w:autoSpaceDE w:val="0"/>
        <w:autoSpaceDN w:val="0"/>
        <w:adjustRightInd w:val="0"/>
        <w:spacing w:after="0" w:line="240" w:lineRule="auto"/>
        <w:rPr>
          <w:rFonts w:ascii="Times New Roman" w:hAnsi="Times New Roman"/>
          <w:szCs w:val="24"/>
        </w:rPr>
      </w:pPr>
    </w:p>
    <w:p w14:paraId="4677ACDD" w14:textId="05C4D6DF" w:rsidR="005B3CBC" w:rsidRPr="00EB62EE" w:rsidRDefault="005B3CBC" w:rsidP="005B3CBC">
      <w:pPr>
        <w:spacing w:line="480" w:lineRule="auto"/>
        <w:ind w:left="720" w:hanging="720"/>
        <w:rPr>
          <w:rFonts w:ascii="Times New Roman" w:hAnsi="Times New Roman"/>
        </w:rPr>
      </w:pPr>
      <w:proofErr w:type="spellStart"/>
      <w:r w:rsidRPr="00EB62EE">
        <w:rPr>
          <w:rFonts w:ascii="Times New Roman" w:hAnsi="Times New Roman"/>
        </w:rPr>
        <w:t>Coetzer</w:t>
      </w:r>
      <w:proofErr w:type="spellEnd"/>
      <w:r w:rsidRPr="00EB62EE">
        <w:rPr>
          <w:rFonts w:ascii="Times New Roman" w:hAnsi="Times New Roman"/>
        </w:rPr>
        <w:t xml:space="preserve">, B. R., Vaughan, F. L., &amp; Ruddle, J. A. (2003). The Brain Injury Grief Inventory. </w:t>
      </w:r>
      <w:r w:rsidRPr="00EB62EE">
        <w:rPr>
          <w:rFonts w:ascii="Times New Roman" w:hAnsi="Times New Roman"/>
          <w:i/>
        </w:rPr>
        <w:t xml:space="preserve">Unpublished Manuscript. </w:t>
      </w:r>
      <w:r w:rsidRPr="00EB62EE">
        <w:rPr>
          <w:rFonts w:ascii="Times New Roman" w:hAnsi="Times New Roman"/>
        </w:rPr>
        <w:t>North Wales Brain Injury Service, Conwy &amp; Denbighshire NHS Trust.</w:t>
      </w:r>
    </w:p>
    <w:p w14:paraId="6B73ECD2" w14:textId="50D21D93" w:rsidR="008575EC" w:rsidRPr="00EB62EE" w:rsidRDefault="008575EC" w:rsidP="005B3CBC">
      <w:pPr>
        <w:spacing w:line="480" w:lineRule="auto"/>
        <w:ind w:left="720" w:hanging="720"/>
        <w:rPr>
          <w:rFonts w:ascii="Times New Roman" w:hAnsi="Times New Roman"/>
        </w:rPr>
      </w:pPr>
      <w:proofErr w:type="spellStart"/>
      <w:r w:rsidRPr="00EB62EE">
        <w:rPr>
          <w:rFonts w:ascii="Times New Roman" w:hAnsi="Times New Roman"/>
        </w:rPr>
        <w:t>Colantonio</w:t>
      </w:r>
      <w:proofErr w:type="spellEnd"/>
      <w:r w:rsidRPr="00EB62EE">
        <w:rPr>
          <w:rFonts w:ascii="Times New Roman" w:hAnsi="Times New Roman"/>
        </w:rPr>
        <w:t xml:space="preserve">, A. (2016). Sex, gender, and traumatic brain injury: A commentary. </w:t>
      </w:r>
      <w:r w:rsidRPr="00EB62EE">
        <w:rPr>
          <w:rFonts w:ascii="Times New Roman" w:hAnsi="Times New Roman"/>
          <w:i/>
        </w:rPr>
        <w:t xml:space="preserve">Archives of Physical Medicine and Rehabilitation, 97, </w:t>
      </w:r>
      <w:r w:rsidRPr="00EB62EE">
        <w:rPr>
          <w:rFonts w:ascii="Times New Roman" w:hAnsi="Times New Roman"/>
        </w:rPr>
        <w:t xml:space="preserve">S1-S4. </w:t>
      </w:r>
      <w:proofErr w:type="spellStart"/>
      <w:r w:rsidRPr="00EB62EE">
        <w:rPr>
          <w:rFonts w:ascii="Times New Roman" w:hAnsi="Times New Roman"/>
        </w:rPr>
        <w:t>doi</w:t>
      </w:r>
      <w:proofErr w:type="spellEnd"/>
      <w:r w:rsidRPr="00EB62EE">
        <w:rPr>
          <w:rFonts w:ascii="Times New Roman" w:hAnsi="Times New Roman"/>
        </w:rPr>
        <w:t xml:space="preserve">: </w:t>
      </w:r>
      <w:hyperlink r:id="rId10" w:history="1">
        <w:r w:rsidRPr="00EB62EE">
          <w:rPr>
            <w:rStyle w:val="Hyperlink"/>
            <w:rFonts w:ascii="Times New Roman" w:hAnsi="Times New Roman"/>
          </w:rPr>
          <w:t>https://doi.org/10.1016/j.apmr.2015.12.002</w:t>
        </w:r>
      </w:hyperlink>
      <w:r w:rsidRPr="00EB62EE">
        <w:rPr>
          <w:rFonts w:ascii="Times New Roman" w:hAnsi="Times New Roman"/>
        </w:rPr>
        <w:t xml:space="preserve"> </w:t>
      </w:r>
    </w:p>
    <w:p w14:paraId="27C5752F" w14:textId="480F224B" w:rsidR="00713BD0" w:rsidRPr="00EB62EE" w:rsidRDefault="00713BD0" w:rsidP="005B3CBC">
      <w:pPr>
        <w:spacing w:line="480" w:lineRule="auto"/>
        <w:ind w:left="720" w:hanging="720"/>
        <w:rPr>
          <w:rFonts w:ascii="Times New Roman" w:hAnsi="Times New Roman"/>
          <w:color w:val="222222"/>
          <w:szCs w:val="24"/>
          <w:shd w:val="clear" w:color="auto" w:fill="FFFFFF"/>
        </w:rPr>
      </w:pPr>
      <w:r w:rsidRPr="00EB62EE">
        <w:rPr>
          <w:rFonts w:ascii="Times New Roman" w:hAnsi="Times New Roman"/>
          <w:color w:val="222222"/>
          <w:szCs w:val="24"/>
          <w:shd w:val="clear" w:color="auto" w:fill="FFFFFF"/>
          <w:lang w:val="it-IT"/>
        </w:rPr>
        <w:t xml:space="preserve">De Luca, R., Calabrò, R. S., &amp; Bramanti, P. (2018). </w:t>
      </w:r>
      <w:r w:rsidRPr="00EB62EE">
        <w:rPr>
          <w:rFonts w:ascii="Times New Roman" w:hAnsi="Times New Roman"/>
          <w:color w:val="222222"/>
          <w:szCs w:val="24"/>
          <w:shd w:val="clear" w:color="auto" w:fill="FFFFFF"/>
        </w:rPr>
        <w:t>Cognitive rehabilitation after severe acquired brain injury: current evidence and future directions. </w:t>
      </w:r>
      <w:r w:rsidRPr="00EB62EE">
        <w:rPr>
          <w:rFonts w:ascii="Times New Roman" w:hAnsi="Times New Roman"/>
          <w:i/>
          <w:iCs/>
          <w:color w:val="222222"/>
          <w:szCs w:val="24"/>
          <w:shd w:val="clear" w:color="auto" w:fill="FFFFFF"/>
        </w:rPr>
        <w:t>Neuropsychological rehabilitation</w:t>
      </w:r>
      <w:r w:rsidRPr="00EB62EE">
        <w:rPr>
          <w:rFonts w:ascii="Times New Roman" w:hAnsi="Times New Roman"/>
          <w:color w:val="222222"/>
          <w:szCs w:val="24"/>
          <w:shd w:val="clear" w:color="auto" w:fill="FFFFFF"/>
        </w:rPr>
        <w:t>, </w:t>
      </w:r>
      <w:r w:rsidRPr="00EB62EE">
        <w:rPr>
          <w:rFonts w:ascii="Times New Roman" w:hAnsi="Times New Roman"/>
          <w:i/>
          <w:iCs/>
          <w:color w:val="222222"/>
          <w:szCs w:val="24"/>
          <w:shd w:val="clear" w:color="auto" w:fill="FFFFFF"/>
        </w:rPr>
        <w:t>28</w:t>
      </w:r>
      <w:r w:rsidRPr="00EB62EE">
        <w:rPr>
          <w:rFonts w:ascii="Times New Roman" w:hAnsi="Times New Roman"/>
          <w:color w:val="222222"/>
          <w:szCs w:val="24"/>
          <w:shd w:val="clear" w:color="auto" w:fill="FFFFFF"/>
        </w:rPr>
        <w:t>(6), 879-898</w:t>
      </w:r>
    </w:p>
    <w:p w14:paraId="07A37044" w14:textId="7BD66FDF" w:rsidR="00A151F6" w:rsidRPr="00EB62EE" w:rsidRDefault="00A151F6" w:rsidP="005B3CBC">
      <w:pPr>
        <w:spacing w:line="480" w:lineRule="auto"/>
        <w:ind w:left="720" w:hanging="720"/>
        <w:rPr>
          <w:rFonts w:ascii="Times New Roman" w:hAnsi="Times New Roman"/>
          <w:szCs w:val="24"/>
        </w:rPr>
      </w:pPr>
      <w:r w:rsidRPr="00EB62EE">
        <w:rPr>
          <w:rFonts w:ascii="Times New Roman" w:hAnsi="Times New Roman"/>
          <w:color w:val="222222"/>
          <w:szCs w:val="24"/>
          <w:shd w:val="clear" w:color="auto" w:fill="FFFFFF"/>
        </w:rPr>
        <w:t xml:space="preserve">Douglas, J. M. (2013). Conceptualizing self and maintaining social connection following severe traumatic brain injury. </w:t>
      </w:r>
      <w:r w:rsidR="00801B3E" w:rsidRPr="00EB62EE">
        <w:rPr>
          <w:rFonts w:ascii="Times New Roman" w:hAnsi="Times New Roman"/>
          <w:i/>
          <w:color w:val="222222"/>
          <w:szCs w:val="24"/>
          <w:shd w:val="clear" w:color="auto" w:fill="FFFFFF"/>
        </w:rPr>
        <w:t>Brain Injury, 27</w:t>
      </w:r>
      <w:r w:rsidR="00801B3E" w:rsidRPr="00EB62EE">
        <w:rPr>
          <w:rFonts w:ascii="Times New Roman" w:hAnsi="Times New Roman"/>
          <w:color w:val="222222"/>
          <w:szCs w:val="24"/>
          <w:shd w:val="clear" w:color="auto" w:fill="FFFFFF"/>
        </w:rPr>
        <w:t xml:space="preserve">(1), 60-74. </w:t>
      </w:r>
      <w:proofErr w:type="spellStart"/>
      <w:r w:rsidR="00801B3E" w:rsidRPr="00EB62EE">
        <w:rPr>
          <w:rFonts w:ascii="Times New Roman" w:hAnsi="Times New Roman"/>
          <w:color w:val="222222"/>
          <w:szCs w:val="24"/>
          <w:shd w:val="clear" w:color="auto" w:fill="FFFFFF"/>
        </w:rPr>
        <w:t>doi</w:t>
      </w:r>
      <w:proofErr w:type="spellEnd"/>
      <w:r w:rsidR="00801B3E" w:rsidRPr="00EB62EE">
        <w:rPr>
          <w:rFonts w:ascii="Times New Roman" w:hAnsi="Times New Roman"/>
          <w:color w:val="222222"/>
          <w:szCs w:val="24"/>
          <w:shd w:val="clear" w:color="auto" w:fill="FFFFFF"/>
        </w:rPr>
        <w:t>: 10.3109/02699052.2012.722254</w:t>
      </w:r>
    </w:p>
    <w:p w14:paraId="782F862E" w14:textId="062B09B2" w:rsidR="00377984" w:rsidRPr="00EB62EE" w:rsidRDefault="00431588" w:rsidP="005B3CBC">
      <w:pPr>
        <w:spacing w:line="480" w:lineRule="auto"/>
        <w:ind w:left="720" w:hanging="720"/>
        <w:rPr>
          <w:rFonts w:ascii="Times New Roman" w:hAnsi="Times New Roman"/>
        </w:rPr>
      </w:pPr>
      <w:proofErr w:type="spellStart"/>
      <w:r w:rsidRPr="00EB62EE">
        <w:rPr>
          <w:rFonts w:ascii="Times New Roman" w:hAnsi="Times New Roman"/>
        </w:rPr>
        <w:t>Dupius</w:t>
      </w:r>
      <w:proofErr w:type="spellEnd"/>
      <w:r w:rsidRPr="00EB62EE">
        <w:rPr>
          <w:rFonts w:ascii="Times New Roman" w:hAnsi="Times New Roman"/>
        </w:rPr>
        <w:t xml:space="preserve">, S. L. (2002). Understanding ambiguous loss in the context of dementia care. </w:t>
      </w:r>
      <w:r w:rsidRPr="00EB62EE">
        <w:rPr>
          <w:rFonts w:ascii="Times New Roman" w:hAnsi="Times New Roman"/>
          <w:i/>
        </w:rPr>
        <w:t>Journal of Gerontological Social Work, 37</w:t>
      </w:r>
      <w:r w:rsidRPr="00EB62EE">
        <w:rPr>
          <w:rFonts w:ascii="Times New Roman" w:hAnsi="Times New Roman"/>
        </w:rPr>
        <w:t xml:space="preserve">(2), </w:t>
      </w:r>
      <w:r w:rsidR="00377984" w:rsidRPr="00EB62EE">
        <w:rPr>
          <w:rFonts w:ascii="Times New Roman" w:hAnsi="Times New Roman"/>
        </w:rPr>
        <w:t xml:space="preserve">93-115. </w:t>
      </w:r>
      <w:proofErr w:type="spellStart"/>
      <w:r w:rsidR="00377984" w:rsidRPr="00EB62EE">
        <w:rPr>
          <w:rFonts w:ascii="Times New Roman" w:hAnsi="Times New Roman"/>
        </w:rPr>
        <w:t>doi</w:t>
      </w:r>
      <w:proofErr w:type="spellEnd"/>
      <w:r w:rsidR="00377984" w:rsidRPr="00EB62EE">
        <w:rPr>
          <w:rFonts w:ascii="Times New Roman" w:hAnsi="Times New Roman"/>
        </w:rPr>
        <w:t xml:space="preserve">: 10.1300/J083v37n0208  </w:t>
      </w:r>
    </w:p>
    <w:p w14:paraId="3C1FA2E4" w14:textId="59933377" w:rsidR="00B17978" w:rsidRPr="00EB62EE" w:rsidRDefault="00B17978" w:rsidP="005B3CBC">
      <w:pPr>
        <w:spacing w:line="480" w:lineRule="auto"/>
        <w:ind w:left="720" w:hanging="720"/>
        <w:rPr>
          <w:rFonts w:ascii="Times New Roman" w:hAnsi="Times New Roman"/>
        </w:rPr>
      </w:pPr>
      <w:r w:rsidRPr="00EB62EE">
        <w:rPr>
          <w:rFonts w:ascii="Times New Roman" w:hAnsi="Times New Roman"/>
        </w:rPr>
        <w:lastRenderedPageBreak/>
        <w:t xml:space="preserve">Fellows, L. K., &amp; Farah, M. J. (2005). </w:t>
      </w:r>
      <w:r w:rsidR="006D456C" w:rsidRPr="00EB62EE">
        <w:rPr>
          <w:rFonts w:ascii="Times New Roman" w:hAnsi="Times New Roman"/>
        </w:rPr>
        <w:t xml:space="preserve">Dissociable elements of human foresight: a role for the ventromedial frontal lobes in framing the future, but not discounting future rewards. </w:t>
      </w:r>
      <w:proofErr w:type="spellStart"/>
      <w:r w:rsidR="00191DCD" w:rsidRPr="00EB62EE">
        <w:rPr>
          <w:rFonts w:ascii="Times New Roman" w:hAnsi="Times New Roman"/>
          <w:i/>
        </w:rPr>
        <w:t>Neuropsychologia</w:t>
      </w:r>
      <w:proofErr w:type="spellEnd"/>
      <w:r w:rsidR="00191DCD" w:rsidRPr="00EB62EE">
        <w:rPr>
          <w:rFonts w:ascii="Times New Roman" w:hAnsi="Times New Roman"/>
          <w:i/>
        </w:rPr>
        <w:t xml:space="preserve">, 43, </w:t>
      </w:r>
      <w:r w:rsidR="00191DCD" w:rsidRPr="00EB62EE">
        <w:rPr>
          <w:rFonts w:ascii="Times New Roman" w:hAnsi="Times New Roman"/>
        </w:rPr>
        <w:t xml:space="preserve">1214-1221. </w:t>
      </w:r>
      <w:proofErr w:type="spellStart"/>
      <w:r w:rsidR="00191DCD" w:rsidRPr="00EB62EE">
        <w:rPr>
          <w:rFonts w:ascii="Times New Roman" w:hAnsi="Times New Roman"/>
        </w:rPr>
        <w:t>doi</w:t>
      </w:r>
      <w:proofErr w:type="spellEnd"/>
      <w:r w:rsidR="00191DCD" w:rsidRPr="00EB62EE">
        <w:rPr>
          <w:rFonts w:ascii="Times New Roman" w:hAnsi="Times New Roman"/>
        </w:rPr>
        <w:t xml:space="preserve">: </w:t>
      </w:r>
      <w:r w:rsidR="00DC56B9" w:rsidRPr="00EB62EE">
        <w:rPr>
          <w:rFonts w:ascii="Times New Roman" w:hAnsi="Times New Roman"/>
        </w:rPr>
        <w:t>10.1016/j.neuropsychologia.2004.07.018</w:t>
      </w:r>
    </w:p>
    <w:p w14:paraId="4FFC09B9" w14:textId="77777777" w:rsidR="005B3CBC" w:rsidRPr="00EB62EE" w:rsidRDefault="005B3CBC" w:rsidP="005B3CBC">
      <w:pPr>
        <w:spacing w:line="480" w:lineRule="auto"/>
        <w:ind w:left="720" w:hanging="720"/>
        <w:rPr>
          <w:rFonts w:ascii="Times New Roman" w:hAnsi="Times New Roman"/>
        </w:rPr>
      </w:pPr>
      <w:r w:rsidRPr="00EB62EE">
        <w:rPr>
          <w:rFonts w:ascii="Times New Roman" w:hAnsi="Times New Roman"/>
        </w:rPr>
        <w:t xml:space="preserve">Godwin, E., Chappell, B., &amp; Kreutzer, J. (2014). Relationships after TBI: A grounded research study. </w:t>
      </w:r>
      <w:r w:rsidRPr="00EB62EE">
        <w:rPr>
          <w:rFonts w:ascii="Times New Roman" w:hAnsi="Times New Roman"/>
          <w:i/>
        </w:rPr>
        <w:t xml:space="preserve">Brain Injury, Early Online, </w:t>
      </w:r>
      <w:r w:rsidRPr="00EB62EE">
        <w:rPr>
          <w:rFonts w:ascii="Times New Roman" w:hAnsi="Times New Roman"/>
        </w:rPr>
        <w:t>1-16.</w:t>
      </w:r>
    </w:p>
    <w:p w14:paraId="532B9CBB" w14:textId="6FCA84FC" w:rsidR="004E5DC1" w:rsidRPr="00EB62EE" w:rsidRDefault="004E5DC1" w:rsidP="005B3CBC">
      <w:pPr>
        <w:spacing w:line="480" w:lineRule="auto"/>
        <w:ind w:left="720" w:hanging="720"/>
        <w:rPr>
          <w:rFonts w:ascii="Times New Roman" w:hAnsi="Times New Roman"/>
        </w:rPr>
      </w:pPr>
      <w:r w:rsidRPr="00EB62EE">
        <w:rPr>
          <w:rFonts w:ascii="Times New Roman" w:hAnsi="Times New Roman"/>
        </w:rPr>
        <w:t xml:space="preserve">Gracey, F., Palmer, S., Rous, B., </w:t>
      </w:r>
      <w:proofErr w:type="spellStart"/>
      <w:r w:rsidRPr="00EB62EE">
        <w:rPr>
          <w:rFonts w:ascii="Times New Roman" w:hAnsi="Times New Roman"/>
        </w:rPr>
        <w:t>Psaila</w:t>
      </w:r>
      <w:proofErr w:type="spellEnd"/>
      <w:r w:rsidRPr="00EB62EE">
        <w:rPr>
          <w:rFonts w:ascii="Times New Roman" w:hAnsi="Times New Roman"/>
        </w:rPr>
        <w:t xml:space="preserve">, K., Shaw, K., O’Dell, J., Cope, J., &amp; Mohamed, S. (2008). “Feeling part of things”: Personal construction of self after brain injury. </w:t>
      </w:r>
      <w:proofErr w:type="spellStart"/>
      <w:r w:rsidRPr="00EB62EE">
        <w:rPr>
          <w:rFonts w:ascii="Times New Roman" w:hAnsi="Times New Roman"/>
          <w:i/>
        </w:rPr>
        <w:t>Neurospychological</w:t>
      </w:r>
      <w:proofErr w:type="spellEnd"/>
      <w:r w:rsidRPr="00EB62EE">
        <w:rPr>
          <w:rFonts w:ascii="Times New Roman" w:hAnsi="Times New Roman"/>
          <w:i/>
        </w:rPr>
        <w:t xml:space="preserve"> Rehabilitation, 18</w:t>
      </w:r>
      <w:r w:rsidRPr="00EB62EE">
        <w:rPr>
          <w:rFonts w:ascii="Times New Roman" w:hAnsi="Times New Roman"/>
        </w:rPr>
        <w:t xml:space="preserve">, 627-650. </w:t>
      </w:r>
      <w:proofErr w:type="spellStart"/>
      <w:r w:rsidRPr="00EB62EE">
        <w:rPr>
          <w:rFonts w:ascii="Times New Roman" w:hAnsi="Times New Roman"/>
        </w:rPr>
        <w:t>doi</w:t>
      </w:r>
      <w:proofErr w:type="spellEnd"/>
      <w:r w:rsidRPr="00EB62EE">
        <w:rPr>
          <w:rFonts w:ascii="Times New Roman" w:hAnsi="Times New Roman"/>
        </w:rPr>
        <w:t xml:space="preserve">: 10.1080/09602010802041238 </w:t>
      </w:r>
    </w:p>
    <w:p w14:paraId="2C5374F6" w14:textId="2EEFEB72" w:rsidR="00204D82" w:rsidRPr="00EB62EE" w:rsidRDefault="00204D82" w:rsidP="005B3CBC">
      <w:pPr>
        <w:spacing w:line="480" w:lineRule="auto"/>
        <w:ind w:left="720" w:hanging="720"/>
        <w:rPr>
          <w:rFonts w:ascii="Times New Roman" w:hAnsi="Times New Roman"/>
        </w:rPr>
      </w:pPr>
      <w:r w:rsidRPr="00EB62EE">
        <w:rPr>
          <w:rFonts w:ascii="Times New Roman" w:hAnsi="Times New Roman"/>
        </w:rPr>
        <w:t xml:space="preserve">Holloway, M., Orr, D., &amp; Clark-Wilson, J. (2019). Experiences of challenges and support among family members of people with acquired brain injury: a qualitative study in the UK. </w:t>
      </w:r>
      <w:r w:rsidRPr="00EB62EE">
        <w:rPr>
          <w:rFonts w:ascii="Times New Roman" w:hAnsi="Times New Roman"/>
          <w:i/>
        </w:rPr>
        <w:t>Brain Injury, 33</w:t>
      </w:r>
      <w:r w:rsidRPr="00EB62EE">
        <w:rPr>
          <w:rFonts w:ascii="Times New Roman" w:hAnsi="Times New Roman"/>
        </w:rPr>
        <w:t xml:space="preserve">(4), 401-411. </w:t>
      </w:r>
      <w:proofErr w:type="spellStart"/>
      <w:r w:rsidRPr="00EB62EE">
        <w:rPr>
          <w:rFonts w:ascii="Times New Roman" w:hAnsi="Times New Roman"/>
        </w:rPr>
        <w:t>doi</w:t>
      </w:r>
      <w:proofErr w:type="spellEnd"/>
      <w:r w:rsidRPr="00EB62EE">
        <w:rPr>
          <w:rFonts w:ascii="Times New Roman" w:hAnsi="Times New Roman"/>
        </w:rPr>
        <w:t>: 10.1080/02699052.2019.1566976</w:t>
      </w:r>
    </w:p>
    <w:p w14:paraId="30991BF7" w14:textId="77777777" w:rsidR="00076A23" w:rsidRPr="00EB62EE" w:rsidRDefault="00076A23" w:rsidP="005B3CBC">
      <w:pPr>
        <w:spacing w:line="480" w:lineRule="auto"/>
        <w:ind w:left="720" w:hanging="720"/>
        <w:rPr>
          <w:rFonts w:ascii="Times New Roman" w:hAnsi="Times New Roman"/>
          <w:color w:val="222222"/>
          <w:szCs w:val="24"/>
          <w:shd w:val="clear" w:color="auto" w:fill="FFFFFF"/>
        </w:rPr>
      </w:pPr>
      <w:r w:rsidRPr="00EB62EE">
        <w:rPr>
          <w:rFonts w:ascii="Times New Roman" w:hAnsi="Times New Roman"/>
          <w:color w:val="222222"/>
          <w:szCs w:val="24"/>
          <w:shd w:val="clear" w:color="auto" w:fill="FFFFFF"/>
        </w:rPr>
        <w:t>Huebner, A. J., Mancini, J. A., Wilcox, R. M., Grass, S. R., &amp; Grass, G. A. (2007). Parental deployment and youth in military families: Exploring uncertainty and ambiguous loss. </w:t>
      </w:r>
      <w:r w:rsidRPr="00EB62EE">
        <w:rPr>
          <w:rFonts w:ascii="Times New Roman" w:hAnsi="Times New Roman"/>
          <w:i/>
          <w:iCs/>
          <w:color w:val="222222"/>
          <w:szCs w:val="24"/>
          <w:shd w:val="clear" w:color="auto" w:fill="FFFFFF"/>
        </w:rPr>
        <w:t>Family Relations</w:t>
      </w:r>
      <w:r w:rsidRPr="00EB62EE">
        <w:rPr>
          <w:rFonts w:ascii="Times New Roman" w:hAnsi="Times New Roman"/>
          <w:color w:val="222222"/>
          <w:szCs w:val="24"/>
          <w:shd w:val="clear" w:color="auto" w:fill="FFFFFF"/>
        </w:rPr>
        <w:t>, </w:t>
      </w:r>
      <w:r w:rsidRPr="00EB62EE">
        <w:rPr>
          <w:rFonts w:ascii="Times New Roman" w:hAnsi="Times New Roman"/>
          <w:i/>
          <w:iCs/>
          <w:color w:val="222222"/>
          <w:szCs w:val="24"/>
          <w:shd w:val="clear" w:color="auto" w:fill="FFFFFF"/>
        </w:rPr>
        <w:t>56</w:t>
      </w:r>
      <w:r w:rsidRPr="00EB62EE">
        <w:rPr>
          <w:rFonts w:ascii="Times New Roman" w:hAnsi="Times New Roman"/>
          <w:color w:val="222222"/>
          <w:szCs w:val="24"/>
          <w:shd w:val="clear" w:color="auto" w:fill="FFFFFF"/>
        </w:rPr>
        <w:t>(2), 112-122.</w:t>
      </w:r>
    </w:p>
    <w:p w14:paraId="7CD2A167" w14:textId="77777777" w:rsidR="0035075A" w:rsidRPr="00EB62EE" w:rsidRDefault="0035075A" w:rsidP="005B3CBC">
      <w:pPr>
        <w:spacing w:line="480" w:lineRule="auto"/>
        <w:ind w:left="720" w:hanging="720"/>
        <w:rPr>
          <w:rFonts w:ascii="Times New Roman" w:hAnsi="Times New Roman"/>
          <w:szCs w:val="24"/>
        </w:rPr>
      </w:pPr>
      <w:r w:rsidRPr="00EB62EE">
        <w:rPr>
          <w:rFonts w:ascii="Times New Roman" w:hAnsi="Times New Roman"/>
          <w:szCs w:val="24"/>
        </w:rPr>
        <w:t>IBM Corp.</w:t>
      </w:r>
      <w:r w:rsidR="00C72173" w:rsidRPr="00EB62EE">
        <w:rPr>
          <w:rFonts w:ascii="Times New Roman" w:hAnsi="Times New Roman"/>
          <w:szCs w:val="24"/>
        </w:rPr>
        <w:t xml:space="preserve"> (</w:t>
      </w:r>
      <w:r w:rsidRPr="00EB62EE">
        <w:rPr>
          <w:rFonts w:ascii="Times New Roman" w:hAnsi="Times New Roman"/>
          <w:szCs w:val="24"/>
        </w:rPr>
        <w:t>2016</w:t>
      </w:r>
      <w:r w:rsidR="00C72173" w:rsidRPr="00EB62EE">
        <w:rPr>
          <w:rFonts w:ascii="Times New Roman" w:hAnsi="Times New Roman"/>
          <w:szCs w:val="24"/>
        </w:rPr>
        <w:t>)</w:t>
      </w:r>
      <w:r w:rsidRPr="00EB62EE">
        <w:rPr>
          <w:rFonts w:ascii="Times New Roman" w:hAnsi="Times New Roman"/>
          <w:szCs w:val="24"/>
        </w:rPr>
        <w:t>. IBM SPSS Statistics for Windows, Version 24.0. Armonk, NY: IBM Corp.</w:t>
      </w:r>
    </w:p>
    <w:p w14:paraId="3786E1FB" w14:textId="77777777" w:rsidR="005B3CBC" w:rsidRPr="00EB62EE" w:rsidRDefault="005B3CBC" w:rsidP="005B3CBC">
      <w:pPr>
        <w:spacing w:line="480" w:lineRule="auto"/>
        <w:ind w:left="720" w:hanging="720"/>
        <w:rPr>
          <w:rFonts w:ascii="Times New Roman" w:hAnsi="Times New Roman"/>
        </w:rPr>
      </w:pPr>
      <w:r w:rsidRPr="00EB62EE">
        <w:rPr>
          <w:rFonts w:ascii="Times New Roman" w:hAnsi="Times New Roman"/>
        </w:rPr>
        <w:t xml:space="preserve">Kean, S. (2010). The experience of ambiguous loss in families of brain injured ICU patients. </w:t>
      </w:r>
      <w:r w:rsidRPr="00EB62EE">
        <w:rPr>
          <w:rFonts w:ascii="Times New Roman" w:hAnsi="Times New Roman"/>
          <w:i/>
        </w:rPr>
        <w:t xml:space="preserve">Nursing in Critical Care, 15 </w:t>
      </w:r>
      <w:r w:rsidRPr="00EB62EE">
        <w:rPr>
          <w:rFonts w:ascii="Times New Roman" w:hAnsi="Times New Roman"/>
        </w:rPr>
        <w:t>(2</w:t>
      </w:r>
      <w:r w:rsidRPr="00EB62EE">
        <w:rPr>
          <w:rFonts w:ascii="Times New Roman" w:hAnsi="Times New Roman"/>
          <w:i/>
        </w:rPr>
        <w:t xml:space="preserve">), </w:t>
      </w:r>
      <w:r w:rsidRPr="00EB62EE">
        <w:rPr>
          <w:rFonts w:ascii="Times New Roman" w:hAnsi="Times New Roman"/>
        </w:rPr>
        <w:t xml:space="preserve">66-75. </w:t>
      </w:r>
      <w:proofErr w:type="spellStart"/>
      <w:r w:rsidRPr="00EB62EE">
        <w:rPr>
          <w:rFonts w:ascii="Times New Roman" w:hAnsi="Times New Roman"/>
        </w:rPr>
        <w:t>doi</w:t>
      </w:r>
      <w:proofErr w:type="spellEnd"/>
      <w:r w:rsidRPr="00EB62EE">
        <w:rPr>
          <w:rFonts w:ascii="Times New Roman" w:hAnsi="Times New Roman"/>
        </w:rPr>
        <w:t>: 10.1111/j.1478-5153.2010.</w:t>
      </w:r>
      <w:proofErr w:type="gramStart"/>
      <w:r w:rsidRPr="00EB62EE">
        <w:rPr>
          <w:rFonts w:ascii="Times New Roman" w:hAnsi="Times New Roman"/>
        </w:rPr>
        <w:t>00379.x.</w:t>
      </w:r>
      <w:proofErr w:type="gramEnd"/>
    </w:p>
    <w:p w14:paraId="27A3A304" w14:textId="0456431F" w:rsidR="00EE30AE" w:rsidRPr="00EB62EE" w:rsidRDefault="00EE30AE" w:rsidP="005B3CBC">
      <w:pPr>
        <w:spacing w:line="480" w:lineRule="auto"/>
        <w:ind w:left="720" w:hanging="720"/>
        <w:rPr>
          <w:rFonts w:ascii="Times New Roman" w:hAnsi="Times New Roman"/>
        </w:rPr>
      </w:pPr>
      <w:r w:rsidRPr="00EB62EE">
        <w:rPr>
          <w:rFonts w:ascii="Times New Roman" w:hAnsi="Times New Roman"/>
        </w:rPr>
        <w:lastRenderedPageBreak/>
        <w:t xml:space="preserve">Kreutzer, J. S., Mills, A., &amp; </w:t>
      </w:r>
      <w:proofErr w:type="spellStart"/>
      <w:r w:rsidRPr="00EB62EE">
        <w:rPr>
          <w:rFonts w:ascii="Times New Roman" w:hAnsi="Times New Roman"/>
        </w:rPr>
        <w:t>Marwitz</w:t>
      </w:r>
      <w:proofErr w:type="spellEnd"/>
      <w:r w:rsidRPr="00EB62EE">
        <w:rPr>
          <w:rFonts w:ascii="Times New Roman" w:hAnsi="Times New Roman"/>
        </w:rPr>
        <w:t xml:space="preserve">, J. H. (2016). Ambiguous loss and recovery after traumatic brain injury. </w:t>
      </w:r>
      <w:r w:rsidRPr="00EB62EE">
        <w:rPr>
          <w:rFonts w:ascii="Times New Roman" w:hAnsi="Times New Roman"/>
          <w:i/>
        </w:rPr>
        <w:t xml:space="preserve">Journal of Family Theory and Review, 8, </w:t>
      </w:r>
      <w:r w:rsidRPr="00EB62EE">
        <w:rPr>
          <w:rFonts w:ascii="Times New Roman" w:hAnsi="Times New Roman"/>
        </w:rPr>
        <w:t xml:space="preserve">386-397. </w:t>
      </w:r>
      <w:proofErr w:type="spellStart"/>
      <w:r w:rsidRPr="00EB62EE">
        <w:rPr>
          <w:rFonts w:ascii="Times New Roman" w:hAnsi="Times New Roman"/>
        </w:rPr>
        <w:t>doi</w:t>
      </w:r>
      <w:proofErr w:type="spellEnd"/>
      <w:r w:rsidRPr="00EB62EE">
        <w:rPr>
          <w:rFonts w:ascii="Times New Roman" w:hAnsi="Times New Roman"/>
        </w:rPr>
        <w:t xml:space="preserve">: 10.1111/jftr.12150 </w:t>
      </w:r>
    </w:p>
    <w:p w14:paraId="060ADC1D" w14:textId="43099D76" w:rsidR="0063293F" w:rsidRPr="00EB62EE" w:rsidRDefault="0063293F" w:rsidP="005B3CBC">
      <w:pPr>
        <w:spacing w:line="480" w:lineRule="auto"/>
        <w:ind w:left="720" w:hanging="720"/>
        <w:rPr>
          <w:rFonts w:ascii="Times New Roman" w:hAnsi="Times New Roman"/>
        </w:rPr>
      </w:pPr>
      <w:proofErr w:type="spellStart"/>
      <w:r w:rsidRPr="00EB62EE">
        <w:rPr>
          <w:rFonts w:ascii="Times New Roman" w:hAnsi="Times New Roman"/>
        </w:rPr>
        <w:t>Munivenkatappa</w:t>
      </w:r>
      <w:proofErr w:type="spellEnd"/>
      <w:r w:rsidRPr="00EB62EE">
        <w:rPr>
          <w:rFonts w:ascii="Times New Roman" w:hAnsi="Times New Roman"/>
        </w:rPr>
        <w:t xml:space="preserve">, A., Agrawal, A., Shukla, D. P., Kumaraswamy, D., &amp; Devi, B. I. (2016). Traumatic brain injury: Does gender influence </w:t>
      </w:r>
      <w:proofErr w:type="gramStart"/>
      <w:r w:rsidRPr="00EB62EE">
        <w:rPr>
          <w:rFonts w:ascii="Times New Roman" w:hAnsi="Times New Roman"/>
        </w:rPr>
        <w:t>outcomes?.</w:t>
      </w:r>
      <w:proofErr w:type="gramEnd"/>
      <w:r w:rsidRPr="00EB62EE">
        <w:rPr>
          <w:rFonts w:ascii="Times New Roman" w:hAnsi="Times New Roman"/>
        </w:rPr>
        <w:t xml:space="preserve"> </w:t>
      </w:r>
      <w:r w:rsidRPr="00EB62EE">
        <w:rPr>
          <w:rFonts w:ascii="Times New Roman" w:hAnsi="Times New Roman"/>
          <w:i/>
        </w:rPr>
        <w:t>International journal of critical illness and injury science, 6</w:t>
      </w:r>
      <w:r w:rsidRPr="00EB62EE">
        <w:rPr>
          <w:rFonts w:ascii="Times New Roman" w:hAnsi="Times New Roman"/>
        </w:rPr>
        <w:t xml:space="preserve">(2), 70–73. doi:10.4103/2229-5151.183024 </w:t>
      </w:r>
    </w:p>
    <w:p w14:paraId="62EA87F7" w14:textId="1A46F119" w:rsidR="00312766" w:rsidRPr="00EB62EE" w:rsidRDefault="00312766" w:rsidP="005B3CBC">
      <w:pPr>
        <w:spacing w:line="480" w:lineRule="auto"/>
        <w:ind w:left="720" w:hanging="720"/>
        <w:rPr>
          <w:rFonts w:ascii="Times New Roman" w:hAnsi="Times New Roman"/>
          <w:i/>
        </w:rPr>
      </w:pPr>
      <w:proofErr w:type="spellStart"/>
      <w:r w:rsidRPr="00EB62EE">
        <w:rPr>
          <w:rFonts w:ascii="Times New Roman" w:hAnsi="Times New Roman"/>
        </w:rPr>
        <w:t>Nochi</w:t>
      </w:r>
      <w:proofErr w:type="spellEnd"/>
      <w:r w:rsidRPr="00EB62EE">
        <w:rPr>
          <w:rFonts w:ascii="Times New Roman" w:hAnsi="Times New Roman"/>
        </w:rPr>
        <w:t xml:space="preserve">, M. (1998). “Loss of self” in the narratives of people with traumatic brain injuries: A qualitative analysis. </w:t>
      </w:r>
      <w:r w:rsidRPr="00EB62EE">
        <w:rPr>
          <w:rFonts w:ascii="Times New Roman" w:hAnsi="Times New Roman"/>
          <w:i/>
        </w:rPr>
        <w:t>Social Science and Medicine, 46</w:t>
      </w:r>
      <w:r w:rsidRPr="00EB62EE">
        <w:rPr>
          <w:rFonts w:ascii="Times New Roman" w:hAnsi="Times New Roman"/>
        </w:rPr>
        <w:t>(7), 869-878</w:t>
      </w:r>
    </w:p>
    <w:p w14:paraId="69AAFFCD" w14:textId="77777777" w:rsidR="005B3CBC" w:rsidRPr="00EB62EE" w:rsidRDefault="005B3CBC" w:rsidP="005B3CBC">
      <w:pPr>
        <w:spacing w:line="480" w:lineRule="auto"/>
        <w:ind w:left="720" w:hanging="720"/>
        <w:rPr>
          <w:rFonts w:ascii="Times New Roman" w:hAnsi="Times New Roman"/>
          <w:szCs w:val="24"/>
        </w:rPr>
      </w:pPr>
      <w:proofErr w:type="spellStart"/>
      <w:r w:rsidRPr="00EB62EE">
        <w:rPr>
          <w:rFonts w:ascii="Times New Roman" w:hAnsi="Times New Roman"/>
          <w:color w:val="222222"/>
          <w:szCs w:val="24"/>
          <w:shd w:val="clear" w:color="auto" w:fill="FFFFFF"/>
        </w:rPr>
        <w:t>O'Cathain</w:t>
      </w:r>
      <w:proofErr w:type="spellEnd"/>
      <w:r w:rsidRPr="00EB62EE">
        <w:rPr>
          <w:rFonts w:ascii="Times New Roman" w:hAnsi="Times New Roman"/>
          <w:color w:val="222222"/>
          <w:szCs w:val="24"/>
          <w:shd w:val="clear" w:color="auto" w:fill="FFFFFF"/>
        </w:rPr>
        <w:t>, A., Murphy, E., &amp; Nicholl, J. (2007). Why, and how, mixed methods research is undertaken in health services research in England: a mixed methods study. </w:t>
      </w:r>
      <w:r w:rsidRPr="00EB62EE">
        <w:rPr>
          <w:rFonts w:ascii="Times New Roman" w:hAnsi="Times New Roman"/>
          <w:i/>
          <w:iCs/>
          <w:color w:val="222222"/>
          <w:szCs w:val="24"/>
          <w:shd w:val="clear" w:color="auto" w:fill="FFFFFF"/>
        </w:rPr>
        <w:t>BMC health services research</w:t>
      </w:r>
      <w:r w:rsidRPr="00EB62EE">
        <w:rPr>
          <w:rFonts w:ascii="Times New Roman" w:hAnsi="Times New Roman"/>
          <w:color w:val="222222"/>
          <w:szCs w:val="24"/>
          <w:shd w:val="clear" w:color="auto" w:fill="FFFFFF"/>
        </w:rPr>
        <w:t>, </w:t>
      </w:r>
      <w:r w:rsidRPr="00EB62EE">
        <w:rPr>
          <w:rFonts w:ascii="Times New Roman" w:hAnsi="Times New Roman"/>
          <w:i/>
          <w:iCs/>
          <w:color w:val="222222"/>
          <w:szCs w:val="24"/>
          <w:shd w:val="clear" w:color="auto" w:fill="FFFFFF"/>
        </w:rPr>
        <w:t>7</w:t>
      </w:r>
      <w:r w:rsidRPr="00EB62EE">
        <w:rPr>
          <w:rFonts w:ascii="Times New Roman" w:hAnsi="Times New Roman"/>
          <w:color w:val="222222"/>
          <w:szCs w:val="24"/>
          <w:shd w:val="clear" w:color="auto" w:fill="FFFFFF"/>
        </w:rPr>
        <w:t>(1), 85.</w:t>
      </w:r>
    </w:p>
    <w:p w14:paraId="60244F4F" w14:textId="77777777" w:rsidR="005B3CBC" w:rsidRPr="00EB62EE" w:rsidRDefault="005B3CBC" w:rsidP="005B3CBC">
      <w:pPr>
        <w:spacing w:line="480" w:lineRule="auto"/>
        <w:ind w:left="720" w:hanging="720"/>
        <w:rPr>
          <w:rFonts w:cs="Arial"/>
          <w:color w:val="222222"/>
          <w:sz w:val="20"/>
          <w:szCs w:val="20"/>
          <w:shd w:val="clear" w:color="auto" w:fill="FFFFFF"/>
        </w:rPr>
      </w:pPr>
      <w:proofErr w:type="spellStart"/>
      <w:r w:rsidRPr="00EB62EE">
        <w:rPr>
          <w:rFonts w:ascii="Times New Roman" w:hAnsi="Times New Roman"/>
          <w:color w:val="222222"/>
          <w:szCs w:val="24"/>
          <w:shd w:val="clear" w:color="auto" w:fill="FFFFFF"/>
        </w:rPr>
        <w:t>Ownsworth</w:t>
      </w:r>
      <w:proofErr w:type="spellEnd"/>
      <w:r w:rsidRPr="00EB62EE">
        <w:rPr>
          <w:rFonts w:ascii="Times New Roman" w:hAnsi="Times New Roman"/>
          <w:color w:val="222222"/>
          <w:szCs w:val="24"/>
          <w:shd w:val="clear" w:color="auto" w:fill="FFFFFF"/>
        </w:rPr>
        <w:t>, T. (2014). </w:t>
      </w:r>
      <w:r w:rsidRPr="00EB62EE">
        <w:rPr>
          <w:rFonts w:ascii="Times New Roman" w:hAnsi="Times New Roman"/>
          <w:i/>
          <w:iCs/>
          <w:color w:val="222222"/>
          <w:szCs w:val="24"/>
          <w:shd w:val="clear" w:color="auto" w:fill="FFFFFF"/>
        </w:rPr>
        <w:t>Self-identity after brain injury</w:t>
      </w:r>
      <w:r w:rsidRPr="00EB62EE">
        <w:rPr>
          <w:rFonts w:ascii="Times New Roman" w:hAnsi="Times New Roman"/>
          <w:color w:val="222222"/>
          <w:szCs w:val="24"/>
          <w:shd w:val="clear" w:color="auto" w:fill="FFFFFF"/>
        </w:rPr>
        <w:t>. Psychology Press</w:t>
      </w:r>
      <w:r w:rsidRPr="00EB62EE">
        <w:rPr>
          <w:rFonts w:cs="Arial"/>
          <w:color w:val="222222"/>
          <w:sz w:val="20"/>
          <w:szCs w:val="20"/>
          <w:shd w:val="clear" w:color="auto" w:fill="FFFFFF"/>
        </w:rPr>
        <w:t>.</w:t>
      </w:r>
    </w:p>
    <w:p w14:paraId="6C0382DB" w14:textId="5B313D18" w:rsidR="005B3CBC" w:rsidRPr="00EB62EE" w:rsidRDefault="005B3CBC" w:rsidP="005B3CBC">
      <w:pPr>
        <w:spacing w:line="480" w:lineRule="auto"/>
        <w:ind w:left="720" w:hanging="720"/>
        <w:rPr>
          <w:rFonts w:ascii="Times New Roman" w:hAnsi="Times New Roman"/>
          <w:color w:val="222222"/>
          <w:szCs w:val="24"/>
          <w:shd w:val="clear" w:color="auto" w:fill="FFFFFF"/>
        </w:rPr>
      </w:pPr>
      <w:proofErr w:type="spellStart"/>
      <w:r w:rsidRPr="00EB62EE">
        <w:rPr>
          <w:rFonts w:ascii="Times New Roman" w:hAnsi="Times New Roman"/>
          <w:color w:val="222222"/>
          <w:szCs w:val="24"/>
          <w:shd w:val="clear" w:color="auto" w:fill="FFFFFF"/>
        </w:rPr>
        <w:t>Persinger</w:t>
      </w:r>
      <w:proofErr w:type="spellEnd"/>
      <w:r w:rsidRPr="00EB62EE">
        <w:rPr>
          <w:rFonts w:ascii="Times New Roman" w:hAnsi="Times New Roman"/>
          <w:color w:val="222222"/>
          <w:szCs w:val="24"/>
          <w:shd w:val="clear" w:color="auto" w:fill="FFFFFF"/>
        </w:rPr>
        <w:t>, M. A. (1993). Personality changes following brain injury as a grief response to the loss of sense of self: phenomenological themes as indices of local lability and neurocognitive structuring as psychotherapy. </w:t>
      </w:r>
      <w:r w:rsidRPr="00EB62EE">
        <w:rPr>
          <w:rFonts w:ascii="Times New Roman" w:hAnsi="Times New Roman"/>
          <w:i/>
          <w:iCs/>
          <w:color w:val="222222"/>
          <w:szCs w:val="24"/>
          <w:shd w:val="clear" w:color="auto" w:fill="FFFFFF"/>
        </w:rPr>
        <w:t>Psychological Reports</w:t>
      </w:r>
      <w:r w:rsidRPr="00EB62EE">
        <w:rPr>
          <w:rFonts w:ascii="Times New Roman" w:hAnsi="Times New Roman"/>
          <w:color w:val="222222"/>
          <w:szCs w:val="24"/>
          <w:shd w:val="clear" w:color="auto" w:fill="FFFFFF"/>
        </w:rPr>
        <w:t>, </w:t>
      </w:r>
      <w:r w:rsidRPr="00EB62EE">
        <w:rPr>
          <w:rFonts w:ascii="Times New Roman" w:hAnsi="Times New Roman"/>
          <w:i/>
          <w:iCs/>
          <w:color w:val="222222"/>
          <w:szCs w:val="24"/>
          <w:shd w:val="clear" w:color="auto" w:fill="FFFFFF"/>
        </w:rPr>
        <w:t>72</w:t>
      </w:r>
      <w:r w:rsidRPr="00EB62EE">
        <w:rPr>
          <w:rFonts w:ascii="Times New Roman" w:hAnsi="Times New Roman"/>
          <w:color w:val="222222"/>
          <w:szCs w:val="24"/>
          <w:shd w:val="clear" w:color="auto" w:fill="FFFFFF"/>
        </w:rPr>
        <w:t>(3_suppl), 1059-1068.</w:t>
      </w:r>
    </w:p>
    <w:p w14:paraId="0B01A873" w14:textId="5A060280" w:rsidR="005D49F8" w:rsidRPr="00EB62EE" w:rsidRDefault="005D49F8" w:rsidP="005B3CBC">
      <w:pPr>
        <w:spacing w:line="480" w:lineRule="auto"/>
        <w:ind w:left="720" w:hanging="720"/>
        <w:rPr>
          <w:rFonts w:ascii="Times New Roman" w:hAnsi="Times New Roman"/>
          <w:color w:val="222222"/>
          <w:szCs w:val="24"/>
          <w:shd w:val="clear" w:color="auto" w:fill="FFFFFF"/>
        </w:rPr>
      </w:pPr>
      <w:r w:rsidRPr="00EB62EE">
        <w:rPr>
          <w:rFonts w:ascii="Times New Roman" w:hAnsi="Times New Roman"/>
          <w:color w:val="222222"/>
          <w:szCs w:val="24"/>
          <w:shd w:val="clear" w:color="auto" w:fill="FFFFFF"/>
        </w:rPr>
        <w:t xml:space="preserve">Tong, A., Sainsbury, P., &amp; Craig, J. (2007). Consolidation criteria for reporting qualitative research (COREQ): a 32-item checklist for interviews and focus groups. </w:t>
      </w:r>
      <w:r w:rsidRPr="00EB62EE">
        <w:rPr>
          <w:rFonts w:ascii="Times New Roman" w:hAnsi="Times New Roman"/>
          <w:i/>
          <w:color w:val="222222"/>
          <w:szCs w:val="24"/>
          <w:shd w:val="clear" w:color="auto" w:fill="FFFFFF"/>
        </w:rPr>
        <w:t>International Journal of Quality in Health Care, 19</w:t>
      </w:r>
      <w:r w:rsidRPr="00EB62EE">
        <w:rPr>
          <w:rFonts w:ascii="Times New Roman" w:hAnsi="Times New Roman"/>
          <w:color w:val="222222"/>
          <w:szCs w:val="24"/>
          <w:shd w:val="clear" w:color="auto" w:fill="FFFFFF"/>
        </w:rPr>
        <w:t>(6), 349-357.</w:t>
      </w:r>
    </w:p>
    <w:p w14:paraId="76223491" w14:textId="021F9FEA" w:rsidR="00356649" w:rsidRPr="00EB62EE" w:rsidRDefault="00356649" w:rsidP="005B3CBC">
      <w:pPr>
        <w:spacing w:line="480" w:lineRule="auto"/>
        <w:ind w:left="720" w:hanging="720"/>
        <w:rPr>
          <w:rFonts w:ascii="Times New Roman" w:hAnsi="Times New Roman"/>
          <w:i/>
          <w:color w:val="222222"/>
          <w:szCs w:val="24"/>
          <w:shd w:val="clear" w:color="auto" w:fill="FFFFFF"/>
        </w:rPr>
      </w:pPr>
      <w:r w:rsidRPr="00EB62EE">
        <w:rPr>
          <w:rFonts w:ascii="Times New Roman" w:hAnsi="Times New Roman"/>
          <w:color w:val="222222"/>
          <w:szCs w:val="24"/>
          <w:shd w:val="clear" w:color="auto" w:fill="FFFFFF"/>
        </w:rPr>
        <w:lastRenderedPageBreak/>
        <w:t xml:space="preserve">Tuli, F. (2010). The basis of distinction between qualitative and quantitative research in social science: Reflection on ontological, epistemological and methodological perspectives. </w:t>
      </w:r>
      <w:r w:rsidRPr="00EB62EE">
        <w:rPr>
          <w:rFonts w:ascii="Times New Roman" w:hAnsi="Times New Roman"/>
          <w:i/>
          <w:color w:val="222222"/>
          <w:szCs w:val="24"/>
          <w:shd w:val="clear" w:color="auto" w:fill="FFFFFF"/>
        </w:rPr>
        <w:t xml:space="preserve">Ethiopian Journal of Education and Sciences, 6, </w:t>
      </w:r>
      <w:r w:rsidRPr="00EB62EE">
        <w:rPr>
          <w:rFonts w:ascii="Times New Roman" w:hAnsi="Times New Roman"/>
          <w:color w:val="222222"/>
          <w:szCs w:val="24"/>
          <w:shd w:val="clear" w:color="auto" w:fill="FFFFFF"/>
        </w:rPr>
        <w:t xml:space="preserve">97- 108. </w:t>
      </w:r>
      <w:r w:rsidRPr="00EB62EE">
        <w:rPr>
          <w:rFonts w:ascii="Times New Roman" w:hAnsi="Times New Roman"/>
          <w:i/>
          <w:color w:val="222222"/>
          <w:szCs w:val="24"/>
          <w:shd w:val="clear" w:color="auto" w:fill="FFFFFF"/>
        </w:rPr>
        <w:t xml:space="preserve"> </w:t>
      </w:r>
    </w:p>
    <w:p w14:paraId="124690ED" w14:textId="16CC4839" w:rsidR="00674B0C" w:rsidRPr="00674B0C" w:rsidRDefault="00674B0C" w:rsidP="005B3CBC">
      <w:pPr>
        <w:spacing w:line="480" w:lineRule="auto"/>
        <w:ind w:left="720" w:hanging="720"/>
        <w:rPr>
          <w:rFonts w:ascii="Times New Roman" w:hAnsi="Times New Roman"/>
          <w:color w:val="222222"/>
          <w:szCs w:val="24"/>
          <w:shd w:val="clear" w:color="auto" w:fill="FFFFFF"/>
        </w:rPr>
      </w:pPr>
      <w:r w:rsidRPr="00EB62EE">
        <w:rPr>
          <w:rFonts w:ascii="Times New Roman" w:hAnsi="Times New Roman"/>
          <w:color w:val="222222"/>
          <w:szCs w:val="24"/>
          <w:shd w:val="clear" w:color="auto" w:fill="FFFFFF"/>
        </w:rPr>
        <w:t xml:space="preserve">Turner, B., </w:t>
      </w:r>
      <w:proofErr w:type="spellStart"/>
      <w:r w:rsidRPr="00EB62EE">
        <w:rPr>
          <w:rFonts w:ascii="Times New Roman" w:hAnsi="Times New Roman"/>
          <w:color w:val="222222"/>
          <w:szCs w:val="24"/>
          <w:shd w:val="clear" w:color="auto" w:fill="FFFFFF"/>
        </w:rPr>
        <w:t>Ownsworth</w:t>
      </w:r>
      <w:proofErr w:type="spellEnd"/>
      <w:r w:rsidRPr="00EB62EE">
        <w:rPr>
          <w:rFonts w:ascii="Times New Roman" w:hAnsi="Times New Roman"/>
          <w:color w:val="222222"/>
          <w:szCs w:val="24"/>
          <w:shd w:val="clear" w:color="auto" w:fill="FFFFFF"/>
        </w:rPr>
        <w:t xml:space="preserve">, T., Cornwell, P., &amp; Fleming, J. (2009). Reengagement in meaningful occupations during the transition from hospital to home for people with acquired brain injury and their family caregivers. </w:t>
      </w:r>
      <w:r w:rsidRPr="00EB62EE">
        <w:rPr>
          <w:rFonts w:ascii="Times New Roman" w:hAnsi="Times New Roman"/>
          <w:i/>
          <w:color w:val="222222"/>
          <w:szCs w:val="24"/>
          <w:shd w:val="clear" w:color="auto" w:fill="FFFFFF"/>
        </w:rPr>
        <w:t xml:space="preserve">American Journal of Occupational Therapy, 63, </w:t>
      </w:r>
      <w:r w:rsidRPr="00EB62EE">
        <w:rPr>
          <w:rFonts w:ascii="Times New Roman" w:hAnsi="Times New Roman"/>
          <w:color w:val="222222"/>
          <w:szCs w:val="24"/>
          <w:shd w:val="clear" w:color="auto" w:fill="FFFFFF"/>
        </w:rPr>
        <w:t>609-620.</w:t>
      </w:r>
      <w:r>
        <w:rPr>
          <w:rFonts w:ascii="Times New Roman" w:hAnsi="Times New Roman"/>
          <w:color w:val="222222"/>
          <w:szCs w:val="24"/>
          <w:shd w:val="clear" w:color="auto" w:fill="FFFFFF"/>
        </w:rPr>
        <w:t xml:space="preserve"> </w:t>
      </w:r>
    </w:p>
    <w:p w14:paraId="5F6BCAA7" w14:textId="0C3AF560" w:rsidR="00356649" w:rsidRDefault="00356649" w:rsidP="005B3CBC">
      <w:pPr>
        <w:spacing w:line="480" w:lineRule="auto"/>
        <w:ind w:left="720" w:hanging="720"/>
        <w:rPr>
          <w:rFonts w:ascii="Times New Roman" w:hAnsi="Times New Roman"/>
          <w:color w:val="222222"/>
          <w:szCs w:val="24"/>
          <w:shd w:val="clear" w:color="auto" w:fill="FFFFFF"/>
        </w:rPr>
      </w:pPr>
    </w:p>
    <w:p w14:paraId="4CE425BD" w14:textId="3D11F987" w:rsidR="00356649" w:rsidRDefault="00356649" w:rsidP="005B3CBC">
      <w:pPr>
        <w:spacing w:line="480" w:lineRule="auto"/>
        <w:ind w:left="720" w:hanging="720"/>
        <w:rPr>
          <w:rFonts w:ascii="Times New Roman" w:hAnsi="Times New Roman"/>
          <w:color w:val="222222"/>
          <w:szCs w:val="24"/>
          <w:shd w:val="clear" w:color="auto" w:fill="FFFFFF"/>
        </w:rPr>
      </w:pPr>
    </w:p>
    <w:p w14:paraId="7D259523" w14:textId="4E758A70" w:rsidR="00356649" w:rsidRDefault="00356649" w:rsidP="005B3CBC">
      <w:pPr>
        <w:spacing w:line="480" w:lineRule="auto"/>
        <w:ind w:left="720" w:hanging="720"/>
        <w:rPr>
          <w:rFonts w:ascii="Times New Roman" w:hAnsi="Times New Roman"/>
          <w:color w:val="222222"/>
          <w:szCs w:val="24"/>
          <w:shd w:val="clear" w:color="auto" w:fill="FFFFFF"/>
        </w:rPr>
      </w:pPr>
    </w:p>
    <w:p w14:paraId="7D5AF20C" w14:textId="77777777" w:rsidR="00812637" w:rsidRPr="006620C6" w:rsidRDefault="00812637" w:rsidP="00FD78B4">
      <w:pPr>
        <w:spacing w:line="480" w:lineRule="auto"/>
        <w:ind w:left="720" w:hanging="720"/>
        <w:rPr>
          <w:rFonts w:ascii="Times New Roman" w:hAnsi="Times New Roman"/>
        </w:rPr>
      </w:pPr>
    </w:p>
    <w:sectPr w:rsidR="00812637" w:rsidRPr="006620C6" w:rsidSect="000E1657">
      <w:headerReference w:type="default" r:id="rId11"/>
      <w:head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AB346" w14:textId="77777777" w:rsidR="0065157F" w:rsidRDefault="0065157F" w:rsidP="00286FC5">
      <w:r>
        <w:separator/>
      </w:r>
    </w:p>
  </w:endnote>
  <w:endnote w:type="continuationSeparator" w:id="0">
    <w:p w14:paraId="6F4964AD" w14:textId="77777777" w:rsidR="0065157F" w:rsidRDefault="0065157F" w:rsidP="00286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DejaVu Sans">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70AF4" w14:textId="77777777" w:rsidR="0065157F" w:rsidRDefault="0065157F" w:rsidP="00286FC5">
      <w:r>
        <w:separator/>
      </w:r>
    </w:p>
  </w:footnote>
  <w:footnote w:type="continuationSeparator" w:id="0">
    <w:p w14:paraId="36F21CEE" w14:textId="77777777" w:rsidR="0065157F" w:rsidRDefault="0065157F" w:rsidP="00286F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1450751"/>
      <w:docPartObj>
        <w:docPartGallery w:val="Page Numbers (Top of Page)"/>
        <w:docPartUnique/>
      </w:docPartObj>
    </w:sdtPr>
    <w:sdtEndPr>
      <w:rPr>
        <w:noProof/>
      </w:rPr>
    </w:sdtEndPr>
    <w:sdtContent>
      <w:p w14:paraId="1D3C680A" w14:textId="4E1C7747" w:rsidR="00FB72DF" w:rsidRDefault="00FB72DF" w:rsidP="00FB72DF">
        <w:pPr>
          <w:pStyle w:val="Header"/>
        </w:pPr>
        <w:r w:rsidRPr="002F34B6">
          <w:rPr>
            <w:rFonts w:ascii="Times New Roman" w:hAnsi="Times New Roman"/>
          </w:rPr>
          <w:t>L</w:t>
        </w:r>
        <w:r>
          <w:rPr>
            <w:rFonts w:ascii="Times New Roman" w:hAnsi="Times New Roman"/>
          </w:rPr>
          <w:t>OSS AFTER ACQUIRED BRAIN INJURY</w:t>
        </w:r>
        <w:r>
          <w:t xml:space="preserve">                                                      </w:t>
        </w:r>
        <w:r>
          <w:fldChar w:fldCharType="begin"/>
        </w:r>
        <w:r>
          <w:instrText xml:space="preserve"> PAGE   \* MERGEFORMAT </w:instrText>
        </w:r>
        <w:r>
          <w:fldChar w:fldCharType="separate"/>
        </w:r>
        <w:r w:rsidR="0079399B">
          <w:rPr>
            <w:noProof/>
          </w:rPr>
          <w:t>37</w:t>
        </w:r>
        <w:r>
          <w:rPr>
            <w:noProof/>
          </w:rPr>
          <w:fldChar w:fldCharType="end"/>
        </w:r>
      </w:p>
    </w:sdtContent>
  </w:sdt>
  <w:p w14:paraId="56AF9E41" w14:textId="77777777" w:rsidR="00966AA1" w:rsidRDefault="00966A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717127"/>
      <w:docPartObj>
        <w:docPartGallery w:val="Page Numbers (Top of Page)"/>
        <w:docPartUnique/>
      </w:docPartObj>
    </w:sdtPr>
    <w:sdtEndPr>
      <w:rPr>
        <w:noProof/>
      </w:rPr>
    </w:sdtEndPr>
    <w:sdtContent>
      <w:p w14:paraId="2FC256DC" w14:textId="7977BBF3" w:rsidR="00966AA1" w:rsidRDefault="00966AA1" w:rsidP="000E1657">
        <w:pPr>
          <w:pStyle w:val="Header"/>
        </w:pPr>
        <w:r w:rsidRPr="000E1657">
          <w:rPr>
            <w:rFonts w:ascii="Times New Roman" w:hAnsi="Times New Roman"/>
          </w:rPr>
          <w:t>Running head: LOSS AFTER ACQUIRED BRAIN INJURY</w:t>
        </w:r>
        <w:r>
          <w:t xml:space="preserve">                             </w:t>
        </w:r>
        <w:r>
          <w:fldChar w:fldCharType="begin"/>
        </w:r>
        <w:r>
          <w:instrText xml:space="preserve"> PAGE   \* MERGEFORMAT </w:instrText>
        </w:r>
        <w:r>
          <w:fldChar w:fldCharType="separate"/>
        </w:r>
        <w:r w:rsidR="00EB62EE">
          <w:rPr>
            <w:noProof/>
          </w:rPr>
          <w:t>1</w:t>
        </w:r>
        <w:r>
          <w:rPr>
            <w:noProof/>
          </w:rPr>
          <w:fldChar w:fldCharType="end"/>
        </w:r>
      </w:p>
    </w:sdtContent>
  </w:sdt>
  <w:p w14:paraId="2C10F947" w14:textId="497F3288" w:rsidR="00966AA1" w:rsidRPr="000E1657" w:rsidRDefault="00966AA1">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E23A45"/>
    <w:multiLevelType w:val="hybridMultilevel"/>
    <w:tmpl w:val="8458A392"/>
    <w:lvl w:ilvl="0" w:tplc="AB3A77B2">
      <w:start w:val="1"/>
      <w:numFmt w:val="decimal"/>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51C9556B"/>
    <w:multiLevelType w:val="hybridMultilevel"/>
    <w:tmpl w:val="5FB4EB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4766DB2"/>
    <w:multiLevelType w:val="hybridMultilevel"/>
    <w:tmpl w:val="35CE9EF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E866A09"/>
    <w:multiLevelType w:val="multilevel"/>
    <w:tmpl w:val="3B489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D7B"/>
    <w:rsid w:val="0000160D"/>
    <w:rsid w:val="00003739"/>
    <w:rsid w:val="000039CA"/>
    <w:rsid w:val="00010444"/>
    <w:rsid w:val="0002126D"/>
    <w:rsid w:val="00025502"/>
    <w:rsid w:val="000258D2"/>
    <w:rsid w:val="000472F7"/>
    <w:rsid w:val="00047D1F"/>
    <w:rsid w:val="000508FF"/>
    <w:rsid w:val="00051955"/>
    <w:rsid w:val="00053936"/>
    <w:rsid w:val="0005531F"/>
    <w:rsid w:val="00061CC7"/>
    <w:rsid w:val="000701BD"/>
    <w:rsid w:val="00070BB8"/>
    <w:rsid w:val="00071EA0"/>
    <w:rsid w:val="00075298"/>
    <w:rsid w:val="00075E41"/>
    <w:rsid w:val="00075E9D"/>
    <w:rsid w:val="00076A23"/>
    <w:rsid w:val="00077B34"/>
    <w:rsid w:val="000871C1"/>
    <w:rsid w:val="00090C93"/>
    <w:rsid w:val="000939AF"/>
    <w:rsid w:val="00095131"/>
    <w:rsid w:val="000A064E"/>
    <w:rsid w:val="000A0BB5"/>
    <w:rsid w:val="000A1F04"/>
    <w:rsid w:val="000A3C94"/>
    <w:rsid w:val="000A7793"/>
    <w:rsid w:val="000B09AE"/>
    <w:rsid w:val="000B2656"/>
    <w:rsid w:val="000B34C3"/>
    <w:rsid w:val="000B3589"/>
    <w:rsid w:val="000B4B0B"/>
    <w:rsid w:val="000B7F45"/>
    <w:rsid w:val="000C08C1"/>
    <w:rsid w:val="000C18FF"/>
    <w:rsid w:val="000D141F"/>
    <w:rsid w:val="000D249B"/>
    <w:rsid w:val="000D469B"/>
    <w:rsid w:val="000D635A"/>
    <w:rsid w:val="000E1657"/>
    <w:rsid w:val="000E29AE"/>
    <w:rsid w:val="000E7AAC"/>
    <w:rsid w:val="000F1F9B"/>
    <w:rsid w:val="00100E90"/>
    <w:rsid w:val="0010169A"/>
    <w:rsid w:val="001032F7"/>
    <w:rsid w:val="00103668"/>
    <w:rsid w:val="0010511A"/>
    <w:rsid w:val="00112D93"/>
    <w:rsid w:val="00115B52"/>
    <w:rsid w:val="00116214"/>
    <w:rsid w:val="001166E0"/>
    <w:rsid w:val="00116A19"/>
    <w:rsid w:val="00116F1E"/>
    <w:rsid w:val="00117BF2"/>
    <w:rsid w:val="001201CF"/>
    <w:rsid w:val="00120DDD"/>
    <w:rsid w:val="0012368B"/>
    <w:rsid w:val="00125DC3"/>
    <w:rsid w:val="001309A4"/>
    <w:rsid w:val="00130E64"/>
    <w:rsid w:val="00137DD5"/>
    <w:rsid w:val="0014111A"/>
    <w:rsid w:val="0014283F"/>
    <w:rsid w:val="00143557"/>
    <w:rsid w:val="00143EFD"/>
    <w:rsid w:val="00144354"/>
    <w:rsid w:val="00151D66"/>
    <w:rsid w:val="00153E6A"/>
    <w:rsid w:val="00154D55"/>
    <w:rsid w:val="00154FFC"/>
    <w:rsid w:val="00156327"/>
    <w:rsid w:val="001625A7"/>
    <w:rsid w:val="00162F1D"/>
    <w:rsid w:val="00166637"/>
    <w:rsid w:val="0017318F"/>
    <w:rsid w:val="00173BBB"/>
    <w:rsid w:val="00173CD4"/>
    <w:rsid w:val="0018375B"/>
    <w:rsid w:val="001839DE"/>
    <w:rsid w:val="00184A6D"/>
    <w:rsid w:val="00185CF5"/>
    <w:rsid w:val="00186003"/>
    <w:rsid w:val="00187E5A"/>
    <w:rsid w:val="00190057"/>
    <w:rsid w:val="00190DA4"/>
    <w:rsid w:val="001917F8"/>
    <w:rsid w:val="00191DCD"/>
    <w:rsid w:val="00192B1A"/>
    <w:rsid w:val="0019441D"/>
    <w:rsid w:val="00196F03"/>
    <w:rsid w:val="001A0189"/>
    <w:rsid w:val="001A0A23"/>
    <w:rsid w:val="001A55E0"/>
    <w:rsid w:val="001A6384"/>
    <w:rsid w:val="001A7CE7"/>
    <w:rsid w:val="001B0E6A"/>
    <w:rsid w:val="001B101D"/>
    <w:rsid w:val="001B226E"/>
    <w:rsid w:val="001B3481"/>
    <w:rsid w:val="001B4622"/>
    <w:rsid w:val="001B724A"/>
    <w:rsid w:val="001D28D3"/>
    <w:rsid w:val="001E0FB3"/>
    <w:rsid w:val="001E1410"/>
    <w:rsid w:val="001E33B4"/>
    <w:rsid w:val="001E360A"/>
    <w:rsid w:val="001E5789"/>
    <w:rsid w:val="001E6FF5"/>
    <w:rsid w:val="001E741E"/>
    <w:rsid w:val="001F4570"/>
    <w:rsid w:val="00203095"/>
    <w:rsid w:val="002047FE"/>
    <w:rsid w:val="00204D82"/>
    <w:rsid w:val="002104F0"/>
    <w:rsid w:val="00210989"/>
    <w:rsid w:val="00220212"/>
    <w:rsid w:val="002228E0"/>
    <w:rsid w:val="002236A8"/>
    <w:rsid w:val="00225E70"/>
    <w:rsid w:val="00227EA1"/>
    <w:rsid w:val="002304B3"/>
    <w:rsid w:val="00234C9C"/>
    <w:rsid w:val="00237258"/>
    <w:rsid w:val="00240474"/>
    <w:rsid w:val="0024422A"/>
    <w:rsid w:val="0024745A"/>
    <w:rsid w:val="00247A03"/>
    <w:rsid w:val="00250458"/>
    <w:rsid w:val="00251C92"/>
    <w:rsid w:val="00253ED3"/>
    <w:rsid w:val="0025401C"/>
    <w:rsid w:val="00255E93"/>
    <w:rsid w:val="00260E21"/>
    <w:rsid w:val="002651E9"/>
    <w:rsid w:val="00266FD2"/>
    <w:rsid w:val="002675E4"/>
    <w:rsid w:val="00271615"/>
    <w:rsid w:val="0027547B"/>
    <w:rsid w:val="00275B75"/>
    <w:rsid w:val="00276540"/>
    <w:rsid w:val="00277326"/>
    <w:rsid w:val="00277704"/>
    <w:rsid w:val="00281B90"/>
    <w:rsid w:val="0028201E"/>
    <w:rsid w:val="002829FE"/>
    <w:rsid w:val="00283101"/>
    <w:rsid w:val="00283181"/>
    <w:rsid w:val="0028469F"/>
    <w:rsid w:val="00286FC5"/>
    <w:rsid w:val="002871A9"/>
    <w:rsid w:val="002942DA"/>
    <w:rsid w:val="0029697B"/>
    <w:rsid w:val="00297712"/>
    <w:rsid w:val="002A2138"/>
    <w:rsid w:val="002A3993"/>
    <w:rsid w:val="002A3D47"/>
    <w:rsid w:val="002A644A"/>
    <w:rsid w:val="002A6D8D"/>
    <w:rsid w:val="002B56E5"/>
    <w:rsid w:val="002C02A9"/>
    <w:rsid w:val="002C08D6"/>
    <w:rsid w:val="002C2154"/>
    <w:rsid w:val="002C3732"/>
    <w:rsid w:val="002C50A1"/>
    <w:rsid w:val="002C7195"/>
    <w:rsid w:val="002D1F6C"/>
    <w:rsid w:val="002D2616"/>
    <w:rsid w:val="002D5256"/>
    <w:rsid w:val="002E29A8"/>
    <w:rsid w:val="002E2C59"/>
    <w:rsid w:val="002E3C6E"/>
    <w:rsid w:val="002E5AE7"/>
    <w:rsid w:val="002E5B61"/>
    <w:rsid w:val="002E67E6"/>
    <w:rsid w:val="002F34B6"/>
    <w:rsid w:val="002F3664"/>
    <w:rsid w:val="002F5E76"/>
    <w:rsid w:val="002F5F52"/>
    <w:rsid w:val="002F770D"/>
    <w:rsid w:val="003022D9"/>
    <w:rsid w:val="0030289F"/>
    <w:rsid w:val="00311571"/>
    <w:rsid w:val="00312766"/>
    <w:rsid w:val="0031326F"/>
    <w:rsid w:val="00313C25"/>
    <w:rsid w:val="00314212"/>
    <w:rsid w:val="00315F24"/>
    <w:rsid w:val="003168DE"/>
    <w:rsid w:val="00317E51"/>
    <w:rsid w:val="00324873"/>
    <w:rsid w:val="00331407"/>
    <w:rsid w:val="00337424"/>
    <w:rsid w:val="00342069"/>
    <w:rsid w:val="003427A5"/>
    <w:rsid w:val="00342CA1"/>
    <w:rsid w:val="00345882"/>
    <w:rsid w:val="003468A2"/>
    <w:rsid w:val="00346DCF"/>
    <w:rsid w:val="0034748F"/>
    <w:rsid w:val="0034757E"/>
    <w:rsid w:val="00347CCA"/>
    <w:rsid w:val="0035075A"/>
    <w:rsid w:val="0035187E"/>
    <w:rsid w:val="00353621"/>
    <w:rsid w:val="00356649"/>
    <w:rsid w:val="003730C4"/>
    <w:rsid w:val="00376A05"/>
    <w:rsid w:val="00377984"/>
    <w:rsid w:val="0038426B"/>
    <w:rsid w:val="00390E01"/>
    <w:rsid w:val="00394ABE"/>
    <w:rsid w:val="003974A9"/>
    <w:rsid w:val="003A0DFD"/>
    <w:rsid w:val="003A4429"/>
    <w:rsid w:val="003A476D"/>
    <w:rsid w:val="003B5823"/>
    <w:rsid w:val="003B680A"/>
    <w:rsid w:val="003C095A"/>
    <w:rsid w:val="003C5A70"/>
    <w:rsid w:val="003D0164"/>
    <w:rsid w:val="003D3796"/>
    <w:rsid w:val="003D4CB0"/>
    <w:rsid w:val="003D6AA0"/>
    <w:rsid w:val="003E00AE"/>
    <w:rsid w:val="003E0916"/>
    <w:rsid w:val="003E3522"/>
    <w:rsid w:val="003E453A"/>
    <w:rsid w:val="003E533F"/>
    <w:rsid w:val="003F0A29"/>
    <w:rsid w:val="003F7865"/>
    <w:rsid w:val="00400CB1"/>
    <w:rsid w:val="004032B9"/>
    <w:rsid w:val="004078A1"/>
    <w:rsid w:val="00411190"/>
    <w:rsid w:val="004116DA"/>
    <w:rsid w:val="00413E85"/>
    <w:rsid w:val="00415191"/>
    <w:rsid w:val="00420F6D"/>
    <w:rsid w:val="00422197"/>
    <w:rsid w:val="00422920"/>
    <w:rsid w:val="00430B37"/>
    <w:rsid w:val="00431588"/>
    <w:rsid w:val="00431892"/>
    <w:rsid w:val="004320A9"/>
    <w:rsid w:val="004325DE"/>
    <w:rsid w:val="00433AC3"/>
    <w:rsid w:val="00435994"/>
    <w:rsid w:val="004367A5"/>
    <w:rsid w:val="00440E16"/>
    <w:rsid w:val="00441110"/>
    <w:rsid w:val="00442ECD"/>
    <w:rsid w:val="00446886"/>
    <w:rsid w:val="004540D1"/>
    <w:rsid w:val="0045432A"/>
    <w:rsid w:val="004550EE"/>
    <w:rsid w:val="00455820"/>
    <w:rsid w:val="00457B76"/>
    <w:rsid w:val="004604F4"/>
    <w:rsid w:val="00461781"/>
    <w:rsid w:val="004618C3"/>
    <w:rsid w:val="00464EA9"/>
    <w:rsid w:val="00466170"/>
    <w:rsid w:val="00467F0C"/>
    <w:rsid w:val="00470E5A"/>
    <w:rsid w:val="004750CC"/>
    <w:rsid w:val="00475910"/>
    <w:rsid w:val="00480D37"/>
    <w:rsid w:val="00482CC3"/>
    <w:rsid w:val="004854A6"/>
    <w:rsid w:val="0049522B"/>
    <w:rsid w:val="004A0199"/>
    <w:rsid w:val="004A077B"/>
    <w:rsid w:val="004A2736"/>
    <w:rsid w:val="004A75D0"/>
    <w:rsid w:val="004A7B3B"/>
    <w:rsid w:val="004B3307"/>
    <w:rsid w:val="004C4DDD"/>
    <w:rsid w:val="004C6228"/>
    <w:rsid w:val="004D077D"/>
    <w:rsid w:val="004E5DC1"/>
    <w:rsid w:val="004E754F"/>
    <w:rsid w:val="004E775B"/>
    <w:rsid w:val="004F003A"/>
    <w:rsid w:val="004F2436"/>
    <w:rsid w:val="004F27BE"/>
    <w:rsid w:val="0050048C"/>
    <w:rsid w:val="005058D6"/>
    <w:rsid w:val="005079EF"/>
    <w:rsid w:val="00507A95"/>
    <w:rsid w:val="00507C04"/>
    <w:rsid w:val="0051017F"/>
    <w:rsid w:val="00510C75"/>
    <w:rsid w:val="00511011"/>
    <w:rsid w:val="0051750D"/>
    <w:rsid w:val="00520895"/>
    <w:rsid w:val="00522D34"/>
    <w:rsid w:val="005236F1"/>
    <w:rsid w:val="00524D2B"/>
    <w:rsid w:val="00524EC0"/>
    <w:rsid w:val="0053250C"/>
    <w:rsid w:val="00534147"/>
    <w:rsid w:val="00535C4F"/>
    <w:rsid w:val="00535D0B"/>
    <w:rsid w:val="00556DE4"/>
    <w:rsid w:val="00560906"/>
    <w:rsid w:val="00565496"/>
    <w:rsid w:val="00565803"/>
    <w:rsid w:val="00567EA1"/>
    <w:rsid w:val="00570BE8"/>
    <w:rsid w:val="0057654F"/>
    <w:rsid w:val="00577A41"/>
    <w:rsid w:val="00581A2F"/>
    <w:rsid w:val="005847DC"/>
    <w:rsid w:val="00592E3A"/>
    <w:rsid w:val="0059361E"/>
    <w:rsid w:val="00596B5D"/>
    <w:rsid w:val="00597274"/>
    <w:rsid w:val="005972FA"/>
    <w:rsid w:val="00597FDE"/>
    <w:rsid w:val="005A21E9"/>
    <w:rsid w:val="005A3E13"/>
    <w:rsid w:val="005A6B1A"/>
    <w:rsid w:val="005B0349"/>
    <w:rsid w:val="005B3CBC"/>
    <w:rsid w:val="005B46B2"/>
    <w:rsid w:val="005B6765"/>
    <w:rsid w:val="005C22B3"/>
    <w:rsid w:val="005C2803"/>
    <w:rsid w:val="005C3D3D"/>
    <w:rsid w:val="005C4023"/>
    <w:rsid w:val="005C6DE2"/>
    <w:rsid w:val="005D0DE3"/>
    <w:rsid w:val="005D1EBB"/>
    <w:rsid w:val="005D1FBE"/>
    <w:rsid w:val="005D49F8"/>
    <w:rsid w:val="005E6149"/>
    <w:rsid w:val="005E7AD3"/>
    <w:rsid w:val="005F02DB"/>
    <w:rsid w:val="005F34E9"/>
    <w:rsid w:val="00603BCB"/>
    <w:rsid w:val="00606845"/>
    <w:rsid w:val="006078C6"/>
    <w:rsid w:val="0061031F"/>
    <w:rsid w:val="00610815"/>
    <w:rsid w:val="006112D4"/>
    <w:rsid w:val="006121AB"/>
    <w:rsid w:val="0061254B"/>
    <w:rsid w:val="0061412E"/>
    <w:rsid w:val="00615B6A"/>
    <w:rsid w:val="00616DEB"/>
    <w:rsid w:val="0062769E"/>
    <w:rsid w:val="006317B1"/>
    <w:rsid w:val="006318A9"/>
    <w:rsid w:val="0063293F"/>
    <w:rsid w:val="00633E81"/>
    <w:rsid w:val="00636961"/>
    <w:rsid w:val="00640C5B"/>
    <w:rsid w:val="00640CB6"/>
    <w:rsid w:val="00644928"/>
    <w:rsid w:val="0064587B"/>
    <w:rsid w:val="00645968"/>
    <w:rsid w:val="0064709B"/>
    <w:rsid w:val="0065157F"/>
    <w:rsid w:val="00652FFE"/>
    <w:rsid w:val="006556F3"/>
    <w:rsid w:val="00657E03"/>
    <w:rsid w:val="006620C6"/>
    <w:rsid w:val="00674B0C"/>
    <w:rsid w:val="00690FE1"/>
    <w:rsid w:val="006918C5"/>
    <w:rsid w:val="00692A96"/>
    <w:rsid w:val="00694AD2"/>
    <w:rsid w:val="006969C1"/>
    <w:rsid w:val="006A1EE2"/>
    <w:rsid w:val="006A2AEF"/>
    <w:rsid w:val="006A64C4"/>
    <w:rsid w:val="006A7D07"/>
    <w:rsid w:val="006B147F"/>
    <w:rsid w:val="006B156D"/>
    <w:rsid w:val="006B175C"/>
    <w:rsid w:val="006B276F"/>
    <w:rsid w:val="006B46FF"/>
    <w:rsid w:val="006B5555"/>
    <w:rsid w:val="006B5F0A"/>
    <w:rsid w:val="006C0354"/>
    <w:rsid w:val="006C27B6"/>
    <w:rsid w:val="006C2D88"/>
    <w:rsid w:val="006C4300"/>
    <w:rsid w:val="006C5B2A"/>
    <w:rsid w:val="006C773F"/>
    <w:rsid w:val="006D1791"/>
    <w:rsid w:val="006D3C6B"/>
    <w:rsid w:val="006D3EFA"/>
    <w:rsid w:val="006D456C"/>
    <w:rsid w:val="006E457B"/>
    <w:rsid w:val="006E505F"/>
    <w:rsid w:val="006E77C7"/>
    <w:rsid w:val="006F14AC"/>
    <w:rsid w:val="006F4F79"/>
    <w:rsid w:val="006F7A7B"/>
    <w:rsid w:val="00705657"/>
    <w:rsid w:val="007103E9"/>
    <w:rsid w:val="00711A91"/>
    <w:rsid w:val="00713BD0"/>
    <w:rsid w:val="0071413F"/>
    <w:rsid w:val="007165DE"/>
    <w:rsid w:val="00723293"/>
    <w:rsid w:val="00726616"/>
    <w:rsid w:val="00727D33"/>
    <w:rsid w:val="0073550C"/>
    <w:rsid w:val="00736CD6"/>
    <w:rsid w:val="007426DD"/>
    <w:rsid w:val="00747390"/>
    <w:rsid w:val="00751BC2"/>
    <w:rsid w:val="00757E51"/>
    <w:rsid w:val="0076534C"/>
    <w:rsid w:val="00765A69"/>
    <w:rsid w:val="00767A6A"/>
    <w:rsid w:val="00773EC5"/>
    <w:rsid w:val="00774993"/>
    <w:rsid w:val="007827BF"/>
    <w:rsid w:val="00783E23"/>
    <w:rsid w:val="00784219"/>
    <w:rsid w:val="007852CB"/>
    <w:rsid w:val="00791C06"/>
    <w:rsid w:val="00791D47"/>
    <w:rsid w:val="0079399B"/>
    <w:rsid w:val="00795613"/>
    <w:rsid w:val="00797827"/>
    <w:rsid w:val="007A1257"/>
    <w:rsid w:val="007A28BD"/>
    <w:rsid w:val="007A3296"/>
    <w:rsid w:val="007A4490"/>
    <w:rsid w:val="007B2FC5"/>
    <w:rsid w:val="007B5A87"/>
    <w:rsid w:val="007B5CB4"/>
    <w:rsid w:val="007B7DAE"/>
    <w:rsid w:val="007C0CE6"/>
    <w:rsid w:val="007C35F7"/>
    <w:rsid w:val="007C3A32"/>
    <w:rsid w:val="007C4412"/>
    <w:rsid w:val="007C61B0"/>
    <w:rsid w:val="007D0F60"/>
    <w:rsid w:val="007D1197"/>
    <w:rsid w:val="007D178A"/>
    <w:rsid w:val="007D184D"/>
    <w:rsid w:val="007D1EBB"/>
    <w:rsid w:val="007D488C"/>
    <w:rsid w:val="007D4B87"/>
    <w:rsid w:val="007D59CB"/>
    <w:rsid w:val="007D6E91"/>
    <w:rsid w:val="007D7215"/>
    <w:rsid w:val="007E149A"/>
    <w:rsid w:val="007E2D82"/>
    <w:rsid w:val="007E5048"/>
    <w:rsid w:val="007E7565"/>
    <w:rsid w:val="007F2A69"/>
    <w:rsid w:val="007F3E3B"/>
    <w:rsid w:val="007F5660"/>
    <w:rsid w:val="007F6CEB"/>
    <w:rsid w:val="00801B3E"/>
    <w:rsid w:val="00801D87"/>
    <w:rsid w:val="00803301"/>
    <w:rsid w:val="00803436"/>
    <w:rsid w:val="00803CAB"/>
    <w:rsid w:val="00804604"/>
    <w:rsid w:val="008050C2"/>
    <w:rsid w:val="0080548D"/>
    <w:rsid w:val="00807DD2"/>
    <w:rsid w:val="00810C39"/>
    <w:rsid w:val="00812637"/>
    <w:rsid w:val="00813DFE"/>
    <w:rsid w:val="00815637"/>
    <w:rsid w:val="0082016E"/>
    <w:rsid w:val="008215E1"/>
    <w:rsid w:val="00823138"/>
    <w:rsid w:val="00823B02"/>
    <w:rsid w:val="00826445"/>
    <w:rsid w:val="00833403"/>
    <w:rsid w:val="00841683"/>
    <w:rsid w:val="00842FC0"/>
    <w:rsid w:val="00843D9D"/>
    <w:rsid w:val="008575EC"/>
    <w:rsid w:val="00861697"/>
    <w:rsid w:val="008621FF"/>
    <w:rsid w:val="00872DA8"/>
    <w:rsid w:val="00872F28"/>
    <w:rsid w:val="00874F26"/>
    <w:rsid w:val="00883C57"/>
    <w:rsid w:val="00884072"/>
    <w:rsid w:val="00884E8D"/>
    <w:rsid w:val="0088549D"/>
    <w:rsid w:val="00886EBC"/>
    <w:rsid w:val="00890534"/>
    <w:rsid w:val="00890AFA"/>
    <w:rsid w:val="0089249A"/>
    <w:rsid w:val="00893F92"/>
    <w:rsid w:val="008954DC"/>
    <w:rsid w:val="00897ABE"/>
    <w:rsid w:val="008A0721"/>
    <w:rsid w:val="008A6842"/>
    <w:rsid w:val="008A6934"/>
    <w:rsid w:val="008B3CD2"/>
    <w:rsid w:val="008B76CA"/>
    <w:rsid w:val="008C1C18"/>
    <w:rsid w:val="008C4998"/>
    <w:rsid w:val="008C57ED"/>
    <w:rsid w:val="008C6200"/>
    <w:rsid w:val="008C6845"/>
    <w:rsid w:val="008C7D0D"/>
    <w:rsid w:val="008D1F95"/>
    <w:rsid w:val="008D2D7B"/>
    <w:rsid w:val="008D4CAB"/>
    <w:rsid w:val="008D5CCE"/>
    <w:rsid w:val="008D6B24"/>
    <w:rsid w:val="008E55A5"/>
    <w:rsid w:val="008F0C97"/>
    <w:rsid w:val="008F3064"/>
    <w:rsid w:val="0090009D"/>
    <w:rsid w:val="009001F8"/>
    <w:rsid w:val="00904448"/>
    <w:rsid w:val="00905219"/>
    <w:rsid w:val="00911051"/>
    <w:rsid w:val="009128C3"/>
    <w:rsid w:val="00913307"/>
    <w:rsid w:val="00916296"/>
    <w:rsid w:val="00917826"/>
    <w:rsid w:val="00920857"/>
    <w:rsid w:val="00921F8A"/>
    <w:rsid w:val="009250A8"/>
    <w:rsid w:val="00926595"/>
    <w:rsid w:val="00927697"/>
    <w:rsid w:val="00931324"/>
    <w:rsid w:val="009335ED"/>
    <w:rsid w:val="009360B9"/>
    <w:rsid w:val="00937525"/>
    <w:rsid w:val="00937F7D"/>
    <w:rsid w:val="009415D9"/>
    <w:rsid w:val="009423A7"/>
    <w:rsid w:val="00945D66"/>
    <w:rsid w:val="00946D1F"/>
    <w:rsid w:val="00947625"/>
    <w:rsid w:val="00950970"/>
    <w:rsid w:val="009572F1"/>
    <w:rsid w:val="00961F03"/>
    <w:rsid w:val="00966AA1"/>
    <w:rsid w:val="009679A7"/>
    <w:rsid w:val="00970578"/>
    <w:rsid w:val="00971349"/>
    <w:rsid w:val="00972F46"/>
    <w:rsid w:val="00973DD0"/>
    <w:rsid w:val="009750DF"/>
    <w:rsid w:val="00981692"/>
    <w:rsid w:val="00981FB0"/>
    <w:rsid w:val="009914F8"/>
    <w:rsid w:val="00995CDC"/>
    <w:rsid w:val="00996BC0"/>
    <w:rsid w:val="009A03DE"/>
    <w:rsid w:val="009A39AE"/>
    <w:rsid w:val="009A501C"/>
    <w:rsid w:val="009B0790"/>
    <w:rsid w:val="009B1579"/>
    <w:rsid w:val="009B2739"/>
    <w:rsid w:val="009B553C"/>
    <w:rsid w:val="009C1167"/>
    <w:rsid w:val="009C3D62"/>
    <w:rsid w:val="009C5C88"/>
    <w:rsid w:val="009C7A6B"/>
    <w:rsid w:val="009D010B"/>
    <w:rsid w:val="009D10C3"/>
    <w:rsid w:val="009D6758"/>
    <w:rsid w:val="009D6A69"/>
    <w:rsid w:val="009D7BD2"/>
    <w:rsid w:val="009F1D21"/>
    <w:rsid w:val="009F3DBE"/>
    <w:rsid w:val="009F7C20"/>
    <w:rsid w:val="00A103AE"/>
    <w:rsid w:val="00A10D1E"/>
    <w:rsid w:val="00A12A09"/>
    <w:rsid w:val="00A1382E"/>
    <w:rsid w:val="00A139F2"/>
    <w:rsid w:val="00A151F6"/>
    <w:rsid w:val="00A152FB"/>
    <w:rsid w:val="00A16522"/>
    <w:rsid w:val="00A21F24"/>
    <w:rsid w:val="00A23A35"/>
    <w:rsid w:val="00A23E57"/>
    <w:rsid w:val="00A2737E"/>
    <w:rsid w:val="00A32311"/>
    <w:rsid w:val="00A4337A"/>
    <w:rsid w:val="00A4341F"/>
    <w:rsid w:val="00A44DE7"/>
    <w:rsid w:val="00A450C0"/>
    <w:rsid w:val="00A456C4"/>
    <w:rsid w:val="00A47386"/>
    <w:rsid w:val="00A62448"/>
    <w:rsid w:val="00A63882"/>
    <w:rsid w:val="00A6463F"/>
    <w:rsid w:val="00A66B4B"/>
    <w:rsid w:val="00A71CC2"/>
    <w:rsid w:val="00A7382F"/>
    <w:rsid w:val="00A742D1"/>
    <w:rsid w:val="00A7454A"/>
    <w:rsid w:val="00A7474F"/>
    <w:rsid w:val="00A750DD"/>
    <w:rsid w:val="00A82063"/>
    <w:rsid w:val="00A83784"/>
    <w:rsid w:val="00A86329"/>
    <w:rsid w:val="00A90F16"/>
    <w:rsid w:val="00A917E8"/>
    <w:rsid w:val="00A92F69"/>
    <w:rsid w:val="00AA163B"/>
    <w:rsid w:val="00AA1F65"/>
    <w:rsid w:val="00AA6E37"/>
    <w:rsid w:val="00AB43A7"/>
    <w:rsid w:val="00AC0BA5"/>
    <w:rsid w:val="00AC1450"/>
    <w:rsid w:val="00AC1B98"/>
    <w:rsid w:val="00AC28CE"/>
    <w:rsid w:val="00AC41B9"/>
    <w:rsid w:val="00AC5BC9"/>
    <w:rsid w:val="00AD09FD"/>
    <w:rsid w:val="00AE218C"/>
    <w:rsid w:val="00AE2598"/>
    <w:rsid w:val="00AF0C08"/>
    <w:rsid w:val="00AF10AD"/>
    <w:rsid w:val="00AF24E5"/>
    <w:rsid w:val="00AF3A46"/>
    <w:rsid w:val="00B00C36"/>
    <w:rsid w:val="00B0263B"/>
    <w:rsid w:val="00B039C8"/>
    <w:rsid w:val="00B03C5B"/>
    <w:rsid w:val="00B05C7F"/>
    <w:rsid w:val="00B10AC9"/>
    <w:rsid w:val="00B10BD4"/>
    <w:rsid w:val="00B144DB"/>
    <w:rsid w:val="00B17978"/>
    <w:rsid w:val="00B200DE"/>
    <w:rsid w:val="00B205A9"/>
    <w:rsid w:val="00B20CCD"/>
    <w:rsid w:val="00B21480"/>
    <w:rsid w:val="00B21E62"/>
    <w:rsid w:val="00B3137C"/>
    <w:rsid w:val="00B314BE"/>
    <w:rsid w:val="00B318D6"/>
    <w:rsid w:val="00B402AB"/>
    <w:rsid w:val="00B402D5"/>
    <w:rsid w:val="00B42383"/>
    <w:rsid w:val="00B4360F"/>
    <w:rsid w:val="00B46413"/>
    <w:rsid w:val="00B46BC4"/>
    <w:rsid w:val="00B51643"/>
    <w:rsid w:val="00B51E6B"/>
    <w:rsid w:val="00B51F83"/>
    <w:rsid w:val="00B53120"/>
    <w:rsid w:val="00B54C13"/>
    <w:rsid w:val="00B5520F"/>
    <w:rsid w:val="00B575B6"/>
    <w:rsid w:val="00B63766"/>
    <w:rsid w:val="00B648D4"/>
    <w:rsid w:val="00B810A2"/>
    <w:rsid w:val="00B850F4"/>
    <w:rsid w:val="00B852A9"/>
    <w:rsid w:val="00B86522"/>
    <w:rsid w:val="00B909DF"/>
    <w:rsid w:val="00BA52FA"/>
    <w:rsid w:val="00BB19FD"/>
    <w:rsid w:val="00BC24FF"/>
    <w:rsid w:val="00BC35A1"/>
    <w:rsid w:val="00BC3801"/>
    <w:rsid w:val="00BC5BD8"/>
    <w:rsid w:val="00BD0625"/>
    <w:rsid w:val="00BD133B"/>
    <w:rsid w:val="00BD2C6E"/>
    <w:rsid w:val="00BD2EA6"/>
    <w:rsid w:val="00BD3AF2"/>
    <w:rsid w:val="00BD4DFF"/>
    <w:rsid w:val="00BD7CB3"/>
    <w:rsid w:val="00BE0AC7"/>
    <w:rsid w:val="00BE44B1"/>
    <w:rsid w:val="00BE49BD"/>
    <w:rsid w:val="00BE5E57"/>
    <w:rsid w:val="00BF0A33"/>
    <w:rsid w:val="00BF3983"/>
    <w:rsid w:val="00BF43E8"/>
    <w:rsid w:val="00C01D02"/>
    <w:rsid w:val="00C02F79"/>
    <w:rsid w:val="00C04FA8"/>
    <w:rsid w:val="00C051B5"/>
    <w:rsid w:val="00C062F3"/>
    <w:rsid w:val="00C0707A"/>
    <w:rsid w:val="00C1191E"/>
    <w:rsid w:val="00C31F40"/>
    <w:rsid w:val="00C32088"/>
    <w:rsid w:val="00C327A3"/>
    <w:rsid w:val="00C4058D"/>
    <w:rsid w:val="00C43102"/>
    <w:rsid w:val="00C449F5"/>
    <w:rsid w:val="00C47734"/>
    <w:rsid w:val="00C47CCB"/>
    <w:rsid w:val="00C56EB5"/>
    <w:rsid w:val="00C5757D"/>
    <w:rsid w:val="00C57AAA"/>
    <w:rsid w:val="00C57B40"/>
    <w:rsid w:val="00C6438A"/>
    <w:rsid w:val="00C6600D"/>
    <w:rsid w:val="00C70F9D"/>
    <w:rsid w:val="00C714AA"/>
    <w:rsid w:val="00C72173"/>
    <w:rsid w:val="00C74AC9"/>
    <w:rsid w:val="00C74DCD"/>
    <w:rsid w:val="00C77F66"/>
    <w:rsid w:val="00C80D50"/>
    <w:rsid w:val="00C8274F"/>
    <w:rsid w:val="00C83638"/>
    <w:rsid w:val="00C868D3"/>
    <w:rsid w:val="00C901A5"/>
    <w:rsid w:val="00C90FFB"/>
    <w:rsid w:val="00C962D0"/>
    <w:rsid w:val="00CA03B8"/>
    <w:rsid w:val="00CA041A"/>
    <w:rsid w:val="00CA0E97"/>
    <w:rsid w:val="00CA21E0"/>
    <w:rsid w:val="00CA400C"/>
    <w:rsid w:val="00CA485C"/>
    <w:rsid w:val="00CA57CD"/>
    <w:rsid w:val="00CA7DE8"/>
    <w:rsid w:val="00CB0DCD"/>
    <w:rsid w:val="00CB45A0"/>
    <w:rsid w:val="00CB541E"/>
    <w:rsid w:val="00CB5BFA"/>
    <w:rsid w:val="00CD7403"/>
    <w:rsid w:val="00CE0477"/>
    <w:rsid w:val="00CE117D"/>
    <w:rsid w:val="00CE2FBB"/>
    <w:rsid w:val="00CE4BA7"/>
    <w:rsid w:val="00CF43A0"/>
    <w:rsid w:val="00CF625E"/>
    <w:rsid w:val="00D017E8"/>
    <w:rsid w:val="00D05621"/>
    <w:rsid w:val="00D118B7"/>
    <w:rsid w:val="00D121B6"/>
    <w:rsid w:val="00D160AA"/>
    <w:rsid w:val="00D16804"/>
    <w:rsid w:val="00D21CFC"/>
    <w:rsid w:val="00D2258B"/>
    <w:rsid w:val="00D22DC3"/>
    <w:rsid w:val="00D27D2F"/>
    <w:rsid w:val="00D31551"/>
    <w:rsid w:val="00D3572A"/>
    <w:rsid w:val="00D37129"/>
    <w:rsid w:val="00D42C89"/>
    <w:rsid w:val="00D45601"/>
    <w:rsid w:val="00D474AD"/>
    <w:rsid w:val="00D51185"/>
    <w:rsid w:val="00D56F66"/>
    <w:rsid w:val="00D60094"/>
    <w:rsid w:val="00D60784"/>
    <w:rsid w:val="00D61A69"/>
    <w:rsid w:val="00D6469B"/>
    <w:rsid w:val="00D648CF"/>
    <w:rsid w:val="00D65AC2"/>
    <w:rsid w:val="00D7114D"/>
    <w:rsid w:val="00D724C1"/>
    <w:rsid w:val="00D72F75"/>
    <w:rsid w:val="00D75B49"/>
    <w:rsid w:val="00D818EA"/>
    <w:rsid w:val="00D82719"/>
    <w:rsid w:val="00D85FB6"/>
    <w:rsid w:val="00D865E2"/>
    <w:rsid w:val="00D87193"/>
    <w:rsid w:val="00D9759D"/>
    <w:rsid w:val="00DA3945"/>
    <w:rsid w:val="00DA61E5"/>
    <w:rsid w:val="00DA694A"/>
    <w:rsid w:val="00DB32E8"/>
    <w:rsid w:val="00DB3BBC"/>
    <w:rsid w:val="00DB5754"/>
    <w:rsid w:val="00DC1203"/>
    <w:rsid w:val="00DC12A1"/>
    <w:rsid w:val="00DC56B9"/>
    <w:rsid w:val="00DD3DAC"/>
    <w:rsid w:val="00DD561A"/>
    <w:rsid w:val="00DE02E1"/>
    <w:rsid w:val="00DE03B6"/>
    <w:rsid w:val="00DE1191"/>
    <w:rsid w:val="00DE1412"/>
    <w:rsid w:val="00DE1DD6"/>
    <w:rsid w:val="00DE1E80"/>
    <w:rsid w:val="00DE3FD5"/>
    <w:rsid w:val="00DE67D0"/>
    <w:rsid w:val="00DE7E7E"/>
    <w:rsid w:val="00DF2088"/>
    <w:rsid w:val="00DF5993"/>
    <w:rsid w:val="00E00AE5"/>
    <w:rsid w:val="00E00D89"/>
    <w:rsid w:val="00E02D27"/>
    <w:rsid w:val="00E04EDD"/>
    <w:rsid w:val="00E075AF"/>
    <w:rsid w:val="00E40556"/>
    <w:rsid w:val="00E6139B"/>
    <w:rsid w:val="00E666DF"/>
    <w:rsid w:val="00E671A8"/>
    <w:rsid w:val="00E72CE4"/>
    <w:rsid w:val="00E74359"/>
    <w:rsid w:val="00E74899"/>
    <w:rsid w:val="00E8481A"/>
    <w:rsid w:val="00E854C4"/>
    <w:rsid w:val="00E86655"/>
    <w:rsid w:val="00E86DF9"/>
    <w:rsid w:val="00E87D65"/>
    <w:rsid w:val="00E93155"/>
    <w:rsid w:val="00E93FF8"/>
    <w:rsid w:val="00E95F46"/>
    <w:rsid w:val="00EA0B35"/>
    <w:rsid w:val="00EA0F6C"/>
    <w:rsid w:val="00EA2D15"/>
    <w:rsid w:val="00EA675B"/>
    <w:rsid w:val="00EA7D7C"/>
    <w:rsid w:val="00EB2D89"/>
    <w:rsid w:val="00EB3719"/>
    <w:rsid w:val="00EB62EE"/>
    <w:rsid w:val="00EB781A"/>
    <w:rsid w:val="00EC10BD"/>
    <w:rsid w:val="00EC1BA7"/>
    <w:rsid w:val="00EC3D82"/>
    <w:rsid w:val="00ED2D61"/>
    <w:rsid w:val="00ED65C2"/>
    <w:rsid w:val="00ED7872"/>
    <w:rsid w:val="00EE1DF6"/>
    <w:rsid w:val="00EE30AE"/>
    <w:rsid w:val="00EE3490"/>
    <w:rsid w:val="00EE34EE"/>
    <w:rsid w:val="00EE66AF"/>
    <w:rsid w:val="00EF077C"/>
    <w:rsid w:val="00EF440D"/>
    <w:rsid w:val="00EF55D8"/>
    <w:rsid w:val="00F01069"/>
    <w:rsid w:val="00F04F62"/>
    <w:rsid w:val="00F053A9"/>
    <w:rsid w:val="00F05D46"/>
    <w:rsid w:val="00F066A2"/>
    <w:rsid w:val="00F07A9F"/>
    <w:rsid w:val="00F10112"/>
    <w:rsid w:val="00F123B6"/>
    <w:rsid w:val="00F21B6F"/>
    <w:rsid w:val="00F24019"/>
    <w:rsid w:val="00F246B3"/>
    <w:rsid w:val="00F2649C"/>
    <w:rsid w:val="00F321A5"/>
    <w:rsid w:val="00F32783"/>
    <w:rsid w:val="00F33512"/>
    <w:rsid w:val="00F3773A"/>
    <w:rsid w:val="00F37A6A"/>
    <w:rsid w:val="00F40329"/>
    <w:rsid w:val="00F40DF6"/>
    <w:rsid w:val="00F41A19"/>
    <w:rsid w:val="00F43AE7"/>
    <w:rsid w:val="00F466BC"/>
    <w:rsid w:val="00F46A84"/>
    <w:rsid w:val="00F600CE"/>
    <w:rsid w:val="00F6012F"/>
    <w:rsid w:val="00F61971"/>
    <w:rsid w:val="00F66B96"/>
    <w:rsid w:val="00F7506B"/>
    <w:rsid w:val="00F75301"/>
    <w:rsid w:val="00F76407"/>
    <w:rsid w:val="00F813B1"/>
    <w:rsid w:val="00F82AA3"/>
    <w:rsid w:val="00F84931"/>
    <w:rsid w:val="00F862EA"/>
    <w:rsid w:val="00F8745B"/>
    <w:rsid w:val="00F90626"/>
    <w:rsid w:val="00F90E9A"/>
    <w:rsid w:val="00F93461"/>
    <w:rsid w:val="00F9499C"/>
    <w:rsid w:val="00F949BA"/>
    <w:rsid w:val="00F952C2"/>
    <w:rsid w:val="00FA2983"/>
    <w:rsid w:val="00FA434B"/>
    <w:rsid w:val="00FA4CAE"/>
    <w:rsid w:val="00FA7250"/>
    <w:rsid w:val="00FA7FCB"/>
    <w:rsid w:val="00FB0B78"/>
    <w:rsid w:val="00FB10A8"/>
    <w:rsid w:val="00FB411F"/>
    <w:rsid w:val="00FB5012"/>
    <w:rsid w:val="00FB72DF"/>
    <w:rsid w:val="00FB76B2"/>
    <w:rsid w:val="00FC1083"/>
    <w:rsid w:val="00FC1F62"/>
    <w:rsid w:val="00FC33A9"/>
    <w:rsid w:val="00FC5597"/>
    <w:rsid w:val="00FD1050"/>
    <w:rsid w:val="00FD26B5"/>
    <w:rsid w:val="00FD3F1F"/>
    <w:rsid w:val="00FD4C1D"/>
    <w:rsid w:val="00FD501B"/>
    <w:rsid w:val="00FD6A4F"/>
    <w:rsid w:val="00FD78B4"/>
    <w:rsid w:val="00FE16F6"/>
    <w:rsid w:val="00FE2D51"/>
    <w:rsid w:val="00FE7757"/>
    <w:rsid w:val="00FE7BFE"/>
    <w:rsid w:val="00FF0459"/>
    <w:rsid w:val="00FF2046"/>
    <w:rsid w:val="00FF2449"/>
    <w:rsid w:val="00FF5EB5"/>
    <w:rsid w:val="00FF75E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60A0C4"/>
  <w15:chartTrackingRefBased/>
  <w15:docId w15:val="{D3021275-7F51-4970-83B2-4A4E47010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8BD"/>
    <w:pPr>
      <w:spacing w:after="240" w:line="360" w:lineRule="auto"/>
    </w:pPr>
    <w:rPr>
      <w:rFonts w:ascii="Arial" w:hAnsi="Arial"/>
      <w:sz w:val="24"/>
      <w:szCs w:val="22"/>
    </w:rPr>
  </w:style>
  <w:style w:type="paragraph" w:styleId="Heading1">
    <w:name w:val="heading 1"/>
    <w:basedOn w:val="Normal"/>
    <w:next w:val="Normal"/>
    <w:link w:val="Heading1Char"/>
    <w:autoRedefine/>
    <w:uiPriority w:val="9"/>
    <w:qFormat/>
    <w:rsid w:val="00F82AA3"/>
    <w:pPr>
      <w:keepNext/>
      <w:spacing w:before="240" w:after="60" w:line="480" w:lineRule="auto"/>
      <w:jc w:val="center"/>
      <w:outlineLvl w:val="0"/>
    </w:pPr>
    <w:rPr>
      <w:rFonts w:ascii="Times New Roman" w:hAnsi="Times New Roman" w:cs="Arial"/>
      <w:b/>
      <w:kern w:val="32"/>
      <w:szCs w:val="32"/>
    </w:rPr>
  </w:style>
  <w:style w:type="paragraph" w:styleId="Heading2">
    <w:name w:val="heading 2"/>
    <w:basedOn w:val="Normal"/>
    <w:next w:val="Normal"/>
    <w:link w:val="Heading2Char"/>
    <w:autoRedefine/>
    <w:uiPriority w:val="9"/>
    <w:qFormat/>
    <w:rsid w:val="00F82AA3"/>
    <w:pPr>
      <w:keepNext/>
      <w:spacing w:before="240" w:after="60" w:line="480" w:lineRule="auto"/>
      <w:outlineLvl w:val="1"/>
    </w:pPr>
    <w:rPr>
      <w:rFonts w:ascii="Times New Roman" w:hAnsi="Times New Roman" w:cs="Arial"/>
      <w:b/>
      <w:bCs/>
      <w:iCs/>
      <w:szCs w:val="28"/>
    </w:rPr>
  </w:style>
  <w:style w:type="paragraph" w:styleId="Heading3">
    <w:name w:val="heading 3"/>
    <w:basedOn w:val="Normal"/>
    <w:next w:val="Normal"/>
    <w:link w:val="Heading3Char"/>
    <w:autoRedefine/>
    <w:uiPriority w:val="9"/>
    <w:qFormat/>
    <w:rsid w:val="007C0CE6"/>
    <w:pPr>
      <w:keepNext/>
      <w:spacing w:after="96"/>
      <w:outlineLvl w:val="2"/>
    </w:pPr>
    <w:rPr>
      <w:b/>
      <w:color w:val="1F4E79" w:themeColor="accent1" w:themeShade="80"/>
      <w:spacing w:val="10"/>
      <w:sz w:val="25"/>
      <w:szCs w:val="20"/>
      <w:lang w:val="en-US"/>
    </w:rPr>
  </w:style>
  <w:style w:type="paragraph" w:styleId="Heading5">
    <w:name w:val="heading 5"/>
    <w:basedOn w:val="Normal"/>
    <w:next w:val="Normal"/>
    <w:autoRedefine/>
    <w:qFormat/>
    <w:rsid w:val="00B144DB"/>
    <w:pPr>
      <w:spacing w:before="240" w:after="60"/>
      <w:outlineLvl w:val="4"/>
    </w:pPr>
    <w:rPr>
      <w:b/>
      <w:bCs/>
      <w:i/>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F82AA3"/>
    <w:pPr>
      <w:spacing w:line="480" w:lineRule="auto"/>
      <w:contextualSpacing/>
    </w:pPr>
    <w:rPr>
      <w:rFonts w:ascii="Times New Roman" w:eastAsiaTheme="majorEastAsia" w:hAnsi="Times New Roman" w:cs="Arial"/>
      <w:b/>
      <w:spacing w:val="-10"/>
      <w:kern w:val="28"/>
      <w:szCs w:val="56"/>
      <w:shd w:val="clear" w:color="auto" w:fill="FFFFFF"/>
    </w:rPr>
  </w:style>
  <w:style w:type="character" w:customStyle="1" w:styleId="TitleChar">
    <w:name w:val="Title Char"/>
    <w:basedOn w:val="DefaultParagraphFont"/>
    <w:link w:val="Title"/>
    <w:uiPriority w:val="10"/>
    <w:rsid w:val="00F82AA3"/>
    <w:rPr>
      <w:rFonts w:eastAsiaTheme="majorEastAsia" w:cs="Arial"/>
      <w:b/>
      <w:spacing w:val="-10"/>
      <w:kern w:val="28"/>
      <w:sz w:val="24"/>
      <w:szCs w:val="56"/>
    </w:rPr>
  </w:style>
  <w:style w:type="paragraph" w:styleId="Subtitle">
    <w:name w:val="Subtitle"/>
    <w:basedOn w:val="Normal"/>
    <w:next w:val="Normal"/>
    <w:link w:val="SubtitleChar"/>
    <w:autoRedefine/>
    <w:uiPriority w:val="11"/>
    <w:qFormat/>
    <w:rsid w:val="007C0CE6"/>
    <w:pPr>
      <w:numPr>
        <w:ilvl w:val="1"/>
      </w:numPr>
      <w:spacing w:after="160"/>
    </w:pPr>
    <w:rPr>
      <w:rFonts w:eastAsiaTheme="minorEastAsia" w:cstheme="minorBidi"/>
      <w:color w:val="1F4E79" w:themeColor="accent1" w:themeShade="80"/>
      <w:spacing w:val="15"/>
      <w:sz w:val="25"/>
    </w:rPr>
  </w:style>
  <w:style w:type="character" w:customStyle="1" w:styleId="SubtitleChar">
    <w:name w:val="Subtitle Char"/>
    <w:basedOn w:val="DefaultParagraphFont"/>
    <w:link w:val="Subtitle"/>
    <w:uiPriority w:val="11"/>
    <w:rsid w:val="007C0CE6"/>
    <w:rPr>
      <w:rFonts w:ascii="Arial" w:eastAsiaTheme="minorEastAsia" w:hAnsi="Arial" w:cstheme="minorBidi"/>
      <w:color w:val="1F4E79" w:themeColor="accent1" w:themeShade="80"/>
      <w:spacing w:val="15"/>
      <w:sz w:val="25"/>
      <w:szCs w:val="22"/>
    </w:rPr>
  </w:style>
  <w:style w:type="character" w:styleId="SubtleEmphasis">
    <w:name w:val="Subtle Emphasis"/>
    <w:basedOn w:val="DefaultParagraphFont"/>
    <w:uiPriority w:val="19"/>
    <w:qFormat/>
    <w:rsid w:val="00071EA0"/>
    <w:rPr>
      <w:rFonts w:ascii="Arial Rounded MT Bold" w:hAnsi="Arial Rounded MT Bold"/>
      <w:i w:val="0"/>
      <w:iCs/>
      <w:color w:val="1F4E79" w:themeColor="accent1" w:themeShade="80"/>
      <w:sz w:val="25"/>
    </w:rPr>
  </w:style>
  <w:style w:type="paragraph" w:styleId="BalloonText">
    <w:name w:val="Balloon Text"/>
    <w:basedOn w:val="Normal"/>
    <w:link w:val="BalloonTextChar"/>
    <w:uiPriority w:val="99"/>
    <w:semiHidden/>
    <w:unhideWhenUsed/>
    <w:rsid w:val="0091330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3307"/>
    <w:rPr>
      <w:rFonts w:ascii="Segoe UI" w:hAnsi="Segoe UI" w:cs="Segoe UI"/>
      <w:sz w:val="18"/>
      <w:szCs w:val="18"/>
    </w:rPr>
  </w:style>
  <w:style w:type="paragraph" w:styleId="Header">
    <w:name w:val="header"/>
    <w:basedOn w:val="Normal"/>
    <w:link w:val="HeaderChar"/>
    <w:uiPriority w:val="99"/>
    <w:unhideWhenUsed/>
    <w:rsid w:val="00286FC5"/>
    <w:pPr>
      <w:tabs>
        <w:tab w:val="center" w:pos="4320"/>
        <w:tab w:val="right" w:pos="8640"/>
      </w:tabs>
    </w:pPr>
  </w:style>
  <w:style w:type="character" w:customStyle="1" w:styleId="HeaderChar">
    <w:name w:val="Header Char"/>
    <w:basedOn w:val="DefaultParagraphFont"/>
    <w:link w:val="Header"/>
    <w:uiPriority w:val="99"/>
    <w:rsid w:val="00286FC5"/>
    <w:rPr>
      <w:rFonts w:ascii="Arial" w:hAnsi="Arial"/>
      <w:sz w:val="22"/>
      <w:szCs w:val="22"/>
    </w:rPr>
  </w:style>
  <w:style w:type="paragraph" w:styleId="Footer">
    <w:name w:val="footer"/>
    <w:basedOn w:val="Normal"/>
    <w:link w:val="FooterChar"/>
    <w:uiPriority w:val="99"/>
    <w:unhideWhenUsed/>
    <w:rsid w:val="00286FC5"/>
    <w:pPr>
      <w:tabs>
        <w:tab w:val="center" w:pos="4320"/>
        <w:tab w:val="right" w:pos="8640"/>
      </w:tabs>
    </w:pPr>
  </w:style>
  <w:style w:type="character" w:customStyle="1" w:styleId="FooterChar">
    <w:name w:val="Footer Char"/>
    <w:basedOn w:val="DefaultParagraphFont"/>
    <w:link w:val="Footer"/>
    <w:uiPriority w:val="99"/>
    <w:rsid w:val="00286FC5"/>
    <w:rPr>
      <w:rFonts w:ascii="Arial" w:hAnsi="Arial"/>
      <w:sz w:val="22"/>
      <w:szCs w:val="22"/>
    </w:rPr>
  </w:style>
  <w:style w:type="paragraph" w:styleId="Caption">
    <w:name w:val="caption"/>
    <w:basedOn w:val="Normal"/>
    <w:next w:val="Normal"/>
    <w:uiPriority w:val="35"/>
    <w:unhideWhenUsed/>
    <w:qFormat/>
    <w:rsid w:val="004325DE"/>
    <w:pPr>
      <w:spacing w:after="200" w:line="240" w:lineRule="auto"/>
      <w:jc w:val="center"/>
    </w:pPr>
    <w:rPr>
      <w:iCs/>
      <w:sz w:val="18"/>
      <w:szCs w:val="18"/>
    </w:rPr>
  </w:style>
  <w:style w:type="paragraph" w:styleId="ListParagraph">
    <w:name w:val="List Paragraph"/>
    <w:basedOn w:val="Normal"/>
    <w:uiPriority w:val="34"/>
    <w:qFormat/>
    <w:rsid w:val="007A28BD"/>
    <w:pPr>
      <w:ind w:left="720"/>
      <w:contextualSpacing/>
    </w:pPr>
  </w:style>
  <w:style w:type="character" w:styleId="Hyperlink">
    <w:name w:val="Hyperlink"/>
    <w:basedOn w:val="DefaultParagraphFont"/>
    <w:uiPriority w:val="99"/>
    <w:unhideWhenUsed/>
    <w:rsid w:val="006620C6"/>
    <w:rPr>
      <w:color w:val="0000FF"/>
      <w:u w:val="single"/>
    </w:rPr>
  </w:style>
  <w:style w:type="character" w:customStyle="1" w:styleId="Heading3Char">
    <w:name w:val="Heading 3 Char"/>
    <w:basedOn w:val="DefaultParagraphFont"/>
    <w:link w:val="Heading3"/>
    <w:uiPriority w:val="9"/>
    <w:rsid w:val="00812637"/>
    <w:rPr>
      <w:rFonts w:ascii="Arial" w:hAnsi="Arial"/>
      <w:b/>
      <w:color w:val="1F4E79" w:themeColor="accent1" w:themeShade="80"/>
      <w:spacing w:val="10"/>
      <w:sz w:val="25"/>
      <w:lang w:val="en-US"/>
    </w:rPr>
  </w:style>
  <w:style w:type="character" w:customStyle="1" w:styleId="Heading1Char">
    <w:name w:val="Heading 1 Char"/>
    <w:basedOn w:val="DefaultParagraphFont"/>
    <w:link w:val="Heading1"/>
    <w:uiPriority w:val="9"/>
    <w:rsid w:val="00F82AA3"/>
    <w:rPr>
      <w:rFonts w:cs="Arial"/>
      <w:b/>
      <w:kern w:val="32"/>
      <w:sz w:val="24"/>
      <w:szCs w:val="32"/>
    </w:rPr>
  </w:style>
  <w:style w:type="character" w:customStyle="1" w:styleId="Heading2Char">
    <w:name w:val="Heading 2 Char"/>
    <w:basedOn w:val="DefaultParagraphFont"/>
    <w:link w:val="Heading2"/>
    <w:uiPriority w:val="9"/>
    <w:rsid w:val="00F82AA3"/>
    <w:rPr>
      <w:rFonts w:cs="Arial"/>
      <w:b/>
      <w:bCs/>
      <w:iCs/>
      <w:sz w:val="24"/>
      <w:szCs w:val="28"/>
    </w:rPr>
  </w:style>
  <w:style w:type="character" w:customStyle="1" w:styleId="nlmarticle-title">
    <w:name w:val="nlm_article-title"/>
    <w:basedOn w:val="DefaultParagraphFont"/>
    <w:rsid w:val="00431588"/>
  </w:style>
  <w:style w:type="character" w:customStyle="1" w:styleId="contribdegrees">
    <w:name w:val="contribdegrees"/>
    <w:basedOn w:val="DefaultParagraphFont"/>
    <w:rsid w:val="00431588"/>
  </w:style>
  <w:style w:type="character" w:customStyle="1" w:styleId="serialtitle">
    <w:name w:val="serial_title"/>
    <w:basedOn w:val="DefaultParagraphFont"/>
    <w:rsid w:val="00431588"/>
  </w:style>
  <w:style w:type="character" w:customStyle="1" w:styleId="volumeissue">
    <w:name w:val="volume_issue"/>
    <w:basedOn w:val="DefaultParagraphFont"/>
    <w:rsid w:val="00431588"/>
  </w:style>
  <w:style w:type="character" w:customStyle="1" w:styleId="pagerange">
    <w:name w:val="page_range"/>
    <w:basedOn w:val="DefaultParagraphFont"/>
    <w:rsid w:val="00431588"/>
  </w:style>
  <w:style w:type="character" w:customStyle="1" w:styleId="doilink">
    <w:name w:val="doi_link"/>
    <w:basedOn w:val="DefaultParagraphFont"/>
    <w:rsid w:val="00431588"/>
  </w:style>
  <w:style w:type="paragraph" w:customStyle="1" w:styleId="Standard">
    <w:name w:val="Standard"/>
    <w:uiPriority w:val="99"/>
    <w:rsid w:val="00981692"/>
    <w:pPr>
      <w:suppressAutoHyphens/>
      <w:autoSpaceDN w:val="0"/>
      <w:spacing w:after="160" w:line="259" w:lineRule="auto"/>
      <w:textAlignment w:val="baseline"/>
    </w:pPr>
    <w:rPr>
      <w:rFonts w:ascii="Calibri" w:eastAsia="Calibri" w:hAnsi="Calibri" w:cs="DejaVu Sans"/>
      <w:kern w:val="3"/>
      <w:sz w:val="22"/>
      <w:szCs w:val="22"/>
      <w:lang w:eastAsia="en-US"/>
    </w:rPr>
  </w:style>
  <w:style w:type="character" w:styleId="CommentReference">
    <w:name w:val="annotation reference"/>
    <w:basedOn w:val="DefaultParagraphFont"/>
    <w:uiPriority w:val="99"/>
    <w:semiHidden/>
    <w:unhideWhenUsed/>
    <w:rsid w:val="00FE7757"/>
    <w:rPr>
      <w:sz w:val="16"/>
      <w:szCs w:val="16"/>
    </w:rPr>
  </w:style>
  <w:style w:type="paragraph" w:styleId="CommentText">
    <w:name w:val="annotation text"/>
    <w:basedOn w:val="Normal"/>
    <w:link w:val="CommentTextChar"/>
    <w:uiPriority w:val="99"/>
    <w:semiHidden/>
    <w:unhideWhenUsed/>
    <w:rsid w:val="00FE7757"/>
    <w:pPr>
      <w:spacing w:line="240" w:lineRule="auto"/>
    </w:pPr>
    <w:rPr>
      <w:sz w:val="20"/>
      <w:szCs w:val="20"/>
    </w:rPr>
  </w:style>
  <w:style w:type="character" w:customStyle="1" w:styleId="CommentTextChar">
    <w:name w:val="Comment Text Char"/>
    <w:basedOn w:val="DefaultParagraphFont"/>
    <w:link w:val="CommentText"/>
    <w:uiPriority w:val="99"/>
    <w:semiHidden/>
    <w:rsid w:val="00FE7757"/>
    <w:rPr>
      <w:rFonts w:ascii="Arial" w:hAnsi="Arial"/>
    </w:rPr>
  </w:style>
  <w:style w:type="paragraph" w:styleId="CommentSubject">
    <w:name w:val="annotation subject"/>
    <w:basedOn w:val="CommentText"/>
    <w:next w:val="CommentText"/>
    <w:link w:val="CommentSubjectChar"/>
    <w:uiPriority w:val="99"/>
    <w:semiHidden/>
    <w:unhideWhenUsed/>
    <w:rsid w:val="00FE7757"/>
    <w:rPr>
      <w:b/>
      <w:bCs/>
    </w:rPr>
  </w:style>
  <w:style w:type="character" w:customStyle="1" w:styleId="CommentSubjectChar">
    <w:name w:val="Comment Subject Char"/>
    <w:basedOn w:val="CommentTextChar"/>
    <w:link w:val="CommentSubject"/>
    <w:uiPriority w:val="99"/>
    <w:semiHidden/>
    <w:rsid w:val="00FE7757"/>
    <w:rPr>
      <w:rFonts w:ascii="Arial" w:hAnsi="Arial"/>
      <w:b/>
      <w:bCs/>
    </w:rPr>
  </w:style>
  <w:style w:type="paragraph" w:styleId="Revision">
    <w:name w:val="Revision"/>
    <w:hidden/>
    <w:uiPriority w:val="99"/>
    <w:semiHidden/>
    <w:rsid w:val="007B5CB4"/>
    <w:rPr>
      <w:rFonts w:ascii="Arial" w:hAnsi="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51747">
      <w:bodyDiv w:val="1"/>
      <w:marLeft w:val="0"/>
      <w:marRight w:val="0"/>
      <w:marTop w:val="0"/>
      <w:marBottom w:val="0"/>
      <w:divBdr>
        <w:top w:val="none" w:sz="0" w:space="0" w:color="auto"/>
        <w:left w:val="none" w:sz="0" w:space="0" w:color="auto"/>
        <w:bottom w:val="none" w:sz="0" w:space="0" w:color="auto"/>
        <w:right w:val="none" w:sz="0" w:space="0" w:color="auto"/>
      </w:divBdr>
      <w:divsChild>
        <w:div w:id="833498336">
          <w:marLeft w:val="0"/>
          <w:marRight w:val="0"/>
          <w:marTop w:val="0"/>
          <w:marBottom w:val="0"/>
          <w:divBdr>
            <w:top w:val="none" w:sz="0" w:space="0" w:color="auto"/>
            <w:left w:val="none" w:sz="0" w:space="0" w:color="auto"/>
            <w:bottom w:val="none" w:sz="0" w:space="0" w:color="auto"/>
            <w:right w:val="none" w:sz="0" w:space="0" w:color="auto"/>
          </w:divBdr>
          <w:divsChild>
            <w:div w:id="1411537704">
              <w:marLeft w:val="0"/>
              <w:marRight w:val="0"/>
              <w:marTop w:val="0"/>
              <w:marBottom w:val="0"/>
              <w:divBdr>
                <w:top w:val="none" w:sz="0" w:space="0" w:color="auto"/>
                <w:left w:val="none" w:sz="0" w:space="0" w:color="auto"/>
                <w:bottom w:val="none" w:sz="0" w:space="0" w:color="auto"/>
                <w:right w:val="none" w:sz="0" w:space="0" w:color="auto"/>
              </w:divBdr>
              <w:divsChild>
                <w:div w:id="431166194">
                  <w:marLeft w:val="0"/>
                  <w:marRight w:val="0"/>
                  <w:marTop w:val="0"/>
                  <w:marBottom w:val="0"/>
                  <w:divBdr>
                    <w:top w:val="none" w:sz="0" w:space="0" w:color="auto"/>
                    <w:left w:val="none" w:sz="0" w:space="0" w:color="auto"/>
                    <w:bottom w:val="none" w:sz="0" w:space="0" w:color="auto"/>
                    <w:right w:val="none" w:sz="0" w:space="0" w:color="auto"/>
                  </w:divBdr>
                  <w:divsChild>
                    <w:div w:id="69095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675534">
          <w:marLeft w:val="0"/>
          <w:marRight w:val="0"/>
          <w:marTop w:val="0"/>
          <w:marBottom w:val="0"/>
          <w:divBdr>
            <w:top w:val="none" w:sz="0" w:space="0" w:color="auto"/>
            <w:left w:val="none" w:sz="0" w:space="0" w:color="auto"/>
            <w:bottom w:val="none" w:sz="0" w:space="0" w:color="auto"/>
            <w:right w:val="none" w:sz="0" w:space="0" w:color="auto"/>
          </w:divBdr>
          <w:divsChild>
            <w:div w:id="1415660700">
              <w:marLeft w:val="0"/>
              <w:marRight w:val="0"/>
              <w:marTop w:val="0"/>
              <w:marBottom w:val="0"/>
              <w:divBdr>
                <w:top w:val="none" w:sz="0" w:space="0" w:color="auto"/>
                <w:left w:val="none" w:sz="0" w:space="0" w:color="auto"/>
                <w:bottom w:val="none" w:sz="0" w:space="0" w:color="auto"/>
                <w:right w:val="none" w:sz="0" w:space="0" w:color="auto"/>
              </w:divBdr>
              <w:divsChild>
                <w:div w:id="778529698">
                  <w:marLeft w:val="0"/>
                  <w:marRight w:val="0"/>
                  <w:marTop w:val="0"/>
                  <w:marBottom w:val="0"/>
                  <w:divBdr>
                    <w:top w:val="none" w:sz="0" w:space="0" w:color="auto"/>
                    <w:left w:val="none" w:sz="0" w:space="0" w:color="auto"/>
                    <w:bottom w:val="none" w:sz="0" w:space="0" w:color="auto"/>
                    <w:right w:val="none" w:sz="0" w:space="0" w:color="auto"/>
                  </w:divBdr>
                  <w:divsChild>
                    <w:div w:id="1518226211">
                      <w:marLeft w:val="0"/>
                      <w:marRight w:val="0"/>
                      <w:marTop w:val="0"/>
                      <w:marBottom w:val="0"/>
                      <w:divBdr>
                        <w:top w:val="none" w:sz="0" w:space="0" w:color="auto"/>
                        <w:left w:val="none" w:sz="0" w:space="0" w:color="auto"/>
                        <w:bottom w:val="none" w:sz="0" w:space="0" w:color="auto"/>
                        <w:right w:val="none" w:sz="0" w:space="0" w:color="auto"/>
                      </w:divBdr>
                      <w:divsChild>
                        <w:div w:id="884832217">
                          <w:marLeft w:val="0"/>
                          <w:marRight w:val="0"/>
                          <w:marTop w:val="0"/>
                          <w:marBottom w:val="0"/>
                          <w:divBdr>
                            <w:top w:val="none" w:sz="0" w:space="0" w:color="auto"/>
                            <w:left w:val="none" w:sz="0" w:space="0" w:color="auto"/>
                            <w:bottom w:val="none" w:sz="0" w:space="0" w:color="auto"/>
                            <w:right w:val="none" w:sz="0" w:space="0" w:color="auto"/>
                          </w:divBdr>
                          <w:divsChild>
                            <w:div w:id="1537156770">
                              <w:marLeft w:val="0"/>
                              <w:marRight w:val="0"/>
                              <w:marTop w:val="0"/>
                              <w:marBottom w:val="0"/>
                              <w:divBdr>
                                <w:top w:val="none" w:sz="0" w:space="0" w:color="auto"/>
                                <w:left w:val="none" w:sz="0" w:space="0" w:color="auto"/>
                                <w:bottom w:val="none" w:sz="0" w:space="0" w:color="auto"/>
                                <w:right w:val="none" w:sz="0" w:space="0" w:color="auto"/>
                              </w:divBdr>
                              <w:divsChild>
                                <w:div w:id="44988947">
                                  <w:marLeft w:val="0"/>
                                  <w:marRight w:val="0"/>
                                  <w:marTop w:val="0"/>
                                  <w:marBottom w:val="0"/>
                                  <w:divBdr>
                                    <w:top w:val="none" w:sz="0" w:space="0" w:color="auto"/>
                                    <w:left w:val="none" w:sz="0" w:space="0" w:color="auto"/>
                                    <w:bottom w:val="none" w:sz="0" w:space="0" w:color="auto"/>
                                    <w:right w:val="none" w:sz="0" w:space="0" w:color="auto"/>
                                  </w:divBdr>
                                  <w:divsChild>
                                    <w:div w:id="1771504163">
                                      <w:marLeft w:val="0"/>
                                      <w:marRight w:val="0"/>
                                      <w:marTop w:val="0"/>
                                      <w:marBottom w:val="0"/>
                                      <w:divBdr>
                                        <w:top w:val="none" w:sz="0" w:space="0" w:color="auto"/>
                                        <w:left w:val="none" w:sz="0" w:space="0" w:color="auto"/>
                                        <w:bottom w:val="none" w:sz="0" w:space="0" w:color="auto"/>
                                        <w:right w:val="none" w:sz="0" w:space="0" w:color="auto"/>
                                      </w:divBdr>
                                      <w:divsChild>
                                        <w:div w:id="541525182">
                                          <w:marLeft w:val="0"/>
                                          <w:marRight w:val="0"/>
                                          <w:marTop w:val="0"/>
                                          <w:marBottom w:val="0"/>
                                          <w:divBdr>
                                            <w:top w:val="none" w:sz="0" w:space="0" w:color="auto"/>
                                            <w:left w:val="none" w:sz="0" w:space="0" w:color="auto"/>
                                            <w:bottom w:val="none" w:sz="0" w:space="0" w:color="auto"/>
                                            <w:right w:val="none" w:sz="0" w:space="0" w:color="auto"/>
                                          </w:divBdr>
                                        </w:div>
                                        <w:div w:id="1388187645">
                                          <w:marLeft w:val="0"/>
                                          <w:marRight w:val="0"/>
                                          <w:marTop w:val="0"/>
                                          <w:marBottom w:val="0"/>
                                          <w:divBdr>
                                            <w:top w:val="none" w:sz="0" w:space="0" w:color="auto"/>
                                            <w:left w:val="none" w:sz="0" w:space="0" w:color="auto"/>
                                            <w:bottom w:val="none" w:sz="0" w:space="0" w:color="auto"/>
                                            <w:right w:val="none" w:sz="0" w:space="0" w:color="auto"/>
                                          </w:divBdr>
                                          <w:divsChild>
                                            <w:div w:id="508642678">
                                              <w:marLeft w:val="0"/>
                                              <w:marRight w:val="0"/>
                                              <w:marTop w:val="0"/>
                                              <w:marBottom w:val="0"/>
                                              <w:divBdr>
                                                <w:top w:val="none" w:sz="0" w:space="0" w:color="auto"/>
                                                <w:left w:val="none" w:sz="0" w:space="0" w:color="auto"/>
                                                <w:bottom w:val="none" w:sz="0" w:space="0" w:color="auto"/>
                                                <w:right w:val="none" w:sz="0" w:space="0" w:color="auto"/>
                                              </w:divBdr>
                                              <w:divsChild>
                                                <w:div w:id="32127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75883041">
      <w:bodyDiv w:val="1"/>
      <w:marLeft w:val="0"/>
      <w:marRight w:val="0"/>
      <w:marTop w:val="0"/>
      <w:marBottom w:val="0"/>
      <w:divBdr>
        <w:top w:val="none" w:sz="0" w:space="0" w:color="auto"/>
        <w:left w:val="none" w:sz="0" w:space="0" w:color="auto"/>
        <w:bottom w:val="none" w:sz="0" w:space="0" w:color="auto"/>
        <w:right w:val="none" w:sz="0" w:space="0" w:color="auto"/>
      </w:divBdr>
    </w:div>
    <w:div w:id="1188061732">
      <w:bodyDiv w:val="1"/>
      <w:marLeft w:val="0"/>
      <w:marRight w:val="0"/>
      <w:marTop w:val="0"/>
      <w:marBottom w:val="0"/>
      <w:divBdr>
        <w:top w:val="none" w:sz="0" w:space="0" w:color="auto"/>
        <w:left w:val="none" w:sz="0" w:space="0" w:color="auto"/>
        <w:bottom w:val="none" w:sz="0" w:space="0" w:color="auto"/>
        <w:right w:val="none" w:sz="0" w:space="0" w:color="auto"/>
      </w:divBdr>
      <w:divsChild>
        <w:div w:id="892082670">
          <w:marLeft w:val="0"/>
          <w:marRight w:val="0"/>
          <w:marTop w:val="0"/>
          <w:marBottom w:val="0"/>
          <w:divBdr>
            <w:top w:val="none" w:sz="0" w:space="0" w:color="auto"/>
            <w:left w:val="none" w:sz="0" w:space="0" w:color="auto"/>
            <w:bottom w:val="none" w:sz="0" w:space="0" w:color="auto"/>
            <w:right w:val="none" w:sz="0" w:space="0" w:color="auto"/>
          </w:divBdr>
        </w:div>
        <w:div w:id="909847500">
          <w:marLeft w:val="0"/>
          <w:marRight w:val="0"/>
          <w:marTop w:val="0"/>
          <w:marBottom w:val="0"/>
          <w:divBdr>
            <w:top w:val="none" w:sz="0" w:space="0" w:color="auto"/>
            <w:left w:val="none" w:sz="0" w:space="0" w:color="auto"/>
            <w:bottom w:val="none" w:sz="0" w:space="0" w:color="auto"/>
            <w:right w:val="none" w:sz="0" w:space="0" w:color="auto"/>
          </w:divBdr>
        </w:div>
        <w:div w:id="1206674224">
          <w:marLeft w:val="0"/>
          <w:marRight w:val="0"/>
          <w:marTop w:val="0"/>
          <w:marBottom w:val="0"/>
          <w:divBdr>
            <w:top w:val="none" w:sz="0" w:space="0" w:color="auto"/>
            <w:left w:val="none" w:sz="0" w:space="0" w:color="auto"/>
            <w:bottom w:val="none" w:sz="0" w:space="0" w:color="auto"/>
            <w:right w:val="none" w:sz="0" w:space="0" w:color="auto"/>
          </w:divBdr>
        </w:div>
      </w:divsChild>
    </w:div>
    <w:div w:id="137005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ronb@headway-cambs.org.u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oi.org/10.1016/j.apmr.2015.12.002" TargetMode="External"/><Relationship Id="rId4" Type="http://schemas.openxmlformats.org/officeDocument/2006/relationships/settings" Target="settings.xml"/><Relationship Id="rId9" Type="http://schemas.openxmlformats.org/officeDocument/2006/relationships/hyperlink" Target="mailto:peter.bright@anglia.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C4F06-BA82-4879-BB3E-18DF96B8E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37</Pages>
  <Words>9112</Words>
  <Characters>51942</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60933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Buckland, Sharon (Postgraduate Researcher)</dc:creator>
  <cp:keywords/>
  <dc:description/>
  <cp:lastModifiedBy>Blanshard, Lisa</cp:lastModifiedBy>
  <cp:revision>9</cp:revision>
  <cp:lastPrinted>2019-10-28T19:01:00Z</cp:lastPrinted>
  <dcterms:created xsi:type="dcterms:W3CDTF">2019-11-21T19:45:00Z</dcterms:created>
  <dcterms:modified xsi:type="dcterms:W3CDTF">2021-07-01T16:01:00Z</dcterms:modified>
</cp:coreProperties>
</file>