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16C1A8" w14:textId="7466C2BE" w:rsidR="00F36011" w:rsidRPr="007A41F0" w:rsidRDefault="00727A9B" w:rsidP="00884D70">
      <w:pPr>
        <w:spacing w:line="480" w:lineRule="auto"/>
        <w:jc w:val="center"/>
        <w:rPr>
          <w:rFonts w:ascii="Arial" w:hAnsi="Arial" w:cs="Arial"/>
          <w:b/>
          <w:sz w:val="20"/>
          <w:szCs w:val="20"/>
        </w:rPr>
      </w:pPr>
      <w:bookmarkStart w:id="0" w:name="_GoBack"/>
      <w:bookmarkEnd w:id="0"/>
      <w:r w:rsidRPr="007A41F0">
        <w:rPr>
          <w:rFonts w:ascii="Arial" w:hAnsi="Arial" w:cs="Arial"/>
          <w:b/>
          <w:sz w:val="20"/>
          <w:szCs w:val="20"/>
        </w:rPr>
        <w:t>C</w:t>
      </w:r>
      <w:r w:rsidR="00D73666" w:rsidRPr="007A41F0">
        <w:rPr>
          <w:rFonts w:ascii="Arial" w:hAnsi="Arial" w:cs="Arial"/>
          <w:b/>
          <w:sz w:val="20"/>
          <w:szCs w:val="20"/>
        </w:rPr>
        <w:t xml:space="preserve">orrelates of </w:t>
      </w:r>
      <w:r w:rsidR="005F1527" w:rsidRPr="007A41F0">
        <w:rPr>
          <w:rFonts w:ascii="Arial" w:hAnsi="Arial" w:cs="Arial"/>
          <w:b/>
          <w:sz w:val="20"/>
          <w:szCs w:val="20"/>
        </w:rPr>
        <w:t xml:space="preserve">leisure-time </w:t>
      </w:r>
      <w:r w:rsidR="005A2671" w:rsidRPr="007A41F0">
        <w:rPr>
          <w:rFonts w:ascii="Arial" w:hAnsi="Arial" w:cs="Arial"/>
          <w:b/>
          <w:sz w:val="20"/>
          <w:szCs w:val="20"/>
        </w:rPr>
        <w:t xml:space="preserve">sedentary behavior </w:t>
      </w:r>
      <w:r w:rsidR="00D73666" w:rsidRPr="007A41F0">
        <w:rPr>
          <w:rFonts w:ascii="Arial" w:hAnsi="Arial" w:cs="Arial"/>
          <w:b/>
          <w:sz w:val="20"/>
          <w:szCs w:val="20"/>
        </w:rPr>
        <w:t>among</w:t>
      </w:r>
      <w:r w:rsidR="00430960" w:rsidRPr="007A41F0">
        <w:rPr>
          <w:rFonts w:ascii="Arial" w:hAnsi="Arial" w:cs="Arial"/>
          <w:b/>
          <w:sz w:val="20"/>
          <w:szCs w:val="20"/>
        </w:rPr>
        <w:t xml:space="preserve"> </w:t>
      </w:r>
      <w:r w:rsidR="00430960" w:rsidRPr="007A41F0">
        <w:rPr>
          <w:rFonts w:ascii="Arial" w:hAnsi="Arial" w:cs="Arial"/>
          <w:b/>
          <w:color w:val="141413"/>
          <w:sz w:val="20"/>
          <w:szCs w:val="20"/>
        </w:rPr>
        <w:t>181,793</w:t>
      </w:r>
      <w:r w:rsidR="00430960" w:rsidRPr="007A41F0">
        <w:rPr>
          <w:rFonts w:ascii="Arial" w:hAnsi="Arial" w:cs="Arial"/>
          <w:color w:val="141413"/>
          <w:sz w:val="20"/>
          <w:szCs w:val="20"/>
        </w:rPr>
        <w:t xml:space="preserve"> </w:t>
      </w:r>
      <w:r w:rsidR="00D73666" w:rsidRPr="007A41F0">
        <w:rPr>
          <w:rFonts w:ascii="Arial" w:hAnsi="Arial" w:cs="Arial"/>
          <w:b/>
          <w:sz w:val="20"/>
          <w:szCs w:val="20"/>
        </w:rPr>
        <w:t>adolescents aged 12-15 years</w:t>
      </w:r>
      <w:r w:rsidR="005A2671" w:rsidRPr="007A41F0">
        <w:rPr>
          <w:rFonts w:ascii="Arial" w:hAnsi="Arial" w:cs="Arial"/>
          <w:b/>
          <w:sz w:val="20"/>
          <w:szCs w:val="20"/>
        </w:rPr>
        <w:t xml:space="preserve"> from 66</w:t>
      </w:r>
      <w:r w:rsidR="00DA5BCC" w:rsidRPr="007A41F0">
        <w:rPr>
          <w:rFonts w:ascii="Arial" w:hAnsi="Arial" w:cs="Arial"/>
          <w:b/>
          <w:sz w:val="20"/>
          <w:szCs w:val="20"/>
        </w:rPr>
        <w:t xml:space="preserve"> low- and middle-income countries</w:t>
      </w:r>
    </w:p>
    <w:p w14:paraId="2CF073C4" w14:textId="77777777" w:rsidR="00884D70" w:rsidRPr="007A41F0" w:rsidRDefault="00884D70" w:rsidP="00794355">
      <w:pPr>
        <w:spacing w:line="480" w:lineRule="auto"/>
        <w:rPr>
          <w:rFonts w:ascii="Arial" w:hAnsi="Arial" w:cs="Arial"/>
          <w:sz w:val="20"/>
          <w:szCs w:val="20"/>
        </w:rPr>
      </w:pPr>
    </w:p>
    <w:p w14:paraId="0A4F834B" w14:textId="7AD14321" w:rsidR="00884D70" w:rsidRPr="007A41F0" w:rsidRDefault="00884D70" w:rsidP="00884D70">
      <w:pPr>
        <w:spacing w:line="480" w:lineRule="auto"/>
        <w:jc w:val="center"/>
        <w:rPr>
          <w:rFonts w:ascii="Arial" w:hAnsi="Arial" w:cs="Arial"/>
          <w:sz w:val="20"/>
          <w:szCs w:val="20"/>
        </w:rPr>
      </w:pPr>
      <w:r w:rsidRPr="007A41F0">
        <w:rPr>
          <w:rFonts w:ascii="Arial" w:hAnsi="Arial" w:cs="Arial"/>
          <w:sz w:val="20"/>
          <w:szCs w:val="20"/>
        </w:rPr>
        <w:t>Davy Vancampfort</w:t>
      </w:r>
      <w:r w:rsidRPr="007A41F0">
        <w:rPr>
          <w:rFonts w:ascii="Arial" w:hAnsi="Arial" w:cs="Arial"/>
          <w:sz w:val="20"/>
          <w:szCs w:val="20"/>
          <w:vertAlign w:val="superscript"/>
        </w:rPr>
        <w:t>1,2,*</w:t>
      </w:r>
      <w:r w:rsidRPr="007A41F0">
        <w:rPr>
          <w:rFonts w:ascii="Arial" w:hAnsi="Arial" w:cs="Arial"/>
          <w:sz w:val="20"/>
          <w:szCs w:val="20"/>
        </w:rPr>
        <w:t>, Tine Van Damme</w:t>
      </w:r>
      <w:r w:rsidRPr="007A41F0">
        <w:rPr>
          <w:rFonts w:ascii="Arial" w:hAnsi="Arial" w:cs="Arial"/>
          <w:sz w:val="20"/>
          <w:szCs w:val="20"/>
          <w:vertAlign w:val="superscript"/>
        </w:rPr>
        <w:t>1</w:t>
      </w:r>
      <w:r w:rsidRPr="007A41F0">
        <w:rPr>
          <w:rFonts w:ascii="Arial" w:hAnsi="Arial" w:cs="Arial"/>
          <w:sz w:val="20"/>
          <w:szCs w:val="20"/>
        </w:rPr>
        <w:t>, Joseph Firth</w:t>
      </w:r>
      <w:r w:rsidRPr="007A41F0">
        <w:rPr>
          <w:rFonts w:ascii="Arial" w:hAnsi="Arial" w:cs="Arial"/>
          <w:sz w:val="20"/>
          <w:szCs w:val="20"/>
          <w:vertAlign w:val="superscript"/>
        </w:rPr>
        <w:t>3,4,5</w:t>
      </w:r>
      <w:r w:rsidRPr="007A41F0">
        <w:rPr>
          <w:rFonts w:ascii="Arial" w:hAnsi="Arial" w:cs="Arial"/>
          <w:sz w:val="20"/>
          <w:szCs w:val="20"/>
        </w:rPr>
        <w:t>, Mats Hallgren</w:t>
      </w:r>
      <w:r w:rsidRPr="007A41F0">
        <w:rPr>
          <w:rFonts w:ascii="Arial" w:hAnsi="Arial" w:cs="Arial"/>
          <w:sz w:val="20"/>
          <w:szCs w:val="20"/>
          <w:vertAlign w:val="superscript"/>
        </w:rPr>
        <w:t>6</w:t>
      </w:r>
      <w:r w:rsidRPr="007A41F0">
        <w:rPr>
          <w:rFonts w:ascii="Arial" w:hAnsi="Arial" w:cs="Arial"/>
          <w:sz w:val="20"/>
          <w:szCs w:val="20"/>
        </w:rPr>
        <w:t>, Lee Smith</w:t>
      </w:r>
      <w:r w:rsidR="009934DB" w:rsidRPr="007A41F0">
        <w:rPr>
          <w:rFonts w:ascii="Arial" w:hAnsi="Arial" w:cs="Arial"/>
          <w:sz w:val="20"/>
          <w:szCs w:val="20"/>
          <w:vertAlign w:val="superscript"/>
        </w:rPr>
        <w:t>7</w:t>
      </w:r>
      <w:r w:rsidRPr="007A41F0">
        <w:rPr>
          <w:rFonts w:ascii="Arial" w:hAnsi="Arial" w:cs="Arial"/>
          <w:sz w:val="20"/>
          <w:szCs w:val="20"/>
        </w:rPr>
        <w:t>, Brendon Stubbs</w:t>
      </w:r>
      <w:r w:rsidR="009934DB" w:rsidRPr="007A41F0">
        <w:rPr>
          <w:rFonts w:ascii="Arial" w:hAnsi="Arial" w:cs="Arial"/>
          <w:sz w:val="20"/>
          <w:szCs w:val="20"/>
          <w:vertAlign w:val="superscript"/>
        </w:rPr>
        <w:t>8,9</w:t>
      </w:r>
      <w:r w:rsidRPr="007A41F0">
        <w:rPr>
          <w:rFonts w:ascii="Arial" w:hAnsi="Arial" w:cs="Arial"/>
          <w:sz w:val="20"/>
          <w:szCs w:val="20"/>
        </w:rPr>
        <w:t>, Simon Rosenbaum</w:t>
      </w:r>
      <w:r w:rsidR="009934DB" w:rsidRPr="007A41F0">
        <w:rPr>
          <w:rFonts w:ascii="Arial" w:hAnsi="Arial" w:cs="Arial"/>
          <w:sz w:val="20"/>
          <w:szCs w:val="20"/>
          <w:vertAlign w:val="superscript"/>
        </w:rPr>
        <w:t>10,11</w:t>
      </w:r>
      <w:r w:rsidRPr="007A41F0">
        <w:rPr>
          <w:rFonts w:ascii="Arial" w:hAnsi="Arial" w:cs="Arial"/>
          <w:sz w:val="20"/>
          <w:szCs w:val="20"/>
        </w:rPr>
        <w:t>, Ai Koyanagi</w:t>
      </w:r>
      <w:r w:rsidR="002E5C1F" w:rsidRPr="007A41F0">
        <w:rPr>
          <w:rFonts w:ascii="Arial" w:hAnsi="Arial" w:cs="Arial"/>
          <w:sz w:val="20"/>
          <w:szCs w:val="20"/>
          <w:vertAlign w:val="superscript"/>
        </w:rPr>
        <w:t>12,13</w:t>
      </w:r>
    </w:p>
    <w:p w14:paraId="276C9A88" w14:textId="77777777" w:rsidR="00884D70" w:rsidRPr="007A41F0" w:rsidRDefault="00884D70" w:rsidP="00884D70">
      <w:pPr>
        <w:spacing w:line="480" w:lineRule="auto"/>
        <w:jc w:val="center"/>
        <w:rPr>
          <w:rFonts w:ascii="Arial" w:hAnsi="Arial" w:cs="Arial"/>
          <w:sz w:val="20"/>
          <w:szCs w:val="20"/>
        </w:rPr>
      </w:pPr>
    </w:p>
    <w:p w14:paraId="0C71156C" w14:textId="77777777" w:rsidR="00884D70" w:rsidRPr="007A41F0" w:rsidRDefault="00884D70" w:rsidP="00884D70">
      <w:pPr>
        <w:pStyle w:val="ListParagraph"/>
        <w:numPr>
          <w:ilvl w:val="0"/>
          <w:numId w:val="1"/>
        </w:numPr>
        <w:spacing w:line="480" w:lineRule="auto"/>
        <w:jc w:val="center"/>
        <w:rPr>
          <w:rFonts w:ascii="Arial" w:hAnsi="Arial" w:cs="Arial"/>
          <w:sz w:val="20"/>
          <w:szCs w:val="20"/>
        </w:rPr>
      </w:pPr>
      <w:r w:rsidRPr="007A41F0">
        <w:rPr>
          <w:rFonts w:ascii="Arial" w:hAnsi="Arial" w:cs="Arial"/>
          <w:sz w:val="20"/>
          <w:szCs w:val="20"/>
        </w:rPr>
        <w:t>KU Leuven Department of Rehabilitation Sciences, Leuven, Belgium</w:t>
      </w:r>
    </w:p>
    <w:p w14:paraId="694F84AF" w14:textId="77777777" w:rsidR="00884D70" w:rsidRPr="007A41F0" w:rsidRDefault="00884D70" w:rsidP="00884D70">
      <w:pPr>
        <w:pStyle w:val="ListParagraph"/>
        <w:numPr>
          <w:ilvl w:val="0"/>
          <w:numId w:val="1"/>
        </w:numPr>
        <w:spacing w:line="480" w:lineRule="auto"/>
        <w:jc w:val="center"/>
        <w:rPr>
          <w:rFonts w:ascii="Arial" w:hAnsi="Arial" w:cs="Arial"/>
          <w:sz w:val="20"/>
          <w:szCs w:val="20"/>
          <w:lang w:val="nl-BE"/>
        </w:rPr>
      </w:pPr>
      <w:r w:rsidRPr="007A41F0">
        <w:rPr>
          <w:rFonts w:ascii="Arial" w:hAnsi="Arial" w:cs="Arial"/>
          <w:sz w:val="20"/>
          <w:szCs w:val="20"/>
          <w:lang w:val="nl-BE"/>
        </w:rPr>
        <w:t>KU Leuven, University Psychiatric Center KU Leuven, Kortenberg, Belgium</w:t>
      </w:r>
    </w:p>
    <w:p w14:paraId="2AA20D1C" w14:textId="5A4E7ABC" w:rsidR="00884D70" w:rsidRPr="007A41F0" w:rsidRDefault="00884D70" w:rsidP="00884D70">
      <w:pPr>
        <w:pStyle w:val="ListParagraph"/>
        <w:numPr>
          <w:ilvl w:val="0"/>
          <w:numId w:val="1"/>
        </w:numPr>
        <w:spacing w:line="480" w:lineRule="auto"/>
        <w:jc w:val="center"/>
        <w:outlineLvl w:val="0"/>
        <w:rPr>
          <w:rFonts w:ascii="Arial" w:hAnsi="Arial" w:cs="Arial"/>
          <w:sz w:val="20"/>
          <w:szCs w:val="20"/>
          <w:lang w:val="en-GB"/>
        </w:rPr>
      </w:pPr>
      <w:r w:rsidRPr="007A41F0">
        <w:rPr>
          <w:rFonts w:ascii="Arial" w:hAnsi="Arial" w:cs="Arial"/>
          <w:color w:val="000000"/>
          <w:sz w:val="20"/>
          <w:szCs w:val="20"/>
        </w:rPr>
        <w:t>NICM Health Research Institute, Western Sydney</w:t>
      </w:r>
      <w:r w:rsidR="00AD15E3" w:rsidRPr="007A41F0">
        <w:rPr>
          <w:rFonts w:ascii="Arial" w:hAnsi="Arial" w:cs="Arial"/>
          <w:color w:val="000000"/>
          <w:sz w:val="20"/>
          <w:szCs w:val="20"/>
        </w:rPr>
        <w:t xml:space="preserve"> University</w:t>
      </w:r>
      <w:r w:rsidRPr="007A41F0">
        <w:rPr>
          <w:rFonts w:ascii="Arial" w:hAnsi="Arial" w:cs="Arial"/>
          <w:color w:val="000000"/>
          <w:sz w:val="20"/>
          <w:szCs w:val="20"/>
        </w:rPr>
        <w:t>, Australia</w:t>
      </w:r>
    </w:p>
    <w:p w14:paraId="25DDB55A" w14:textId="77777777" w:rsidR="00884D70" w:rsidRPr="007A41F0" w:rsidRDefault="00884D70" w:rsidP="00884D70">
      <w:pPr>
        <w:pStyle w:val="ListParagraph"/>
        <w:numPr>
          <w:ilvl w:val="0"/>
          <w:numId w:val="1"/>
        </w:numPr>
        <w:spacing w:line="480" w:lineRule="auto"/>
        <w:jc w:val="center"/>
        <w:outlineLvl w:val="0"/>
        <w:rPr>
          <w:rFonts w:ascii="Arial" w:hAnsi="Arial" w:cs="Arial"/>
          <w:sz w:val="20"/>
          <w:szCs w:val="20"/>
          <w:lang w:val="en-GB"/>
        </w:rPr>
      </w:pPr>
      <w:r w:rsidRPr="007A41F0">
        <w:rPr>
          <w:rFonts w:ascii="Arial" w:hAnsi="Arial" w:cs="Arial"/>
          <w:color w:val="000000"/>
          <w:sz w:val="20"/>
          <w:szCs w:val="20"/>
        </w:rPr>
        <w:t>Division of Psychology and Mental Health, Faculty of Biology, Medicine and Health, University of Manchester, United Kingdom</w:t>
      </w:r>
    </w:p>
    <w:p w14:paraId="0133499A" w14:textId="2C0A6563" w:rsidR="00884D70" w:rsidRPr="007A41F0" w:rsidRDefault="00884D70" w:rsidP="00884D70">
      <w:pPr>
        <w:pStyle w:val="ListParagraph"/>
        <w:numPr>
          <w:ilvl w:val="0"/>
          <w:numId w:val="1"/>
        </w:numPr>
        <w:spacing w:line="480" w:lineRule="auto"/>
        <w:jc w:val="center"/>
        <w:outlineLvl w:val="0"/>
        <w:rPr>
          <w:rFonts w:ascii="Arial" w:hAnsi="Arial" w:cs="Arial"/>
          <w:sz w:val="20"/>
          <w:szCs w:val="20"/>
        </w:rPr>
      </w:pPr>
      <w:r w:rsidRPr="007A41F0">
        <w:rPr>
          <w:rFonts w:ascii="Arial" w:hAnsi="Arial" w:cs="Arial"/>
          <w:color w:val="000000"/>
          <w:sz w:val="20"/>
          <w:szCs w:val="20"/>
          <w:shd w:val="clear" w:color="auto" w:fill="FFFFFF"/>
        </w:rPr>
        <w:t>Centre for Youth Mental Health, University of Melbourne, Melbourne, Australia</w:t>
      </w:r>
      <w:r w:rsidRPr="007A41F0">
        <w:rPr>
          <w:rFonts w:ascii="Arial" w:hAnsi="Arial" w:cs="Arial"/>
          <w:sz w:val="20"/>
          <w:szCs w:val="20"/>
        </w:rPr>
        <w:t xml:space="preserve"> Department of Public Health Sciences,</w:t>
      </w:r>
      <w:r w:rsidRPr="007A41F0">
        <w:rPr>
          <w:rFonts w:ascii="Arial" w:hAnsi="Arial" w:cs="Arial"/>
          <w:iCs/>
          <w:sz w:val="20"/>
          <w:szCs w:val="20"/>
        </w:rPr>
        <w:t xml:space="preserve"> </w:t>
      </w:r>
      <w:r w:rsidR="009934DB" w:rsidRPr="007A41F0">
        <w:rPr>
          <w:rFonts w:ascii="Arial" w:hAnsi="Arial" w:cs="Arial"/>
          <w:iCs/>
          <w:sz w:val="20"/>
          <w:szCs w:val="20"/>
        </w:rPr>
        <w:t>Melbourne, Australia</w:t>
      </w:r>
    </w:p>
    <w:p w14:paraId="035CD163" w14:textId="70978E19" w:rsidR="00884D70" w:rsidRPr="007A41F0" w:rsidRDefault="00884D70" w:rsidP="00884D70">
      <w:pPr>
        <w:pStyle w:val="ListParagraph"/>
        <w:numPr>
          <w:ilvl w:val="0"/>
          <w:numId w:val="1"/>
        </w:numPr>
        <w:spacing w:line="480" w:lineRule="auto"/>
        <w:jc w:val="center"/>
        <w:outlineLvl w:val="0"/>
        <w:rPr>
          <w:rFonts w:ascii="Arial" w:hAnsi="Arial" w:cs="Arial"/>
          <w:sz w:val="20"/>
          <w:szCs w:val="20"/>
        </w:rPr>
      </w:pPr>
      <w:r w:rsidRPr="007A41F0">
        <w:rPr>
          <w:rFonts w:ascii="Arial" w:hAnsi="Arial" w:cs="Arial"/>
          <w:iCs/>
          <w:sz w:val="20"/>
          <w:szCs w:val="20"/>
        </w:rPr>
        <w:t>Karolinska Institutet, Stockholm, Sweden</w:t>
      </w:r>
    </w:p>
    <w:p w14:paraId="50280014" w14:textId="77777777" w:rsidR="00884D70" w:rsidRPr="007A41F0" w:rsidRDefault="00884D70" w:rsidP="00884D70">
      <w:pPr>
        <w:pStyle w:val="ListParagraph"/>
        <w:numPr>
          <w:ilvl w:val="0"/>
          <w:numId w:val="1"/>
        </w:numPr>
        <w:spacing w:line="480" w:lineRule="auto"/>
        <w:jc w:val="center"/>
        <w:rPr>
          <w:rFonts w:ascii="Arial" w:hAnsi="Arial" w:cs="Arial"/>
          <w:sz w:val="20"/>
          <w:szCs w:val="20"/>
        </w:rPr>
      </w:pPr>
      <w:r w:rsidRPr="007A41F0">
        <w:rPr>
          <w:rFonts w:ascii="Arial" w:hAnsi="Arial" w:cs="Arial"/>
          <w:sz w:val="20"/>
          <w:szCs w:val="20"/>
        </w:rPr>
        <w:t>Cambridge Centre for Sport and Exercise Sciences, Anglia Ruskin University, Cambridge, United Kingdom</w:t>
      </w:r>
    </w:p>
    <w:p w14:paraId="2997F248" w14:textId="77777777" w:rsidR="00884D70" w:rsidRPr="007A41F0" w:rsidRDefault="00884D70" w:rsidP="00884D70">
      <w:pPr>
        <w:pStyle w:val="ListParagraph"/>
        <w:numPr>
          <w:ilvl w:val="0"/>
          <w:numId w:val="1"/>
        </w:numPr>
        <w:spacing w:line="480" w:lineRule="auto"/>
        <w:ind w:left="357"/>
        <w:jc w:val="center"/>
        <w:outlineLvl w:val="0"/>
        <w:rPr>
          <w:rFonts w:ascii="Arial" w:hAnsi="Arial" w:cs="Arial"/>
          <w:sz w:val="20"/>
          <w:szCs w:val="20"/>
        </w:rPr>
      </w:pPr>
      <w:r w:rsidRPr="007A41F0">
        <w:rPr>
          <w:rFonts w:ascii="Arial" w:hAnsi="Arial" w:cs="Arial"/>
          <w:sz w:val="20"/>
          <w:szCs w:val="20"/>
        </w:rPr>
        <w:t>Physiotherapy Department, South London and Maudsley NHS Foundation Trust, Denmark Hill, London, United Kingdom</w:t>
      </w:r>
    </w:p>
    <w:p w14:paraId="45368707" w14:textId="0FC76C4B" w:rsidR="00884D70" w:rsidRPr="007A41F0" w:rsidRDefault="00884D70" w:rsidP="00884D70">
      <w:pPr>
        <w:pStyle w:val="ListParagraph"/>
        <w:numPr>
          <w:ilvl w:val="0"/>
          <w:numId w:val="1"/>
        </w:numPr>
        <w:spacing w:line="480" w:lineRule="auto"/>
        <w:jc w:val="center"/>
        <w:outlineLvl w:val="0"/>
        <w:rPr>
          <w:rFonts w:ascii="Arial" w:hAnsi="Arial" w:cs="Arial"/>
          <w:sz w:val="20"/>
          <w:szCs w:val="20"/>
        </w:rPr>
      </w:pPr>
      <w:r w:rsidRPr="007A41F0">
        <w:rPr>
          <w:rFonts w:ascii="Arial" w:hAnsi="Arial" w:cs="Arial"/>
          <w:sz w:val="20"/>
          <w:szCs w:val="20"/>
        </w:rPr>
        <w:t>Department</w:t>
      </w:r>
      <w:r w:rsidR="0084696D" w:rsidRPr="007A41F0">
        <w:rPr>
          <w:rFonts w:ascii="Arial" w:hAnsi="Arial" w:cs="Arial"/>
          <w:sz w:val="20"/>
          <w:szCs w:val="20"/>
        </w:rPr>
        <w:t xml:space="preserve"> of Psychological Medicine</w:t>
      </w:r>
      <w:r w:rsidRPr="007A41F0">
        <w:rPr>
          <w:rFonts w:ascii="Arial" w:hAnsi="Arial" w:cs="Arial"/>
          <w:sz w:val="20"/>
          <w:szCs w:val="20"/>
        </w:rPr>
        <w:t>, Institute of Psychiatry, Psychology and Neuroscience, King's College London, De Crespigny Park, London, United Kingdom</w:t>
      </w:r>
    </w:p>
    <w:p w14:paraId="57E6ED56" w14:textId="77777777" w:rsidR="00884D70" w:rsidRPr="007A41F0" w:rsidRDefault="00884D70" w:rsidP="00884D70">
      <w:pPr>
        <w:pStyle w:val="ListParagraph"/>
        <w:numPr>
          <w:ilvl w:val="0"/>
          <w:numId w:val="1"/>
        </w:numPr>
        <w:spacing w:line="480" w:lineRule="auto"/>
        <w:jc w:val="center"/>
        <w:outlineLvl w:val="0"/>
        <w:rPr>
          <w:rFonts w:ascii="Arial" w:hAnsi="Arial" w:cs="Arial"/>
          <w:sz w:val="20"/>
          <w:szCs w:val="20"/>
        </w:rPr>
      </w:pPr>
      <w:r w:rsidRPr="007A41F0">
        <w:rPr>
          <w:rFonts w:ascii="Arial" w:hAnsi="Arial" w:cs="Arial"/>
          <w:sz w:val="20"/>
          <w:szCs w:val="20"/>
        </w:rPr>
        <w:t xml:space="preserve">School of Psychiatry, </w:t>
      </w:r>
      <w:r w:rsidRPr="007A41F0">
        <w:rPr>
          <w:rFonts w:ascii="Arial" w:hAnsi="Arial" w:cs="Arial"/>
          <w:iCs/>
          <w:sz w:val="20"/>
          <w:szCs w:val="20"/>
        </w:rPr>
        <w:t>University of New South Wales, Sydney, Australia</w:t>
      </w:r>
    </w:p>
    <w:p w14:paraId="512BD542" w14:textId="77777777" w:rsidR="00884D70" w:rsidRPr="007A41F0" w:rsidRDefault="00884D70" w:rsidP="00884D70">
      <w:pPr>
        <w:pStyle w:val="ListParagraph"/>
        <w:numPr>
          <w:ilvl w:val="0"/>
          <w:numId w:val="1"/>
        </w:numPr>
        <w:spacing w:line="480" w:lineRule="auto"/>
        <w:jc w:val="center"/>
        <w:outlineLvl w:val="0"/>
        <w:rPr>
          <w:rFonts w:ascii="Arial" w:hAnsi="Arial" w:cs="Arial"/>
          <w:sz w:val="20"/>
          <w:szCs w:val="20"/>
        </w:rPr>
      </w:pPr>
      <w:r w:rsidRPr="007A41F0">
        <w:rPr>
          <w:rFonts w:ascii="Arial" w:hAnsi="Arial" w:cs="Arial"/>
          <w:iCs/>
          <w:sz w:val="20"/>
          <w:szCs w:val="20"/>
        </w:rPr>
        <w:t>Black Dog Institute, Prince of Wales Hospital, Sydney, Australia</w:t>
      </w:r>
    </w:p>
    <w:p w14:paraId="76505FC7" w14:textId="77777777" w:rsidR="00884D70" w:rsidRPr="007A41F0" w:rsidRDefault="00884D70" w:rsidP="00884D70">
      <w:pPr>
        <w:numPr>
          <w:ilvl w:val="0"/>
          <w:numId w:val="1"/>
        </w:numPr>
        <w:spacing w:line="480" w:lineRule="auto"/>
        <w:contextualSpacing/>
        <w:jc w:val="center"/>
        <w:rPr>
          <w:rFonts w:ascii="Arial" w:hAnsi="Arial" w:cs="Arial"/>
          <w:sz w:val="20"/>
          <w:szCs w:val="20"/>
          <w:lang w:val="es-ES"/>
        </w:rPr>
      </w:pPr>
      <w:r w:rsidRPr="007A41F0">
        <w:rPr>
          <w:rFonts w:ascii="Arial" w:hAnsi="Arial" w:cs="Arial"/>
          <w:sz w:val="20"/>
          <w:szCs w:val="20"/>
          <w:lang w:val="es-ES"/>
        </w:rPr>
        <w:t>Research and Development Unit, Parc Sanitari Sant Joan de Déu, Universitat de Barcelona, Fundació Sant Joan de Déu, CIBERSAM, Barcelona, Spain</w:t>
      </w:r>
    </w:p>
    <w:p w14:paraId="047747CA" w14:textId="2A9716E3" w:rsidR="00884D70" w:rsidRPr="007A41F0" w:rsidRDefault="002E5C1F" w:rsidP="00884D70">
      <w:pPr>
        <w:spacing w:line="480" w:lineRule="auto"/>
        <w:jc w:val="center"/>
        <w:rPr>
          <w:rFonts w:ascii="Arial" w:hAnsi="Arial" w:cs="Arial"/>
          <w:sz w:val="20"/>
          <w:szCs w:val="20"/>
        </w:rPr>
      </w:pPr>
      <w:r w:rsidRPr="007A41F0">
        <w:rPr>
          <w:rFonts w:ascii="Arial" w:hAnsi="Arial" w:cs="Arial"/>
          <w:sz w:val="20"/>
          <w:szCs w:val="20"/>
        </w:rPr>
        <w:t>13</w:t>
      </w:r>
      <w:r w:rsidR="00884D70" w:rsidRPr="007A41F0">
        <w:rPr>
          <w:rFonts w:ascii="Arial" w:hAnsi="Arial" w:cs="Arial"/>
          <w:sz w:val="20"/>
          <w:szCs w:val="20"/>
        </w:rPr>
        <w:t>. ICREA, Pg. Lluis Companys 23, Barcelona, Spain</w:t>
      </w:r>
    </w:p>
    <w:p w14:paraId="6F09B279" w14:textId="77777777" w:rsidR="00884D70" w:rsidRPr="007A41F0" w:rsidRDefault="00884D70" w:rsidP="00884D70">
      <w:pPr>
        <w:spacing w:line="480" w:lineRule="auto"/>
        <w:rPr>
          <w:rFonts w:ascii="Arial" w:hAnsi="Arial" w:cs="Arial"/>
          <w:b/>
          <w:sz w:val="20"/>
          <w:szCs w:val="20"/>
        </w:rPr>
      </w:pPr>
    </w:p>
    <w:p w14:paraId="6210BE98" w14:textId="77777777" w:rsidR="00884D70" w:rsidRPr="007A41F0" w:rsidRDefault="00884D70" w:rsidP="00884D70">
      <w:pPr>
        <w:autoSpaceDE w:val="0"/>
        <w:autoSpaceDN w:val="0"/>
        <w:adjustRightInd w:val="0"/>
        <w:spacing w:line="480" w:lineRule="auto"/>
        <w:jc w:val="both"/>
        <w:rPr>
          <w:rFonts w:ascii="Arial" w:hAnsi="Arial" w:cs="Arial"/>
          <w:sz w:val="20"/>
          <w:szCs w:val="20"/>
          <w:lang w:val="en-GB"/>
        </w:rPr>
      </w:pPr>
      <w:r w:rsidRPr="007A41F0">
        <w:rPr>
          <w:rFonts w:ascii="Arial" w:hAnsi="Arial" w:cs="Arial"/>
          <w:b/>
          <w:sz w:val="20"/>
          <w:szCs w:val="20"/>
          <w:lang w:val="en-GB"/>
        </w:rPr>
        <w:t xml:space="preserve">*Corresponding author:  </w:t>
      </w:r>
      <w:r w:rsidRPr="007A41F0">
        <w:rPr>
          <w:rFonts w:ascii="Arial" w:hAnsi="Arial" w:cs="Arial"/>
          <w:sz w:val="20"/>
          <w:szCs w:val="20"/>
          <w:lang w:val="en-GB"/>
        </w:rPr>
        <w:t>E-mail: davy.vancampfort@kuleuven.be ; Tel.: +32 2 758 05 11</w:t>
      </w:r>
    </w:p>
    <w:p w14:paraId="376CCA20" w14:textId="00A7974B" w:rsidR="00884D70" w:rsidRPr="007A41F0" w:rsidRDefault="00884D70" w:rsidP="00884D70">
      <w:pPr>
        <w:spacing w:line="480" w:lineRule="auto"/>
        <w:rPr>
          <w:rFonts w:ascii="Arial" w:hAnsi="Arial" w:cs="Arial"/>
          <w:b/>
          <w:sz w:val="20"/>
          <w:szCs w:val="20"/>
        </w:rPr>
      </w:pPr>
    </w:p>
    <w:p w14:paraId="3863CBCC" w14:textId="7EFB9BEC" w:rsidR="00F40DCF" w:rsidRPr="007A41F0" w:rsidRDefault="00F40DCF" w:rsidP="00884D70">
      <w:pPr>
        <w:spacing w:line="480" w:lineRule="auto"/>
        <w:rPr>
          <w:rFonts w:ascii="Arial" w:hAnsi="Arial" w:cs="Arial"/>
          <w:b/>
          <w:sz w:val="20"/>
          <w:szCs w:val="20"/>
        </w:rPr>
      </w:pPr>
    </w:p>
    <w:p w14:paraId="15999A48" w14:textId="77777777" w:rsidR="00E535AD" w:rsidRPr="007A41F0" w:rsidRDefault="00E535AD" w:rsidP="00884D70">
      <w:pPr>
        <w:spacing w:line="480" w:lineRule="auto"/>
        <w:rPr>
          <w:rFonts w:ascii="Arial" w:hAnsi="Arial" w:cs="Arial"/>
          <w:b/>
          <w:sz w:val="20"/>
          <w:szCs w:val="20"/>
        </w:rPr>
      </w:pPr>
    </w:p>
    <w:p w14:paraId="08ABA8F1" w14:textId="77777777" w:rsidR="00066C86" w:rsidRPr="007A41F0" w:rsidRDefault="00066C86" w:rsidP="00794355">
      <w:pPr>
        <w:spacing w:line="480" w:lineRule="auto"/>
        <w:rPr>
          <w:rFonts w:ascii="Arial" w:hAnsi="Arial" w:cs="Arial"/>
          <w:b/>
          <w:sz w:val="20"/>
          <w:szCs w:val="20"/>
        </w:rPr>
      </w:pPr>
      <w:r w:rsidRPr="007A41F0">
        <w:rPr>
          <w:rFonts w:ascii="Arial" w:hAnsi="Arial" w:cs="Arial"/>
          <w:b/>
          <w:sz w:val="20"/>
          <w:szCs w:val="20"/>
        </w:rPr>
        <w:lastRenderedPageBreak/>
        <w:t>Abstract</w:t>
      </w:r>
    </w:p>
    <w:p w14:paraId="39A37758" w14:textId="63CE1B13" w:rsidR="00430960" w:rsidRPr="007A41F0" w:rsidRDefault="00430960" w:rsidP="00430960">
      <w:pPr>
        <w:spacing w:line="480" w:lineRule="auto"/>
        <w:jc w:val="both"/>
        <w:rPr>
          <w:rFonts w:ascii="Arial" w:hAnsi="Arial" w:cs="Arial"/>
          <w:sz w:val="20"/>
          <w:szCs w:val="20"/>
        </w:rPr>
      </w:pPr>
      <w:r w:rsidRPr="007A41F0">
        <w:rPr>
          <w:rFonts w:ascii="Arial" w:hAnsi="Arial" w:cs="Arial"/>
          <w:b/>
          <w:sz w:val="20"/>
          <w:szCs w:val="20"/>
        </w:rPr>
        <w:t>Background:</w:t>
      </w:r>
      <w:r w:rsidRPr="007A41F0">
        <w:rPr>
          <w:rFonts w:ascii="Arial" w:hAnsi="Arial" w:cs="Arial"/>
          <w:sz w:val="20"/>
          <w:szCs w:val="20"/>
        </w:rPr>
        <w:t xml:space="preserve"> Sedentary behavior is a growing public health concern in young adolescents from low- and middle-income countries (LMICs). However, a paucity of multinational stu</w:t>
      </w:r>
      <w:r w:rsidR="009B489A" w:rsidRPr="007A41F0">
        <w:rPr>
          <w:rFonts w:ascii="Arial" w:hAnsi="Arial" w:cs="Arial"/>
          <w:sz w:val="20"/>
          <w:szCs w:val="20"/>
        </w:rPr>
        <w:t>dies, particularly in LMICs, have</w:t>
      </w:r>
      <w:r w:rsidRPr="007A41F0">
        <w:rPr>
          <w:rFonts w:ascii="Arial" w:hAnsi="Arial" w:cs="Arial"/>
          <w:sz w:val="20"/>
          <w:szCs w:val="20"/>
        </w:rPr>
        <w:t xml:space="preserve"> investigated correlates of leisure-time sedentary behavior (LTSB) in young adolescents. </w:t>
      </w:r>
      <w:r w:rsidRPr="007A41F0">
        <w:rPr>
          <w:rFonts w:ascii="Arial" w:hAnsi="Arial" w:cs="Arial"/>
          <w:sz w:val="20"/>
          <w:szCs w:val="20"/>
          <w:lang w:val="en-GB"/>
        </w:rPr>
        <w:t xml:space="preserve"> In the current study, we assessed socio-demographic, socio-economic, socio-cultural and health behavior related correlates of LTSB among adolescents aged 12-15 years who participated in the </w:t>
      </w:r>
      <w:r w:rsidRPr="007A41F0">
        <w:rPr>
          <w:rFonts w:ascii="Arial" w:hAnsi="Arial" w:cs="Arial"/>
          <w:sz w:val="20"/>
          <w:szCs w:val="20"/>
        </w:rPr>
        <w:t>Global school-based Student Health Survey (GSHS).</w:t>
      </w:r>
    </w:p>
    <w:p w14:paraId="0A1D52E2" w14:textId="00C68C8B" w:rsidR="00430960" w:rsidRPr="007A41F0" w:rsidRDefault="00430960" w:rsidP="00430960">
      <w:pPr>
        <w:spacing w:line="480" w:lineRule="auto"/>
        <w:jc w:val="both"/>
        <w:rPr>
          <w:rFonts w:ascii="Arial" w:hAnsi="Arial" w:cs="Arial"/>
          <w:sz w:val="20"/>
          <w:szCs w:val="20"/>
          <w:lang w:val="en-GB"/>
        </w:rPr>
      </w:pPr>
      <w:r w:rsidRPr="007A41F0">
        <w:rPr>
          <w:rFonts w:ascii="Arial" w:hAnsi="Arial" w:cs="Arial"/>
          <w:b/>
          <w:sz w:val="20"/>
          <w:szCs w:val="20"/>
        </w:rPr>
        <w:t>Methods:</w:t>
      </w:r>
      <w:r w:rsidRPr="007A41F0">
        <w:rPr>
          <w:rFonts w:ascii="Arial" w:hAnsi="Arial" w:cs="Arial"/>
          <w:sz w:val="20"/>
          <w:szCs w:val="20"/>
        </w:rPr>
        <w:t xml:space="preserve"> Self-reported LTSB, </w:t>
      </w:r>
      <w:r w:rsidRPr="007A41F0">
        <w:rPr>
          <w:rFonts w:ascii="Arial" w:hAnsi="Arial" w:cs="Arial"/>
          <w:color w:val="141413"/>
          <w:sz w:val="20"/>
          <w:szCs w:val="20"/>
        </w:rPr>
        <w:t xml:space="preserve">which was a composite variable assessing time spent sitting and watching television, playing computer games, talking with friends during a typical day </w:t>
      </w:r>
      <w:r w:rsidRPr="007A41F0">
        <w:rPr>
          <w:rFonts w:ascii="Arial" w:hAnsi="Arial" w:cs="Arial"/>
          <w:sz w:val="20"/>
          <w:szCs w:val="20"/>
        </w:rPr>
        <w:t xml:space="preserve">excluding the hours spent sitting at school and doing homework, was analyzed in </w:t>
      </w:r>
      <w:r w:rsidRPr="007A41F0">
        <w:rPr>
          <w:rFonts w:ascii="Arial" w:hAnsi="Arial" w:cs="Arial"/>
          <w:color w:val="141413"/>
          <w:sz w:val="20"/>
          <w:szCs w:val="20"/>
        </w:rPr>
        <w:t>181,793 adolescents from 6</w:t>
      </w:r>
      <w:r w:rsidR="00FA483B" w:rsidRPr="007A41F0">
        <w:rPr>
          <w:rFonts w:ascii="Arial" w:hAnsi="Arial" w:cs="Arial"/>
          <w:color w:val="141413"/>
          <w:sz w:val="20"/>
          <w:szCs w:val="20"/>
        </w:rPr>
        <w:t>6</w:t>
      </w:r>
      <w:r w:rsidRPr="007A41F0">
        <w:rPr>
          <w:rFonts w:ascii="Arial" w:hAnsi="Arial" w:cs="Arial"/>
          <w:color w:val="141413"/>
          <w:sz w:val="20"/>
          <w:szCs w:val="20"/>
        </w:rPr>
        <w:t xml:space="preserve"> LMICs [mean (SD) age 13.8 (1.0) years; 49% girls). </w:t>
      </w:r>
      <w:r w:rsidRPr="007A41F0">
        <w:rPr>
          <w:rFonts w:ascii="Arial" w:hAnsi="Arial" w:cs="Arial"/>
          <w:sz w:val="20"/>
          <w:szCs w:val="20"/>
          <w:lang w:val="en-GB"/>
        </w:rPr>
        <w:t xml:space="preserve">Multivariable logistic regression was used to assess the </w:t>
      </w:r>
      <w:r w:rsidR="00B53332" w:rsidRPr="007A41F0">
        <w:rPr>
          <w:rFonts w:ascii="Arial" w:hAnsi="Arial" w:cs="Arial"/>
          <w:sz w:val="20"/>
          <w:szCs w:val="20"/>
          <w:lang w:val="en-GB"/>
        </w:rPr>
        <w:t xml:space="preserve">potential </w:t>
      </w:r>
      <w:r w:rsidR="00D21091" w:rsidRPr="007A41F0">
        <w:rPr>
          <w:rFonts w:ascii="Arial" w:hAnsi="Arial" w:cs="Arial"/>
          <w:sz w:val="20"/>
          <w:szCs w:val="20"/>
          <w:lang w:val="en-GB"/>
        </w:rPr>
        <w:t>LT</w:t>
      </w:r>
      <w:r w:rsidRPr="007A41F0">
        <w:rPr>
          <w:rFonts w:ascii="Arial" w:hAnsi="Arial" w:cs="Arial"/>
          <w:sz w:val="20"/>
          <w:szCs w:val="20"/>
          <w:lang w:val="en-GB"/>
        </w:rPr>
        <w:t>SB correlates.</w:t>
      </w:r>
    </w:p>
    <w:p w14:paraId="258B4232" w14:textId="36C6D08B" w:rsidR="00430960" w:rsidRPr="007A41F0" w:rsidRDefault="00430960" w:rsidP="00430960">
      <w:pPr>
        <w:spacing w:line="480" w:lineRule="auto"/>
        <w:jc w:val="both"/>
        <w:rPr>
          <w:rFonts w:ascii="Arial" w:hAnsi="Arial" w:cs="Arial"/>
          <w:b/>
          <w:sz w:val="20"/>
          <w:szCs w:val="20"/>
        </w:rPr>
      </w:pPr>
      <w:r w:rsidRPr="007A41F0">
        <w:rPr>
          <w:rFonts w:ascii="Arial" w:hAnsi="Arial" w:cs="Arial"/>
          <w:b/>
          <w:sz w:val="20"/>
          <w:szCs w:val="20"/>
          <w:lang w:val="en-GB"/>
        </w:rPr>
        <w:t>Results:</w:t>
      </w:r>
      <w:r w:rsidRPr="007A41F0">
        <w:rPr>
          <w:rFonts w:ascii="Arial" w:hAnsi="Arial" w:cs="Arial"/>
          <w:b/>
          <w:sz w:val="20"/>
          <w:szCs w:val="20"/>
        </w:rPr>
        <w:t xml:space="preserve"> </w:t>
      </w:r>
      <w:r w:rsidRPr="007A41F0">
        <w:rPr>
          <w:rFonts w:ascii="Arial" w:hAnsi="Arial" w:cs="Arial"/>
          <w:color w:val="141413"/>
          <w:sz w:val="20"/>
          <w:szCs w:val="20"/>
        </w:rPr>
        <w:t>The overall prevalence of ≥3 hours/day of LTSB was 26.4% (95%CI=25.6%-27.2%)</w:t>
      </w:r>
      <w:r w:rsidRPr="007A41F0">
        <w:rPr>
          <w:rFonts w:ascii="Arial" w:hAnsi="Arial" w:cs="Arial"/>
          <w:sz w:val="20"/>
          <w:szCs w:val="20"/>
        </w:rPr>
        <w:t xml:space="preserve">. </w:t>
      </w:r>
      <w:r w:rsidR="002C6E5F" w:rsidRPr="007A41F0">
        <w:rPr>
          <w:rFonts w:ascii="Arial" w:hAnsi="Arial" w:cs="Arial"/>
          <w:color w:val="141413"/>
          <w:sz w:val="20"/>
          <w:szCs w:val="20"/>
        </w:rPr>
        <w:t>I</w:t>
      </w:r>
      <w:r w:rsidRPr="007A41F0">
        <w:rPr>
          <w:rFonts w:ascii="Arial" w:hAnsi="Arial" w:cs="Arial"/>
          <w:color w:val="141413"/>
          <w:sz w:val="20"/>
          <w:szCs w:val="20"/>
        </w:rPr>
        <w:t xml:space="preserve">ncreasing age (OR=1.14; 95%CI=1.11-1.17), </w:t>
      </w:r>
      <w:r w:rsidR="0084696D" w:rsidRPr="007A41F0">
        <w:rPr>
          <w:rFonts w:ascii="Arial" w:hAnsi="Arial" w:cs="Arial"/>
          <w:color w:val="141413"/>
          <w:sz w:val="20"/>
          <w:szCs w:val="20"/>
        </w:rPr>
        <w:t xml:space="preserve">past </w:t>
      </w:r>
      <w:r w:rsidR="00D21091" w:rsidRPr="007A41F0">
        <w:rPr>
          <w:rFonts w:ascii="Arial" w:hAnsi="Arial" w:cs="Arial"/>
          <w:color w:val="141413"/>
          <w:sz w:val="20"/>
          <w:szCs w:val="20"/>
        </w:rPr>
        <w:t>30-day</w:t>
      </w:r>
      <w:r w:rsidR="0084696D" w:rsidRPr="007A41F0">
        <w:rPr>
          <w:rFonts w:ascii="Arial" w:hAnsi="Arial" w:cs="Arial"/>
          <w:color w:val="141413"/>
          <w:sz w:val="20"/>
          <w:szCs w:val="20"/>
        </w:rPr>
        <w:t xml:space="preserve"> </w:t>
      </w:r>
      <w:r w:rsidRPr="007A41F0">
        <w:rPr>
          <w:rFonts w:ascii="Arial" w:hAnsi="Arial" w:cs="Arial"/>
          <w:color w:val="141413"/>
          <w:sz w:val="20"/>
          <w:szCs w:val="20"/>
        </w:rPr>
        <w:t>smoking (OR=1.8</w:t>
      </w:r>
      <w:r w:rsidR="00557F02" w:rsidRPr="007A41F0">
        <w:rPr>
          <w:rFonts w:ascii="Arial" w:hAnsi="Arial" w:cs="Arial"/>
          <w:color w:val="141413"/>
          <w:sz w:val="20"/>
          <w:szCs w:val="20"/>
        </w:rPr>
        <w:t>5</w:t>
      </w:r>
      <w:r w:rsidRPr="007A41F0">
        <w:rPr>
          <w:rFonts w:ascii="Arial" w:hAnsi="Arial" w:cs="Arial"/>
          <w:color w:val="141413"/>
          <w:sz w:val="20"/>
          <w:szCs w:val="20"/>
        </w:rPr>
        <w:t>; 95%CI=1.6</w:t>
      </w:r>
      <w:r w:rsidR="00557F02" w:rsidRPr="007A41F0">
        <w:rPr>
          <w:rFonts w:ascii="Arial" w:hAnsi="Arial" w:cs="Arial"/>
          <w:color w:val="141413"/>
          <w:sz w:val="20"/>
          <w:szCs w:val="20"/>
        </w:rPr>
        <w:t>9</w:t>
      </w:r>
      <w:r w:rsidRPr="007A41F0">
        <w:rPr>
          <w:rFonts w:ascii="Arial" w:hAnsi="Arial" w:cs="Arial"/>
          <w:color w:val="141413"/>
          <w:sz w:val="20"/>
          <w:szCs w:val="20"/>
        </w:rPr>
        <w:t>-2.0</w:t>
      </w:r>
      <w:r w:rsidR="00557F02" w:rsidRPr="007A41F0">
        <w:rPr>
          <w:rFonts w:ascii="Arial" w:hAnsi="Arial" w:cs="Arial"/>
          <w:color w:val="141413"/>
          <w:sz w:val="20"/>
          <w:szCs w:val="20"/>
        </w:rPr>
        <w:t>3</w:t>
      </w:r>
      <w:r w:rsidRPr="007A41F0">
        <w:rPr>
          <w:rFonts w:ascii="Arial" w:hAnsi="Arial" w:cs="Arial"/>
          <w:color w:val="141413"/>
          <w:sz w:val="20"/>
          <w:szCs w:val="20"/>
        </w:rPr>
        <w:t>), alcohol consumption (OR=2.0</w:t>
      </w:r>
      <w:r w:rsidR="00557F02" w:rsidRPr="007A41F0">
        <w:rPr>
          <w:rFonts w:ascii="Arial" w:hAnsi="Arial" w:cs="Arial"/>
          <w:color w:val="141413"/>
          <w:sz w:val="20"/>
          <w:szCs w:val="20"/>
        </w:rPr>
        <w:t>1</w:t>
      </w:r>
      <w:r w:rsidRPr="007A41F0">
        <w:rPr>
          <w:rFonts w:ascii="Arial" w:hAnsi="Arial" w:cs="Arial"/>
          <w:color w:val="141413"/>
          <w:sz w:val="20"/>
          <w:szCs w:val="20"/>
        </w:rPr>
        <w:t>; 95%CI=1.85-2.1</w:t>
      </w:r>
      <w:r w:rsidR="00557F02" w:rsidRPr="007A41F0">
        <w:rPr>
          <w:rFonts w:ascii="Arial" w:hAnsi="Arial" w:cs="Arial"/>
          <w:color w:val="141413"/>
          <w:sz w:val="20"/>
          <w:szCs w:val="20"/>
        </w:rPr>
        <w:t>8</w:t>
      </w:r>
      <w:r w:rsidRPr="007A41F0">
        <w:rPr>
          <w:rFonts w:ascii="Arial" w:hAnsi="Arial" w:cs="Arial"/>
          <w:color w:val="141413"/>
          <w:sz w:val="20"/>
          <w:szCs w:val="20"/>
        </w:rPr>
        <w:t>), and bullying victimization (OR=1.3</w:t>
      </w:r>
      <w:r w:rsidR="00557F02" w:rsidRPr="007A41F0">
        <w:rPr>
          <w:rFonts w:ascii="Arial" w:hAnsi="Arial" w:cs="Arial"/>
          <w:color w:val="141413"/>
          <w:sz w:val="20"/>
          <w:szCs w:val="20"/>
        </w:rPr>
        <w:t>9</w:t>
      </w:r>
      <w:r w:rsidRPr="007A41F0">
        <w:rPr>
          <w:rFonts w:ascii="Arial" w:hAnsi="Arial" w:cs="Arial"/>
          <w:color w:val="141413"/>
          <w:sz w:val="20"/>
          <w:szCs w:val="20"/>
        </w:rPr>
        <w:t>; 95%CI=1.</w:t>
      </w:r>
      <w:r w:rsidR="00557F02" w:rsidRPr="007A41F0">
        <w:rPr>
          <w:rFonts w:ascii="Arial" w:hAnsi="Arial" w:cs="Arial"/>
          <w:color w:val="141413"/>
          <w:sz w:val="20"/>
          <w:szCs w:val="20"/>
        </w:rPr>
        <w:t>31</w:t>
      </w:r>
      <w:r w:rsidRPr="007A41F0">
        <w:rPr>
          <w:rFonts w:ascii="Arial" w:hAnsi="Arial" w:cs="Arial"/>
          <w:color w:val="141413"/>
          <w:sz w:val="20"/>
          <w:szCs w:val="20"/>
        </w:rPr>
        <w:t>-1.4</w:t>
      </w:r>
      <w:r w:rsidR="00557F02" w:rsidRPr="007A41F0">
        <w:rPr>
          <w:rFonts w:ascii="Arial" w:hAnsi="Arial" w:cs="Arial"/>
          <w:color w:val="141413"/>
          <w:sz w:val="20"/>
          <w:szCs w:val="20"/>
        </w:rPr>
        <w:t>8</w:t>
      </w:r>
      <w:r w:rsidRPr="007A41F0">
        <w:rPr>
          <w:rFonts w:ascii="Arial" w:hAnsi="Arial" w:cs="Arial"/>
          <w:color w:val="141413"/>
          <w:sz w:val="20"/>
          <w:szCs w:val="20"/>
        </w:rPr>
        <w:t xml:space="preserve">) were positively associated with </w:t>
      </w:r>
      <w:r w:rsidR="00CC52D0" w:rsidRPr="007A41F0">
        <w:rPr>
          <w:rFonts w:ascii="Arial" w:hAnsi="Arial" w:cs="Arial"/>
          <w:color w:val="141413"/>
          <w:sz w:val="20"/>
          <w:szCs w:val="20"/>
        </w:rPr>
        <w:t xml:space="preserve">increased </w:t>
      </w:r>
      <w:r w:rsidRPr="007A41F0">
        <w:rPr>
          <w:rFonts w:ascii="Arial" w:hAnsi="Arial" w:cs="Arial"/>
          <w:color w:val="141413"/>
          <w:sz w:val="20"/>
          <w:szCs w:val="20"/>
        </w:rPr>
        <w:t>LTSB</w:t>
      </w:r>
      <w:r w:rsidR="00100D7A" w:rsidRPr="007A41F0">
        <w:rPr>
          <w:rFonts w:ascii="Arial" w:hAnsi="Arial" w:cs="Arial"/>
          <w:color w:val="141413"/>
          <w:sz w:val="20"/>
          <w:szCs w:val="20"/>
        </w:rPr>
        <w:t xml:space="preserve"> across the entire sample of </w:t>
      </w:r>
      <w:r w:rsidR="00557F02" w:rsidRPr="007A41F0">
        <w:rPr>
          <w:rFonts w:ascii="Arial" w:hAnsi="Arial" w:cs="Arial"/>
          <w:color w:val="141413"/>
          <w:sz w:val="20"/>
          <w:szCs w:val="20"/>
        </w:rPr>
        <w:t xml:space="preserve">181,793 </w:t>
      </w:r>
      <w:r w:rsidR="00100D7A" w:rsidRPr="007A41F0">
        <w:rPr>
          <w:rFonts w:ascii="Arial" w:hAnsi="Arial" w:cs="Arial"/>
          <w:color w:val="141413"/>
          <w:sz w:val="20"/>
          <w:szCs w:val="20"/>
        </w:rPr>
        <w:t>adolescents</w:t>
      </w:r>
      <w:r w:rsidRPr="007A41F0">
        <w:rPr>
          <w:rFonts w:ascii="Arial" w:hAnsi="Arial" w:cs="Arial"/>
          <w:color w:val="141413"/>
          <w:sz w:val="20"/>
          <w:szCs w:val="20"/>
        </w:rPr>
        <w:t xml:space="preserve">. </w:t>
      </w:r>
      <w:r w:rsidR="00557F02" w:rsidRPr="007A41F0">
        <w:rPr>
          <w:rFonts w:ascii="Arial" w:hAnsi="Arial" w:cs="Arial"/>
          <w:color w:val="141413"/>
          <w:sz w:val="20"/>
          <w:szCs w:val="20"/>
        </w:rPr>
        <w:t>Food insecurity (OR=0.93; 95%CI=0.89-0.97) and l</w:t>
      </w:r>
      <w:r w:rsidRPr="007A41F0">
        <w:rPr>
          <w:rFonts w:ascii="Arial" w:hAnsi="Arial" w:cs="Arial"/>
          <w:color w:val="141413"/>
          <w:sz w:val="20"/>
          <w:szCs w:val="20"/>
        </w:rPr>
        <w:t xml:space="preserve">ow parental support/monitoring (OR=0.91; 95%CI=0.85-0.98) </w:t>
      </w:r>
      <w:r w:rsidR="00557F02" w:rsidRPr="007A41F0">
        <w:rPr>
          <w:rFonts w:ascii="Arial" w:hAnsi="Arial" w:cs="Arial"/>
          <w:color w:val="141413"/>
          <w:sz w:val="20"/>
          <w:szCs w:val="20"/>
        </w:rPr>
        <w:t>were</w:t>
      </w:r>
      <w:r w:rsidRPr="007A41F0">
        <w:rPr>
          <w:rFonts w:ascii="Arial" w:hAnsi="Arial" w:cs="Arial"/>
          <w:color w:val="141413"/>
          <w:sz w:val="20"/>
          <w:szCs w:val="20"/>
        </w:rPr>
        <w:t xml:space="preserve"> negatively associated with LTSB.</w:t>
      </w:r>
      <w:r w:rsidRPr="007A41F0">
        <w:rPr>
          <w:rFonts w:ascii="Arial" w:hAnsi="Arial" w:cs="Arial"/>
          <w:sz w:val="20"/>
          <w:szCs w:val="20"/>
        </w:rPr>
        <w:t xml:space="preserve"> </w:t>
      </w:r>
      <w:r w:rsidRPr="007A41F0">
        <w:rPr>
          <w:rFonts w:ascii="Arial" w:hAnsi="Arial" w:cs="Arial"/>
          <w:sz w:val="20"/>
          <w:szCs w:val="20"/>
          <w:lang w:val="en-GB"/>
        </w:rPr>
        <w:t>There were some variations in the correlates between countries.</w:t>
      </w:r>
      <w:r w:rsidRPr="007A41F0">
        <w:rPr>
          <w:rFonts w:ascii="Arial" w:hAnsi="Arial" w:cs="Arial"/>
          <w:b/>
          <w:sz w:val="20"/>
          <w:szCs w:val="20"/>
        </w:rPr>
        <w:t xml:space="preserve"> </w:t>
      </w:r>
    </w:p>
    <w:p w14:paraId="1765774D" w14:textId="20A69F48" w:rsidR="00430960" w:rsidRPr="007A41F0" w:rsidRDefault="00430960" w:rsidP="00430960">
      <w:pPr>
        <w:spacing w:line="480" w:lineRule="auto"/>
        <w:jc w:val="both"/>
        <w:rPr>
          <w:rFonts w:ascii="Arial" w:hAnsi="Arial" w:cs="Arial"/>
          <w:b/>
          <w:sz w:val="20"/>
          <w:szCs w:val="20"/>
        </w:rPr>
      </w:pPr>
      <w:r w:rsidRPr="007A41F0">
        <w:rPr>
          <w:rFonts w:ascii="Arial" w:hAnsi="Arial" w:cs="Arial"/>
          <w:b/>
          <w:sz w:val="20"/>
          <w:szCs w:val="20"/>
        </w:rPr>
        <w:t xml:space="preserve">Conclusions: </w:t>
      </w:r>
      <w:r w:rsidRPr="007A41F0">
        <w:rPr>
          <w:rFonts w:ascii="Arial" w:hAnsi="Arial" w:cs="Arial"/>
          <w:sz w:val="20"/>
          <w:szCs w:val="20"/>
        </w:rPr>
        <w:t>Our data indicate that in adolescents aged 12 to 15 years living in LMICs</w:t>
      </w:r>
      <w:r w:rsidR="009B489A" w:rsidRPr="007A41F0">
        <w:rPr>
          <w:rFonts w:ascii="Arial" w:hAnsi="Arial" w:cs="Arial"/>
          <w:sz w:val="20"/>
          <w:szCs w:val="20"/>
        </w:rPr>
        <w:t>,</w:t>
      </w:r>
      <w:r w:rsidRPr="007A41F0">
        <w:rPr>
          <w:rFonts w:ascii="Arial" w:hAnsi="Arial" w:cs="Arial"/>
          <w:sz w:val="20"/>
          <w:szCs w:val="20"/>
        </w:rPr>
        <w:t xml:space="preserve"> </w:t>
      </w:r>
      <w:r w:rsidR="00D21091" w:rsidRPr="007A41F0">
        <w:rPr>
          <w:rFonts w:ascii="Arial" w:hAnsi="Arial" w:cs="Arial"/>
          <w:sz w:val="20"/>
          <w:szCs w:val="20"/>
        </w:rPr>
        <w:t>LTSB</w:t>
      </w:r>
      <w:r w:rsidR="009F42E3" w:rsidRPr="007A41F0">
        <w:rPr>
          <w:rFonts w:ascii="Arial" w:hAnsi="Arial" w:cs="Arial"/>
          <w:sz w:val="20"/>
          <w:szCs w:val="20"/>
        </w:rPr>
        <w:t xml:space="preserve"> </w:t>
      </w:r>
      <w:r w:rsidRPr="007A41F0">
        <w:rPr>
          <w:rFonts w:ascii="Arial" w:hAnsi="Arial" w:cs="Arial"/>
          <w:sz w:val="20"/>
          <w:szCs w:val="20"/>
        </w:rPr>
        <w:t xml:space="preserve">is </w:t>
      </w:r>
      <w:r w:rsidRPr="007A41F0">
        <w:rPr>
          <w:rFonts w:ascii="Arial" w:hAnsi="Arial" w:cs="Arial"/>
          <w:color w:val="333333"/>
          <w:sz w:val="20"/>
          <w:szCs w:val="20"/>
          <w:shd w:val="clear" w:color="auto" w:fill="FFFFFF"/>
        </w:rPr>
        <w:t xml:space="preserve">a complex and multi-dimensional behavior determined by </w:t>
      </w:r>
      <w:r w:rsidR="005D0A03" w:rsidRPr="007A41F0">
        <w:rPr>
          <w:rFonts w:ascii="Arial" w:hAnsi="Arial" w:cs="Arial"/>
          <w:color w:val="333333"/>
          <w:sz w:val="20"/>
          <w:szCs w:val="20"/>
          <w:shd w:val="clear" w:color="auto" w:fill="FFFFFF"/>
        </w:rPr>
        <w:t xml:space="preserve">socio-demograhic, </w:t>
      </w:r>
      <w:r w:rsidRPr="007A41F0">
        <w:rPr>
          <w:rFonts w:ascii="Arial" w:hAnsi="Arial" w:cs="Arial"/>
          <w:color w:val="333333"/>
          <w:sz w:val="20"/>
          <w:szCs w:val="20"/>
          <w:shd w:val="clear" w:color="auto" w:fill="FFFFFF"/>
        </w:rPr>
        <w:t>sociocultural, socio-economic, and health behavior related factors</w:t>
      </w:r>
      <w:r w:rsidRPr="007A41F0">
        <w:rPr>
          <w:rFonts w:ascii="Arial" w:hAnsi="Arial" w:cs="Arial"/>
          <w:sz w:val="20"/>
          <w:szCs w:val="20"/>
        </w:rPr>
        <w:t>. Future longitudinal data are required to confirm/refute the</w:t>
      </w:r>
      <w:r w:rsidR="002773F0" w:rsidRPr="007A41F0">
        <w:rPr>
          <w:rFonts w:ascii="Arial" w:hAnsi="Arial" w:cs="Arial"/>
          <w:sz w:val="20"/>
          <w:szCs w:val="20"/>
        </w:rPr>
        <w:t>se</w:t>
      </w:r>
      <w:r w:rsidRPr="007A41F0">
        <w:rPr>
          <w:rFonts w:ascii="Arial" w:hAnsi="Arial" w:cs="Arial"/>
          <w:sz w:val="20"/>
          <w:szCs w:val="20"/>
        </w:rPr>
        <w:t xml:space="preserve"> findings</w:t>
      </w:r>
      <w:r w:rsidR="002773F0" w:rsidRPr="007A41F0">
        <w:rPr>
          <w:rFonts w:ascii="Arial" w:hAnsi="Arial" w:cs="Arial"/>
          <w:sz w:val="20"/>
          <w:szCs w:val="20"/>
        </w:rPr>
        <w:t>, and</w:t>
      </w:r>
      <w:r w:rsidRPr="007A41F0">
        <w:rPr>
          <w:rFonts w:ascii="Arial" w:hAnsi="Arial" w:cs="Arial"/>
          <w:sz w:val="20"/>
          <w:szCs w:val="20"/>
        </w:rPr>
        <w:t xml:space="preserve"> to inform interventions which aim to reduce sedentary levels in adolescents living in LMICs.</w:t>
      </w:r>
    </w:p>
    <w:p w14:paraId="2A9E8E08" w14:textId="77777777" w:rsidR="00430960" w:rsidRPr="007A41F0" w:rsidRDefault="00430960" w:rsidP="00430960">
      <w:pPr>
        <w:spacing w:line="480" w:lineRule="auto"/>
        <w:rPr>
          <w:rFonts w:ascii="Arial" w:hAnsi="Arial" w:cs="Arial"/>
          <w:b/>
          <w:sz w:val="20"/>
          <w:szCs w:val="20"/>
        </w:rPr>
      </w:pPr>
    </w:p>
    <w:p w14:paraId="773226AD" w14:textId="7B5973FB" w:rsidR="00430960" w:rsidRPr="007A41F0" w:rsidRDefault="00430960" w:rsidP="00430960">
      <w:pPr>
        <w:spacing w:line="480" w:lineRule="auto"/>
        <w:rPr>
          <w:rFonts w:ascii="Arial" w:hAnsi="Arial" w:cs="Arial"/>
          <w:b/>
          <w:sz w:val="20"/>
          <w:szCs w:val="20"/>
        </w:rPr>
      </w:pPr>
      <w:r w:rsidRPr="007A41F0">
        <w:rPr>
          <w:rFonts w:ascii="Arial" w:hAnsi="Arial" w:cs="Arial"/>
          <w:b/>
          <w:sz w:val="20"/>
          <w:szCs w:val="20"/>
        </w:rPr>
        <w:t>Key words</w:t>
      </w:r>
      <w:r w:rsidR="00E535AD" w:rsidRPr="007A41F0">
        <w:rPr>
          <w:rFonts w:ascii="Arial" w:hAnsi="Arial" w:cs="Arial"/>
          <w:b/>
          <w:sz w:val="20"/>
          <w:szCs w:val="20"/>
        </w:rPr>
        <w:t xml:space="preserve">: </w:t>
      </w:r>
      <w:r w:rsidRPr="007A41F0">
        <w:rPr>
          <w:rFonts w:ascii="Arial" w:hAnsi="Arial" w:cs="Arial"/>
          <w:sz w:val="20"/>
          <w:szCs w:val="20"/>
        </w:rPr>
        <w:t>sedentary; adolescence; correlates</w:t>
      </w:r>
      <w:r w:rsidR="00E535AD" w:rsidRPr="007A41F0">
        <w:rPr>
          <w:rFonts w:ascii="Arial" w:hAnsi="Arial" w:cs="Arial"/>
          <w:sz w:val="20"/>
          <w:szCs w:val="20"/>
        </w:rPr>
        <w:t>; public health; physical activity.</w:t>
      </w:r>
      <w:r w:rsidR="0084696D" w:rsidRPr="007A41F0">
        <w:rPr>
          <w:rFonts w:ascii="Arial" w:hAnsi="Arial" w:cs="Arial"/>
          <w:sz w:val="20"/>
          <w:szCs w:val="20"/>
        </w:rPr>
        <w:t xml:space="preserve"> </w:t>
      </w:r>
    </w:p>
    <w:p w14:paraId="2FCFFEA1" w14:textId="77777777" w:rsidR="00066C86" w:rsidRPr="007A41F0" w:rsidRDefault="00066C86" w:rsidP="00794355">
      <w:pPr>
        <w:spacing w:line="480" w:lineRule="auto"/>
        <w:rPr>
          <w:rFonts w:ascii="Arial" w:hAnsi="Arial" w:cs="Arial"/>
          <w:b/>
          <w:sz w:val="20"/>
          <w:szCs w:val="20"/>
        </w:rPr>
      </w:pPr>
    </w:p>
    <w:p w14:paraId="3BE5F502" w14:textId="77777777" w:rsidR="00066C86" w:rsidRPr="007A41F0" w:rsidRDefault="00066C86" w:rsidP="00794355">
      <w:pPr>
        <w:spacing w:line="480" w:lineRule="auto"/>
        <w:rPr>
          <w:rFonts w:ascii="Arial" w:hAnsi="Arial" w:cs="Arial"/>
          <w:b/>
          <w:sz w:val="20"/>
          <w:szCs w:val="20"/>
        </w:rPr>
      </w:pPr>
    </w:p>
    <w:p w14:paraId="4EF0E31D" w14:textId="3FC9277A" w:rsidR="00066C86" w:rsidRPr="007A41F0" w:rsidRDefault="00066C86" w:rsidP="00794355">
      <w:pPr>
        <w:spacing w:line="480" w:lineRule="auto"/>
        <w:rPr>
          <w:rFonts w:ascii="Arial" w:hAnsi="Arial" w:cs="Arial"/>
          <w:b/>
          <w:sz w:val="20"/>
          <w:szCs w:val="20"/>
        </w:rPr>
      </w:pPr>
    </w:p>
    <w:p w14:paraId="22FC540E" w14:textId="77777777" w:rsidR="00E535AD" w:rsidRPr="007A41F0" w:rsidRDefault="00E535AD" w:rsidP="00794355">
      <w:pPr>
        <w:spacing w:line="480" w:lineRule="auto"/>
        <w:rPr>
          <w:rFonts w:ascii="Arial" w:hAnsi="Arial" w:cs="Arial"/>
          <w:b/>
          <w:sz w:val="20"/>
          <w:szCs w:val="20"/>
        </w:rPr>
      </w:pPr>
    </w:p>
    <w:p w14:paraId="75BA9012" w14:textId="4DCC8B6E" w:rsidR="005846E1" w:rsidRPr="007A41F0" w:rsidRDefault="00A127BA" w:rsidP="00794355">
      <w:pPr>
        <w:spacing w:line="480" w:lineRule="auto"/>
        <w:rPr>
          <w:rFonts w:ascii="Arial" w:hAnsi="Arial" w:cs="Arial"/>
          <w:b/>
          <w:sz w:val="20"/>
          <w:szCs w:val="20"/>
        </w:rPr>
      </w:pPr>
      <w:r w:rsidRPr="007A41F0">
        <w:rPr>
          <w:rFonts w:ascii="Arial" w:hAnsi="Arial" w:cs="Arial"/>
          <w:b/>
          <w:sz w:val="20"/>
          <w:szCs w:val="20"/>
        </w:rPr>
        <w:lastRenderedPageBreak/>
        <w:t>Introduction</w:t>
      </w:r>
    </w:p>
    <w:p w14:paraId="7506FC20" w14:textId="087C92A3" w:rsidR="003F74BB" w:rsidRPr="007A41F0" w:rsidRDefault="00300F48" w:rsidP="007C5036">
      <w:pPr>
        <w:shd w:val="clear" w:color="auto" w:fill="FFFFFF" w:themeFill="background1"/>
        <w:spacing w:line="480" w:lineRule="auto"/>
        <w:jc w:val="both"/>
        <w:rPr>
          <w:rFonts w:ascii="Arial" w:eastAsia="ScalaLancetPro" w:hAnsi="Arial" w:cs="Arial"/>
          <w:sz w:val="20"/>
          <w:szCs w:val="20"/>
        </w:rPr>
      </w:pPr>
      <w:r w:rsidRPr="007A41F0">
        <w:rPr>
          <w:rFonts w:ascii="Arial" w:hAnsi="Arial" w:cs="Arial"/>
          <w:color w:val="333333"/>
          <w:sz w:val="20"/>
          <w:szCs w:val="20"/>
          <w:shd w:val="clear" w:color="auto" w:fill="FFFFFF"/>
        </w:rPr>
        <w:t>T</w:t>
      </w:r>
      <w:r w:rsidR="00466F2D" w:rsidRPr="007A41F0">
        <w:rPr>
          <w:rFonts w:ascii="Arial" w:hAnsi="Arial" w:cs="Arial"/>
          <w:color w:val="333333"/>
          <w:sz w:val="20"/>
          <w:szCs w:val="20"/>
          <w:shd w:val="clear" w:color="auto" w:fill="FFFFFF"/>
        </w:rPr>
        <w:t>here is growing interest in the harmfu</w:t>
      </w:r>
      <w:r w:rsidRPr="007A41F0">
        <w:rPr>
          <w:rFonts w:ascii="Arial" w:hAnsi="Arial" w:cs="Arial"/>
          <w:color w:val="333333"/>
          <w:sz w:val="20"/>
          <w:szCs w:val="20"/>
          <w:shd w:val="clear" w:color="auto" w:fill="FFFFFF"/>
        </w:rPr>
        <w:t>l effects of sedentary behavior</w:t>
      </w:r>
      <w:r w:rsidR="00466F2D" w:rsidRPr="007A41F0">
        <w:rPr>
          <w:rFonts w:ascii="Arial" w:hAnsi="Arial" w:cs="Arial"/>
          <w:color w:val="333333"/>
          <w:sz w:val="20"/>
          <w:szCs w:val="20"/>
          <w:shd w:val="clear" w:color="auto" w:fill="FFFFFF"/>
        </w:rPr>
        <w:t xml:space="preserve"> </w:t>
      </w:r>
      <w:r w:rsidRPr="007A41F0">
        <w:rPr>
          <w:rFonts w:ascii="Arial" w:hAnsi="Arial" w:cs="Arial"/>
          <w:color w:val="333333"/>
          <w:sz w:val="20"/>
          <w:szCs w:val="20"/>
          <w:shd w:val="clear" w:color="auto" w:fill="FFFFFF"/>
        </w:rPr>
        <w:t>(</w:t>
      </w:r>
      <w:r w:rsidR="007C5036" w:rsidRPr="007A41F0">
        <w:rPr>
          <w:rFonts w:ascii="Arial" w:hAnsi="Arial" w:cs="Arial"/>
          <w:color w:val="333333"/>
          <w:sz w:val="20"/>
          <w:szCs w:val="20"/>
          <w:shd w:val="clear" w:color="auto" w:fill="FFFFFF"/>
        </w:rPr>
        <w:t>i.e. any waking behavior characterized by an energy expenditure ≤1.5 METs while in a sitting, reclining or lying posture</w:t>
      </w:r>
      <w:r w:rsidRPr="007A41F0">
        <w:rPr>
          <w:rFonts w:ascii="Arial" w:hAnsi="Arial" w:cs="Arial"/>
          <w:color w:val="333333"/>
          <w:sz w:val="20"/>
          <w:szCs w:val="20"/>
          <w:shd w:val="clear" w:color="auto" w:fill="FFFFFF"/>
        </w:rPr>
        <w:t>)</w:t>
      </w:r>
      <w:r w:rsidR="007C2953" w:rsidRPr="007A41F0">
        <w:rPr>
          <w:rFonts w:ascii="Arial" w:hAnsi="Arial" w:cs="Arial"/>
          <w:color w:val="333333"/>
          <w:sz w:val="20"/>
          <w:szCs w:val="20"/>
          <w:shd w:val="clear" w:color="auto" w:fill="FFFFFF"/>
        </w:rPr>
        <w:t xml:space="preserve"> </w:t>
      </w:r>
      <w:r w:rsidR="007C2953" w:rsidRPr="007A41F0">
        <w:rPr>
          <w:rFonts w:ascii="Arial" w:hAnsi="Arial" w:cs="Arial"/>
          <w:color w:val="333333"/>
          <w:sz w:val="20"/>
          <w:szCs w:val="20"/>
          <w:shd w:val="clear" w:color="auto" w:fill="FFFFFF"/>
        </w:rPr>
        <w:fldChar w:fldCharType="begin"/>
      </w:r>
      <w:r w:rsidR="007C2953" w:rsidRPr="007A41F0">
        <w:rPr>
          <w:rFonts w:ascii="Arial" w:hAnsi="Arial" w:cs="Arial"/>
          <w:color w:val="333333"/>
          <w:sz w:val="20"/>
          <w:szCs w:val="20"/>
          <w:shd w:val="clear" w:color="auto" w:fill="FFFFFF"/>
        </w:rPr>
        <w:instrText xml:space="preserve"> ADDIN EN.CITE &lt;EndNote&gt;&lt;Cite&gt;&lt;Author&gt;Tremblay&lt;/Author&gt;&lt;Year&gt;2017&lt;/Year&gt;&lt;RecNum&gt;2730&lt;/RecNum&gt;&lt;DisplayText&gt;(1)&lt;/DisplayText&gt;&lt;record&gt;&lt;rec-number&gt;2730&lt;/rec-number&gt;&lt;foreign-keys&gt;&lt;key app="EN" db-id="vztrr2pxoswezaedfpsvdxvvx0wff0paassr" timestamp="1499323968"&gt;2730&lt;/key&gt;&lt;/foreign-keys&gt;&lt;ref-type name="Journal Article"&gt;17&lt;/ref-type&gt;&lt;contributors&gt;&lt;authors&gt;&lt;author&gt;Tremblay, Mark S&lt;/author&gt;&lt;author&gt;Aubert, Salomé&lt;/author&gt;&lt;author&gt;Barnes, Joel D&lt;/author&gt;&lt;author&gt;Saunders, Travis J&lt;/author&gt;&lt;author&gt;Carson, Valerie&lt;/author&gt;&lt;author&gt;Latimer-Cheung, Amy E&lt;/author&gt;&lt;author&gt;Chastin, Sebastien FM&lt;/author&gt;&lt;author&gt;Altenburg, Teatske M&lt;/author&gt;&lt;author&gt;Chinapaw, Mai JM&lt;/author&gt;&lt;/authors&gt;&lt;/contributors&gt;&lt;titles&gt;&lt;title&gt;Sedentary Behavior Research Network (SBRN)–Terminology Consensus Project process and outcome&lt;/title&gt;&lt;secondary-title&gt;International Journal of Behavioral Nutrition and Physical Activity&lt;/secondary-title&gt;&lt;/titles&gt;&lt;periodical&gt;&lt;full-title&gt;International Journal of Behavioral Nutrition and Physical Activity&lt;/full-title&gt;&lt;/periodical&gt;&lt;pages&gt;75&lt;/pages&gt;&lt;volume&gt;14&lt;/volume&gt;&lt;number&gt;1&lt;/number&gt;&lt;dates&gt;&lt;year&gt;2017&lt;/year&gt;&lt;/dates&gt;&lt;isbn&gt;1479-5868&lt;/isbn&gt;&lt;urls&gt;&lt;/urls&gt;&lt;/record&gt;&lt;/Cite&gt;&lt;/EndNote&gt;</w:instrText>
      </w:r>
      <w:r w:rsidR="007C2953" w:rsidRPr="007A41F0">
        <w:rPr>
          <w:rFonts w:ascii="Arial" w:hAnsi="Arial" w:cs="Arial"/>
          <w:color w:val="333333"/>
          <w:sz w:val="20"/>
          <w:szCs w:val="20"/>
          <w:shd w:val="clear" w:color="auto" w:fill="FFFFFF"/>
        </w:rPr>
        <w:fldChar w:fldCharType="separate"/>
      </w:r>
      <w:r w:rsidR="007C2953" w:rsidRPr="007A41F0">
        <w:rPr>
          <w:rFonts w:ascii="Arial" w:hAnsi="Arial" w:cs="Arial"/>
          <w:noProof/>
          <w:color w:val="333333"/>
          <w:sz w:val="20"/>
          <w:szCs w:val="20"/>
          <w:shd w:val="clear" w:color="auto" w:fill="FFFFFF"/>
        </w:rPr>
        <w:t>(1)</w:t>
      </w:r>
      <w:r w:rsidR="007C2953" w:rsidRPr="007A41F0">
        <w:rPr>
          <w:rFonts w:ascii="Arial" w:hAnsi="Arial" w:cs="Arial"/>
          <w:color w:val="333333"/>
          <w:sz w:val="20"/>
          <w:szCs w:val="20"/>
          <w:shd w:val="clear" w:color="auto" w:fill="FFFFFF"/>
        </w:rPr>
        <w:fldChar w:fldCharType="end"/>
      </w:r>
      <w:r w:rsidRPr="007A41F0">
        <w:rPr>
          <w:rFonts w:ascii="Arial" w:hAnsi="Arial" w:cs="Arial"/>
          <w:color w:val="333333"/>
          <w:sz w:val="20"/>
          <w:szCs w:val="20"/>
          <w:shd w:val="clear" w:color="auto" w:fill="FFFFFF"/>
        </w:rPr>
        <w:t xml:space="preserve"> in adolescents</w:t>
      </w:r>
      <w:r w:rsidR="00466F2D" w:rsidRPr="007A41F0">
        <w:rPr>
          <w:rFonts w:ascii="Arial" w:hAnsi="Arial" w:cs="Arial"/>
          <w:color w:val="333333"/>
          <w:sz w:val="20"/>
          <w:szCs w:val="20"/>
          <w:shd w:val="clear" w:color="auto" w:fill="FFFFFF"/>
        </w:rPr>
        <w:t xml:space="preserve">. </w:t>
      </w:r>
      <w:r w:rsidR="00E60E89" w:rsidRPr="007A41F0">
        <w:rPr>
          <w:rFonts w:ascii="Arial" w:hAnsi="Arial" w:cs="Arial"/>
          <w:color w:val="333333"/>
          <w:sz w:val="20"/>
          <w:szCs w:val="20"/>
          <w:shd w:val="clear" w:color="auto" w:fill="FFFFFF"/>
        </w:rPr>
        <w:t xml:space="preserve">In </w:t>
      </w:r>
      <w:r w:rsidR="00A24FCB" w:rsidRPr="007A41F0">
        <w:rPr>
          <w:rFonts w:ascii="Arial" w:hAnsi="Arial" w:cs="Arial"/>
          <w:color w:val="333333"/>
          <w:sz w:val="20"/>
          <w:szCs w:val="20"/>
          <w:shd w:val="clear" w:color="auto" w:fill="FFFFFF"/>
        </w:rPr>
        <w:t>adolescents</w:t>
      </w:r>
      <w:r w:rsidR="00962F44" w:rsidRPr="007A41F0">
        <w:rPr>
          <w:rFonts w:ascii="Arial" w:hAnsi="Arial" w:cs="Arial"/>
          <w:color w:val="333333"/>
          <w:sz w:val="20"/>
          <w:szCs w:val="20"/>
          <w:shd w:val="clear" w:color="auto" w:fill="FFFFFF"/>
        </w:rPr>
        <w:t>,</w:t>
      </w:r>
      <w:r w:rsidR="00E60E89" w:rsidRPr="007A41F0">
        <w:rPr>
          <w:rFonts w:ascii="Arial" w:hAnsi="Arial" w:cs="Arial"/>
          <w:color w:val="333333"/>
          <w:sz w:val="20"/>
          <w:szCs w:val="20"/>
          <w:shd w:val="clear" w:color="auto" w:fill="FFFFFF"/>
        </w:rPr>
        <w:t xml:space="preserve"> s</w:t>
      </w:r>
      <w:r w:rsidR="00466F2D" w:rsidRPr="007A41F0">
        <w:rPr>
          <w:rFonts w:ascii="Arial" w:hAnsi="Arial" w:cs="Arial"/>
          <w:color w:val="333333"/>
          <w:sz w:val="20"/>
          <w:szCs w:val="20"/>
          <w:shd w:val="clear" w:color="auto" w:fill="FFFFFF"/>
        </w:rPr>
        <w:t xml:space="preserve">edentary behavior is associated with a higher </w:t>
      </w:r>
      <w:r w:rsidR="007C5036" w:rsidRPr="007A41F0">
        <w:rPr>
          <w:rFonts w:ascii="Arial" w:hAnsi="Arial" w:cs="Arial"/>
          <w:color w:val="333333"/>
          <w:sz w:val="20"/>
          <w:szCs w:val="20"/>
          <w:shd w:val="clear" w:color="auto" w:fill="FFFFFF"/>
        </w:rPr>
        <w:t xml:space="preserve">risk for physical and mental health conditions, </w:t>
      </w:r>
      <w:r w:rsidR="00466F2D" w:rsidRPr="007A41F0">
        <w:rPr>
          <w:rFonts w:ascii="Arial" w:hAnsi="Arial" w:cs="Arial"/>
          <w:color w:val="333333"/>
          <w:sz w:val="20"/>
          <w:szCs w:val="20"/>
          <w:shd w:val="clear" w:color="auto" w:fill="FFFFFF"/>
        </w:rPr>
        <w:t>such as</w:t>
      </w:r>
      <w:r w:rsidR="007C5036" w:rsidRPr="007A41F0">
        <w:rPr>
          <w:rFonts w:ascii="Arial" w:hAnsi="Arial" w:cs="Arial"/>
          <w:color w:val="333333"/>
          <w:sz w:val="20"/>
          <w:szCs w:val="20"/>
          <w:shd w:val="clear" w:color="auto" w:fill="FFFFFF"/>
        </w:rPr>
        <w:t xml:space="preserve"> cardio-metabolic disorders and depression </w:t>
      </w:r>
      <w:r w:rsidR="007C5036" w:rsidRPr="007A41F0">
        <w:rPr>
          <w:rFonts w:ascii="Arial" w:hAnsi="Arial" w:cs="Arial"/>
          <w:color w:val="000000"/>
          <w:sz w:val="20"/>
          <w:szCs w:val="20"/>
          <w:shd w:val="clear" w:color="auto" w:fill="FFFFFF"/>
        </w:rPr>
        <w:fldChar w:fldCharType="begin">
          <w:fldData xml:space="preserve">PEVuZE5vdGU+PENpdGU+PEF1dGhvcj5SYXVkc2VwcDwvQXV0aG9yPjxZZWFyPjIwMTk8L1llYXI+
PFJlY051bT4zNDYzPC9SZWNOdW0+PERpc3BsYXlUZXh0PigyLTYpPC9EaXNwbGF5VGV4dD48cmVj
b3JkPjxyZWMtbnVtYmVyPjM0NjM8L3JlYy1udW1iZXI+PGZvcmVpZ24ta2V5cz48a2V5IGFwcD0i
RU4iIGRiLWlkPSJ2enRycjJweG9zd2V6YWVkZnBzdmR4dnZ4MHdmZjBwYWFzc3IiIHRpbWVzdGFt
cD0iMTU1MDgyOTM5MiI+MzQ2Mzwva2V5PjwvZm9yZWlnbi1rZXlzPjxyZWYtdHlwZSBuYW1lPSJK
b3VybmFsIEFydGljbGUiPjE3PC9yZWYtdHlwZT48Y29udHJpYnV0b3JzPjxhdXRob3JzPjxhdXRo
b3I+UmF1ZHNlcHAsIExlbm5hcnQ8L2F1dGhvcj48YXV0aG9yPlZpbmssIEtyaXN0aSAlSiBKb3Vy
bmFsIG9mIFBoeXNpY2FsIEFjdGl2aXR5PC9hdXRob3I+PGF1dGhvcj5IZWFsdGg8L2F1dGhvcj48
L2F1dGhvcnM+PC9jb250cmlidXRvcnM+PHRpdGxlcz48dGl0bGU+TG9uZ2l0dWRpbmFsIEFzc29j
aWF0aW9ucyBCZXR3ZWVuIFNlZGVudGFyeSBCZWhhdmlvciBhbmQgRGVwcmVzc2l2ZSBTeW1wdG9t
cyBpbiBBZG9sZXNjZW50IEdpcmxzIEZvbGxvd2VkIDYgWWVhcnM8L3RpdGxlPjwvdGl0bGVzPjxw
YWdlcz4xLTY8L3BhZ2VzPjxudW1iZXI+MDA8L251bWJlcj48ZGF0ZXM+PHllYXI+MjAxOTwveWVh
cj48L2RhdGVzPjxpc2JuPjE1NDMtMzA4MDwvaXNibj48dXJscz48L3VybHM+PC9yZWNvcmQ+PC9D
aXRlPjxDaXRlPjxBdXRob3I+RmFycmVuPC9BdXRob3I+PFllYXI+MjAxODwvWWVhcj48UmVjTnVt
PjM0NjQ8L1JlY051bT48cmVjb3JkPjxyZWMtbnVtYmVyPjM0NjQ8L3JlYy1udW1iZXI+PGZvcmVp
Z24ta2V5cz48a2V5IGFwcD0iRU4iIGRiLWlkPSJ2enRycjJweG9zd2V6YWVkZnBzdmR4dnZ4MHdm
ZjBwYWFzc3IiIHRpbWVzdGFtcD0iMTU1MDgyOTQzNyI+MzQ2NDwva2V5PjwvZm9yZWlnbi1rZXlz
PjxyZWYtdHlwZSBuYW1lPSJKb3VybmFsIEFydGljbGUiPjE3PC9yZWYtdHlwZT48Y29udHJpYnV0
b3JzPjxhdXRob3JzPjxhdXRob3I+RmFycmVuLCBHZW5lIEw8L2F1dGhvcj48YXV0aG9yPlpoYW5n
LCBUYW88L2F1dGhvcj48YXV0aG9yPkd1LCBYaWFuZ2xpPC9hdXRob3I+PGF1dGhvcj5UaG9tYXMs
IEthdGhlcmluZSBUICVKIEpvdXJuYWwgb2Ygc3BvcnQ8L2F1dGhvcj48YXV0aG9yPmhlYWx0aCBz
Y2llbmNlPC9hdXRob3I+PC9hdXRob3JzPjwvY29udHJpYnV0b3JzPjx0aXRsZXM+PHRpdGxlPlNl
ZGVudGFyeSBiZWhhdmlvciBhbmQgcGh5c2ljYWwgYWN0aXZpdHkgcHJlZGljdGluZyBkZXByZXNz
aXZlIHN5bXB0b21zIGluIGFkb2xlc2NlbnRzIGJleW9uZCBhdHRyaWJ1dGVzIG9mIGhlYWx0aC1y
ZWxhdGVkIHBoeXNpY2FsIGZpdG5lc3M8L3RpdGxlPjwvdGl0bGVzPjxwYWdlcz40ODktNDk2PC9w
YWdlcz48dm9sdW1lPjc8L3ZvbHVtZT48bnVtYmVyPjQ8L251bWJlcj48ZGF0ZXM+PHllYXI+MjAx
ODwveWVhcj48L2RhdGVzPjxpc2JuPjIwOTUtMjU0NjwvaXNibj48dXJscz48L3VybHM+PC9yZWNv
cmQ+PC9DaXRlPjxDaXRlPjxBdXRob3I+V3U8L0F1dGhvcj48WWVhcj4yMDE3PC9ZZWFyPjxSZWNO
dW0+MzQ2NTwvUmVjTnVtPjxyZWNvcmQ+PHJlYy1udW1iZXI+MzQ2NTwvcmVjLW51bWJlcj48Zm9y
ZWlnbi1rZXlzPjxrZXkgYXBwPSJFTiIgZGItaWQ9InZ6dHJyMnB4b3N3ZXphZWRmcHN2ZHh2dngw
d2ZmMHBhYXNzciIgdGltZXN0YW1wPSIxNTUwODI5NTg4Ij4zNDY1PC9rZXk+PC9mb3JlaWduLWtl
eXM+PHJlZi10eXBlIG5hbWU9IkpvdXJuYWwgQXJ0aWNsZSI+MTc8L3JlZi10eXBlPjxjb250cmli
dXRvcnM+PGF1dGhvcnM+PGF1dGhvcj5XdSwgWGl1IFl1bjwvYXV0aG9yPjxhdXRob3I+SGFuLCBM
aSBIdWk8L2F1dGhvcj48YXV0aG9yPlpoYW5nLCBKaWFuIEh1YTwvYXV0aG9yPjxhdXRob3I+THVv
LCBTaGVuZzwvYXV0aG9yPjxhdXRob3I+SHUsIEppbiBXZWk8L2F1dGhvcj48YXV0aG9yPlN1biwg
S3VpICVKIFBsb1Mgb25lPC9hdXRob3I+PC9hdXRob3JzPjwvY29udHJpYnV0b3JzPjx0aXRsZXM+
PHRpdGxlPlRoZSBpbmZsdWVuY2Ugb2YgcGh5c2ljYWwgYWN0aXZpdHksIHNlZGVudGFyeSBiZWhh
dmlvciBvbiBoZWFsdGgtcmVsYXRlZCBxdWFsaXR5IG9mIGxpZmUgYW1vbmcgdGhlIGdlbmVyYWwg
cG9wdWxhdGlvbiBvZiBjaGlsZHJlbiBhbmQgYWRvbGVzY2VudHM6IEEgc3lzdGVtYXRpYyByZXZp
ZXc8L3RpdGxlPjwvdGl0bGVzPjxwYWdlcz5lMDE4NzY2ODwvcGFnZXM+PHZvbHVtZT4xMjwvdm9s
dW1lPjxudW1iZXI+MTE8L251bWJlcj48ZGF0ZXM+PHllYXI+MjAxNzwveWVhcj48L2RhdGVzPjxp
c2JuPjE5MzItNjIwMzwvaXNibj48dXJscz48L3VybHM+PC9yZWNvcmQ+PC9DaXRlPjxDaXRlPjxB
dXRob3I+ZGUgT2xpdmVpcmE8L0F1dGhvcj48WWVhcj4yMDE2PC9ZZWFyPjxSZWNOdW0+MzQ2Njwv
UmVjTnVtPjxyZWNvcmQ+PHJlYy1udW1iZXI+MzQ2NjwvcmVjLW51bWJlcj48Zm9yZWlnbi1rZXlz
PjxrZXkgYXBwPSJFTiIgZGItaWQ9InZ6dHJyMnB4b3N3ZXphZWRmcHN2ZHh2dngwd2ZmMHBhYXNz
ciIgdGltZXN0YW1wPSIxNTUwODI5NzczIj4zNDY2PC9rZXk+PC9mb3JlaWduLWtleXM+PHJlZi10
eXBlIG5hbWU9IkpvdXJuYWwgQXJ0aWNsZSI+MTc8L3JlZi10eXBlPjxjb250cmlidXRvcnM+PGF1
dGhvcnM+PGF1dGhvcj5kZSBPbGl2ZWlyYSwgUmFwaGFlbCBHb25jYWx2ZXM8L2F1dGhvcj48YXV0
aG9yPkd1ZWRlcywgRGFydGFnbmFuIFBpbnRvICVKIFBMb1MgT25lPC9hdXRob3I+PC9hdXRob3Jz
PjwvY29udHJpYnV0b3JzPjx0aXRsZXM+PHRpdGxlPlBoeXNpY2FsIGFjdGl2aXR5LCBzZWRlbnRh
cnkgYmVoYXZpb3IsIGNhcmRpb3Jlc3BpcmF0b3J5IGZpdG5lc3MgYW5kIG1ldGFib2xpYyBzeW5k
cm9tZSBpbiBhZG9sZXNjZW50czogc3lzdGVtYXRpYyByZXZpZXcgYW5kIG1ldGEtYW5hbHlzaXMg
b2Ygb2JzZXJ2YXRpb25hbCBldmlkZW5jZTwvdGl0bGU+PC90aXRsZXM+PHBhZ2VzPmUwMTY4NTAz
PC9wYWdlcz48dm9sdW1lPjExPC92b2x1bWU+PG51bWJlcj4xMjwvbnVtYmVyPjxkYXRlcz48eWVh
cj4yMDE2PC95ZWFyPjwvZGF0ZXM+PGlzYm4+MTkzMi02MjAzPC9pc2JuPjx1cmxzPjwvdXJscz48
L3JlY29yZD48L0NpdGU+PENpdGU+PEF1dGhvcj5kZSBPbGl2ZWlyYTwvQXV0aG9yPjxZZWFyPjIw
MTY8L1llYXI+PFJlY051bT4zNDY2PC9SZWNOdW0+PHJlY29yZD48cmVjLW51bWJlcj4zNDY2PC9y
ZWMtbnVtYmVyPjxmb3JlaWduLWtleXM+PGtleSBhcHA9IkVOIiBkYi1pZD0idnp0cnIycHhvc3dl
emFlZGZwc3ZkeHZ2eDB3ZmYwcGFhc3NyIiB0aW1lc3RhbXA9IjE1NTA4Mjk3NzMiPjM0NjY8L2tl
eT48L2ZvcmVpZ24ta2V5cz48cmVmLXR5cGUgbmFtZT0iSm91cm5hbCBBcnRpY2xlIj4xNzwvcmVm
LXR5cGU+PGNvbnRyaWJ1dG9ycz48YXV0aG9ycz48YXV0aG9yPmRlIE9saXZlaXJhLCBSYXBoYWVs
IEdvbmNhbHZlczwvYXV0aG9yPjxhdXRob3I+R3VlZGVzLCBEYXJ0YWduYW4gUGludG8gJUogUExv
UyBPbmU8L2F1dGhvcj48L2F1dGhvcnM+PC9jb250cmlidXRvcnM+PHRpdGxlcz48dGl0bGU+UGh5
c2ljYWwgYWN0aXZpdHksIHNlZGVudGFyeSBiZWhhdmlvciwgY2FyZGlvcmVzcGlyYXRvcnkgZml0
bmVzcyBhbmQgbWV0YWJvbGljIHN5bmRyb21lIGluIGFkb2xlc2NlbnRzOiBzeXN0ZW1hdGljIHJl
dmlldyBhbmQgbWV0YS1hbmFseXNpcyBvZiBvYnNlcnZhdGlvbmFsIGV2aWRlbmNlPC90aXRsZT48
L3RpdGxlcz48cGFnZXM+ZTAxNjg1MDM8L3BhZ2VzPjx2b2x1bWU+MTE8L3ZvbHVtZT48bnVtYmVy
PjEyPC9udW1iZXI+PGRhdGVzPjx5ZWFyPjIwMTY8L3llYXI+PC9kYXRlcz48aXNibj4xOTMyLTYy
MDM8L2lzYm4+PHVybHM+PC91cmxzPjwvcmVjb3JkPjwvQ2l0ZT48Q2l0ZT48QXV0aG9yPlNjaHVj
aDwvQXV0aG9yPjxZZWFyPjIwMTc8L1llYXI+PFJlY051bT4yMzk1PC9SZWNOdW0+PHJlY29yZD48
cmVjLW51bWJlcj4yMzk1PC9yZWMtbnVtYmVyPjxmb3JlaWduLWtleXM+PGtleSBhcHA9IkVOIiBk
Yi1pZD0idnp0cnIycHhvc3dlemFlZGZwc3ZkeHZ2eDB3ZmYwcGFhc3NyIiB0aW1lc3RhbXA9IjE0
ODU2Nzc4NDUiPjIzOTU8L2tleT48L2ZvcmVpZ24ta2V5cz48cmVmLXR5cGUgbmFtZT0iSm91cm5h
bCBBcnRpY2xlIj4xNzwvcmVmLXR5cGU+PGNvbnRyaWJ1dG9ycz48YXV0aG9ycz48YXV0aG9yPlNj
aHVjaCwgRmVsaXBlPC9hdXRob3I+PGF1dGhvcj5WYW5jYW1wZm9ydCwgRGF2eTwvYXV0aG9yPjxh
dXRob3I+RmlydGgsIEpvc2VwaDwvYXV0aG9yPjxhdXRob3I+Um9zZW5iYXVtLCBTaW1vbjwvYXV0
aG9yPjxhdXRob3I+V2FyZCwgUGhpbGlwPC9hdXRob3I+PGF1dGhvcj5SZWljaGVydCwgVGhhw61z
PC9hdXRob3I+PGF1dGhvcj5CYWdhdGluaSwgTmF0w6FsaWEgQ2FydmFsaG88L2F1dGhvcj48YXV0
aG9yPkJnZWdpbnNraSwgUm9iZXJ0YTwvYXV0aG9yPjxhdXRob3I+U3R1YmJzLCBCcmVuZG9uPC9h
dXRob3I+PC9hdXRob3JzPjwvY29udHJpYnV0b3JzPjx0aXRsZXM+PHRpdGxlPlBoeXNpY2FsIGFj
dGl2aXR5IGFuZCBzZWRlbnRhcnkgYmVoYXZpb3IgaW4gcGVvcGxlIHdpdGggbWFqb3IgZGVwcmVz
c2l2ZSBkaXNvcmRlcjogQSBzeXN0ZW1hdGljIHJldmlldyBhbmQgbWV0YS1hbmFseXNpczwvdGl0
bGU+PHNlY29uZGFyeS10aXRsZT5Kb3VybmFsIG9mIEFmZmVjdGl2ZSBEaXNvcmRlcnM8L3NlY29u
ZGFyeS10aXRsZT48L3RpdGxlcz48cGVyaW9kaWNhbD48ZnVsbC10aXRsZT5Kb3VybmFsIG9mIEFm
ZmVjdGl2ZSBEaXNvcmRlcnM8L2Z1bGwtdGl0bGU+PC9wZXJpb2RpY2FsPjxwYWdlcz4xMzktMTUw
PC9wYWdlcz48dm9sdW1lPjIxMDwvdm9sdW1lPjxkYXRlcz48eWVhcj4yMDE3PC95ZWFyPjwvZGF0
ZXM+PGlzYm4+MDE2NS0wMzI3PC9pc2JuPjx1cmxzPjwvdXJscz48L3JlY29yZD48L0NpdGU+PC9F
bmROb3RlPn==
</w:fldData>
        </w:fldChar>
      </w:r>
      <w:r w:rsidR="007C5036" w:rsidRPr="007A41F0">
        <w:rPr>
          <w:rFonts w:ascii="Arial" w:hAnsi="Arial" w:cs="Arial"/>
          <w:color w:val="000000"/>
          <w:sz w:val="20"/>
          <w:szCs w:val="20"/>
          <w:shd w:val="clear" w:color="auto" w:fill="FFFFFF"/>
        </w:rPr>
        <w:instrText xml:space="preserve"> ADDIN EN.CITE </w:instrText>
      </w:r>
      <w:r w:rsidR="007C5036" w:rsidRPr="007A41F0">
        <w:rPr>
          <w:rFonts w:ascii="Arial" w:hAnsi="Arial" w:cs="Arial"/>
          <w:color w:val="000000"/>
          <w:sz w:val="20"/>
          <w:szCs w:val="20"/>
          <w:shd w:val="clear" w:color="auto" w:fill="FFFFFF"/>
        </w:rPr>
        <w:fldChar w:fldCharType="begin">
          <w:fldData xml:space="preserve">PEVuZE5vdGU+PENpdGU+PEF1dGhvcj5SYXVkc2VwcDwvQXV0aG9yPjxZZWFyPjIwMTk8L1llYXI+
PFJlY051bT4zNDYzPC9SZWNOdW0+PERpc3BsYXlUZXh0PigyLTYpPC9EaXNwbGF5VGV4dD48cmVj
b3JkPjxyZWMtbnVtYmVyPjM0NjM8L3JlYy1udW1iZXI+PGZvcmVpZ24ta2V5cz48a2V5IGFwcD0i
RU4iIGRiLWlkPSJ2enRycjJweG9zd2V6YWVkZnBzdmR4dnZ4MHdmZjBwYWFzc3IiIHRpbWVzdGFt
cD0iMTU1MDgyOTM5MiI+MzQ2Mzwva2V5PjwvZm9yZWlnbi1rZXlzPjxyZWYtdHlwZSBuYW1lPSJK
b3VybmFsIEFydGljbGUiPjE3PC9yZWYtdHlwZT48Y29udHJpYnV0b3JzPjxhdXRob3JzPjxhdXRo
b3I+UmF1ZHNlcHAsIExlbm5hcnQ8L2F1dGhvcj48YXV0aG9yPlZpbmssIEtyaXN0aSAlSiBKb3Vy
bmFsIG9mIFBoeXNpY2FsIEFjdGl2aXR5PC9hdXRob3I+PGF1dGhvcj5IZWFsdGg8L2F1dGhvcj48
L2F1dGhvcnM+PC9jb250cmlidXRvcnM+PHRpdGxlcz48dGl0bGU+TG9uZ2l0dWRpbmFsIEFzc29j
aWF0aW9ucyBCZXR3ZWVuIFNlZGVudGFyeSBCZWhhdmlvciBhbmQgRGVwcmVzc2l2ZSBTeW1wdG9t
cyBpbiBBZG9sZXNjZW50IEdpcmxzIEZvbGxvd2VkIDYgWWVhcnM8L3RpdGxlPjwvdGl0bGVzPjxw
YWdlcz4xLTY8L3BhZ2VzPjxudW1iZXI+MDA8L251bWJlcj48ZGF0ZXM+PHllYXI+MjAxOTwveWVh
cj48L2RhdGVzPjxpc2JuPjE1NDMtMzA4MDwvaXNibj48dXJscz48L3VybHM+PC9yZWNvcmQ+PC9D
aXRlPjxDaXRlPjxBdXRob3I+RmFycmVuPC9BdXRob3I+PFllYXI+MjAxODwvWWVhcj48UmVjTnVt
PjM0NjQ8L1JlY051bT48cmVjb3JkPjxyZWMtbnVtYmVyPjM0NjQ8L3JlYy1udW1iZXI+PGZvcmVp
Z24ta2V5cz48a2V5IGFwcD0iRU4iIGRiLWlkPSJ2enRycjJweG9zd2V6YWVkZnBzdmR4dnZ4MHdm
ZjBwYWFzc3IiIHRpbWVzdGFtcD0iMTU1MDgyOTQzNyI+MzQ2NDwva2V5PjwvZm9yZWlnbi1rZXlz
PjxyZWYtdHlwZSBuYW1lPSJKb3VybmFsIEFydGljbGUiPjE3PC9yZWYtdHlwZT48Y29udHJpYnV0
b3JzPjxhdXRob3JzPjxhdXRob3I+RmFycmVuLCBHZW5lIEw8L2F1dGhvcj48YXV0aG9yPlpoYW5n
LCBUYW88L2F1dGhvcj48YXV0aG9yPkd1LCBYaWFuZ2xpPC9hdXRob3I+PGF1dGhvcj5UaG9tYXMs
IEthdGhlcmluZSBUICVKIEpvdXJuYWwgb2Ygc3BvcnQ8L2F1dGhvcj48YXV0aG9yPmhlYWx0aCBz
Y2llbmNlPC9hdXRob3I+PC9hdXRob3JzPjwvY29udHJpYnV0b3JzPjx0aXRsZXM+PHRpdGxlPlNl
ZGVudGFyeSBiZWhhdmlvciBhbmQgcGh5c2ljYWwgYWN0aXZpdHkgcHJlZGljdGluZyBkZXByZXNz
aXZlIHN5bXB0b21zIGluIGFkb2xlc2NlbnRzIGJleW9uZCBhdHRyaWJ1dGVzIG9mIGhlYWx0aC1y
ZWxhdGVkIHBoeXNpY2FsIGZpdG5lc3M8L3RpdGxlPjwvdGl0bGVzPjxwYWdlcz40ODktNDk2PC9w
YWdlcz48dm9sdW1lPjc8L3ZvbHVtZT48bnVtYmVyPjQ8L251bWJlcj48ZGF0ZXM+PHllYXI+MjAx
ODwveWVhcj48L2RhdGVzPjxpc2JuPjIwOTUtMjU0NjwvaXNibj48dXJscz48L3VybHM+PC9yZWNv
cmQ+PC9DaXRlPjxDaXRlPjxBdXRob3I+V3U8L0F1dGhvcj48WWVhcj4yMDE3PC9ZZWFyPjxSZWNO
dW0+MzQ2NTwvUmVjTnVtPjxyZWNvcmQ+PHJlYy1udW1iZXI+MzQ2NTwvcmVjLW51bWJlcj48Zm9y
ZWlnbi1rZXlzPjxrZXkgYXBwPSJFTiIgZGItaWQ9InZ6dHJyMnB4b3N3ZXphZWRmcHN2ZHh2dngw
d2ZmMHBhYXNzciIgdGltZXN0YW1wPSIxNTUwODI5NTg4Ij4zNDY1PC9rZXk+PC9mb3JlaWduLWtl
eXM+PHJlZi10eXBlIG5hbWU9IkpvdXJuYWwgQXJ0aWNsZSI+MTc8L3JlZi10eXBlPjxjb250cmli
dXRvcnM+PGF1dGhvcnM+PGF1dGhvcj5XdSwgWGl1IFl1bjwvYXV0aG9yPjxhdXRob3I+SGFuLCBM
aSBIdWk8L2F1dGhvcj48YXV0aG9yPlpoYW5nLCBKaWFuIEh1YTwvYXV0aG9yPjxhdXRob3I+THVv
LCBTaGVuZzwvYXV0aG9yPjxhdXRob3I+SHUsIEppbiBXZWk8L2F1dGhvcj48YXV0aG9yPlN1biwg
S3VpICVKIFBsb1Mgb25lPC9hdXRob3I+PC9hdXRob3JzPjwvY29udHJpYnV0b3JzPjx0aXRsZXM+
PHRpdGxlPlRoZSBpbmZsdWVuY2Ugb2YgcGh5c2ljYWwgYWN0aXZpdHksIHNlZGVudGFyeSBiZWhh
dmlvciBvbiBoZWFsdGgtcmVsYXRlZCBxdWFsaXR5IG9mIGxpZmUgYW1vbmcgdGhlIGdlbmVyYWwg
cG9wdWxhdGlvbiBvZiBjaGlsZHJlbiBhbmQgYWRvbGVzY2VudHM6IEEgc3lzdGVtYXRpYyByZXZp
ZXc8L3RpdGxlPjwvdGl0bGVzPjxwYWdlcz5lMDE4NzY2ODwvcGFnZXM+PHZvbHVtZT4xMjwvdm9s
dW1lPjxudW1iZXI+MTE8L251bWJlcj48ZGF0ZXM+PHllYXI+MjAxNzwveWVhcj48L2RhdGVzPjxp
c2JuPjE5MzItNjIwMzwvaXNibj48dXJscz48L3VybHM+PC9yZWNvcmQ+PC9DaXRlPjxDaXRlPjxB
dXRob3I+ZGUgT2xpdmVpcmE8L0F1dGhvcj48WWVhcj4yMDE2PC9ZZWFyPjxSZWNOdW0+MzQ2Njwv
UmVjTnVtPjxyZWNvcmQ+PHJlYy1udW1iZXI+MzQ2NjwvcmVjLW51bWJlcj48Zm9yZWlnbi1rZXlz
PjxrZXkgYXBwPSJFTiIgZGItaWQ9InZ6dHJyMnB4b3N3ZXphZWRmcHN2ZHh2dngwd2ZmMHBhYXNz
ciIgdGltZXN0YW1wPSIxNTUwODI5NzczIj4zNDY2PC9rZXk+PC9mb3JlaWduLWtleXM+PHJlZi10
eXBlIG5hbWU9IkpvdXJuYWwgQXJ0aWNsZSI+MTc8L3JlZi10eXBlPjxjb250cmlidXRvcnM+PGF1
dGhvcnM+PGF1dGhvcj5kZSBPbGl2ZWlyYSwgUmFwaGFlbCBHb25jYWx2ZXM8L2F1dGhvcj48YXV0
aG9yPkd1ZWRlcywgRGFydGFnbmFuIFBpbnRvICVKIFBMb1MgT25lPC9hdXRob3I+PC9hdXRob3Jz
PjwvY29udHJpYnV0b3JzPjx0aXRsZXM+PHRpdGxlPlBoeXNpY2FsIGFjdGl2aXR5LCBzZWRlbnRh
cnkgYmVoYXZpb3IsIGNhcmRpb3Jlc3BpcmF0b3J5IGZpdG5lc3MgYW5kIG1ldGFib2xpYyBzeW5k
cm9tZSBpbiBhZG9sZXNjZW50czogc3lzdGVtYXRpYyByZXZpZXcgYW5kIG1ldGEtYW5hbHlzaXMg
b2Ygb2JzZXJ2YXRpb25hbCBldmlkZW5jZTwvdGl0bGU+PC90aXRsZXM+PHBhZ2VzPmUwMTY4NTAz
PC9wYWdlcz48dm9sdW1lPjExPC92b2x1bWU+PG51bWJlcj4xMjwvbnVtYmVyPjxkYXRlcz48eWVh
cj4yMDE2PC95ZWFyPjwvZGF0ZXM+PGlzYm4+MTkzMi02MjAzPC9pc2JuPjx1cmxzPjwvdXJscz48
L3JlY29yZD48L0NpdGU+PENpdGU+PEF1dGhvcj5kZSBPbGl2ZWlyYTwvQXV0aG9yPjxZZWFyPjIw
MTY8L1llYXI+PFJlY051bT4zNDY2PC9SZWNOdW0+PHJlY29yZD48cmVjLW51bWJlcj4zNDY2PC9y
ZWMtbnVtYmVyPjxmb3JlaWduLWtleXM+PGtleSBhcHA9IkVOIiBkYi1pZD0idnp0cnIycHhvc3dl
emFlZGZwc3ZkeHZ2eDB3ZmYwcGFhc3NyIiB0aW1lc3RhbXA9IjE1NTA4Mjk3NzMiPjM0NjY8L2tl
eT48L2ZvcmVpZ24ta2V5cz48cmVmLXR5cGUgbmFtZT0iSm91cm5hbCBBcnRpY2xlIj4xNzwvcmVm
LXR5cGU+PGNvbnRyaWJ1dG9ycz48YXV0aG9ycz48YXV0aG9yPmRlIE9saXZlaXJhLCBSYXBoYWVs
IEdvbmNhbHZlczwvYXV0aG9yPjxhdXRob3I+R3VlZGVzLCBEYXJ0YWduYW4gUGludG8gJUogUExv
UyBPbmU8L2F1dGhvcj48L2F1dGhvcnM+PC9jb250cmlidXRvcnM+PHRpdGxlcz48dGl0bGU+UGh5
c2ljYWwgYWN0aXZpdHksIHNlZGVudGFyeSBiZWhhdmlvciwgY2FyZGlvcmVzcGlyYXRvcnkgZml0
bmVzcyBhbmQgbWV0YWJvbGljIHN5bmRyb21lIGluIGFkb2xlc2NlbnRzOiBzeXN0ZW1hdGljIHJl
dmlldyBhbmQgbWV0YS1hbmFseXNpcyBvZiBvYnNlcnZhdGlvbmFsIGV2aWRlbmNlPC90aXRsZT48
L3RpdGxlcz48cGFnZXM+ZTAxNjg1MDM8L3BhZ2VzPjx2b2x1bWU+MTE8L3ZvbHVtZT48bnVtYmVy
PjEyPC9udW1iZXI+PGRhdGVzPjx5ZWFyPjIwMTY8L3llYXI+PC9kYXRlcz48aXNibj4xOTMyLTYy
MDM8L2lzYm4+PHVybHM+PC91cmxzPjwvcmVjb3JkPjwvQ2l0ZT48Q2l0ZT48QXV0aG9yPlNjaHVj
aDwvQXV0aG9yPjxZZWFyPjIwMTc8L1llYXI+PFJlY051bT4yMzk1PC9SZWNOdW0+PHJlY29yZD48
cmVjLW51bWJlcj4yMzk1PC9yZWMtbnVtYmVyPjxmb3JlaWduLWtleXM+PGtleSBhcHA9IkVOIiBk
Yi1pZD0idnp0cnIycHhvc3dlemFlZGZwc3ZkeHZ2eDB3ZmYwcGFhc3NyIiB0aW1lc3RhbXA9IjE0
ODU2Nzc4NDUiPjIzOTU8L2tleT48L2ZvcmVpZ24ta2V5cz48cmVmLXR5cGUgbmFtZT0iSm91cm5h
bCBBcnRpY2xlIj4xNzwvcmVmLXR5cGU+PGNvbnRyaWJ1dG9ycz48YXV0aG9ycz48YXV0aG9yPlNj
aHVjaCwgRmVsaXBlPC9hdXRob3I+PGF1dGhvcj5WYW5jYW1wZm9ydCwgRGF2eTwvYXV0aG9yPjxh
dXRob3I+RmlydGgsIEpvc2VwaDwvYXV0aG9yPjxhdXRob3I+Um9zZW5iYXVtLCBTaW1vbjwvYXV0
aG9yPjxhdXRob3I+V2FyZCwgUGhpbGlwPC9hdXRob3I+PGF1dGhvcj5SZWljaGVydCwgVGhhw61z
PC9hdXRob3I+PGF1dGhvcj5CYWdhdGluaSwgTmF0w6FsaWEgQ2FydmFsaG88L2F1dGhvcj48YXV0
aG9yPkJnZWdpbnNraSwgUm9iZXJ0YTwvYXV0aG9yPjxhdXRob3I+U3R1YmJzLCBCcmVuZG9uPC9h
dXRob3I+PC9hdXRob3JzPjwvY29udHJpYnV0b3JzPjx0aXRsZXM+PHRpdGxlPlBoeXNpY2FsIGFj
dGl2aXR5IGFuZCBzZWRlbnRhcnkgYmVoYXZpb3IgaW4gcGVvcGxlIHdpdGggbWFqb3IgZGVwcmVz
c2l2ZSBkaXNvcmRlcjogQSBzeXN0ZW1hdGljIHJldmlldyBhbmQgbWV0YS1hbmFseXNpczwvdGl0
bGU+PHNlY29uZGFyeS10aXRsZT5Kb3VybmFsIG9mIEFmZmVjdGl2ZSBEaXNvcmRlcnM8L3NlY29u
ZGFyeS10aXRsZT48L3RpdGxlcz48cGVyaW9kaWNhbD48ZnVsbC10aXRsZT5Kb3VybmFsIG9mIEFm
ZmVjdGl2ZSBEaXNvcmRlcnM8L2Z1bGwtdGl0bGU+PC9wZXJpb2RpY2FsPjxwYWdlcz4xMzktMTUw
PC9wYWdlcz48dm9sdW1lPjIxMDwvdm9sdW1lPjxkYXRlcz48eWVhcj4yMDE3PC95ZWFyPjwvZGF0
ZXM+PGlzYm4+MDE2NS0wMzI3PC9pc2JuPjx1cmxzPjwvdXJscz48L3JlY29yZD48L0NpdGU+PC9F
bmROb3RlPn==
</w:fldData>
        </w:fldChar>
      </w:r>
      <w:r w:rsidR="007C5036" w:rsidRPr="007A41F0">
        <w:rPr>
          <w:rFonts w:ascii="Arial" w:hAnsi="Arial" w:cs="Arial"/>
          <w:color w:val="000000"/>
          <w:sz w:val="20"/>
          <w:szCs w:val="20"/>
          <w:shd w:val="clear" w:color="auto" w:fill="FFFFFF"/>
        </w:rPr>
        <w:instrText xml:space="preserve"> ADDIN EN.CITE.DATA </w:instrText>
      </w:r>
      <w:r w:rsidR="007C5036" w:rsidRPr="007A41F0">
        <w:rPr>
          <w:rFonts w:ascii="Arial" w:hAnsi="Arial" w:cs="Arial"/>
          <w:color w:val="000000"/>
          <w:sz w:val="20"/>
          <w:szCs w:val="20"/>
          <w:shd w:val="clear" w:color="auto" w:fill="FFFFFF"/>
        </w:rPr>
      </w:r>
      <w:r w:rsidR="007C5036" w:rsidRPr="007A41F0">
        <w:rPr>
          <w:rFonts w:ascii="Arial" w:hAnsi="Arial" w:cs="Arial"/>
          <w:color w:val="000000"/>
          <w:sz w:val="20"/>
          <w:szCs w:val="20"/>
          <w:shd w:val="clear" w:color="auto" w:fill="FFFFFF"/>
        </w:rPr>
        <w:fldChar w:fldCharType="end"/>
      </w:r>
      <w:r w:rsidR="007C5036" w:rsidRPr="007A41F0">
        <w:rPr>
          <w:rFonts w:ascii="Arial" w:hAnsi="Arial" w:cs="Arial"/>
          <w:color w:val="000000"/>
          <w:sz w:val="20"/>
          <w:szCs w:val="20"/>
          <w:shd w:val="clear" w:color="auto" w:fill="FFFFFF"/>
        </w:rPr>
      </w:r>
      <w:r w:rsidR="007C5036" w:rsidRPr="007A41F0">
        <w:rPr>
          <w:rFonts w:ascii="Arial" w:hAnsi="Arial" w:cs="Arial"/>
          <w:color w:val="000000"/>
          <w:sz w:val="20"/>
          <w:szCs w:val="20"/>
          <w:shd w:val="clear" w:color="auto" w:fill="FFFFFF"/>
        </w:rPr>
        <w:fldChar w:fldCharType="separate"/>
      </w:r>
      <w:r w:rsidR="007C5036" w:rsidRPr="007A41F0">
        <w:rPr>
          <w:rFonts w:ascii="Arial" w:hAnsi="Arial" w:cs="Arial"/>
          <w:noProof/>
          <w:color w:val="000000"/>
          <w:sz w:val="20"/>
          <w:szCs w:val="20"/>
          <w:shd w:val="clear" w:color="auto" w:fill="FFFFFF"/>
        </w:rPr>
        <w:t>(2-6)</w:t>
      </w:r>
      <w:r w:rsidR="007C5036" w:rsidRPr="007A41F0">
        <w:rPr>
          <w:rFonts w:ascii="Arial" w:hAnsi="Arial" w:cs="Arial"/>
          <w:color w:val="000000"/>
          <w:sz w:val="20"/>
          <w:szCs w:val="20"/>
          <w:shd w:val="clear" w:color="auto" w:fill="FFFFFF"/>
        </w:rPr>
        <w:fldChar w:fldCharType="end"/>
      </w:r>
      <w:r w:rsidR="007C5036" w:rsidRPr="007A41F0">
        <w:rPr>
          <w:rFonts w:ascii="Arial" w:hAnsi="Arial" w:cs="Arial"/>
          <w:color w:val="000000"/>
          <w:sz w:val="20"/>
          <w:szCs w:val="20"/>
          <w:shd w:val="clear" w:color="auto" w:fill="FFFFFF"/>
        </w:rPr>
        <w:t xml:space="preserve">. </w:t>
      </w:r>
      <w:r w:rsidR="003F74BB" w:rsidRPr="007A41F0">
        <w:rPr>
          <w:rFonts w:ascii="Arial" w:hAnsi="Arial" w:cs="Arial"/>
          <w:color w:val="000000"/>
          <w:sz w:val="20"/>
          <w:szCs w:val="20"/>
          <w:shd w:val="clear" w:color="auto" w:fill="FFFFFF"/>
        </w:rPr>
        <w:t>T</w:t>
      </w:r>
      <w:r w:rsidR="007C5036" w:rsidRPr="007A41F0">
        <w:rPr>
          <w:rFonts w:ascii="Arial" w:hAnsi="Arial" w:cs="Arial"/>
          <w:color w:val="000000"/>
          <w:sz w:val="20"/>
          <w:szCs w:val="20"/>
          <w:shd w:val="clear" w:color="auto" w:fill="FFFFFF"/>
        </w:rPr>
        <w:t xml:space="preserve">hese chronic non-communicable </w:t>
      </w:r>
      <w:r w:rsidR="007C5036" w:rsidRPr="007A41F0">
        <w:rPr>
          <w:rFonts w:ascii="Arial" w:hAnsi="Arial" w:cs="Arial"/>
          <w:color w:val="333333"/>
          <w:sz w:val="20"/>
          <w:szCs w:val="20"/>
          <w:shd w:val="clear" w:color="auto" w:fill="FFFFFF"/>
        </w:rPr>
        <w:t>conditions</w:t>
      </w:r>
      <w:r w:rsidR="003F74BB" w:rsidRPr="007A41F0">
        <w:rPr>
          <w:rFonts w:ascii="Arial" w:hAnsi="Arial" w:cs="Arial"/>
          <w:color w:val="000000"/>
          <w:sz w:val="20"/>
          <w:szCs w:val="20"/>
          <w:shd w:val="clear" w:color="auto" w:fill="FFFFFF"/>
        </w:rPr>
        <w:t xml:space="preserve"> are</w:t>
      </w:r>
      <w:r w:rsidR="007C5036" w:rsidRPr="007A41F0">
        <w:rPr>
          <w:rFonts w:ascii="Arial" w:hAnsi="Arial" w:cs="Arial"/>
          <w:color w:val="000000"/>
          <w:sz w:val="20"/>
          <w:szCs w:val="20"/>
          <w:shd w:val="clear" w:color="auto" w:fill="FFFFFF"/>
        </w:rPr>
        <w:t xml:space="preserve"> particularly </w:t>
      </w:r>
      <w:r w:rsidR="003F74BB" w:rsidRPr="007A41F0">
        <w:rPr>
          <w:rFonts w:ascii="Arial" w:hAnsi="Arial" w:cs="Arial"/>
          <w:color w:val="000000"/>
          <w:sz w:val="20"/>
          <w:szCs w:val="20"/>
          <w:shd w:val="clear" w:color="auto" w:fill="FFFFFF"/>
        </w:rPr>
        <w:t>burdensome</w:t>
      </w:r>
      <w:r w:rsidR="007C5036" w:rsidRPr="007A41F0">
        <w:rPr>
          <w:rFonts w:ascii="Arial" w:hAnsi="Arial" w:cs="Arial"/>
          <w:color w:val="000000"/>
          <w:sz w:val="20"/>
          <w:szCs w:val="20"/>
          <w:shd w:val="clear" w:color="auto" w:fill="FFFFFF"/>
        </w:rPr>
        <w:t xml:space="preserve"> in low- and middle-income countries (LMICs). For example,</w:t>
      </w:r>
      <w:r w:rsidR="00466F2D" w:rsidRPr="007A41F0">
        <w:rPr>
          <w:rFonts w:ascii="Arial" w:hAnsi="Arial" w:cs="Arial"/>
          <w:color w:val="000000"/>
          <w:sz w:val="20"/>
          <w:szCs w:val="20"/>
          <w:shd w:val="clear" w:color="auto" w:fill="FFFFFF"/>
        </w:rPr>
        <w:t xml:space="preserve"> the prevalence of </w:t>
      </w:r>
      <w:r w:rsidR="007C5036" w:rsidRPr="007A41F0">
        <w:rPr>
          <w:rFonts w:ascii="Arial" w:hAnsi="Arial" w:cs="Arial"/>
          <w:color w:val="000000"/>
          <w:sz w:val="20"/>
          <w:szCs w:val="20"/>
          <w:shd w:val="clear" w:color="auto" w:fill="FFFFFF"/>
        </w:rPr>
        <w:t xml:space="preserve">depression </w:t>
      </w:r>
      <w:r w:rsidR="00E60E89" w:rsidRPr="007A41F0">
        <w:rPr>
          <w:rFonts w:ascii="Arial" w:hAnsi="Arial" w:cs="Arial"/>
          <w:color w:val="000000"/>
          <w:sz w:val="20"/>
          <w:szCs w:val="20"/>
          <w:shd w:val="clear" w:color="auto" w:fill="FFFFFF"/>
        </w:rPr>
        <w:t>among</w:t>
      </w:r>
      <w:r w:rsidR="007C5036" w:rsidRPr="007A41F0">
        <w:rPr>
          <w:rFonts w:ascii="Arial" w:hAnsi="Arial" w:cs="Arial"/>
          <w:color w:val="000000"/>
          <w:sz w:val="20"/>
          <w:szCs w:val="20"/>
          <w:shd w:val="clear" w:color="auto" w:fill="FFFFFF"/>
        </w:rPr>
        <w:t xml:space="preserve"> adolescents in LMICs </w:t>
      </w:r>
      <w:r w:rsidR="00466F2D" w:rsidRPr="007A41F0">
        <w:rPr>
          <w:rFonts w:ascii="Arial" w:hAnsi="Arial" w:cs="Arial"/>
          <w:color w:val="000000"/>
          <w:sz w:val="20"/>
          <w:szCs w:val="20"/>
          <w:shd w:val="clear" w:color="auto" w:fill="FFFFFF"/>
        </w:rPr>
        <w:t>is</w:t>
      </w:r>
      <w:r w:rsidR="007C5036" w:rsidRPr="007A41F0">
        <w:rPr>
          <w:rFonts w:ascii="Arial" w:hAnsi="Arial" w:cs="Arial"/>
          <w:color w:val="000000"/>
          <w:sz w:val="20"/>
          <w:szCs w:val="20"/>
          <w:shd w:val="clear" w:color="auto" w:fill="FFFFFF"/>
        </w:rPr>
        <w:t xml:space="preserve"> as high as 28% </w:t>
      </w:r>
      <w:r w:rsidR="007C5036" w:rsidRPr="007A41F0">
        <w:rPr>
          <w:rFonts w:ascii="Arial" w:hAnsi="Arial" w:cs="Arial"/>
          <w:color w:val="000000"/>
          <w:sz w:val="20"/>
          <w:szCs w:val="20"/>
          <w:shd w:val="clear" w:color="auto" w:fill="FFFFFF"/>
        </w:rPr>
        <w:fldChar w:fldCharType="begin"/>
      </w:r>
      <w:r w:rsidR="007C5036" w:rsidRPr="007A41F0">
        <w:rPr>
          <w:rFonts w:ascii="Arial" w:hAnsi="Arial" w:cs="Arial"/>
          <w:color w:val="000000"/>
          <w:sz w:val="20"/>
          <w:szCs w:val="20"/>
          <w:shd w:val="clear" w:color="auto" w:fill="FFFFFF"/>
        </w:rPr>
        <w:instrText xml:space="preserve"> ADDIN EN.CITE &lt;EndNote&gt;&lt;Cite&gt;&lt;Author&gt;Yatham&lt;/Author&gt;&lt;Year&gt;2017&lt;/Year&gt;&lt;RecNum&gt;3149&lt;/RecNum&gt;&lt;DisplayText&gt;(7)&lt;/DisplayText&gt;&lt;record&gt;&lt;rec-number&gt;3149&lt;/rec-number&gt;&lt;foreign-keys&gt;&lt;key app="EN" db-id="vztrr2pxoswezaedfpsvdxvvx0wff0paassr" timestamp="1523340671"&gt;3149&lt;/key&gt;&lt;/foreign-keys&gt;&lt;ref-type name="Journal Article"&gt;17&lt;/ref-type&gt;&lt;contributors&gt;&lt;authors&gt;&lt;author&gt;Yatham, Swetha&lt;/author&gt;&lt;author&gt;Sivathasan, Shalini&lt;/author&gt;&lt;author&gt;Yoon, Rosalia&lt;/author&gt;&lt;author&gt;da Silva, Tricia L&lt;/author&gt;&lt;author&gt;Ravindran, Arun V&lt;/author&gt;&lt;/authors&gt;&lt;/contributors&gt;&lt;titles&gt;&lt;title&gt;Depression, anxiety, and post-traumatic stress disorder among youth in low and middle income countries: A review of prevalence and treatment interventions&lt;/title&gt;&lt;secondary-title&gt;Asian journal of psychiatry&lt;/secondary-title&gt;&lt;/titles&gt;&lt;periodical&gt;&lt;full-title&gt;Asian journal of psychiatry&lt;/full-title&gt;&lt;/periodical&gt;&lt;dates&gt;&lt;year&gt;2017&lt;/year&gt;&lt;/dates&gt;&lt;isbn&gt;1876-2018&lt;/isbn&gt;&lt;urls&gt;&lt;/urls&gt;&lt;/record&gt;&lt;/Cite&gt;&lt;/EndNote&gt;</w:instrText>
      </w:r>
      <w:r w:rsidR="007C5036" w:rsidRPr="007A41F0">
        <w:rPr>
          <w:rFonts w:ascii="Arial" w:hAnsi="Arial" w:cs="Arial"/>
          <w:color w:val="000000"/>
          <w:sz w:val="20"/>
          <w:szCs w:val="20"/>
          <w:shd w:val="clear" w:color="auto" w:fill="FFFFFF"/>
        </w:rPr>
        <w:fldChar w:fldCharType="separate"/>
      </w:r>
      <w:r w:rsidR="007C5036" w:rsidRPr="007A41F0">
        <w:rPr>
          <w:rFonts w:ascii="Arial" w:hAnsi="Arial" w:cs="Arial"/>
          <w:noProof/>
          <w:color w:val="000000"/>
          <w:sz w:val="20"/>
          <w:szCs w:val="20"/>
          <w:shd w:val="clear" w:color="auto" w:fill="FFFFFF"/>
        </w:rPr>
        <w:t>(7)</w:t>
      </w:r>
      <w:r w:rsidR="007C5036" w:rsidRPr="007A41F0">
        <w:rPr>
          <w:rFonts w:ascii="Arial" w:hAnsi="Arial" w:cs="Arial"/>
          <w:color w:val="000000"/>
          <w:sz w:val="20"/>
          <w:szCs w:val="20"/>
          <w:shd w:val="clear" w:color="auto" w:fill="FFFFFF"/>
        </w:rPr>
        <w:fldChar w:fldCharType="end"/>
      </w:r>
      <w:r w:rsidR="007C5036" w:rsidRPr="007A41F0">
        <w:rPr>
          <w:rFonts w:ascii="Arial" w:hAnsi="Arial" w:cs="Arial"/>
          <w:color w:val="000000"/>
          <w:sz w:val="20"/>
          <w:szCs w:val="20"/>
          <w:shd w:val="clear" w:color="auto" w:fill="FFFFFF"/>
        </w:rPr>
        <w:t xml:space="preserve">, while </w:t>
      </w:r>
      <w:r w:rsidR="007C5036" w:rsidRPr="007A41F0">
        <w:rPr>
          <w:rFonts w:ascii="Arial" w:eastAsia="ScalaLancetPro" w:hAnsi="Arial" w:cs="Arial"/>
          <w:sz w:val="20"/>
          <w:szCs w:val="20"/>
        </w:rPr>
        <w:t xml:space="preserve">almost </w:t>
      </w:r>
      <w:r w:rsidR="00C95B4A" w:rsidRPr="007A41F0">
        <w:rPr>
          <w:rFonts w:ascii="Arial" w:eastAsia="ScalaLancetPro" w:hAnsi="Arial" w:cs="Arial"/>
          <w:sz w:val="20"/>
          <w:szCs w:val="20"/>
        </w:rPr>
        <w:t>75%</w:t>
      </w:r>
      <w:r w:rsidR="007C5036" w:rsidRPr="007A41F0">
        <w:rPr>
          <w:rFonts w:ascii="Arial" w:eastAsia="ScalaLancetPro" w:hAnsi="Arial" w:cs="Arial"/>
          <w:sz w:val="20"/>
          <w:szCs w:val="20"/>
        </w:rPr>
        <w:t xml:space="preserve"> of non-communicable </w:t>
      </w:r>
      <w:r w:rsidR="005C37DA" w:rsidRPr="007A41F0">
        <w:rPr>
          <w:rFonts w:ascii="Arial" w:eastAsia="ScalaLancetPro" w:hAnsi="Arial" w:cs="Arial"/>
          <w:sz w:val="20"/>
          <w:szCs w:val="20"/>
        </w:rPr>
        <w:t xml:space="preserve">disease </w:t>
      </w:r>
      <w:r w:rsidR="007C5036" w:rsidRPr="007A41F0">
        <w:rPr>
          <w:rFonts w:ascii="Arial" w:eastAsia="ScalaLancetPro" w:hAnsi="Arial" w:cs="Arial"/>
          <w:sz w:val="20"/>
          <w:szCs w:val="20"/>
        </w:rPr>
        <w:t xml:space="preserve">related deaths occur in LMICs </w:t>
      </w:r>
      <w:r w:rsidR="007C5036" w:rsidRPr="007A41F0">
        <w:rPr>
          <w:rFonts w:ascii="Arial" w:eastAsia="ScalaLancetPro" w:hAnsi="Arial" w:cs="Arial"/>
          <w:sz w:val="20"/>
          <w:szCs w:val="20"/>
        </w:rPr>
        <w:fldChar w:fldCharType="begin"/>
      </w:r>
      <w:r w:rsidR="007C5036" w:rsidRPr="007A41F0">
        <w:rPr>
          <w:rFonts w:ascii="Arial" w:eastAsia="ScalaLancetPro" w:hAnsi="Arial" w:cs="Arial"/>
          <w:sz w:val="20"/>
          <w:szCs w:val="20"/>
        </w:rPr>
        <w:instrText xml:space="preserve"> ADDIN EN.CITE &lt;EndNote&gt;&lt;Cite&gt;&lt;Author&gt;Organization&lt;/Author&gt;&lt;Year&gt;2014&lt;/Year&gt;&lt;RecNum&gt;2487&lt;/RecNum&gt;&lt;DisplayText&gt;(8)&lt;/DisplayText&gt;&lt;record&gt;&lt;rec-number&gt;2487&lt;/rec-number&gt;&lt;foreign-keys&gt;&lt;key app="EN" db-id="vztrr2pxoswezaedfpsvdxvvx0wff0paassr" timestamp="1489079349"&gt;2487&lt;/key&gt;&lt;/foreign-keys&gt;&lt;ref-type name="Book"&gt;6&lt;/ref-type&gt;&lt;contributors&gt;&lt;authors&gt;&lt;author&gt;World Health Organization&lt;/author&gt;&lt;/authors&gt;&lt;/contributors&gt;&lt;titles&gt;&lt;title&gt;Global status report on noncommunicable diseases 2014&lt;/title&gt;&lt;/titles&gt;&lt;dates&gt;&lt;year&gt;2014&lt;/year&gt;&lt;/dates&gt;&lt;publisher&gt;World Health Organization&lt;/publisher&gt;&lt;isbn&gt;9241564857&lt;/isbn&gt;&lt;urls&gt;&lt;/urls&gt;&lt;/record&gt;&lt;/Cite&gt;&lt;/EndNote&gt;</w:instrText>
      </w:r>
      <w:r w:rsidR="007C5036" w:rsidRPr="007A41F0">
        <w:rPr>
          <w:rFonts w:ascii="Arial" w:eastAsia="ScalaLancetPro" w:hAnsi="Arial" w:cs="Arial"/>
          <w:sz w:val="20"/>
          <w:szCs w:val="20"/>
        </w:rPr>
        <w:fldChar w:fldCharType="separate"/>
      </w:r>
      <w:r w:rsidR="007C5036" w:rsidRPr="007A41F0">
        <w:rPr>
          <w:rFonts w:ascii="Arial" w:eastAsia="ScalaLancetPro" w:hAnsi="Arial" w:cs="Arial"/>
          <w:noProof/>
          <w:sz w:val="20"/>
          <w:szCs w:val="20"/>
        </w:rPr>
        <w:t>(8)</w:t>
      </w:r>
      <w:r w:rsidR="007C5036" w:rsidRPr="007A41F0">
        <w:rPr>
          <w:rFonts w:ascii="Arial" w:eastAsia="ScalaLancetPro" w:hAnsi="Arial" w:cs="Arial"/>
          <w:sz w:val="20"/>
          <w:szCs w:val="20"/>
        </w:rPr>
        <w:fldChar w:fldCharType="end"/>
      </w:r>
      <w:r w:rsidR="007C5036" w:rsidRPr="007A41F0">
        <w:rPr>
          <w:rFonts w:ascii="Arial" w:eastAsia="ScalaLancetPro" w:hAnsi="Arial" w:cs="Arial"/>
          <w:sz w:val="20"/>
          <w:szCs w:val="20"/>
        </w:rPr>
        <w:t xml:space="preserve">. </w:t>
      </w:r>
    </w:p>
    <w:p w14:paraId="379CBF86" w14:textId="218F7780" w:rsidR="00AA3DAD" w:rsidRPr="007A41F0" w:rsidRDefault="00466F2D" w:rsidP="00EA3D5E">
      <w:pPr>
        <w:shd w:val="clear" w:color="auto" w:fill="FFFFFF" w:themeFill="background1"/>
        <w:spacing w:line="480" w:lineRule="auto"/>
        <w:ind w:firstLine="720"/>
        <w:jc w:val="both"/>
        <w:rPr>
          <w:rFonts w:ascii="Arial" w:hAnsi="Arial" w:cs="Arial"/>
          <w:sz w:val="20"/>
          <w:szCs w:val="20"/>
        </w:rPr>
      </w:pPr>
      <w:r w:rsidRPr="007A41F0">
        <w:rPr>
          <w:rFonts w:ascii="Arial" w:eastAsia="ScalaLancetPro" w:hAnsi="Arial" w:cs="Arial"/>
          <w:sz w:val="20"/>
          <w:szCs w:val="20"/>
        </w:rPr>
        <w:t xml:space="preserve">This </w:t>
      </w:r>
      <w:r w:rsidR="00AA3DAD" w:rsidRPr="007A41F0">
        <w:rPr>
          <w:rFonts w:ascii="Arial" w:eastAsia="ScalaLancetPro" w:hAnsi="Arial" w:cs="Arial"/>
          <w:sz w:val="20"/>
          <w:szCs w:val="20"/>
        </w:rPr>
        <w:t xml:space="preserve">high risk </w:t>
      </w:r>
      <w:r w:rsidRPr="007A41F0">
        <w:rPr>
          <w:rFonts w:ascii="Arial" w:eastAsia="ScalaLancetPro" w:hAnsi="Arial" w:cs="Arial"/>
          <w:sz w:val="20"/>
          <w:szCs w:val="20"/>
        </w:rPr>
        <w:t xml:space="preserve">indicates </w:t>
      </w:r>
      <w:r w:rsidR="00E70992" w:rsidRPr="007A41F0">
        <w:rPr>
          <w:rFonts w:ascii="Arial" w:eastAsia="ScalaLancetPro" w:hAnsi="Arial" w:cs="Arial"/>
          <w:sz w:val="20"/>
          <w:szCs w:val="20"/>
        </w:rPr>
        <w:t xml:space="preserve">that </w:t>
      </w:r>
      <w:r w:rsidRPr="007A41F0">
        <w:rPr>
          <w:rFonts w:ascii="Arial" w:eastAsia="ScalaLancetPro" w:hAnsi="Arial" w:cs="Arial"/>
          <w:sz w:val="20"/>
          <w:szCs w:val="20"/>
        </w:rPr>
        <w:t>there is</w:t>
      </w:r>
      <w:r w:rsidR="007C5036" w:rsidRPr="007A41F0">
        <w:rPr>
          <w:rFonts w:ascii="Arial" w:eastAsia="ScalaLancetPro" w:hAnsi="Arial" w:cs="Arial"/>
          <w:sz w:val="20"/>
          <w:szCs w:val="20"/>
        </w:rPr>
        <w:t xml:space="preserve"> a large potential for preventive interventions such as </w:t>
      </w:r>
      <w:r w:rsidRPr="007A41F0">
        <w:rPr>
          <w:rFonts w:ascii="Arial" w:eastAsia="ScalaLancetPro" w:hAnsi="Arial" w:cs="Arial"/>
          <w:sz w:val="20"/>
          <w:szCs w:val="20"/>
        </w:rPr>
        <w:t>reducing time spent sedentary</w:t>
      </w:r>
      <w:r w:rsidR="007C5036" w:rsidRPr="007A41F0">
        <w:rPr>
          <w:rFonts w:ascii="Arial" w:eastAsia="ScalaLancetPro" w:hAnsi="Arial" w:cs="Arial"/>
          <w:sz w:val="20"/>
          <w:szCs w:val="20"/>
        </w:rPr>
        <w:t xml:space="preserve"> at the early stages of life in this part of the world </w:t>
      </w:r>
      <w:r w:rsidR="007C5036" w:rsidRPr="007A41F0">
        <w:rPr>
          <w:rFonts w:ascii="Arial" w:eastAsia="ScalaLancetPro" w:hAnsi="Arial" w:cs="Arial"/>
          <w:sz w:val="20"/>
          <w:szCs w:val="20"/>
        </w:rPr>
        <w:fldChar w:fldCharType="begin"/>
      </w:r>
      <w:r w:rsidR="007C5036" w:rsidRPr="007A41F0">
        <w:rPr>
          <w:rFonts w:ascii="Arial" w:eastAsia="ScalaLancetPro" w:hAnsi="Arial" w:cs="Arial"/>
          <w:sz w:val="20"/>
          <w:szCs w:val="20"/>
        </w:rPr>
        <w:instrText xml:space="preserve"> ADDIN EN.CITE &lt;EndNote&gt;&lt;Cite&gt;&lt;Author&gt;Organization&lt;/Author&gt;&lt;Year&gt;2014&lt;/Year&gt;&lt;RecNum&gt;2487&lt;/RecNum&gt;&lt;DisplayText&gt;(8)&lt;/DisplayText&gt;&lt;record&gt;&lt;rec-number&gt;2487&lt;/rec-number&gt;&lt;foreign-keys&gt;&lt;key app="EN" db-id="vztrr2pxoswezaedfpsvdxvvx0wff0paassr" timestamp="1489079349"&gt;2487&lt;/key&gt;&lt;/foreign-keys&gt;&lt;ref-type name="Book"&gt;6&lt;/ref-type&gt;&lt;contributors&gt;&lt;authors&gt;&lt;author&gt;World Health Organization&lt;/author&gt;&lt;/authors&gt;&lt;/contributors&gt;&lt;titles&gt;&lt;title&gt;Global status report on noncommunicable diseases 2014&lt;/title&gt;&lt;/titles&gt;&lt;dates&gt;&lt;year&gt;2014&lt;/year&gt;&lt;/dates&gt;&lt;publisher&gt;World Health Organization&lt;/publisher&gt;&lt;isbn&gt;9241564857&lt;/isbn&gt;&lt;urls&gt;&lt;/urls&gt;&lt;/record&gt;&lt;/Cite&gt;&lt;/EndNote&gt;</w:instrText>
      </w:r>
      <w:r w:rsidR="007C5036" w:rsidRPr="007A41F0">
        <w:rPr>
          <w:rFonts w:ascii="Arial" w:eastAsia="ScalaLancetPro" w:hAnsi="Arial" w:cs="Arial"/>
          <w:sz w:val="20"/>
          <w:szCs w:val="20"/>
        </w:rPr>
        <w:fldChar w:fldCharType="separate"/>
      </w:r>
      <w:r w:rsidR="007C5036" w:rsidRPr="007A41F0">
        <w:rPr>
          <w:rFonts w:ascii="Arial" w:eastAsia="ScalaLancetPro" w:hAnsi="Arial" w:cs="Arial"/>
          <w:noProof/>
          <w:sz w:val="20"/>
          <w:szCs w:val="20"/>
        </w:rPr>
        <w:t>(8)</w:t>
      </w:r>
      <w:r w:rsidR="007C5036" w:rsidRPr="007A41F0">
        <w:rPr>
          <w:rFonts w:ascii="Arial" w:eastAsia="ScalaLancetPro" w:hAnsi="Arial" w:cs="Arial"/>
          <w:sz w:val="20"/>
          <w:szCs w:val="20"/>
        </w:rPr>
        <w:fldChar w:fldCharType="end"/>
      </w:r>
      <w:r w:rsidR="00AA3DAD" w:rsidRPr="007A41F0">
        <w:rPr>
          <w:rFonts w:ascii="Arial" w:eastAsia="ScalaLancetPro" w:hAnsi="Arial" w:cs="Arial"/>
          <w:sz w:val="20"/>
          <w:szCs w:val="20"/>
        </w:rPr>
        <w:t>, in particular</w:t>
      </w:r>
      <w:r w:rsidR="002D6BE5" w:rsidRPr="007A41F0">
        <w:rPr>
          <w:rFonts w:ascii="Arial" w:eastAsia="ScalaLancetPro" w:hAnsi="Arial" w:cs="Arial"/>
          <w:sz w:val="20"/>
          <w:szCs w:val="20"/>
        </w:rPr>
        <w:t xml:space="preserve">, based on the fact </w:t>
      </w:r>
      <w:r w:rsidR="00AA3DAD" w:rsidRPr="007A41F0">
        <w:rPr>
          <w:rFonts w:ascii="Arial" w:eastAsia="ScalaLancetPro" w:hAnsi="Arial" w:cs="Arial"/>
          <w:sz w:val="20"/>
          <w:szCs w:val="20"/>
        </w:rPr>
        <w:t xml:space="preserve">that </w:t>
      </w:r>
      <w:r w:rsidR="00AA3DAD" w:rsidRPr="007A41F0">
        <w:rPr>
          <w:rFonts w:ascii="Arial" w:hAnsi="Arial" w:cs="Arial"/>
          <w:color w:val="000000"/>
          <w:sz w:val="20"/>
          <w:szCs w:val="20"/>
          <w:shd w:val="clear" w:color="auto" w:fill="FFFFFF"/>
        </w:rPr>
        <w:t xml:space="preserve">behavioral patterns formed during adolescence can carry over into adulthood </w:t>
      </w:r>
      <w:r w:rsidR="00AA3DAD" w:rsidRPr="007A41F0">
        <w:rPr>
          <w:rFonts w:ascii="Arial" w:hAnsi="Arial" w:cs="Arial"/>
          <w:color w:val="000000"/>
          <w:sz w:val="20"/>
          <w:szCs w:val="20"/>
          <w:shd w:val="clear" w:color="auto" w:fill="FFFFFF"/>
        </w:rPr>
        <w:fldChar w:fldCharType="begin"/>
      </w:r>
      <w:r w:rsidR="00AA3DAD" w:rsidRPr="007A41F0">
        <w:rPr>
          <w:rFonts w:ascii="Arial" w:hAnsi="Arial" w:cs="Arial"/>
          <w:color w:val="000000"/>
          <w:sz w:val="20"/>
          <w:szCs w:val="20"/>
          <w:shd w:val="clear" w:color="auto" w:fill="FFFFFF"/>
        </w:rPr>
        <w:instrText xml:space="preserve"> ADDIN EN.CITE &lt;EndNote&gt;&lt;Cite&gt;&lt;Author&gt;Telama&lt;/Author&gt;&lt;Year&gt;2005&lt;/Year&gt;&lt;RecNum&gt;3707&lt;/RecNum&gt;&lt;DisplayText&gt;(9)&lt;/DisplayText&gt;&lt;record&gt;&lt;rec-number&gt;3707&lt;/rec-number&gt;&lt;foreign-keys&gt;&lt;key app="EN" db-id="vztrr2pxoswezaedfpsvdxvvx0wff0paassr" timestamp="1561915284"&gt;3707&lt;/key&gt;&lt;/foreign-keys&gt;&lt;ref-type name="Journal Article"&gt;17&lt;/ref-type&gt;&lt;contributors&gt;&lt;authors&gt;&lt;author&gt;Telama, Risto&lt;/author&gt;&lt;author&gt;Yang, Xiaolin&lt;/author&gt;&lt;author&gt;Viikari, Jorma&lt;/author&gt;&lt;author&gt;Välimäki, Ilkka&lt;/author&gt;&lt;author&gt;Wanne, Olli&lt;/author&gt;&lt;author&gt;Raitakari, Olli %J American journal of preventive medicine&lt;/author&gt;&lt;/authors&gt;&lt;/contributors&gt;&lt;titles&gt;&lt;title&gt;Physical activity from childhood to adulthood: a 21-year tracking study&lt;/title&gt;&lt;/titles&gt;&lt;pages&gt;267-273&lt;/pages&gt;&lt;volume&gt;28&lt;/volume&gt;&lt;number&gt;3&lt;/number&gt;&lt;dates&gt;&lt;year&gt;2005&lt;/year&gt;&lt;/dates&gt;&lt;isbn&gt;0749-3797&lt;/isbn&gt;&lt;urls&gt;&lt;/urls&gt;&lt;/record&gt;&lt;/Cite&gt;&lt;/EndNote&gt;</w:instrText>
      </w:r>
      <w:r w:rsidR="00AA3DAD" w:rsidRPr="007A41F0">
        <w:rPr>
          <w:rFonts w:ascii="Arial" w:hAnsi="Arial" w:cs="Arial"/>
          <w:color w:val="000000"/>
          <w:sz w:val="20"/>
          <w:szCs w:val="20"/>
          <w:shd w:val="clear" w:color="auto" w:fill="FFFFFF"/>
        </w:rPr>
        <w:fldChar w:fldCharType="separate"/>
      </w:r>
      <w:r w:rsidR="00AA3DAD" w:rsidRPr="007A41F0">
        <w:rPr>
          <w:rFonts w:ascii="Arial" w:hAnsi="Arial" w:cs="Arial"/>
          <w:noProof/>
          <w:color w:val="000000"/>
          <w:sz w:val="20"/>
          <w:szCs w:val="20"/>
          <w:shd w:val="clear" w:color="auto" w:fill="FFFFFF"/>
        </w:rPr>
        <w:t>(9)</w:t>
      </w:r>
      <w:r w:rsidR="00AA3DAD" w:rsidRPr="007A41F0">
        <w:rPr>
          <w:rFonts w:ascii="Arial" w:hAnsi="Arial" w:cs="Arial"/>
          <w:color w:val="000000"/>
          <w:sz w:val="20"/>
          <w:szCs w:val="20"/>
          <w:shd w:val="clear" w:color="auto" w:fill="FFFFFF"/>
        </w:rPr>
        <w:fldChar w:fldCharType="end"/>
      </w:r>
      <w:r w:rsidR="007C5036" w:rsidRPr="007A41F0">
        <w:rPr>
          <w:rFonts w:ascii="Arial" w:eastAsia="ScalaLancetPro" w:hAnsi="Arial" w:cs="Arial"/>
          <w:sz w:val="20"/>
          <w:szCs w:val="20"/>
        </w:rPr>
        <w:t>.</w:t>
      </w:r>
      <w:r w:rsidR="007C5036" w:rsidRPr="007A41F0">
        <w:rPr>
          <w:rFonts w:ascii="Arial" w:hAnsi="Arial" w:cs="Arial"/>
          <w:sz w:val="20"/>
          <w:szCs w:val="20"/>
        </w:rPr>
        <w:t xml:space="preserve"> </w:t>
      </w:r>
      <w:r w:rsidRPr="007A41F0">
        <w:rPr>
          <w:rFonts w:ascii="Arial" w:hAnsi="Arial" w:cs="Arial"/>
          <w:color w:val="000000"/>
          <w:sz w:val="20"/>
          <w:szCs w:val="20"/>
          <w:shd w:val="clear" w:color="auto" w:fill="FFFFFF"/>
        </w:rPr>
        <w:t>There is</w:t>
      </w:r>
      <w:r w:rsidR="00AA3DAD" w:rsidRPr="007A41F0">
        <w:rPr>
          <w:rFonts w:ascii="Arial" w:hAnsi="Arial" w:cs="Arial"/>
          <w:color w:val="000000"/>
          <w:sz w:val="20"/>
          <w:szCs w:val="20"/>
          <w:shd w:val="clear" w:color="auto" w:fill="FFFFFF"/>
        </w:rPr>
        <w:t xml:space="preserve"> </w:t>
      </w:r>
      <w:r w:rsidRPr="007A41F0">
        <w:rPr>
          <w:rFonts w:ascii="Arial" w:hAnsi="Arial" w:cs="Arial"/>
          <w:color w:val="000000"/>
          <w:sz w:val="20"/>
          <w:szCs w:val="20"/>
          <w:shd w:val="clear" w:color="auto" w:fill="FFFFFF"/>
        </w:rPr>
        <w:t xml:space="preserve">a large body of </w:t>
      </w:r>
      <w:r w:rsidR="004A1E88" w:rsidRPr="007A41F0">
        <w:rPr>
          <w:rFonts w:ascii="Arial" w:hAnsi="Arial" w:cs="Arial"/>
          <w:color w:val="000000"/>
          <w:sz w:val="20"/>
          <w:szCs w:val="20"/>
          <w:shd w:val="clear" w:color="auto" w:fill="FFFFFF"/>
        </w:rPr>
        <w:t>evidence</w:t>
      </w:r>
      <w:r w:rsidR="00C95B4A" w:rsidRPr="007A41F0">
        <w:rPr>
          <w:rFonts w:ascii="Arial" w:hAnsi="Arial" w:cs="Arial"/>
          <w:color w:val="000000"/>
          <w:sz w:val="20"/>
          <w:szCs w:val="20"/>
          <w:shd w:val="clear" w:color="auto" w:fill="FFFFFF"/>
        </w:rPr>
        <w:t>,</w:t>
      </w:r>
      <w:r w:rsidR="00EE4017" w:rsidRPr="007A41F0">
        <w:rPr>
          <w:rFonts w:ascii="Arial" w:hAnsi="Arial" w:cs="Arial"/>
          <w:color w:val="000000"/>
          <w:sz w:val="20"/>
          <w:szCs w:val="20"/>
          <w:shd w:val="clear" w:color="auto" w:fill="FFFFFF"/>
        </w:rPr>
        <w:t xml:space="preserve"> </w:t>
      </w:r>
      <w:r w:rsidRPr="007A41F0">
        <w:rPr>
          <w:rFonts w:ascii="Arial" w:hAnsi="Arial" w:cs="Arial"/>
          <w:color w:val="000000"/>
          <w:sz w:val="20"/>
          <w:szCs w:val="20"/>
          <w:shd w:val="clear" w:color="auto" w:fill="FFFFFF"/>
        </w:rPr>
        <w:t xml:space="preserve">which suggests that decreasing any type of sedentary time is associated with lower health risk in children and adolescents aged 5-17 years. In particular, the evidence suggests that daily TV viewing in excess of 2 hours is associated with </w:t>
      </w:r>
      <w:r w:rsidR="00100D7A" w:rsidRPr="007A41F0">
        <w:rPr>
          <w:rFonts w:ascii="Arial" w:hAnsi="Arial" w:cs="Arial"/>
          <w:color w:val="000000"/>
          <w:sz w:val="20"/>
          <w:szCs w:val="20"/>
          <w:shd w:val="clear" w:color="auto" w:fill="FFFFFF"/>
        </w:rPr>
        <w:t xml:space="preserve">greater </w:t>
      </w:r>
      <w:r w:rsidRPr="007A41F0">
        <w:rPr>
          <w:rFonts w:ascii="Arial" w:hAnsi="Arial" w:cs="Arial"/>
          <w:color w:val="000000"/>
          <w:sz w:val="20"/>
          <w:szCs w:val="20"/>
          <w:shd w:val="clear" w:color="auto" w:fill="FFFFFF"/>
        </w:rPr>
        <w:t>physical health</w:t>
      </w:r>
      <w:r w:rsidR="003F74BB" w:rsidRPr="007A41F0">
        <w:rPr>
          <w:rFonts w:ascii="Arial" w:hAnsi="Arial" w:cs="Arial"/>
          <w:color w:val="000000"/>
          <w:sz w:val="20"/>
          <w:szCs w:val="20"/>
          <w:shd w:val="clear" w:color="auto" w:fill="FFFFFF"/>
        </w:rPr>
        <w:t xml:space="preserve"> risks</w:t>
      </w:r>
      <w:r w:rsidRPr="007A41F0">
        <w:rPr>
          <w:rFonts w:ascii="Arial" w:hAnsi="Arial" w:cs="Arial"/>
          <w:color w:val="000000"/>
          <w:sz w:val="20"/>
          <w:szCs w:val="20"/>
          <w:shd w:val="clear" w:color="auto" w:fill="FFFFFF"/>
        </w:rPr>
        <w:t>, and that lowering sedentary time leads to reductions in body mass index (BMI)</w:t>
      </w:r>
      <w:r w:rsidR="0041712E" w:rsidRPr="007A41F0">
        <w:rPr>
          <w:rFonts w:ascii="Arial" w:hAnsi="Arial" w:cs="Arial"/>
          <w:color w:val="000000"/>
          <w:sz w:val="20"/>
          <w:szCs w:val="20"/>
          <w:shd w:val="clear" w:color="auto" w:fill="FFFFFF"/>
        </w:rPr>
        <w:t xml:space="preserve"> </w:t>
      </w:r>
      <w:r w:rsidRPr="007A41F0">
        <w:rPr>
          <w:rFonts w:ascii="Arial" w:hAnsi="Arial" w:cs="Arial"/>
          <w:color w:val="000000"/>
          <w:sz w:val="20"/>
          <w:szCs w:val="20"/>
          <w:shd w:val="clear" w:color="auto" w:fill="FFFFFF"/>
        </w:rPr>
        <w:fldChar w:fldCharType="begin"/>
      </w:r>
      <w:r w:rsidR="00AA3DAD" w:rsidRPr="007A41F0">
        <w:rPr>
          <w:rFonts w:ascii="Arial" w:hAnsi="Arial" w:cs="Arial"/>
          <w:color w:val="000000"/>
          <w:sz w:val="20"/>
          <w:szCs w:val="20"/>
          <w:shd w:val="clear" w:color="auto" w:fill="FFFFFF"/>
        </w:rPr>
        <w:instrText xml:space="preserve"> ADDIN EN.CITE &lt;EndNote&gt;&lt;Cite&gt;&lt;Author&gt;Tremblay&lt;/Author&gt;&lt;Year&gt;2011&lt;/Year&gt;&lt;RecNum&gt;2116&lt;/RecNum&gt;&lt;DisplayText&gt;(10)&lt;/DisplayText&gt;&lt;record&gt;&lt;rec-number&gt;2116&lt;/rec-number&gt;&lt;foreign-keys&gt;&lt;key app="EN" db-id="vztrr2pxoswezaedfpsvdxvvx0wff0paassr" timestamp="1454753809"&gt;2116&lt;/key&gt;&lt;/foreign-keys&gt;&lt;ref-type name="Journal Article"&gt;17&lt;/ref-type&gt;&lt;contributors&gt;&lt;authors&gt;&lt;author&gt;Tremblay, Mark S&lt;/author&gt;&lt;author&gt;LeBlanc, Allana G&lt;/author&gt;&lt;author&gt;Kho, Michelle E&lt;/author&gt;&lt;author&gt;Saunders, Travis J&lt;/author&gt;&lt;author&gt;Larouche, Richard&lt;/author&gt;&lt;author&gt;Colley, Rachel C&lt;/author&gt;&lt;author&gt;Goldfield, Gary&lt;/author&gt;&lt;author&gt;Gorber, Sarah Connor&lt;/author&gt;&lt;/authors&gt;&lt;/contributors&gt;&lt;titles&gt;&lt;title&gt;Systematic review of sedentary behaviour and health indicators in school-aged children and youth&lt;/title&gt;&lt;secondary-title&gt;Int J Behav Nutr Phys Act&lt;/secondary-title&gt;&lt;/titles&gt;&lt;periodical&gt;&lt;full-title&gt;Int J Behav Nutr Phys Act&lt;/full-title&gt;&lt;/periodical&gt;&lt;pages&gt;98&lt;/pages&gt;&lt;volume&gt;8&lt;/volume&gt;&lt;number&gt;1&lt;/number&gt;&lt;dates&gt;&lt;year&gt;2011&lt;/year&gt;&lt;/dates&gt;&lt;urls&gt;&lt;/urls&gt;&lt;/record&gt;&lt;/Cite&gt;&lt;/EndNote&gt;</w:instrText>
      </w:r>
      <w:r w:rsidRPr="007A41F0">
        <w:rPr>
          <w:rFonts w:ascii="Arial" w:hAnsi="Arial" w:cs="Arial"/>
          <w:color w:val="000000"/>
          <w:sz w:val="20"/>
          <w:szCs w:val="20"/>
          <w:shd w:val="clear" w:color="auto" w:fill="FFFFFF"/>
        </w:rPr>
        <w:fldChar w:fldCharType="separate"/>
      </w:r>
      <w:r w:rsidR="00AA3DAD" w:rsidRPr="007A41F0">
        <w:rPr>
          <w:rFonts w:ascii="Arial" w:hAnsi="Arial" w:cs="Arial"/>
          <w:noProof/>
          <w:color w:val="000000"/>
          <w:sz w:val="20"/>
          <w:szCs w:val="20"/>
          <w:shd w:val="clear" w:color="auto" w:fill="FFFFFF"/>
        </w:rPr>
        <w:t>(10)</w:t>
      </w:r>
      <w:r w:rsidRPr="007A41F0">
        <w:rPr>
          <w:rFonts w:ascii="Arial" w:hAnsi="Arial" w:cs="Arial"/>
          <w:color w:val="000000"/>
          <w:sz w:val="20"/>
          <w:szCs w:val="20"/>
          <w:shd w:val="clear" w:color="auto" w:fill="FFFFFF"/>
        </w:rPr>
        <w:fldChar w:fldCharType="end"/>
      </w:r>
      <w:r w:rsidR="007C5036" w:rsidRPr="007A41F0">
        <w:rPr>
          <w:rFonts w:ascii="Arial" w:hAnsi="Arial" w:cs="Arial"/>
          <w:sz w:val="20"/>
          <w:szCs w:val="20"/>
        </w:rPr>
        <w:t xml:space="preserve">. </w:t>
      </w:r>
    </w:p>
    <w:p w14:paraId="010933E1" w14:textId="1CA1CEC4" w:rsidR="00FE7247" w:rsidRPr="007A41F0" w:rsidRDefault="007C5036" w:rsidP="00FE7247">
      <w:pPr>
        <w:shd w:val="clear" w:color="auto" w:fill="FFFFFF" w:themeFill="background1"/>
        <w:spacing w:line="480" w:lineRule="auto"/>
        <w:ind w:firstLine="720"/>
        <w:jc w:val="both"/>
        <w:rPr>
          <w:rFonts w:ascii="Arial" w:hAnsi="Arial" w:cs="Arial"/>
          <w:sz w:val="20"/>
          <w:szCs w:val="20"/>
        </w:rPr>
      </w:pPr>
      <w:r w:rsidRPr="007A41F0">
        <w:rPr>
          <w:rFonts w:ascii="Arial" w:hAnsi="Arial" w:cs="Arial"/>
          <w:sz w:val="20"/>
          <w:szCs w:val="20"/>
        </w:rPr>
        <w:t xml:space="preserve">Understanding barriers and facilitators of </w:t>
      </w:r>
      <w:r w:rsidR="0041712E" w:rsidRPr="007A41F0">
        <w:rPr>
          <w:rFonts w:ascii="Arial" w:hAnsi="Arial" w:cs="Arial"/>
          <w:sz w:val="20"/>
          <w:szCs w:val="20"/>
        </w:rPr>
        <w:t>sedentary behavior</w:t>
      </w:r>
      <w:r w:rsidRPr="007A41F0">
        <w:rPr>
          <w:rFonts w:ascii="Arial" w:hAnsi="Arial" w:cs="Arial"/>
          <w:sz w:val="20"/>
          <w:szCs w:val="20"/>
        </w:rPr>
        <w:t xml:space="preserve"> in </w:t>
      </w:r>
      <w:r w:rsidRPr="007A41F0">
        <w:rPr>
          <w:rFonts w:ascii="Arial" w:hAnsi="Arial" w:cs="Arial"/>
          <w:color w:val="000000"/>
          <w:sz w:val="20"/>
          <w:szCs w:val="20"/>
        </w:rPr>
        <w:t>adolescents living in LMICs</w:t>
      </w:r>
      <w:r w:rsidRPr="007A41F0">
        <w:rPr>
          <w:rFonts w:ascii="Arial" w:hAnsi="Arial" w:cs="Arial"/>
          <w:sz w:val="20"/>
          <w:szCs w:val="20"/>
        </w:rPr>
        <w:t xml:space="preserve"> </w:t>
      </w:r>
      <w:r w:rsidR="00041DF7" w:rsidRPr="007A41F0">
        <w:rPr>
          <w:rFonts w:ascii="Arial" w:hAnsi="Arial" w:cs="Arial"/>
          <w:sz w:val="20"/>
          <w:szCs w:val="20"/>
        </w:rPr>
        <w:t>is an important</w:t>
      </w:r>
      <w:r w:rsidRPr="007A41F0">
        <w:rPr>
          <w:rFonts w:ascii="Arial" w:hAnsi="Arial" w:cs="Arial"/>
          <w:sz w:val="20"/>
          <w:szCs w:val="20"/>
        </w:rPr>
        <w:t xml:space="preserve"> first st</w:t>
      </w:r>
      <w:r w:rsidR="0041712E" w:rsidRPr="007A41F0">
        <w:rPr>
          <w:rFonts w:ascii="Arial" w:hAnsi="Arial" w:cs="Arial"/>
          <w:sz w:val="20"/>
          <w:szCs w:val="20"/>
        </w:rPr>
        <w:t xml:space="preserve">ep </w:t>
      </w:r>
      <w:r w:rsidR="00EA3D5E" w:rsidRPr="007A41F0">
        <w:rPr>
          <w:rFonts w:ascii="Arial" w:hAnsi="Arial" w:cs="Arial"/>
          <w:sz w:val="20"/>
          <w:szCs w:val="20"/>
        </w:rPr>
        <w:t>to translate the existing evidence in real world settings</w:t>
      </w:r>
      <w:r w:rsidRPr="007A41F0">
        <w:rPr>
          <w:rFonts w:ascii="Arial" w:hAnsi="Arial" w:cs="Arial"/>
          <w:sz w:val="20"/>
          <w:szCs w:val="20"/>
        </w:rPr>
        <w:t>.</w:t>
      </w:r>
      <w:r w:rsidR="00FE7247" w:rsidRPr="007A41F0">
        <w:rPr>
          <w:rFonts w:ascii="Arial" w:hAnsi="Arial" w:cs="Arial"/>
          <w:sz w:val="20"/>
          <w:szCs w:val="20"/>
        </w:rPr>
        <w:t xml:space="preserve"> </w:t>
      </w:r>
      <w:r w:rsidR="00FE7247" w:rsidRPr="007A41F0">
        <w:rPr>
          <w:rFonts w:ascii="Arial" w:hAnsi="Arial" w:cs="Arial"/>
          <w:color w:val="000000"/>
          <w:sz w:val="20"/>
          <w:szCs w:val="20"/>
          <w:shd w:val="clear" w:color="auto" w:fill="FFFFFF"/>
        </w:rPr>
        <w:t>The focus to date on correlates associated with sedentary behaviors has mostly been on the individual level such as psychological, behavioral and biological correlates</w:t>
      </w:r>
      <w:r w:rsidR="00E839CB" w:rsidRPr="007A41F0">
        <w:rPr>
          <w:rFonts w:ascii="Arial" w:hAnsi="Arial" w:cs="Arial"/>
          <w:color w:val="000000"/>
          <w:sz w:val="20"/>
          <w:szCs w:val="20"/>
          <w:shd w:val="clear" w:color="auto" w:fill="FFFFFF"/>
        </w:rPr>
        <w:t xml:space="preserve"> </w:t>
      </w:r>
      <w:r w:rsidR="00E839CB" w:rsidRPr="007A41F0">
        <w:rPr>
          <w:rFonts w:ascii="Arial" w:hAnsi="Arial" w:cs="Arial"/>
          <w:color w:val="000000"/>
          <w:sz w:val="20"/>
          <w:szCs w:val="20"/>
          <w:shd w:val="clear" w:color="auto" w:fill="FFFFFF"/>
        </w:rPr>
        <w:fldChar w:fldCharType="begin"/>
      </w:r>
      <w:r w:rsidR="00E839CB" w:rsidRPr="007A41F0">
        <w:rPr>
          <w:rFonts w:ascii="Arial" w:hAnsi="Arial" w:cs="Arial"/>
          <w:color w:val="000000"/>
          <w:sz w:val="20"/>
          <w:szCs w:val="20"/>
          <w:shd w:val="clear" w:color="auto" w:fill="FFFFFF"/>
        </w:rPr>
        <w:instrText xml:space="preserve"> ADDIN EN.CITE &lt;EndNote&gt;&lt;Cite&gt;&lt;Author&gt;Stierlin&lt;/Author&gt;&lt;Year&gt;2015&lt;/Year&gt;&lt;RecNum&gt;3903&lt;/RecNum&gt;&lt;DisplayText&gt;(11)&lt;/DisplayText&gt;&lt;record&gt;&lt;rec-number&gt;3903&lt;/rec-number&gt;&lt;foreign-keys&gt;&lt;key app="EN" db-id="vztrr2pxoswezaedfpsvdxvvx0wff0paassr" timestamp="1567709140"&gt;3903&lt;/key&gt;&lt;/foreign-keys&gt;&lt;ref-type name="Journal Article"&gt;17&lt;/ref-type&gt;&lt;contributors&gt;&lt;authors&gt;&lt;author&gt;Stierlin, Annabel S&lt;/author&gt;&lt;author&gt;De Lepeleere, Sara&lt;/author&gt;&lt;author&gt;Cardon, Greet&lt;/author&gt;&lt;author&gt;Dargent-Molina, Patricia&lt;/author&gt;&lt;author&gt;Hoffmann, Belinda&lt;/author&gt;&lt;author&gt;Murphy, Marie H&lt;/author&gt;&lt;author&gt;Kennedy, Aileen&lt;/author&gt;&lt;author&gt;O’donoghue, Grainne&lt;/author&gt;&lt;author&gt;Chastin, Sebastien FM&lt;/author&gt;&lt;author&gt;De Craemer, Marieke %J International Journal of Behavioral Nutrition&lt;/author&gt;&lt;author&gt;Physical Activity&lt;/author&gt;&lt;/authors&gt;&lt;/contributors&gt;&lt;titles&gt;&lt;title&gt;A systematic review of determinants of sedentary behaviour in youth: a DEDIPAC-study&lt;/title&gt;&lt;/titles&gt;&lt;pages&gt;133&lt;/pages&gt;&lt;volume&gt;12&lt;/volume&gt;&lt;number&gt;1&lt;/number&gt;&lt;dates&gt;&lt;year&gt;2015&lt;/year&gt;&lt;/dates&gt;&lt;isbn&gt;1479-5868&lt;/isbn&gt;&lt;urls&gt;&lt;/urls&gt;&lt;/record&gt;&lt;/Cite&gt;&lt;/EndNote&gt;</w:instrText>
      </w:r>
      <w:r w:rsidR="00E839CB" w:rsidRPr="007A41F0">
        <w:rPr>
          <w:rFonts w:ascii="Arial" w:hAnsi="Arial" w:cs="Arial"/>
          <w:color w:val="000000"/>
          <w:sz w:val="20"/>
          <w:szCs w:val="20"/>
          <w:shd w:val="clear" w:color="auto" w:fill="FFFFFF"/>
        </w:rPr>
        <w:fldChar w:fldCharType="separate"/>
      </w:r>
      <w:r w:rsidR="00E839CB" w:rsidRPr="007A41F0">
        <w:rPr>
          <w:rFonts w:ascii="Arial" w:hAnsi="Arial" w:cs="Arial"/>
          <w:noProof/>
          <w:color w:val="000000"/>
          <w:sz w:val="20"/>
          <w:szCs w:val="20"/>
          <w:shd w:val="clear" w:color="auto" w:fill="FFFFFF"/>
        </w:rPr>
        <w:t>(11)</w:t>
      </w:r>
      <w:r w:rsidR="00E839CB" w:rsidRPr="007A41F0">
        <w:rPr>
          <w:rFonts w:ascii="Arial" w:hAnsi="Arial" w:cs="Arial"/>
          <w:color w:val="000000"/>
          <w:sz w:val="20"/>
          <w:szCs w:val="20"/>
          <w:shd w:val="clear" w:color="auto" w:fill="FFFFFF"/>
        </w:rPr>
        <w:fldChar w:fldCharType="end"/>
      </w:r>
      <w:r w:rsidR="00FE7247" w:rsidRPr="007A41F0">
        <w:rPr>
          <w:rFonts w:ascii="Arial" w:hAnsi="Arial" w:cs="Arial"/>
          <w:color w:val="000000"/>
          <w:sz w:val="20"/>
          <w:szCs w:val="20"/>
          <w:shd w:val="clear" w:color="auto" w:fill="FFFFFF"/>
        </w:rPr>
        <w:t>. However, it has become apparent that these are not stand-alone correlates and addressing them in isolation will not result in a significant change in time ad</w:t>
      </w:r>
      <w:r w:rsidR="00E839CB" w:rsidRPr="007A41F0">
        <w:rPr>
          <w:rFonts w:ascii="Arial" w:hAnsi="Arial" w:cs="Arial"/>
          <w:color w:val="000000"/>
          <w:sz w:val="20"/>
          <w:szCs w:val="20"/>
          <w:shd w:val="clear" w:color="auto" w:fill="FFFFFF"/>
        </w:rPr>
        <w:t xml:space="preserve">olescents spent sedentary </w:t>
      </w:r>
      <w:r w:rsidR="00E839CB" w:rsidRPr="007A41F0">
        <w:rPr>
          <w:rFonts w:ascii="Arial" w:hAnsi="Arial" w:cs="Arial"/>
          <w:color w:val="000000"/>
          <w:sz w:val="20"/>
          <w:szCs w:val="20"/>
          <w:shd w:val="clear" w:color="auto" w:fill="FFFFFF"/>
        </w:rPr>
        <w:fldChar w:fldCharType="begin"/>
      </w:r>
      <w:r w:rsidR="00E839CB" w:rsidRPr="007A41F0">
        <w:rPr>
          <w:rFonts w:ascii="Arial" w:hAnsi="Arial" w:cs="Arial"/>
          <w:color w:val="000000"/>
          <w:sz w:val="20"/>
          <w:szCs w:val="20"/>
          <w:shd w:val="clear" w:color="auto" w:fill="FFFFFF"/>
        </w:rPr>
        <w:instrText xml:space="preserve"> ADDIN EN.CITE &lt;EndNote&gt;&lt;Cite&gt;&lt;Author&gt;Stierlin&lt;/Author&gt;&lt;Year&gt;2015&lt;/Year&gt;&lt;RecNum&gt;3903&lt;/RecNum&gt;&lt;DisplayText&gt;(11)&lt;/DisplayText&gt;&lt;record&gt;&lt;rec-number&gt;3903&lt;/rec-number&gt;&lt;foreign-keys&gt;&lt;key app="EN" db-id="vztrr2pxoswezaedfpsvdxvvx0wff0paassr" timestamp="1567709140"&gt;3903&lt;/key&gt;&lt;/foreign-keys&gt;&lt;ref-type name="Journal Article"&gt;17&lt;/ref-type&gt;&lt;contributors&gt;&lt;authors&gt;&lt;author&gt;Stierlin, Annabel S&lt;/author&gt;&lt;author&gt;De Lepeleere, Sara&lt;/author&gt;&lt;author&gt;Cardon, Greet&lt;/author&gt;&lt;author&gt;Dargent-Molina, Patricia&lt;/author&gt;&lt;author&gt;Hoffmann, Belinda&lt;/author&gt;&lt;author&gt;Murphy, Marie H&lt;/author&gt;&lt;author&gt;Kennedy, Aileen&lt;/author&gt;&lt;author&gt;O’donoghue, Grainne&lt;/author&gt;&lt;author&gt;Chastin, Sebastien FM&lt;/author&gt;&lt;author&gt;De Craemer, Marieke %J International Journal of Behavioral Nutrition&lt;/author&gt;&lt;author&gt;Physical Activity&lt;/author&gt;&lt;/authors&gt;&lt;/contributors&gt;&lt;titles&gt;&lt;title&gt;A systematic review of determinants of sedentary behaviour in youth: a DEDIPAC-study&lt;/title&gt;&lt;/titles&gt;&lt;pages&gt;133&lt;/pages&gt;&lt;volume&gt;12&lt;/volume&gt;&lt;number&gt;1&lt;/number&gt;&lt;dates&gt;&lt;year&gt;2015&lt;/year&gt;&lt;/dates&gt;&lt;isbn&gt;1479-5868&lt;/isbn&gt;&lt;urls&gt;&lt;/urls&gt;&lt;/record&gt;&lt;/Cite&gt;&lt;/EndNote&gt;</w:instrText>
      </w:r>
      <w:r w:rsidR="00E839CB" w:rsidRPr="007A41F0">
        <w:rPr>
          <w:rFonts w:ascii="Arial" w:hAnsi="Arial" w:cs="Arial"/>
          <w:color w:val="000000"/>
          <w:sz w:val="20"/>
          <w:szCs w:val="20"/>
          <w:shd w:val="clear" w:color="auto" w:fill="FFFFFF"/>
        </w:rPr>
        <w:fldChar w:fldCharType="separate"/>
      </w:r>
      <w:r w:rsidR="00E839CB" w:rsidRPr="007A41F0">
        <w:rPr>
          <w:rFonts w:ascii="Arial" w:hAnsi="Arial" w:cs="Arial"/>
          <w:noProof/>
          <w:color w:val="000000"/>
          <w:sz w:val="20"/>
          <w:szCs w:val="20"/>
          <w:shd w:val="clear" w:color="auto" w:fill="FFFFFF"/>
        </w:rPr>
        <w:t>(11)</w:t>
      </w:r>
      <w:r w:rsidR="00E839CB" w:rsidRPr="007A41F0">
        <w:rPr>
          <w:rFonts w:ascii="Arial" w:hAnsi="Arial" w:cs="Arial"/>
          <w:color w:val="000000"/>
          <w:sz w:val="20"/>
          <w:szCs w:val="20"/>
          <w:shd w:val="clear" w:color="auto" w:fill="FFFFFF"/>
        </w:rPr>
        <w:fldChar w:fldCharType="end"/>
      </w:r>
      <w:r w:rsidR="00E839CB" w:rsidRPr="007A41F0">
        <w:rPr>
          <w:rFonts w:ascii="Arial" w:hAnsi="Arial" w:cs="Arial"/>
          <w:color w:val="000000"/>
          <w:sz w:val="20"/>
          <w:szCs w:val="20"/>
          <w:shd w:val="clear" w:color="auto" w:fill="FFFFFF"/>
        </w:rPr>
        <w:t>. Interpersonal</w:t>
      </w:r>
      <w:r w:rsidR="00FE7247" w:rsidRPr="007A41F0">
        <w:rPr>
          <w:rFonts w:ascii="Arial" w:hAnsi="Arial" w:cs="Arial"/>
          <w:color w:val="000000"/>
          <w:sz w:val="20"/>
          <w:szCs w:val="20"/>
          <w:shd w:val="clear" w:color="auto" w:fill="FFFFFF"/>
        </w:rPr>
        <w:t>, environmental and policy factors may also need to be taken into account</w:t>
      </w:r>
      <w:r w:rsidR="00E839CB" w:rsidRPr="007A41F0">
        <w:rPr>
          <w:rFonts w:ascii="Arial" w:hAnsi="Arial" w:cs="Arial"/>
          <w:color w:val="000000"/>
          <w:sz w:val="20"/>
          <w:szCs w:val="20"/>
          <w:shd w:val="clear" w:color="auto" w:fill="FFFFFF"/>
        </w:rPr>
        <w:t xml:space="preserve"> when exploring correlates of sedentary behavior </w:t>
      </w:r>
      <w:r w:rsidR="00E839CB" w:rsidRPr="007A41F0">
        <w:rPr>
          <w:rFonts w:ascii="Arial" w:hAnsi="Arial" w:cs="Arial"/>
          <w:color w:val="000000"/>
          <w:sz w:val="20"/>
          <w:szCs w:val="20"/>
          <w:shd w:val="clear" w:color="auto" w:fill="FFFFFF"/>
        </w:rPr>
        <w:fldChar w:fldCharType="begin"/>
      </w:r>
      <w:r w:rsidR="00E839CB" w:rsidRPr="007A41F0">
        <w:rPr>
          <w:rFonts w:ascii="Arial" w:hAnsi="Arial" w:cs="Arial"/>
          <w:color w:val="000000"/>
          <w:sz w:val="20"/>
          <w:szCs w:val="20"/>
          <w:shd w:val="clear" w:color="auto" w:fill="FFFFFF"/>
        </w:rPr>
        <w:instrText xml:space="preserve"> ADDIN EN.CITE &lt;EndNote&gt;&lt;Cite&gt;&lt;Author&gt;O’Donoghue&lt;/Author&gt;&lt;Year&gt;2016&lt;/Year&gt;&lt;RecNum&gt;2420&lt;/RecNum&gt;&lt;DisplayText&gt;(12)&lt;/DisplayText&gt;&lt;record&gt;&lt;rec-number&gt;2420&lt;/rec-number&gt;&lt;foreign-keys&gt;&lt;key app="EN" db-id="vztrr2pxoswezaedfpsvdxvvx0wff0paassr" timestamp="1486203392"&gt;2420&lt;/key&gt;&lt;/foreign-keys&gt;&lt;ref-type name="Journal Article"&gt;17&lt;/ref-type&gt;&lt;contributors&gt;&lt;authors&gt;&lt;author&gt;O’Donoghue, Grainne&lt;/author&gt;&lt;author&gt;Perchoux, Camille&lt;/author&gt;&lt;author&gt;Mensah, Keitly&lt;/author&gt;&lt;author&gt;Lakerveld, Jeroen&lt;/author&gt;&lt;author&gt;van der Ploeg, Hidde&lt;/author&gt;&lt;author&gt;Bernaards, Claire&lt;/author&gt;&lt;author&gt;Chastin, Sebastien FM&lt;/author&gt;&lt;author&gt;Simon, Chantal&lt;/author&gt;&lt;author&gt;O’Gorman, Donal&lt;/author&gt;&lt;author&gt;Nazare, Julie-Anne&lt;/author&gt;&lt;/authors&gt;&lt;/contributors&gt;&lt;titles&gt;&lt;title&gt;A systematic review of correlates of sedentary behaviour in adults aged 18–65 years: a socio-ecological approach&lt;/title&gt;&lt;secondary-title&gt;BMC public health&lt;/secondary-title&gt;&lt;/titles&gt;&lt;periodical&gt;&lt;full-title&gt;BMC Public Health&lt;/full-title&gt;&lt;/periodical&gt;&lt;pages&gt;163&lt;/pages&gt;&lt;volume&gt;16&lt;/volume&gt;&lt;number&gt;1&lt;/number&gt;&lt;dates&gt;&lt;year&gt;2016&lt;/year&gt;&lt;/dates&gt;&lt;isbn&gt;1471-2458&lt;/isbn&gt;&lt;urls&gt;&lt;/urls&gt;&lt;/record&gt;&lt;/Cite&gt;&lt;/EndNote&gt;</w:instrText>
      </w:r>
      <w:r w:rsidR="00E839CB" w:rsidRPr="007A41F0">
        <w:rPr>
          <w:rFonts w:ascii="Arial" w:hAnsi="Arial" w:cs="Arial"/>
          <w:color w:val="000000"/>
          <w:sz w:val="20"/>
          <w:szCs w:val="20"/>
          <w:shd w:val="clear" w:color="auto" w:fill="FFFFFF"/>
        </w:rPr>
        <w:fldChar w:fldCharType="separate"/>
      </w:r>
      <w:r w:rsidR="00E839CB" w:rsidRPr="007A41F0">
        <w:rPr>
          <w:rFonts w:ascii="Arial" w:hAnsi="Arial" w:cs="Arial"/>
          <w:noProof/>
          <w:color w:val="000000"/>
          <w:sz w:val="20"/>
          <w:szCs w:val="20"/>
          <w:shd w:val="clear" w:color="auto" w:fill="FFFFFF"/>
        </w:rPr>
        <w:t>(12)</w:t>
      </w:r>
      <w:r w:rsidR="00E839CB" w:rsidRPr="007A41F0">
        <w:rPr>
          <w:rFonts w:ascii="Arial" w:hAnsi="Arial" w:cs="Arial"/>
          <w:color w:val="000000"/>
          <w:sz w:val="20"/>
          <w:szCs w:val="20"/>
          <w:shd w:val="clear" w:color="auto" w:fill="FFFFFF"/>
        </w:rPr>
        <w:fldChar w:fldCharType="end"/>
      </w:r>
      <w:r w:rsidR="00FE7247" w:rsidRPr="007A41F0">
        <w:rPr>
          <w:rFonts w:ascii="Arial" w:hAnsi="Arial" w:cs="Arial"/>
          <w:color w:val="000000"/>
          <w:sz w:val="20"/>
          <w:szCs w:val="20"/>
          <w:shd w:val="clear" w:color="auto" w:fill="FFFFFF"/>
        </w:rPr>
        <w:t>. The current rationale is that correlates associated with sedentary behavior can be conceptualized within models such as the socio-ecological model</w:t>
      </w:r>
      <w:r w:rsidR="00E839CB" w:rsidRPr="007A41F0">
        <w:rPr>
          <w:rFonts w:ascii="Arial" w:hAnsi="Arial" w:cs="Arial"/>
          <w:color w:val="000000"/>
          <w:sz w:val="20"/>
          <w:szCs w:val="20"/>
          <w:shd w:val="clear" w:color="auto" w:fill="FFFFFF"/>
        </w:rPr>
        <w:t xml:space="preserve"> </w:t>
      </w:r>
      <w:r w:rsidR="00E839CB" w:rsidRPr="007A41F0">
        <w:rPr>
          <w:rFonts w:ascii="Arial" w:hAnsi="Arial" w:cs="Arial"/>
          <w:noProof/>
          <w:color w:val="000000"/>
          <w:sz w:val="20"/>
          <w:szCs w:val="20"/>
          <w:shd w:val="clear" w:color="auto" w:fill="FFFFFF"/>
        </w:rPr>
        <w:t>(12</w:t>
      </w:r>
      <w:r w:rsidR="003E5BD5" w:rsidRPr="007A41F0">
        <w:rPr>
          <w:rFonts w:ascii="Arial" w:hAnsi="Arial" w:cs="Arial"/>
          <w:noProof/>
          <w:color w:val="000000"/>
          <w:sz w:val="20"/>
          <w:szCs w:val="20"/>
          <w:shd w:val="clear" w:color="auto" w:fill="FFFFFF"/>
        </w:rPr>
        <w:t>)</w:t>
      </w:r>
      <w:r w:rsidR="00FE7247" w:rsidRPr="007A41F0">
        <w:rPr>
          <w:rFonts w:ascii="Arial" w:hAnsi="Arial" w:cs="Arial"/>
          <w:color w:val="000000"/>
          <w:sz w:val="20"/>
          <w:szCs w:val="20"/>
          <w:shd w:val="clear" w:color="auto" w:fill="FFFFFF"/>
        </w:rPr>
        <w:t xml:space="preserve">. This approach emphasizes the fact that multiple-level factors influence the time spent sedentary, </w:t>
      </w:r>
      <w:r w:rsidR="00E10EDB" w:rsidRPr="007A41F0">
        <w:rPr>
          <w:rFonts w:ascii="Arial" w:hAnsi="Arial" w:cs="Arial"/>
          <w:color w:val="000000"/>
          <w:sz w:val="20"/>
          <w:szCs w:val="20"/>
          <w:shd w:val="clear" w:color="auto" w:fill="FFFFFF"/>
        </w:rPr>
        <w:t xml:space="preserve">and that </w:t>
      </w:r>
      <w:r w:rsidR="00FE7247" w:rsidRPr="007A41F0">
        <w:rPr>
          <w:rFonts w:ascii="Arial" w:hAnsi="Arial" w:cs="Arial"/>
          <w:color w:val="000000"/>
          <w:sz w:val="20"/>
          <w:szCs w:val="20"/>
          <w:shd w:val="clear" w:color="auto" w:fill="FFFFFF"/>
        </w:rPr>
        <w:t>focusing on the interrelation</w:t>
      </w:r>
      <w:r w:rsidR="00E839CB" w:rsidRPr="007A41F0">
        <w:rPr>
          <w:rFonts w:ascii="Arial" w:hAnsi="Arial" w:cs="Arial"/>
          <w:color w:val="000000"/>
          <w:sz w:val="20"/>
          <w:szCs w:val="20"/>
          <w:shd w:val="clear" w:color="auto" w:fill="FFFFFF"/>
        </w:rPr>
        <w:t>ships between individual, interpersonal</w:t>
      </w:r>
      <w:r w:rsidR="00FE7247" w:rsidRPr="007A41F0">
        <w:rPr>
          <w:rFonts w:ascii="Arial" w:hAnsi="Arial" w:cs="Arial"/>
          <w:color w:val="000000"/>
          <w:sz w:val="20"/>
          <w:szCs w:val="20"/>
          <w:shd w:val="clear" w:color="auto" w:fill="FFFFFF"/>
        </w:rPr>
        <w:t>, environmental and policy factors</w:t>
      </w:r>
      <w:r w:rsidR="00E839CB" w:rsidRPr="007A41F0">
        <w:rPr>
          <w:rFonts w:ascii="Arial" w:hAnsi="Arial" w:cs="Arial"/>
          <w:color w:val="000000"/>
          <w:sz w:val="20"/>
          <w:szCs w:val="20"/>
          <w:shd w:val="clear" w:color="auto" w:fill="FFFFFF"/>
        </w:rPr>
        <w:t xml:space="preserve"> </w:t>
      </w:r>
      <w:r w:rsidR="00E10EDB" w:rsidRPr="007A41F0">
        <w:rPr>
          <w:rFonts w:ascii="Arial" w:hAnsi="Arial" w:cs="Arial"/>
          <w:color w:val="000000"/>
          <w:sz w:val="20"/>
          <w:szCs w:val="20"/>
          <w:shd w:val="clear" w:color="auto" w:fill="FFFFFF"/>
        </w:rPr>
        <w:t xml:space="preserve">are important </w:t>
      </w:r>
      <w:r w:rsidR="00E839CB" w:rsidRPr="007A41F0">
        <w:rPr>
          <w:rFonts w:ascii="Arial" w:hAnsi="Arial" w:cs="Arial"/>
          <w:color w:val="000000"/>
          <w:sz w:val="20"/>
          <w:szCs w:val="20"/>
          <w:shd w:val="clear" w:color="auto" w:fill="FFFFFF"/>
        </w:rPr>
        <w:fldChar w:fldCharType="begin"/>
      </w:r>
      <w:r w:rsidR="00E839CB" w:rsidRPr="007A41F0">
        <w:rPr>
          <w:rFonts w:ascii="Arial" w:hAnsi="Arial" w:cs="Arial"/>
          <w:color w:val="000000"/>
          <w:sz w:val="20"/>
          <w:szCs w:val="20"/>
          <w:shd w:val="clear" w:color="auto" w:fill="FFFFFF"/>
        </w:rPr>
        <w:instrText xml:space="preserve"> ADDIN EN.CITE &lt;EndNote&gt;&lt;Cite&gt;&lt;Author&gt;Stierlin&lt;/Author&gt;&lt;Year&gt;2015&lt;/Year&gt;&lt;RecNum&gt;3903&lt;/RecNum&gt;&lt;DisplayText&gt;(11)&lt;/DisplayText&gt;&lt;record&gt;&lt;rec-number&gt;3903&lt;/rec-number&gt;&lt;foreign-keys&gt;&lt;key app="EN" db-id="vztrr2pxoswezaedfpsvdxvvx0wff0paassr" timestamp="1567709140"&gt;3903&lt;/key&gt;&lt;/foreign-keys&gt;&lt;ref-type name="Journal Article"&gt;17&lt;/ref-type&gt;&lt;contributors&gt;&lt;authors&gt;&lt;author&gt;Stierlin, Annabel S&lt;/author&gt;&lt;author&gt;De Lepeleere, Sara&lt;/author&gt;&lt;author&gt;Cardon, Greet&lt;/author&gt;&lt;author&gt;Dargent-Molina, Patricia&lt;/author&gt;&lt;author&gt;Hoffmann, Belinda&lt;/author&gt;&lt;author&gt;Murphy, Marie H&lt;/author&gt;&lt;author&gt;Kennedy, Aileen&lt;/author&gt;&lt;author&gt;O’donoghue, Grainne&lt;/author&gt;&lt;author&gt;Chastin, Sebastien FM&lt;/author&gt;&lt;author&gt;De Craemer, Marieke %J International Journal of Behavioral Nutrition&lt;/author&gt;&lt;author&gt;Physical Activity&lt;/author&gt;&lt;/authors&gt;&lt;/contributors&gt;&lt;titles&gt;&lt;title&gt;A systematic review of determinants of sedentary behaviour in youth: a DEDIPAC-study&lt;/title&gt;&lt;/titles&gt;&lt;pages&gt;133&lt;/pages&gt;&lt;volume&gt;12&lt;/volume&gt;&lt;number&gt;1&lt;/number&gt;&lt;dates&gt;&lt;year&gt;2015&lt;/year&gt;&lt;/dates&gt;&lt;isbn&gt;1479-5868&lt;/isbn&gt;&lt;urls&gt;&lt;/urls&gt;&lt;/record&gt;&lt;/Cite&gt;&lt;/EndNote&gt;</w:instrText>
      </w:r>
      <w:r w:rsidR="00E839CB" w:rsidRPr="007A41F0">
        <w:rPr>
          <w:rFonts w:ascii="Arial" w:hAnsi="Arial" w:cs="Arial"/>
          <w:color w:val="000000"/>
          <w:sz w:val="20"/>
          <w:szCs w:val="20"/>
          <w:shd w:val="clear" w:color="auto" w:fill="FFFFFF"/>
        </w:rPr>
        <w:fldChar w:fldCharType="separate"/>
      </w:r>
      <w:r w:rsidR="00E839CB" w:rsidRPr="007A41F0">
        <w:rPr>
          <w:rFonts w:ascii="Arial" w:hAnsi="Arial" w:cs="Arial"/>
          <w:noProof/>
          <w:color w:val="000000"/>
          <w:sz w:val="20"/>
          <w:szCs w:val="20"/>
          <w:shd w:val="clear" w:color="auto" w:fill="FFFFFF"/>
        </w:rPr>
        <w:t>(11)</w:t>
      </w:r>
      <w:r w:rsidR="00E839CB" w:rsidRPr="007A41F0">
        <w:rPr>
          <w:rFonts w:ascii="Arial" w:hAnsi="Arial" w:cs="Arial"/>
          <w:color w:val="000000"/>
          <w:sz w:val="20"/>
          <w:szCs w:val="20"/>
          <w:shd w:val="clear" w:color="auto" w:fill="FFFFFF"/>
        </w:rPr>
        <w:fldChar w:fldCharType="end"/>
      </w:r>
      <w:r w:rsidR="00FE7247" w:rsidRPr="007A41F0">
        <w:rPr>
          <w:rFonts w:ascii="Arial" w:hAnsi="Arial" w:cs="Arial"/>
          <w:color w:val="000000"/>
          <w:sz w:val="20"/>
          <w:szCs w:val="20"/>
          <w:shd w:val="clear" w:color="auto" w:fill="FFFFFF"/>
        </w:rPr>
        <w:t>. </w:t>
      </w:r>
    </w:p>
    <w:p w14:paraId="12A43C28" w14:textId="076160B3" w:rsidR="00F93276" w:rsidRPr="007A41F0" w:rsidRDefault="007C5036" w:rsidP="00F93276">
      <w:pPr>
        <w:shd w:val="clear" w:color="auto" w:fill="FFFFFF" w:themeFill="background1"/>
        <w:spacing w:line="480" w:lineRule="auto"/>
        <w:ind w:firstLine="720"/>
        <w:jc w:val="both"/>
        <w:rPr>
          <w:rFonts w:ascii="Arial" w:hAnsi="Arial" w:cs="Arial"/>
          <w:color w:val="000000"/>
          <w:sz w:val="20"/>
          <w:szCs w:val="20"/>
          <w:shd w:val="clear" w:color="auto" w:fill="FFFFFF"/>
        </w:rPr>
      </w:pPr>
      <w:r w:rsidRPr="007A41F0">
        <w:rPr>
          <w:rFonts w:ascii="Arial" w:hAnsi="Arial" w:cs="Arial"/>
          <w:sz w:val="20"/>
          <w:szCs w:val="20"/>
        </w:rPr>
        <w:t xml:space="preserve"> </w:t>
      </w:r>
      <w:r w:rsidR="00924E88" w:rsidRPr="007A41F0">
        <w:rPr>
          <w:rFonts w:ascii="Arial" w:hAnsi="Arial" w:cs="Arial"/>
          <w:sz w:val="20"/>
          <w:szCs w:val="20"/>
          <w:lang w:val="en-GB"/>
        </w:rPr>
        <w:t>Exploring correlates of sedentary behavio</w:t>
      </w:r>
      <w:r w:rsidR="00D6069D" w:rsidRPr="007A41F0">
        <w:rPr>
          <w:rFonts w:ascii="Arial" w:hAnsi="Arial" w:cs="Arial"/>
          <w:sz w:val="20"/>
          <w:szCs w:val="20"/>
          <w:lang w:val="en-GB"/>
        </w:rPr>
        <w:t>u</w:t>
      </w:r>
      <w:r w:rsidR="00924E88" w:rsidRPr="007A41F0">
        <w:rPr>
          <w:rFonts w:ascii="Arial" w:hAnsi="Arial" w:cs="Arial"/>
          <w:sz w:val="20"/>
          <w:szCs w:val="20"/>
          <w:lang w:val="en-GB"/>
        </w:rPr>
        <w:t xml:space="preserve">r </w:t>
      </w:r>
      <w:r w:rsidR="00E62AC7" w:rsidRPr="007A41F0">
        <w:rPr>
          <w:rFonts w:ascii="Arial" w:hAnsi="Arial" w:cs="Arial"/>
          <w:sz w:val="20"/>
          <w:szCs w:val="20"/>
          <w:lang w:val="en-GB"/>
        </w:rPr>
        <w:t xml:space="preserve">at different levels of the socio-ecological model </w:t>
      </w:r>
      <w:r w:rsidR="00EA3D5E" w:rsidRPr="007A41F0">
        <w:rPr>
          <w:rFonts w:ascii="Arial" w:hAnsi="Arial" w:cs="Arial"/>
          <w:sz w:val="20"/>
          <w:szCs w:val="20"/>
          <w:lang w:val="en-GB"/>
        </w:rPr>
        <w:t xml:space="preserve">specifically </w:t>
      </w:r>
      <w:r w:rsidR="00924E88" w:rsidRPr="007A41F0">
        <w:rPr>
          <w:rFonts w:ascii="Arial" w:hAnsi="Arial" w:cs="Arial"/>
          <w:sz w:val="20"/>
          <w:szCs w:val="20"/>
          <w:lang w:val="en-GB"/>
        </w:rPr>
        <w:t xml:space="preserve">in adolescents in LMICs is important as there may be </w:t>
      </w:r>
      <w:r w:rsidR="00924E88" w:rsidRPr="007A41F0">
        <w:rPr>
          <w:rFonts w:ascii="Arial" w:hAnsi="Arial" w:cs="Arial"/>
          <w:sz w:val="20"/>
          <w:szCs w:val="20"/>
        </w:rPr>
        <w:t xml:space="preserve">differences in sociocultural attitudes towards sedentary behavior (e.g., using motorized transport as a sign of wealth) and different environmental factors (e.g., safety and climate issues that cause </w:t>
      </w:r>
      <w:r w:rsidR="00484132" w:rsidRPr="007A41F0">
        <w:rPr>
          <w:rFonts w:ascii="Arial" w:hAnsi="Arial" w:cs="Arial"/>
          <w:sz w:val="20"/>
          <w:szCs w:val="20"/>
        </w:rPr>
        <w:t>adolescents</w:t>
      </w:r>
      <w:r w:rsidR="00924E88" w:rsidRPr="007A41F0">
        <w:rPr>
          <w:rFonts w:ascii="Arial" w:hAnsi="Arial" w:cs="Arial"/>
          <w:sz w:val="20"/>
          <w:szCs w:val="20"/>
        </w:rPr>
        <w:t xml:space="preserve"> to be more sedentary) in </w:t>
      </w:r>
      <w:r w:rsidR="00924E88" w:rsidRPr="007A41F0">
        <w:rPr>
          <w:rFonts w:ascii="Arial" w:hAnsi="Arial" w:cs="Arial"/>
          <w:sz w:val="20"/>
          <w:szCs w:val="20"/>
        </w:rPr>
        <w:lastRenderedPageBreak/>
        <w:t xml:space="preserve">comparison with high-income countries </w:t>
      </w:r>
      <w:r w:rsidR="00924E88" w:rsidRPr="007A41F0">
        <w:rPr>
          <w:rFonts w:ascii="Arial" w:hAnsi="Arial" w:cs="Arial"/>
          <w:sz w:val="20"/>
          <w:szCs w:val="20"/>
        </w:rPr>
        <w:fldChar w:fldCharType="begin"/>
      </w:r>
      <w:r w:rsidR="00E839CB" w:rsidRPr="007A41F0">
        <w:rPr>
          <w:rFonts w:ascii="Arial" w:hAnsi="Arial" w:cs="Arial"/>
          <w:sz w:val="20"/>
          <w:szCs w:val="20"/>
        </w:rPr>
        <w:instrText xml:space="preserve"> ADDIN EN.CITE &lt;EndNote&gt;&lt;Cite&gt;&lt;Author&gt;Arat&lt;/Author&gt;&lt;Year&gt;2017&lt;/Year&gt;&lt;RecNum&gt;2588&lt;/RecNum&gt;&lt;DisplayText&gt;(13)&lt;/DisplayText&gt;&lt;record&gt;&lt;rec-number&gt;2588&lt;/rec-number&gt;&lt;foreign-keys&gt;&lt;key app="EN" db-id="vztrr2pxoswezaedfpsvdxvvx0wff0paassr" timestamp="1494932133"&gt;2588&lt;/key&gt;&lt;/foreign-keys&gt;&lt;ref-type name="Journal Article"&gt;17&lt;/ref-type&gt;&lt;contributors&gt;&lt;authors&gt;&lt;author&gt;Arat, Gizem&lt;/author&gt;&lt;author&gt;Wong, Paul Wai-Ching&lt;/author&gt;&lt;/authors&gt;&lt;/contributors&gt;&lt;titles&gt;&lt;title&gt;The relationship between physical activity and mental health among adolescents in six middle-income countries: A cross-sectional study&lt;/title&gt;&lt;secondary-title&gt;Child &amp;amp; Youth Services&lt;/secondary-title&gt;&lt;/titles&gt;&lt;periodical&gt;&lt;full-title&gt;Child &amp;amp; Youth Services&lt;/full-title&gt;&lt;/periodical&gt;&lt;pages&gt;1-16&lt;/pages&gt;&lt;dates&gt;&lt;year&gt;2017&lt;/year&gt;&lt;/dates&gt;&lt;isbn&gt;0145-935X&lt;/isbn&gt;&lt;urls&gt;&lt;/urls&gt;&lt;/record&gt;&lt;/Cite&gt;&lt;/EndNote&gt;</w:instrText>
      </w:r>
      <w:r w:rsidR="00924E88" w:rsidRPr="007A41F0">
        <w:rPr>
          <w:rFonts w:ascii="Arial" w:hAnsi="Arial" w:cs="Arial"/>
          <w:sz w:val="20"/>
          <w:szCs w:val="20"/>
        </w:rPr>
        <w:fldChar w:fldCharType="separate"/>
      </w:r>
      <w:r w:rsidR="00E839CB" w:rsidRPr="007A41F0">
        <w:rPr>
          <w:rFonts w:ascii="Arial" w:hAnsi="Arial" w:cs="Arial"/>
          <w:noProof/>
          <w:sz w:val="20"/>
          <w:szCs w:val="20"/>
        </w:rPr>
        <w:t>(13)</w:t>
      </w:r>
      <w:r w:rsidR="00924E88" w:rsidRPr="007A41F0">
        <w:rPr>
          <w:rFonts w:ascii="Arial" w:hAnsi="Arial" w:cs="Arial"/>
          <w:sz w:val="20"/>
          <w:szCs w:val="20"/>
        </w:rPr>
        <w:fldChar w:fldCharType="end"/>
      </w:r>
      <w:r w:rsidR="00924E88" w:rsidRPr="007A41F0">
        <w:rPr>
          <w:rFonts w:ascii="Arial" w:hAnsi="Arial" w:cs="Arial"/>
          <w:sz w:val="20"/>
          <w:szCs w:val="20"/>
        </w:rPr>
        <w:t>.</w:t>
      </w:r>
      <w:r w:rsidR="00924E88" w:rsidRPr="007A41F0">
        <w:rPr>
          <w:rFonts w:ascii="Arial" w:hAnsi="Arial" w:cs="Arial"/>
          <w:sz w:val="20"/>
          <w:szCs w:val="20"/>
          <w:lang w:val="en-GB"/>
        </w:rPr>
        <w:t xml:space="preserve"> </w:t>
      </w:r>
      <w:r w:rsidR="009F42E3" w:rsidRPr="007A41F0">
        <w:rPr>
          <w:rFonts w:ascii="Arial" w:hAnsi="Arial" w:cs="Arial"/>
          <w:sz w:val="20"/>
          <w:szCs w:val="20"/>
          <w:lang w:val="en-GB"/>
        </w:rPr>
        <w:t>Further,</w:t>
      </w:r>
      <w:r w:rsidR="009E6B71" w:rsidRPr="007A41F0">
        <w:rPr>
          <w:rFonts w:ascii="Arial" w:hAnsi="Arial" w:cs="Arial"/>
          <w:sz w:val="20"/>
          <w:szCs w:val="20"/>
          <w:shd w:val="clear" w:color="auto" w:fill="FFFFFF"/>
        </w:rPr>
        <w:t xml:space="preserve"> </w:t>
      </w:r>
      <w:r w:rsidR="00AA3DAD" w:rsidRPr="007A41F0">
        <w:rPr>
          <w:rFonts w:ascii="Arial" w:hAnsi="Arial" w:cs="Arial"/>
          <w:sz w:val="20"/>
          <w:szCs w:val="20"/>
          <w:shd w:val="clear" w:color="auto" w:fill="FFFFFF"/>
        </w:rPr>
        <w:t xml:space="preserve">the association between an adolescent’s </w:t>
      </w:r>
      <w:r w:rsidR="009E6B71" w:rsidRPr="007A41F0">
        <w:rPr>
          <w:rFonts w:ascii="Arial" w:hAnsi="Arial" w:cs="Arial"/>
          <w:sz w:val="20"/>
          <w:szCs w:val="20"/>
          <w:shd w:val="clear" w:color="auto" w:fill="FFFFFF"/>
        </w:rPr>
        <w:t>socio-economic status</w:t>
      </w:r>
      <w:r w:rsidR="00AA3DAD" w:rsidRPr="007A41F0">
        <w:rPr>
          <w:rFonts w:ascii="Arial" w:hAnsi="Arial" w:cs="Arial"/>
          <w:sz w:val="20"/>
          <w:szCs w:val="20"/>
          <w:shd w:val="clear" w:color="auto" w:fill="FFFFFF"/>
        </w:rPr>
        <w:t xml:space="preserve"> and sedentary behavior</w:t>
      </w:r>
      <w:r w:rsidR="003F74BB" w:rsidRPr="007A41F0">
        <w:rPr>
          <w:rFonts w:ascii="Arial" w:hAnsi="Arial" w:cs="Arial"/>
          <w:sz w:val="20"/>
          <w:szCs w:val="20"/>
          <w:shd w:val="clear" w:color="auto" w:fill="FFFFFF"/>
        </w:rPr>
        <w:t xml:space="preserve">, </w:t>
      </w:r>
      <w:r w:rsidR="009F42E3" w:rsidRPr="007A41F0">
        <w:rPr>
          <w:rFonts w:ascii="Arial" w:hAnsi="Arial" w:cs="Arial"/>
          <w:sz w:val="20"/>
          <w:szCs w:val="20"/>
          <w:shd w:val="clear" w:color="auto" w:fill="FFFFFF"/>
        </w:rPr>
        <w:t xml:space="preserve">may differ </w:t>
      </w:r>
      <w:r w:rsidR="003F74BB" w:rsidRPr="007A41F0">
        <w:rPr>
          <w:rFonts w:ascii="Arial" w:hAnsi="Arial" w:cs="Arial"/>
          <w:sz w:val="20"/>
          <w:szCs w:val="20"/>
          <w:shd w:val="clear" w:color="auto" w:fill="FFFFFF"/>
        </w:rPr>
        <w:t>between high</w:t>
      </w:r>
      <w:r w:rsidR="00C846D9" w:rsidRPr="007A41F0">
        <w:rPr>
          <w:rFonts w:ascii="Arial" w:hAnsi="Arial" w:cs="Arial"/>
          <w:sz w:val="20"/>
          <w:szCs w:val="20"/>
          <w:shd w:val="clear" w:color="auto" w:fill="FFFFFF"/>
        </w:rPr>
        <w:t>-income countries</w:t>
      </w:r>
      <w:r w:rsidR="00962F44" w:rsidRPr="007A41F0">
        <w:rPr>
          <w:rFonts w:ascii="Arial" w:hAnsi="Arial" w:cs="Arial"/>
          <w:sz w:val="20"/>
          <w:szCs w:val="20"/>
          <w:shd w:val="clear" w:color="auto" w:fill="FFFFFF"/>
        </w:rPr>
        <w:t xml:space="preserve"> (HICs)</w:t>
      </w:r>
      <w:r w:rsidR="003F74BB" w:rsidRPr="007A41F0">
        <w:rPr>
          <w:rFonts w:ascii="Arial" w:hAnsi="Arial" w:cs="Arial"/>
          <w:sz w:val="20"/>
          <w:szCs w:val="20"/>
          <w:shd w:val="clear" w:color="auto" w:fill="FFFFFF"/>
        </w:rPr>
        <w:t xml:space="preserve"> </w:t>
      </w:r>
      <w:r w:rsidR="00924E88" w:rsidRPr="007A41F0">
        <w:rPr>
          <w:rFonts w:ascii="Arial" w:hAnsi="Arial" w:cs="Arial"/>
          <w:sz w:val="20"/>
          <w:szCs w:val="20"/>
          <w:shd w:val="clear" w:color="auto" w:fill="FFFFFF"/>
        </w:rPr>
        <w:t xml:space="preserve">and </w:t>
      </w:r>
      <w:r w:rsidR="003F74BB" w:rsidRPr="007A41F0">
        <w:rPr>
          <w:rFonts w:ascii="Arial" w:hAnsi="Arial" w:cs="Arial"/>
          <w:sz w:val="20"/>
          <w:szCs w:val="20"/>
          <w:shd w:val="clear" w:color="auto" w:fill="FFFFFF"/>
        </w:rPr>
        <w:t xml:space="preserve">LMICs. </w:t>
      </w:r>
      <w:r w:rsidR="009F42E3" w:rsidRPr="007A41F0">
        <w:rPr>
          <w:rFonts w:ascii="Arial" w:hAnsi="Arial" w:cs="Arial"/>
          <w:sz w:val="20"/>
          <w:szCs w:val="20"/>
          <w:shd w:val="clear" w:color="auto" w:fill="FFFFFF"/>
        </w:rPr>
        <w:t>For example, w</w:t>
      </w:r>
      <w:r w:rsidR="003F74BB" w:rsidRPr="007A41F0">
        <w:rPr>
          <w:rFonts w:ascii="Arial" w:hAnsi="Arial" w:cs="Arial"/>
          <w:sz w:val="20"/>
          <w:szCs w:val="20"/>
          <w:shd w:val="clear" w:color="auto" w:fill="FFFFFF"/>
        </w:rPr>
        <w:t xml:space="preserve">hile a higher socio-economic status </w:t>
      </w:r>
      <w:r w:rsidR="003A33E6" w:rsidRPr="007A41F0">
        <w:rPr>
          <w:rFonts w:ascii="Arial" w:hAnsi="Arial" w:cs="Arial"/>
          <w:sz w:val="20"/>
          <w:szCs w:val="20"/>
          <w:shd w:val="clear" w:color="auto" w:fill="FFFFFF"/>
        </w:rPr>
        <w:t>has been</w:t>
      </w:r>
      <w:r w:rsidR="003F74BB" w:rsidRPr="007A41F0">
        <w:rPr>
          <w:rFonts w:ascii="Arial" w:hAnsi="Arial" w:cs="Arial"/>
          <w:sz w:val="20"/>
          <w:szCs w:val="20"/>
          <w:shd w:val="clear" w:color="auto" w:fill="FFFFFF"/>
        </w:rPr>
        <w:t xml:space="preserve"> associated with lower sedentary</w:t>
      </w:r>
      <w:r w:rsidR="00C846D9" w:rsidRPr="007A41F0">
        <w:rPr>
          <w:rFonts w:ascii="Arial" w:hAnsi="Arial" w:cs="Arial"/>
          <w:sz w:val="20"/>
          <w:szCs w:val="20"/>
          <w:shd w:val="clear" w:color="auto" w:fill="FFFFFF"/>
        </w:rPr>
        <w:t xml:space="preserve"> levels in high-</w:t>
      </w:r>
      <w:r w:rsidR="003F74BB" w:rsidRPr="007A41F0">
        <w:rPr>
          <w:rFonts w:ascii="Arial" w:hAnsi="Arial" w:cs="Arial"/>
          <w:sz w:val="20"/>
          <w:szCs w:val="20"/>
          <w:shd w:val="clear" w:color="auto" w:fill="FFFFFF"/>
        </w:rPr>
        <w:t>income countries</w:t>
      </w:r>
      <w:r w:rsidR="00180FDD" w:rsidRPr="007A41F0">
        <w:rPr>
          <w:rFonts w:ascii="Arial" w:hAnsi="Arial" w:cs="Arial"/>
          <w:sz w:val="20"/>
          <w:szCs w:val="20"/>
          <w:shd w:val="clear" w:color="auto" w:fill="FFFFFF"/>
        </w:rPr>
        <w:t>,</w:t>
      </w:r>
      <w:r w:rsidR="003F74BB" w:rsidRPr="007A41F0">
        <w:rPr>
          <w:rFonts w:ascii="Arial" w:hAnsi="Arial" w:cs="Arial"/>
          <w:sz w:val="20"/>
          <w:szCs w:val="20"/>
          <w:shd w:val="clear" w:color="auto" w:fill="FFFFFF"/>
        </w:rPr>
        <w:t xml:space="preserve"> the opposite </w:t>
      </w:r>
      <w:r w:rsidR="003A33E6" w:rsidRPr="007A41F0">
        <w:rPr>
          <w:rFonts w:ascii="Arial" w:hAnsi="Arial" w:cs="Arial"/>
          <w:sz w:val="20"/>
          <w:szCs w:val="20"/>
          <w:shd w:val="clear" w:color="auto" w:fill="FFFFFF"/>
        </w:rPr>
        <w:t xml:space="preserve">has been reported </w:t>
      </w:r>
      <w:r w:rsidR="003F74BB" w:rsidRPr="007A41F0">
        <w:rPr>
          <w:rFonts w:ascii="Arial" w:hAnsi="Arial" w:cs="Arial"/>
          <w:sz w:val="20"/>
          <w:szCs w:val="20"/>
          <w:shd w:val="clear" w:color="auto" w:fill="FFFFFF"/>
        </w:rPr>
        <w:t>in LMICs</w:t>
      </w:r>
      <w:r w:rsidR="00C846D9" w:rsidRPr="007A41F0">
        <w:rPr>
          <w:rFonts w:ascii="Arial" w:hAnsi="Arial" w:cs="Arial"/>
          <w:sz w:val="20"/>
          <w:szCs w:val="20"/>
          <w:shd w:val="clear" w:color="auto" w:fill="FFFFFF"/>
        </w:rPr>
        <w:t xml:space="preserve"> </w:t>
      </w:r>
      <w:r w:rsidR="00C846D9" w:rsidRPr="007A41F0">
        <w:rPr>
          <w:rFonts w:ascii="Arial" w:hAnsi="Arial" w:cs="Arial"/>
          <w:sz w:val="20"/>
          <w:szCs w:val="20"/>
          <w:shd w:val="clear" w:color="auto" w:fill="FFFFFF"/>
        </w:rPr>
        <w:fldChar w:fldCharType="begin"/>
      </w:r>
      <w:r w:rsidR="00E839CB" w:rsidRPr="007A41F0">
        <w:rPr>
          <w:rFonts w:ascii="Arial" w:hAnsi="Arial" w:cs="Arial"/>
          <w:sz w:val="20"/>
          <w:szCs w:val="20"/>
          <w:shd w:val="clear" w:color="auto" w:fill="FFFFFF"/>
        </w:rPr>
        <w:instrText xml:space="preserve"> ADDIN EN.CITE &lt;EndNote&gt;&lt;Cite&gt;&lt;Author&gt;Mielke&lt;/Author&gt;&lt;Year&gt;2017&lt;/Year&gt;&lt;RecNum&gt;3478&lt;/RecNum&gt;&lt;DisplayText&gt;(14)&lt;/DisplayText&gt;&lt;record&gt;&lt;rec-number&gt;3478&lt;/rec-number&gt;&lt;foreign-keys&gt;&lt;key app="EN" db-id="vztrr2pxoswezaedfpsvdxvvx0wff0paassr" timestamp="1550940630"&gt;3478&lt;/key&gt;&lt;/foreign-keys&gt;&lt;ref-type name="Journal Article"&gt;17&lt;/ref-type&gt;&lt;contributors&gt;&lt;authors&gt;&lt;author&gt;Mielke, Gregore I&lt;/author&gt;&lt;author&gt;Brown, Wendy J&lt;/author&gt;&lt;author&gt;Nunes, Bruno P&lt;/author&gt;&lt;author&gt;Silva, Inacio CM&lt;/author&gt;&lt;author&gt;Hallal, Pedro C %J Sports Medicine&lt;/author&gt;&lt;/authors&gt;&lt;/contributors&gt;&lt;titles&gt;&lt;title&gt;Socioeconomic correlates of sedentary behavior in adolescents: systematic review and meta-analysis&lt;/title&gt;&lt;/titles&gt;&lt;pages&gt;61-75&lt;/pages&gt;&lt;volume&gt;47&lt;/volume&gt;&lt;number&gt;1&lt;/number&gt;&lt;dates&gt;&lt;year&gt;2017&lt;/year&gt;&lt;/dates&gt;&lt;isbn&gt;0112-1642&lt;/isbn&gt;&lt;urls&gt;&lt;/urls&gt;&lt;/record&gt;&lt;/Cite&gt;&lt;/EndNote&gt;</w:instrText>
      </w:r>
      <w:r w:rsidR="00C846D9" w:rsidRPr="007A41F0">
        <w:rPr>
          <w:rFonts w:ascii="Arial" w:hAnsi="Arial" w:cs="Arial"/>
          <w:sz w:val="20"/>
          <w:szCs w:val="20"/>
          <w:shd w:val="clear" w:color="auto" w:fill="FFFFFF"/>
        </w:rPr>
        <w:fldChar w:fldCharType="separate"/>
      </w:r>
      <w:r w:rsidR="00E839CB" w:rsidRPr="007A41F0">
        <w:rPr>
          <w:rFonts w:ascii="Arial" w:hAnsi="Arial" w:cs="Arial"/>
          <w:noProof/>
          <w:sz w:val="20"/>
          <w:szCs w:val="20"/>
          <w:shd w:val="clear" w:color="auto" w:fill="FFFFFF"/>
        </w:rPr>
        <w:t>(14)</w:t>
      </w:r>
      <w:r w:rsidR="00C846D9" w:rsidRPr="007A41F0">
        <w:rPr>
          <w:rFonts w:ascii="Arial" w:hAnsi="Arial" w:cs="Arial"/>
          <w:sz w:val="20"/>
          <w:szCs w:val="20"/>
          <w:shd w:val="clear" w:color="auto" w:fill="FFFFFF"/>
        </w:rPr>
        <w:fldChar w:fldCharType="end"/>
      </w:r>
      <w:r w:rsidR="003F74BB" w:rsidRPr="007A41F0">
        <w:rPr>
          <w:rFonts w:ascii="Arial" w:hAnsi="Arial" w:cs="Arial"/>
          <w:sz w:val="20"/>
          <w:szCs w:val="20"/>
          <w:shd w:val="clear" w:color="auto" w:fill="FFFFFF"/>
        </w:rPr>
        <w:t>.</w:t>
      </w:r>
      <w:r w:rsidR="00CA3C59" w:rsidRPr="007A41F0">
        <w:rPr>
          <w:rFonts w:ascii="Arial" w:hAnsi="Arial" w:cs="Arial"/>
          <w:sz w:val="20"/>
          <w:szCs w:val="20"/>
          <w:shd w:val="clear" w:color="auto" w:fill="FFFFFF"/>
        </w:rPr>
        <w:t xml:space="preserve"> D</w:t>
      </w:r>
      <w:r w:rsidR="00CA3C59" w:rsidRPr="007A41F0">
        <w:rPr>
          <w:rFonts w:ascii="Arial" w:hAnsi="Arial" w:cs="Arial"/>
          <w:color w:val="000000"/>
          <w:sz w:val="20"/>
          <w:szCs w:val="20"/>
          <w:shd w:val="clear" w:color="auto" w:fill="FFFFFF"/>
        </w:rPr>
        <w:t>ifferences in access to TVs</w:t>
      </w:r>
      <w:r w:rsidR="00727A9B" w:rsidRPr="007A41F0">
        <w:rPr>
          <w:rFonts w:ascii="Arial" w:hAnsi="Arial" w:cs="Arial"/>
          <w:color w:val="000000"/>
          <w:sz w:val="20"/>
          <w:szCs w:val="20"/>
          <w:shd w:val="clear" w:color="auto" w:fill="FFFFFF"/>
        </w:rPr>
        <w:t xml:space="preserve"> and computer games </w:t>
      </w:r>
      <w:r w:rsidR="00CA3C59" w:rsidRPr="007A41F0">
        <w:rPr>
          <w:rFonts w:ascii="Arial" w:hAnsi="Arial" w:cs="Arial"/>
          <w:color w:val="000000"/>
          <w:sz w:val="20"/>
          <w:szCs w:val="20"/>
          <w:shd w:val="clear" w:color="auto" w:fill="FFFFFF"/>
        </w:rPr>
        <w:t xml:space="preserve">may </w:t>
      </w:r>
      <w:r w:rsidR="00BE03D5" w:rsidRPr="007A41F0">
        <w:rPr>
          <w:rFonts w:ascii="Arial" w:hAnsi="Arial" w:cs="Arial"/>
          <w:color w:val="000000"/>
          <w:sz w:val="20"/>
          <w:szCs w:val="20"/>
          <w:shd w:val="clear" w:color="auto" w:fill="FFFFFF"/>
        </w:rPr>
        <w:t xml:space="preserve">partly </w:t>
      </w:r>
      <w:r w:rsidR="00CA3C59" w:rsidRPr="007A41F0">
        <w:rPr>
          <w:rFonts w:ascii="Arial" w:hAnsi="Arial" w:cs="Arial"/>
          <w:color w:val="000000"/>
          <w:sz w:val="20"/>
          <w:szCs w:val="20"/>
          <w:shd w:val="clear" w:color="auto" w:fill="FFFFFF"/>
        </w:rPr>
        <w:t xml:space="preserve">explain this finding, as </w:t>
      </w:r>
      <w:r w:rsidR="006F5D54" w:rsidRPr="007A41F0">
        <w:rPr>
          <w:rFonts w:ascii="Arial" w:hAnsi="Arial" w:cs="Arial"/>
          <w:color w:val="000000"/>
          <w:sz w:val="20"/>
          <w:szCs w:val="20"/>
          <w:shd w:val="clear" w:color="auto" w:fill="FFFFFF"/>
        </w:rPr>
        <w:t>previous research</w:t>
      </w:r>
      <w:r w:rsidR="008F7626" w:rsidRPr="007A41F0">
        <w:rPr>
          <w:rFonts w:ascii="Arial" w:hAnsi="Arial" w:cs="Arial"/>
          <w:color w:val="000000"/>
          <w:sz w:val="20"/>
          <w:szCs w:val="20"/>
          <w:shd w:val="clear" w:color="auto" w:fill="FFFFFF"/>
        </w:rPr>
        <w:t>,</w:t>
      </w:r>
      <w:r w:rsidR="00962F44" w:rsidRPr="007A41F0">
        <w:rPr>
          <w:rFonts w:ascii="Arial" w:hAnsi="Arial" w:cs="Arial"/>
          <w:color w:val="000000"/>
          <w:sz w:val="20"/>
          <w:szCs w:val="20"/>
          <w:shd w:val="clear" w:color="auto" w:fill="FFFFFF"/>
        </w:rPr>
        <w:t xml:space="preserve"> mainly in HICs</w:t>
      </w:r>
      <w:r w:rsidR="008F7626" w:rsidRPr="007A41F0">
        <w:rPr>
          <w:rFonts w:ascii="Arial" w:hAnsi="Arial" w:cs="Arial"/>
          <w:color w:val="000000"/>
          <w:sz w:val="20"/>
          <w:szCs w:val="20"/>
          <w:shd w:val="clear" w:color="auto" w:fill="FFFFFF"/>
        </w:rPr>
        <w:t>,</w:t>
      </w:r>
      <w:r w:rsidR="006F5D54" w:rsidRPr="007A41F0">
        <w:rPr>
          <w:rFonts w:ascii="Arial" w:hAnsi="Arial" w:cs="Arial"/>
          <w:color w:val="000000"/>
          <w:sz w:val="20"/>
          <w:szCs w:val="20"/>
          <w:shd w:val="clear" w:color="auto" w:fill="FFFFFF"/>
        </w:rPr>
        <w:t xml:space="preserve"> has </w:t>
      </w:r>
      <w:r w:rsidR="00CA3C59" w:rsidRPr="007A41F0">
        <w:rPr>
          <w:rFonts w:ascii="Arial" w:hAnsi="Arial" w:cs="Arial"/>
          <w:color w:val="000000"/>
          <w:sz w:val="20"/>
          <w:szCs w:val="20"/>
          <w:shd w:val="clear" w:color="auto" w:fill="FFFFFF"/>
        </w:rPr>
        <w:t xml:space="preserve">consistently found that adolescents with more </w:t>
      </w:r>
      <w:r w:rsidR="006F5D54" w:rsidRPr="007A41F0">
        <w:rPr>
          <w:rFonts w:ascii="Arial" w:hAnsi="Arial" w:cs="Arial"/>
          <w:color w:val="000000"/>
          <w:sz w:val="20"/>
          <w:szCs w:val="20"/>
          <w:shd w:val="clear" w:color="auto" w:fill="FFFFFF"/>
        </w:rPr>
        <w:t xml:space="preserve">access to TVs and computers </w:t>
      </w:r>
      <w:r w:rsidR="00CA3C59" w:rsidRPr="007A41F0">
        <w:rPr>
          <w:rFonts w:ascii="Arial" w:hAnsi="Arial" w:cs="Arial"/>
          <w:color w:val="000000"/>
          <w:sz w:val="20"/>
          <w:szCs w:val="20"/>
          <w:shd w:val="clear" w:color="auto" w:fill="FFFFFF"/>
        </w:rPr>
        <w:t>report more screen-based sedentary behavior</w:t>
      </w:r>
      <w:r w:rsidR="00C846D9" w:rsidRPr="007A41F0">
        <w:rPr>
          <w:rFonts w:ascii="Arial" w:hAnsi="Arial" w:cs="Arial"/>
          <w:color w:val="000000"/>
          <w:sz w:val="20"/>
          <w:szCs w:val="20"/>
          <w:shd w:val="clear" w:color="auto" w:fill="FFFFFF"/>
        </w:rPr>
        <w:t xml:space="preserve"> </w:t>
      </w:r>
      <w:r w:rsidR="00C846D9" w:rsidRPr="007A41F0">
        <w:rPr>
          <w:rFonts w:ascii="Arial" w:hAnsi="Arial" w:cs="Arial"/>
          <w:color w:val="000000"/>
          <w:sz w:val="20"/>
          <w:szCs w:val="20"/>
          <w:shd w:val="clear" w:color="auto" w:fill="FFFFFF"/>
        </w:rPr>
        <w:fldChar w:fldCharType="begin"/>
      </w:r>
      <w:r w:rsidR="00E839CB" w:rsidRPr="007A41F0">
        <w:rPr>
          <w:rFonts w:ascii="Arial" w:hAnsi="Arial" w:cs="Arial"/>
          <w:color w:val="000000"/>
          <w:sz w:val="20"/>
          <w:szCs w:val="20"/>
          <w:shd w:val="clear" w:color="auto" w:fill="FFFFFF"/>
        </w:rPr>
        <w:instrText xml:space="preserve"> ADDIN EN.CITE &lt;EndNote&gt;&lt;Cite&gt;&lt;Author&gt;Gorely&lt;/Author&gt;&lt;Year&gt;2004&lt;/Year&gt;&lt;RecNum&gt;3694&lt;/RecNum&gt;&lt;DisplayText&gt;(15)&lt;/DisplayText&gt;&lt;record&gt;&lt;rec-number&gt;3694&lt;/rec-number&gt;&lt;foreign-keys&gt;&lt;key app="EN" db-id="vztrr2pxoswezaedfpsvdxvvx0wff0paassr" timestamp="1561214076"&gt;3694&lt;/key&gt;&lt;/foreign-keys&gt;&lt;ref-type name="Journal Article"&gt;17&lt;/ref-type&gt;&lt;contributors&gt;&lt;authors&gt;&lt;author&gt;Gorely, Trish&lt;/author&gt;&lt;author&gt;Marshall, Simon J&lt;/author&gt;&lt;author&gt;Biddle, Stuart JH %J International journal of behavioral medicine&lt;/author&gt;&lt;/authors&gt;&lt;/contributors&gt;&lt;titles&gt;&lt;title&gt;Couch kids: correlates of television viewing among youth&lt;/title&gt;&lt;/titles&gt;&lt;pages&gt;152-163&lt;/pages&gt;&lt;volume&gt;11&lt;/volume&gt;&lt;number&gt;3&lt;/number&gt;&lt;dates&gt;&lt;year&gt;2004&lt;/year&gt;&lt;/dates&gt;&lt;isbn&gt;1070-5503&lt;/isbn&gt;&lt;urls&gt;&lt;/urls&gt;&lt;/record&gt;&lt;/Cite&gt;&lt;/EndNote&gt;</w:instrText>
      </w:r>
      <w:r w:rsidR="00C846D9" w:rsidRPr="007A41F0">
        <w:rPr>
          <w:rFonts w:ascii="Arial" w:hAnsi="Arial" w:cs="Arial"/>
          <w:color w:val="000000"/>
          <w:sz w:val="20"/>
          <w:szCs w:val="20"/>
          <w:shd w:val="clear" w:color="auto" w:fill="FFFFFF"/>
        </w:rPr>
        <w:fldChar w:fldCharType="separate"/>
      </w:r>
      <w:r w:rsidR="00E839CB" w:rsidRPr="007A41F0">
        <w:rPr>
          <w:rFonts w:ascii="Arial" w:hAnsi="Arial" w:cs="Arial"/>
          <w:noProof/>
          <w:color w:val="000000"/>
          <w:sz w:val="20"/>
          <w:szCs w:val="20"/>
          <w:shd w:val="clear" w:color="auto" w:fill="FFFFFF"/>
        </w:rPr>
        <w:t>(15)</w:t>
      </w:r>
      <w:r w:rsidR="00C846D9" w:rsidRPr="007A41F0">
        <w:rPr>
          <w:rFonts w:ascii="Arial" w:hAnsi="Arial" w:cs="Arial"/>
          <w:color w:val="000000"/>
          <w:sz w:val="20"/>
          <w:szCs w:val="20"/>
          <w:shd w:val="clear" w:color="auto" w:fill="FFFFFF"/>
        </w:rPr>
        <w:fldChar w:fldCharType="end"/>
      </w:r>
      <w:r w:rsidR="00CA3C59" w:rsidRPr="007A41F0">
        <w:rPr>
          <w:rFonts w:ascii="Arial" w:hAnsi="Arial" w:cs="Arial"/>
          <w:color w:val="000000"/>
          <w:sz w:val="20"/>
          <w:szCs w:val="20"/>
          <w:shd w:val="clear" w:color="auto" w:fill="FFFFFF"/>
        </w:rPr>
        <w:t> .</w:t>
      </w:r>
      <w:r w:rsidR="00F31AEF" w:rsidRPr="007A41F0">
        <w:rPr>
          <w:rFonts w:ascii="Arial" w:hAnsi="Arial" w:cs="Arial"/>
          <w:color w:val="000000"/>
          <w:sz w:val="20"/>
          <w:szCs w:val="20"/>
          <w:shd w:val="clear" w:color="auto" w:fill="FFFFFF"/>
        </w:rPr>
        <w:t xml:space="preserve"> </w:t>
      </w:r>
    </w:p>
    <w:p w14:paraId="1D3AACE1" w14:textId="63F9004E" w:rsidR="007C5036" w:rsidRPr="007A41F0" w:rsidRDefault="007C5036" w:rsidP="00F93276">
      <w:pPr>
        <w:shd w:val="clear" w:color="auto" w:fill="FFFFFF" w:themeFill="background1"/>
        <w:spacing w:line="480" w:lineRule="auto"/>
        <w:ind w:firstLine="720"/>
        <w:jc w:val="both"/>
        <w:rPr>
          <w:rFonts w:ascii="Arial" w:hAnsi="Arial" w:cs="Arial"/>
          <w:sz w:val="20"/>
          <w:szCs w:val="20"/>
        </w:rPr>
      </w:pPr>
      <w:r w:rsidRPr="007A41F0">
        <w:rPr>
          <w:rFonts w:ascii="Arial" w:eastAsia="ScalaLancetPro" w:hAnsi="Arial" w:cs="Arial"/>
          <w:sz w:val="20"/>
          <w:szCs w:val="20"/>
        </w:rPr>
        <w:t xml:space="preserve">To date, multinational studies exploring </w:t>
      </w:r>
      <w:r w:rsidR="00C846D9" w:rsidRPr="007A41F0">
        <w:rPr>
          <w:rFonts w:ascii="Arial" w:eastAsia="ScalaLancetPro" w:hAnsi="Arial" w:cs="Arial"/>
          <w:sz w:val="20"/>
          <w:szCs w:val="20"/>
        </w:rPr>
        <w:t>sedentary behavior</w:t>
      </w:r>
      <w:r w:rsidRPr="007A41F0">
        <w:rPr>
          <w:rFonts w:ascii="Arial" w:eastAsia="ScalaLancetPro" w:hAnsi="Arial" w:cs="Arial"/>
          <w:sz w:val="20"/>
          <w:szCs w:val="20"/>
        </w:rPr>
        <w:t xml:space="preserve"> correlates in adolescents aged </w:t>
      </w:r>
      <w:r w:rsidR="00727A9B" w:rsidRPr="007A41F0">
        <w:rPr>
          <w:rFonts w:ascii="Arial" w:hAnsi="Arial" w:cs="Arial"/>
          <w:color w:val="000000"/>
          <w:sz w:val="20"/>
          <w:szCs w:val="20"/>
          <w:shd w:val="clear" w:color="auto" w:fill="FFFFFF"/>
        </w:rPr>
        <w:t>12-15 years in LMICs are scarce</w:t>
      </w:r>
      <w:r w:rsidRPr="007A41F0">
        <w:rPr>
          <w:rFonts w:ascii="Arial" w:hAnsi="Arial" w:cs="Arial"/>
          <w:color w:val="000000"/>
          <w:sz w:val="20"/>
          <w:szCs w:val="20"/>
          <w:shd w:val="clear" w:color="auto" w:fill="FFFFFF"/>
        </w:rPr>
        <w:t xml:space="preserve">. Multinational studies allow exploration of </w:t>
      </w:r>
      <w:r w:rsidR="0041712E" w:rsidRPr="007A41F0">
        <w:rPr>
          <w:rFonts w:ascii="Arial" w:eastAsia="ScalaLancetPro" w:hAnsi="Arial" w:cs="Arial"/>
          <w:sz w:val="20"/>
          <w:szCs w:val="20"/>
        </w:rPr>
        <w:t>sedentary behavior</w:t>
      </w:r>
      <w:r w:rsidRPr="007A41F0">
        <w:rPr>
          <w:rFonts w:ascii="Arial" w:hAnsi="Arial" w:cs="Arial"/>
          <w:color w:val="000000"/>
          <w:sz w:val="20"/>
          <w:szCs w:val="20"/>
          <w:shd w:val="clear" w:color="auto" w:fill="FFFFFF"/>
        </w:rPr>
        <w:t xml:space="preserve"> correlates irrespective of national policies and available facilities, and at the same time allow comparison between countries in order to investigate the role of these policies and available facilities in different countries. </w:t>
      </w:r>
      <w:r w:rsidR="00727A9B" w:rsidRPr="007A41F0">
        <w:rPr>
          <w:rFonts w:ascii="Arial" w:hAnsi="Arial" w:cs="Arial"/>
          <w:color w:val="000000"/>
          <w:sz w:val="20"/>
          <w:szCs w:val="20"/>
          <w:shd w:val="clear" w:color="auto" w:fill="FFFFFF"/>
        </w:rPr>
        <w:t xml:space="preserve">Previous multinational studies in </w:t>
      </w:r>
      <w:r w:rsidR="008E24E2" w:rsidRPr="007A41F0">
        <w:rPr>
          <w:rFonts w:ascii="Arial" w:hAnsi="Arial" w:cs="Arial"/>
          <w:color w:val="000000"/>
          <w:sz w:val="20"/>
          <w:szCs w:val="20"/>
          <w:shd w:val="clear" w:color="auto" w:fill="FFFFFF"/>
        </w:rPr>
        <w:t xml:space="preserve">adolescents from </w:t>
      </w:r>
      <w:r w:rsidR="00727A9B" w:rsidRPr="007A41F0">
        <w:rPr>
          <w:rFonts w:ascii="Arial" w:hAnsi="Arial" w:cs="Arial"/>
          <w:color w:val="000000"/>
          <w:sz w:val="20"/>
          <w:szCs w:val="20"/>
          <w:shd w:val="clear" w:color="auto" w:fill="FFFFFF"/>
        </w:rPr>
        <w:t xml:space="preserve">LMICs </w:t>
      </w:r>
      <w:r w:rsidR="00924E88" w:rsidRPr="007A41F0">
        <w:rPr>
          <w:rFonts w:ascii="Arial" w:hAnsi="Arial" w:cs="Arial"/>
          <w:color w:val="000000"/>
          <w:sz w:val="20"/>
          <w:szCs w:val="20"/>
          <w:shd w:val="clear" w:color="auto" w:fill="FFFFFF"/>
        </w:rPr>
        <w:t>have shown</w:t>
      </w:r>
      <w:r w:rsidR="00727A9B" w:rsidRPr="007A41F0">
        <w:rPr>
          <w:rFonts w:ascii="Arial" w:hAnsi="Arial" w:cs="Arial"/>
          <w:color w:val="000000"/>
          <w:sz w:val="20"/>
          <w:szCs w:val="20"/>
          <w:shd w:val="clear" w:color="auto" w:fill="FFFFFF"/>
        </w:rPr>
        <w:t xml:space="preserve"> that sedentary behavior </w:t>
      </w:r>
      <w:r w:rsidR="002D6BE5" w:rsidRPr="007A41F0">
        <w:rPr>
          <w:rFonts w:ascii="Arial" w:hAnsi="Arial" w:cs="Arial"/>
          <w:color w:val="000000"/>
          <w:sz w:val="20"/>
          <w:szCs w:val="20"/>
          <w:shd w:val="clear" w:color="auto" w:fill="FFFFFF"/>
        </w:rPr>
        <w:t xml:space="preserve">is </w:t>
      </w:r>
      <w:r w:rsidR="00727A9B" w:rsidRPr="007A41F0">
        <w:rPr>
          <w:rFonts w:ascii="Arial" w:hAnsi="Arial" w:cs="Arial"/>
          <w:color w:val="000000"/>
          <w:sz w:val="20"/>
          <w:szCs w:val="20"/>
          <w:shd w:val="clear" w:color="auto" w:fill="FFFFFF"/>
        </w:rPr>
        <w:t>associated with obesity</w:t>
      </w:r>
      <w:r w:rsidR="008E24E2" w:rsidRPr="007A41F0">
        <w:rPr>
          <w:rFonts w:ascii="Arial" w:hAnsi="Arial" w:cs="Arial"/>
          <w:color w:val="000000"/>
          <w:sz w:val="20"/>
          <w:szCs w:val="20"/>
          <w:shd w:val="clear" w:color="auto" w:fill="FFFFFF"/>
        </w:rPr>
        <w:t xml:space="preserve"> </w:t>
      </w:r>
      <w:r w:rsidR="00727A9B" w:rsidRPr="007A41F0">
        <w:rPr>
          <w:rFonts w:ascii="Arial" w:hAnsi="Arial" w:cs="Arial"/>
          <w:color w:val="000000"/>
          <w:sz w:val="20"/>
          <w:szCs w:val="20"/>
          <w:shd w:val="clear" w:color="auto" w:fill="FFFFFF"/>
        </w:rPr>
        <w:fldChar w:fldCharType="begin"/>
      </w:r>
      <w:r w:rsidR="00E839CB" w:rsidRPr="007A41F0">
        <w:rPr>
          <w:rFonts w:ascii="Arial" w:hAnsi="Arial" w:cs="Arial" w:hint="eastAsia"/>
          <w:color w:val="000000"/>
          <w:sz w:val="20"/>
          <w:szCs w:val="20"/>
          <w:shd w:val="clear" w:color="auto" w:fill="FFFFFF"/>
        </w:rPr>
        <w:instrText xml:space="preserve"> ADDIN EN.CITE &lt;EndNote&gt;&lt;Cite&gt;&lt;Author&gt;Ashdown</w:instrText>
      </w:r>
      <w:r w:rsidR="00E839CB" w:rsidRPr="007A41F0">
        <w:rPr>
          <w:rFonts w:ascii="Arial" w:hAnsi="Arial" w:cs="Arial" w:hint="eastAsia"/>
          <w:color w:val="000000"/>
          <w:sz w:val="20"/>
          <w:szCs w:val="20"/>
          <w:shd w:val="clear" w:color="auto" w:fill="FFFFFF"/>
        </w:rPr>
        <w:instrText>‐</w:instrText>
      </w:r>
      <w:r w:rsidR="00E839CB" w:rsidRPr="007A41F0">
        <w:rPr>
          <w:rFonts w:ascii="Arial" w:hAnsi="Arial" w:cs="Arial" w:hint="eastAsia"/>
          <w:color w:val="000000"/>
          <w:sz w:val="20"/>
          <w:szCs w:val="20"/>
          <w:shd w:val="clear" w:color="auto" w:fill="FFFFFF"/>
        </w:rPr>
        <w:instrText>Franks&lt;/Author&gt;&lt;Year&gt;2019&lt;/Year&gt;&lt;RecNum&gt;3624&lt;/RecNum&gt;&lt;DisplayText&gt;(16)&lt;/DisplayText&gt;&lt;record&gt;&lt;rec-number&gt;3624&lt;/rec-number&gt;&lt;foreign-keys&gt;&lt;key app="EN" db-id="vztrr2pxoswezaedfpsvdxvvx0wff0paassr" timestamp="1555750473"&gt;3624&lt;/key&gt;&lt;/foreign-keys&gt;&lt;ref-type name="Journal Article"&gt;17&lt;/ref-type&gt;&lt;contributors&gt;&lt;authors&gt;&lt;author&gt;Ashdown</w:instrText>
      </w:r>
      <w:r w:rsidR="00E839CB" w:rsidRPr="007A41F0">
        <w:rPr>
          <w:rFonts w:ascii="Arial" w:hAnsi="Arial" w:cs="Arial" w:hint="eastAsia"/>
          <w:color w:val="000000"/>
          <w:sz w:val="20"/>
          <w:szCs w:val="20"/>
          <w:shd w:val="clear" w:color="auto" w:fill="FFFFFF"/>
        </w:rPr>
        <w:instrText>‐</w:instrText>
      </w:r>
      <w:r w:rsidR="00E839CB" w:rsidRPr="007A41F0">
        <w:rPr>
          <w:rFonts w:ascii="Arial" w:hAnsi="Arial" w:cs="Arial" w:hint="eastAsia"/>
          <w:color w:val="000000"/>
          <w:sz w:val="20"/>
          <w:szCs w:val="20"/>
          <w:shd w:val="clear" w:color="auto" w:fill="FFFFFF"/>
        </w:rPr>
        <w:instrText>Franks, Garcia&lt;/author&gt;&lt;author&gt;Vancampfort, Davy&lt;/author&gt;&lt;author&gt;Firth, Joseph&lt;/author&gt;&lt;author&gt;Veronese, Nicola&lt;/author&gt;&lt;author&gt;Jackson, Sarah E&lt;/author&gt;&lt;author&gt;Smith, Lee&lt;/author&gt;&lt;author&gt;Stubbs, Brendon&lt;/author&gt;&lt;author&gt;Koyanagi, Ai %J Obesity&lt;/author&gt;&lt;/authors&gt;&lt;/contributors&gt;&lt;titles&gt;&lt;title&gt;Leisure</w:instrText>
      </w:r>
      <w:r w:rsidR="00E839CB" w:rsidRPr="007A41F0">
        <w:rPr>
          <w:rFonts w:ascii="Arial" w:hAnsi="Arial" w:cs="Arial" w:hint="eastAsia"/>
          <w:color w:val="000000"/>
          <w:sz w:val="20"/>
          <w:szCs w:val="20"/>
          <w:shd w:val="clear" w:color="auto" w:fill="FFFFFF"/>
        </w:rPr>
        <w:instrText>‐</w:instrText>
      </w:r>
      <w:r w:rsidR="00E839CB" w:rsidRPr="007A41F0">
        <w:rPr>
          <w:rFonts w:ascii="Arial" w:hAnsi="Arial" w:cs="Arial" w:hint="eastAsia"/>
          <w:color w:val="000000"/>
          <w:sz w:val="20"/>
          <w:szCs w:val="20"/>
          <w:shd w:val="clear" w:color="auto" w:fill="FFFFFF"/>
        </w:rPr>
        <w:instrText>Time Sedentary Behavior and Obesity Among 116,762 Adolescents Aged 12</w:instrText>
      </w:r>
      <w:r w:rsidR="00E839CB" w:rsidRPr="007A41F0">
        <w:rPr>
          <w:rFonts w:ascii="Arial" w:hAnsi="Arial" w:cs="Arial" w:hint="eastAsia"/>
          <w:color w:val="000000"/>
          <w:sz w:val="20"/>
          <w:szCs w:val="20"/>
          <w:shd w:val="clear" w:color="auto" w:fill="FFFFFF"/>
        </w:rPr>
        <w:instrText>‐</w:instrText>
      </w:r>
      <w:r w:rsidR="00E839CB" w:rsidRPr="007A41F0">
        <w:rPr>
          <w:rFonts w:ascii="Arial" w:hAnsi="Arial" w:cs="Arial" w:hint="eastAsia"/>
          <w:color w:val="000000"/>
          <w:sz w:val="20"/>
          <w:szCs w:val="20"/>
          <w:shd w:val="clear" w:color="auto" w:fill="FFFFFF"/>
        </w:rPr>
        <w:instrText>15 Years from 41 Low</w:instrText>
      </w:r>
      <w:r w:rsidR="00E839CB" w:rsidRPr="007A41F0">
        <w:rPr>
          <w:rFonts w:ascii="Arial" w:hAnsi="Arial" w:cs="Arial" w:hint="eastAsia"/>
          <w:color w:val="000000"/>
          <w:sz w:val="20"/>
          <w:szCs w:val="20"/>
          <w:shd w:val="clear" w:color="auto" w:fill="FFFFFF"/>
        </w:rPr>
        <w:instrText>‐</w:instrText>
      </w:r>
      <w:r w:rsidR="00E839CB" w:rsidRPr="007A41F0">
        <w:rPr>
          <w:rFonts w:ascii="Arial" w:hAnsi="Arial" w:cs="Arial" w:hint="eastAsia"/>
          <w:color w:val="000000"/>
          <w:sz w:val="20"/>
          <w:szCs w:val="20"/>
          <w:shd w:val="clear" w:color="auto" w:fill="FFFFFF"/>
        </w:rPr>
        <w:instrText>and Middle</w:instrText>
      </w:r>
      <w:r w:rsidR="00E839CB" w:rsidRPr="007A41F0">
        <w:rPr>
          <w:rFonts w:ascii="Arial" w:hAnsi="Arial" w:cs="Arial" w:hint="eastAsia"/>
          <w:color w:val="000000"/>
          <w:sz w:val="20"/>
          <w:szCs w:val="20"/>
          <w:shd w:val="clear" w:color="auto" w:fill="FFFFFF"/>
        </w:rPr>
        <w:instrText>‐</w:instrText>
      </w:r>
      <w:r w:rsidR="00E839CB" w:rsidRPr="007A41F0">
        <w:rPr>
          <w:rFonts w:ascii="Arial" w:hAnsi="Arial" w:cs="Arial" w:hint="eastAsia"/>
          <w:color w:val="000000"/>
          <w:sz w:val="20"/>
          <w:szCs w:val="20"/>
          <w:shd w:val="clear" w:color="auto" w:fill="FFFFFF"/>
        </w:rPr>
        <w:instrText>Income Countries&lt;/title&gt;&lt;/titles&gt;&lt;dates&gt;&lt;year&gt;2019&lt;/year&gt;&lt;/dates&gt;&lt;isbn&gt;1930-7381&lt;/isbn&gt;&lt;urls&gt;&lt;/urls&gt;&lt;/record&gt;&lt;/Cite&gt;&lt;/EndNote&gt;</w:instrText>
      </w:r>
      <w:r w:rsidR="00727A9B" w:rsidRPr="007A41F0">
        <w:rPr>
          <w:rFonts w:ascii="Arial" w:hAnsi="Arial" w:cs="Arial"/>
          <w:color w:val="000000"/>
          <w:sz w:val="20"/>
          <w:szCs w:val="20"/>
          <w:shd w:val="clear" w:color="auto" w:fill="FFFFFF"/>
        </w:rPr>
        <w:fldChar w:fldCharType="separate"/>
      </w:r>
      <w:r w:rsidR="00E839CB" w:rsidRPr="007A41F0">
        <w:rPr>
          <w:rFonts w:ascii="Arial" w:hAnsi="Arial" w:cs="Arial"/>
          <w:noProof/>
          <w:color w:val="000000"/>
          <w:sz w:val="20"/>
          <w:szCs w:val="20"/>
          <w:shd w:val="clear" w:color="auto" w:fill="FFFFFF"/>
        </w:rPr>
        <w:t>(16)</w:t>
      </w:r>
      <w:r w:rsidR="00727A9B" w:rsidRPr="007A41F0">
        <w:rPr>
          <w:rFonts w:ascii="Arial" w:hAnsi="Arial" w:cs="Arial"/>
          <w:color w:val="000000"/>
          <w:sz w:val="20"/>
          <w:szCs w:val="20"/>
          <w:shd w:val="clear" w:color="auto" w:fill="FFFFFF"/>
        </w:rPr>
        <w:fldChar w:fldCharType="end"/>
      </w:r>
      <w:r w:rsidR="00727A9B" w:rsidRPr="007A41F0">
        <w:rPr>
          <w:rFonts w:ascii="Arial" w:hAnsi="Arial" w:cs="Arial"/>
          <w:color w:val="000000"/>
          <w:sz w:val="20"/>
          <w:szCs w:val="20"/>
          <w:shd w:val="clear" w:color="auto" w:fill="FFFFFF"/>
        </w:rPr>
        <w:t xml:space="preserve">, </w:t>
      </w:r>
      <w:r w:rsidR="00727A9B" w:rsidRPr="007A41F0">
        <w:rPr>
          <w:rFonts w:ascii="Arial" w:hAnsi="Arial" w:cs="Arial"/>
          <w:sz w:val="20"/>
          <w:szCs w:val="20"/>
          <w:shd w:val="clear" w:color="auto" w:fill="FFFFFF"/>
        </w:rPr>
        <w:t>depression</w:t>
      </w:r>
      <w:r w:rsidR="008E24E2" w:rsidRPr="007A41F0">
        <w:rPr>
          <w:rFonts w:ascii="Arial" w:hAnsi="Arial" w:cs="Arial"/>
          <w:sz w:val="20"/>
          <w:szCs w:val="20"/>
          <w:shd w:val="clear" w:color="auto" w:fill="FFFFFF"/>
        </w:rPr>
        <w:t xml:space="preserve"> </w:t>
      </w:r>
      <w:r w:rsidR="00727A9B" w:rsidRPr="007A41F0">
        <w:rPr>
          <w:rFonts w:ascii="Arial" w:hAnsi="Arial" w:cs="Arial"/>
          <w:sz w:val="20"/>
          <w:szCs w:val="20"/>
          <w:shd w:val="clear" w:color="auto" w:fill="FFFFFF"/>
        </w:rPr>
        <w:fldChar w:fldCharType="begin"/>
      </w:r>
      <w:r w:rsidR="00E839CB" w:rsidRPr="007A41F0">
        <w:rPr>
          <w:rFonts w:ascii="Arial" w:hAnsi="Arial" w:cs="Arial"/>
          <w:sz w:val="20"/>
          <w:szCs w:val="20"/>
          <w:shd w:val="clear" w:color="auto" w:fill="FFFFFF"/>
        </w:rPr>
        <w:instrText xml:space="preserve"> ADDIN EN.CITE &lt;EndNote&gt;&lt;Cite&gt;&lt;Author&gt;Vancampfort&lt;/Author&gt;&lt;Year&gt;2018&lt;/Year&gt;&lt;RecNum&gt;3636&lt;/RecNum&gt;&lt;DisplayText&gt;(17)&lt;/DisplayText&gt;&lt;record&gt;&lt;rec-number&gt;3636&lt;/rec-number&gt;&lt;foreign-keys&gt;&lt;key app="EN" db-id="vztrr2pxoswezaedfpsvdxvvx0wff0paassr" timestamp="1555778324"&gt;3636&lt;/key&gt;&lt;/foreign-keys&gt;&lt;ref-type name="Journal Article"&gt;17&lt;/ref-type&gt;&lt;contributors&gt;&lt;authors&gt;&lt;author&gt;Vancampfort, Davy&lt;/author&gt;&lt;author&gt;Stubbs, Brendon&lt;/author&gt;&lt;author&gt;Firth, Joseph&lt;/author&gt;&lt;author&gt;Van Damme, Tine&lt;/author&gt;&lt;author&gt;Koyanagi, Ai %J International Journal of Behavioral Nutrition&lt;/author&gt;&lt;author&gt;Physical Activity&lt;/author&gt;&lt;/authors&gt;&lt;/contributors&gt;&lt;titles&gt;&lt;title&gt;Sedentary behavior and depressive symptoms among 67,077 adolescents aged 12–15 years from 30 low-and middle-income countries&lt;/title&gt;&lt;/titles&gt;&lt;pages&gt;73&lt;/pages&gt;&lt;volume&gt;15&lt;/volume&gt;&lt;number&gt;1&lt;/number&gt;&lt;dates&gt;&lt;year&gt;2018&lt;/year&gt;&lt;/dates&gt;&lt;isbn&gt;1479-5868&lt;/isbn&gt;&lt;urls&gt;&lt;/urls&gt;&lt;/record&gt;&lt;/Cite&gt;&lt;/EndNote&gt;</w:instrText>
      </w:r>
      <w:r w:rsidR="00727A9B" w:rsidRPr="007A41F0">
        <w:rPr>
          <w:rFonts w:ascii="Arial" w:hAnsi="Arial" w:cs="Arial"/>
          <w:sz w:val="20"/>
          <w:szCs w:val="20"/>
          <w:shd w:val="clear" w:color="auto" w:fill="FFFFFF"/>
        </w:rPr>
        <w:fldChar w:fldCharType="separate"/>
      </w:r>
      <w:r w:rsidR="00E839CB" w:rsidRPr="007A41F0">
        <w:rPr>
          <w:rFonts w:ascii="Arial" w:hAnsi="Arial" w:cs="Arial"/>
          <w:noProof/>
          <w:sz w:val="20"/>
          <w:szCs w:val="20"/>
          <w:shd w:val="clear" w:color="auto" w:fill="FFFFFF"/>
        </w:rPr>
        <w:t>(17)</w:t>
      </w:r>
      <w:r w:rsidR="00727A9B" w:rsidRPr="007A41F0">
        <w:rPr>
          <w:rFonts w:ascii="Arial" w:hAnsi="Arial" w:cs="Arial"/>
          <w:sz w:val="20"/>
          <w:szCs w:val="20"/>
          <w:shd w:val="clear" w:color="auto" w:fill="FFFFFF"/>
        </w:rPr>
        <w:fldChar w:fldCharType="end"/>
      </w:r>
      <w:r w:rsidR="00F93276" w:rsidRPr="007A41F0">
        <w:rPr>
          <w:rFonts w:ascii="Arial" w:hAnsi="Arial" w:cs="Arial"/>
          <w:sz w:val="20"/>
          <w:szCs w:val="20"/>
          <w:shd w:val="clear" w:color="auto" w:fill="FFFFFF"/>
        </w:rPr>
        <w:t>,</w:t>
      </w:r>
      <w:r w:rsidR="00727A9B" w:rsidRPr="007A41F0">
        <w:rPr>
          <w:rFonts w:ascii="Arial" w:hAnsi="Arial" w:cs="Arial"/>
          <w:sz w:val="20"/>
          <w:szCs w:val="20"/>
          <w:shd w:val="clear" w:color="auto" w:fill="FFFFFF"/>
        </w:rPr>
        <w:t xml:space="preserve"> loneliness </w:t>
      </w:r>
      <w:r w:rsidR="00727A9B" w:rsidRPr="007A41F0">
        <w:rPr>
          <w:rFonts w:ascii="Arial" w:hAnsi="Arial" w:cs="Arial"/>
          <w:sz w:val="20"/>
          <w:szCs w:val="20"/>
          <w:shd w:val="clear" w:color="auto" w:fill="FFFFFF"/>
        </w:rPr>
        <w:fldChar w:fldCharType="begin"/>
      </w:r>
      <w:r w:rsidR="00E839CB" w:rsidRPr="007A41F0">
        <w:rPr>
          <w:rFonts w:ascii="Arial" w:hAnsi="Arial" w:cs="Arial"/>
          <w:sz w:val="20"/>
          <w:szCs w:val="20"/>
          <w:shd w:val="clear" w:color="auto" w:fill="FFFFFF"/>
        </w:rPr>
        <w:instrText xml:space="preserve"> ADDIN EN.CITE &lt;EndNote&gt;&lt;Cite&gt;&lt;Author&gt;Vancampfort&lt;/Author&gt;&lt;Year&gt;2019&lt;/Year&gt;&lt;RecNum&gt;3642&lt;/RecNum&gt;&lt;DisplayText&gt;(18)&lt;/DisplayText&gt;&lt;record&gt;&lt;rec-number&gt;3642&lt;/rec-number&gt;&lt;foreign-keys&gt;&lt;key app="EN" db-id="vztrr2pxoswezaedfpsvdxvvx0wff0paassr" timestamp="1555919934"&gt;3642&lt;/key&gt;&lt;/foreign-keys&gt;&lt;ref-type name="Journal Article"&gt;17&lt;/ref-type&gt;&lt;contributors&gt;&lt;authors&gt;&lt;author&gt;Vancampfort, Davy&lt;/author&gt;&lt;author&gt;Ashdown-Franks, Garcia&lt;/author&gt;&lt;author&gt;Smith, Lee&lt;/author&gt;&lt;author&gt;Firth, Joseph&lt;/author&gt;&lt;author&gt;Van Damme, Tine&lt;/author&gt;&lt;author&gt;Christiaansen, Lore&lt;/author&gt;&lt;author&gt;Stubbs, Brendon&lt;/author&gt;&lt;author&gt;Koyanagi, Ai %J Journal of Affective Disorders&lt;/author&gt;&lt;/authors&gt;&lt;/contributors&gt;&lt;titles&gt;&lt;title&gt;Leisure-time sedentary behavior and loneliness among 148,045 adolescents aged 12-15 years from 52 low-and middle-income countries&lt;/title&gt;&lt;/titles&gt;&lt;dates&gt;&lt;year&gt;2019&lt;/year&gt;&lt;/dates&gt;&lt;isbn&gt;0165-0327&lt;/isbn&gt;&lt;urls&gt;&lt;/urls&gt;&lt;/record&gt;&lt;/Cite&gt;&lt;/EndNote&gt;</w:instrText>
      </w:r>
      <w:r w:rsidR="00727A9B" w:rsidRPr="007A41F0">
        <w:rPr>
          <w:rFonts w:ascii="Arial" w:hAnsi="Arial" w:cs="Arial"/>
          <w:sz w:val="20"/>
          <w:szCs w:val="20"/>
          <w:shd w:val="clear" w:color="auto" w:fill="FFFFFF"/>
        </w:rPr>
        <w:fldChar w:fldCharType="separate"/>
      </w:r>
      <w:r w:rsidR="00E839CB" w:rsidRPr="007A41F0">
        <w:rPr>
          <w:rFonts w:ascii="Arial" w:hAnsi="Arial" w:cs="Arial"/>
          <w:noProof/>
          <w:sz w:val="20"/>
          <w:szCs w:val="20"/>
          <w:shd w:val="clear" w:color="auto" w:fill="FFFFFF"/>
        </w:rPr>
        <w:t>(18)</w:t>
      </w:r>
      <w:r w:rsidR="00727A9B" w:rsidRPr="007A41F0">
        <w:rPr>
          <w:rFonts w:ascii="Arial" w:hAnsi="Arial" w:cs="Arial"/>
          <w:sz w:val="20"/>
          <w:szCs w:val="20"/>
          <w:shd w:val="clear" w:color="auto" w:fill="FFFFFF"/>
        </w:rPr>
        <w:fldChar w:fldCharType="end"/>
      </w:r>
      <w:r w:rsidR="00F93276" w:rsidRPr="007A41F0">
        <w:rPr>
          <w:rFonts w:ascii="Arial" w:hAnsi="Arial" w:cs="Arial"/>
          <w:sz w:val="20"/>
          <w:szCs w:val="20"/>
          <w:shd w:val="clear" w:color="auto" w:fill="FFFFFF"/>
        </w:rPr>
        <w:t xml:space="preserve">, and </w:t>
      </w:r>
      <w:r w:rsidR="00F93276" w:rsidRPr="007A41F0">
        <w:rPr>
          <w:rFonts w:ascii="Arial" w:hAnsi="Arial" w:cs="Arial"/>
          <w:sz w:val="20"/>
          <w:szCs w:val="20"/>
          <w:lang w:val="en"/>
        </w:rPr>
        <w:t xml:space="preserve">fast food and carbonated soft drink consumption </w:t>
      </w:r>
      <w:r w:rsidR="00F93276" w:rsidRPr="007A41F0">
        <w:rPr>
          <w:rFonts w:ascii="Arial" w:hAnsi="Arial" w:cs="Arial"/>
          <w:sz w:val="20"/>
          <w:szCs w:val="20"/>
          <w:lang w:val="en"/>
        </w:rPr>
        <w:fldChar w:fldCharType="begin"/>
      </w:r>
      <w:r w:rsidR="00E839CB" w:rsidRPr="007A41F0">
        <w:rPr>
          <w:rFonts w:ascii="Arial" w:hAnsi="Arial" w:cs="Arial"/>
          <w:sz w:val="20"/>
          <w:szCs w:val="20"/>
          <w:lang w:val="en"/>
        </w:rPr>
        <w:instrText xml:space="preserve"> ADDIN EN.CITE &lt;EndNote&gt;&lt;Cite&gt;&lt;Author&gt;Ashdown-Franks&lt;/Author&gt;&lt;Year&gt;2019&lt;/Year&gt;&lt;RecNum&gt;3640&lt;/RecNum&gt;&lt;DisplayText&gt;(19)&lt;/DisplayText&gt;&lt;record&gt;&lt;rec-number&gt;3640&lt;/rec-number&gt;&lt;foreign-keys&gt;&lt;key app="EN" db-id="vztrr2pxoswezaedfpsvdxvvx0wff0paassr" timestamp="1555919787"&gt;3640&lt;/key&gt;&lt;/foreign-keys&gt;&lt;ref-type name="Journal Article"&gt;17&lt;/ref-type&gt;&lt;contributors&gt;&lt;authors&gt;&lt;author&gt;Garcia Ashdown-Franks&lt;/author&gt;&lt;author&gt;Davy Vancampfort&lt;/author&gt;&lt;author&gt;Joseph Firth&lt;/author&gt;&lt;author&gt;Lee Smith&lt;/author&gt;&lt;author&gt;Catherine Sabiston&lt;/author&gt;&lt;author&gt;Brendon Stubbs&lt;/author&gt;&lt;author&gt;Ai Koyanagi&lt;/author&gt;&lt;/authors&gt;&lt;/contributors&gt;&lt;titles&gt;&lt;title&gt;Association of leisure-time sedentary behavior with fast food and carbonated soft drink consumption among 133,555 adolescents aged 12-15 years in 44 low- and middle-income countries&lt;/title&gt;&lt;secondary-title&gt;International Journal of Behavioral Nutrition and Physical Activity&lt;/secondary-title&gt;&lt;/titles&gt;&lt;periodical&gt;&lt;full-title&gt;International Journal of Behavioral Nutrition and Physical Activity&lt;/full-title&gt;&lt;/periodical&gt;&lt;dates&gt;&lt;year&gt;2019&lt;/year&gt;&lt;/dates&gt;&lt;urls&gt;&lt;/urls&gt;&lt;/record&gt;&lt;/Cite&gt;&lt;/EndNote&gt;</w:instrText>
      </w:r>
      <w:r w:rsidR="00F93276" w:rsidRPr="007A41F0">
        <w:rPr>
          <w:rFonts w:ascii="Arial" w:hAnsi="Arial" w:cs="Arial"/>
          <w:sz w:val="20"/>
          <w:szCs w:val="20"/>
          <w:lang w:val="en"/>
        </w:rPr>
        <w:fldChar w:fldCharType="separate"/>
      </w:r>
      <w:r w:rsidR="00E839CB" w:rsidRPr="007A41F0">
        <w:rPr>
          <w:rFonts w:ascii="Arial" w:hAnsi="Arial" w:cs="Arial"/>
          <w:noProof/>
          <w:sz w:val="20"/>
          <w:szCs w:val="20"/>
          <w:lang w:val="en"/>
        </w:rPr>
        <w:t>(19)</w:t>
      </w:r>
      <w:r w:rsidR="00F93276" w:rsidRPr="007A41F0">
        <w:rPr>
          <w:rFonts w:ascii="Arial" w:hAnsi="Arial" w:cs="Arial"/>
          <w:sz w:val="20"/>
          <w:szCs w:val="20"/>
          <w:lang w:val="en"/>
        </w:rPr>
        <w:fldChar w:fldCharType="end"/>
      </w:r>
      <w:r w:rsidR="00727A9B" w:rsidRPr="007A41F0">
        <w:rPr>
          <w:rFonts w:ascii="Arial" w:hAnsi="Arial" w:cs="Arial"/>
          <w:color w:val="000000"/>
          <w:sz w:val="20"/>
          <w:szCs w:val="20"/>
          <w:shd w:val="clear" w:color="auto" w:fill="FFFFFF"/>
        </w:rPr>
        <w:t>.</w:t>
      </w:r>
      <w:r w:rsidR="00924E88" w:rsidRPr="007A41F0">
        <w:rPr>
          <w:rFonts w:ascii="Arial" w:hAnsi="Arial" w:cs="Arial"/>
          <w:color w:val="000000"/>
          <w:sz w:val="20"/>
          <w:szCs w:val="20"/>
          <w:shd w:val="clear" w:color="auto" w:fill="FFFFFF"/>
        </w:rPr>
        <w:t xml:space="preserve"> However, there is limited information on other </w:t>
      </w:r>
      <w:r w:rsidR="0084696D" w:rsidRPr="007A41F0">
        <w:rPr>
          <w:rFonts w:ascii="Arial" w:hAnsi="Arial" w:cs="Arial"/>
          <w:color w:val="000000"/>
          <w:sz w:val="20"/>
          <w:szCs w:val="20"/>
          <w:shd w:val="clear" w:color="auto" w:fill="FFFFFF"/>
        </w:rPr>
        <w:t xml:space="preserve">important </w:t>
      </w:r>
      <w:r w:rsidR="00924E88" w:rsidRPr="007A41F0">
        <w:rPr>
          <w:rFonts w:ascii="Arial" w:hAnsi="Arial" w:cs="Arial"/>
          <w:color w:val="000000"/>
          <w:sz w:val="20"/>
          <w:szCs w:val="20"/>
          <w:shd w:val="clear" w:color="auto" w:fill="FFFFFF"/>
        </w:rPr>
        <w:t>correlates from a global perspective.</w:t>
      </w:r>
    </w:p>
    <w:p w14:paraId="6F06E4F7" w14:textId="6601EDCD" w:rsidR="007C5036" w:rsidRPr="007A41F0" w:rsidRDefault="00924E88" w:rsidP="007C5036">
      <w:pPr>
        <w:shd w:val="clear" w:color="auto" w:fill="FFFFFF" w:themeFill="background1"/>
        <w:spacing w:line="480" w:lineRule="auto"/>
        <w:ind w:firstLine="720"/>
        <w:jc w:val="both"/>
        <w:rPr>
          <w:rFonts w:ascii="Arial" w:hAnsi="Arial" w:cs="Arial"/>
          <w:sz w:val="20"/>
          <w:szCs w:val="20"/>
          <w:lang w:val="en-GB"/>
        </w:rPr>
      </w:pPr>
      <w:r w:rsidRPr="007A41F0">
        <w:rPr>
          <w:rFonts w:ascii="Arial" w:hAnsi="Arial" w:cs="Arial"/>
          <w:sz w:val="20"/>
          <w:szCs w:val="20"/>
          <w:lang w:val="en-GB"/>
        </w:rPr>
        <w:t>Thus, i</w:t>
      </w:r>
      <w:r w:rsidR="008E24E2" w:rsidRPr="007A41F0">
        <w:rPr>
          <w:rFonts w:ascii="Arial" w:hAnsi="Arial" w:cs="Arial"/>
          <w:sz w:val="20"/>
          <w:szCs w:val="20"/>
          <w:lang w:val="en-GB"/>
        </w:rPr>
        <w:t>n the current study, w</w:t>
      </w:r>
      <w:r w:rsidR="007C5036" w:rsidRPr="007A41F0">
        <w:rPr>
          <w:rFonts w:ascii="Arial" w:hAnsi="Arial" w:cs="Arial"/>
          <w:sz w:val="20"/>
          <w:szCs w:val="20"/>
          <w:lang w:val="en-GB"/>
        </w:rPr>
        <w:t xml:space="preserve">e assessed </w:t>
      </w:r>
      <w:r w:rsidR="00E62AC7" w:rsidRPr="007A41F0">
        <w:rPr>
          <w:rFonts w:ascii="Arial" w:hAnsi="Arial" w:cs="Arial"/>
          <w:sz w:val="20"/>
          <w:szCs w:val="20"/>
          <w:lang w:val="en-GB"/>
        </w:rPr>
        <w:t xml:space="preserve">at the personal </w:t>
      </w:r>
      <w:r w:rsidR="00E10EDB" w:rsidRPr="007A41F0">
        <w:rPr>
          <w:rFonts w:ascii="Arial" w:hAnsi="Arial" w:cs="Arial"/>
          <w:sz w:val="20"/>
          <w:szCs w:val="20"/>
          <w:lang w:val="en-GB"/>
        </w:rPr>
        <w:t>[</w:t>
      </w:r>
      <w:r w:rsidR="004A1E88" w:rsidRPr="007A41F0">
        <w:rPr>
          <w:rFonts w:ascii="Arial" w:hAnsi="Arial" w:cs="Arial"/>
          <w:sz w:val="20"/>
          <w:szCs w:val="20"/>
          <w:lang w:val="en-GB"/>
        </w:rPr>
        <w:t xml:space="preserve">age, gender and </w:t>
      </w:r>
      <w:r w:rsidR="007C5036" w:rsidRPr="007A41F0">
        <w:rPr>
          <w:rFonts w:ascii="Arial" w:hAnsi="Arial" w:cs="Arial"/>
          <w:sz w:val="20"/>
          <w:szCs w:val="20"/>
          <w:lang w:val="en-GB"/>
        </w:rPr>
        <w:t>food insecurity</w:t>
      </w:r>
      <w:r w:rsidR="00EE3515" w:rsidRPr="007A41F0">
        <w:rPr>
          <w:rFonts w:ascii="Arial" w:hAnsi="Arial" w:cs="Arial"/>
          <w:sz w:val="20"/>
          <w:szCs w:val="20"/>
          <w:lang w:val="en-GB"/>
        </w:rPr>
        <w:t xml:space="preserve"> </w:t>
      </w:r>
      <w:r w:rsidR="007C5036" w:rsidRPr="007A41F0">
        <w:rPr>
          <w:rFonts w:ascii="Arial" w:hAnsi="Arial" w:cs="Arial"/>
          <w:sz w:val="20"/>
          <w:szCs w:val="20"/>
          <w:lang w:val="en-GB"/>
        </w:rPr>
        <w:t>as a measure of proxy for socio-economic status</w:t>
      </w:r>
      <w:r w:rsidR="00E62AC7" w:rsidRPr="007A41F0">
        <w:rPr>
          <w:rFonts w:ascii="Arial" w:hAnsi="Arial" w:cs="Arial"/>
          <w:sz w:val="20"/>
          <w:szCs w:val="20"/>
          <w:lang w:val="en-GB"/>
        </w:rPr>
        <w:t>, and health-behavior related correlates (e.g., smoking, alcohol use)</w:t>
      </w:r>
      <w:r w:rsidR="00E10EDB" w:rsidRPr="007A41F0">
        <w:rPr>
          <w:rFonts w:ascii="Arial" w:hAnsi="Arial" w:cs="Arial"/>
          <w:sz w:val="20"/>
          <w:szCs w:val="20"/>
          <w:lang w:val="en-GB"/>
        </w:rPr>
        <w:t>]</w:t>
      </w:r>
      <w:r w:rsidR="00E62AC7" w:rsidRPr="007A41F0">
        <w:rPr>
          <w:rFonts w:ascii="Arial" w:hAnsi="Arial" w:cs="Arial"/>
          <w:sz w:val="20"/>
          <w:szCs w:val="20"/>
          <w:lang w:val="en-GB"/>
        </w:rPr>
        <w:t xml:space="preserve"> and at the interpersonal </w:t>
      </w:r>
      <w:r w:rsidR="004A1E88" w:rsidRPr="007A41F0">
        <w:rPr>
          <w:rFonts w:ascii="Arial" w:hAnsi="Arial" w:cs="Arial"/>
          <w:sz w:val="20"/>
          <w:szCs w:val="20"/>
          <w:lang w:val="en-GB"/>
        </w:rPr>
        <w:t>(</w:t>
      </w:r>
      <w:r w:rsidR="007C5036" w:rsidRPr="007A41F0">
        <w:rPr>
          <w:rFonts w:ascii="Arial" w:hAnsi="Arial" w:cs="Arial"/>
          <w:sz w:val="20"/>
          <w:szCs w:val="20"/>
          <w:lang w:val="en-GB"/>
        </w:rPr>
        <w:t xml:space="preserve">parental support, </w:t>
      </w:r>
      <w:r w:rsidR="004A1E88" w:rsidRPr="007A41F0">
        <w:rPr>
          <w:rFonts w:ascii="Arial" w:hAnsi="Arial" w:cs="Arial"/>
          <w:sz w:val="20"/>
          <w:szCs w:val="20"/>
          <w:lang w:val="en-GB"/>
        </w:rPr>
        <w:t xml:space="preserve">number of friends, </w:t>
      </w:r>
      <w:r w:rsidR="007C5036" w:rsidRPr="007A41F0">
        <w:rPr>
          <w:rFonts w:ascii="Arial" w:hAnsi="Arial" w:cs="Arial"/>
          <w:sz w:val="20"/>
          <w:szCs w:val="20"/>
          <w:lang w:val="en-GB"/>
        </w:rPr>
        <w:t>bullying</w:t>
      </w:r>
      <w:r w:rsidR="004A1E88" w:rsidRPr="007A41F0">
        <w:rPr>
          <w:rFonts w:ascii="Arial" w:hAnsi="Arial" w:cs="Arial"/>
          <w:sz w:val="20"/>
          <w:szCs w:val="20"/>
          <w:lang w:val="en-GB"/>
        </w:rPr>
        <w:t xml:space="preserve">) </w:t>
      </w:r>
      <w:r w:rsidR="00E62AC7" w:rsidRPr="007A41F0">
        <w:rPr>
          <w:rFonts w:ascii="Arial" w:hAnsi="Arial" w:cs="Arial"/>
          <w:sz w:val="20"/>
          <w:szCs w:val="20"/>
          <w:lang w:val="en-GB"/>
        </w:rPr>
        <w:t>level of the socio-ecological model</w:t>
      </w:r>
      <w:r w:rsidR="003E5BD5" w:rsidRPr="007A41F0">
        <w:rPr>
          <w:rFonts w:ascii="Arial" w:hAnsi="Arial" w:cs="Arial"/>
          <w:sz w:val="20"/>
          <w:szCs w:val="20"/>
          <w:lang w:val="en-GB"/>
        </w:rPr>
        <w:t>,</w:t>
      </w:r>
      <w:r w:rsidR="00E62AC7" w:rsidRPr="007A41F0">
        <w:rPr>
          <w:rFonts w:ascii="Arial" w:hAnsi="Arial" w:cs="Arial"/>
          <w:sz w:val="20"/>
          <w:szCs w:val="20"/>
          <w:lang w:val="en-GB"/>
        </w:rPr>
        <w:t xml:space="preserve"> correlates </w:t>
      </w:r>
      <w:r w:rsidR="002766FA" w:rsidRPr="007A41F0">
        <w:rPr>
          <w:rFonts w:ascii="Arial" w:hAnsi="Arial" w:cs="Arial"/>
          <w:sz w:val="20"/>
          <w:szCs w:val="20"/>
          <w:lang w:val="en-GB"/>
        </w:rPr>
        <w:t xml:space="preserve">of leisure time sedentary behaviour (LTSB) </w:t>
      </w:r>
      <w:r w:rsidR="007C5036" w:rsidRPr="007A41F0">
        <w:rPr>
          <w:rFonts w:ascii="Arial" w:hAnsi="Arial" w:cs="Arial"/>
          <w:sz w:val="20"/>
          <w:szCs w:val="20"/>
          <w:lang w:val="en-GB"/>
        </w:rPr>
        <w:t xml:space="preserve">among adolescents aged 12-15 years who participated in the </w:t>
      </w:r>
      <w:r w:rsidR="007C5036" w:rsidRPr="007A41F0">
        <w:rPr>
          <w:rFonts w:ascii="Arial" w:hAnsi="Arial" w:cs="Arial"/>
          <w:sz w:val="20"/>
          <w:szCs w:val="20"/>
        </w:rPr>
        <w:t xml:space="preserve">Global school-based Student Health Survey (GSHS). </w:t>
      </w:r>
      <w:r w:rsidR="00E60E89" w:rsidRPr="007A41F0">
        <w:rPr>
          <w:rFonts w:ascii="Arial" w:hAnsi="Arial" w:cs="Arial"/>
          <w:sz w:val="20"/>
          <w:szCs w:val="20"/>
        </w:rPr>
        <w:t xml:space="preserve">These </w:t>
      </w:r>
      <w:r w:rsidR="00E60E89" w:rsidRPr="007A41F0">
        <w:rPr>
          <w:rFonts w:ascii="Arial" w:hAnsi="Arial" w:cs="Arial"/>
          <w:sz w:val="20"/>
          <w:szCs w:val="20"/>
          <w:lang w:val="en-GB"/>
        </w:rPr>
        <w:t xml:space="preserve">variables are </w:t>
      </w:r>
      <w:r w:rsidR="007C5036" w:rsidRPr="007A41F0">
        <w:rPr>
          <w:rFonts w:ascii="Arial" w:hAnsi="Arial" w:cs="Arial"/>
          <w:color w:val="141413"/>
          <w:sz w:val="20"/>
          <w:szCs w:val="20"/>
        </w:rPr>
        <w:t xml:space="preserve">available in the GSHS dataset </w:t>
      </w:r>
      <w:r w:rsidR="00E60E89" w:rsidRPr="007A41F0">
        <w:rPr>
          <w:rFonts w:ascii="Arial" w:hAnsi="Arial" w:cs="Arial"/>
          <w:color w:val="141413"/>
          <w:sz w:val="20"/>
          <w:szCs w:val="20"/>
        </w:rPr>
        <w:t xml:space="preserve">and </w:t>
      </w:r>
      <w:r w:rsidR="007C5036" w:rsidRPr="007A41F0">
        <w:rPr>
          <w:rFonts w:ascii="Arial" w:hAnsi="Arial" w:cs="Arial"/>
          <w:color w:val="141413"/>
          <w:sz w:val="20"/>
          <w:szCs w:val="20"/>
        </w:rPr>
        <w:t>were selected based on past literature</w:t>
      </w:r>
      <w:r w:rsidR="008E24E2" w:rsidRPr="007A41F0">
        <w:rPr>
          <w:rFonts w:ascii="Arial" w:hAnsi="Arial" w:cs="Arial"/>
          <w:color w:val="141413"/>
          <w:sz w:val="20"/>
          <w:szCs w:val="20"/>
        </w:rPr>
        <w:t xml:space="preserve"> </w:t>
      </w:r>
      <w:r w:rsidR="008E24E2" w:rsidRPr="007A41F0">
        <w:rPr>
          <w:rFonts w:ascii="Arial" w:hAnsi="Arial" w:cs="Arial"/>
          <w:color w:val="141413"/>
          <w:sz w:val="20"/>
          <w:szCs w:val="20"/>
        </w:rPr>
        <w:fldChar w:fldCharType="begin">
          <w:fldData xml:space="preserve">PEVuZE5vdGU+PENpdGU+PEF1dGhvcj5NaWVsa2U8L0F1dGhvcj48WWVhcj4yMDE3PC9ZZWFyPjxS
ZWNOdW0+MzQ3ODwvUmVjTnVtPjxEaXNwbGF5VGV4dD4oMTQsIDIwLTIzKTwvRGlzcGxheVRleHQ+
PHJlY29yZD48cmVjLW51bWJlcj4zNDc4PC9yZWMtbnVtYmVyPjxmb3JlaWduLWtleXM+PGtleSBh
cHA9IkVOIiBkYi1pZD0idnp0cnIycHhvc3dlemFlZGZwc3ZkeHZ2eDB3ZmYwcGFhc3NyIiB0aW1l
c3RhbXA9IjE1NTA5NDA2MzAiPjM0Nzg8L2tleT48L2ZvcmVpZ24ta2V5cz48cmVmLXR5cGUgbmFt
ZT0iSm91cm5hbCBBcnRpY2xlIj4xNzwvcmVmLXR5cGU+PGNvbnRyaWJ1dG9ycz48YXV0aG9ycz48
YXV0aG9yPk1pZWxrZSwgR3JlZ29yZSBJPC9hdXRob3I+PGF1dGhvcj5Ccm93biwgV2VuZHkgSjwv
YXV0aG9yPjxhdXRob3I+TnVuZXMsIEJydW5vIFA8L2F1dGhvcj48YXV0aG9yPlNpbHZhLCBJbmFj
aW8gQ008L2F1dGhvcj48YXV0aG9yPkhhbGxhbCwgUGVkcm8gQyAlSiBTcG9ydHMgTWVkaWNpbmU8
L2F1dGhvcj48L2F1dGhvcnM+PC9jb250cmlidXRvcnM+PHRpdGxlcz48dGl0bGU+U29jaW9lY29u
b21pYyBjb3JyZWxhdGVzIG9mIHNlZGVudGFyeSBiZWhhdmlvciBpbiBhZG9sZXNjZW50czogc3lz
dGVtYXRpYyByZXZpZXcgYW5kIG1ldGEtYW5hbHlzaXM8L3RpdGxlPjwvdGl0bGVzPjxwYWdlcz42
MS03NTwvcGFnZXM+PHZvbHVtZT40Nzwvdm9sdW1lPjxudW1iZXI+MTwvbnVtYmVyPjxkYXRlcz48
eWVhcj4yMDE3PC95ZWFyPjwvZGF0ZXM+PGlzYm4+MDExMi0xNjQyPC9pc2JuPjx1cmxzPjwvdXJs
cz48L3JlY29yZD48L0NpdGU+PENpdGU+PEF1dGhvcj5BcnVuZGVsbDwvQXV0aG9yPjxZZWFyPjIw
MTU8L1llYXI+PFJlY051bT4zNjkxPC9SZWNOdW0+PHJlY29yZD48cmVjLW51bWJlcj4zNjkxPC9y
ZWMtbnVtYmVyPjxmb3JlaWduLWtleXM+PGtleSBhcHA9IkVOIiBkYi1pZD0idnp0cnIycHhvc3dl
emFlZGZwc3ZkeHZ2eDB3ZmYwcGFhc3NyIiB0aW1lc3RhbXA9IjE1NjEwNTMyMzUiPjM2OTE8L2tl
eT48L2ZvcmVpZ24ta2V5cz48cmVmLXR5cGUgbmFtZT0iSm91cm5hbCBBcnRpY2xlIj4xNzwvcmVm
LXR5cGU+PGNvbnRyaWJ1dG9ycz48YXV0aG9ycz48YXV0aG9yPkFydW5kZWxsLCBMYXVyZW48L2F1
dGhvcj48YXV0aG9yPkZsZXRjaGVyLCBFbGx5PC9hdXRob3I+PGF1dGhvcj5TYWxtb24sIEpvPC9h
dXRob3I+PGF1dGhvcj5WZWl0Y2gsIEplbm55PC9hdXRob3I+PGF1dGhvcj5IaW5rbGV5LCBUcmlu
YSAlSiBCTUMgcHVibGljIGhlYWx0aDwvYXV0aG9yPjwvYXV0aG9ycz48L2NvbnRyaWJ1dG9ycz48
dGl0bGVzPjx0aXRsZT5UaGUgY29ycmVsYXRlcyBvZiBhZnRlci1zY2hvb2wgc2VkZW50YXJ5IGJl
aGF2aW9yIGFtb25nIGNoaWxkcmVuIGFnZWQgNeKAkzE4IHllYXJzOiBhIHN5c3RlbWF0aWMgcmV2
aWV3PC90aXRsZT48L3RpdGxlcz48cGFnZXM+NTg8L3BhZ2VzPjx2b2x1bWU+MTY8L3ZvbHVtZT48
bnVtYmVyPjE8L251bWJlcj48ZGF0ZXM+PHllYXI+MjAxNTwveWVhcj48L2RhdGVzPjxpc2JuPjE0
NzEtMjQ1ODwvaXNibj48dXJscz48L3VybHM+PC9yZWNvcmQ+PC9DaXRlPjxDaXRlPjxBdXRob3I+
R2VicmVtYXJpYW08L0F1dGhvcj48WWVhcj4yMDE1PC9ZZWFyPjxSZWNOdW0+MzY5MjwvUmVjTnVt
PjxyZWNvcmQ+PHJlYy1udW1iZXI+MzY5MjwvcmVjLW51bWJlcj48Zm9yZWlnbi1rZXlzPjxrZXkg
YXBwPSJFTiIgZGItaWQ9InZ6dHJyMnB4b3N3ZXphZWRmcHN2ZHh2dngwd2ZmMHBhYXNzciIgdGlt
ZXN0YW1wPSIxNTYxMDUzMzA1Ij4zNjkyPC9rZXk+PC9mb3JlaWduLWtleXM+PHJlZi10eXBlIG5h
bWU9IkpvdXJuYWwgQXJ0aWNsZSI+MTc8L3JlZi10eXBlPjxjb250cmlidXRvcnM+PGF1dGhvcnM+
PGF1dGhvcj5HZWJyZW1hcmlhbSwgTUs8L2F1dGhvcj48YXV0aG9yPkFsdGVuYnVyZywgVE08L2F1
dGhvcj48YXV0aG9yPkxha2VydmVsZCwgSjwvYXV0aG9yPjxhdXRob3I+QW5kZXJzZW4sIExGPC9h
dXRob3I+PGF1dGhvcj5TdHJvbmtzLCBLPC9hdXRob3I+PGF1dGhvcj5DaGluYXBhdywgTUo8L2F1
dGhvcj48YXV0aG9yPkxpZW4sIE4gJUogT2Jlc2l0eSByZXZpZXdzPC9hdXRob3I+PC9hdXRob3Jz
PjwvY29udHJpYnV0b3JzPjx0aXRsZXM+PHRpdGxlPkFzc29jaWF0aW9ucyBiZXR3ZWVuIHNvY2lv
ZWNvbm9taWMgcG9zaXRpb24gYW5kIGNvcnJlbGF0ZXMgb2Ygc2VkZW50YXJ5IGJlaGF2aW91ciBh
bW9uZyB5b3V0aDogYSBzeXN0ZW1hdGljIHJldmlldzwvdGl0bGU+PC90aXRsZXM+PHBhZ2VzPjk4
OC0xMDAwPC9wYWdlcz48dm9sdW1lPjE2PC92b2x1bWU+PG51bWJlcj4xMTwvbnVtYmVyPjxkYXRl
cz48eWVhcj4yMDE1PC95ZWFyPjwvZGF0ZXM+PGlzYm4+MTQ2Ny03ODgxPC9pc2JuPjx1cmxzPjwv
dXJscz48L3JlY29yZD48L0NpdGU+PENpdGU+PEF1dGhvcj5WYW48L0F1dGhvcj48WWVhcj4yMDA3
PC9ZZWFyPjxSZWNOdW0+MzY5MzwvUmVjTnVtPjxyZWNvcmQ+PHJlYy1udW1iZXI+MzY5MzwvcmVj
LW51bWJlcj48Zm9yZWlnbi1rZXlzPjxrZXkgYXBwPSJFTiIgZGItaWQ9InZ6dHJyMnB4b3N3ZXph
ZWRmcHN2ZHh2dngwd2ZmMHBhYXNzciIgdGltZXN0YW1wPSIxNTYxMDUzMzcyIj4zNjkzPC9rZXk+
PC9mb3JlaWduLWtleXM+PHJlZi10eXBlIG5hbWU9IkpvdXJuYWwgQXJ0aWNsZSI+MTc8L3JlZi10
eXBlPjxjb250cmlidXRvcnM+PGF1dGhvcnM+PGF1dGhvcj5WYW4sIEsgRGVyIEhvcnN0PC9hdXRo
b3I+PGF1dGhvcj5QYXcsIE1hcmlqa2UgSjwvYXV0aG9yPjxhdXRob3I+VHdpc2ssIEpvcyBXPC9h
dXRob3I+PGF1dGhvcj5WYW4sIFcgTWVjaGVsZW4gJUogTWVkaWNpbmU8L2F1dGhvcj48YXV0aG9y
PnNjaWVuY2UgaW4gc3BvcnRzPC9hdXRob3I+PGF1dGhvcj5leGVyY2lzZTwvYXV0aG9yPjwvYXV0
aG9ycz48L2NvbnRyaWJ1dG9ycz48dGl0bGVzPjx0aXRsZT5BIGJyaWVmIHJldmlldyBvbiBjb3Jy
ZWxhdGVzIG9mIHBoeXNpY2FsIGFjdGl2aXR5IGFuZCBzZWRlbnRhcmluZXNzIGluIHlvdXRoPC90
aXRsZT48L3RpdGxlcz48cGFnZXM+MTI0MS0xMjUwPC9wYWdlcz48dm9sdW1lPjM5PC92b2x1bWU+
PG51bWJlcj44PC9udW1iZXI+PGRhdGVzPjx5ZWFyPjIwMDc8L3llYXI+PC9kYXRlcz48aXNibj4w
MTk1LTkxMzE8L2lzYm4+PHVybHM+PC91cmxzPjwvcmVjb3JkPjwvQ2l0ZT48Q2l0ZT48QXV0aG9y
PlBlbHR6ZXI8L0F1dGhvcj48WWVhcj4yMDE2PC9ZZWFyPjxSZWNOdW0+MzY3NDwvUmVjTnVtPjxy
ZWNvcmQ+PHJlYy1udW1iZXI+MzY3NDwvcmVjLW51bWJlcj48Zm9yZWlnbi1rZXlzPjxrZXkgYXBw
PSJFTiIgZGItaWQ9InZ6dHJyMnB4b3N3ZXphZWRmcHN2ZHh2dngwd2ZmMHBhYXNzciIgdGltZXN0
YW1wPSIxNTU5ODA2NzkyIj4zNjc0PC9rZXk+PC9mb3JlaWduLWtleXM+PHJlZi10eXBlIG5hbWU9
IkpvdXJuYWwgQXJ0aWNsZSI+MTc8L3JlZi10eXBlPjxjb250cmlidXRvcnM+PGF1dGhvcnM+PGF1
dGhvcj5QZWx0emVyLCBLYXJsPC9hdXRob3I+PGF1dGhvcj5QZW5ncGlkLCBTdXBhICVKIEludGVy
bmF0aW9uYWwgam91cm5hbCBvZiBlbnZpcm9ubWVudGFsIHJlc2VhcmNoPC9hdXRob3I+PGF1dGhv
cj5wdWJsaWMgaGVhbHRoPC9hdXRob3I+PC9hdXRob3JzPjwvY29udHJpYnV0b3JzPjx0aXRsZXM+
PHRpdGxlPkxlaXN1cmUgdGltZSBwaHlzaWNhbCBpbmFjdGl2aXR5IGFuZCBzZWRlbnRhcnkgYmVo
YXZpb3VyIGFuZCBsaWZlc3R5bGUgY29ycmVsYXRlcyBhbW9uZyBzdHVkZW50cyBhZ2VkIDEz4oCT
MTUgaW4gdGhlIGFzc29jaWF0aW9uIG9mIFNvdXRoZWFzdCBBc2lhbiBuYXRpb25zIChBU0VBTikg
bWVtYmVyIHN0YXRlcywgMjAwN+KAkzIwMTM8L3RpdGxlPjwvdGl0bGVzPjxwYWdlcz4yMTc8L3Bh
Z2VzPjx2b2x1bWU+MTM8L3ZvbHVtZT48bnVtYmVyPjI8L251bWJlcj48ZGF0ZXM+PHllYXI+MjAx
NjwveWVhcj48L2RhdGVzPjx1cmxzPjwvdXJscz48L3JlY29yZD48L0NpdGU+PC9FbmROb3RlPn==
</w:fldData>
        </w:fldChar>
      </w:r>
      <w:r w:rsidR="00E839CB" w:rsidRPr="007A41F0">
        <w:rPr>
          <w:rFonts w:ascii="Arial" w:hAnsi="Arial" w:cs="Arial"/>
          <w:color w:val="141413"/>
          <w:sz w:val="20"/>
          <w:szCs w:val="20"/>
        </w:rPr>
        <w:instrText xml:space="preserve"> ADDIN EN.CITE </w:instrText>
      </w:r>
      <w:r w:rsidR="00E839CB" w:rsidRPr="007A41F0">
        <w:rPr>
          <w:rFonts w:ascii="Arial" w:hAnsi="Arial" w:cs="Arial"/>
          <w:color w:val="141413"/>
          <w:sz w:val="20"/>
          <w:szCs w:val="20"/>
        </w:rPr>
        <w:fldChar w:fldCharType="begin">
          <w:fldData xml:space="preserve">PEVuZE5vdGU+PENpdGU+PEF1dGhvcj5NaWVsa2U8L0F1dGhvcj48WWVhcj4yMDE3PC9ZZWFyPjxS
ZWNOdW0+MzQ3ODwvUmVjTnVtPjxEaXNwbGF5VGV4dD4oMTQsIDIwLTIzKTwvRGlzcGxheVRleHQ+
PHJlY29yZD48cmVjLW51bWJlcj4zNDc4PC9yZWMtbnVtYmVyPjxmb3JlaWduLWtleXM+PGtleSBh
cHA9IkVOIiBkYi1pZD0idnp0cnIycHhvc3dlemFlZGZwc3ZkeHZ2eDB3ZmYwcGFhc3NyIiB0aW1l
c3RhbXA9IjE1NTA5NDA2MzAiPjM0Nzg8L2tleT48L2ZvcmVpZ24ta2V5cz48cmVmLXR5cGUgbmFt
ZT0iSm91cm5hbCBBcnRpY2xlIj4xNzwvcmVmLXR5cGU+PGNvbnRyaWJ1dG9ycz48YXV0aG9ycz48
YXV0aG9yPk1pZWxrZSwgR3JlZ29yZSBJPC9hdXRob3I+PGF1dGhvcj5Ccm93biwgV2VuZHkgSjwv
YXV0aG9yPjxhdXRob3I+TnVuZXMsIEJydW5vIFA8L2F1dGhvcj48YXV0aG9yPlNpbHZhLCBJbmFj
aW8gQ008L2F1dGhvcj48YXV0aG9yPkhhbGxhbCwgUGVkcm8gQyAlSiBTcG9ydHMgTWVkaWNpbmU8
L2F1dGhvcj48L2F1dGhvcnM+PC9jb250cmlidXRvcnM+PHRpdGxlcz48dGl0bGU+U29jaW9lY29u
b21pYyBjb3JyZWxhdGVzIG9mIHNlZGVudGFyeSBiZWhhdmlvciBpbiBhZG9sZXNjZW50czogc3lz
dGVtYXRpYyByZXZpZXcgYW5kIG1ldGEtYW5hbHlzaXM8L3RpdGxlPjwvdGl0bGVzPjxwYWdlcz42
MS03NTwvcGFnZXM+PHZvbHVtZT40Nzwvdm9sdW1lPjxudW1iZXI+MTwvbnVtYmVyPjxkYXRlcz48
eWVhcj4yMDE3PC95ZWFyPjwvZGF0ZXM+PGlzYm4+MDExMi0xNjQyPC9pc2JuPjx1cmxzPjwvdXJs
cz48L3JlY29yZD48L0NpdGU+PENpdGU+PEF1dGhvcj5BcnVuZGVsbDwvQXV0aG9yPjxZZWFyPjIw
MTU8L1llYXI+PFJlY051bT4zNjkxPC9SZWNOdW0+PHJlY29yZD48cmVjLW51bWJlcj4zNjkxPC9y
ZWMtbnVtYmVyPjxmb3JlaWduLWtleXM+PGtleSBhcHA9IkVOIiBkYi1pZD0idnp0cnIycHhvc3dl
emFlZGZwc3ZkeHZ2eDB3ZmYwcGFhc3NyIiB0aW1lc3RhbXA9IjE1NjEwNTMyMzUiPjM2OTE8L2tl
eT48L2ZvcmVpZ24ta2V5cz48cmVmLXR5cGUgbmFtZT0iSm91cm5hbCBBcnRpY2xlIj4xNzwvcmVm
LXR5cGU+PGNvbnRyaWJ1dG9ycz48YXV0aG9ycz48YXV0aG9yPkFydW5kZWxsLCBMYXVyZW48L2F1
dGhvcj48YXV0aG9yPkZsZXRjaGVyLCBFbGx5PC9hdXRob3I+PGF1dGhvcj5TYWxtb24sIEpvPC9h
dXRob3I+PGF1dGhvcj5WZWl0Y2gsIEplbm55PC9hdXRob3I+PGF1dGhvcj5IaW5rbGV5LCBUcmlu
YSAlSiBCTUMgcHVibGljIGhlYWx0aDwvYXV0aG9yPjwvYXV0aG9ycz48L2NvbnRyaWJ1dG9ycz48
dGl0bGVzPjx0aXRsZT5UaGUgY29ycmVsYXRlcyBvZiBhZnRlci1zY2hvb2wgc2VkZW50YXJ5IGJl
aGF2aW9yIGFtb25nIGNoaWxkcmVuIGFnZWQgNeKAkzE4IHllYXJzOiBhIHN5c3RlbWF0aWMgcmV2
aWV3PC90aXRsZT48L3RpdGxlcz48cGFnZXM+NTg8L3BhZ2VzPjx2b2x1bWU+MTY8L3ZvbHVtZT48
bnVtYmVyPjE8L251bWJlcj48ZGF0ZXM+PHllYXI+MjAxNTwveWVhcj48L2RhdGVzPjxpc2JuPjE0
NzEtMjQ1ODwvaXNibj48dXJscz48L3VybHM+PC9yZWNvcmQ+PC9DaXRlPjxDaXRlPjxBdXRob3I+
R2VicmVtYXJpYW08L0F1dGhvcj48WWVhcj4yMDE1PC9ZZWFyPjxSZWNOdW0+MzY5MjwvUmVjTnVt
PjxyZWNvcmQ+PHJlYy1udW1iZXI+MzY5MjwvcmVjLW51bWJlcj48Zm9yZWlnbi1rZXlzPjxrZXkg
YXBwPSJFTiIgZGItaWQ9InZ6dHJyMnB4b3N3ZXphZWRmcHN2ZHh2dngwd2ZmMHBhYXNzciIgdGlt
ZXN0YW1wPSIxNTYxMDUzMzA1Ij4zNjkyPC9rZXk+PC9mb3JlaWduLWtleXM+PHJlZi10eXBlIG5h
bWU9IkpvdXJuYWwgQXJ0aWNsZSI+MTc8L3JlZi10eXBlPjxjb250cmlidXRvcnM+PGF1dGhvcnM+
PGF1dGhvcj5HZWJyZW1hcmlhbSwgTUs8L2F1dGhvcj48YXV0aG9yPkFsdGVuYnVyZywgVE08L2F1
dGhvcj48YXV0aG9yPkxha2VydmVsZCwgSjwvYXV0aG9yPjxhdXRob3I+QW5kZXJzZW4sIExGPC9h
dXRob3I+PGF1dGhvcj5TdHJvbmtzLCBLPC9hdXRob3I+PGF1dGhvcj5DaGluYXBhdywgTUo8L2F1
dGhvcj48YXV0aG9yPkxpZW4sIE4gJUogT2Jlc2l0eSByZXZpZXdzPC9hdXRob3I+PC9hdXRob3Jz
PjwvY29udHJpYnV0b3JzPjx0aXRsZXM+PHRpdGxlPkFzc29jaWF0aW9ucyBiZXR3ZWVuIHNvY2lv
ZWNvbm9taWMgcG9zaXRpb24gYW5kIGNvcnJlbGF0ZXMgb2Ygc2VkZW50YXJ5IGJlaGF2aW91ciBh
bW9uZyB5b3V0aDogYSBzeXN0ZW1hdGljIHJldmlldzwvdGl0bGU+PC90aXRsZXM+PHBhZ2VzPjk4
OC0xMDAwPC9wYWdlcz48dm9sdW1lPjE2PC92b2x1bWU+PG51bWJlcj4xMTwvbnVtYmVyPjxkYXRl
cz48eWVhcj4yMDE1PC95ZWFyPjwvZGF0ZXM+PGlzYm4+MTQ2Ny03ODgxPC9pc2JuPjx1cmxzPjwv
dXJscz48L3JlY29yZD48L0NpdGU+PENpdGU+PEF1dGhvcj5WYW48L0F1dGhvcj48WWVhcj4yMDA3
PC9ZZWFyPjxSZWNOdW0+MzY5MzwvUmVjTnVtPjxyZWNvcmQ+PHJlYy1udW1iZXI+MzY5MzwvcmVj
LW51bWJlcj48Zm9yZWlnbi1rZXlzPjxrZXkgYXBwPSJFTiIgZGItaWQ9InZ6dHJyMnB4b3N3ZXph
ZWRmcHN2ZHh2dngwd2ZmMHBhYXNzciIgdGltZXN0YW1wPSIxNTYxMDUzMzcyIj4zNjkzPC9rZXk+
PC9mb3JlaWduLWtleXM+PHJlZi10eXBlIG5hbWU9IkpvdXJuYWwgQXJ0aWNsZSI+MTc8L3JlZi10
eXBlPjxjb250cmlidXRvcnM+PGF1dGhvcnM+PGF1dGhvcj5WYW4sIEsgRGVyIEhvcnN0PC9hdXRo
b3I+PGF1dGhvcj5QYXcsIE1hcmlqa2UgSjwvYXV0aG9yPjxhdXRob3I+VHdpc2ssIEpvcyBXPC9h
dXRob3I+PGF1dGhvcj5WYW4sIFcgTWVjaGVsZW4gJUogTWVkaWNpbmU8L2F1dGhvcj48YXV0aG9y
PnNjaWVuY2UgaW4gc3BvcnRzPC9hdXRob3I+PGF1dGhvcj5leGVyY2lzZTwvYXV0aG9yPjwvYXV0
aG9ycz48L2NvbnRyaWJ1dG9ycz48dGl0bGVzPjx0aXRsZT5BIGJyaWVmIHJldmlldyBvbiBjb3Jy
ZWxhdGVzIG9mIHBoeXNpY2FsIGFjdGl2aXR5IGFuZCBzZWRlbnRhcmluZXNzIGluIHlvdXRoPC90
aXRsZT48L3RpdGxlcz48cGFnZXM+MTI0MS0xMjUwPC9wYWdlcz48dm9sdW1lPjM5PC92b2x1bWU+
PG51bWJlcj44PC9udW1iZXI+PGRhdGVzPjx5ZWFyPjIwMDc8L3llYXI+PC9kYXRlcz48aXNibj4w
MTk1LTkxMzE8L2lzYm4+PHVybHM+PC91cmxzPjwvcmVjb3JkPjwvQ2l0ZT48Q2l0ZT48QXV0aG9y
PlBlbHR6ZXI8L0F1dGhvcj48WWVhcj4yMDE2PC9ZZWFyPjxSZWNOdW0+MzY3NDwvUmVjTnVtPjxy
ZWNvcmQ+PHJlYy1udW1iZXI+MzY3NDwvcmVjLW51bWJlcj48Zm9yZWlnbi1rZXlzPjxrZXkgYXBw
PSJFTiIgZGItaWQ9InZ6dHJyMnB4b3N3ZXphZWRmcHN2ZHh2dngwd2ZmMHBhYXNzciIgdGltZXN0
YW1wPSIxNTU5ODA2NzkyIj4zNjc0PC9rZXk+PC9mb3JlaWduLWtleXM+PHJlZi10eXBlIG5hbWU9
IkpvdXJuYWwgQXJ0aWNsZSI+MTc8L3JlZi10eXBlPjxjb250cmlidXRvcnM+PGF1dGhvcnM+PGF1
dGhvcj5QZWx0emVyLCBLYXJsPC9hdXRob3I+PGF1dGhvcj5QZW5ncGlkLCBTdXBhICVKIEludGVy
bmF0aW9uYWwgam91cm5hbCBvZiBlbnZpcm9ubWVudGFsIHJlc2VhcmNoPC9hdXRob3I+PGF1dGhv
cj5wdWJsaWMgaGVhbHRoPC9hdXRob3I+PC9hdXRob3JzPjwvY29udHJpYnV0b3JzPjx0aXRsZXM+
PHRpdGxlPkxlaXN1cmUgdGltZSBwaHlzaWNhbCBpbmFjdGl2aXR5IGFuZCBzZWRlbnRhcnkgYmVo
YXZpb3VyIGFuZCBsaWZlc3R5bGUgY29ycmVsYXRlcyBhbW9uZyBzdHVkZW50cyBhZ2VkIDEz4oCT
MTUgaW4gdGhlIGFzc29jaWF0aW9uIG9mIFNvdXRoZWFzdCBBc2lhbiBuYXRpb25zIChBU0VBTikg
bWVtYmVyIHN0YXRlcywgMjAwN+KAkzIwMTM8L3RpdGxlPjwvdGl0bGVzPjxwYWdlcz4yMTc8L3Bh
Z2VzPjx2b2x1bWU+MTM8L3ZvbHVtZT48bnVtYmVyPjI8L251bWJlcj48ZGF0ZXM+PHllYXI+MjAx
NjwveWVhcj48L2RhdGVzPjx1cmxzPjwvdXJscz48L3JlY29yZD48L0NpdGU+PC9FbmROb3RlPn==
</w:fldData>
        </w:fldChar>
      </w:r>
      <w:r w:rsidR="00E839CB" w:rsidRPr="007A41F0">
        <w:rPr>
          <w:rFonts w:ascii="Arial" w:hAnsi="Arial" w:cs="Arial"/>
          <w:color w:val="141413"/>
          <w:sz w:val="20"/>
          <w:szCs w:val="20"/>
        </w:rPr>
        <w:instrText xml:space="preserve"> ADDIN EN.CITE.DATA </w:instrText>
      </w:r>
      <w:r w:rsidR="00E839CB" w:rsidRPr="007A41F0">
        <w:rPr>
          <w:rFonts w:ascii="Arial" w:hAnsi="Arial" w:cs="Arial"/>
          <w:color w:val="141413"/>
          <w:sz w:val="20"/>
          <w:szCs w:val="20"/>
        </w:rPr>
      </w:r>
      <w:r w:rsidR="00E839CB" w:rsidRPr="007A41F0">
        <w:rPr>
          <w:rFonts w:ascii="Arial" w:hAnsi="Arial" w:cs="Arial"/>
          <w:color w:val="141413"/>
          <w:sz w:val="20"/>
          <w:szCs w:val="20"/>
        </w:rPr>
        <w:fldChar w:fldCharType="end"/>
      </w:r>
      <w:r w:rsidR="008E24E2" w:rsidRPr="007A41F0">
        <w:rPr>
          <w:rFonts w:ascii="Arial" w:hAnsi="Arial" w:cs="Arial"/>
          <w:color w:val="141413"/>
          <w:sz w:val="20"/>
          <w:szCs w:val="20"/>
        </w:rPr>
      </w:r>
      <w:r w:rsidR="008E24E2" w:rsidRPr="007A41F0">
        <w:rPr>
          <w:rFonts w:ascii="Arial" w:hAnsi="Arial" w:cs="Arial"/>
          <w:color w:val="141413"/>
          <w:sz w:val="20"/>
          <w:szCs w:val="20"/>
        </w:rPr>
        <w:fldChar w:fldCharType="separate"/>
      </w:r>
      <w:r w:rsidR="00E839CB" w:rsidRPr="007A41F0">
        <w:rPr>
          <w:rFonts w:ascii="Arial" w:hAnsi="Arial" w:cs="Arial"/>
          <w:noProof/>
          <w:color w:val="141413"/>
          <w:sz w:val="20"/>
          <w:szCs w:val="20"/>
        </w:rPr>
        <w:t>(14, 20-23)</w:t>
      </w:r>
      <w:r w:rsidR="008E24E2" w:rsidRPr="007A41F0">
        <w:rPr>
          <w:rFonts w:ascii="Arial" w:hAnsi="Arial" w:cs="Arial"/>
          <w:color w:val="141413"/>
          <w:sz w:val="20"/>
          <w:szCs w:val="20"/>
        </w:rPr>
        <w:fldChar w:fldCharType="end"/>
      </w:r>
      <w:r w:rsidR="007C5036" w:rsidRPr="007A41F0">
        <w:rPr>
          <w:rFonts w:ascii="Arial" w:hAnsi="Arial" w:cs="Arial"/>
          <w:color w:val="141413"/>
          <w:sz w:val="20"/>
          <w:szCs w:val="20"/>
        </w:rPr>
        <w:t>.</w:t>
      </w:r>
      <w:r w:rsidR="003E5BD5" w:rsidRPr="007A41F0">
        <w:rPr>
          <w:rFonts w:ascii="Arial" w:hAnsi="Arial" w:cs="Arial"/>
          <w:color w:val="141413"/>
          <w:sz w:val="20"/>
          <w:szCs w:val="20"/>
        </w:rPr>
        <w:t xml:space="preserve"> </w:t>
      </w:r>
      <w:r w:rsidR="00853584" w:rsidRPr="007A41F0">
        <w:rPr>
          <w:rFonts w:ascii="Arial" w:hAnsi="Arial" w:cs="Arial"/>
          <w:sz w:val="20"/>
          <w:szCs w:val="20"/>
          <w:lang w:val="en-GB"/>
        </w:rPr>
        <w:t xml:space="preserve">Based on previous literature </w:t>
      </w:r>
      <w:r w:rsidR="003448D2" w:rsidRPr="007A41F0">
        <w:rPr>
          <w:rFonts w:ascii="Arial" w:hAnsi="Arial" w:cs="Arial"/>
          <w:color w:val="141413"/>
          <w:sz w:val="20"/>
          <w:szCs w:val="20"/>
        </w:rPr>
        <w:fldChar w:fldCharType="begin">
          <w:fldData xml:space="preserve">PEVuZE5vdGU+PENpdGU+PEF1dGhvcj5NaWVsa2U8L0F1dGhvcj48WWVhcj4yMDE3PC9ZZWFyPjxS
ZWNOdW0+MzQ3ODwvUmVjTnVtPjxEaXNwbGF5VGV4dD4oMTQsIDIwLTIzKTwvRGlzcGxheVRleHQ+
PHJlY29yZD48cmVjLW51bWJlcj4zNDc4PC9yZWMtbnVtYmVyPjxmb3JlaWduLWtleXM+PGtleSBh
cHA9IkVOIiBkYi1pZD0idnp0cnIycHhvc3dlemFlZGZwc3ZkeHZ2eDB3ZmYwcGFhc3NyIiB0aW1l
c3RhbXA9IjE1NTA5NDA2MzAiPjM0Nzg8L2tleT48L2ZvcmVpZ24ta2V5cz48cmVmLXR5cGUgbmFt
ZT0iSm91cm5hbCBBcnRpY2xlIj4xNzwvcmVmLXR5cGU+PGNvbnRyaWJ1dG9ycz48YXV0aG9ycz48
YXV0aG9yPk1pZWxrZSwgR3JlZ29yZSBJPC9hdXRob3I+PGF1dGhvcj5Ccm93biwgV2VuZHkgSjwv
YXV0aG9yPjxhdXRob3I+TnVuZXMsIEJydW5vIFA8L2F1dGhvcj48YXV0aG9yPlNpbHZhLCBJbmFj
aW8gQ008L2F1dGhvcj48YXV0aG9yPkhhbGxhbCwgUGVkcm8gQyAlSiBTcG9ydHMgTWVkaWNpbmU8
L2F1dGhvcj48L2F1dGhvcnM+PC9jb250cmlidXRvcnM+PHRpdGxlcz48dGl0bGU+U29jaW9lY29u
b21pYyBjb3JyZWxhdGVzIG9mIHNlZGVudGFyeSBiZWhhdmlvciBpbiBhZG9sZXNjZW50czogc3lz
dGVtYXRpYyByZXZpZXcgYW5kIG1ldGEtYW5hbHlzaXM8L3RpdGxlPjwvdGl0bGVzPjxwYWdlcz42
MS03NTwvcGFnZXM+PHZvbHVtZT40Nzwvdm9sdW1lPjxudW1iZXI+MTwvbnVtYmVyPjxkYXRlcz48
eWVhcj4yMDE3PC95ZWFyPjwvZGF0ZXM+PGlzYm4+MDExMi0xNjQyPC9pc2JuPjx1cmxzPjwvdXJs
cz48L3JlY29yZD48L0NpdGU+PENpdGU+PEF1dGhvcj5BcnVuZGVsbDwvQXV0aG9yPjxZZWFyPjIw
MTU8L1llYXI+PFJlY051bT4zNjkxPC9SZWNOdW0+PHJlY29yZD48cmVjLW51bWJlcj4zNjkxPC9y
ZWMtbnVtYmVyPjxmb3JlaWduLWtleXM+PGtleSBhcHA9IkVOIiBkYi1pZD0idnp0cnIycHhvc3dl
emFlZGZwc3ZkeHZ2eDB3ZmYwcGFhc3NyIiB0aW1lc3RhbXA9IjE1NjEwNTMyMzUiPjM2OTE8L2tl
eT48L2ZvcmVpZ24ta2V5cz48cmVmLXR5cGUgbmFtZT0iSm91cm5hbCBBcnRpY2xlIj4xNzwvcmVm
LXR5cGU+PGNvbnRyaWJ1dG9ycz48YXV0aG9ycz48YXV0aG9yPkFydW5kZWxsLCBMYXVyZW48L2F1
dGhvcj48YXV0aG9yPkZsZXRjaGVyLCBFbGx5PC9hdXRob3I+PGF1dGhvcj5TYWxtb24sIEpvPC9h
dXRob3I+PGF1dGhvcj5WZWl0Y2gsIEplbm55PC9hdXRob3I+PGF1dGhvcj5IaW5rbGV5LCBUcmlu
YSAlSiBCTUMgcHVibGljIGhlYWx0aDwvYXV0aG9yPjwvYXV0aG9ycz48L2NvbnRyaWJ1dG9ycz48
dGl0bGVzPjx0aXRsZT5UaGUgY29ycmVsYXRlcyBvZiBhZnRlci1zY2hvb2wgc2VkZW50YXJ5IGJl
aGF2aW9yIGFtb25nIGNoaWxkcmVuIGFnZWQgNeKAkzE4IHllYXJzOiBhIHN5c3RlbWF0aWMgcmV2
aWV3PC90aXRsZT48L3RpdGxlcz48cGFnZXM+NTg8L3BhZ2VzPjx2b2x1bWU+MTY8L3ZvbHVtZT48
bnVtYmVyPjE8L251bWJlcj48ZGF0ZXM+PHllYXI+MjAxNTwveWVhcj48L2RhdGVzPjxpc2JuPjE0
NzEtMjQ1ODwvaXNibj48dXJscz48L3VybHM+PC9yZWNvcmQ+PC9DaXRlPjxDaXRlPjxBdXRob3I+
R2VicmVtYXJpYW08L0F1dGhvcj48WWVhcj4yMDE1PC9ZZWFyPjxSZWNOdW0+MzY5MjwvUmVjTnVt
PjxyZWNvcmQ+PHJlYy1udW1iZXI+MzY5MjwvcmVjLW51bWJlcj48Zm9yZWlnbi1rZXlzPjxrZXkg
YXBwPSJFTiIgZGItaWQ9InZ6dHJyMnB4b3N3ZXphZWRmcHN2ZHh2dngwd2ZmMHBhYXNzciIgdGlt
ZXN0YW1wPSIxNTYxMDUzMzA1Ij4zNjkyPC9rZXk+PC9mb3JlaWduLWtleXM+PHJlZi10eXBlIG5h
bWU9IkpvdXJuYWwgQXJ0aWNsZSI+MTc8L3JlZi10eXBlPjxjb250cmlidXRvcnM+PGF1dGhvcnM+
PGF1dGhvcj5HZWJyZW1hcmlhbSwgTUs8L2F1dGhvcj48YXV0aG9yPkFsdGVuYnVyZywgVE08L2F1
dGhvcj48YXV0aG9yPkxha2VydmVsZCwgSjwvYXV0aG9yPjxhdXRob3I+QW5kZXJzZW4sIExGPC9h
dXRob3I+PGF1dGhvcj5TdHJvbmtzLCBLPC9hdXRob3I+PGF1dGhvcj5DaGluYXBhdywgTUo8L2F1
dGhvcj48YXV0aG9yPkxpZW4sIE4gJUogT2Jlc2l0eSByZXZpZXdzPC9hdXRob3I+PC9hdXRob3Jz
PjwvY29udHJpYnV0b3JzPjx0aXRsZXM+PHRpdGxlPkFzc29jaWF0aW9ucyBiZXR3ZWVuIHNvY2lv
ZWNvbm9taWMgcG9zaXRpb24gYW5kIGNvcnJlbGF0ZXMgb2Ygc2VkZW50YXJ5IGJlaGF2aW91ciBh
bW9uZyB5b3V0aDogYSBzeXN0ZW1hdGljIHJldmlldzwvdGl0bGU+PC90aXRsZXM+PHBhZ2VzPjk4
OC0xMDAwPC9wYWdlcz48dm9sdW1lPjE2PC92b2x1bWU+PG51bWJlcj4xMTwvbnVtYmVyPjxkYXRl
cz48eWVhcj4yMDE1PC95ZWFyPjwvZGF0ZXM+PGlzYm4+MTQ2Ny03ODgxPC9pc2JuPjx1cmxzPjwv
dXJscz48L3JlY29yZD48L0NpdGU+PENpdGU+PEF1dGhvcj5WYW48L0F1dGhvcj48WWVhcj4yMDA3
PC9ZZWFyPjxSZWNOdW0+MzY5MzwvUmVjTnVtPjxyZWNvcmQ+PHJlYy1udW1iZXI+MzY5MzwvcmVj
LW51bWJlcj48Zm9yZWlnbi1rZXlzPjxrZXkgYXBwPSJFTiIgZGItaWQ9InZ6dHJyMnB4b3N3ZXph
ZWRmcHN2ZHh2dngwd2ZmMHBhYXNzciIgdGltZXN0YW1wPSIxNTYxMDUzMzcyIj4zNjkzPC9rZXk+
PC9mb3JlaWduLWtleXM+PHJlZi10eXBlIG5hbWU9IkpvdXJuYWwgQXJ0aWNsZSI+MTc8L3JlZi10
eXBlPjxjb250cmlidXRvcnM+PGF1dGhvcnM+PGF1dGhvcj5WYW4sIEsgRGVyIEhvcnN0PC9hdXRo
b3I+PGF1dGhvcj5QYXcsIE1hcmlqa2UgSjwvYXV0aG9yPjxhdXRob3I+VHdpc2ssIEpvcyBXPC9h
dXRob3I+PGF1dGhvcj5WYW4sIFcgTWVjaGVsZW4gJUogTWVkaWNpbmU8L2F1dGhvcj48YXV0aG9y
PnNjaWVuY2UgaW4gc3BvcnRzPC9hdXRob3I+PGF1dGhvcj5leGVyY2lzZTwvYXV0aG9yPjwvYXV0
aG9ycz48L2NvbnRyaWJ1dG9ycz48dGl0bGVzPjx0aXRsZT5BIGJyaWVmIHJldmlldyBvbiBjb3Jy
ZWxhdGVzIG9mIHBoeXNpY2FsIGFjdGl2aXR5IGFuZCBzZWRlbnRhcmluZXNzIGluIHlvdXRoPC90
aXRsZT48L3RpdGxlcz48cGFnZXM+MTI0MS0xMjUwPC9wYWdlcz48dm9sdW1lPjM5PC92b2x1bWU+
PG51bWJlcj44PC9udW1iZXI+PGRhdGVzPjx5ZWFyPjIwMDc8L3llYXI+PC9kYXRlcz48aXNibj4w
MTk1LTkxMzE8L2lzYm4+PHVybHM+PC91cmxzPjwvcmVjb3JkPjwvQ2l0ZT48Q2l0ZT48QXV0aG9y
PlBlbHR6ZXI8L0F1dGhvcj48WWVhcj4yMDE2PC9ZZWFyPjxSZWNOdW0+MzY3NDwvUmVjTnVtPjxy
ZWNvcmQ+PHJlYy1udW1iZXI+MzY3NDwvcmVjLW51bWJlcj48Zm9yZWlnbi1rZXlzPjxrZXkgYXBw
PSJFTiIgZGItaWQ9InZ6dHJyMnB4b3N3ZXphZWRmcHN2ZHh2dngwd2ZmMHBhYXNzciIgdGltZXN0
YW1wPSIxNTU5ODA2NzkyIj4zNjc0PC9rZXk+PC9mb3JlaWduLWtleXM+PHJlZi10eXBlIG5hbWU9
IkpvdXJuYWwgQXJ0aWNsZSI+MTc8L3JlZi10eXBlPjxjb250cmlidXRvcnM+PGF1dGhvcnM+PGF1
dGhvcj5QZWx0emVyLCBLYXJsPC9hdXRob3I+PGF1dGhvcj5QZW5ncGlkLCBTdXBhICVKIEludGVy
bmF0aW9uYWwgam91cm5hbCBvZiBlbnZpcm9ubWVudGFsIHJlc2VhcmNoPC9hdXRob3I+PGF1dGhv
cj5wdWJsaWMgaGVhbHRoPC9hdXRob3I+PC9hdXRob3JzPjwvY29udHJpYnV0b3JzPjx0aXRsZXM+
PHRpdGxlPkxlaXN1cmUgdGltZSBwaHlzaWNhbCBpbmFjdGl2aXR5IGFuZCBzZWRlbnRhcnkgYmVo
YXZpb3VyIGFuZCBsaWZlc3R5bGUgY29ycmVsYXRlcyBhbW9uZyBzdHVkZW50cyBhZ2VkIDEz4oCT
MTUgaW4gdGhlIGFzc29jaWF0aW9uIG9mIFNvdXRoZWFzdCBBc2lhbiBuYXRpb25zIChBU0VBTikg
bWVtYmVyIHN0YXRlcywgMjAwN+KAkzIwMTM8L3RpdGxlPjwvdGl0bGVzPjxwYWdlcz4yMTc8L3Bh
Z2VzPjx2b2x1bWU+MTM8L3ZvbHVtZT48bnVtYmVyPjI8L251bWJlcj48ZGF0ZXM+PHllYXI+MjAx
NjwveWVhcj48L2RhdGVzPjx1cmxzPjwvdXJscz48L3JlY29yZD48L0NpdGU+PC9FbmROb3RlPn==
</w:fldData>
        </w:fldChar>
      </w:r>
      <w:r w:rsidR="003448D2" w:rsidRPr="007A41F0">
        <w:rPr>
          <w:rFonts w:ascii="Arial" w:hAnsi="Arial" w:cs="Arial"/>
          <w:color w:val="141413"/>
          <w:sz w:val="20"/>
          <w:szCs w:val="20"/>
        </w:rPr>
        <w:instrText xml:space="preserve"> ADDIN EN.CITE </w:instrText>
      </w:r>
      <w:r w:rsidR="003448D2" w:rsidRPr="007A41F0">
        <w:rPr>
          <w:rFonts w:ascii="Arial" w:hAnsi="Arial" w:cs="Arial"/>
          <w:color w:val="141413"/>
          <w:sz w:val="20"/>
          <w:szCs w:val="20"/>
        </w:rPr>
        <w:fldChar w:fldCharType="begin">
          <w:fldData xml:space="preserve">PEVuZE5vdGU+PENpdGU+PEF1dGhvcj5NaWVsa2U8L0F1dGhvcj48WWVhcj4yMDE3PC9ZZWFyPjxS
ZWNOdW0+MzQ3ODwvUmVjTnVtPjxEaXNwbGF5VGV4dD4oMTQsIDIwLTIzKTwvRGlzcGxheVRleHQ+
PHJlY29yZD48cmVjLW51bWJlcj4zNDc4PC9yZWMtbnVtYmVyPjxmb3JlaWduLWtleXM+PGtleSBh
cHA9IkVOIiBkYi1pZD0idnp0cnIycHhvc3dlemFlZGZwc3ZkeHZ2eDB3ZmYwcGFhc3NyIiB0aW1l
c3RhbXA9IjE1NTA5NDA2MzAiPjM0Nzg8L2tleT48L2ZvcmVpZ24ta2V5cz48cmVmLXR5cGUgbmFt
ZT0iSm91cm5hbCBBcnRpY2xlIj4xNzwvcmVmLXR5cGU+PGNvbnRyaWJ1dG9ycz48YXV0aG9ycz48
YXV0aG9yPk1pZWxrZSwgR3JlZ29yZSBJPC9hdXRob3I+PGF1dGhvcj5Ccm93biwgV2VuZHkgSjwv
YXV0aG9yPjxhdXRob3I+TnVuZXMsIEJydW5vIFA8L2F1dGhvcj48YXV0aG9yPlNpbHZhLCBJbmFj
aW8gQ008L2F1dGhvcj48YXV0aG9yPkhhbGxhbCwgUGVkcm8gQyAlSiBTcG9ydHMgTWVkaWNpbmU8
L2F1dGhvcj48L2F1dGhvcnM+PC9jb250cmlidXRvcnM+PHRpdGxlcz48dGl0bGU+U29jaW9lY29u
b21pYyBjb3JyZWxhdGVzIG9mIHNlZGVudGFyeSBiZWhhdmlvciBpbiBhZG9sZXNjZW50czogc3lz
dGVtYXRpYyByZXZpZXcgYW5kIG1ldGEtYW5hbHlzaXM8L3RpdGxlPjwvdGl0bGVzPjxwYWdlcz42
MS03NTwvcGFnZXM+PHZvbHVtZT40Nzwvdm9sdW1lPjxudW1iZXI+MTwvbnVtYmVyPjxkYXRlcz48
eWVhcj4yMDE3PC95ZWFyPjwvZGF0ZXM+PGlzYm4+MDExMi0xNjQyPC9pc2JuPjx1cmxzPjwvdXJs
cz48L3JlY29yZD48L0NpdGU+PENpdGU+PEF1dGhvcj5BcnVuZGVsbDwvQXV0aG9yPjxZZWFyPjIw
MTU8L1llYXI+PFJlY051bT4zNjkxPC9SZWNOdW0+PHJlY29yZD48cmVjLW51bWJlcj4zNjkxPC9y
ZWMtbnVtYmVyPjxmb3JlaWduLWtleXM+PGtleSBhcHA9IkVOIiBkYi1pZD0idnp0cnIycHhvc3dl
emFlZGZwc3ZkeHZ2eDB3ZmYwcGFhc3NyIiB0aW1lc3RhbXA9IjE1NjEwNTMyMzUiPjM2OTE8L2tl
eT48L2ZvcmVpZ24ta2V5cz48cmVmLXR5cGUgbmFtZT0iSm91cm5hbCBBcnRpY2xlIj4xNzwvcmVm
LXR5cGU+PGNvbnRyaWJ1dG9ycz48YXV0aG9ycz48YXV0aG9yPkFydW5kZWxsLCBMYXVyZW48L2F1
dGhvcj48YXV0aG9yPkZsZXRjaGVyLCBFbGx5PC9hdXRob3I+PGF1dGhvcj5TYWxtb24sIEpvPC9h
dXRob3I+PGF1dGhvcj5WZWl0Y2gsIEplbm55PC9hdXRob3I+PGF1dGhvcj5IaW5rbGV5LCBUcmlu
YSAlSiBCTUMgcHVibGljIGhlYWx0aDwvYXV0aG9yPjwvYXV0aG9ycz48L2NvbnRyaWJ1dG9ycz48
dGl0bGVzPjx0aXRsZT5UaGUgY29ycmVsYXRlcyBvZiBhZnRlci1zY2hvb2wgc2VkZW50YXJ5IGJl
aGF2aW9yIGFtb25nIGNoaWxkcmVuIGFnZWQgNeKAkzE4IHllYXJzOiBhIHN5c3RlbWF0aWMgcmV2
aWV3PC90aXRsZT48L3RpdGxlcz48cGFnZXM+NTg8L3BhZ2VzPjx2b2x1bWU+MTY8L3ZvbHVtZT48
bnVtYmVyPjE8L251bWJlcj48ZGF0ZXM+PHllYXI+MjAxNTwveWVhcj48L2RhdGVzPjxpc2JuPjE0
NzEtMjQ1ODwvaXNibj48dXJscz48L3VybHM+PC9yZWNvcmQ+PC9DaXRlPjxDaXRlPjxBdXRob3I+
R2VicmVtYXJpYW08L0F1dGhvcj48WWVhcj4yMDE1PC9ZZWFyPjxSZWNOdW0+MzY5MjwvUmVjTnVt
PjxyZWNvcmQ+PHJlYy1udW1iZXI+MzY5MjwvcmVjLW51bWJlcj48Zm9yZWlnbi1rZXlzPjxrZXkg
YXBwPSJFTiIgZGItaWQ9InZ6dHJyMnB4b3N3ZXphZWRmcHN2ZHh2dngwd2ZmMHBhYXNzciIgdGlt
ZXN0YW1wPSIxNTYxMDUzMzA1Ij4zNjkyPC9rZXk+PC9mb3JlaWduLWtleXM+PHJlZi10eXBlIG5h
bWU9IkpvdXJuYWwgQXJ0aWNsZSI+MTc8L3JlZi10eXBlPjxjb250cmlidXRvcnM+PGF1dGhvcnM+
PGF1dGhvcj5HZWJyZW1hcmlhbSwgTUs8L2F1dGhvcj48YXV0aG9yPkFsdGVuYnVyZywgVE08L2F1
dGhvcj48YXV0aG9yPkxha2VydmVsZCwgSjwvYXV0aG9yPjxhdXRob3I+QW5kZXJzZW4sIExGPC9h
dXRob3I+PGF1dGhvcj5TdHJvbmtzLCBLPC9hdXRob3I+PGF1dGhvcj5DaGluYXBhdywgTUo8L2F1
dGhvcj48YXV0aG9yPkxpZW4sIE4gJUogT2Jlc2l0eSByZXZpZXdzPC9hdXRob3I+PC9hdXRob3Jz
PjwvY29udHJpYnV0b3JzPjx0aXRsZXM+PHRpdGxlPkFzc29jaWF0aW9ucyBiZXR3ZWVuIHNvY2lv
ZWNvbm9taWMgcG9zaXRpb24gYW5kIGNvcnJlbGF0ZXMgb2Ygc2VkZW50YXJ5IGJlaGF2aW91ciBh
bW9uZyB5b3V0aDogYSBzeXN0ZW1hdGljIHJldmlldzwvdGl0bGU+PC90aXRsZXM+PHBhZ2VzPjk4
OC0xMDAwPC9wYWdlcz48dm9sdW1lPjE2PC92b2x1bWU+PG51bWJlcj4xMTwvbnVtYmVyPjxkYXRl
cz48eWVhcj4yMDE1PC95ZWFyPjwvZGF0ZXM+PGlzYm4+MTQ2Ny03ODgxPC9pc2JuPjx1cmxzPjwv
dXJscz48L3JlY29yZD48L0NpdGU+PENpdGU+PEF1dGhvcj5WYW48L0F1dGhvcj48WWVhcj4yMDA3
PC9ZZWFyPjxSZWNOdW0+MzY5MzwvUmVjTnVtPjxyZWNvcmQ+PHJlYy1udW1iZXI+MzY5MzwvcmVj
LW51bWJlcj48Zm9yZWlnbi1rZXlzPjxrZXkgYXBwPSJFTiIgZGItaWQ9InZ6dHJyMnB4b3N3ZXph
ZWRmcHN2ZHh2dngwd2ZmMHBhYXNzciIgdGltZXN0YW1wPSIxNTYxMDUzMzcyIj4zNjkzPC9rZXk+
PC9mb3JlaWduLWtleXM+PHJlZi10eXBlIG5hbWU9IkpvdXJuYWwgQXJ0aWNsZSI+MTc8L3JlZi10
eXBlPjxjb250cmlidXRvcnM+PGF1dGhvcnM+PGF1dGhvcj5WYW4sIEsgRGVyIEhvcnN0PC9hdXRo
b3I+PGF1dGhvcj5QYXcsIE1hcmlqa2UgSjwvYXV0aG9yPjxhdXRob3I+VHdpc2ssIEpvcyBXPC9h
dXRob3I+PGF1dGhvcj5WYW4sIFcgTWVjaGVsZW4gJUogTWVkaWNpbmU8L2F1dGhvcj48YXV0aG9y
PnNjaWVuY2UgaW4gc3BvcnRzPC9hdXRob3I+PGF1dGhvcj5leGVyY2lzZTwvYXV0aG9yPjwvYXV0
aG9ycz48L2NvbnRyaWJ1dG9ycz48dGl0bGVzPjx0aXRsZT5BIGJyaWVmIHJldmlldyBvbiBjb3Jy
ZWxhdGVzIG9mIHBoeXNpY2FsIGFjdGl2aXR5IGFuZCBzZWRlbnRhcmluZXNzIGluIHlvdXRoPC90
aXRsZT48L3RpdGxlcz48cGFnZXM+MTI0MS0xMjUwPC9wYWdlcz48dm9sdW1lPjM5PC92b2x1bWU+
PG51bWJlcj44PC9udW1iZXI+PGRhdGVzPjx5ZWFyPjIwMDc8L3llYXI+PC9kYXRlcz48aXNibj4w
MTk1LTkxMzE8L2lzYm4+PHVybHM+PC91cmxzPjwvcmVjb3JkPjwvQ2l0ZT48Q2l0ZT48QXV0aG9y
PlBlbHR6ZXI8L0F1dGhvcj48WWVhcj4yMDE2PC9ZZWFyPjxSZWNOdW0+MzY3NDwvUmVjTnVtPjxy
ZWNvcmQ+PHJlYy1udW1iZXI+MzY3NDwvcmVjLW51bWJlcj48Zm9yZWlnbi1rZXlzPjxrZXkgYXBw
PSJFTiIgZGItaWQ9InZ6dHJyMnB4b3N3ZXphZWRmcHN2ZHh2dngwd2ZmMHBhYXNzciIgdGltZXN0
YW1wPSIxNTU5ODA2NzkyIj4zNjc0PC9rZXk+PC9mb3JlaWduLWtleXM+PHJlZi10eXBlIG5hbWU9
IkpvdXJuYWwgQXJ0aWNsZSI+MTc8L3JlZi10eXBlPjxjb250cmlidXRvcnM+PGF1dGhvcnM+PGF1
dGhvcj5QZWx0emVyLCBLYXJsPC9hdXRob3I+PGF1dGhvcj5QZW5ncGlkLCBTdXBhICVKIEludGVy
bmF0aW9uYWwgam91cm5hbCBvZiBlbnZpcm9ubWVudGFsIHJlc2VhcmNoPC9hdXRob3I+PGF1dGhv
cj5wdWJsaWMgaGVhbHRoPC9hdXRob3I+PC9hdXRob3JzPjwvY29udHJpYnV0b3JzPjx0aXRsZXM+
PHRpdGxlPkxlaXN1cmUgdGltZSBwaHlzaWNhbCBpbmFjdGl2aXR5IGFuZCBzZWRlbnRhcnkgYmVo
YXZpb3VyIGFuZCBsaWZlc3R5bGUgY29ycmVsYXRlcyBhbW9uZyBzdHVkZW50cyBhZ2VkIDEz4oCT
MTUgaW4gdGhlIGFzc29jaWF0aW9uIG9mIFNvdXRoZWFzdCBBc2lhbiBuYXRpb25zIChBU0VBTikg
bWVtYmVyIHN0YXRlcywgMjAwN+KAkzIwMTM8L3RpdGxlPjwvdGl0bGVzPjxwYWdlcz4yMTc8L3Bh
Z2VzPjx2b2x1bWU+MTM8L3ZvbHVtZT48bnVtYmVyPjI8L251bWJlcj48ZGF0ZXM+PHllYXI+MjAx
NjwveWVhcj48L2RhdGVzPjx1cmxzPjwvdXJscz48L3JlY29yZD48L0NpdGU+PC9FbmROb3RlPn==
</w:fldData>
        </w:fldChar>
      </w:r>
      <w:r w:rsidR="003448D2" w:rsidRPr="007A41F0">
        <w:rPr>
          <w:rFonts w:ascii="Arial" w:hAnsi="Arial" w:cs="Arial"/>
          <w:color w:val="141413"/>
          <w:sz w:val="20"/>
          <w:szCs w:val="20"/>
        </w:rPr>
        <w:instrText xml:space="preserve"> ADDIN EN.CITE.DATA </w:instrText>
      </w:r>
      <w:r w:rsidR="003448D2" w:rsidRPr="007A41F0">
        <w:rPr>
          <w:rFonts w:ascii="Arial" w:hAnsi="Arial" w:cs="Arial"/>
          <w:color w:val="141413"/>
          <w:sz w:val="20"/>
          <w:szCs w:val="20"/>
        </w:rPr>
      </w:r>
      <w:r w:rsidR="003448D2" w:rsidRPr="007A41F0">
        <w:rPr>
          <w:rFonts w:ascii="Arial" w:hAnsi="Arial" w:cs="Arial"/>
          <w:color w:val="141413"/>
          <w:sz w:val="20"/>
          <w:szCs w:val="20"/>
        </w:rPr>
        <w:fldChar w:fldCharType="end"/>
      </w:r>
      <w:r w:rsidR="003448D2" w:rsidRPr="007A41F0">
        <w:rPr>
          <w:rFonts w:ascii="Arial" w:hAnsi="Arial" w:cs="Arial"/>
          <w:color w:val="141413"/>
          <w:sz w:val="20"/>
          <w:szCs w:val="20"/>
        </w:rPr>
      </w:r>
      <w:r w:rsidR="003448D2" w:rsidRPr="007A41F0">
        <w:rPr>
          <w:rFonts w:ascii="Arial" w:hAnsi="Arial" w:cs="Arial"/>
          <w:color w:val="141413"/>
          <w:sz w:val="20"/>
          <w:szCs w:val="20"/>
        </w:rPr>
        <w:fldChar w:fldCharType="separate"/>
      </w:r>
      <w:r w:rsidR="003448D2" w:rsidRPr="007A41F0">
        <w:rPr>
          <w:rFonts w:ascii="Arial" w:hAnsi="Arial" w:cs="Arial"/>
          <w:noProof/>
          <w:color w:val="141413"/>
          <w:sz w:val="20"/>
          <w:szCs w:val="20"/>
        </w:rPr>
        <w:t>(14, 20-23)</w:t>
      </w:r>
      <w:r w:rsidR="003448D2" w:rsidRPr="007A41F0">
        <w:rPr>
          <w:rFonts w:ascii="Arial" w:hAnsi="Arial" w:cs="Arial"/>
          <w:color w:val="141413"/>
          <w:sz w:val="20"/>
          <w:szCs w:val="20"/>
        </w:rPr>
        <w:fldChar w:fldCharType="end"/>
      </w:r>
      <w:r w:rsidR="003448D2" w:rsidRPr="007A41F0">
        <w:rPr>
          <w:rFonts w:ascii="Arial" w:hAnsi="Arial" w:cs="Arial"/>
          <w:sz w:val="20"/>
          <w:szCs w:val="20"/>
          <w:lang w:val="en-GB"/>
        </w:rPr>
        <w:t xml:space="preserve">, </w:t>
      </w:r>
      <w:r w:rsidR="00853584" w:rsidRPr="007A41F0">
        <w:rPr>
          <w:rFonts w:ascii="Arial" w:hAnsi="Arial" w:cs="Arial"/>
          <w:sz w:val="20"/>
          <w:szCs w:val="20"/>
          <w:lang w:val="en-GB"/>
        </w:rPr>
        <w:t>w</w:t>
      </w:r>
      <w:r w:rsidR="003E5BD5" w:rsidRPr="007A41F0">
        <w:rPr>
          <w:rFonts w:ascii="Arial" w:hAnsi="Arial" w:cs="Arial"/>
          <w:color w:val="141413"/>
          <w:sz w:val="20"/>
          <w:szCs w:val="20"/>
        </w:rPr>
        <w:t>e hypothesize</w:t>
      </w:r>
      <w:r w:rsidR="00853584" w:rsidRPr="007A41F0">
        <w:rPr>
          <w:rFonts w:ascii="Arial" w:hAnsi="Arial" w:cs="Arial"/>
          <w:color w:val="141413"/>
          <w:sz w:val="20"/>
          <w:szCs w:val="20"/>
        </w:rPr>
        <w:t>d</w:t>
      </w:r>
      <w:r w:rsidR="003E5BD5" w:rsidRPr="007A41F0">
        <w:rPr>
          <w:rFonts w:ascii="Arial" w:hAnsi="Arial" w:cs="Arial"/>
          <w:color w:val="141413"/>
          <w:sz w:val="20"/>
          <w:szCs w:val="20"/>
        </w:rPr>
        <w:t xml:space="preserve"> that older age, </w:t>
      </w:r>
      <w:r w:rsidR="00B32789" w:rsidRPr="007A41F0">
        <w:rPr>
          <w:rFonts w:ascii="Arial" w:hAnsi="Arial" w:cs="Arial"/>
          <w:color w:val="141413"/>
          <w:sz w:val="20"/>
          <w:szCs w:val="20"/>
        </w:rPr>
        <w:t xml:space="preserve">male sex, </w:t>
      </w:r>
      <w:r w:rsidR="003E5BD5" w:rsidRPr="007A41F0">
        <w:rPr>
          <w:rFonts w:ascii="Arial" w:hAnsi="Arial" w:cs="Arial"/>
          <w:color w:val="141413"/>
          <w:sz w:val="20"/>
          <w:szCs w:val="20"/>
        </w:rPr>
        <w:t xml:space="preserve">a higher socio-economic status, lack of parental support, a low number of friends, and being bullied are all associated with being more sedentary in </w:t>
      </w:r>
      <w:r w:rsidR="003E5BD5" w:rsidRPr="007A41F0">
        <w:rPr>
          <w:rFonts w:ascii="Arial" w:hAnsi="Arial" w:cs="Arial"/>
          <w:sz w:val="20"/>
          <w:szCs w:val="20"/>
          <w:lang w:val="en-GB"/>
        </w:rPr>
        <w:t>adolescents aged 12-15 years from LMICs</w:t>
      </w:r>
      <w:r w:rsidR="00853584" w:rsidRPr="007A41F0">
        <w:rPr>
          <w:rFonts w:ascii="Arial" w:hAnsi="Arial" w:cs="Arial"/>
          <w:sz w:val="20"/>
          <w:szCs w:val="20"/>
          <w:lang w:val="en-GB"/>
        </w:rPr>
        <w:t>.</w:t>
      </w:r>
    </w:p>
    <w:p w14:paraId="60EB55C8" w14:textId="302736C2" w:rsidR="00A127BA" w:rsidRPr="007A41F0" w:rsidRDefault="00A127BA" w:rsidP="00794355">
      <w:pPr>
        <w:spacing w:line="480" w:lineRule="auto"/>
        <w:rPr>
          <w:rFonts w:ascii="Arial" w:hAnsi="Arial" w:cs="Arial"/>
          <w:sz w:val="20"/>
          <w:szCs w:val="20"/>
          <w:lang w:val="en-GB"/>
        </w:rPr>
      </w:pPr>
    </w:p>
    <w:p w14:paraId="6B6C7449" w14:textId="4536171D" w:rsidR="004A1E88" w:rsidRPr="007A41F0" w:rsidRDefault="004A1E88" w:rsidP="00794355">
      <w:pPr>
        <w:spacing w:line="480" w:lineRule="auto"/>
        <w:rPr>
          <w:rFonts w:ascii="Arial" w:hAnsi="Arial" w:cs="Arial"/>
          <w:sz w:val="20"/>
          <w:szCs w:val="20"/>
          <w:lang w:val="en-GB"/>
        </w:rPr>
      </w:pPr>
    </w:p>
    <w:p w14:paraId="47219DB5" w14:textId="2B7A8598" w:rsidR="008E24E2" w:rsidRPr="007A41F0" w:rsidRDefault="008E24E2" w:rsidP="00794355">
      <w:pPr>
        <w:spacing w:line="480" w:lineRule="auto"/>
        <w:rPr>
          <w:rFonts w:ascii="Arial" w:hAnsi="Arial" w:cs="Arial"/>
          <w:sz w:val="20"/>
          <w:szCs w:val="20"/>
          <w:lang w:val="en-GB"/>
        </w:rPr>
      </w:pPr>
    </w:p>
    <w:p w14:paraId="1663D104" w14:textId="4F065D8E" w:rsidR="008E24E2" w:rsidRPr="007A41F0" w:rsidRDefault="008E24E2" w:rsidP="00794355">
      <w:pPr>
        <w:spacing w:line="480" w:lineRule="auto"/>
        <w:rPr>
          <w:rFonts w:ascii="Arial" w:hAnsi="Arial" w:cs="Arial"/>
          <w:sz w:val="20"/>
          <w:szCs w:val="20"/>
          <w:lang w:val="en-GB"/>
        </w:rPr>
      </w:pPr>
    </w:p>
    <w:p w14:paraId="423FE28F" w14:textId="4716391B" w:rsidR="008E24E2" w:rsidRPr="007A41F0" w:rsidRDefault="008E24E2" w:rsidP="00794355">
      <w:pPr>
        <w:spacing w:line="480" w:lineRule="auto"/>
        <w:rPr>
          <w:rFonts w:ascii="Arial" w:hAnsi="Arial" w:cs="Arial"/>
          <w:sz w:val="20"/>
          <w:szCs w:val="20"/>
          <w:lang w:val="en-GB"/>
        </w:rPr>
      </w:pPr>
    </w:p>
    <w:p w14:paraId="3A999853" w14:textId="6539A6B3" w:rsidR="008E24E2" w:rsidRPr="007A41F0" w:rsidRDefault="008E24E2" w:rsidP="00794355">
      <w:pPr>
        <w:spacing w:line="480" w:lineRule="auto"/>
        <w:rPr>
          <w:rFonts w:ascii="Arial" w:hAnsi="Arial" w:cs="Arial"/>
          <w:sz w:val="20"/>
          <w:szCs w:val="20"/>
          <w:lang w:val="en-GB"/>
        </w:rPr>
      </w:pPr>
    </w:p>
    <w:p w14:paraId="5F3DEA64" w14:textId="5016E31F" w:rsidR="000963B0" w:rsidRPr="007A41F0" w:rsidRDefault="007C5036" w:rsidP="00794355">
      <w:pPr>
        <w:spacing w:line="480" w:lineRule="auto"/>
        <w:rPr>
          <w:rFonts w:ascii="Arial" w:hAnsi="Arial" w:cs="Arial"/>
          <w:b/>
          <w:sz w:val="20"/>
          <w:szCs w:val="20"/>
        </w:rPr>
      </w:pPr>
      <w:r w:rsidRPr="007A41F0">
        <w:rPr>
          <w:rFonts w:ascii="Arial" w:hAnsi="Arial" w:cs="Arial"/>
          <w:b/>
          <w:sz w:val="20"/>
          <w:szCs w:val="20"/>
        </w:rPr>
        <w:lastRenderedPageBreak/>
        <w:t>Methods</w:t>
      </w:r>
    </w:p>
    <w:p w14:paraId="11C99824" w14:textId="77777777" w:rsidR="00794355" w:rsidRPr="007A41F0" w:rsidRDefault="000963B0" w:rsidP="00794355">
      <w:pPr>
        <w:spacing w:line="480" w:lineRule="auto"/>
        <w:rPr>
          <w:rFonts w:ascii="Arial" w:hAnsi="Arial" w:cs="Arial"/>
          <w:b/>
          <w:i/>
          <w:sz w:val="20"/>
          <w:szCs w:val="20"/>
        </w:rPr>
      </w:pPr>
      <w:r w:rsidRPr="007A41F0">
        <w:rPr>
          <w:rFonts w:ascii="Arial" w:hAnsi="Arial" w:cs="Arial"/>
          <w:b/>
          <w:i/>
          <w:sz w:val="20"/>
          <w:szCs w:val="20"/>
        </w:rPr>
        <w:t>The Survey</w:t>
      </w:r>
    </w:p>
    <w:p w14:paraId="2B246658" w14:textId="2E57BAE4" w:rsidR="000963B0" w:rsidRPr="007A41F0" w:rsidRDefault="00927A8E" w:rsidP="009934DB">
      <w:pPr>
        <w:spacing w:line="480" w:lineRule="auto"/>
        <w:jc w:val="both"/>
        <w:rPr>
          <w:rFonts w:ascii="Arial" w:hAnsi="Arial" w:cs="Arial"/>
          <w:b/>
          <w:sz w:val="20"/>
          <w:szCs w:val="20"/>
        </w:rPr>
      </w:pPr>
      <w:r w:rsidRPr="007A41F0">
        <w:rPr>
          <w:rFonts w:ascii="Arial" w:hAnsi="Arial" w:cs="Arial"/>
          <w:sz w:val="20"/>
          <w:szCs w:val="20"/>
        </w:rPr>
        <w:t>D</w:t>
      </w:r>
      <w:r w:rsidR="000963B0" w:rsidRPr="007A41F0">
        <w:rPr>
          <w:rFonts w:ascii="Arial" w:hAnsi="Arial" w:cs="Arial"/>
          <w:sz w:val="20"/>
          <w:szCs w:val="20"/>
        </w:rPr>
        <w:t xml:space="preserve">ata from the Global school-based Student Health Survey (GSHS) were analyzed. </w:t>
      </w:r>
      <w:r w:rsidR="009F2815" w:rsidRPr="007A41F0">
        <w:rPr>
          <w:rFonts w:ascii="Arial" w:hAnsi="Arial" w:cs="Arial"/>
          <w:sz w:val="20"/>
          <w:szCs w:val="20"/>
        </w:rPr>
        <w:t>These data</w:t>
      </w:r>
      <w:r w:rsidRPr="007A41F0">
        <w:rPr>
          <w:rFonts w:ascii="Arial" w:hAnsi="Arial" w:cs="Arial"/>
          <w:sz w:val="20"/>
          <w:szCs w:val="20"/>
        </w:rPr>
        <w:t xml:space="preserve"> are publicly available</w:t>
      </w:r>
      <w:r w:rsidR="000963B0" w:rsidRPr="007A41F0">
        <w:rPr>
          <w:rFonts w:ascii="Arial" w:hAnsi="Arial" w:cs="Arial"/>
          <w:sz w:val="20"/>
          <w:szCs w:val="20"/>
        </w:rPr>
        <w:t xml:space="preserve"> at </w:t>
      </w:r>
      <w:hyperlink r:id="rId8" w:history="1">
        <w:r w:rsidR="000963B0" w:rsidRPr="007A41F0">
          <w:rPr>
            <w:rStyle w:val="Hyperlink"/>
            <w:rFonts w:ascii="Arial" w:hAnsi="Arial" w:cs="Arial"/>
            <w:sz w:val="20"/>
            <w:szCs w:val="20"/>
          </w:rPr>
          <w:t>http://www.who.int/chp/gshs</w:t>
        </w:r>
      </w:hyperlink>
      <w:r w:rsidR="000963B0" w:rsidRPr="007A41F0">
        <w:rPr>
          <w:rFonts w:ascii="Arial" w:hAnsi="Arial" w:cs="Arial"/>
          <w:color w:val="141413"/>
          <w:sz w:val="20"/>
          <w:szCs w:val="20"/>
        </w:rPr>
        <w:t xml:space="preserve"> and </w:t>
      </w:r>
      <w:hyperlink r:id="rId9" w:history="1">
        <w:r w:rsidR="000963B0" w:rsidRPr="007A41F0">
          <w:rPr>
            <w:rStyle w:val="Hyperlink"/>
            <w:rFonts w:ascii="Arial" w:hAnsi="Arial" w:cs="Arial"/>
            <w:sz w:val="20"/>
            <w:szCs w:val="20"/>
          </w:rPr>
          <w:t>http://www.cdc.gov/gshs</w:t>
        </w:r>
      </w:hyperlink>
      <w:r w:rsidR="000963B0" w:rsidRPr="007A41F0">
        <w:rPr>
          <w:rFonts w:ascii="Arial" w:hAnsi="Arial" w:cs="Arial"/>
          <w:color w:val="141413"/>
          <w:sz w:val="20"/>
          <w:szCs w:val="20"/>
        </w:rPr>
        <w:t xml:space="preserve">. </w:t>
      </w:r>
      <w:r w:rsidR="009F2815" w:rsidRPr="007A41F0">
        <w:rPr>
          <w:rFonts w:ascii="Arial" w:hAnsi="Arial" w:cs="Arial"/>
          <w:color w:val="141413"/>
          <w:sz w:val="20"/>
          <w:szCs w:val="20"/>
        </w:rPr>
        <w:t>T</w:t>
      </w:r>
      <w:r w:rsidR="000963B0" w:rsidRPr="007A41F0">
        <w:rPr>
          <w:rFonts w:ascii="Arial" w:hAnsi="Arial" w:cs="Arial"/>
          <w:color w:val="141413"/>
          <w:sz w:val="20"/>
          <w:szCs w:val="20"/>
        </w:rPr>
        <w:t>he GSHS was developed by the United States Centers for Disease Control and Prevention</w:t>
      </w:r>
      <w:r w:rsidR="009F2815" w:rsidRPr="007A41F0">
        <w:rPr>
          <w:rFonts w:ascii="Arial" w:hAnsi="Arial" w:cs="Arial"/>
          <w:color w:val="141413"/>
          <w:sz w:val="20"/>
          <w:szCs w:val="20"/>
        </w:rPr>
        <w:t xml:space="preserve">, the World Health Organization </w:t>
      </w:r>
      <w:r w:rsidRPr="007A41F0">
        <w:rPr>
          <w:rFonts w:ascii="Arial" w:hAnsi="Arial" w:cs="Arial"/>
          <w:color w:val="141413"/>
          <w:sz w:val="20"/>
          <w:szCs w:val="20"/>
        </w:rPr>
        <w:t>and other United Nations allies</w:t>
      </w:r>
      <w:r w:rsidR="000963B0" w:rsidRPr="007A41F0">
        <w:rPr>
          <w:rFonts w:ascii="Arial" w:hAnsi="Arial" w:cs="Arial"/>
          <w:sz w:val="20"/>
          <w:szCs w:val="20"/>
          <w:lang w:eastAsia="ja-JP"/>
        </w:rPr>
        <w:t xml:space="preserve">. </w:t>
      </w:r>
      <w:r w:rsidR="001F5CA9" w:rsidRPr="007A41F0">
        <w:rPr>
          <w:rFonts w:ascii="Arial" w:hAnsi="Arial" w:cs="Arial"/>
          <w:sz w:val="20"/>
          <w:szCs w:val="20"/>
          <w:lang w:eastAsia="ja-JP"/>
        </w:rPr>
        <w:t xml:space="preserve">The survey draws content from the CDC Youth Risk Behavior Survey (YRBS) for which test-retest reliability has been established </w:t>
      </w:r>
      <w:r w:rsidR="001F5CA9" w:rsidRPr="007A41F0">
        <w:rPr>
          <w:rFonts w:ascii="Arial" w:hAnsi="Arial" w:cs="Arial"/>
          <w:sz w:val="20"/>
          <w:szCs w:val="20"/>
          <w:lang w:eastAsia="ja-JP"/>
        </w:rPr>
        <w:fldChar w:fldCharType="begin">
          <w:fldData xml:space="preserve">PEVuZE5vdGU+PENpdGU+PEF1dGhvcj5CcmVuZXI8L0F1dGhvcj48WWVhcj4xOTk1PC9ZZWFyPjxS
ZWNOdW0+ODAzODwvUmVjTnVtPjxEaXNwbGF5VGV4dD4oMjQpPC9EaXNwbGF5VGV4dD48cmVjb3Jk
PjxyZWMtbnVtYmVyPjgwMzg8L3JlYy1udW1iZXI+PGZvcmVpZ24ta2V5cz48a2V5IGFwcD0iRU4i
IGRiLWlkPSJmMno1eHdycjRzMjU1amV4dGUycHdyMmN6cnRhOXAwMnpzOXQiIHRpbWVzdGFtcD0i
MTUzMDQ0NTAyMCI+ODAzODwva2V5PjwvZm9yZWlnbi1rZXlzPjxyZWYtdHlwZSBuYW1lPSJKb3Vy
bmFsIEFydGljbGUiPjE3PC9yZWYtdHlwZT48Y29udHJpYnV0b3JzPjxhdXRob3JzPjxhdXRob3I+
QnJlbmVyLCBOLiBELjwvYXV0aG9yPjxhdXRob3I+Q29sbGlucywgSi4gTC48L2F1dGhvcj48YXV0
aG9yPkthbm4sIEwuPC9hdXRob3I+PGF1dGhvcj5XYXJyZW4sIEMuIFcuPC9hdXRob3I+PGF1dGhv
cj5XaWxsaWFtcywgQi4gSS48L2F1dGhvcj48L2F1dGhvcnM+PC9jb250cmlidXRvcnM+PGF1dGgt
YWRkcmVzcz5EaXZpc2lvbiBvZiBBZG9sZXNjZW50IGFuZCBTY2hvb2wgSGVhbHRoLCBDZW50ZXJz
IGZvciBEaXNlYXNlIENvbnRyb2wgYW5kIFByZXZlbnRpb24sIEF0bGFudGEsIEdBIDMwMzQxLjwv
YXV0aC1hZGRyZXNzPjx0aXRsZXM+PHRpdGxlPlJlbGlhYmlsaXR5IG9mIHRoZSBZb3V0aCBSaXNr
IEJlaGF2aW9yIFN1cnZleSBRdWVzdGlvbm5haXJlPC90aXRsZT48c2Vjb25kYXJ5LXRpdGxlPkFt
IEogRXBpZGVtaW9sPC9zZWNvbmRhcnktdGl0bGU+PGFsdC10aXRsZT5BbWVyaWNhbiBqb3VybmFs
IG9mIGVwaWRlbWlvbG9neTwvYWx0LXRpdGxlPjwvdGl0bGVzPjxwZXJpb2RpY2FsPjxmdWxsLXRp
dGxlPkFtIEogRXBpZGVtaW9sPC9mdWxsLXRpdGxlPjxhYmJyLTE+QW1lcmljYW4gam91cm5hbCBv
ZiBlcGlkZW1pb2xvZ3k8L2FiYnItMT48L3BlcmlvZGljYWw+PGFsdC1wZXJpb2RpY2FsPjxmdWxs
LXRpdGxlPkFtIEogRXBpZGVtaW9sPC9mdWxsLXRpdGxlPjxhYmJyLTE+QW1lcmljYW4gam91cm5h
bCBvZiBlcGlkZW1pb2xvZ3k8L2FiYnItMT48L2FsdC1wZXJpb2RpY2FsPjxwYWdlcz41NzUtODA8
L3BhZ2VzPjx2b2x1bWU+MTQxPC92b2x1bWU+PG51bWJlcj42PC9udW1iZXI+PGVkaXRpb24+MTk5
NS8wMy8xNTwvZWRpdGlvbj48a2V5d29yZHM+PGtleXdvcmQ+QWRvbGVzY2VudDwva2V5d29yZD48
a2V5d29yZD5BZG9sZXNjZW50IEJlaGF2aW9yLypwc3ljaG9sb2d5PC9rZXl3b3JkPjxrZXl3b3Jk
PkNlbnRlcnMgZm9yIERpc2Vhc2UgQ29udHJvbCBhbmQgUHJldmVudGlvbiAoVS5TLik8L2tleXdv
cmQ+PGtleXdvcmQ+Q2hpLVNxdWFyZSBEaXN0cmlidXRpb248L2tleXdvcmQ+PGtleXdvcmQ+RWR1
Y2F0aW9uYWwgU3RhdHVzPC9rZXl3b3JkPjxrZXl3b3JkPkZlbWFsZTwva2V5d29yZD48a2V5d29y
ZD4qSGVhbHRoIFN1cnZleXM8L2tleXdvcmQ+PGtleXdvcmQ+SHVtYW5zPC9rZXl3b3JkPjxrZXl3
b3JkPk1hbGU8L2tleXdvcmQ+PGtleXdvcmQ+T2JzZXJ2ZXIgVmFyaWF0aW9uPC9rZXl3b3JkPjxr
ZXl3b3JkPlByZXZhbGVuY2U8L2tleXdvcmQ+PGtleXdvcmQ+UHN5Y2hvbWV0cmljcy8qbWV0aG9k
czwva2V5d29yZD48a2V5d29yZD5SZXByb2R1Y2liaWxpdHkgb2YgUmVzdWx0czwva2V5d29yZD48
a2V5d29yZD4qUmlzay1UYWtpbmc8L2tleXdvcmQ+PGtleXdvcmQ+U2V4IEZhY3RvcnM8L2tleXdv
cmQ+PGtleXdvcmQ+U3VydmV5cyBhbmQgUXVlc3Rpb25uYWlyZXMvc3RhbmRhcmRzPC9rZXl3b3Jk
PjxrZXl3b3JkPlVuaXRlZCBTdGF0ZXM8L2tleXdvcmQ+PC9rZXl3b3Jkcz48ZGF0ZXM+PHllYXI+
MTk5NTwveWVhcj48cHViLWRhdGVzPjxkYXRlPk1hciAxNTwvZGF0ZT48L3B1Yi1kYXRlcz48L2Rh
dGVzPjxpc2JuPjAwMDItOTI2MiAoUHJpbnQpJiN4RDswMDAyLTkyNjI8L2lzYm4+PGFjY2Vzc2lv
bi1udW0+NzkwMDcyNTwvYWNjZXNzaW9uLW51bT48dXJscz48L3VybHM+PHJlbW90ZS1kYXRhYmFz
ZS1wcm92aWRlcj5OTE08L3JlbW90ZS1kYXRhYmFzZS1wcm92aWRlcj48bGFuZ3VhZ2U+ZW5nPC9s
YW5ndWFnZT48L3JlY29yZD48L0NpdGU+PC9FbmROb3RlPn==
</w:fldData>
        </w:fldChar>
      </w:r>
      <w:r w:rsidR="003448D2" w:rsidRPr="007A41F0">
        <w:rPr>
          <w:rFonts w:ascii="Arial" w:hAnsi="Arial" w:cs="Arial"/>
          <w:sz w:val="20"/>
          <w:szCs w:val="20"/>
          <w:lang w:eastAsia="ja-JP"/>
        </w:rPr>
        <w:instrText xml:space="preserve"> ADDIN EN.CITE </w:instrText>
      </w:r>
      <w:r w:rsidR="003448D2" w:rsidRPr="007A41F0">
        <w:rPr>
          <w:rFonts w:ascii="Arial" w:hAnsi="Arial" w:cs="Arial"/>
          <w:sz w:val="20"/>
          <w:szCs w:val="20"/>
          <w:lang w:eastAsia="ja-JP"/>
        </w:rPr>
        <w:fldChar w:fldCharType="begin">
          <w:fldData xml:space="preserve">PEVuZE5vdGU+PENpdGU+PEF1dGhvcj5CcmVuZXI8L0F1dGhvcj48WWVhcj4xOTk1PC9ZZWFyPjxS
ZWNOdW0+ODAzODwvUmVjTnVtPjxEaXNwbGF5VGV4dD4oMjQpPC9EaXNwbGF5VGV4dD48cmVjb3Jk
PjxyZWMtbnVtYmVyPjgwMzg8L3JlYy1udW1iZXI+PGZvcmVpZ24ta2V5cz48a2V5IGFwcD0iRU4i
IGRiLWlkPSJmMno1eHdycjRzMjU1amV4dGUycHdyMmN6cnRhOXAwMnpzOXQiIHRpbWVzdGFtcD0i
MTUzMDQ0NTAyMCI+ODAzODwva2V5PjwvZm9yZWlnbi1rZXlzPjxyZWYtdHlwZSBuYW1lPSJKb3Vy
bmFsIEFydGljbGUiPjE3PC9yZWYtdHlwZT48Y29udHJpYnV0b3JzPjxhdXRob3JzPjxhdXRob3I+
QnJlbmVyLCBOLiBELjwvYXV0aG9yPjxhdXRob3I+Q29sbGlucywgSi4gTC48L2F1dGhvcj48YXV0
aG9yPkthbm4sIEwuPC9hdXRob3I+PGF1dGhvcj5XYXJyZW4sIEMuIFcuPC9hdXRob3I+PGF1dGhv
cj5XaWxsaWFtcywgQi4gSS48L2F1dGhvcj48L2F1dGhvcnM+PC9jb250cmlidXRvcnM+PGF1dGgt
YWRkcmVzcz5EaXZpc2lvbiBvZiBBZG9sZXNjZW50IGFuZCBTY2hvb2wgSGVhbHRoLCBDZW50ZXJz
IGZvciBEaXNlYXNlIENvbnRyb2wgYW5kIFByZXZlbnRpb24sIEF0bGFudGEsIEdBIDMwMzQxLjwv
YXV0aC1hZGRyZXNzPjx0aXRsZXM+PHRpdGxlPlJlbGlhYmlsaXR5IG9mIHRoZSBZb3V0aCBSaXNr
IEJlaGF2aW9yIFN1cnZleSBRdWVzdGlvbm5haXJlPC90aXRsZT48c2Vjb25kYXJ5LXRpdGxlPkFt
IEogRXBpZGVtaW9sPC9zZWNvbmRhcnktdGl0bGU+PGFsdC10aXRsZT5BbWVyaWNhbiBqb3VybmFs
IG9mIGVwaWRlbWlvbG9neTwvYWx0LXRpdGxlPjwvdGl0bGVzPjxwZXJpb2RpY2FsPjxmdWxsLXRp
dGxlPkFtIEogRXBpZGVtaW9sPC9mdWxsLXRpdGxlPjxhYmJyLTE+QW1lcmljYW4gam91cm5hbCBv
ZiBlcGlkZW1pb2xvZ3k8L2FiYnItMT48L3BlcmlvZGljYWw+PGFsdC1wZXJpb2RpY2FsPjxmdWxs
LXRpdGxlPkFtIEogRXBpZGVtaW9sPC9mdWxsLXRpdGxlPjxhYmJyLTE+QW1lcmljYW4gam91cm5h
bCBvZiBlcGlkZW1pb2xvZ3k8L2FiYnItMT48L2FsdC1wZXJpb2RpY2FsPjxwYWdlcz41NzUtODA8
L3BhZ2VzPjx2b2x1bWU+MTQxPC92b2x1bWU+PG51bWJlcj42PC9udW1iZXI+PGVkaXRpb24+MTk5
NS8wMy8xNTwvZWRpdGlvbj48a2V5d29yZHM+PGtleXdvcmQ+QWRvbGVzY2VudDwva2V5d29yZD48
a2V5d29yZD5BZG9sZXNjZW50IEJlaGF2aW9yLypwc3ljaG9sb2d5PC9rZXl3b3JkPjxrZXl3b3Jk
PkNlbnRlcnMgZm9yIERpc2Vhc2UgQ29udHJvbCBhbmQgUHJldmVudGlvbiAoVS5TLik8L2tleXdv
cmQ+PGtleXdvcmQ+Q2hpLVNxdWFyZSBEaXN0cmlidXRpb248L2tleXdvcmQ+PGtleXdvcmQ+RWR1
Y2F0aW9uYWwgU3RhdHVzPC9rZXl3b3JkPjxrZXl3b3JkPkZlbWFsZTwva2V5d29yZD48a2V5d29y
ZD4qSGVhbHRoIFN1cnZleXM8L2tleXdvcmQ+PGtleXdvcmQ+SHVtYW5zPC9rZXl3b3JkPjxrZXl3
b3JkPk1hbGU8L2tleXdvcmQ+PGtleXdvcmQ+T2JzZXJ2ZXIgVmFyaWF0aW9uPC9rZXl3b3JkPjxr
ZXl3b3JkPlByZXZhbGVuY2U8L2tleXdvcmQ+PGtleXdvcmQ+UHN5Y2hvbWV0cmljcy8qbWV0aG9k
czwva2V5d29yZD48a2V5d29yZD5SZXByb2R1Y2liaWxpdHkgb2YgUmVzdWx0czwva2V5d29yZD48
a2V5d29yZD4qUmlzay1UYWtpbmc8L2tleXdvcmQ+PGtleXdvcmQ+U2V4IEZhY3RvcnM8L2tleXdv
cmQ+PGtleXdvcmQ+U3VydmV5cyBhbmQgUXVlc3Rpb25uYWlyZXMvc3RhbmRhcmRzPC9rZXl3b3Jk
PjxrZXl3b3JkPlVuaXRlZCBTdGF0ZXM8L2tleXdvcmQ+PC9rZXl3b3Jkcz48ZGF0ZXM+PHllYXI+
MTk5NTwveWVhcj48cHViLWRhdGVzPjxkYXRlPk1hciAxNTwvZGF0ZT48L3B1Yi1kYXRlcz48L2Rh
dGVzPjxpc2JuPjAwMDItOTI2MiAoUHJpbnQpJiN4RDswMDAyLTkyNjI8L2lzYm4+PGFjY2Vzc2lv
bi1udW0+NzkwMDcyNTwvYWNjZXNzaW9uLW51bT48dXJscz48L3VybHM+PHJlbW90ZS1kYXRhYmFz
ZS1wcm92aWRlcj5OTE08L3JlbW90ZS1kYXRhYmFzZS1wcm92aWRlcj48bGFuZ3VhZ2U+ZW5nPC9s
YW5ndWFnZT48L3JlY29yZD48L0NpdGU+PC9FbmROb3RlPn==
</w:fldData>
        </w:fldChar>
      </w:r>
      <w:r w:rsidR="003448D2" w:rsidRPr="007A41F0">
        <w:rPr>
          <w:rFonts w:ascii="Arial" w:hAnsi="Arial" w:cs="Arial"/>
          <w:sz w:val="20"/>
          <w:szCs w:val="20"/>
          <w:lang w:eastAsia="ja-JP"/>
        </w:rPr>
        <w:instrText xml:space="preserve"> ADDIN EN.CITE.DATA </w:instrText>
      </w:r>
      <w:r w:rsidR="003448D2" w:rsidRPr="007A41F0">
        <w:rPr>
          <w:rFonts w:ascii="Arial" w:hAnsi="Arial" w:cs="Arial"/>
          <w:sz w:val="20"/>
          <w:szCs w:val="20"/>
          <w:lang w:eastAsia="ja-JP"/>
        </w:rPr>
      </w:r>
      <w:r w:rsidR="003448D2" w:rsidRPr="007A41F0">
        <w:rPr>
          <w:rFonts w:ascii="Arial" w:hAnsi="Arial" w:cs="Arial"/>
          <w:sz w:val="20"/>
          <w:szCs w:val="20"/>
          <w:lang w:eastAsia="ja-JP"/>
        </w:rPr>
        <w:fldChar w:fldCharType="end"/>
      </w:r>
      <w:r w:rsidR="001F5CA9" w:rsidRPr="007A41F0">
        <w:rPr>
          <w:rFonts w:ascii="Arial" w:hAnsi="Arial" w:cs="Arial"/>
          <w:sz w:val="20"/>
          <w:szCs w:val="20"/>
          <w:lang w:eastAsia="ja-JP"/>
        </w:rPr>
      </w:r>
      <w:r w:rsidR="001F5CA9" w:rsidRPr="007A41F0">
        <w:rPr>
          <w:rFonts w:ascii="Arial" w:hAnsi="Arial" w:cs="Arial"/>
          <w:sz w:val="20"/>
          <w:szCs w:val="20"/>
          <w:lang w:eastAsia="ja-JP"/>
        </w:rPr>
        <w:fldChar w:fldCharType="separate"/>
      </w:r>
      <w:r w:rsidR="003448D2" w:rsidRPr="007A41F0">
        <w:rPr>
          <w:rFonts w:ascii="Arial" w:hAnsi="Arial" w:cs="Arial"/>
          <w:noProof/>
          <w:sz w:val="20"/>
          <w:szCs w:val="20"/>
          <w:lang w:eastAsia="ja-JP"/>
        </w:rPr>
        <w:t>(24)</w:t>
      </w:r>
      <w:r w:rsidR="001F5CA9" w:rsidRPr="007A41F0">
        <w:rPr>
          <w:rFonts w:ascii="Arial" w:hAnsi="Arial" w:cs="Arial"/>
          <w:sz w:val="20"/>
          <w:szCs w:val="20"/>
          <w:lang w:eastAsia="ja-JP"/>
        </w:rPr>
        <w:fldChar w:fldCharType="end"/>
      </w:r>
      <w:r w:rsidR="001F5CA9" w:rsidRPr="007A41F0">
        <w:rPr>
          <w:rFonts w:ascii="Arial" w:hAnsi="Arial" w:cs="Arial"/>
          <w:sz w:val="20"/>
          <w:szCs w:val="20"/>
          <w:lang w:eastAsia="ja-JP"/>
        </w:rPr>
        <w:t>.</w:t>
      </w:r>
      <w:r w:rsidR="001F5CA9" w:rsidRPr="007A41F0">
        <w:rPr>
          <w:rFonts w:cs="Times New Roman"/>
          <w:lang w:eastAsia="ja-JP"/>
        </w:rPr>
        <w:t xml:space="preserve"> </w:t>
      </w:r>
      <w:r w:rsidR="000963B0" w:rsidRPr="007A41F0">
        <w:rPr>
          <w:rFonts w:ascii="Arial" w:hAnsi="Arial" w:cs="Arial"/>
          <w:sz w:val="20"/>
          <w:szCs w:val="20"/>
          <w:lang w:eastAsia="ja-JP"/>
        </w:rPr>
        <w:t xml:space="preserve">The </w:t>
      </w:r>
      <w:r w:rsidR="000963B0" w:rsidRPr="007A41F0">
        <w:rPr>
          <w:rFonts w:ascii="Arial" w:hAnsi="Arial" w:cs="Arial"/>
          <w:color w:val="141413"/>
          <w:sz w:val="20"/>
          <w:szCs w:val="20"/>
        </w:rPr>
        <w:t>survey used a standardized two-stage probability sampling design for the selection process within each participating country</w:t>
      </w:r>
      <w:r w:rsidR="0041217F" w:rsidRPr="007A41F0">
        <w:rPr>
          <w:rFonts w:ascii="Arial" w:hAnsi="Arial" w:cs="Arial"/>
          <w:color w:val="141413"/>
          <w:sz w:val="20"/>
          <w:szCs w:val="20"/>
        </w:rPr>
        <w:t xml:space="preserve">. In </w:t>
      </w:r>
      <w:r w:rsidR="000963B0" w:rsidRPr="007A41F0">
        <w:rPr>
          <w:rFonts w:ascii="Arial" w:hAnsi="Arial" w:cs="Arial"/>
          <w:color w:val="141413"/>
          <w:sz w:val="20"/>
          <w:szCs w:val="20"/>
        </w:rPr>
        <w:t>the first stage, schools were selected with probability</w:t>
      </w:r>
      <w:r w:rsidR="0041217F" w:rsidRPr="007A41F0">
        <w:rPr>
          <w:rFonts w:ascii="Arial" w:hAnsi="Arial" w:cs="Arial"/>
          <w:color w:val="141413"/>
          <w:sz w:val="20"/>
          <w:szCs w:val="20"/>
        </w:rPr>
        <w:t xml:space="preserve"> proportional to size sampling, while in the</w:t>
      </w:r>
      <w:r w:rsidR="000963B0" w:rsidRPr="007A41F0">
        <w:rPr>
          <w:rFonts w:ascii="Arial" w:hAnsi="Arial" w:cs="Arial"/>
          <w:color w:val="141413"/>
          <w:sz w:val="20"/>
          <w:szCs w:val="20"/>
        </w:rPr>
        <w:t xml:space="preserve"> second stage </w:t>
      </w:r>
      <w:r w:rsidR="0041217F" w:rsidRPr="007A41F0">
        <w:rPr>
          <w:rFonts w:ascii="Arial" w:hAnsi="Arial" w:cs="Arial"/>
          <w:color w:val="141413"/>
          <w:sz w:val="20"/>
          <w:szCs w:val="20"/>
        </w:rPr>
        <w:t xml:space="preserve">a </w:t>
      </w:r>
      <w:r w:rsidR="000963B0" w:rsidRPr="007A41F0">
        <w:rPr>
          <w:rFonts w:ascii="Arial" w:hAnsi="Arial" w:cs="Arial"/>
          <w:color w:val="141413"/>
          <w:sz w:val="20"/>
          <w:szCs w:val="20"/>
        </w:rPr>
        <w:t>random selection of classrooms</w:t>
      </w:r>
      <w:r w:rsidR="0041217F" w:rsidRPr="007A41F0">
        <w:rPr>
          <w:rFonts w:ascii="Arial" w:hAnsi="Arial" w:cs="Arial"/>
          <w:color w:val="141413"/>
          <w:sz w:val="20"/>
          <w:szCs w:val="20"/>
        </w:rPr>
        <w:t xml:space="preserve"> took place </w:t>
      </w:r>
      <w:r w:rsidR="000963B0" w:rsidRPr="007A41F0">
        <w:rPr>
          <w:rFonts w:ascii="Arial" w:hAnsi="Arial" w:cs="Arial"/>
          <w:color w:val="141413"/>
          <w:sz w:val="20"/>
          <w:szCs w:val="20"/>
        </w:rPr>
        <w:t xml:space="preserve">within each selected school. All students in the selected classrooms were eligible to participate in the survey regardless of age. Data collection </w:t>
      </w:r>
      <w:r w:rsidR="003E5BD5" w:rsidRPr="007A41F0">
        <w:rPr>
          <w:rFonts w:ascii="Arial" w:hAnsi="Arial" w:cs="Arial"/>
          <w:color w:val="141413"/>
          <w:sz w:val="20"/>
          <w:szCs w:val="20"/>
        </w:rPr>
        <w:t xml:space="preserve">via self-administration </w:t>
      </w:r>
      <w:r w:rsidR="000963B0" w:rsidRPr="007A41F0">
        <w:rPr>
          <w:rFonts w:ascii="Arial" w:hAnsi="Arial" w:cs="Arial"/>
          <w:color w:val="141413"/>
          <w:sz w:val="20"/>
          <w:szCs w:val="20"/>
        </w:rPr>
        <w:t xml:space="preserve">was performed during one regular class period. The </w:t>
      </w:r>
      <w:r w:rsidR="009F2815" w:rsidRPr="007A41F0">
        <w:rPr>
          <w:rFonts w:ascii="Arial" w:hAnsi="Arial" w:cs="Arial"/>
          <w:color w:val="141413"/>
          <w:sz w:val="20"/>
          <w:szCs w:val="20"/>
        </w:rPr>
        <w:t>multiple-choice questionnaires</w:t>
      </w:r>
      <w:r w:rsidR="000963B0" w:rsidRPr="007A41F0">
        <w:rPr>
          <w:rFonts w:ascii="Arial" w:hAnsi="Arial" w:cs="Arial"/>
          <w:color w:val="141413"/>
          <w:sz w:val="20"/>
          <w:szCs w:val="20"/>
        </w:rPr>
        <w:t xml:space="preserve"> </w:t>
      </w:r>
      <w:r w:rsidR="00947337" w:rsidRPr="007A41F0">
        <w:rPr>
          <w:rFonts w:ascii="Arial" w:hAnsi="Arial" w:cs="Arial"/>
          <w:color w:val="141413"/>
          <w:sz w:val="20"/>
          <w:szCs w:val="20"/>
        </w:rPr>
        <w:t xml:space="preserve">were </w:t>
      </w:r>
      <w:r w:rsidR="000963B0" w:rsidRPr="007A41F0">
        <w:rPr>
          <w:rFonts w:ascii="Arial" w:hAnsi="Arial" w:cs="Arial"/>
          <w:color w:val="141413"/>
          <w:sz w:val="20"/>
          <w:szCs w:val="20"/>
        </w:rPr>
        <w:t>translated into the</w:t>
      </w:r>
      <w:r w:rsidR="009F2815" w:rsidRPr="007A41F0">
        <w:rPr>
          <w:rFonts w:ascii="Arial" w:hAnsi="Arial" w:cs="Arial"/>
          <w:color w:val="141413"/>
          <w:sz w:val="20"/>
          <w:szCs w:val="20"/>
        </w:rPr>
        <w:t xml:space="preserve"> local language in each country</w:t>
      </w:r>
      <w:r w:rsidR="000963B0" w:rsidRPr="007A41F0">
        <w:rPr>
          <w:rFonts w:ascii="Arial" w:hAnsi="Arial" w:cs="Arial"/>
          <w:color w:val="141413"/>
          <w:sz w:val="20"/>
          <w:szCs w:val="20"/>
        </w:rPr>
        <w:t xml:space="preserve">. </w:t>
      </w:r>
      <w:r w:rsidR="009F2815" w:rsidRPr="007A41F0">
        <w:rPr>
          <w:rFonts w:ascii="Arial" w:hAnsi="Arial" w:cs="Arial"/>
          <w:color w:val="141413"/>
          <w:sz w:val="20"/>
          <w:szCs w:val="20"/>
        </w:rPr>
        <w:t>R</w:t>
      </w:r>
      <w:r w:rsidR="000963B0" w:rsidRPr="007A41F0">
        <w:rPr>
          <w:rFonts w:ascii="Arial" w:hAnsi="Arial" w:cs="Arial"/>
          <w:color w:val="141413"/>
          <w:sz w:val="20"/>
          <w:szCs w:val="20"/>
        </w:rPr>
        <w:t>esponse</w:t>
      </w:r>
      <w:r w:rsidR="009F2815" w:rsidRPr="007A41F0">
        <w:rPr>
          <w:rFonts w:ascii="Arial" w:hAnsi="Arial" w:cs="Arial"/>
          <w:color w:val="141413"/>
          <w:sz w:val="20"/>
          <w:szCs w:val="20"/>
        </w:rPr>
        <w:t>s were completed</w:t>
      </w:r>
      <w:r w:rsidR="000963B0" w:rsidRPr="007A41F0">
        <w:rPr>
          <w:rFonts w:ascii="Arial" w:hAnsi="Arial" w:cs="Arial"/>
          <w:color w:val="141413"/>
          <w:sz w:val="20"/>
          <w:szCs w:val="20"/>
        </w:rPr>
        <w:t xml:space="preserve"> on computer scannable sheets. </w:t>
      </w:r>
      <w:r w:rsidR="009F2815" w:rsidRPr="007A41F0">
        <w:rPr>
          <w:rFonts w:ascii="Arial" w:hAnsi="Arial" w:cs="Arial"/>
          <w:color w:val="000000"/>
          <w:sz w:val="20"/>
          <w:szCs w:val="20"/>
        </w:rPr>
        <w:t xml:space="preserve">Ethical approval was in each country obtained from </w:t>
      </w:r>
      <w:r w:rsidR="000963B0" w:rsidRPr="007A41F0">
        <w:rPr>
          <w:rFonts w:ascii="Arial" w:hAnsi="Arial" w:cs="Arial"/>
          <w:color w:val="000000"/>
          <w:sz w:val="20"/>
          <w:szCs w:val="20"/>
        </w:rPr>
        <w:t xml:space="preserve">both a national government administration (most often the Ministry of Health or Education) and an institutional review board or ethics committee. </w:t>
      </w:r>
      <w:r w:rsidR="000963B0" w:rsidRPr="007A41F0">
        <w:rPr>
          <w:rFonts w:ascii="Arial" w:hAnsi="Arial" w:cs="Arial"/>
          <w:color w:val="141413"/>
          <w:sz w:val="20"/>
          <w:szCs w:val="20"/>
        </w:rPr>
        <w:t>Student privacy was protected through anonymous and voluntary participation, and informed consent was obtained from the students, parents and/or school officials. Data were weighted for non-response and probability selection.</w:t>
      </w:r>
    </w:p>
    <w:p w14:paraId="2E7707ED" w14:textId="7631CB1C" w:rsidR="000963B0" w:rsidRPr="007A41F0" w:rsidRDefault="000963B0" w:rsidP="009F2815">
      <w:pPr>
        <w:spacing w:line="480" w:lineRule="auto"/>
        <w:jc w:val="both"/>
        <w:rPr>
          <w:rFonts w:ascii="Arial" w:hAnsi="Arial" w:cs="Arial"/>
          <w:color w:val="141413"/>
          <w:sz w:val="20"/>
          <w:szCs w:val="20"/>
        </w:rPr>
      </w:pPr>
      <w:r w:rsidRPr="007A41F0">
        <w:rPr>
          <w:rFonts w:ascii="Arial" w:hAnsi="Arial" w:cs="Arial"/>
          <w:color w:val="141413"/>
          <w:sz w:val="20"/>
          <w:szCs w:val="20"/>
        </w:rPr>
        <w:tab/>
      </w:r>
      <w:r w:rsidR="0041217F" w:rsidRPr="007A41F0">
        <w:rPr>
          <w:rFonts w:ascii="Arial" w:hAnsi="Arial" w:cs="Arial"/>
          <w:color w:val="141413"/>
          <w:sz w:val="20"/>
          <w:szCs w:val="20"/>
        </w:rPr>
        <w:t>Six</w:t>
      </w:r>
      <w:r w:rsidR="009F2815" w:rsidRPr="007A41F0">
        <w:rPr>
          <w:rFonts w:ascii="Arial" w:hAnsi="Arial" w:cs="Arial"/>
          <w:color w:val="141413"/>
          <w:sz w:val="20"/>
          <w:szCs w:val="20"/>
        </w:rPr>
        <w:t>ty-six</w:t>
      </w:r>
      <w:r w:rsidRPr="007A41F0">
        <w:rPr>
          <w:rFonts w:ascii="Arial" w:hAnsi="Arial" w:cs="Arial"/>
          <w:color w:val="141413"/>
          <w:sz w:val="20"/>
          <w:szCs w:val="20"/>
        </w:rPr>
        <w:t xml:space="preserve"> nationally repr</w:t>
      </w:r>
      <w:r w:rsidR="009F2815" w:rsidRPr="007A41F0">
        <w:rPr>
          <w:rFonts w:ascii="Arial" w:hAnsi="Arial" w:cs="Arial"/>
          <w:color w:val="141413"/>
          <w:sz w:val="20"/>
          <w:szCs w:val="20"/>
        </w:rPr>
        <w:t xml:space="preserve">esentative datasets from LMICs </w:t>
      </w:r>
      <w:r w:rsidRPr="007A41F0">
        <w:rPr>
          <w:rFonts w:ascii="Arial" w:hAnsi="Arial" w:cs="Arial"/>
          <w:color w:val="141413"/>
          <w:sz w:val="20"/>
          <w:szCs w:val="20"/>
        </w:rPr>
        <w:t>included the variables used in the current analysis. If there were more than two datasets from the same country, we chose the mo</w:t>
      </w:r>
      <w:r w:rsidR="009F2815" w:rsidRPr="007A41F0">
        <w:rPr>
          <w:rFonts w:ascii="Arial" w:hAnsi="Arial" w:cs="Arial"/>
          <w:color w:val="141413"/>
          <w:sz w:val="20"/>
          <w:szCs w:val="20"/>
        </w:rPr>
        <w:t>st recent dataset</w:t>
      </w:r>
      <w:r w:rsidRPr="007A41F0">
        <w:rPr>
          <w:rFonts w:ascii="Arial" w:hAnsi="Arial" w:cs="Arial"/>
          <w:color w:val="141413"/>
          <w:sz w:val="20"/>
          <w:szCs w:val="20"/>
        </w:rPr>
        <w:t>. For the included countries, the s</w:t>
      </w:r>
      <w:r w:rsidR="00C356AD" w:rsidRPr="007A41F0">
        <w:rPr>
          <w:rFonts w:ascii="Arial" w:hAnsi="Arial" w:cs="Arial"/>
          <w:color w:val="141413"/>
          <w:sz w:val="20"/>
          <w:szCs w:val="20"/>
        </w:rPr>
        <w:t>urvey was conducted between 2003</w:t>
      </w:r>
      <w:r w:rsidR="000B5D0A" w:rsidRPr="007A41F0">
        <w:rPr>
          <w:rFonts w:ascii="Arial" w:hAnsi="Arial" w:cs="Arial"/>
          <w:color w:val="141413"/>
          <w:sz w:val="20"/>
          <w:szCs w:val="20"/>
        </w:rPr>
        <w:t xml:space="preserve"> and 2016, and consisted of 11</w:t>
      </w:r>
      <w:r w:rsidRPr="007A41F0">
        <w:rPr>
          <w:rFonts w:ascii="Arial" w:hAnsi="Arial" w:cs="Arial"/>
          <w:color w:val="141413"/>
          <w:sz w:val="20"/>
          <w:szCs w:val="20"/>
        </w:rPr>
        <w:t xml:space="preserve"> low-income</w:t>
      </w:r>
      <w:r w:rsidR="000B5D0A" w:rsidRPr="007A41F0">
        <w:rPr>
          <w:rFonts w:ascii="Arial" w:hAnsi="Arial" w:cs="Arial"/>
          <w:color w:val="141413"/>
          <w:sz w:val="20"/>
          <w:szCs w:val="20"/>
        </w:rPr>
        <w:t>, 33 lower middle-income, and 22</w:t>
      </w:r>
      <w:r w:rsidRPr="007A41F0">
        <w:rPr>
          <w:rFonts w:ascii="Arial" w:hAnsi="Arial" w:cs="Arial"/>
          <w:color w:val="141413"/>
          <w:sz w:val="20"/>
          <w:szCs w:val="20"/>
        </w:rPr>
        <w:t xml:space="preserve"> upper middle-income countries based on the World Bank classification at the time of the survey. </w:t>
      </w:r>
      <w:r w:rsidR="009F2815" w:rsidRPr="007A41F0">
        <w:rPr>
          <w:rFonts w:ascii="Arial" w:hAnsi="Arial" w:cs="Arial"/>
          <w:color w:val="141413"/>
          <w:sz w:val="20"/>
          <w:szCs w:val="20"/>
        </w:rPr>
        <w:t>The characteristics of each country or survey are provided in Table 1.</w:t>
      </w:r>
      <w:r w:rsidR="00325629" w:rsidRPr="007A41F0">
        <w:rPr>
          <w:rFonts w:ascii="Arial" w:hAnsi="Arial" w:cs="Arial"/>
          <w:color w:val="141413"/>
          <w:sz w:val="20"/>
          <w:szCs w:val="20"/>
        </w:rPr>
        <w:t xml:space="preserve"> </w:t>
      </w:r>
      <w:r w:rsidR="00325629" w:rsidRPr="007A41F0">
        <w:rPr>
          <w:rFonts w:ascii="Arial" w:hAnsi="Arial" w:cs="Arial"/>
          <w:sz w:val="20"/>
          <w:szCs w:val="20"/>
        </w:rPr>
        <w:t>Response rates for each country ranged from 60% (Senegal) to 100% (Jordan).</w:t>
      </w:r>
    </w:p>
    <w:p w14:paraId="4F92CEB0" w14:textId="77777777" w:rsidR="000963B0" w:rsidRPr="007A41F0" w:rsidRDefault="000963B0" w:rsidP="009934DB">
      <w:pPr>
        <w:spacing w:line="480" w:lineRule="auto"/>
        <w:jc w:val="both"/>
        <w:rPr>
          <w:rFonts w:ascii="Arial" w:hAnsi="Arial" w:cs="Arial"/>
          <w:color w:val="141413"/>
          <w:sz w:val="20"/>
          <w:szCs w:val="20"/>
        </w:rPr>
      </w:pPr>
    </w:p>
    <w:p w14:paraId="010A8972" w14:textId="3AC2D0B7" w:rsidR="005F1527" w:rsidRPr="007A41F0" w:rsidRDefault="005F1527" w:rsidP="009934DB">
      <w:pPr>
        <w:spacing w:line="480" w:lineRule="auto"/>
        <w:jc w:val="both"/>
        <w:rPr>
          <w:rFonts w:ascii="Arial" w:hAnsi="Arial" w:cs="Arial"/>
          <w:b/>
          <w:i/>
          <w:color w:val="141413"/>
          <w:sz w:val="20"/>
          <w:szCs w:val="20"/>
        </w:rPr>
      </w:pPr>
      <w:r w:rsidRPr="007A41F0">
        <w:rPr>
          <w:rFonts w:ascii="Arial" w:hAnsi="Arial" w:cs="Arial"/>
          <w:b/>
          <w:i/>
          <w:color w:val="141413"/>
          <w:sz w:val="20"/>
          <w:szCs w:val="20"/>
        </w:rPr>
        <w:t xml:space="preserve">Leisure-time sedentary behavior </w:t>
      </w:r>
      <w:r w:rsidR="009F2815" w:rsidRPr="007A41F0">
        <w:rPr>
          <w:rFonts w:ascii="Arial" w:hAnsi="Arial" w:cs="Arial"/>
          <w:b/>
          <w:i/>
          <w:color w:val="141413"/>
          <w:sz w:val="20"/>
          <w:szCs w:val="20"/>
        </w:rPr>
        <w:t>(LTSB)</w:t>
      </w:r>
    </w:p>
    <w:p w14:paraId="74CC9E2C" w14:textId="1D2BBAEE" w:rsidR="005F1527" w:rsidRPr="007A41F0" w:rsidRDefault="009F2815" w:rsidP="009934DB">
      <w:pPr>
        <w:spacing w:line="480" w:lineRule="auto"/>
        <w:jc w:val="both"/>
        <w:rPr>
          <w:rFonts w:ascii="Arial" w:hAnsi="Arial" w:cs="Arial"/>
          <w:b/>
          <w:color w:val="141413"/>
          <w:sz w:val="20"/>
          <w:szCs w:val="20"/>
        </w:rPr>
      </w:pPr>
      <w:r w:rsidRPr="007A41F0">
        <w:rPr>
          <w:rFonts w:ascii="Arial" w:hAnsi="Arial" w:cs="Arial"/>
          <w:color w:val="141413"/>
          <w:sz w:val="20"/>
          <w:szCs w:val="20"/>
        </w:rPr>
        <w:t>LTSB</w:t>
      </w:r>
      <w:r w:rsidR="00B53332" w:rsidRPr="007A41F0">
        <w:rPr>
          <w:rFonts w:ascii="Arial" w:hAnsi="Arial" w:cs="Arial"/>
          <w:color w:val="141413"/>
          <w:sz w:val="20"/>
          <w:szCs w:val="20"/>
        </w:rPr>
        <w:t xml:space="preserve"> was assessed</w:t>
      </w:r>
      <w:r w:rsidR="005F1527" w:rsidRPr="007A41F0">
        <w:rPr>
          <w:rFonts w:ascii="Arial" w:hAnsi="Arial" w:cs="Arial"/>
          <w:color w:val="141413"/>
          <w:sz w:val="20"/>
          <w:szCs w:val="20"/>
        </w:rPr>
        <w:t xml:space="preserve"> with the question “How much time do you spend during a typical or usual day sitting and watching television, playing computer games, talking with friends, or doing other sitting activities?” with answer options: &lt;1, 1-2, 3-4, 5-6, 7-8, and ≥8 hours/day. This excluded time at school and when doing homework.</w:t>
      </w:r>
      <w:r w:rsidRPr="007A41F0">
        <w:rPr>
          <w:rFonts w:ascii="Arial" w:hAnsi="Arial" w:cs="Arial"/>
          <w:color w:val="141413"/>
          <w:sz w:val="20"/>
          <w:szCs w:val="20"/>
        </w:rPr>
        <w:t xml:space="preserve"> In accordance with previous research showing that engaging in sedentary behavior for ≥3 hours/day is associated with significant health risks</w:t>
      </w:r>
      <w:r w:rsidR="00DF1989" w:rsidRPr="007A41F0">
        <w:rPr>
          <w:rFonts w:ascii="Arial" w:hAnsi="Arial" w:cs="Arial"/>
          <w:color w:val="141413"/>
          <w:sz w:val="20"/>
          <w:szCs w:val="20"/>
        </w:rPr>
        <w:t xml:space="preserve"> </w:t>
      </w:r>
      <w:r w:rsidRPr="007A41F0">
        <w:rPr>
          <w:rFonts w:ascii="Arial" w:hAnsi="Arial" w:cs="Arial"/>
          <w:sz w:val="20"/>
          <w:szCs w:val="20"/>
        </w:rPr>
        <w:fldChar w:fldCharType="begin"/>
      </w:r>
      <w:r w:rsidR="003448D2" w:rsidRPr="007A41F0">
        <w:rPr>
          <w:rFonts w:ascii="Arial" w:hAnsi="Arial" w:cs="Arial"/>
          <w:sz w:val="20"/>
          <w:szCs w:val="20"/>
        </w:rPr>
        <w:instrText xml:space="preserve"> ADDIN EN.CITE &lt;EndNote&gt;&lt;Cite&gt;&lt;Author&gt;Guthold&lt;/Author&gt;&lt;Year&gt;2010&lt;/Year&gt;&lt;RecNum&gt;3141&lt;/RecNum&gt;&lt;DisplayText&gt;(25)&lt;/DisplayText&gt;&lt;record&gt;&lt;rec-number&gt;3141&lt;/rec-number&gt;&lt;foreign-keys&gt;&lt;key app="EN" db-id="vztrr2pxoswezaedfpsvdxvvx0wff0paassr" timestamp="1523293913"&gt;3141&lt;/key&gt;&lt;/foreign-keys&gt;&lt;ref-type name="Journal Article"&gt;17&lt;/ref-type&gt;&lt;contributors&gt;&lt;authors&gt;&lt;author&gt;Guthold, Regina&lt;/author&gt;&lt;author&gt;Cowan, Melanie J&lt;/author&gt;&lt;author&gt;Autenrieth, Christine S&lt;/author&gt;&lt;author&gt;Kann, Laura&lt;/author&gt;&lt;author&gt;Riley, Leanne M&lt;/author&gt;&lt;/authors&gt;&lt;/contributors&gt;&lt;titles&gt;&lt;title&gt;Physical activity and sedentary behavior among schoolchildren: a 34-country comparison&lt;/title&gt;&lt;secondary-title&gt;The Journal of pediatrics&lt;/secondary-title&gt;&lt;/titles&gt;&lt;periodical&gt;&lt;full-title&gt;The Journal of pediatrics&lt;/full-title&gt;&lt;/periodical&gt;&lt;pages&gt;43-49. e1&lt;/pages&gt;&lt;volume&gt;157&lt;/volume&gt;&lt;number&gt;1&lt;/number&gt;&lt;dates&gt;&lt;year&gt;2010&lt;/year&gt;&lt;/dates&gt;&lt;isbn&gt;0022-3476&lt;/isbn&gt;&lt;urls&gt;&lt;/urls&gt;&lt;/record&gt;&lt;/Cite&gt;&lt;/EndNote&gt;</w:instrText>
      </w:r>
      <w:r w:rsidRPr="007A41F0">
        <w:rPr>
          <w:rFonts w:ascii="Arial" w:hAnsi="Arial" w:cs="Arial"/>
          <w:sz w:val="20"/>
          <w:szCs w:val="20"/>
        </w:rPr>
        <w:fldChar w:fldCharType="separate"/>
      </w:r>
      <w:r w:rsidR="003448D2" w:rsidRPr="007A41F0">
        <w:rPr>
          <w:rFonts w:ascii="Arial" w:hAnsi="Arial" w:cs="Arial"/>
          <w:noProof/>
          <w:sz w:val="20"/>
          <w:szCs w:val="20"/>
        </w:rPr>
        <w:t>(25)</w:t>
      </w:r>
      <w:r w:rsidRPr="007A41F0">
        <w:rPr>
          <w:rFonts w:ascii="Arial" w:hAnsi="Arial" w:cs="Arial"/>
          <w:sz w:val="20"/>
          <w:szCs w:val="20"/>
        </w:rPr>
        <w:fldChar w:fldCharType="end"/>
      </w:r>
      <w:r w:rsidRPr="007A41F0">
        <w:rPr>
          <w:rFonts w:ascii="Arial" w:hAnsi="Arial" w:cs="Arial"/>
          <w:sz w:val="20"/>
          <w:szCs w:val="20"/>
        </w:rPr>
        <w:t>,</w:t>
      </w:r>
      <w:r w:rsidRPr="007A41F0">
        <w:rPr>
          <w:rFonts w:ascii="Arial" w:hAnsi="Arial" w:cs="Arial"/>
          <w:color w:val="141413"/>
          <w:sz w:val="20"/>
          <w:szCs w:val="20"/>
        </w:rPr>
        <w:t xml:space="preserve"> the</w:t>
      </w:r>
      <w:r w:rsidR="005F1527" w:rsidRPr="007A41F0">
        <w:rPr>
          <w:rFonts w:ascii="Arial" w:hAnsi="Arial" w:cs="Arial"/>
          <w:color w:val="141413"/>
          <w:sz w:val="20"/>
          <w:szCs w:val="20"/>
        </w:rPr>
        <w:t xml:space="preserve"> variable was dichotomized  (≥3 hours/day or not)</w:t>
      </w:r>
      <w:r w:rsidR="00195323" w:rsidRPr="007A41F0">
        <w:rPr>
          <w:rFonts w:ascii="Arial" w:hAnsi="Arial" w:cs="Arial"/>
          <w:color w:val="141413"/>
          <w:sz w:val="20"/>
          <w:szCs w:val="20"/>
        </w:rPr>
        <w:t xml:space="preserve">, </w:t>
      </w:r>
    </w:p>
    <w:p w14:paraId="44F8855F" w14:textId="77777777" w:rsidR="00947337" w:rsidRPr="007A41F0" w:rsidRDefault="00947337" w:rsidP="009934DB">
      <w:pPr>
        <w:spacing w:line="480" w:lineRule="auto"/>
        <w:jc w:val="both"/>
        <w:rPr>
          <w:rFonts w:ascii="Arial" w:hAnsi="Arial" w:cs="Arial"/>
          <w:b/>
          <w:i/>
          <w:color w:val="141413"/>
          <w:sz w:val="20"/>
          <w:szCs w:val="20"/>
        </w:rPr>
      </w:pPr>
    </w:p>
    <w:p w14:paraId="11BF06FC" w14:textId="692EF798" w:rsidR="00CD7AA3" w:rsidRPr="007A41F0" w:rsidRDefault="00CD7AA3" w:rsidP="009934DB">
      <w:pPr>
        <w:spacing w:line="480" w:lineRule="auto"/>
        <w:jc w:val="both"/>
        <w:rPr>
          <w:rFonts w:ascii="Arial" w:hAnsi="Arial" w:cs="Arial"/>
          <w:b/>
          <w:i/>
          <w:color w:val="141413"/>
          <w:sz w:val="20"/>
          <w:szCs w:val="20"/>
        </w:rPr>
      </w:pPr>
      <w:r w:rsidRPr="007A41F0">
        <w:rPr>
          <w:rFonts w:ascii="Arial" w:hAnsi="Arial" w:cs="Arial"/>
          <w:b/>
          <w:i/>
          <w:color w:val="141413"/>
          <w:sz w:val="20"/>
          <w:szCs w:val="20"/>
        </w:rPr>
        <w:t>Correlates</w:t>
      </w:r>
    </w:p>
    <w:p w14:paraId="0ADD6808" w14:textId="13DA7610" w:rsidR="00884D70" w:rsidRPr="007A41F0" w:rsidRDefault="00732E5E" w:rsidP="009934DB">
      <w:pPr>
        <w:spacing w:line="480" w:lineRule="auto"/>
        <w:jc w:val="both"/>
        <w:rPr>
          <w:rFonts w:ascii="Arial" w:hAnsi="Arial" w:cs="Arial"/>
          <w:color w:val="141413"/>
          <w:sz w:val="20"/>
          <w:szCs w:val="20"/>
        </w:rPr>
      </w:pPr>
      <w:r w:rsidRPr="007A41F0">
        <w:rPr>
          <w:rFonts w:ascii="Arial" w:hAnsi="Arial" w:cs="Arial"/>
          <w:color w:val="141413"/>
          <w:sz w:val="20"/>
          <w:szCs w:val="20"/>
        </w:rPr>
        <w:t xml:space="preserve">A total of </w:t>
      </w:r>
      <w:r w:rsidR="00137D59" w:rsidRPr="007A41F0">
        <w:rPr>
          <w:rFonts w:ascii="Arial" w:hAnsi="Arial" w:cs="Arial"/>
          <w:color w:val="141413"/>
          <w:sz w:val="20"/>
          <w:szCs w:val="20"/>
        </w:rPr>
        <w:t>eight</w:t>
      </w:r>
      <w:r w:rsidR="008173F6" w:rsidRPr="007A41F0">
        <w:rPr>
          <w:rFonts w:ascii="Arial" w:hAnsi="Arial" w:cs="Arial"/>
          <w:color w:val="141413"/>
          <w:sz w:val="20"/>
          <w:szCs w:val="20"/>
        </w:rPr>
        <w:t xml:space="preserve"> potential correlates of </w:t>
      </w:r>
      <w:r w:rsidR="00AA1933" w:rsidRPr="007A41F0">
        <w:rPr>
          <w:rFonts w:ascii="Arial" w:hAnsi="Arial" w:cs="Arial"/>
          <w:color w:val="141413"/>
          <w:sz w:val="20"/>
          <w:szCs w:val="20"/>
        </w:rPr>
        <w:t>sedentary behavior</w:t>
      </w:r>
      <w:r w:rsidR="008173F6" w:rsidRPr="007A41F0">
        <w:rPr>
          <w:rFonts w:ascii="Arial" w:hAnsi="Arial" w:cs="Arial"/>
          <w:color w:val="141413"/>
          <w:sz w:val="20"/>
          <w:szCs w:val="20"/>
        </w:rPr>
        <w:t xml:space="preserve"> were selected based on past literature</w:t>
      </w:r>
      <w:r w:rsidR="008E24E2" w:rsidRPr="007A41F0">
        <w:rPr>
          <w:rFonts w:ascii="Arial" w:hAnsi="Arial" w:cs="Arial"/>
          <w:color w:val="141413"/>
          <w:sz w:val="20"/>
          <w:szCs w:val="20"/>
        </w:rPr>
        <w:t xml:space="preserve"> </w:t>
      </w:r>
      <w:r w:rsidR="008E24E2" w:rsidRPr="007A41F0">
        <w:rPr>
          <w:rFonts w:ascii="Arial" w:hAnsi="Arial" w:cs="Arial"/>
          <w:color w:val="141413"/>
          <w:sz w:val="20"/>
          <w:szCs w:val="20"/>
        </w:rPr>
        <w:fldChar w:fldCharType="begin">
          <w:fldData xml:space="preserve">PEVuZE5vdGU+PENpdGU+PEF1dGhvcj5NaWVsa2U8L0F1dGhvcj48WWVhcj4yMDE3PC9ZZWFyPjxS
ZWNOdW0+MzQ3ODwvUmVjTnVtPjxEaXNwbGF5VGV4dD4oMTQsIDIwLTIzKTwvRGlzcGxheVRleHQ+
PHJlY29yZD48cmVjLW51bWJlcj4zNDc4PC9yZWMtbnVtYmVyPjxmb3JlaWduLWtleXM+PGtleSBh
cHA9IkVOIiBkYi1pZD0idnp0cnIycHhvc3dlemFlZGZwc3ZkeHZ2eDB3ZmYwcGFhc3NyIiB0aW1l
c3RhbXA9IjE1NTA5NDA2MzAiPjM0Nzg8L2tleT48L2ZvcmVpZ24ta2V5cz48cmVmLXR5cGUgbmFt
ZT0iSm91cm5hbCBBcnRpY2xlIj4xNzwvcmVmLXR5cGU+PGNvbnRyaWJ1dG9ycz48YXV0aG9ycz48
YXV0aG9yPk1pZWxrZSwgR3JlZ29yZSBJPC9hdXRob3I+PGF1dGhvcj5Ccm93biwgV2VuZHkgSjwv
YXV0aG9yPjxhdXRob3I+TnVuZXMsIEJydW5vIFA8L2F1dGhvcj48YXV0aG9yPlNpbHZhLCBJbmFj
aW8gQ008L2F1dGhvcj48YXV0aG9yPkhhbGxhbCwgUGVkcm8gQyAlSiBTcG9ydHMgTWVkaWNpbmU8
L2F1dGhvcj48L2F1dGhvcnM+PC9jb250cmlidXRvcnM+PHRpdGxlcz48dGl0bGU+U29jaW9lY29u
b21pYyBjb3JyZWxhdGVzIG9mIHNlZGVudGFyeSBiZWhhdmlvciBpbiBhZG9sZXNjZW50czogc3lz
dGVtYXRpYyByZXZpZXcgYW5kIG1ldGEtYW5hbHlzaXM8L3RpdGxlPjwvdGl0bGVzPjxwYWdlcz42
MS03NTwvcGFnZXM+PHZvbHVtZT40Nzwvdm9sdW1lPjxudW1iZXI+MTwvbnVtYmVyPjxkYXRlcz48
eWVhcj4yMDE3PC95ZWFyPjwvZGF0ZXM+PGlzYm4+MDExMi0xNjQyPC9pc2JuPjx1cmxzPjwvdXJs
cz48L3JlY29yZD48L0NpdGU+PENpdGU+PEF1dGhvcj5BcnVuZGVsbDwvQXV0aG9yPjxZZWFyPjIw
MTU8L1llYXI+PFJlY051bT4zNjkxPC9SZWNOdW0+PHJlY29yZD48cmVjLW51bWJlcj4zNjkxPC9y
ZWMtbnVtYmVyPjxmb3JlaWduLWtleXM+PGtleSBhcHA9IkVOIiBkYi1pZD0idnp0cnIycHhvc3dl
emFlZGZwc3ZkeHZ2eDB3ZmYwcGFhc3NyIiB0aW1lc3RhbXA9IjE1NjEwNTMyMzUiPjM2OTE8L2tl
eT48L2ZvcmVpZ24ta2V5cz48cmVmLXR5cGUgbmFtZT0iSm91cm5hbCBBcnRpY2xlIj4xNzwvcmVm
LXR5cGU+PGNvbnRyaWJ1dG9ycz48YXV0aG9ycz48YXV0aG9yPkFydW5kZWxsLCBMYXVyZW48L2F1
dGhvcj48YXV0aG9yPkZsZXRjaGVyLCBFbGx5PC9hdXRob3I+PGF1dGhvcj5TYWxtb24sIEpvPC9h
dXRob3I+PGF1dGhvcj5WZWl0Y2gsIEplbm55PC9hdXRob3I+PGF1dGhvcj5IaW5rbGV5LCBUcmlu
YSAlSiBCTUMgcHVibGljIGhlYWx0aDwvYXV0aG9yPjwvYXV0aG9ycz48L2NvbnRyaWJ1dG9ycz48
dGl0bGVzPjx0aXRsZT5UaGUgY29ycmVsYXRlcyBvZiBhZnRlci1zY2hvb2wgc2VkZW50YXJ5IGJl
aGF2aW9yIGFtb25nIGNoaWxkcmVuIGFnZWQgNeKAkzE4IHllYXJzOiBhIHN5c3RlbWF0aWMgcmV2
aWV3PC90aXRsZT48L3RpdGxlcz48cGFnZXM+NTg8L3BhZ2VzPjx2b2x1bWU+MTY8L3ZvbHVtZT48
bnVtYmVyPjE8L251bWJlcj48ZGF0ZXM+PHllYXI+MjAxNTwveWVhcj48L2RhdGVzPjxpc2JuPjE0
NzEtMjQ1ODwvaXNibj48dXJscz48L3VybHM+PC9yZWNvcmQ+PC9DaXRlPjxDaXRlPjxBdXRob3I+
R2VicmVtYXJpYW08L0F1dGhvcj48WWVhcj4yMDE1PC9ZZWFyPjxSZWNOdW0+MzY5MjwvUmVjTnVt
PjxyZWNvcmQ+PHJlYy1udW1iZXI+MzY5MjwvcmVjLW51bWJlcj48Zm9yZWlnbi1rZXlzPjxrZXkg
YXBwPSJFTiIgZGItaWQ9InZ6dHJyMnB4b3N3ZXphZWRmcHN2ZHh2dngwd2ZmMHBhYXNzciIgdGlt
ZXN0YW1wPSIxNTYxMDUzMzA1Ij4zNjkyPC9rZXk+PC9mb3JlaWduLWtleXM+PHJlZi10eXBlIG5h
bWU9IkpvdXJuYWwgQXJ0aWNsZSI+MTc8L3JlZi10eXBlPjxjb250cmlidXRvcnM+PGF1dGhvcnM+
PGF1dGhvcj5HZWJyZW1hcmlhbSwgTUs8L2F1dGhvcj48YXV0aG9yPkFsdGVuYnVyZywgVE08L2F1
dGhvcj48YXV0aG9yPkxha2VydmVsZCwgSjwvYXV0aG9yPjxhdXRob3I+QW5kZXJzZW4sIExGPC9h
dXRob3I+PGF1dGhvcj5TdHJvbmtzLCBLPC9hdXRob3I+PGF1dGhvcj5DaGluYXBhdywgTUo8L2F1
dGhvcj48YXV0aG9yPkxpZW4sIE4gJUogT2Jlc2l0eSByZXZpZXdzPC9hdXRob3I+PC9hdXRob3Jz
PjwvY29udHJpYnV0b3JzPjx0aXRsZXM+PHRpdGxlPkFzc29jaWF0aW9ucyBiZXR3ZWVuIHNvY2lv
ZWNvbm9taWMgcG9zaXRpb24gYW5kIGNvcnJlbGF0ZXMgb2Ygc2VkZW50YXJ5IGJlaGF2aW91ciBh
bW9uZyB5b3V0aDogYSBzeXN0ZW1hdGljIHJldmlldzwvdGl0bGU+PC90aXRsZXM+PHBhZ2VzPjk4
OC0xMDAwPC9wYWdlcz48dm9sdW1lPjE2PC92b2x1bWU+PG51bWJlcj4xMTwvbnVtYmVyPjxkYXRl
cz48eWVhcj4yMDE1PC95ZWFyPjwvZGF0ZXM+PGlzYm4+MTQ2Ny03ODgxPC9pc2JuPjx1cmxzPjwv
dXJscz48L3JlY29yZD48L0NpdGU+PENpdGU+PEF1dGhvcj5WYW48L0F1dGhvcj48WWVhcj4yMDA3
PC9ZZWFyPjxSZWNOdW0+MzY5MzwvUmVjTnVtPjxyZWNvcmQ+PHJlYy1udW1iZXI+MzY5MzwvcmVj
LW51bWJlcj48Zm9yZWlnbi1rZXlzPjxrZXkgYXBwPSJFTiIgZGItaWQ9InZ6dHJyMnB4b3N3ZXph
ZWRmcHN2ZHh2dngwd2ZmMHBhYXNzciIgdGltZXN0YW1wPSIxNTYxMDUzMzcyIj4zNjkzPC9rZXk+
PC9mb3JlaWduLWtleXM+PHJlZi10eXBlIG5hbWU9IkpvdXJuYWwgQXJ0aWNsZSI+MTc8L3JlZi10
eXBlPjxjb250cmlidXRvcnM+PGF1dGhvcnM+PGF1dGhvcj5WYW4sIEsgRGVyIEhvcnN0PC9hdXRo
b3I+PGF1dGhvcj5QYXcsIE1hcmlqa2UgSjwvYXV0aG9yPjxhdXRob3I+VHdpc2ssIEpvcyBXPC9h
dXRob3I+PGF1dGhvcj5WYW4sIFcgTWVjaGVsZW4gJUogTWVkaWNpbmU8L2F1dGhvcj48YXV0aG9y
PnNjaWVuY2UgaW4gc3BvcnRzPC9hdXRob3I+PGF1dGhvcj5leGVyY2lzZTwvYXV0aG9yPjwvYXV0
aG9ycz48L2NvbnRyaWJ1dG9ycz48dGl0bGVzPjx0aXRsZT5BIGJyaWVmIHJldmlldyBvbiBjb3Jy
ZWxhdGVzIG9mIHBoeXNpY2FsIGFjdGl2aXR5IGFuZCBzZWRlbnRhcmluZXNzIGluIHlvdXRoPC90
aXRsZT48L3RpdGxlcz48cGFnZXM+MTI0MS0xMjUwPC9wYWdlcz48dm9sdW1lPjM5PC92b2x1bWU+
PG51bWJlcj44PC9udW1iZXI+PGRhdGVzPjx5ZWFyPjIwMDc8L3llYXI+PC9kYXRlcz48aXNibj4w
MTk1LTkxMzE8L2lzYm4+PHVybHM+PC91cmxzPjwvcmVjb3JkPjwvQ2l0ZT48Q2l0ZT48QXV0aG9y
PlBlbHR6ZXI8L0F1dGhvcj48WWVhcj4yMDE2PC9ZZWFyPjxSZWNOdW0+MzY3NDwvUmVjTnVtPjxy
ZWNvcmQ+PHJlYy1udW1iZXI+MzY3NDwvcmVjLW51bWJlcj48Zm9yZWlnbi1rZXlzPjxrZXkgYXBw
PSJFTiIgZGItaWQ9InZ6dHJyMnB4b3N3ZXphZWRmcHN2ZHh2dngwd2ZmMHBhYXNzciIgdGltZXN0
YW1wPSIxNTU5ODA2NzkyIj4zNjc0PC9rZXk+PC9mb3JlaWduLWtleXM+PHJlZi10eXBlIG5hbWU9
IkpvdXJuYWwgQXJ0aWNsZSI+MTc8L3JlZi10eXBlPjxjb250cmlidXRvcnM+PGF1dGhvcnM+PGF1
dGhvcj5QZWx0emVyLCBLYXJsPC9hdXRob3I+PGF1dGhvcj5QZW5ncGlkLCBTdXBhICVKIEludGVy
bmF0aW9uYWwgam91cm5hbCBvZiBlbnZpcm9ubWVudGFsIHJlc2VhcmNoPC9hdXRob3I+PGF1dGhv
cj5wdWJsaWMgaGVhbHRoPC9hdXRob3I+PC9hdXRob3JzPjwvY29udHJpYnV0b3JzPjx0aXRsZXM+
PHRpdGxlPkxlaXN1cmUgdGltZSBwaHlzaWNhbCBpbmFjdGl2aXR5IGFuZCBzZWRlbnRhcnkgYmVo
YXZpb3VyIGFuZCBsaWZlc3R5bGUgY29ycmVsYXRlcyBhbW9uZyBzdHVkZW50cyBhZ2VkIDEz4oCT
MTUgaW4gdGhlIGFzc29jaWF0aW9uIG9mIFNvdXRoZWFzdCBBc2lhbiBuYXRpb25zIChBU0VBTikg
bWVtYmVyIHN0YXRlcywgMjAwN+KAkzIwMTM8L3RpdGxlPjwvdGl0bGVzPjxwYWdlcz4yMTc8L3Bh
Z2VzPjx2b2x1bWU+MTM8L3ZvbHVtZT48bnVtYmVyPjI8L251bWJlcj48ZGF0ZXM+PHllYXI+MjAx
NjwveWVhcj48L2RhdGVzPjx1cmxzPjwvdXJscz48L3JlY29yZD48L0NpdGU+PC9FbmROb3RlPn==
</w:fldData>
        </w:fldChar>
      </w:r>
      <w:r w:rsidR="00E839CB" w:rsidRPr="007A41F0">
        <w:rPr>
          <w:rFonts w:ascii="Arial" w:hAnsi="Arial" w:cs="Arial"/>
          <w:color w:val="141413"/>
          <w:sz w:val="20"/>
          <w:szCs w:val="20"/>
        </w:rPr>
        <w:instrText xml:space="preserve"> ADDIN EN.CITE </w:instrText>
      </w:r>
      <w:r w:rsidR="00E839CB" w:rsidRPr="007A41F0">
        <w:rPr>
          <w:rFonts w:ascii="Arial" w:hAnsi="Arial" w:cs="Arial"/>
          <w:color w:val="141413"/>
          <w:sz w:val="20"/>
          <w:szCs w:val="20"/>
        </w:rPr>
        <w:fldChar w:fldCharType="begin">
          <w:fldData xml:space="preserve">PEVuZE5vdGU+PENpdGU+PEF1dGhvcj5NaWVsa2U8L0F1dGhvcj48WWVhcj4yMDE3PC9ZZWFyPjxS
ZWNOdW0+MzQ3ODwvUmVjTnVtPjxEaXNwbGF5VGV4dD4oMTQsIDIwLTIzKTwvRGlzcGxheVRleHQ+
PHJlY29yZD48cmVjLW51bWJlcj4zNDc4PC9yZWMtbnVtYmVyPjxmb3JlaWduLWtleXM+PGtleSBh
cHA9IkVOIiBkYi1pZD0idnp0cnIycHhvc3dlemFlZGZwc3ZkeHZ2eDB3ZmYwcGFhc3NyIiB0aW1l
c3RhbXA9IjE1NTA5NDA2MzAiPjM0Nzg8L2tleT48L2ZvcmVpZ24ta2V5cz48cmVmLXR5cGUgbmFt
ZT0iSm91cm5hbCBBcnRpY2xlIj4xNzwvcmVmLXR5cGU+PGNvbnRyaWJ1dG9ycz48YXV0aG9ycz48
YXV0aG9yPk1pZWxrZSwgR3JlZ29yZSBJPC9hdXRob3I+PGF1dGhvcj5Ccm93biwgV2VuZHkgSjwv
YXV0aG9yPjxhdXRob3I+TnVuZXMsIEJydW5vIFA8L2F1dGhvcj48YXV0aG9yPlNpbHZhLCBJbmFj
aW8gQ008L2F1dGhvcj48YXV0aG9yPkhhbGxhbCwgUGVkcm8gQyAlSiBTcG9ydHMgTWVkaWNpbmU8
L2F1dGhvcj48L2F1dGhvcnM+PC9jb250cmlidXRvcnM+PHRpdGxlcz48dGl0bGU+U29jaW9lY29u
b21pYyBjb3JyZWxhdGVzIG9mIHNlZGVudGFyeSBiZWhhdmlvciBpbiBhZG9sZXNjZW50czogc3lz
dGVtYXRpYyByZXZpZXcgYW5kIG1ldGEtYW5hbHlzaXM8L3RpdGxlPjwvdGl0bGVzPjxwYWdlcz42
MS03NTwvcGFnZXM+PHZvbHVtZT40Nzwvdm9sdW1lPjxudW1iZXI+MTwvbnVtYmVyPjxkYXRlcz48
eWVhcj4yMDE3PC95ZWFyPjwvZGF0ZXM+PGlzYm4+MDExMi0xNjQyPC9pc2JuPjx1cmxzPjwvdXJs
cz48L3JlY29yZD48L0NpdGU+PENpdGU+PEF1dGhvcj5BcnVuZGVsbDwvQXV0aG9yPjxZZWFyPjIw
MTU8L1llYXI+PFJlY051bT4zNjkxPC9SZWNOdW0+PHJlY29yZD48cmVjLW51bWJlcj4zNjkxPC9y
ZWMtbnVtYmVyPjxmb3JlaWduLWtleXM+PGtleSBhcHA9IkVOIiBkYi1pZD0idnp0cnIycHhvc3dl
emFlZGZwc3ZkeHZ2eDB3ZmYwcGFhc3NyIiB0aW1lc3RhbXA9IjE1NjEwNTMyMzUiPjM2OTE8L2tl
eT48L2ZvcmVpZ24ta2V5cz48cmVmLXR5cGUgbmFtZT0iSm91cm5hbCBBcnRpY2xlIj4xNzwvcmVm
LXR5cGU+PGNvbnRyaWJ1dG9ycz48YXV0aG9ycz48YXV0aG9yPkFydW5kZWxsLCBMYXVyZW48L2F1
dGhvcj48YXV0aG9yPkZsZXRjaGVyLCBFbGx5PC9hdXRob3I+PGF1dGhvcj5TYWxtb24sIEpvPC9h
dXRob3I+PGF1dGhvcj5WZWl0Y2gsIEplbm55PC9hdXRob3I+PGF1dGhvcj5IaW5rbGV5LCBUcmlu
YSAlSiBCTUMgcHVibGljIGhlYWx0aDwvYXV0aG9yPjwvYXV0aG9ycz48L2NvbnRyaWJ1dG9ycz48
dGl0bGVzPjx0aXRsZT5UaGUgY29ycmVsYXRlcyBvZiBhZnRlci1zY2hvb2wgc2VkZW50YXJ5IGJl
aGF2aW9yIGFtb25nIGNoaWxkcmVuIGFnZWQgNeKAkzE4IHllYXJzOiBhIHN5c3RlbWF0aWMgcmV2
aWV3PC90aXRsZT48L3RpdGxlcz48cGFnZXM+NTg8L3BhZ2VzPjx2b2x1bWU+MTY8L3ZvbHVtZT48
bnVtYmVyPjE8L251bWJlcj48ZGF0ZXM+PHllYXI+MjAxNTwveWVhcj48L2RhdGVzPjxpc2JuPjE0
NzEtMjQ1ODwvaXNibj48dXJscz48L3VybHM+PC9yZWNvcmQ+PC9DaXRlPjxDaXRlPjxBdXRob3I+
R2VicmVtYXJpYW08L0F1dGhvcj48WWVhcj4yMDE1PC9ZZWFyPjxSZWNOdW0+MzY5MjwvUmVjTnVt
PjxyZWNvcmQ+PHJlYy1udW1iZXI+MzY5MjwvcmVjLW51bWJlcj48Zm9yZWlnbi1rZXlzPjxrZXkg
YXBwPSJFTiIgZGItaWQ9InZ6dHJyMnB4b3N3ZXphZWRmcHN2ZHh2dngwd2ZmMHBhYXNzciIgdGlt
ZXN0YW1wPSIxNTYxMDUzMzA1Ij4zNjkyPC9rZXk+PC9mb3JlaWduLWtleXM+PHJlZi10eXBlIG5h
bWU9IkpvdXJuYWwgQXJ0aWNsZSI+MTc8L3JlZi10eXBlPjxjb250cmlidXRvcnM+PGF1dGhvcnM+
PGF1dGhvcj5HZWJyZW1hcmlhbSwgTUs8L2F1dGhvcj48YXV0aG9yPkFsdGVuYnVyZywgVE08L2F1
dGhvcj48YXV0aG9yPkxha2VydmVsZCwgSjwvYXV0aG9yPjxhdXRob3I+QW5kZXJzZW4sIExGPC9h
dXRob3I+PGF1dGhvcj5TdHJvbmtzLCBLPC9hdXRob3I+PGF1dGhvcj5DaGluYXBhdywgTUo8L2F1
dGhvcj48YXV0aG9yPkxpZW4sIE4gJUogT2Jlc2l0eSByZXZpZXdzPC9hdXRob3I+PC9hdXRob3Jz
PjwvY29udHJpYnV0b3JzPjx0aXRsZXM+PHRpdGxlPkFzc29jaWF0aW9ucyBiZXR3ZWVuIHNvY2lv
ZWNvbm9taWMgcG9zaXRpb24gYW5kIGNvcnJlbGF0ZXMgb2Ygc2VkZW50YXJ5IGJlaGF2aW91ciBh
bW9uZyB5b3V0aDogYSBzeXN0ZW1hdGljIHJldmlldzwvdGl0bGU+PC90aXRsZXM+PHBhZ2VzPjk4
OC0xMDAwPC9wYWdlcz48dm9sdW1lPjE2PC92b2x1bWU+PG51bWJlcj4xMTwvbnVtYmVyPjxkYXRl
cz48eWVhcj4yMDE1PC95ZWFyPjwvZGF0ZXM+PGlzYm4+MTQ2Ny03ODgxPC9pc2JuPjx1cmxzPjwv
dXJscz48L3JlY29yZD48L0NpdGU+PENpdGU+PEF1dGhvcj5WYW48L0F1dGhvcj48WWVhcj4yMDA3
PC9ZZWFyPjxSZWNOdW0+MzY5MzwvUmVjTnVtPjxyZWNvcmQ+PHJlYy1udW1iZXI+MzY5MzwvcmVj
LW51bWJlcj48Zm9yZWlnbi1rZXlzPjxrZXkgYXBwPSJFTiIgZGItaWQ9InZ6dHJyMnB4b3N3ZXph
ZWRmcHN2ZHh2dngwd2ZmMHBhYXNzciIgdGltZXN0YW1wPSIxNTYxMDUzMzcyIj4zNjkzPC9rZXk+
PC9mb3JlaWduLWtleXM+PHJlZi10eXBlIG5hbWU9IkpvdXJuYWwgQXJ0aWNsZSI+MTc8L3JlZi10
eXBlPjxjb250cmlidXRvcnM+PGF1dGhvcnM+PGF1dGhvcj5WYW4sIEsgRGVyIEhvcnN0PC9hdXRo
b3I+PGF1dGhvcj5QYXcsIE1hcmlqa2UgSjwvYXV0aG9yPjxhdXRob3I+VHdpc2ssIEpvcyBXPC9h
dXRob3I+PGF1dGhvcj5WYW4sIFcgTWVjaGVsZW4gJUogTWVkaWNpbmU8L2F1dGhvcj48YXV0aG9y
PnNjaWVuY2UgaW4gc3BvcnRzPC9hdXRob3I+PGF1dGhvcj5leGVyY2lzZTwvYXV0aG9yPjwvYXV0
aG9ycz48L2NvbnRyaWJ1dG9ycz48dGl0bGVzPjx0aXRsZT5BIGJyaWVmIHJldmlldyBvbiBjb3Jy
ZWxhdGVzIG9mIHBoeXNpY2FsIGFjdGl2aXR5IGFuZCBzZWRlbnRhcmluZXNzIGluIHlvdXRoPC90
aXRsZT48L3RpdGxlcz48cGFnZXM+MTI0MS0xMjUwPC9wYWdlcz48dm9sdW1lPjM5PC92b2x1bWU+
PG51bWJlcj44PC9udW1iZXI+PGRhdGVzPjx5ZWFyPjIwMDc8L3llYXI+PC9kYXRlcz48aXNibj4w
MTk1LTkxMzE8L2lzYm4+PHVybHM+PC91cmxzPjwvcmVjb3JkPjwvQ2l0ZT48Q2l0ZT48QXV0aG9y
PlBlbHR6ZXI8L0F1dGhvcj48WWVhcj4yMDE2PC9ZZWFyPjxSZWNOdW0+MzY3NDwvUmVjTnVtPjxy
ZWNvcmQ+PHJlYy1udW1iZXI+MzY3NDwvcmVjLW51bWJlcj48Zm9yZWlnbi1rZXlzPjxrZXkgYXBw
PSJFTiIgZGItaWQ9InZ6dHJyMnB4b3N3ZXphZWRmcHN2ZHh2dngwd2ZmMHBhYXNzciIgdGltZXN0
YW1wPSIxNTU5ODA2NzkyIj4zNjc0PC9rZXk+PC9mb3JlaWduLWtleXM+PHJlZi10eXBlIG5hbWU9
IkpvdXJuYWwgQXJ0aWNsZSI+MTc8L3JlZi10eXBlPjxjb250cmlidXRvcnM+PGF1dGhvcnM+PGF1
dGhvcj5QZWx0emVyLCBLYXJsPC9hdXRob3I+PGF1dGhvcj5QZW5ncGlkLCBTdXBhICVKIEludGVy
bmF0aW9uYWwgam91cm5hbCBvZiBlbnZpcm9ubWVudGFsIHJlc2VhcmNoPC9hdXRob3I+PGF1dGhv
cj5wdWJsaWMgaGVhbHRoPC9hdXRob3I+PC9hdXRob3JzPjwvY29udHJpYnV0b3JzPjx0aXRsZXM+
PHRpdGxlPkxlaXN1cmUgdGltZSBwaHlzaWNhbCBpbmFjdGl2aXR5IGFuZCBzZWRlbnRhcnkgYmVo
YXZpb3VyIGFuZCBsaWZlc3R5bGUgY29ycmVsYXRlcyBhbW9uZyBzdHVkZW50cyBhZ2VkIDEz4oCT
MTUgaW4gdGhlIGFzc29jaWF0aW9uIG9mIFNvdXRoZWFzdCBBc2lhbiBuYXRpb25zIChBU0VBTikg
bWVtYmVyIHN0YXRlcywgMjAwN+KAkzIwMTM8L3RpdGxlPjwvdGl0bGVzPjxwYWdlcz4yMTc8L3Bh
Z2VzPjx2b2x1bWU+MTM8L3ZvbHVtZT48bnVtYmVyPjI8L251bWJlcj48ZGF0ZXM+PHllYXI+MjAx
NjwveWVhcj48L2RhdGVzPjx1cmxzPjwvdXJscz48L3JlY29yZD48L0NpdGU+PC9FbmROb3RlPn==
</w:fldData>
        </w:fldChar>
      </w:r>
      <w:r w:rsidR="00E839CB" w:rsidRPr="007A41F0">
        <w:rPr>
          <w:rFonts w:ascii="Arial" w:hAnsi="Arial" w:cs="Arial"/>
          <w:color w:val="141413"/>
          <w:sz w:val="20"/>
          <w:szCs w:val="20"/>
        </w:rPr>
        <w:instrText xml:space="preserve"> ADDIN EN.CITE.DATA </w:instrText>
      </w:r>
      <w:r w:rsidR="00E839CB" w:rsidRPr="007A41F0">
        <w:rPr>
          <w:rFonts w:ascii="Arial" w:hAnsi="Arial" w:cs="Arial"/>
          <w:color w:val="141413"/>
          <w:sz w:val="20"/>
          <w:szCs w:val="20"/>
        </w:rPr>
      </w:r>
      <w:r w:rsidR="00E839CB" w:rsidRPr="007A41F0">
        <w:rPr>
          <w:rFonts w:ascii="Arial" w:hAnsi="Arial" w:cs="Arial"/>
          <w:color w:val="141413"/>
          <w:sz w:val="20"/>
          <w:szCs w:val="20"/>
        </w:rPr>
        <w:fldChar w:fldCharType="end"/>
      </w:r>
      <w:r w:rsidR="008E24E2" w:rsidRPr="007A41F0">
        <w:rPr>
          <w:rFonts w:ascii="Arial" w:hAnsi="Arial" w:cs="Arial"/>
          <w:color w:val="141413"/>
          <w:sz w:val="20"/>
          <w:szCs w:val="20"/>
        </w:rPr>
      </w:r>
      <w:r w:rsidR="008E24E2" w:rsidRPr="007A41F0">
        <w:rPr>
          <w:rFonts w:ascii="Arial" w:hAnsi="Arial" w:cs="Arial"/>
          <w:color w:val="141413"/>
          <w:sz w:val="20"/>
          <w:szCs w:val="20"/>
        </w:rPr>
        <w:fldChar w:fldCharType="separate"/>
      </w:r>
      <w:r w:rsidR="00E839CB" w:rsidRPr="007A41F0">
        <w:rPr>
          <w:rFonts w:ascii="Arial" w:hAnsi="Arial" w:cs="Arial"/>
          <w:noProof/>
          <w:color w:val="141413"/>
          <w:sz w:val="20"/>
          <w:szCs w:val="20"/>
        </w:rPr>
        <w:t>(14, 20-23)</w:t>
      </w:r>
      <w:r w:rsidR="008E24E2" w:rsidRPr="007A41F0">
        <w:rPr>
          <w:rFonts w:ascii="Arial" w:hAnsi="Arial" w:cs="Arial"/>
          <w:color w:val="141413"/>
          <w:sz w:val="20"/>
          <w:szCs w:val="20"/>
        </w:rPr>
        <w:fldChar w:fldCharType="end"/>
      </w:r>
      <w:r w:rsidR="008173F6" w:rsidRPr="007A41F0">
        <w:rPr>
          <w:rFonts w:ascii="Arial" w:hAnsi="Arial" w:cs="Arial"/>
          <w:color w:val="141413"/>
          <w:sz w:val="20"/>
          <w:szCs w:val="20"/>
        </w:rPr>
        <w:t>.</w:t>
      </w:r>
    </w:p>
    <w:p w14:paraId="7CD79CA6" w14:textId="77777777" w:rsidR="008E24E2" w:rsidRPr="007A41F0" w:rsidRDefault="008E24E2" w:rsidP="009934DB">
      <w:pPr>
        <w:spacing w:line="480" w:lineRule="auto"/>
        <w:jc w:val="both"/>
        <w:rPr>
          <w:rFonts w:ascii="Arial" w:hAnsi="Arial" w:cs="Arial"/>
          <w:color w:val="141413"/>
          <w:sz w:val="20"/>
          <w:szCs w:val="20"/>
        </w:rPr>
      </w:pPr>
    </w:p>
    <w:p w14:paraId="1EC93EC2" w14:textId="76B89F93" w:rsidR="00884D70" w:rsidRPr="007A41F0" w:rsidRDefault="00884D70" w:rsidP="009934DB">
      <w:pPr>
        <w:spacing w:line="480" w:lineRule="auto"/>
        <w:jc w:val="both"/>
        <w:rPr>
          <w:rFonts w:ascii="Arial" w:hAnsi="Arial" w:cs="Arial"/>
          <w:i/>
          <w:color w:val="141413"/>
          <w:sz w:val="20"/>
          <w:szCs w:val="20"/>
        </w:rPr>
      </w:pPr>
      <w:r w:rsidRPr="007A41F0">
        <w:rPr>
          <w:rFonts w:ascii="Arial" w:hAnsi="Arial" w:cs="Arial"/>
          <w:i/>
          <w:color w:val="141413"/>
          <w:sz w:val="20"/>
          <w:szCs w:val="20"/>
        </w:rPr>
        <w:t>Socio-demographic variables</w:t>
      </w:r>
    </w:p>
    <w:p w14:paraId="575F2B50" w14:textId="2AEBC44F" w:rsidR="00C907C2" w:rsidRPr="007A41F0" w:rsidRDefault="00734C56" w:rsidP="009934DB">
      <w:pPr>
        <w:spacing w:line="480" w:lineRule="auto"/>
        <w:jc w:val="both"/>
        <w:rPr>
          <w:rFonts w:ascii="Arial" w:hAnsi="Arial" w:cs="Arial"/>
          <w:color w:val="141413"/>
          <w:sz w:val="20"/>
          <w:szCs w:val="20"/>
        </w:rPr>
      </w:pPr>
      <w:r w:rsidRPr="007A41F0">
        <w:rPr>
          <w:rFonts w:ascii="Arial" w:hAnsi="Arial" w:cs="Arial"/>
          <w:color w:val="141413"/>
          <w:sz w:val="20"/>
          <w:szCs w:val="20"/>
        </w:rPr>
        <w:t xml:space="preserve">The sociodemographic variables included age, sex, and socioeconomic status. </w:t>
      </w:r>
      <w:r w:rsidR="000963B0" w:rsidRPr="007A41F0">
        <w:rPr>
          <w:rFonts w:ascii="Arial" w:hAnsi="Arial" w:cs="Arial"/>
          <w:color w:val="141413"/>
          <w:sz w:val="20"/>
          <w:szCs w:val="20"/>
        </w:rPr>
        <w:t>Food insecurity was used as a proxy for socioeconomic status as there were no variables on so</w:t>
      </w:r>
      <w:r w:rsidR="009F2815" w:rsidRPr="007A41F0">
        <w:rPr>
          <w:rFonts w:ascii="Arial" w:hAnsi="Arial" w:cs="Arial"/>
          <w:color w:val="141413"/>
          <w:sz w:val="20"/>
          <w:szCs w:val="20"/>
        </w:rPr>
        <w:t xml:space="preserve">cioeconomic status in the GSHS. It </w:t>
      </w:r>
      <w:r w:rsidR="000963B0" w:rsidRPr="007A41F0">
        <w:rPr>
          <w:rFonts w:ascii="Arial" w:hAnsi="Arial" w:cs="Arial"/>
          <w:color w:val="141413"/>
          <w:sz w:val="20"/>
          <w:szCs w:val="20"/>
        </w:rPr>
        <w:t>was assessed by the question “During the past 30 days, how often did you go hungry because there was not enough food in your home?” Answer opti</w:t>
      </w:r>
      <w:r w:rsidRPr="007A41F0">
        <w:rPr>
          <w:rFonts w:ascii="Arial" w:hAnsi="Arial" w:cs="Arial"/>
          <w:color w:val="141413"/>
          <w:sz w:val="20"/>
          <w:szCs w:val="20"/>
        </w:rPr>
        <w:t>ons were categorized as ‘never</w:t>
      </w:r>
      <w:r w:rsidR="00D01926" w:rsidRPr="007A41F0">
        <w:rPr>
          <w:rFonts w:ascii="Arial" w:hAnsi="Arial" w:cs="Arial"/>
          <w:color w:val="141413"/>
          <w:sz w:val="20"/>
          <w:szCs w:val="20"/>
        </w:rPr>
        <w:t>/rarely</w:t>
      </w:r>
      <w:r w:rsidRPr="007A41F0">
        <w:rPr>
          <w:rFonts w:ascii="Arial" w:hAnsi="Arial" w:cs="Arial"/>
          <w:color w:val="141413"/>
          <w:sz w:val="20"/>
          <w:szCs w:val="20"/>
        </w:rPr>
        <w:t xml:space="preserve">’ </w:t>
      </w:r>
      <w:r w:rsidR="007C7106" w:rsidRPr="007A41F0">
        <w:rPr>
          <w:rFonts w:ascii="Arial" w:hAnsi="Arial" w:cs="Arial"/>
          <w:color w:val="141413"/>
          <w:sz w:val="20"/>
          <w:szCs w:val="20"/>
        </w:rPr>
        <w:t>(coded 0) and ‘sometimes/</w:t>
      </w:r>
      <w:r w:rsidR="000963B0" w:rsidRPr="007A41F0">
        <w:rPr>
          <w:rFonts w:ascii="Arial" w:hAnsi="Arial" w:cs="Arial"/>
          <w:color w:val="141413"/>
          <w:sz w:val="20"/>
          <w:szCs w:val="20"/>
        </w:rPr>
        <w:t xml:space="preserve">most of the time/always’ </w:t>
      </w:r>
      <w:r w:rsidRPr="007A41F0">
        <w:rPr>
          <w:rFonts w:ascii="Arial" w:hAnsi="Arial" w:cs="Arial"/>
          <w:color w:val="141413"/>
          <w:sz w:val="20"/>
          <w:szCs w:val="20"/>
        </w:rPr>
        <w:t xml:space="preserve">(coded 1). </w:t>
      </w:r>
    </w:p>
    <w:p w14:paraId="0F7C681D" w14:textId="77777777" w:rsidR="008E24E2" w:rsidRPr="007A41F0" w:rsidRDefault="008E24E2" w:rsidP="009934DB">
      <w:pPr>
        <w:spacing w:line="480" w:lineRule="auto"/>
        <w:jc w:val="both"/>
        <w:rPr>
          <w:rFonts w:ascii="Arial" w:hAnsi="Arial" w:cs="Arial"/>
          <w:color w:val="141413"/>
          <w:sz w:val="20"/>
          <w:szCs w:val="20"/>
        </w:rPr>
      </w:pPr>
    </w:p>
    <w:p w14:paraId="1B352705" w14:textId="21EE7A1D" w:rsidR="00884D70" w:rsidRPr="007A41F0" w:rsidRDefault="00884D70" w:rsidP="009934DB">
      <w:pPr>
        <w:spacing w:line="480" w:lineRule="auto"/>
        <w:jc w:val="both"/>
        <w:rPr>
          <w:rFonts w:ascii="Arial" w:hAnsi="Arial" w:cs="Arial"/>
          <w:i/>
          <w:color w:val="141413"/>
          <w:sz w:val="20"/>
          <w:szCs w:val="20"/>
        </w:rPr>
      </w:pPr>
      <w:r w:rsidRPr="007A41F0">
        <w:rPr>
          <w:rFonts w:ascii="Arial" w:hAnsi="Arial" w:cs="Arial"/>
          <w:i/>
          <w:color w:val="141413"/>
          <w:sz w:val="20"/>
          <w:szCs w:val="20"/>
        </w:rPr>
        <w:t>Socio-cultural variables</w:t>
      </w:r>
    </w:p>
    <w:p w14:paraId="3E997F10" w14:textId="26DB5E59" w:rsidR="00C907C2" w:rsidRPr="007A41F0" w:rsidRDefault="00C6647B" w:rsidP="009934DB">
      <w:pPr>
        <w:spacing w:line="480" w:lineRule="auto"/>
        <w:jc w:val="both"/>
        <w:rPr>
          <w:rFonts w:ascii="Arial" w:hAnsi="Arial" w:cs="Arial"/>
          <w:color w:val="141413"/>
          <w:sz w:val="20"/>
          <w:szCs w:val="20"/>
        </w:rPr>
      </w:pPr>
      <w:r w:rsidRPr="007A41F0">
        <w:rPr>
          <w:rFonts w:ascii="Arial" w:hAnsi="Arial" w:cs="Arial"/>
          <w:color w:val="141413"/>
          <w:sz w:val="20"/>
          <w:szCs w:val="20"/>
        </w:rPr>
        <w:t>Parental support/monitoring:</w:t>
      </w:r>
      <w:r w:rsidR="00B54A82" w:rsidRPr="007A41F0">
        <w:rPr>
          <w:rFonts w:ascii="Arial" w:hAnsi="Arial" w:cs="Arial"/>
          <w:color w:val="141413"/>
          <w:sz w:val="20"/>
          <w:szCs w:val="20"/>
        </w:rPr>
        <w:t xml:space="preserve"> Low parental </w:t>
      </w:r>
      <w:r w:rsidR="00753395" w:rsidRPr="007A41F0">
        <w:rPr>
          <w:rFonts w:ascii="Arial" w:hAnsi="Arial" w:cs="Arial"/>
          <w:color w:val="141413"/>
          <w:sz w:val="20"/>
          <w:szCs w:val="20"/>
        </w:rPr>
        <w:t xml:space="preserve">support/monitoring </w:t>
      </w:r>
      <w:r w:rsidR="00B54A82" w:rsidRPr="007A41F0">
        <w:rPr>
          <w:rFonts w:ascii="Arial" w:hAnsi="Arial" w:cs="Arial"/>
          <w:color w:val="141413"/>
          <w:sz w:val="20"/>
          <w:szCs w:val="20"/>
        </w:rPr>
        <w:t xml:space="preserve">was defined as answering ‘rarely’ or ‘never’ to all of the following three questions: (a) </w:t>
      </w:r>
      <w:r w:rsidR="00B54A82" w:rsidRPr="007A41F0">
        <w:rPr>
          <w:rFonts w:ascii="Arial" w:hAnsi="Arial" w:cs="Arial"/>
          <w:color w:val="000000"/>
          <w:sz w:val="20"/>
          <w:szCs w:val="20"/>
        </w:rPr>
        <w:t>‘during the past 30 days, how often did your parents or guardians check to see if your homework was done?’; (b) ‘during the past 30 days, how often did your parents or guardians understand your problems and worries?’; and (c) ‘during the past 30 days, how often did your parents or guardians really know what you were doing with your free time?’</w:t>
      </w:r>
      <w:r w:rsidR="005000A8" w:rsidRPr="007A41F0">
        <w:rPr>
          <w:rFonts w:ascii="Arial" w:hAnsi="Arial" w:cs="Arial"/>
          <w:color w:val="000000"/>
          <w:sz w:val="20"/>
          <w:szCs w:val="20"/>
        </w:rPr>
        <w:t xml:space="preserve"> </w:t>
      </w:r>
      <w:r w:rsidR="00B54A82" w:rsidRPr="007A41F0">
        <w:rPr>
          <w:rFonts w:ascii="Arial" w:hAnsi="Arial" w:cs="Arial"/>
          <w:color w:val="141413"/>
          <w:sz w:val="20"/>
          <w:szCs w:val="20"/>
        </w:rPr>
        <w:fldChar w:fldCharType="begin">
          <w:fldData xml:space="preserve">PEVuZE5vdGU+PENpdGU+PEF1dGhvcj5Sb21vPC9BdXRob3I+PFllYXI+MjAxNjwvWWVhcj48UmVj
TnVtPjgzNzE8L1JlY051bT48RGlzcGxheVRleHQ+KDI2KTwvRGlzcGxheVRleHQ+PHJlY29yZD48
cmVjLW51bWJlcj44MzcxPC9yZWMtbnVtYmVyPjxmb3JlaWduLWtleXM+PGtleSBhcHA9IkVOIiBk
Yi1pZD0iZjJ6NXh3cnI0czI1NWpleHRlMnB3cjJjenJ0YTlwMDJ6czl0IiB0aW1lc3RhbXA9IjE1
MzI1MTM2MzMiPjgzNzE8L2tleT48L2ZvcmVpZ24ta2V5cz48cmVmLXR5cGUgbmFtZT0iSm91cm5h
bCBBcnRpY2xlIj4xNzwvcmVmLXR5cGU+PGNvbnRyaWJ1dG9ycz48YXV0aG9ycz48YXV0aG9yPlJv
bW8sIE0uIEwuPC9hdXRob3I+PGF1dGhvcj5BYnJpbC1VbGxvYSwgVi48L2F1dGhvcj48YXV0aG9y
PktlbHZpbiwgRS4gQS48L2F1dGhvcj48L2F1dGhvcnM+PC9jb250cmlidXRvcnM+PGF1dGgtYWRk
cmVzcz5FcGlkZW1pb2xvZ3kgYW5kIEJpb3N0YXRpc3RpY3MgUHJvZ3JhbSwgU2Nob29sIG9mIFVy
YmFuIFB1YmxpYyBIZWFsdGggYXQgSHVudGVyIENvbGxlZ2UsIENpdHkgVW5pdmVyc2l0eSBvZiBO
ZXcgWW9yaywgMjE4MCBUaGlyZCBBdmVudWUsIE5ldyBZb3JrLCBOWSwgMTAwMzUsIFVTQS4mI3hE
O0NVTlkgR3JhZHVhdGUgU2Nob29sIG9mIFB1YmxpYyBIZWFsdGggYW5kIEhlYWx0aCBQb2xpY3ks
IENpdHkgVW5pdmVyc2l0eSBvZiBOZXcgWW9yaywgTmV3IFlvcmssIE5ZLCBVU0EuJiN4RDtEaXJl
Y2Npb24gZGUgSW52ZXN0aWdhY2lvbiwgRmFjdWx0YWQgZGUgQ2llbmNpYXMgTWVkaWNhcywgVW5p
dmVyc2lkYWQgZGUgQ3VlbmNhLCBDdWVuY2EsIEVjdWFkb3IuJiN4RDtFcGlkZW1pb2xvZ3kgYW5k
IEJpb3N0YXRpc3RpY3MgUHJvZ3JhbSwgU2Nob29sIG9mIFVyYmFuIFB1YmxpYyBIZWFsdGggYXQg
SHVudGVyIENvbGxlZ2UsIENpdHkgVW5pdmVyc2l0eSBvZiBOZXcgWW9yaywgMjE4MCBUaGlyZCBB
dmVudWUsIE5ldyBZb3JrLCBOWSwgMTAwMzUsIFVTQS4gRWxpemFiZXRoLktlbHZpbkBzcGguY3Vu
eS5lZHUuJiN4RDtDVU5ZIEdyYWR1YXRlIFNjaG9vbCBvZiBQdWJsaWMgSGVhbHRoIGFuZCBIZWFs
dGggUG9saWN5LCBDaXR5IFVuaXZlcnNpdHkgb2YgTmV3IFlvcmssIE5ldyBZb3JrLCBOWSwgVVNB
LiBFbGl6YWJldGguS2VsdmluQHNwaC5jdW55LmVkdS4mI3hEO0RvY3RvciBvZiBQdWJsaWMgSGVh
bHRoIFByb2dyYW0sIFRoZSBHcmFkdWF0ZSBDZW50ZXIsIENpdHkgVW5pdmVyc2l0eSBvZiBOZXcg
WW9yaywgTmV3IFlvcmssIE5ZLCBVU0EuIEVsaXphYmV0aC5LZWx2aW5Ac3BoLmN1bnkuZWR1Ljwv
YXV0aC1hZGRyZXNzPjx0aXRsZXM+PHRpdGxlPlRoZSByZWxhdGlvbnNoaXAgYmV0d2VlbiBodW5n
ZXIgYW5kIG1lbnRhbCBoZWFsdGggb3V0Y29tZXMgYW1vbmcgc2Nob29sLWdvaW5nIEVjdWFkb3Jp
YW4gYWRvbGVzY2VudHM8L3RpdGxlPjxzZWNvbmRhcnktdGl0bGU+U29jIFBzeWNoaWF0cnkgUHN5
Y2hpYXRyIEVwaWRlbWlvbDwvc2Vjb25kYXJ5LXRpdGxlPjxhbHQtdGl0bGU+U29jaWFsIHBzeWNo
aWF0cnkgYW5kIHBzeWNoaWF0cmljIGVwaWRlbWlvbG9neTwvYWx0LXRpdGxlPjwvdGl0bGVzPjxw
ZXJpb2RpY2FsPjxmdWxsLXRpdGxlPlNvYyBQc3ljaGlhdHJ5IFBzeWNoaWF0ciBFcGlkZW1pb2w8
L2Z1bGwtdGl0bGU+PGFiYnItMT5Tb2NpYWwgcHN5Y2hpYXRyeSBhbmQgcHN5Y2hpYXRyaWMgZXBp
ZGVtaW9sb2d5PC9hYmJyLTE+PC9wZXJpb2RpY2FsPjxhbHQtcGVyaW9kaWNhbD48ZnVsbC10aXRs
ZT5Tb2MgUHN5Y2hpYXRyeSBQc3ljaGlhdHIgRXBpZGVtaW9sPC9mdWxsLXRpdGxlPjxhYmJyLTE+
U29jaWFsIHBzeWNoaWF0cnkgYW5kIHBzeWNoaWF0cmljIGVwaWRlbWlvbG9neTwvYWJici0xPjwv
YWx0LXBlcmlvZGljYWw+PHBhZ2VzPjgyNy0zNzwvcGFnZXM+PHZvbHVtZT41MTwvdm9sdW1lPjxu
dW1iZXI+NjwvbnVtYmVyPjxlZGl0aW9uPjIwMTYvMDQvMTc8L2VkaXRpb24+PGtleXdvcmRzPjxr
ZXl3b3JkPkFkb2xlc2NlbnQ8L2tleXdvcmQ+PGtleXdvcmQ+RGVwcmVzc2lvbi8qZXBpZGVtaW9s
b2d5PC9rZXl3b3JkPjxrZXl3b3JkPkVjdWFkb3IvZXBpZGVtaW9sb2d5PC9rZXl3b3JkPjxrZXl3
b3JkPkZlbWFsZTwva2V5d29yZD48a2V5d29yZD5Gb29kIFN1cHBseS9zdGF0aXN0aWNzICZhbXA7
IG51bWVyaWNhbCBkYXRhPC9rZXl3b3JkPjxrZXl3b3JkPkhlYWx0aCBTdXJ2ZXlzPC9rZXl3b3Jk
PjxrZXl3b3JkPkh1bWFuczwva2V5d29yZD48a2V5d29yZD4qSHVuZ2VyPC9rZXl3b3JkPjxrZXl3
b3JkPk1hbGU8L2tleXdvcmQ+PGtleXdvcmQ+UG92ZXJ0eS8qc3RhdGlzdGljcyAmYW1wOyBudW1l
cmljYWwgZGF0YTwva2V5d29yZD48a2V5d29yZD5TY2hvb2xzL3N0YXRpc3RpY3MgJmFtcDsgbnVt
ZXJpY2FsIGRhdGE8L2tleXdvcmQ+PGtleXdvcmQ+U3R1ZGVudHMvKnN0YXRpc3RpY3MgJmFtcDsg
bnVtZXJpY2FsIGRhdGE8L2tleXdvcmQ+PGtleXdvcmQ+KlN1aWNpZGFsIElkZWF0aW9uPC9rZXl3
b3JkPjxrZXl3b3JkPkRlcHJlc3Npb248L2tleXdvcmQ+PGtleXdvcmQ+RWN1YWRvcjwva2V5d29y
ZD48a2V5d29yZD5Gb29kIHNlY3VyaXR5PC9rZXl3b3JkPjxrZXl3b3JkPkh1bmdlcjwva2V5d29y
ZD48a2V5d29yZD5TdWljaWRhbCBpZGVhdGlvbjwva2V5d29yZD48L2tleXdvcmRzPjxkYXRlcz48
eWVhcj4yMDE2PC95ZWFyPjxwdWItZGF0ZXM+PGRhdGU+SnVuPC9kYXRlPjwvcHViLWRhdGVzPjwv
ZGF0ZXM+PGlzYm4+MDkzMy03OTU0PC9pc2JuPjxhY2Nlc3Npb24tbnVtPjI3MDgzOTAxPC9hY2Nl
c3Npb24tbnVtPjx1cmxzPjwvdXJscz48ZWxlY3Ryb25pYy1yZXNvdXJjZS1udW0+MTAuMTAwNy9z
MDAxMjctMDE2LTEyMDQtOTwvZWxlY3Ryb25pYy1yZXNvdXJjZS1udW0+PHJlbW90ZS1kYXRhYmFz
ZS1wcm92aWRlcj5OTE08L3JlbW90ZS1kYXRhYmFzZS1wcm92aWRlcj48bGFuZ3VhZ2U+ZW5nPC9s
YW5ndWFnZT48L3JlY29yZD48L0NpdGU+PC9FbmROb3RlPn==
</w:fldData>
        </w:fldChar>
      </w:r>
      <w:r w:rsidR="003448D2" w:rsidRPr="007A41F0">
        <w:rPr>
          <w:rFonts w:ascii="Arial" w:hAnsi="Arial" w:cs="Arial"/>
          <w:color w:val="141413"/>
          <w:sz w:val="20"/>
          <w:szCs w:val="20"/>
        </w:rPr>
        <w:instrText xml:space="preserve"> ADDIN EN.CITE </w:instrText>
      </w:r>
      <w:r w:rsidR="003448D2" w:rsidRPr="007A41F0">
        <w:rPr>
          <w:rFonts w:ascii="Arial" w:hAnsi="Arial" w:cs="Arial"/>
          <w:color w:val="141413"/>
          <w:sz w:val="20"/>
          <w:szCs w:val="20"/>
        </w:rPr>
        <w:fldChar w:fldCharType="begin">
          <w:fldData xml:space="preserve">PEVuZE5vdGU+PENpdGU+PEF1dGhvcj5Sb21vPC9BdXRob3I+PFllYXI+MjAxNjwvWWVhcj48UmVj
TnVtPjgzNzE8L1JlY051bT48RGlzcGxheVRleHQ+KDI2KTwvRGlzcGxheVRleHQ+PHJlY29yZD48
cmVjLW51bWJlcj44MzcxPC9yZWMtbnVtYmVyPjxmb3JlaWduLWtleXM+PGtleSBhcHA9IkVOIiBk
Yi1pZD0iZjJ6NXh3cnI0czI1NWpleHRlMnB3cjJjenJ0YTlwMDJ6czl0IiB0aW1lc3RhbXA9IjE1
MzI1MTM2MzMiPjgzNzE8L2tleT48L2ZvcmVpZ24ta2V5cz48cmVmLXR5cGUgbmFtZT0iSm91cm5h
bCBBcnRpY2xlIj4xNzwvcmVmLXR5cGU+PGNvbnRyaWJ1dG9ycz48YXV0aG9ycz48YXV0aG9yPlJv
bW8sIE0uIEwuPC9hdXRob3I+PGF1dGhvcj5BYnJpbC1VbGxvYSwgVi48L2F1dGhvcj48YXV0aG9y
PktlbHZpbiwgRS4gQS48L2F1dGhvcj48L2F1dGhvcnM+PC9jb250cmlidXRvcnM+PGF1dGgtYWRk
cmVzcz5FcGlkZW1pb2xvZ3kgYW5kIEJpb3N0YXRpc3RpY3MgUHJvZ3JhbSwgU2Nob29sIG9mIFVy
YmFuIFB1YmxpYyBIZWFsdGggYXQgSHVudGVyIENvbGxlZ2UsIENpdHkgVW5pdmVyc2l0eSBvZiBO
ZXcgWW9yaywgMjE4MCBUaGlyZCBBdmVudWUsIE5ldyBZb3JrLCBOWSwgMTAwMzUsIFVTQS4mI3hE
O0NVTlkgR3JhZHVhdGUgU2Nob29sIG9mIFB1YmxpYyBIZWFsdGggYW5kIEhlYWx0aCBQb2xpY3ks
IENpdHkgVW5pdmVyc2l0eSBvZiBOZXcgWW9yaywgTmV3IFlvcmssIE5ZLCBVU0EuJiN4RDtEaXJl
Y2Npb24gZGUgSW52ZXN0aWdhY2lvbiwgRmFjdWx0YWQgZGUgQ2llbmNpYXMgTWVkaWNhcywgVW5p
dmVyc2lkYWQgZGUgQ3VlbmNhLCBDdWVuY2EsIEVjdWFkb3IuJiN4RDtFcGlkZW1pb2xvZ3kgYW5k
IEJpb3N0YXRpc3RpY3MgUHJvZ3JhbSwgU2Nob29sIG9mIFVyYmFuIFB1YmxpYyBIZWFsdGggYXQg
SHVudGVyIENvbGxlZ2UsIENpdHkgVW5pdmVyc2l0eSBvZiBOZXcgWW9yaywgMjE4MCBUaGlyZCBB
dmVudWUsIE5ldyBZb3JrLCBOWSwgMTAwMzUsIFVTQS4gRWxpemFiZXRoLktlbHZpbkBzcGguY3Vu
eS5lZHUuJiN4RDtDVU5ZIEdyYWR1YXRlIFNjaG9vbCBvZiBQdWJsaWMgSGVhbHRoIGFuZCBIZWFs
dGggUG9saWN5LCBDaXR5IFVuaXZlcnNpdHkgb2YgTmV3IFlvcmssIE5ldyBZb3JrLCBOWSwgVVNB
LiBFbGl6YWJldGguS2VsdmluQHNwaC5jdW55LmVkdS4mI3hEO0RvY3RvciBvZiBQdWJsaWMgSGVh
bHRoIFByb2dyYW0sIFRoZSBHcmFkdWF0ZSBDZW50ZXIsIENpdHkgVW5pdmVyc2l0eSBvZiBOZXcg
WW9yaywgTmV3IFlvcmssIE5ZLCBVU0EuIEVsaXphYmV0aC5LZWx2aW5Ac3BoLmN1bnkuZWR1Ljwv
YXV0aC1hZGRyZXNzPjx0aXRsZXM+PHRpdGxlPlRoZSByZWxhdGlvbnNoaXAgYmV0d2VlbiBodW5n
ZXIgYW5kIG1lbnRhbCBoZWFsdGggb3V0Y29tZXMgYW1vbmcgc2Nob29sLWdvaW5nIEVjdWFkb3Jp
YW4gYWRvbGVzY2VudHM8L3RpdGxlPjxzZWNvbmRhcnktdGl0bGU+U29jIFBzeWNoaWF0cnkgUHN5
Y2hpYXRyIEVwaWRlbWlvbDwvc2Vjb25kYXJ5LXRpdGxlPjxhbHQtdGl0bGU+U29jaWFsIHBzeWNo
aWF0cnkgYW5kIHBzeWNoaWF0cmljIGVwaWRlbWlvbG9neTwvYWx0LXRpdGxlPjwvdGl0bGVzPjxw
ZXJpb2RpY2FsPjxmdWxsLXRpdGxlPlNvYyBQc3ljaGlhdHJ5IFBzeWNoaWF0ciBFcGlkZW1pb2w8
L2Z1bGwtdGl0bGU+PGFiYnItMT5Tb2NpYWwgcHN5Y2hpYXRyeSBhbmQgcHN5Y2hpYXRyaWMgZXBp
ZGVtaW9sb2d5PC9hYmJyLTE+PC9wZXJpb2RpY2FsPjxhbHQtcGVyaW9kaWNhbD48ZnVsbC10aXRs
ZT5Tb2MgUHN5Y2hpYXRyeSBQc3ljaGlhdHIgRXBpZGVtaW9sPC9mdWxsLXRpdGxlPjxhYmJyLTE+
U29jaWFsIHBzeWNoaWF0cnkgYW5kIHBzeWNoaWF0cmljIGVwaWRlbWlvbG9neTwvYWJici0xPjwv
YWx0LXBlcmlvZGljYWw+PHBhZ2VzPjgyNy0zNzwvcGFnZXM+PHZvbHVtZT41MTwvdm9sdW1lPjxu
dW1iZXI+NjwvbnVtYmVyPjxlZGl0aW9uPjIwMTYvMDQvMTc8L2VkaXRpb24+PGtleXdvcmRzPjxr
ZXl3b3JkPkFkb2xlc2NlbnQ8L2tleXdvcmQ+PGtleXdvcmQ+RGVwcmVzc2lvbi8qZXBpZGVtaW9s
b2d5PC9rZXl3b3JkPjxrZXl3b3JkPkVjdWFkb3IvZXBpZGVtaW9sb2d5PC9rZXl3b3JkPjxrZXl3
b3JkPkZlbWFsZTwva2V5d29yZD48a2V5d29yZD5Gb29kIFN1cHBseS9zdGF0aXN0aWNzICZhbXA7
IG51bWVyaWNhbCBkYXRhPC9rZXl3b3JkPjxrZXl3b3JkPkhlYWx0aCBTdXJ2ZXlzPC9rZXl3b3Jk
PjxrZXl3b3JkPkh1bWFuczwva2V5d29yZD48a2V5d29yZD4qSHVuZ2VyPC9rZXl3b3JkPjxrZXl3
b3JkPk1hbGU8L2tleXdvcmQ+PGtleXdvcmQ+UG92ZXJ0eS8qc3RhdGlzdGljcyAmYW1wOyBudW1l
cmljYWwgZGF0YTwva2V5d29yZD48a2V5d29yZD5TY2hvb2xzL3N0YXRpc3RpY3MgJmFtcDsgbnVt
ZXJpY2FsIGRhdGE8L2tleXdvcmQ+PGtleXdvcmQ+U3R1ZGVudHMvKnN0YXRpc3RpY3MgJmFtcDsg
bnVtZXJpY2FsIGRhdGE8L2tleXdvcmQ+PGtleXdvcmQ+KlN1aWNpZGFsIElkZWF0aW9uPC9rZXl3
b3JkPjxrZXl3b3JkPkRlcHJlc3Npb248L2tleXdvcmQ+PGtleXdvcmQ+RWN1YWRvcjwva2V5d29y
ZD48a2V5d29yZD5Gb29kIHNlY3VyaXR5PC9rZXl3b3JkPjxrZXl3b3JkPkh1bmdlcjwva2V5d29y
ZD48a2V5d29yZD5TdWljaWRhbCBpZGVhdGlvbjwva2V5d29yZD48L2tleXdvcmRzPjxkYXRlcz48
eWVhcj4yMDE2PC95ZWFyPjxwdWItZGF0ZXM+PGRhdGU+SnVuPC9kYXRlPjwvcHViLWRhdGVzPjwv
ZGF0ZXM+PGlzYm4+MDkzMy03OTU0PC9pc2JuPjxhY2Nlc3Npb24tbnVtPjI3MDgzOTAxPC9hY2Nl
c3Npb24tbnVtPjx1cmxzPjwvdXJscz48ZWxlY3Ryb25pYy1yZXNvdXJjZS1udW0+MTAuMTAwNy9z
MDAxMjctMDE2LTEyMDQtOTwvZWxlY3Ryb25pYy1yZXNvdXJjZS1udW0+PHJlbW90ZS1kYXRhYmFz
ZS1wcm92aWRlcj5OTE08L3JlbW90ZS1kYXRhYmFzZS1wcm92aWRlcj48bGFuZ3VhZ2U+ZW5nPC9s
YW5ndWFnZT48L3JlY29yZD48L0NpdGU+PC9FbmROb3RlPn==
</w:fldData>
        </w:fldChar>
      </w:r>
      <w:r w:rsidR="003448D2" w:rsidRPr="007A41F0">
        <w:rPr>
          <w:rFonts w:ascii="Arial" w:hAnsi="Arial" w:cs="Arial"/>
          <w:color w:val="141413"/>
          <w:sz w:val="20"/>
          <w:szCs w:val="20"/>
        </w:rPr>
        <w:instrText xml:space="preserve"> ADDIN EN.CITE.DATA </w:instrText>
      </w:r>
      <w:r w:rsidR="003448D2" w:rsidRPr="007A41F0">
        <w:rPr>
          <w:rFonts w:ascii="Arial" w:hAnsi="Arial" w:cs="Arial"/>
          <w:color w:val="141413"/>
          <w:sz w:val="20"/>
          <w:szCs w:val="20"/>
        </w:rPr>
      </w:r>
      <w:r w:rsidR="003448D2" w:rsidRPr="007A41F0">
        <w:rPr>
          <w:rFonts w:ascii="Arial" w:hAnsi="Arial" w:cs="Arial"/>
          <w:color w:val="141413"/>
          <w:sz w:val="20"/>
          <w:szCs w:val="20"/>
        </w:rPr>
        <w:fldChar w:fldCharType="end"/>
      </w:r>
      <w:r w:rsidR="00B54A82" w:rsidRPr="007A41F0">
        <w:rPr>
          <w:rFonts w:ascii="Arial" w:hAnsi="Arial" w:cs="Arial"/>
          <w:color w:val="141413"/>
          <w:sz w:val="20"/>
          <w:szCs w:val="20"/>
        </w:rPr>
      </w:r>
      <w:r w:rsidR="00B54A82" w:rsidRPr="007A41F0">
        <w:rPr>
          <w:rFonts w:ascii="Arial" w:hAnsi="Arial" w:cs="Arial"/>
          <w:color w:val="141413"/>
          <w:sz w:val="20"/>
          <w:szCs w:val="20"/>
        </w:rPr>
        <w:fldChar w:fldCharType="separate"/>
      </w:r>
      <w:r w:rsidR="003448D2" w:rsidRPr="007A41F0">
        <w:rPr>
          <w:rFonts w:ascii="Arial" w:hAnsi="Arial" w:cs="Arial"/>
          <w:noProof/>
          <w:color w:val="141413"/>
          <w:sz w:val="20"/>
          <w:szCs w:val="20"/>
        </w:rPr>
        <w:t>(26)</w:t>
      </w:r>
      <w:r w:rsidR="00B54A82" w:rsidRPr="007A41F0">
        <w:rPr>
          <w:rFonts w:ascii="Arial" w:hAnsi="Arial" w:cs="Arial"/>
          <w:color w:val="141413"/>
          <w:sz w:val="20"/>
          <w:szCs w:val="20"/>
        </w:rPr>
        <w:fldChar w:fldCharType="end"/>
      </w:r>
      <w:r w:rsidR="005000A8" w:rsidRPr="007A41F0">
        <w:rPr>
          <w:rFonts w:ascii="Arial" w:hAnsi="Arial" w:cs="Arial"/>
          <w:color w:val="141413"/>
          <w:sz w:val="20"/>
          <w:szCs w:val="20"/>
        </w:rPr>
        <w:t>.</w:t>
      </w:r>
    </w:p>
    <w:p w14:paraId="0861B4F2" w14:textId="3843EE90" w:rsidR="00C6647B" w:rsidRPr="007A41F0" w:rsidRDefault="00C6647B" w:rsidP="009934DB">
      <w:pPr>
        <w:spacing w:line="480" w:lineRule="auto"/>
        <w:jc w:val="both"/>
        <w:rPr>
          <w:rFonts w:ascii="Arial" w:hAnsi="Arial" w:cs="Arial"/>
          <w:color w:val="141413"/>
          <w:sz w:val="20"/>
          <w:szCs w:val="20"/>
        </w:rPr>
      </w:pPr>
      <w:r w:rsidRPr="007A41F0">
        <w:rPr>
          <w:rFonts w:ascii="Arial" w:hAnsi="Arial" w:cs="Arial"/>
          <w:color w:val="141413"/>
          <w:sz w:val="20"/>
          <w:szCs w:val="20"/>
        </w:rPr>
        <w:t>Close friends:</w:t>
      </w:r>
      <w:r w:rsidR="00325F24" w:rsidRPr="007A41F0">
        <w:rPr>
          <w:rFonts w:ascii="Arial" w:hAnsi="Arial" w:cs="Arial"/>
          <w:color w:val="141413"/>
          <w:sz w:val="20"/>
          <w:szCs w:val="20"/>
        </w:rPr>
        <w:t xml:space="preserve"> </w:t>
      </w:r>
      <w:r w:rsidR="00FC7CE9" w:rsidRPr="007A41F0">
        <w:rPr>
          <w:rFonts w:ascii="Arial" w:hAnsi="Arial" w:cs="Arial"/>
          <w:color w:val="141413"/>
          <w:sz w:val="20"/>
          <w:szCs w:val="20"/>
        </w:rPr>
        <w:t xml:space="preserve">referred to the number of close friends a student has. This variable was dichotomized into at least one (coded 0) and none (coded 1). </w:t>
      </w:r>
      <w:r w:rsidR="00F73441" w:rsidRPr="007A41F0">
        <w:rPr>
          <w:rFonts w:ascii="Arial" w:hAnsi="Arial" w:cs="Arial"/>
          <w:color w:val="141413"/>
          <w:sz w:val="20"/>
          <w:szCs w:val="20"/>
        </w:rPr>
        <w:t>Bullying victimization</w:t>
      </w:r>
      <w:r w:rsidR="007F441C" w:rsidRPr="007A41F0">
        <w:rPr>
          <w:rFonts w:ascii="Arial" w:hAnsi="Arial" w:cs="Arial"/>
          <w:color w:val="141413"/>
          <w:sz w:val="20"/>
          <w:szCs w:val="20"/>
        </w:rPr>
        <w:t xml:space="preserve"> </w:t>
      </w:r>
      <w:r w:rsidR="005A087A" w:rsidRPr="007A41F0">
        <w:rPr>
          <w:rFonts w:ascii="Arial" w:hAnsi="Arial" w:cs="Arial"/>
          <w:color w:val="141413"/>
          <w:sz w:val="20"/>
          <w:szCs w:val="20"/>
        </w:rPr>
        <w:t>was defined as being bullied on at least one day in the past 30 days.</w:t>
      </w:r>
    </w:p>
    <w:p w14:paraId="1CA4F3AD" w14:textId="24C78502" w:rsidR="005A087A" w:rsidRPr="007A41F0" w:rsidRDefault="005A087A" w:rsidP="009934DB">
      <w:pPr>
        <w:spacing w:line="480" w:lineRule="auto"/>
        <w:jc w:val="both"/>
        <w:rPr>
          <w:rFonts w:ascii="Arial" w:hAnsi="Arial" w:cs="Arial"/>
          <w:color w:val="141413"/>
          <w:sz w:val="20"/>
          <w:szCs w:val="20"/>
        </w:rPr>
      </w:pPr>
    </w:p>
    <w:p w14:paraId="15465A1F" w14:textId="3BC00269" w:rsidR="00884D70" w:rsidRPr="007A41F0" w:rsidRDefault="00100D7A" w:rsidP="009934DB">
      <w:pPr>
        <w:spacing w:line="480" w:lineRule="auto"/>
        <w:jc w:val="both"/>
        <w:rPr>
          <w:rFonts w:ascii="Arial" w:hAnsi="Arial" w:cs="Arial"/>
          <w:i/>
          <w:color w:val="141413"/>
          <w:sz w:val="20"/>
          <w:szCs w:val="20"/>
        </w:rPr>
      </w:pPr>
      <w:r w:rsidRPr="007A41F0">
        <w:rPr>
          <w:rFonts w:ascii="Arial" w:hAnsi="Arial" w:cs="Arial"/>
          <w:i/>
          <w:color w:val="141413"/>
          <w:sz w:val="20"/>
          <w:szCs w:val="20"/>
        </w:rPr>
        <w:t xml:space="preserve">Other </w:t>
      </w:r>
      <w:r w:rsidR="00F73441" w:rsidRPr="007A41F0">
        <w:rPr>
          <w:rFonts w:ascii="Arial" w:hAnsi="Arial" w:cs="Arial"/>
          <w:i/>
          <w:color w:val="141413"/>
          <w:sz w:val="20"/>
          <w:szCs w:val="20"/>
        </w:rPr>
        <w:t>health risk b</w:t>
      </w:r>
      <w:r w:rsidRPr="007A41F0">
        <w:rPr>
          <w:rFonts w:ascii="Arial" w:hAnsi="Arial" w:cs="Arial"/>
          <w:i/>
          <w:color w:val="141413"/>
          <w:sz w:val="20"/>
          <w:szCs w:val="20"/>
        </w:rPr>
        <w:t>ehaviors</w:t>
      </w:r>
    </w:p>
    <w:p w14:paraId="2D6EF760" w14:textId="77777777" w:rsidR="00884D70" w:rsidRPr="007A41F0" w:rsidRDefault="00884D70" w:rsidP="009934DB">
      <w:pPr>
        <w:spacing w:line="480" w:lineRule="auto"/>
        <w:jc w:val="both"/>
        <w:rPr>
          <w:rFonts w:ascii="Arial" w:hAnsi="Arial" w:cs="Arial"/>
          <w:color w:val="141413"/>
          <w:sz w:val="20"/>
          <w:szCs w:val="20"/>
        </w:rPr>
      </w:pPr>
      <w:r w:rsidRPr="007A41F0">
        <w:rPr>
          <w:rFonts w:ascii="Arial" w:hAnsi="Arial" w:cs="Arial"/>
          <w:color w:val="141413"/>
          <w:sz w:val="20"/>
          <w:szCs w:val="20"/>
        </w:rPr>
        <w:t>Smoking: referred to the use of any form of tobacco on at least one day in the past 30 days.</w:t>
      </w:r>
    </w:p>
    <w:p w14:paraId="1514F29F" w14:textId="77777777" w:rsidR="00884D70" w:rsidRPr="007A41F0" w:rsidRDefault="00884D70" w:rsidP="009934DB">
      <w:pPr>
        <w:spacing w:line="480" w:lineRule="auto"/>
        <w:jc w:val="both"/>
        <w:rPr>
          <w:rFonts w:ascii="Arial" w:hAnsi="Arial" w:cs="Arial"/>
          <w:color w:val="141413"/>
          <w:sz w:val="20"/>
          <w:szCs w:val="20"/>
        </w:rPr>
      </w:pPr>
      <w:r w:rsidRPr="007A41F0">
        <w:rPr>
          <w:rFonts w:ascii="Arial" w:hAnsi="Arial" w:cs="Arial"/>
          <w:color w:val="141413"/>
          <w:sz w:val="20"/>
          <w:szCs w:val="20"/>
        </w:rPr>
        <w:t xml:space="preserve">Alcohol consumption: was defined as having had at least one drink containing alcohol in the past 30 days. </w:t>
      </w:r>
    </w:p>
    <w:p w14:paraId="2E28468B" w14:textId="607078B9" w:rsidR="00DF1989" w:rsidRPr="007A41F0" w:rsidRDefault="00DF1989" w:rsidP="009934DB">
      <w:pPr>
        <w:spacing w:line="480" w:lineRule="auto"/>
        <w:jc w:val="both"/>
        <w:rPr>
          <w:rFonts w:ascii="Arial" w:hAnsi="Arial" w:cs="Arial"/>
          <w:color w:val="141413"/>
          <w:sz w:val="20"/>
          <w:szCs w:val="20"/>
        </w:rPr>
      </w:pPr>
    </w:p>
    <w:p w14:paraId="55D4322A" w14:textId="77777777" w:rsidR="00BD5EDB" w:rsidRPr="007A41F0" w:rsidRDefault="00BD5EDB" w:rsidP="009934DB">
      <w:pPr>
        <w:spacing w:line="480" w:lineRule="auto"/>
        <w:jc w:val="both"/>
        <w:rPr>
          <w:rFonts w:ascii="Arial" w:hAnsi="Arial" w:cs="Arial"/>
          <w:color w:val="141413"/>
          <w:sz w:val="20"/>
          <w:szCs w:val="20"/>
        </w:rPr>
      </w:pPr>
    </w:p>
    <w:p w14:paraId="567A97F4" w14:textId="4A725AB5" w:rsidR="00806525" w:rsidRPr="007A41F0" w:rsidRDefault="000963B0" w:rsidP="009934DB">
      <w:pPr>
        <w:spacing w:line="480" w:lineRule="auto"/>
        <w:jc w:val="both"/>
        <w:rPr>
          <w:rFonts w:ascii="Arial" w:hAnsi="Arial" w:cs="Arial"/>
          <w:b/>
          <w:i/>
          <w:color w:val="141413"/>
          <w:sz w:val="20"/>
          <w:szCs w:val="20"/>
        </w:rPr>
      </w:pPr>
      <w:r w:rsidRPr="007A41F0">
        <w:rPr>
          <w:rFonts w:ascii="Arial" w:hAnsi="Arial" w:cs="Arial"/>
          <w:b/>
          <w:i/>
          <w:color w:val="141413"/>
          <w:sz w:val="20"/>
          <w:szCs w:val="20"/>
        </w:rPr>
        <w:t>Statistical analysis</w:t>
      </w:r>
    </w:p>
    <w:p w14:paraId="64005498" w14:textId="39485C6D" w:rsidR="000963B0" w:rsidRPr="007A41F0" w:rsidRDefault="000963B0" w:rsidP="009F2815">
      <w:pPr>
        <w:spacing w:line="480" w:lineRule="auto"/>
        <w:jc w:val="both"/>
        <w:rPr>
          <w:rFonts w:ascii="Arial" w:hAnsi="Arial" w:cs="Arial"/>
          <w:sz w:val="20"/>
          <w:szCs w:val="20"/>
        </w:rPr>
      </w:pPr>
      <w:r w:rsidRPr="007A41F0">
        <w:rPr>
          <w:rFonts w:ascii="Arial" w:hAnsi="Arial" w:cs="Arial"/>
          <w:sz w:val="20"/>
          <w:szCs w:val="20"/>
        </w:rPr>
        <w:t xml:space="preserve">Multivariable logistic regression analysis was conducted to assess the association </w:t>
      </w:r>
      <w:r w:rsidR="00195323" w:rsidRPr="007A41F0">
        <w:rPr>
          <w:rFonts w:ascii="Arial" w:hAnsi="Arial" w:cs="Arial"/>
          <w:sz w:val="20"/>
          <w:szCs w:val="20"/>
        </w:rPr>
        <w:t xml:space="preserve">between </w:t>
      </w:r>
      <w:r w:rsidR="008C1080" w:rsidRPr="007A41F0">
        <w:rPr>
          <w:rFonts w:ascii="Arial" w:hAnsi="Arial" w:cs="Arial"/>
          <w:sz w:val="20"/>
          <w:szCs w:val="20"/>
        </w:rPr>
        <w:t xml:space="preserve">each correlate (exposure) and </w:t>
      </w:r>
      <w:r w:rsidR="00112381" w:rsidRPr="007A41F0">
        <w:rPr>
          <w:rFonts w:ascii="Arial" w:hAnsi="Arial" w:cs="Arial"/>
          <w:sz w:val="20"/>
          <w:szCs w:val="20"/>
        </w:rPr>
        <w:t xml:space="preserve">LTSB </w:t>
      </w:r>
      <w:r w:rsidR="008C1080" w:rsidRPr="007A41F0">
        <w:rPr>
          <w:rFonts w:ascii="Arial" w:hAnsi="Arial" w:cs="Arial"/>
          <w:sz w:val="20"/>
          <w:szCs w:val="20"/>
        </w:rPr>
        <w:t xml:space="preserve">(outcome) </w:t>
      </w:r>
      <w:r w:rsidRPr="007A41F0">
        <w:rPr>
          <w:rFonts w:ascii="Arial" w:hAnsi="Arial" w:cs="Arial"/>
          <w:sz w:val="20"/>
          <w:szCs w:val="20"/>
        </w:rPr>
        <w:t xml:space="preserve">based on data from each country. </w:t>
      </w:r>
      <w:r w:rsidR="00767F5B" w:rsidRPr="007A41F0">
        <w:rPr>
          <w:rFonts w:ascii="Arial" w:hAnsi="Arial" w:cs="Arial"/>
          <w:sz w:val="20"/>
          <w:szCs w:val="20"/>
        </w:rPr>
        <w:t xml:space="preserve">The analysis was adjusted for age, sex, and food insecurity. </w:t>
      </w:r>
      <w:r w:rsidR="00A57574" w:rsidRPr="007A41F0">
        <w:rPr>
          <w:rFonts w:ascii="Arial" w:hAnsi="Arial" w:cs="Arial"/>
          <w:sz w:val="20"/>
          <w:szCs w:val="20"/>
        </w:rPr>
        <w:t xml:space="preserve">The association of age, sex, and food security with </w:t>
      </w:r>
      <w:r w:rsidR="00112381" w:rsidRPr="007A41F0">
        <w:rPr>
          <w:rFonts w:ascii="Arial" w:hAnsi="Arial" w:cs="Arial"/>
          <w:sz w:val="20"/>
          <w:szCs w:val="20"/>
        </w:rPr>
        <w:t xml:space="preserve">LTSB </w:t>
      </w:r>
      <w:r w:rsidR="00A57574" w:rsidRPr="007A41F0">
        <w:rPr>
          <w:rFonts w:ascii="Arial" w:hAnsi="Arial" w:cs="Arial"/>
          <w:sz w:val="20"/>
          <w:szCs w:val="20"/>
        </w:rPr>
        <w:t xml:space="preserve">was assessed with a model that mutually adjusted for these three variables. </w:t>
      </w:r>
      <w:r w:rsidR="00112381" w:rsidRPr="007A41F0">
        <w:rPr>
          <w:rFonts w:ascii="Arial" w:hAnsi="Arial" w:cs="Arial"/>
          <w:sz w:val="20"/>
          <w:szCs w:val="20"/>
        </w:rPr>
        <w:t>N</w:t>
      </w:r>
      <w:r w:rsidR="006E3287" w:rsidRPr="007A41F0">
        <w:rPr>
          <w:rFonts w:ascii="Arial" w:hAnsi="Arial" w:cs="Arial"/>
          <w:sz w:val="20"/>
          <w:szCs w:val="20"/>
        </w:rPr>
        <w:t xml:space="preserve">ot all countries could be included in some analyses </w:t>
      </w:r>
      <w:r w:rsidR="00195323" w:rsidRPr="007A41F0">
        <w:rPr>
          <w:rFonts w:ascii="Arial" w:hAnsi="Arial" w:cs="Arial"/>
          <w:sz w:val="20"/>
          <w:szCs w:val="20"/>
        </w:rPr>
        <w:t xml:space="preserve">as </w:t>
      </w:r>
      <w:r w:rsidR="006E3287" w:rsidRPr="007A41F0">
        <w:rPr>
          <w:rFonts w:ascii="Arial" w:hAnsi="Arial" w:cs="Arial"/>
          <w:sz w:val="20"/>
          <w:szCs w:val="20"/>
        </w:rPr>
        <w:t xml:space="preserve">data on some variables were not collected from certain countries (See Table 2 for availability of data for each country). </w:t>
      </w:r>
      <w:r w:rsidR="009F2815" w:rsidRPr="007A41F0">
        <w:rPr>
          <w:rFonts w:ascii="Arial" w:hAnsi="Arial" w:cs="Arial"/>
          <w:sz w:val="20"/>
          <w:szCs w:val="20"/>
        </w:rPr>
        <w:t xml:space="preserve">The Higgins’s </w:t>
      </w:r>
      <w:r w:rsidR="009F2815" w:rsidRPr="007A41F0">
        <w:rPr>
          <w:rFonts w:ascii="Arial" w:hAnsi="Arial" w:cs="Arial"/>
          <w:i/>
          <w:sz w:val="20"/>
          <w:szCs w:val="20"/>
        </w:rPr>
        <w:t>I</w:t>
      </w:r>
      <w:r w:rsidR="009F2815" w:rsidRPr="007A41F0">
        <w:rPr>
          <w:rFonts w:ascii="Arial" w:hAnsi="Arial" w:cs="Arial"/>
          <w:i/>
          <w:sz w:val="20"/>
          <w:szCs w:val="20"/>
          <w:vertAlign w:val="superscript"/>
        </w:rPr>
        <w:t>2</w:t>
      </w:r>
      <w:r w:rsidR="009F2815" w:rsidRPr="007A41F0">
        <w:rPr>
          <w:rFonts w:ascii="Arial" w:hAnsi="Arial" w:cs="Arial"/>
          <w:sz w:val="20"/>
          <w:szCs w:val="20"/>
          <w:vertAlign w:val="superscript"/>
        </w:rPr>
        <w:t xml:space="preserve"> </w:t>
      </w:r>
      <w:r w:rsidR="009F2815" w:rsidRPr="007A41F0">
        <w:rPr>
          <w:rFonts w:ascii="Arial" w:hAnsi="Arial" w:cs="Arial"/>
          <w:sz w:val="20"/>
          <w:szCs w:val="20"/>
        </w:rPr>
        <w:t>statistic was calculated in order t</w:t>
      </w:r>
      <w:r w:rsidRPr="007A41F0">
        <w:rPr>
          <w:rFonts w:ascii="Arial" w:hAnsi="Arial" w:cs="Arial"/>
          <w:sz w:val="20"/>
          <w:szCs w:val="20"/>
        </w:rPr>
        <w:t>o assess the level o</w:t>
      </w:r>
      <w:r w:rsidR="009F2815" w:rsidRPr="007A41F0">
        <w:rPr>
          <w:rFonts w:ascii="Arial" w:hAnsi="Arial" w:cs="Arial"/>
          <w:sz w:val="20"/>
          <w:szCs w:val="20"/>
        </w:rPr>
        <w:t>f between-country heterogeneity</w:t>
      </w:r>
      <w:r w:rsidRPr="007A41F0">
        <w:rPr>
          <w:rFonts w:ascii="Arial" w:hAnsi="Arial" w:cs="Arial"/>
          <w:sz w:val="20"/>
          <w:szCs w:val="20"/>
        </w:rPr>
        <w:t xml:space="preserve">. </w:t>
      </w:r>
      <w:r w:rsidR="0041217F" w:rsidRPr="007A41F0">
        <w:rPr>
          <w:rFonts w:ascii="Arial" w:hAnsi="Arial" w:cs="Arial"/>
          <w:sz w:val="20"/>
          <w:szCs w:val="20"/>
        </w:rPr>
        <w:t>A</w:t>
      </w:r>
      <w:r w:rsidRPr="007A41F0">
        <w:rPr>
          <w:rFonts w:ascii="Arial" w:hAnsi="Arial" w:cs="Arial"/>
          <w:sz w:val="20"/>
          <w:szCs w:val="20"/>
        </w:rPr>
        <w:t xml:space="preserve"> value of &lt;40% </w:t>
      </w:r>
      <w:r w:rsidR="0041217F" w:rsidRPr="007A41F0">
        <w:rPr>
          <w:rFonts w:ascii="Arial" w:hAnsi="Arial" w:cs="Arial"/>
          <w:sz w:val="20"/>
          <w:szCs w:val="20"/>
        </w:rPr>
        <w:t xml:space="preserve">is </w:t>
      </w:r>
      <w:r w:rsidRPr="007A41F0">
        <w:rPr>
          <w:rFonts w:ascii="Arial" w:hAnsi="Arial" w:cs="Arial"/>
          <w:sz w:val="20"/>
          <w:szCs w:val="20"/>
        </w:rPr>
        <w:t xml:space="preserve">often considered as negligible and 40-60% as moderate heterogeneity </w:t>
      </w:r>
      <w:r w:rsidRPr="007A41F0">
        <w:rPr>
          <w:rFonts w:ascii="Arial" w:hAnsi="Arial" w:cs="Arial"/>
          <w:sz w:val="20"/>
          <w:szCs w:val="20"/>
        </w:rPr>
        <w:fldChar w:fldCharType="begin"/>
      </w:r>
      <w:r w:rsidR="003448D2" w:rsidRPr="007A41F0">
        <w:rPr>
          <w:rFonts w:ascii="Arial" w:hAnsi="Arial" w:cs="Arial"/>
          <w:sz w:val="20"/>
          <w:szCs w:val="20"/>
        </w:rPr>
        <w:instrText xml:space="preserve"> ADDIN EN.CITE &lt;EndNote&gt;&lt;Cite&gt;&lt;Author&gt;Higgins&lt;/Author&gt;&lt;Year&gt;2002&lt;/Year&gt;&lt;RecNum&gt;2413&lt;/RecNum&gt;&lt;DisplayText&gt;(27)&lt;/DisplayText&gt;&lt;record&gt;&lt;rec-number&gt;2413&lt;/rec-number&gt;&lt;foreign-keys&gt;&lt;key app="EN" db-id="f2z5xwrr4s255jexte2pwr2czrta9p02zs9t" timestamp="1514373716"&gt;2413&lt;/key&gt;&lt;/foreign-keys&gt;&lt;ref-type name="Journal Article"&gt;17&lt;/ref-type&gt;&lt;contributors&gt;&lt;authors&gt;&lt;author&gt;Higgins, J. P.&lt;/author&gt;&lt;author&gt;Thompson, S. G.&lt;/author&gt;&lt;/authors&gt;&lt;/contributors&gt;&lt;auth-address&gt;MRC Biostatistics Unit, Institute of Public Health, Robinson Way, Cambridge CB2 2SR, UK. julian.higgins@mrc-bsu.cam.ac.uk&lt;/auth-address&gt;&lt;titles&gt;&lt;title&gt;Quantifying heterogeneity in a meta-analysis&lt;/title&gt;&lt;secondary-title&gt;Stat Med&lt;/secondary-title&gt;&lt;alt-title&gt;Statistics in medicine&lt;/alt-title&gt;&lt;/titles&gt;&lt;periodical&gt;&lt;full-title&gt;Stat Med&lt;/full-title&gt;&lt;/periodical&gt;&lt;pages&gt;1539-58&lt;/pages&gt;&lt;volume&gt;21&lt;/volume&gt;&lt;number&gt;11&lt;/number&gt;&lt;edition&gt;2002/07/12&lt;/edition&gt;&lt;keywords&gt;&lt;keyword&gt;Albumins/therapeutic use&lt;/keyword&gt;&lt;keyword&gt;Chemotherapy, Adjuvant/methods&lt;/keyword&gt;&lt;keyword&gt;Clinical Trials as Topic/*methods&lt;/keyword&gt;&lt;keyword&gt;Cognition Disorders/drug therapy&lt;/keyword&gt;&lt;keyword&gt;Cytidine Diphosphate Choline/therapeutic use&lt;/keyword&gt;&lt;keyword&gt;Fibrosis/therapy&lt;/keyword&gt;&lt;keyword&gt;Fracture Fixation/methods&lt;/keyword&gt;&lt;keyword&gt;Hip Fractures/surgery&lt;/keyword&gt;&lt;keyword&gt;Humans&lt;/keyword&gt;&lt;keyword&gt;*Meta-Analysis as Topic&lt;/keyword&gt;&lt;keyword&gt;Resuscitation/methods&lt;/keyword&gt;&lt;keyword&gt;Sarcoma/drug therapy&lt;/keyword&gt;&lt;keyword&gt;Sclerotherapy&lt;/keyword&gt;&lt;keyword&gt;Statistics as Topic/*methods&lt;/keyword&gt;&lt;/keywords&gt;&lt;dates&gt;&lt;year&gt;2002&lt;/year&gt;&lt;pub-dates&gt;&lt;date&gt;Jun 15&lt;/date&gt;&lt;/pub-dates&gt;&lt;/dates&gt;&lt;isbn&gt;0277-6715 (Print)&amp;#xD;0277-6715 (Linking)&lt;/isbn&gt;&lt;accession-num&gt;12111919&lt;/accession-num&gt;&lt;urls&gt;&lt;related-urls&gt;&lt;url&gt;https://www.ncbi.nlm.nih.gov/pubmed/12111919&lt;/url&gt;&lt;/related-urls&gt;&lt;/urls&gt;&lt;electronic-resource-num&gt;10.1002/sim.1186&lt;/electronic-resource-num&gt;&lt;remote-database-provider&gt;NLM&lt;/remote-database-provider&gt;&lt;language&gt;eng&lt;/language&gt;&lt;/record&gt;&lt;/Cite&gt;&lt;/EndNote&gt;</w:instrText>
      </w:r>
      <w:r w:rsidRPr="007A41F0">
        <w:rPr>
          <w:rFonts w:ascii="Arial" w:hAnsi="Arial" w:cs="Arial"/>
          <w:sz w:val="20"/>
          <w:szCs w:val="20"/>
        </w:rPr>
        <w:fldChar w:fldCharType="separate"/>
      </w:r>
      <w:r w:rsidR="003448D2" w:rsidRPr="007A41F0">
        <w:rPr>
          <w:rFonts w:ascii="Arial" w:hAnsi="Arial" w:cs="Arial"/>
          <w:noProof/>
          <w:sz w:val="20"/>
          <w:szCs w:val="20"/>
        </w:rPr>
        <w:t>(27)</w:t>
      </w:r>
      <w:r w:rsidRPr="007A41F0">
        <w:rPr>
          <w:rFonts w:ascii="Arial" w:hAnsi="Arial" w:cs="Arial"/>
          <w:sz w:val="20"/>
          <w:szCs w:val="20"/>
        </w:rPr>
        <w:fldChar w:fldCharType="end"/>
      </w:r>
      <w:r w:rsidR="00E471B8" w:rsidRPr="007A41F0">
        <w:rPr>
          <w:rFonts w:ascii="Arial" w:hAnsi="Arial" w:cs="Arial"/>
          <w:sz w:val="20"/>
          <w:szCs w:val="20"/>
        </w:rPr>
        <w:t>. Pooled estimates were</w:t>
      </w:r>
      <w:r w:rsidRPr="007A41F0">
        <w:rPr>
          <w:rFonts w:ascii="Arial" w:hAnsi="Arial" w:cs="Arial"/>
          <w:sz w:val="20"/>
          <w:szCs w:val="20"/>
        </w:rPr>
        <w:t xml:space="preserve"> obtained by combining the estimates for each country into a random effect meta-analysis</w:t>
      </w:r>
      <w:r w:rsidR="00E57708" w:rsidRPr="007A41F0">
        <w:rPr>
          <w:rFonts w:ascii="Arial" w:hAnsi="Arial" w:cs="Arial"/>
          <w:sz w:val="20"/>
          <w:szCs w:val="20"/>
        </w:rPr>
        <w:t xml:space="preserve"> (overall and by country-income level)</w:t>
      </w:r>
      <w:r w:rsidR="009F2815" w:rsidRPr="007A41F0">
        <w:rPr>
          <w:rFonts w:ascii="Arial" w:hAnsi="Arial" w:cs="Arial"/>
          <w:sz w:val="20"/>
          <w:szCs w:val="20"/>
        </w:rPr>
        <w:t xml:space="preserve">. </w:t>
      </w:r>
      <w:r w:rsidRPr="007A41F0">
        <w:rPr>
          <w:rFonts w:ascii="Arial" w:eastAsia="MS Mincho" w:hAnsi="Arial" w:cs="Arial"/>
          <w:sz w:val="20"/>
          <w:szCs w:val="20"/>
          <w:lang w:eastAsia="ja-JP"/>
        </w:rPr>
        <w:t xml:space="preserve">All variables were included in the regression analysis as categorical variables with the exception of age. </w:t>
      </w:r>
      <w:r w:rsidRPr="007A41F0">
        <w:rPr>
          <w:rFonts w:ascii="Arial" w:hAnsi="Arial" w:cs="Arial"/>
          <w:sz w:val="20"/>
          <w:szCs w:val="20"/>
        </w:rPr>
        <w:t xml:space="preserve">Taylor linearization methods were used in all analyses to account for the sample weighting and complex study design. Results from the logistic regression analyses are presented as odds ratios (ORs) with 95% confidence intervals (CIs). The level of statistical significance was set at p&lt;0.05. </w:t>
      </w:r>
      <w:r w:rsidR="009F2815" w:rsidRPr="007A41F0">
        <w:rPr>
          <w:rFonts w:ascii="Arial" w:hAnsi="Arial" w:cs="Arial"/>
          <w:sz w:val="20"/>
          <w:szCs w:val="20"/>
        </w:rPr>
        <w:t xml:space="preserve"> Statistical analyses were performed with Stata 14.1 (Stata Corp LP, College station, Texas).</w:t>
      </w:r>
      <w:r w:rsidR="00E36B26" w:rsidRPr="007A41F0">
        <w:rPr>
          <w:rFonts w:ascii="Arial" w:hAnsi="Arial" w:cs="Arial"/>
          <w:sz w:val="20"/>
          <w:szCs w:val="20"/>
        </w:rPr>
        <w:t xml:space="preserve"> Data analysis was conducted in June 2019.</w:t>
      </w:r>
    </w:p>
    <w:p w14:paraId="71F88736" w14:textId="74816C72" w:rsidR="008E24E2" w:rsidRPr="007A41F0" w:rsidRDefault="008E24E2" w:rsidP="009934DB">
      <w:pPr>
        <w:pStyle w:val="BodyA"/>
        <w:suppressAutoHyphens/>
        <w:spacing w:line="480" w:lineRule="auto"/>
        <w:jc w:val="both"/>
        <w:rPr>
          <w:rFonts w:ascii="Arial" w:hAnsi="Arial" w:cs="Arial"/>
          <w:sz w:val="20"/>
          <w:szCs w:val="20"/>
        </w:rPr>
      </w:pPr>
    </w:p>
    <w:p w14:paraId="242A3632" w14:textId="37D546D5" w:rsidR="008E24E2" w:rsidRPr="007A41F0" w:rsidRDefault="008E24E2" w:rsidP="009934DB">
      <w:pPr>
        <w:pStyle w:val="BodyA"/>
        <w:suppressAutoHyphens/>
        <w:spacing w:line="480" w:lineRule="auto"/>
        <w:jc w:val="both"/>
        <w:rPr>
          <w:rFonts w:ascii="Arial" w:hAnsi="Arial" w:cs="Arial"/>
          <w:sz w:val="20"/>
          <w:szCs w:val="20"/>
        </w:rPr>
      </w:pPr>
    </w:p>
    <w:p w14:paraId="0C0B2270" w14:textId="3F71DC77" w:rsidR="008E24E2" w:rsidRPr="007A41F0" w:rsidRDefault="008E24E2" w:rsidP="009934DB">
      <w:pPr>
        <w:pStyle w:val="BodyA"/>
        <w:suppressAutoHyphens/>
        <w:spacing w:line="480" w:lineRule="auto"/>
        <w:jc w:val="both"/>
        <w:rPr>
          <w:rFonts w:ascii="Arial" w:hAnsi="Arial" w:cs="Arial"/>
          <w:sz w:val="20"/>
          <w:szCs w:val="20"/>
        </w:rPr>
      </w:pPr>
    </w:p>
    <w:p w14:paraId="0E238BA3" w14:textId="5C70653E" w:rsidR="008E24E2" w:rsidRPr="007A41F0" w:rsidRDefault="008E24E2" w:rsidP="009934DB">
      <w:pPr>
        <w:pStyle w:val="BodyA"/>
        <w:suppressAutoHyphens/>
        <w:spacing w:line="480" w:lineRule="auto"/>
        <w:jc w:val="both"/>
        <w:rPr>
          <w:rFonts w:ascii="Arial" w:hAnsi="Arial" w:cs="Arial"/>
          <w:sz w:val="20"/>
          <w:szCs w:val="20"/>
        </w:rPr>
      </w:pPr>
    </w:p>
    <w:p w14:paraId="5EE8F37B" w14:textId="296A6E36" w:rsidR="008E24E2" w:rsidRPr="007A41F0" w:rsidRDefault="008E24E2" w:rsidP="009934DB">
      <w:pPr>
        <w:pStyle w:val="BodyA"/>
        <w:suppressAutoHyphens/>
        <w:spacing w:line="480" w:lineRule="auto"/>
        <w:jc w:val="both"/>
        <w:rPr>
          <w:rFonts w:ascii="Arial" w:hAnsi="Arial" w:cs="Arial"/>
          <w:sz w:val="20"/>
          <w:szCs w:val="20"/>
        </w:rPr>
      </w:pPr>
    </w:p>
    <w:p w14:paraId="7312C9A2" w14:textId="4F740319" w:rsidR="008E24E2" w:rsidRPr="007A41F0" w:rsidRDefault="008E24E2" w:rsidP="009934DB">
      <w:pPr>
        <w:pStyle w:val="BodyA"/>
        <w:suppressAutoHyphens/>
        <w:spacing w:line="480" w:lineRule="auto"/>
        <w:jc w:val="both"/>
        <w:rPr>
          <w:rFonts w:ascii="Arial" w:hAnsi="Arial" w:cs="Arial"/>
          <w:sz w:val="20"/>
          <w:szCs w:val="20"/>
        </w:rPr>
      </w:pPr>
    </w:p>
    <w:p w14:paraId="30A7C354" w14:textId="5780093C" w:rsidR="008E24E2" w:rsidRPr="007A41F0" w:rsidRDefault="008E24E2" w:rsidP="009934DB">
      <w:pPr>
        <w:pStyle w:val="BodyA"/>
        <w:suppressAutoHyphens/>
        <w:spacing w:line="480" w:lineRule="auto"/>
        <w:jc w:val="both"/>
        <w:rPr>
          <w:rFonts w:ascii="Arial" w:hAnsi="Arial" w:cs="Arial"/>
          <w:sz w:val="20"/>
          <w:szCs w:val="20"/>
        </w:rPr>
      </w:pPr>
    </w:p>
    <w:p w14:paraId="65EF31EA" w14:textId="2D2F3D24" w:rsidR="008E24E2" w:rsidRPr="007A41F0" w:rsidRDefault="008E24E2" w:rsidP="009934DB">
      <w:pPr>
        <w:pStyle w:val="BodyA"/>
        <w:suppressAutoHyphens/>
        <w:spacing w:line="480" w:lineRule="auto"/>
        <w:jc w:val="both"/>
        <w:rPr>
          <w:rFonts w:ascii="Arial" w:hAnsi="Arial" w:cs="Arial"/>
          <w:sz w:val="20"/>
          <w:szCs w:val="20"/>
        </w:rPr>
      </w:pPr>
    </w:p>
    <w:p w14:paraId="0849690B" w14:textId="1E909011" w:rsidR="008E24E2" w:rsidRPr="007A41F0" w:rsidRDefault="008E24E2" w:rsidP="009934DB">
      <w:pPr>
        <w:pStyle w:val="BodyA"/>
        <w:suppressAutoHyphens/>
        <w:spacing w:line="480" w:lineRule="auto"/>
        <w:jc w:val="both"/>
        <w:rPr>
          <w:rFonts w:ascii="Arial" w:hAnsi="Arial" w:cs="Arial"/>
          <w:sz w:val="20"/>
          <w:szCs w:val="20"/>
        </w:rPr>
      </w:pPr>
    </w:p>
    <w:p w14:paraId="2AF3A66E" w14:textId="09941D02" w:rsidR="009F2815" w:rsidRPr="007A41F0" w:rsidRDefault="009F2815" w:rsidP="009934DB">
      <w:pPr>
        <w:pStyle w:val="BodyA"/>
        <w:suppressAutoHyphens/>
        <w:spacing w:line="480" w:lineRule="auto"/>
        <w:jc w:val="both"/>
        <w:rPr>
          <w:rFonts w:ascii="Arial" w:hAnsi="Arial" w:cs="Arial"/>
          <w:sz w:val="20"/>
          <w:szCs w:val="20"/>
        </w:rPr>
      </w:pPr>
    </w:p>
    <w:p w14:paraId="12299C9D" w14:textId="22DDA669" w:rsidR="009F2815" w:rsidRPr="007A41F0" w:rsidRDefault="009F2815" w:rsidP="009934DB">
      <w:pPr>
        <w:pStyle w:val="BodyA"/>
        <w:suppressAutoHyphens/>
        <w:spacing w:line="480" w:lineRule="auto"/>
        <w:jc w:val="both"/>
        <w:rPr>
          <w:rFonts w:ascii="Arial" w:hAnsi="Arial" w:cs="Arial"/>
          <w:sz w:val="20"/>
          <w:szCs w:val="20"/>
        </w:rPr>
      </w:pPr>
    </w:p>
    <w:p w14:paraId="2C45CE08" w14:textId="11DDC57A" w:rsidR="009F2815" w:rsidRPr="007A41F0" w:rsidRDefault="009F2815" w:rsidP="009934DB">
      <w:pPr>
        <w:pStyle w:val="BodyA"/>
        <w:suppressAutoHyphens/>
        <w:spacing w:line="480" w:lineRule="auto"/>
        <w:jc w:val="both"/>
        <w:rPr>
          <w:rFonts w:ascii="Arial" w:hAnsi="Arial" w:cs="Arial"/>
          <w:sz w:val="20"/>
          <w:szCs w:val="20"/>
        </w:rPr>
      </w:pPr>
    </w:p>
    <w:p w14:paraId="03ED91E5" w14:textId="77777777" w:rsidR="009F2815" w:rsidRPr="007A41F0" w:rsidRDefault="009F2815" w:rsidP="009934DB">
      <w:pPr>
        <w:pStyle w:val="BodyA"/>
        <w:suppressAutoHyphens/>
        <w:spacing w:line="480" w:lineRule="auto"/>
        <w:jc w:val="both"/>
        <w:rPr>
          <w:rFonts w:ascii="Arial" w:hAnsi="Arial" w:cs="Arial"/>
          <w:sz w:val="20"/>
          <w:szCs w:val="20"/>
        </w:rPr>
      </w:pPr>
    </w:p>
    <w:p w14:paraId="51CA47F6" w14:textId="20FE27AF" w:rsidR="008E24E2" w:rsidRPr="007A41F0" w:rsidRDefault="008E24E2" w:rsidP="009934DB">
      <w:pPr>
        <w:pStyle w:val="BodyA"/>
        <w:suppressAutoHyphens/>
        <w:spacing w:line="480" w:lineRule="auto"/>
        <w:jc w:val="both"/>
        <w:rPr>
          <w:rFonts w:ascii="Arial" w:hAnsi="Arial" w:cs="Arial"/>
          <w:sz w:val="20"/>
          <w:szCs w:val="20"/>
        </w:rPr>
      </w:pPr>
    </w:p>
    <w:p w14:paraId="0BD86AF0" w14:textId="0EEFC464" w:rsidR="00CD7FF2" w:rsidRPr="007A41F0" w:rsidRDefault="00CD7FF2" w:rsidP="009934DB">
      <w:pPr>
        <w:spacing w:line="480" w:lineRule="auto"/>
        <w:jc w:val="both"/>
        <w:rPr>
          <w:rFonts w:ascii="Arial" w:hAnsi="Arial" w:cs="Arial"/>
          <w:b/>
          <w:color w:val="141413"/>
          <w:sz w:val="20"/>
          <w:szCs w:val="20"/>
        </w:rPr>
      </w:pPr>
      <w:r w:rsidRPr="007A41F0">
        <w:rPr>
          <w:rFonts w:ascii="Arial" w:hAnsi="Arial" w:cs="Arial"/>
          <w:b/>
          <w:color w:val="141413"/>
          <w:sz w:val="20"/>
          <w:szCs w:val="20"/>
        </w:rPr>
        <w:t>R</w:t>
      </w:r>
      <w:r w:rsidR="008E24E2" w:rsidRPr="007A41F0">
        <w:rPr>
          <w:rFonts w:ascii="Arial" w:hAnsi="Arial" w:cs="Arial"/>
          <w:b/>
          <w:color w:val="141413"/>
          <w:sz w:val="20"/>
          <w:szCs w:val="20"/>
        </w:rPr>
        <w:t>esults</w:t>
      </w:r>
    </w:p>
    <w:p w14:paraId="4A2A944D" w14:textId="199ACB31" w:rsidR="008222B8" w:rsidRPr="007A41F0" w:rsidRDefault="000963B0" w:rsidP="009934DB">
      <w:pPr>
        <w:spacing w:line="480" w:lineRule="auto"/>
        <w:jc w:val="both"/>
        <w:rPr>
          <w:rFonts w:ascii="Arial" w:hAnsi="Arial" w:cs="Arial"/>
          <w:color w:val="141413"/>
          <w:sz w:val="20"/>
          <w:szCs w:val="20"/>
        </w:rPr>
      </w:pPr>
      <w:r w:rsidRPr="007A41F0">
        <w:rPr>
          <w:rFonts w:ascii="Arial" w:hAnsi="Arial" w:cs="Arial"/>
          <w:color w:val="141413"/>
          <w:sz w:val="20"/>
          <w:szCs w:val="20"/>
        </w:rPr>
        <w:t>The f</w:t>
      </w:r>
      <w:r w:rsidR="00DE6455" w:rsidRPr="007A41F0">
        <w:rPr>
          <w:rFonts w:ascii="Arial" w:hAnsi="Arial" w:cs="Arial"/>
          <w:color w:val="141413"/>
          <w:sz w:val="20"/>
          <w:szCs w:val="20"/>
        </w:rPr>
        <w:t>inal sample consisted of 181,793</w:t>
      </w:r>
      <w:r w:rsidRPr="007A41F0">
        <w:rPr>
          <w:rFonts w:ascii="Arial" w:hAnsi="Arial" w:cs="Arial"/>
          <w:color w:val="141413"/>
          <w:sz w:val="20"/>
          <w:szCs w:val="20"/>
        </w:rPr>
        <w:t xml:space="preserve"> adolescents aged 12-15 years with a mean (SD) age of 13.8 (1.0) years and 49.0% were girls. </w:t>
      </w:r>
      <w:r w:rsidR="00BF408C" w:rsidRPr="007A41F0">
        <w:rPr>
          <w:rFonts w:ascii="Arial" w:hAnsi="Arial" w:cs="Arial"/>
          <w:color w:val="141413"/>
          <w:sz w:val="20"/>
          <w:szCs w:val="20"/>
        </w:rPr>
        <w:t xml:space="preserve">The overall prevalence of </w:t>
      </w:r>
      <w:r w:rsidR="008E24E2" w:rsidRPr="007A41F0">
        <w:rPr>
          <w:rFonts w:ascii="Arial" w:hAnsi="Arial" w:cs="Arial"/>
          <w:color w:val="141413"/>
          <w:sz w:val="20"/>
          <w:szCs w:val="20"/>
        </w:rPr>
        <w:t xml:space="preserve">≥3 hours/day of LTSB </w:t>
      </w:r>
      <w:r w:rsidR="00BF408C" w:rsidRPr="007A41F0">
        <w:rPr>
          <w:rFonts w:ascii="Arial" w:hAnsi="Arial" w:cs="Arial"/>
          <w:color w:val="141413"/>
          <w:sz w:val="20"/>
          <w:szCs w:val="20"/>
        </w:rPr>
        <w:t xml:space="preserve">was </w:t>
      </w:r>
      <w:r w:rsidR="0057633F" w:rsidRPr="007A41F0">
        <w:rPr>
          <w:rFonts w:ascii="Arial" w:hAnsi="Arial" w:cs="Arial"/>
          <w:color w:val="141413"/>
          <w:sz w:val="20"/>
          <w:szCs w:val="20"/>
        </w:rPr>
        <w:t>26.4</w:t>
      </w:r>
      <w:r w:rsidR="00AF35AE" w:rsidRPr="007A41F0">
        <w:rPr>
          <w:rFonts w:ascii="Arial" w:hAnsi="Arial" w:cs="Arial"/>
          <w:color w:val="141413"/>
          <w:sz w:val="20"/>
          <w:szCs w:val="20"/>
        </w:rPr>
        <w:t xml:space="preserve">% </w:t>
      </w:r>
      <w:r w:rsidR="0057633F" w:rsidRPr="007A41F0">
        <w:rPr>
          <w:rFonts w:ascii="Arial" w:hAnsi="Arial" w:cs="Arial"/>
          <w:color w:val="141413"/>
          <w:sz w:val="20"/>
          <w:szCs w:val="20"/>
        </w:rPr>
        <w:t>(95%CI=25.6%-27.2</w:t>
      </w:r>
      <w:r w:rsidR="0079236F" w:rsidRPr="007A41F0">
        <w:rPr>
          <w:rFonts w:ascii="Arial" w:hAnsi="Arial" w:cs="Arial"/>
          <w:color w:val="141413"/>
          <w:sz w:val="20"/>
          <w:szCs w:val="20"/>
        </w:rPr>
        <w:t xml:space="preserve">%), </w:t>
      </w:r>
      <w:r w:rsidR="00286DE9" w:rsidRPr="007A41F0">
        <w:rPr>
          <w:rFonts w:ascii="Arial" w:hAnsi="Arial" w:cs="Arial"/>
          <w:color w:val="141413"/>
          <w:sz w:val="20"/>
          <w:szCs w:val="20"/>
        </w:rPr>
        <w:t xml:space="preserve">and this prevalence ranged widely between countries </w:t>
      </w:r>
      <w:r w:rsidR="00396EE8" w:rsidRPr="007A41F0">
        <w:rPr>
          <w:rFonts w:ascii="Arial" w:hAnsi="Arial" w:cs="Arial"/>
          <w:color w:val="141413"/>
          <w:sz w:val="20"/>
          <w:szCs w:val="20"/>
        </w:rPr>
        <w:t>with the range being 8.2% (Pakistan) to 54.6% (Antigua &amp; Barbuda) (Table 1).</w:t>
      </w:r>
      <w:r w:rsidR="00061CC8" w:rsidRPr="007A41F0">
        <w:rPr>
          <w:rFonts w:ascii="Arial" w:hAnsi="Arial" w:cs="Arial"/>
          <w:color w:val="141413"/>
          <w:sz w:val="20"/>
          <w:szCs w:val="20"/>
        </w:rPr>
        <w:t xml:space="preserve">The country-wise </w:t>
      </w:r>
      <w:r w:rsidR="00F865D8" w:rsidRPr="007A41F0">
        <w:rPr>
          <w:rFonts w:ascii="Arial" w:hAnsi="Arial" w:cs="Arial"/>
          <w:color w:val="141413"/>
          <w:sz w:val="20"/>
          <w:szCs w:val="20"/>
        </w:rPr>
        <w:t xml:space="preserve">mean age and </w:t>
      </w:r>
      <w:r w:rsidR="00061CC8" w:rsidRPr="007A41F0">
        <w:rPr>
          <w:rFonts w:ascii="Arial" w:hAnsi="Arial" w:cs="Arial"/>
          <w:color w:val="141413"/>
          <w:sz w:val="20"/>
          <w:szCs w:val="20"/>
        </w:rPr>
        <w:t xml:space="preserve">prevalence of each of the </w:t>
      </w:r>
      <w:r w:rsidR="00F865D8" w:rsidRPr="007A41F0">
        <w:rPr>
          <w:rFonts w:ascii="Arial" w:hAnsi="Arial" w:cs="Arial"/>
          <w:color w:val="141413"/>
          <w:sz w:val="20"/>
          <w:szCs w:val="20"/>
        </w:rPr>
        <w:t xml:space="preserve">other </w:t>
      </w:r>
      <w:r w:rsidR="00061CC8" w:rsidRPr="007A41F0">
        <w:rPr>
          <w:rFonts w:ascii="Arial" w:hAnsi="Arial" w:cs="Arial"/>
          <w:color w:val="141413"/>
          <w:sz w:val="20"/>
          <w:szCs w:val="20"/>
        </w:rPr>
        <w:t>correlates are illustrated in Table 2.</w:t>
      </w:r>
      <w:r w:rsidR="003B4BC3" w:rsidRPr="007A41F0">
        <w:rPr>
          <w:rFonts w:ascii="Arial" w:hAnsi="Arial" w:cs="Arial"/>
          <w:color w:val="141413"/>
          <w:sz w:val="20"/>
          <w:szCs w:val="20"/>
        </w:rPr>
        <w:t xml:space="preserve"> The associations between each correlate and ≥3 hours/day of LTSB estimated by meta-analysis based on county-wise estimates are shown in Table 3. </w:t>
      </w:r>
      <w:r w:rsidR="008D32CC" w:rsidRPr="007A41F0">
        <w:rPr>
          <w:rFonts w:ascii="Arial" w:hAnsi="Arial" w:cs="Arial"/>
          <w:color w:val="141413"/>
          <w:sz w:val="20"/>
          <w:szCs w:val="20"/>
        </w:rPr>
        <w:t>In the overall sample, increasing age</w:t>
      </w:r>
      <w:r w:rsidR="00616B97" w:rsidRPr="007A41F0">
        <w:rPr>
          <w:rFonts w:ascii="Arial" w:hAnsi="Arial" w:cs="Arial"/>
          <w:color w:val="141413"/>
          <w:sz w:val="20"/>
          <w:szCs w:val="20"/>
        </w:rPr>
        <w:t xml:space="preserve"> (OR=1.14; 95%CI=1.11-1.17)</w:t>
      </w:r>
      <w:r w:rsidR="008D32CC" w:rsidRPr="007A41F0">
        <w:rPr>
          <w:rFonts w:ascii="Arial" w:hAnsi="Arial" w:cs="Arial"/>
          <w:color w:val="141413"/>
          <w:sz w:val="20"/>
          <w:szCs w:val="20"/>
        </w:rPr>
        <w:t>, smoking</w:t>
      </w:r>
      <w:r w:rsidR="00616B97" w:rsidRPr="007A41F0">
        <w:rPr>
          <w:rFonts w:ascii="Arial" w:hAnsi="Arial" w:cs="Arial"/>
          <w:color w:val="141413"/>
          <w:sz w:val="20"/>
          <w:szCs w:val="20"/>
        </w:rPr>
        <w:t xml:space="preserve"> (OR=1.8</w:t>
      </w:r>
      <w:r w:rsidR="00713336" w:rsidRPr="007A41F0">
        <w:rPr>
          <w:rFonts w:ascii="Arial" w:hAnsi="Arial" w:cs="Arial"/>
          <w:color w:val="141413"/>
          <w:sz w:val="20"/>
          <w:szCs w:val="20"/>
        </w:rPr>
        <w:t>5</w:t>
      </w:r>
      <w:r w:rsidR="00616B97" w:rsidRPr="007A41F0">
        <w:rPr>
          <w:rFonts w:ascii="Arial" w:hAnsi="Arial" w:cs="Arial"/>
          <w:color w:val="141413"/>
          <w:sz w:val="20"/>
          <w:szCs w:val="20"/>
        </w:rPr>
        <w:t>; 95%CI=1.6</w:t>
      </w:r>
      <w:r w:rsidR="00713336" w:rsidRPr="007A41F0">
        <w:rPr>
          <w:rFonts w:ascii="Arial" w:hAnsi="Arial" w:cs="Arial"/>
          <w:color w:val="141413"/>
          <w:sz w:val="20"/>
          <w:szCs w:val="20"/>
        </w:rPr>
        <w:t>9</w:t>
      </w:r>
      <w:r w:rsidR="00616B97" w:rsidRPr="007A41F0">
        <w:rPr>
          <w:rFonts w:ascii="Arial" w:hAnsi="Arial" w:cs="Arial"/>
          <w:color w:val="141413"/>
          <w:sz w:val="20"/>
          <w:szCs w:val="20"/>
        </w:rPr>
        <w:t>-2.0</w:t>
      </w:r>
      <w:r w:rsidR="00713336" w:rsidRPr="007A41F0">
        <w:rPr>
          <w:rFonts w:ascii="Arial" w:hAnsi="Arial" w:cs="Arial"/>
          <w:color w:val="141413"/>
          <w:sz w:val="20"/>
          <w:szCs w:val="20"/>
        </w:rPr>
        <w:t>3</w:t>
      </w:r>
      <w:r w:rsidR="00616B97" w:rsidRPr="007A41F0">
        <w:rPr>
          <w:rFonts w:ascii="Arial" w:hAnsi="Arial" w:cs="Arial"/>
          <w:color w:val="141413"/>
          <w:sz w:val="20"/>
          <w:szCs w:val="20"/>
        </w:rPr>
        <w:t>)</w:t>
      </w:r>
      <w:r w:rsidR="008D32CC" w:rsidRPr="007A41F0">
        <w:rPr>
          <w:rFonts w:ascii="Arial" w:hAnsi="Arial" w:cs="Arial"/>
          <w:color w:val="141413"/>
          <w:sz w:val="20"/>
          <w:szCs w:val="20"/>
        </w:rPr>
        <w:t>, alcohol consumption</w:t>
      </w:r>
      <w:r w:rsidR="00616B97" w:rsidRPr="007A41F0">
        <w:rPr>
          <w:rFonts w:ascii="Arial" w:hAnsi="Arial" w:cs="Arial"/>
          <w:color w:val="141413"/>
          <w:sz w:val="20"/>
          <w:szCs w:val="20"/>
        </w:rPr>
        <w:t xml:space="preserve"> (OR=2.0</w:t>
      </w:r>
      <w:r w:rsidR="00713336" w:rsidRPr="007A41F0">
        <w:rPr>
          <w:rFonts w:ascii="Arial" w:hAnsi="Arial" w:cs="Arial"/>
          <w:color w:val="141413"/>
          <w:sz w:val="20"/>
          <w:szCs w:val="20"/>
        </w:rPr>
        <w:t>1</w:t>
      </w:r>
      <w:r w:rsidR="00616B97" w:rsidRPr="007A41F0">
        <w:rPr>
          <w:rFonts w:ascii="Arial" w:hAnsi="Arial" w:cs="Arial"/>
          <w:color w:val="141413"/>
          <w:sz w:val="20"/>
          <w:szCs w:val="20"/>
        </w:rPr>
        <w:t>; 95%CI=</w:t>
      </w:r>
      <w:r w:rsidR="00011D0D" w:rsidRPr="007A41F0">
        <w:rPr>
          <w:rFonts w:ascii="Arial" w:hAnsi="Arial" w:cs="Arial"/>
          <w:color w:val="141413"/>
          <w:sz w:val="20"/>
          <w:szCs w:val="20"/>
        </w:rPr>
        <w:t>1.85-2.1</w:t>
      </w:r>
      <w:r w:rsidR="00713336" w:rsidRPr="007A41F0">
        <w:rPr>
          <w:rFonts w:ascii="Arial" w:hAnsi="Arial" w:cs="Arial"/>
          <w:color w:val="141413"/>
          <w:sz w:val="20"/>
          <w:szCs w:val="20"/>
        </w:rPr>
        <w:t>8</w:t>
      </w:r>
      <w:r w:rsidR="00011D0D" w:rsidRPr="007A41F0">
        <w:rPr>
          <w:rFonts w:ascii="Arial" w:hAnsi="Arial" w:cs="Arial"/>
          <w:color w:val="141413"/>
          <w:sz w:val="20"/>
          <w:szCs w:val="20"/>
        </w:rPr>
        <w:t>)</w:t>
      </w:r>
      <w:r w:rsidR="008D32CC" w:rsidRPr="007A41F0">
        <w:rPr>
          <w:rFonts w:ascii="Arial" w:hAnsi="Arial" w:cs="Arial"/>
          <w:color w:val="141413"/>
          <w:sz w:val="20"/>
          <w:szCs w:val="20"/>
        </w:rPr>
        <w:t xml:space="preserve">, and bullying victimization </w:t>
      </w:r>
      <w:r w:rsidR="00011D0D" w:rsidRPr="007A41F0">
        <w:rPr>
          <w:rFonts w:ascii="Arial" w:hAnsi="Arial" w:cs="Arial"/>
          <w:color w:val="141413"/>
          <w:sz w:val="20"/>
          <w:szCs w:val="20"/>
        </w:rPr>
        <w:t>(OR=1.3</w:t>
      </w:r>
      <w:r w:rsidR="00713336" w:rsidRPr="007A41F0">
        <w:rPr>
          <w:rFonts w:ascii="Arial" w:hAnsi="Arial" w:cs="Arial"/>
          <w:color w:val="141413"/>
          <w:sz w:val="20"/>
          <w:szCs w:val="20"/>
        </w:rPr>
        <w:t>9</w:t>
      </w:r>
      <w:r w:rsidR="00011D0D" w:rsidRPr="007A41F0">
        <w:rPr>
          <w:rFonts w:ascii="Arial" w:hAnsi="Arial" w:cs="Arial"/>
          <w:color w:val="141413"/>
          <w:sz w:val="20"/>
          <w:szCs w:val="20"/>
        </w:rPr>
        <w:t>; 95%CI=1.</w:t>
      </w:r>
      <w:r w:rsidR="00713336" w:rsidRPr="007A41F0">
        <w:rPr>
          <w:rFonts w:ascii="Arial" w:hAnsi="Arial" w:cs="Arial"/>
          <w:color w:val="141413"/>
          <w:sz w:val="20"/>
          <w:szCs w:val="20"/>
        </w:rPr>
        <w:t>31</w:t>
      </w:r>
      <w:r w:rsidR="00011D0D" w:rsidRPr="007A41F0">
        <w:rPr>
          <w:rFonts w:ascii="Arial" w:hAnsi="Arial" w:cs="Arial"/>
          <w:color w:val="141413"/>
          <w:sz w:val="20"/>
          <w:szCs w:val="20"/>
        </w:rPr>
        <w:t>-1.4</w:t>
      </w:r>
      <w:r w:rsidR="00713336" w:rsidRPr="007A41F0">
        <w:rPr>
          <w:rFonts w:ascii="Arial" w:hAnsi="Arial" w:cs="Arial"/>
          <w:color w:val="141413"/>
          <w:sz w:val="20"/>
          <w:szCs w:val="20"/>
        </w:rPr>
        <w:t>8</w:t>
      </w:r>
      <w:r w:rsidR="00011D0D" w:rsidRPr="007A41F0">
        <w:rPr>
          <w:rFonts w:ascii="Arial" w:hAnsi="Arial" w:cs="Arial"/>
          <w:color w:val="141413"/>
          <w:sz w:val="20"/>
          <w:szCs w:val="20"/>
        </w:rPr>
        <w:t xml:space="preserve">) </w:t>
      </w:r>
      <w:r w:rsidR="008D32CC" w:rsidRPr="007A41F0">
        <w:rPr>
          <w:rFonts w:ascii="Arial" w:hAnsi="Arial" w:cs="Arial"/>
          <w:color w:val="141413"/>
          <w:sz w:val="20"/>
          <w:szCs w:val="20"/>
        </w:rPr>
        <w:t>were positively associated wi</w:t>
      </w:r>
      <w:r w:rsidR="008E24E2" w:rsidRPr="007A41F0">
        <w:rPr>
          <w:rFonts w:ascii="Arial" w:hAnsi="Arial" w:cs="Arial"/>
          <w:color w:val="141413"/>
          <w:sz w:val="20"/>
          <w:szCs w:val="20"/>
        </w:rPr>
        <w:t xml:space="preserve">th </w:t>
      </w:r>
      <w:r w:rsidR="00CC52D0" w:rsidRPr="007A41F0">
        <w:rPr>
          <w:rFonts w:ascii="Arial" w:hAnsi="Arial" w:cs="Arial"/>
          <w:color w:val="141413"/>
          <w:sz w:val="20"/>
          <w:szCs w:val="20"/>
        </w:rPr>
        <w:t xml:space="preserve">higher </w:t>
      </w:r>
      <w:r w:rsidR="008E24E2" w:rsidRPr="007A41F0">
        <w:rPr>
          <w:rFonts w:ascii="Arial" w:hAnsi="Arial" w:cs="Arial"/>
          <w:color w:val="141413"/>
          <w:sz w:val="20"/>
          <w:szCs w:val="20"/>
        </w:rPr>
        <w:t>LTSB while</w:t>
      </w:r>
      <w:r w:rsidR="00B93DB7" w:rsidRPr="007A41F0">
        <w:rPr>
          <w:rFonts w:ascii="Arial" w:hAnsi="Arial" w:cs="Arial"/>
          <w:color w:val="141413"/>
          <w:sz w:val="20"/>
          <w:szCs w:val="20"/>
        </w:rPr>
        <w:t xml:space="preserve"> </w:t>
      </w:r>
      <w:r w:rsidR="00713336" w:rsidRPr="007A41F0">
        <w:rPr>
          <w:rFonts w:ascii="Arial" w:hAnsi="Arial" w:cs="Arial"/>
          <w:color w:val="141413"/>
          <w:sz w:val="20"/>
          <w:szCs w:val="20"/>
        </w:rPr>
        <w:t xml:space="preserve">food insecurity (OR=0.93; 95%CI=0.89-0.97) and </w:t>
      </w:r>
      <w:r w:rsidR="00B93DB7" w:rsidRPr="007A41F0">
        <w:rPr>
          <w:rFonts w:ascii="Arial" w:hAnsi="Arial" w:cs="Arial"/>
          <w:color w:val="141413"/>
          <w:sz w:val="20"/>
          <w:szCs w:val="20"/>
        </w:rPr>
        <w:t>low</w:t>
      </w:r>
      <w:r w:rsidR="008E24E2" w:rsidRPr="007A41F0">
        <w:rPr>
          <w:rFonts w:ascii="Arial" w:hAnsi="Arial" w:cs="Arial"/>
          <w:color w:val="141413"/>
          <w:sz w:val="20"/>
          <w:szCs w:val="20"/>
        </w:rPr>
        <w:t xml:space="preserve"> </w:t>
      </w:r>
      <w:r w:rsidR="008D32CC" w:rsidRPr="007A41F0">
        <w:rPr>
          <w:rFonts w:ascii="Arial" w:hAnsi="Arial" w:cs="Arial"/>
          <w:color w:val="141413"/>
          <w:sz w:val="20"/>
          <w:szCs w:val="20"/>
        </w:rPr>
        <w:t xml:space="preserve">parental support/monitoring </w:t>
      </w:r>
      <w:r w:rsidR="00011D0D" w:rsidRPr="007A41F0">
        <w:rPr>
          <w:rFonts w:ascii="Arial" w:hAnsi="Arial" w:cs="Arial"/>
          <w:color w:val="141413"/>
          <w:sz w:val="20"/>
          <w:szCs w:val="20"/>
        </w:rPr>
        <w:t xml:space="preserve">(OR=0.91; 95%CI=0.85-0.98) </w:t>
      </w:r>
      <w:r w:rsidR="00884D70" w:rsidRPr="007A41F0">
        <w:rPr>
          <w:rFonts w:ascii="Arial" w:hAnsi="Arial" w:cs="Arial"/>
          <w:color w:val="141413"/>
          <w:sz w:val="20"/>
          <w:szCs w:val="20"/>
        </w:rPr>
        <w:t>w</w:t>
      </w:r>
      <w:r w:rsidR="00713336" w:rsidRPr="007A41F0">
        <w:rPr>
          <w:rFonts w:ascii="Arial" w:hAnsi="Arial" w:cs="Arial"/>
          <w:color w:val="141413"/>
          <w:sz w:val="20"/>
          <w:szCs w:val="20"/>
        </w:rPr>
        <w:t>ere</w:t>
      </w:r>
      <w:r w:rsidR="00884D70" w:rsidRPr="007A41F0">
        <w:rPr>
          <w:rFonts w:ascii="Arial" w:hAnsi="Arial" w:cs="Arial"/>
          <w:color w:val="141413"/>
          <w:sz w:val="20"/>
          <w:szCs w:val="20"/>
        </w:rPr>
        <w:t xml:space="preserve"> </w:t>
      </w:r>
      <w:r w:rsidR="008D32CC" w:rsidRPr="007A41F0">
        <w:rPr>
          <w:rFonts w:ascii="Arial" w:hAnsi="Arial" w:cs="Arial"/>
          <w:color w:val="141413"/>
          <w:sz w:val="20"/>
          <w:szCs w:val="20"/>
        </w:rPr>
        <w:t xml:space="preserve">negatively and significantly associated with LTSB. </w:t>
      </w:r>
      <w:r w:rsidR="00616B97" w:rsidRPr="007A41F0">
        <w:rPr>
          <w:rFonts w:ascii="Arial" w:hAnsi="Arial" w:cs="Arial"/>
          <w:color w:val="141413"/>
          <w:sz w:val="20"/>
          <w:szCs w:val="20"/>
        </w:rPr>
        <w:t>These signifi</w:t>
      </w:r>
      <w:r w:rsidR="00011D0D" w:rsidRPr="007A41F0">
        <w:rPr>
          <w:rFonts w:ascii="Arial" w:hAnsi="Arial" w:cs="Arial"/>
          <w:color w:val="141413"/>
          <w:sz w:val="20"/>
          <w:szCs w:val="20"/>
        </w:rPr>
        <w:t>cant associations were observed acr</w:t>
      </w:r>
      <w:r w:rsidR="00D57867" w:rsidRPr="007A41F0">
        <w:rPr>
          <w:rFonts w:ascii="Arial" w:hAnsi="Arial" w:cs="Arial"/>
          <w:color w:val="141413"/>
          <w:sz w:val="20"/>
          <w:szCs w:val="20"/>
        </w:rPr>
        <w:t xml:space="preserve">oss country-income levels with </w:t>
      </w:r>
      <w:r w:rsidR="00713336" w:rsidRPr="007A41F0">
        <w:rPr>
          <w:rFonts w:ascii="Arial" w:hAnsi="Arial" w:cs="Arial"/>
          <w:color w:val="141413"/>
          <w:sz w:val="20"/>
          <w:szCs w:val="20"/>
        </w:rPr>
        <w:t>some</w:t>
      </w:r>
      <w:r w:rsidR="00D57867" w:rsidRPr="007A41F0">
        <w:rPr>
          <w:rFonts w:ascii="Arial" w:hAnsi="Arial" w:cs="Arial"/>
          <w:color w:val="141413"/>
          <w:sz w:val="20"/>
          <w:szCs w:val="20"/>
        </w:rPr>
        <w:t xml:space="preserve"> exception</w:t>
      </w:r>
      <w:r w:rsidR="00713336" w:rsidRPr="007A41F0">
        <w:rPr>
          <w:rFonts w:ascii="Arial" w:hAnsi="Arial" w:cs="Arial"/>
          <w:color w:val="141413"/>
          <w:sz w:val="20"/>
          <w:szCs w:val="20"/>
        </w:rPr>
        <w:t>s</w:t>
      </w:r>
      <w:r w:rsidR="00D57867" w:rsidRPr="007A41F0">
        <w:rPr>
          <w:rFonts w:ascii="Arial" w:hAnsi="Arial" w:cs="Arial"/>
          <w:color w:val="141413"/>
          <w:sz w:val="20"/>
          <w:szCs w:val="20"/>
        </w:rPr>
        <w:t xml:space="preserve">, </w:t>
      </w:r>
      <w:r w:rsidR="00011D0D" w:rsidRPr="007A41F0">
        <w:rPr>
          <w:rFonts w:ascii="Arial" w:hAnsi="Arial" w:cs="Arial"/>
          <w:color w:val="141413"/>
          <w:sz w:val="20"/>
          <w:szCs w:val="20"/>
        </w:rPr>
        <w:t>i.e., non-significant associatio</w:t>
      </w:r>
      <w:r w:rsidR="008E24E2" w:rsidRPr="007A41F0">
        <w:rPr>
          <w:rFonts w:ascii="Arial" w:hAnsi="Arial" w:cs="Arial"/>
          <w:color w:val="141413"/>
          <w:sz w:val="20"/>
          <w:szCs w:val="20"/>
        </w:rPr>
        <w:t xml:space="preserve">ns </w:t>
      </w:r>
      <w:r w:rsidR="00713336" w:rsidRPr="007A41F0">
        <w:rPr>
          <w:rFonts w:ascii="Arial" w:hAnsi="Arial" w:cs="Arial"/>
          <w:color w:val="141413"/>
          <w:sz w:val="20"/>
          <w:szCs w:val="20"/>
        </w:rPr>
        <w:t xml:space="preserve">for food insecurity in low-income and upper middle-income countries, and </w:t>
      </w:r>
      <w:r w:rsidR="00B93DB7" w:rsidRPr="007A41F0">
        <w:rPr>
          <w:rFonts w:ascii="Arial" w:hAnsi="Arial" w:cs="Arial"/>
          <w:color w:val="141413"/>
          <w:sz w:val="20"/>
          <w:szCs w:val="20"/>
        </w:rPr>
        <w:t xml:space="preserve">low </w:t>
      </w:r>
      <w:r w:rsidR="00011D0D" w:rsidRPr="007A41F0">
        <w:rPr>
          <w:rFonts w:ascii="Arial" w:hAnsi="Arial" w:cs="Arial"/>
          <w:color w:val="141413"/>
          <w:sz w:val="20"/>
          <w:szCs w:val="20"/>
        </w:rPr>
        <w:t>parental support/monitoring in lower an</w:t>
      </w:r>
      <w:r w:rsidR="00D57867" w:rsidRPr="007A41F0">
        <w:rPr>
          <w:rFonts w:ascii="Arial" w:hAnsi="Arial" w:cs="Arial"/>
          <w:color w:val="141413"/>
          <w:sz w:val="20"/>
          <w:szCs w:val="20"/>
        </w:rPr>
        <w:t>d upper middle-income countries</w:t>
      </w:r>
      <w:r w:rsidR="00011D0D" w:rsidRPr="007A41F0">
        <w:rPr>
          <w:rFonts w:ascii="Arial" w:hAnsi="Arial" w:cs="Arial"/>
          <w:color w:val="141413"/>
          <w:sz w:val="20"/>
          <w:szCs w:val="20"/>
        </w:rPr>
        <w:t>.</w:t>
      </w:r>
      <w:r w:rsidR="008E24E2" w:rsidRPr="007A41F0">
        <w:rPr>
          <w:rFonts w:ascii="Arial" w:hAnsi="Arial" w:cs="Arial"/>
          <w:color w:val="141413"/>
          <w:sz w:val="20"/>
          <w:szCs w:val="20"/>
        </w:rPr>
        <w:t xml:space="preserve"> </w:t>
      </w:r>
      <w:r w:rsidR="00616B97" w:rsidRPr="007A41F0">
        <w:rPr>
          <w:rFonts w:ascii="Arial" w:hAnsi="Arial" w:cs="Arial"/>
          <w:color w:val="141413"/>
          <w:sz w:val="20"/>
          <w:szCs w:val="20"/>
        </w:rPr>
        <w:t>Sex</w:t>
      </w:r>
      <w:r w:rsidR="00713336" w:rsidRPr="007A41F0">
        <w:rPr>
          <w:rFonts w:ascii="Arial" w:hAnsi="Arial" w:cs="Arial"/>
          <w:color w:val="141413"/>
          <w:sz w:val="20"/>
          <w:szCs w:val="20"/>
        </w:rPr>
        <w:t xml:space="preserve"> </w:t>
      </w:r>
      <w:r w:rsidR="00616B97" w:rsidRPr="007A41F0">
        <w:rPr>
          <w:rFonts w:ascii="Arial" w:hAnsi="Arial" w:cs="Arial"/>
          <w:color w:val="141413"/>
          <w:sz w:val="20"/>
          <w:szCs w:val="20"/>
        </w:rPr>
        <w:t xml:space="preserve">and having close friends were not significantly associated with </w:t>
      </w:r>
      <w:r w:rsidR="00011D0D" w:rsidRPr="007A41F0">
        <w:rPr>
          <w:rFonts w:ascii="Arial" w:hAnsi="Arial" w:cs="Arial"/>
          <w:color w:val="141413"/>
          <w:sz w:val="20"/>
          <w:szCs w:val="20"/>
        </w:rPr>
        <w:t xml:space="preserve">LTSB in the overall sample or samples by country-income level. The between-country heterogeneity as estimated by Higgin’s </w:t>
      </w:r>
      <w:r w:rsidR="00011D0D" w:rsidRPr="007A41F0">
        <w:rPr>
          <w:rFonts w:ascii="Arial" w:hAnsi="Arial" w:cs="Arial"/>
          <w:i/>
          <w:color w:val="141413"/>
          <w:sz w:val="20"/>
          <w:szCs w:val="20"/>
        </w:rPr>
        <w:t>I</w:t>
      </w:r>
      <w:r w:rsidR="00011D0D" w:rsidRPr="007A41F0">
        <w:rPr>
          <w:rFonts w:ascii="Arial" w:hAnsi="Arial" w:cs="Arial"/>
          <w:i/>
          <w:color w:val="141413"/>
          <w:sz w:val="20"/>
          <w:szCs w:val="20"/>
          <w:vertAlign w:val="superscript"/>
        </w:rPr>
        <w:t>2</w:t>
      </w:r>
      <w:r w:rsidR="00011D0D" w:rsidRPr="007A41F0">
        <w:rPr>
          <w:rFonts w:ascii="Arial" w:hAnsi="Arial" w:cs="Arial"/>
          <w:color w:val="141413"/>
          <w:sz w:val="20"/>
          <w:szCs w:val="20"/>
        </w:rPr>
        <w:t xml:space="preserve"> was high for most associations. </w:t>
      </w:r>
      <w:r w:rsidR="001C5AF1" w:rsidRPr="007A41F0">
        <w:rPr>
          <w:rFonts w:ascii="Arial" w:hAnsi="Arial" w:cs="Arial"/>
          <w:color w:val="141413"/>
          <w:sz w:val="20"/>
          <w:szCs w:val="20"/>
        </w:rPr>
        <w:t xml:space="preserve">The country-wise estimates are </w:t>
      </w:r>
      <w:r w:rsidR="00F865D8" w:rsidRPr="007A41F0">
        <w:rPr>
          <w:rFonts w:ascii="Arial" w:hAnsi="Arial" w:cs="Arial"/>
          <w:color w:val="141413"/>
          <w:sz w:val="20"/>
          <w:szCs w:val="20"/>
        </w:rPr>
        <w:t>shown in Figure S1 to Figure S9</w:t>
      </w:r>
      <w:r w:rsidR="00B53332" w:rsidRPr="007A41F0">
        <w:rPr>
          <w:rFonts w:ascii="Arial" w:hAnsi="Arial" w:cs="Arial"/>
          <w:color w:val="141413"/>
          <w:sz w:val="20"/>
          <w:szCs w:val="20"/>
        </w:rPr>
        <w:t xml:space="preserve"> of the online only supplement</w:t>
      </w:r>
      <w:r w:rsidR="001C5AF1" w:rsidRPr="007A41F0">
        <w:rPr>
          <w:rFonts w:ascii="Arial" w:hAnsi="Arial" w:cs="Arial"/>
          <w:color w:val="141413"/>
          <w:sz w:val="20"/>
          <w:szCs w:val="20"/>
        </w:rPr>
        <w:t xml:space="preserve">. </w:t>
      </w:r>
      <w:r w:rsidR="00011D0D" w:rsidRPr="007A41F0">
        <w:rPr>
          <w:rFonts w:ascii="Arial" w:hAnsi="Arial" w:cs="Arial"/>
          <w:color w:val="141413"/>
          <w:sz w:val="20"/>
          <w:szCs w:val="20"/>
        </w:rPr>
        <w:t xml:space="preserve">It is worth noting that despite the fact that overall, sex </w:t>
      </w:r>
      <w:r w:rsidR="00713336" w:rsidRPr="007A41F0">
        <w:rPr>
          <w:rFonts w:ascii="Arial" w:hAnsi="Arial" w:cs="Arial"/>
          <w:color w:val="141413"/>
          <w:sz w:val="20"/>
          <w:szCs w:val="20"/>
        </w:rPr>
        <w:t xml:space="preserve">was </w:t>
      </w:r>
      <w:r w:rsidR="00011D0D" w:rsidRPr="007A41F0">
        <w:rPr>
          <w:rFonts w:ascii="Arial" w:hAnsi="Arial" w:cs="Arial"/>
          <w:color w:val="141413"/>
          <w:sz w:val="20"/>
          <w:szCs w:val="20"/>
        </w:rPr>
        <w:t xml:space="preserve">not significantly associated with LTSB, country-wise analyses showed there were some countries where significant associations were observed. For example, males were significantly more likely to engage in LTSB in countries such as Kenya, Senegal, Myanmar, India, Samoa, Egypt, </w:t>
      </w:r>
      <w:r w:rsidR="00130BE6" w:rsidRPr="007A41F0">
        <w:rPr>
          <w:rFonts w:ascii="Arial" w:hAnsi="Arial" w:cs="Arial"/>
          <w:color w:val="141413"/>
          <w:sz w:val="20"/>
          <w:szCs w:val="20"/>
        </w:rPr>
        <w:t>Algeria, and Tuvalu, while significantly higher odds of LTSB for girls was observed in Mozambique, Tunisia, Belize, Mongolia, Antigua &amp; Barbuda, Costa Rica, Argentina</w:t>
      </w:r>
      <w:r w:rsidR="00AE65AF" w:rsidRPr="007A41F0">
        <w:rPr>
          <w:rFonts w:ascii="Arial" w:hAnsi="Arial" w:cs="Arial"/>
          <w:color w:val="141413"/>
          <w:sz w:val="20"/>
          <w:szCs w:val="20"/>
        </w:rPr>
        <w:t>, and Uruguay</w:t>
      </w:r>
      <w:r w:rsidR="00130BE6" w:rsidRPr="007A41F0">
        <w:rPr>
          <w:rFonts w:ascii="Arial" w:hAnsi="Arial" w:cs="Arial"/>
          <w:color w:val="141413"/>
          <w:sz w:val="20"/>
          <w:szCs w:val="20"/>
        </w:rPr>
        <w:t xml:space="preserve"> (Figure S2). </w:t>
      </w:r>
    </w:p>
    <w:p w14:paraId="2A439307" w14:textId="28828817" w:rsidR="008222B8" w:rsidRPr="007A41F0" w:rsidRDefault="008222B8" w:rsidP="009934DB">
      <w:pPr>
        <w:spacing w:line="480" w:lineRule="auto"/>
        <w:jc w:val="both"/>
        <w:rPr>
          <w:rFonts w:ascii="Arial" w:hAnsi="Arial" w:cs="Arial"/>
          <w:color w:val="141413"/>
          <w:sz w:val="20"/>
          <w:szCs w:val="20"/>
        </w:rPr>
      </w:pPr>
    </w:p>
    <w:p w14:paraId="20E4EEF0" w14:textId="77777777" w:rsidR="00713336" w:rsidRPr="007A41F0" w:rsidRDefault="00713336" w:rsidP="009934DB">
      <w:pPr>
        <w:spacing w:line="480" w:lineRule="auto"/>
        <w:jc w:val="both"/>
        <w:rPr>
          <w:rFonts w:ascii="Arial" w:hAnsi="Arial" w:cs="Arial"/>
          <w:color w:val="141413"/>
          <w:sz w:val="20"/>
          <w:szCs w:val="20"/>
        </w:rPr>
        <w:sectPr w:rsidR="00713336" w:rsidRPr="007A41F0" w:rsidSect="0010573B">
          <w:footerReference w:type="even" r:id="rId10"/>
          <w:footerReference w:type="default" r:id="rId11"/>
          <w:pgSz w:w="11900" w:h="16840"/>
          <w:pgMar w:top="1440" w:right="1440" w:bottom="1440" w:left="1440" w:header="720" w:footer="720" w:gutter="0"/>
          <w:lnNumType w:countBy="1" w:restart="continuous"/>
          <w:cols w:space="720"/>
          <w:docGrid w:linePitch="360"/>
        </w:sectPr>
      </w:pPr>
    </w:p>
    <w:tbl>
      <w:tblPr>
        <w:tblW w:w="5000" w:type="pct"/>
        <w:tblLayout w:type="fixed"/>
        <w:tblLook w:val="04A0" w:firstRow="1" w:lastRow="0" w:firstColumn="1" w:lastColumn="0" w:noHBand="0" w:noVBand="1"/>
      </w:tblPr>
      <w:tblGrid>
        <w:gridCol w:w="1763"/>
        <w:gridCol w:w="3019"/>
        <w:gridCol w:w="808"/>
        <w:gridCol w:w="1960"/>
        <w:gridCol w:w="906"/>
        <w:gridCol w:w="2004"/>
      </w:tblGrid>
      <w:tr w:rsidR="008F3043" w:rsidRPr="007A41F0" w14:paraId="6ED7DBB2" w14:textId="77777777" w:rsidTr="008F3043">
        <w:trPr>
          <w:trHeight w:val="300"/>
        </w:trPr>
        <w:tc>
          <w:tcPr>
            <w:tcW w:w="5000" w:type="pct"/>
            <w:gridSpan w:val="6"/>
            <w:tcBorders>
              <w:top w:val="nil"/>
              <w:left w:val="nil"/>
              <w:bottom w:val="single" w:sz="4" w:space="0" w:color="auto"/>
              <w:right w:val="nil"/>
            </w:tcBorders>
            <w:shd w:val="clear" w:color="auto" w:fill="auto"/>
            <w:noWrap/>
            <w:vAlign w:val="center"/>
            <w:hideMark/>
          </w:tcPr>
          <w:p w14:paraId="342E49F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b/>
                <w:bCs/>
                <w:color w:val="000000"/>
                <w:sz w:val="20"/>
                <w:szCs w:val="20"/>
                <w:lang w:val="en-GB"/>
              </w:rPr>
              <w:t xml:space="preserve">Table 1 </w:t>
            </w:r>
            <w:r w:rsidRPr="007A41F0">
              <w:rPr>
                <w:rFonts w:ascii="Arial" w:eastAsia="Times New Roman" w:hAnsi="Arial" w:cs="Arial"/>
                <w:color w:val="000000"/>
                <w:sz w:val="20"/>
                <w:szCs w:val="20"/>
                <w:lang w:val="en-GB"/>
              </w:rPr>
              <w:t>Sample characteristics and prevalence of ≥3 hours/day of leisure-time sedentary behavior</w:t>
            </w:r>
          </w:p>
        </w:tc>
      </w:tr>
      <w:tr w:rsidR="008F3043" w:rsidRPr="007A41F0" w14:paraId="1BF66381" w14:textId="77777777" w:rsidTr="00BD5EDB">
        <w:trPr>
          <w:trHeight w:val="320"/>
        </w:trPr>
        <w:tc>
          <w:tcPr>
            <w:tcW w:w="843" w:type="pct"/>
            <w:tcBorders>
              <w:top w:val="nil"/>
              <w:left w:val="nil"/>
              <w:bottom w:val="double" w:sz="6" w:space="0" w:color="auto"/>
              <w:right w:val="nil"/>
            </w:tcBorders>
            <w:shd w:val="clear" w:color="auto" w:fill="auto"/>
            <w:noWrap/>
            <w:vAlign w:val="center"/>
            <w:hideMark/>
          </w:tcPr>
          <w:p w14:paraId="6A14357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Country-income</w:t>
            </w:r>
          </w:p>
        </w:tc>
        <w:tc>
          <w:tcPr>
            <w:tcW w:w="1443" w:type="pct"/>
            <w:tcBorders>
              <w:top w:val="nil"/>
              <w:left w:val="nil"/>
              <w:bottom w:val="double" w:sz="6" w:space="0" w:color="auto"/>
              <w:right w:val="nil"/>
            </w:tcBorders>
            <w:shd w:val="clear" w:color="auto" w:fill="auto"/>
            <w:noWrap/>
            <w:vAlign w:val="center"/>
            <w:hideMark/>
          </w:tcPr>
          <w:p w14:paraId="2455307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Country</w:t>
            </w:r>
          </w:p>
        </w:tc>
        <w:tc>
          <w:tcPr>
            <w:tcW w:w="386" w:type="pct"/>
            <w:tcBorders>
              <w:top w:val="nil"/>
              <w:left w:val="nil"/>
              <w:bottom w:val="double" w:sz="6" w:space="0" w:color="auto"/>
              <w:right w:val="nil"/>
            </w:tcBorders>
            <w:shd w:val="clear" w:color="auto" w:fill="auto"/>
            <w:noWrap/>
            <w:vAlign w:val="center"/>
            <w:hideMark/>
          </w:tcPr>
          <w:p w14:paraId="73310B3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Year</w:t>
            </w:r>
          </w:p>
        </w:tc>
        <w:tc>
          <w:tcPr>
            <w:tcW w:w="937" w:type="pct"/>
            <w:tcBorders>
              <w:top w:val="nil"/>
              <w:left w:val="nil"/>
              <w:bottom w:val="double" w:sz="6" w:space="0" w:color="auto"/>
              <w:right w:val="nil"/>
            </w:tcBorders>
            <w:shd w:val="clear" w:color="auto" w:fill="auto"/>
            <w:noWrap/>
            <w:vAlign w:val="center"/>
            <w:hideMark/>
          </w:tcPr>
          <w:p w14:paraId="3B88097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Response rate (%)</w:t>
            </w:r>
          </w:p>
        </w:tc>
        <w:tc>
          <w:tcPr>
            <w:tcW w:w="433" w:type="pct"/>
            <w:tcBorders>
              <w:top w:val="nil"/>
              <w:left w:val="nil"/>
              <w:bottom w:val="double" w:sz="6" w:space="0" w:color="auto"/>
              <w:right w:val="nil"/>
            </w:tcBorders>
            <w:shd w:val="clear" w:color="auto" w:fill="auto"/>
            <w:noWrap/>
            <w:vAlign w:val="center"/>
            <w:hideMark/>
          </w:tcPr>
          <w:p w14:paraId="6CE09F0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w:t>
            </w:r>
          </w:p>
        </w:tc>
        <w:tc>
          <w:tcPr>
            <w:tcW w:w="958" w:type="pct"/>
            <w:tcBorders>
              <w:top w:val="nil"/>
              <w:left w:val="nil"/>
              <w:bottom w:val="double" w:sz="6" w:space="0" w:color="auto"/>
              <w:right w:val="nil"/>
            </w:tcBorders>
            <w:shd w:val="clear" w:color="auto" w:fill="auto"/>
            <w:noWrap/>
            <w:vAlign w:val="center"/>
            <w:hideMark/>
          </w:tcPr>
          <w:p w14:paraId="0042C11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LTSB ≥3h/day (%)</w:t>
            </w:r>
          </w:p>
        </w:tc>
      </w:tr>
      <w:tr w:rsidR="008F3043" w:rsidRPr="007A41F0" w14:paraId="3CEE7E48" w14:textId="77777777" w:rsidTr="00BD5EDB">
        <w:trPr>
          <w:trHeight w:val="45"/>
        </w:trPr>
        <w:tc>
          <w:tcPr>
            <w:tcW w:w="843" w:type="pct"/>
            <w:tcBorders>
              <w:top w:val="nil"/>
              <w:left w:val="nil"/>
              <w:bottom w:val="nil"/>
              <w:right w:val="nil"/>
            </w:tcBorders>
            <w:shd w:val="clear" w:color="auto" w:fill="auto"/>
            <w:noWrap/>
            <w:vAlign w:val="center"/>
            <w:hideMark/>
          </w:tcPr>
          <w:p w14:paraId="5653FEA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Low</w:t>
            </w:r>
          </w:p>
        </w:tc>
        <w:tc>
          <w:tcPr>
            <w:tcW w:w="1443" w:type="pct"/>
            <w:tcBorders>
              <w:top w:val="nil"/>
              <w:left w:val="nil"/>
              <w:bottom w:val="nil"/>
              <w:right w:val="nil"/>
            </w:tcBorders>
            <w:shd w:val="clear" w:color="auto" w:fill="auto"/>
            <w:noWrap/>
            <w:vAlign w:val="center"/>
            <w:hideMark/>
          </w:tcPr>
          <w:p w14:paraId="6F5DADD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Afghanistan</w:t>
            </w:r>
          </w:p>
        </w:tc>
        <w:tc>
          <w:tcPr>
            <w:tcW w:w="386" w:type="pct"/>
            <w:tcBorders>
              <w:top w:val="nil"/>
              <w:left w:val="nil"/>
              <w:bottom w:val="nil"/>
              <w:right w:val="nil"/>
            </w:tcBorders>
            <w:shd w:val="clear" w:color="auto" w:fill="auto"/>
            <w:noWrap/>
            <w:vAlign w:val="center"/>
            <w:hideMark/>
          </w:tcPr>
          <w:p w14:paraId="77E2715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2014</w:t>
            </w:r>
          </w:p>
        </w:tc>
        <w:tc>
          <w:tcPr>
            <w:tcW w:w="937" w:type="pct"/>
            <w:tcBorders>
              <w:top w:val="nil"/>
              <w:left w:val="nil"/>
              <w:bottom w:val="nil"/>
              <w:right w:val="nil"/>
            </w:tcBorders>
            <w:shd w:val="clear" w:color="auto" w:fill="auto"/>
            <w:noWrap/>
            <w:vAlign w:val="center"/>
            <w:hideMark/>
          </w:tcPr>
          <w:p w14:paraId="4522C97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79</w:t>
            </w:r>
          </w:p>
        </w:tc>
        <w:tc>
          <w:tcPr>
            <w:tcW w:w="433" w:type="pct"/>
            <w:tcBorders>
              <w:top w:val="nil"/>
              <w:left w:val="nil"/>
              <w:bottom w:val="nil"/>
              <w:right w:val="nil"/>
            </w:tcBorders>
            <w:shd w:val="clear" w:color="auto" w:fill="auto"/>
            <w:noWrap/>
            <w:vAlign w:val="center"/>
            <w:hideMark/>
          </w:tcPr>
          <w:p w14:paraId="62985A6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1,493</w:t>
            </w:r>
          </w:p>
        </w:tc>
        <w:tc>
          <w:tcPr>
            <w:tcW w:w="958" w:type="pct"/>
            <w:tcBorders>
              <w:top w:val="nil"/>
              <w:left w:val="nil"/>
              <w:bottom w:val="nil"/>
              <w:right w:val="nil"/>
            </w:tcBorders>
            <w:shd w:val="clear" w:color="auto" w:fill="auto"/>
            <w:noWrap/>
            <w:vAlign w:val="center"/>
            <w:hideMark/>
          </w:tcPr>
          <w:p w14:paraId="09D1491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23.3</w:t>
            </w:r>
          </w:p>
        </w:tc>
      </w:tr>
      <w:tr w:rsidR="008F3043" w:rsidRPr="007A41F0" w14:paraId="277320E1" w14:textId="77777777" w:rsidTr="00BD5EDB">
        <w:trPr>
          <w:trHeight w:val="73"/>
        </w:trPr>
        <w:tc>
          <w:tcPr>
            <w:tcW w:w="843" w:type="pct"/>
            <w:tcBorders>
              <w:top w:val="nil"/>
              <w:left w:val="nil"/>
              <w:bottom w:val="nil"/>
              <w:right w:val="nil"/>
            </w:tcBorders>
            <w:shd w:val="clear" w:color="auto" w:fill="auto"/>
            <w:noWrap/>
            <w:vAlign w:val="center"/>
            <w:hideMark/>
          </w:tcPr>
          <w:p w14:paraId="246F5218"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5DAD369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Benin</w:t>
            </w:r>
          </w:p>
        </w:tc>
        <w:tc>
          <w:tcPr>
            <w:tcW w:w="386" w:type="pct"/>
            <w:tcBorders>
              <w:top w:val="nil"/>
              <w:left w:val="nil"/>
              <w:bottom w:val="nil"/>
              <w:right w:val="nil"/>
            </w:tcBorders>
            <w:shd w:val="clear" w:color="auto" w:fill="auto"/>
            <w:noWrap/>
            <w:vAlign w:val="center"/>
            <w:hideMark/>
          </w:tcPr>
          <w:p w14:paraId="591315F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2016</w:t>
            </w:r>
          </w:p>
        </w:tc>
        <w:tc>
          <w:tcPr>
            <w:tcW w:w="937" w:type="pct"/>
            <w:tcBorders>
              <w:top w:val="nil"/>
              <w:left w:val="nil"/>
              <w:bottom w:val="nil"/>
              <w:right w:val="nil"/>
            </w:tcBorders>
            <w:shd w:val="clear" w:color="auto" w:fill="auto"/>
            <w:noWrap/>
            <w:vAlign w:val="center"/>
            <w:hideMark/>
          </w:tcPr>
          <w:p w14:paraId="4C3E94E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78</w:t>
            </w:r>
          </w:p>
        </w:tc>
        <w:tc>
          <w:tcPr>
            <w:tcW w:w="433" w:type="pct"/>
            <w:tcBorders>
              <w:top w:val="nil"/>
              <w:left w:val="nil"/>
              <w:bottom w:val="nil"/>
              <w:right w:val="nil"/>
            </w:tcBorders>
            <w:shd w:val="clear" w:color="auto" w:fill="auto"/>
            <w:noWrap/>
            <w:vAlign w:val="center"/>
            <w:hideMark/>
          </w:tcPr>
          <w:p w14:paraId="17E3122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717</w:t>
            </w:r>
          </w:p>
        </w:tc>
        <w:tc>
          <w:tcPr>
            <w:tcW w:w="958" w:type="pct"/>
            <w:tcBorders>
              <w:top w:val="nil"/>
              <w:left w:val="nil"/>
              <w:bottom w:val="nil"/>
              <w:right w:val="nil"/>
            </w:tcBorders>
            <w:shd w:val="clear" w:color="auto" w:fill="auto"/>
            <w:noWrap/>
            <w:vAlign w:val="center"/>
            <w:hideMark/>
          </w:tcPr>
          <w:p w14:paraId="7D3CFAE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25.2</w:t>
            </w:r>
          </w:p>
        </w:tc>
      </w:tr>
      <w:tr w:rsidR="008F3043" w:rsidRPr="007A41F0" w14:paraId="110BC6BB" w14:textId="77777777" w:rsidTr="00BD5EDB">
        <w:trPr>
          <w:trHeight w:val="73"/>
        </w:trPr>
        <w:tc>
          <w:tcPr>
            <w:tcW w:w="843" w:type="pct"/>
            <w:tcBorders>
              <w:top w:val="nil"/>
              <w:left w:val="nil"/>
              <w:bottom w:val="nil"/>
              <w:right w:val="nil"/>
            </w:tcBorders>
            <w:shd w:val="clear" w:color="auto" w:fill="auto"/>
            <w:noWrap/>
            <w:vAlign w:val="center"/>
            <w:hideMark/>
          </w:tcPr>
          <w:p w14:paraId="06C11602"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875FC0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Cambodia</w:t>
            </w:r>
          </w:p>
        </w:tc>
        <w:tc>
          <w:tcPr>
            <w:tcW w:w="386" w:type="pct"/>
            <w:tcBorders>
              <w:top w:val="nil"/>
              <w:left w:val="nil"/>
              <w:bottom w:val="nil"/>
              <w:right w:val="nil"/>
            </w:tcBorders>
            <w:shd w:val="clear" w:color="auto" w:fill="auto"/>
            <w:noWrap/>
            <w:vAlign w:val="center"/>
            <w:hideMark/>
          </w:tcPr>
          <w:p w14:paraId="2152865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2013</w:t>
            </w:r>
          </w:p>
        </w:tc>
        <w:tc>
          <w:tcPr>
            <w:tcW w:w="937" w:type="pct"/>
            <w:tcBorders>
              <w:top w:val="nil"/>
              <w:left w:val="nil"/>
              <w:bottom w:val="nil"/>
              <w:right w:val="nil"/>
            </w:tcBorders>
            <w:shd w:val="clear" w:color="auto" w:fill="auto"/>
            <w:noWrap/>
            <w:vAlign w:val="center"/>
            <w:hideMark/>
          </w:tcPr>
          <w:p w14:paraId="75F788D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85</w:t>
            </w:r>
          </w:p>
        </w:tc>
        <w:tc>
          <w:tcPr>
            <w:tcW w:w="433" w:type="pct"/>
            <w:tcBorders>
              <w:top w:val="nil"/>
              <w:left w:val="nil"/>
              <w:bottom w:val="nil"/>
              <w:right w:val="nil"/>
            </w:tcBorders>
            <w:shd w:val="clear" w:color="auto" w:fill="auto"/>
            <w:noWrap/>
            <w:vAlign w:val="center"/>
            <w:hideMark/>
          </w:tcPr>
          <w:p w14:paraId="344ABCB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1,812</w:t>
            </w:r>
          </w:p>
        </w:tc>
        <w:tc>
          <w:tcPr>
            <w:tcW w:w="958" w:type="pct"/>
            <w:tcBorders>
              <w:top w:val="nil"/>
              <w:left w:val="nil"/>
              <w:bottom w:val="nil"/>
              <w:right w:val="nil"/>
            </w:tcBorders>
            <w:shd w:val="clear" w:color="auto" w:fill="auto"/>
            <w:noWrap/>
            <w:vAlign w:val="center"/>
            <w:hideMark/>
          </w:tcPr>
          <w:p w14:paraId="32375D8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10.2</w:t>
            </w:r>
          </w:p>
        </w:tc>
      </w:tr>
      <w:tr w:rsidR="008F3043" w:rsidRPr="007A41F0" w14:paraId="4F03397D" w14:textId="77777777" w:rsidTr="00BD5EDB">
        <w:trPr>
          <w:trHeight w:val="73"/>
        </w:trPr>
        <w:tc>
          <w:tcPr>
            <w:tcW w:w="843" w:type="pct"/>
            <w:tcBorders>
              <w:top w:val="nil"/>
              <w:left w:val="nil"/>
              <w:bottom w:val="nil"/>
              <w:right w:val="nil"/>
            </w:tcBorders>
            <w:shd w:val="clear" w:color="auto" w:fill="auto"/>
            <w:noWrap/>
            <w:vAlign w:val="center"/>
            <w:hideMark/>
          </w:tcPr>
          <w:p w14:paraId="0BD3C0BD"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5595CD1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Kenya</w:t>
            </w:r>
          </w:p>
        </w:tc>
        <w:tc>
          <w:tcPr>
            <w:tcW w:w="386" w:type="pct"/>
            <w:tcBorders>
              <w:top w:val="nil"/>
              <w:left w:val="nil"/>
              <w:bottom w:val="nil"/>
              <w:right w:val="nil"/>
            </w:tcBorders>
            <w:shd w:val="clear" w:color="auto" w:fill="auto"/>
            <w:noWrap/>
            <w:vAlign w:val="center"/>
            <w:hideMark/>
          </w:tcPr>
          <w:p w14:paraId="6EEA525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2003</w:t>
            </w:r>
          </w:p>
        </w:tc>
        <w:tc>
          <w:tcPr>
            <w:tcW w:w="937" w:type="pct"/>
            <w:tcBorders>
              <w:top w:val="nil"/>
              <w:left w:val="nil"/>
              <w:bottom w:val="nil"/>
              <w:right w:val="nil"/>
            </w:tcBorders>
            <w:shd w:val="clear" w:color="auto" w:fill="auto"/>
            <w:noWrap/>
            <w:vAlign w:val="center"/>
            <w:hideMark/>
          </w:tcPr>
          <w:p w14:paraId="2E666D3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84</w:t>
            </w:r>
          </w:p>
        </w:tc>
        <w:tc>
          <w:tcPr>
            <w:tcW w:w="433" w:type="pct"/>
            <w:tcBorders>
              <w:top w:val="nil"/>
              <w:left w:val="nil"/>
              <w:bottom w:val="nil"/>
              <w:right w:val="nil"/>
            </w:tcBorders>
            <w:shd w:val="clear" w:color="auto" w:fill="auto"/>
            <w:noWrap/>
            <w:vAlign w:val="center"/>
            <w:hideMark/>
          </w:tcPr>
          <w:p w14:paraId="2A77954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2,971</w:t>
            </w:r>
          </w:p>
        </w:tc>
        <w:tc>
          <w:tcPr>
            <w:tcW w:w="958" w:type="pct"/>
            <w:tcBorders>
              <w:top w:val="nil"/>
              <w:left w:val="nil"/>
              <w:bottom w:val="nil"/>
              <w:right w:val="nil"/>
            </w:tcBorders>
            <w:shd w:val="clear" w:color="auto" w:fill="auto"/>
            <w:noWrap/>
            <w:vAlign w:val="center"/>
            <w:hideMark/>
          </w:tcPr>
          <w:p w14:paraId="48A7235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37.7</w:t>
            </w:r>
          </w:p>
        </w:tc>
      </w:tr>
      <w:tr w:rsidR="008F3043" w:rsidRPr="007A41F0" w14:paraId="03A8F444" w14:textId="77777777" w:rsidTr="00BD5EDB">
        <w:trPr>
          <w:trHeight w:val="90"/>
        </w:trPr>
        <w:tc>
          <w:tcPr>
            <w:tcW w:w="843" w:type="pct"/>
            <w:tcBorders>
              <w:top w:val="nil"/>
              <w:left w:val="nil"/>
              <w:bottom w:val="nil"/>
              <w:right w:val="nil"/>
            </w:tcBorders>
            <w:shd w:val="clear" w:color="auto" w:fill="auto"/>
            <w:noWrap/>
            <w:vAlign w:val="center"/>
            <w:hideMark/>
          </w:tcPr>
          <w:p w14:paraId="49C1406F"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15D1BBD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Mozambique</w:t>
            </w:r>
          </w:p>
        </w:tc>
        <w:tc>
          <w:tcPr>
            <w:tcW w:w="386" w:type="pct"/>
            <w:tcBorders>
              <w:top w:val="nil"/>
              <w:left w:val="nil"/>
              <w:bottom w:val="nil"/>
              <w:right w:val="nil"/>
            </w:tcBorders>
            <w:shd w:val="clear" w:color="auto" w:fill="auto"/>
            <w:noWrap/>
            <w:vAlign w:val="center"/>
            <w:hideMark/>
          </w:tcPr>
          <w:p w14:paraId="2A20E97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2015</w:t>
            </w:r>
          </w:p>
        </w:tc>
        <w:tc>
          <w:tcPr>
            <w:tcW w:w="937" w:type="pct"/>
            <w:tcBorders>
              <w:top w:val="nil"/>
              <w:left w:val="nil"/>
              <w:bottom w:val="nil"/>
              <w:right w:val="nil"/>
            </w:tcBorders>
            <w:shd w:val="clear" w:color="auto" w:fill="auto"/>
            <w:noWrap/>
            <w:vAlign w:val="center"/>
            <w:hideMark/>
          </w:tcPr>
          <w:p w14:paraId="4BA8A44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80</w:t>
            </w:r>
          </w:p>
        </w:tc>
        <w:tc>
          <w:tcPr>
            <w:tcW w:w="433" w:type="pct"/>
            <w:tcBorders>
              <w:top w:val="nil"/>
              <w:left w:val="nil"/>
              <w:bottom w:val="nil"/>
              <w:right w:val="nil"/>
            </w:tcBorders>
            <w:shd w:val="clear" w:color="auto" w:fill="auto"/>
            <w:noWrap/>
            <w:vAlign w:val="center"/>
            <w:hideMark/>
          </w:tcPr>
          <w:p w14:paraId="1FB3779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668</w:t>
            </w:r>
          </w:p>
        </w:tc>
        <w:tc>
          <w:tcPr>
            <w:tcW w:w="958" w:type="pct"/>
            <w:tcBorders>
              <w:top w:val="nil"/>
              <w:left w:val="nil"/>
              <w:bottom w:val="nil"/>
              <w:right w:val="nil"/>
            </w:tcBorders>
            <w:shd w:val="clear" w:color="auto" w:fill="auto"/>
            <w:noWrap/>
            <w:vAlign w:val="center"/>
            <w:hideMark/>
          </w:tcPr>
          <w:p w14:paraId="4300758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41.0</w:t>
            </w:r>
          </w:p>
        </w:tc>
      </w:tr>
      <w:tr w:rsidR="008F3043" w:rsidRPr="007A41F0" w14:paraId="2F528404" w14:textId="77777777" w:rsidTr="00BD5EDB">
        <w:trPr>
          <w:trHeight w:val="73"/>
        </w:trPr>
        <w:tc>
          <w:tcPr>
            <w:tcW w:w="843" w:type="pct"/>
            <w:tcBorders>
              <w:top w:val="nil"/>
              <w:left w:val="nil"/>
              <w:bottom w:val="nil"/>
              <w:right w:val="nil"/>
            </w:tcBorders>
            <w:shd w:val="clear" w:color="auto" w:fill="auto"/>
            <w:noWrap/>
            <w:vAlign w:val="center"/>
            <w:hideMark/>
          </w:tcPr>
          <w:p w14:paraId="03AF87BC"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FF6DF2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Myanmar</w:t>
            </w:r>
          </w:p>
        </w:tc>
        <w:tc>
          <w:tcPr>
            <w:tcW w:w="386" w:type="pct"/>
            <w:tcBorders>
              <w:top w:val="nil"/>
              <w:left w:val="nil"/>
              <w:bottom w:val="nil"/>
              <w:right w:val="nil"/>
            </w:tcBorders>
            <w:shd w:val="clear" w:color="auto" w:fill="auto"/>
            <w:noWrap/>
            <w:vAlign w:val="center"/>
            <w:hideMark/>
          </w:tcPr>
          <w:p w14:paraId="3CDBF3A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2007</w:t>
            </w:r>
          </w:p>
        </w:tc>
        <w:tc>
          <w:tcPr>
            <w:tcW w:w="937" w:type="pct"/>
            <w:tcBorders>
              <w:top w:val="nil"/>
              <w:left w:val="nil"/>
              <w:bottom w:val="nil"/>
              <w:right w:val="nil"/>
            </w:tcBorders>
            <w:shd w:val="clear" w:color="auto" w:fill="auto"/>
            <w:noWrap/>
            <w:vAlign w:val="center"/>
            <w:hideMark/>
          </w:tcPr>
          <w:p w14:paraId="5D1EF35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95</w:t>
            </w:r>
          </w:p>
        </w:tc>
        <w:tc>
          <w:tcPr>
            <w:tcW w:w="433" w:type="pct"/>
            <w:tcBorders>
              <w:top w:val="nil"/>
              <w:left w:val="nil"/>
              <w:bottom w:val="nil"/>
              <w:right w:val="nil"/>
            </w:tcBorders>
            <w:shd w:val="clear" w:color="auto" w:fill="auto"/>
            <w:noWrap/>
            <w:vAlign w:val="center"/>
            <w:hideMark/>
          </w:tcPr>
          <w:p w14:paraId="076AD1E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2,227</w:t>
            </w:r>
          </w:p>
        </w:tc>
        <w:tc>
          <w:tcPr>
            <w:tcW w:w="958" w:type="pct"/>
            <w:tcBorders>
              <w:top w:val="nil"/>
              <w:left w:val="nil"/>
              <w:bottom w:val="nil"/>
              <w:right w:val="nil"/>
            </w:tcBorders>
            <w:shd w:val="clear" w:color="auto" w:fill="auto"/>
            <w:noWrap/>
            <w:vAlign w:val="center"/>
            <w:hideMark/>
          </w:tcPr>
          <w:p w14:paraId="2803A80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9.7</w:t>
            </w:r>
          </w:p>
        </w:tc>
      </w:tr>
      <w:tr w:rsidR="008F3043" w:rsidRPr="007A41F0" w14:paraId="73CD3915" w14:textId="77777777" w:rsidTr="00BD5EDB">
        <w:trPr>
          <w:trHeight w:val="73"/>
        </w:trPr>
        <w:tc>
          <w:tcPr>
            <w:tcW w:w="843" w:type="pct"/>
            <w:tcBorders>
              <w:top w:val="nil"/>
              <w:left w:val="nil"/>
              <w:bottom w:val="nil"/>
              <w:right w:val="nil"/>
            </w:tcBorders>
            <w:shd w:val="clear" w:color="auto" w:fill="auto"/>
            <w:noWrap/>
            <w:vAlign w:val="center"/>
            <w:hideMark/>
          </w:tcPr>
          <w:p w14:paraId="0B9F5503"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A8D197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Nepal</w:t>
            </w:r>
          </w:p>
        </w:tc>
        <w:tc>
          <w:tcPr>
            <w:tcW w:w="386" w:type="pct"/>
            <w:tcBorders>
              <w:top w:val="nil"/>
              <w:left w:val="nil"/>
              <w:bottom w:val="nil"/>
              <w:right w:val="nil"/>
            </w:tcBorders>
            <w:shd w:val="clear" w:color="auto" w:fill="auto"/>
            <w:noWrap/>
            <w:vAlign w:val="center"/>
            <w:hideMark/>
          </w:tcPr>
          <w:p w14:paraId="1217187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2015</w:t>
            </w:r>
          </w:p>
        </w:tc>
        <w:tc>
          <w:tcPr>
            <w:tcW w:w="937" w:type="pct"/>
            <w:tcBorders>
              <w:top w:val="nil"/>
              <w:left w:val="nil"/>
              <w:bottom w:val="nil"/>
              <w:right w:val="nil"/>
            </w:tcBorders>
            <w:shd w:val="clear" w:color="auto" w:fill="auto"/>
            <w:noWrap/>
            <w:vAlign w:val="center"/>
            <w:hideMark/>
          </w:tcPr>
          <w:p w14:paraId="1B1166A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69</w:t>
            </w:r>
          </w:p>
        </w:tc>
        <w:tc>
          <w:tcPr>
            <w:tcW w:w="433" w:type="pct"/>
            <w:tcBorders>
              <w:top w:val="nil"/>
              <w:left w:val="nil"/>
              <w:bottom w:val="nil"/>
              <w:right w:val="nil"/>
            </w:tcBorders>
            <w:shd w:val="clear" w:color="auto" w:fill="auto"/>
            <w:noWrap/>
            <w:vAlign w:val="center"/>
            <w:hideMark/>
          </w:tcPr>
          <w:p w14:paraId="059C69C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4,616</w:t>
            </w:r>
          </w:p>
        </w:tc>
        <w:tc>
          <w:tcPr>
            <w:tcW w:w="958" w:type="pct"/>
            <w:tcBorders>
              <w:top w:val="nil"/>
              <w:left w:val="nil"/>
              <w:bottom w:val="nil"/>
              <w:right w:val="nil"/>
            </w:tcBorders>
            <w:shd w:val="clear" w:color="auto" w:fill="auto"/>
            <w:noWrap/>
            <w:vAlign w:val="center"/>
            <w:hideMark/>
          </w:tcPr>
          <w:p w14:paraId="5C924E2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9.8</w:t>
            </w:r>
          </w:p>
        </w:tc>
      </w:tr>
      <w:tr w:rsidR="008F3043" w:rsidRPr="007A41F0" w14:paraId="47BC271C" w14:textId="77777777" w:rsidTr="00BD5EDB">
        <w:trPr>
          <w:trHeight w:val="73"/>
        </w:trPr>
        <w:tc>
          <w:tcPr>
            <w:tcW w:w="843" w:type="pct"/>
            <w:tcBorders>
              <w:top w:val="nil"/>
              <w:left w:val="nil"/>
              <w:bottom w:val="nil"/>
              <w:right w:val="nil"/>
            </w:tcBorders>
            <w:shd w:val="clear" w:color="auto" w:fill="auto"/>
            <w:noWrap/>
            <w:vAlign w:val="center"/>
            <w:hideMark/>
          </w:tcPr>
          <w:p w14:paraId="2313D1B1"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4A603EE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Senegal</w:t>
            </w:r>
          </w:p>
        </w:tc>
        <w:tc>
          <w:tcPr>
            <w:tcW w:w="386" w:type="pct"/>
            <w:tcBorders>
              <w:top w:val="nil"/>
              <w:left w:val="nil"/>
              <w:bottom w:val="nil"/>
              <w:right w:val="nil"/>
            </w:tcBorders>
            <w:shd w:val="clear" w:color="auto" w:fill="auto"/>
            <w:noWrap/>
            <w:vAlign w:val="center"/>
            <w:hideMark/>
          </w:tcPr>
          <w:p w14:paraId="695A085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2005</w:t>
            </w:r>
          </w:p>
        </w:tc>
        <w:tc>
          <w:tcPr>
            <w:tcW w:w="937" w:type="pct"/>
            <w:tcBorders>
              <w:top w:val="nil"/>
              <w:left w:val="nil"/>
              <w:bottom w:val="nil"/>
              <w:right w:val="nil"/>
            </w:tcBorders>
            <w:shd w:val="clear" w:color="auto" w:fill="auto"/>
            <w:noWrap/>
            <w:vAlign w:val="center"/>
            <w:hideMark/>
          </w:tcPr>
          <w:p w14:paraId="3DFE1AE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60</w:t>
            </w:r>
          </w:p>
        </w:tc>
        <w:tc>
          <w:tcPr>
            <w:tcW w:w="433" w:type="pct"/>
            <w:tcBorders>
              <w:top w:val="nil"/>
              <w:left w:val="nil"/>
              <w:bottom w:val="nil"/>
              <w:right w:val="nil"/>
            </w:tcBorders>
            <w:shd w:val="clear" w:color="auto" w:fill="auto"/>
            <w:noWrap/>
            <w:vAlign w:val="center"/>
            <w:hideMark/>
          </w:tcPr>
          <w:p w14:paraId="585B56C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2,666</w:t>
            </w:r>
          </w:p>
        </w:tc>
        <w:tc>
          <w:tcPr>
            <w:tcW w:w="958" w:type="pct"/>
            <w:tcBorders>
              <w:top w:val="nil"/>
              <w:left w:val="nil"/>
              <w:bottom w:val="nil"/>
              <w:right w:val="nil"/>
            </w:tcBorders>
            <w:shd w:val="clear" w:color="auto" w:fill="auto"/>
            <w:noWrap/>
            <w:vAlign w:val="center"/>
            <w:hideMark/>
          </w:tcPr>
          <w:p w14:paraId="431CECF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25.4</w:t>
            </w:r>
          </w:p>
        </w:tc>
      </w:tr>
      <w:tr w:rsidR="008F3043" w:rsidRPr="007A41F0" w14:paraId="2A62D020" w14:textId="77777777" w:rsidTr="00BD5EDB">
        <w:trPr>
          <w:trHeight w:val="73"/>
        </w:trPr>
        <w:tc>
          <w:tcPr>
            <w:tcW w:w="843" w:type="pct"/>
            <w:tcBorders>
              <w:top w:val="nil"/>
              <w:left w:val="nil"/>
              <w:bottom w:val="nil"/>
              <w:right w:val="nil"/>
            </w:tcBorders>
            <w:shd w:val="clear" w:color="auto" w:fill="auto"/>
            <w:noWrap/>
            <w:vAlign w:val="center"/>
            <w:hideMark/>
          </w:tcPr>
          <w:p w14:paraId="1835336B"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4C0245F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Tanzania</w:t>
            </w:r>
          </w:p>
        </w:tc>
        <w:tc>
          <w:tcPr>
            <w:tcW w:w="386" w:type="pct"/>
            <w:tcBorders>
              <w:top w:val="nil"/>
              <w:left w:val="nil"/>
              <w:bottom w:val="nil"/>
              <w:right w:val="nil"/>
            </w:tcBorders>
            <w:shd w:val="clear" w:color="auto" w:fill="auto"/>
            <w:noWrap/>
            <w:vAlign w:val="center"/>
            <w:hideMark/>
          </w:tcPr>
          <w:p w14:paraId="0E431A7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2014</w:t>
            </w:r>
          </w:p>
        </w:tc>
        <w:tc>
          <w:tcPr>
            <w:tcW w:w="937" w:type="pct"/>
            <w:tcBorders>
              <w:top w:val="nil"/>
              <w:left w:val="nil"/>
              <w:bottom w:val="nil"/>
              <w:right w:val="nil"/>
            </w:tcBorders>
            <w:shd w:val="clear" w:color="auto" w:fill="auto"/>
            <w:noWrap/>
            <w:vAlign w:val="center"/>
            <w:hideMark/>
          </w:tcPr>
          <w:p w14:paraId="3F5B9CE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87</w:t>
            </w:r>
          </w:p>
        </w:tc>
        <w:tc>
          <w:tcPr>
            <w:tcW w:w="433" w:type="pct"/>
            <w:tcBorders>
              <w:top w:val="nil"/>
              <w:left w:val="nil"/>
              <w:bottom w:val="nil"/>
              <w:right w:val="nil"/>
            </w:tcBorders>
            <w:shd w:val="clear" w:color="auto" w:fill="auto"/>
            <w:noWrap/>
            <w:vAlign w:val="center"/>
            <w:hideMark/>
          </w:tcPr>
          <w:p w14:paraId="38A00B7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2,615</w:t>
            </w:r>
          </w:p>
        </w:tc>
        <w:tc>
          <w:tcPr>
            <w:tcW w:w="958" w:type="pct"/>
            <w:tcBorders>
              <w:top w:val="nil"/>
              <w:left w:val="nil"/>
              <w:bottom w:val="nil"/>
              <w:right w:val="nil"/>
            </w:tcBorders>
            <w:shd w:val="clear" w:color="auto" w:fill="auto"/>
            <w:noWrap/>
            <w:vAlign w:val="center"/>
            <w:hideMark/>
          </w:tcPr>
          <w:p w14:paraId="6EE38B4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w:t>
            </w:r>
          </w:p>
        </w:tc>
      </w:tr>
      <w:tr w:rsidR="008F3043" w:rsidRPr="007A41F0" w14:paraId="7706B8BA" w14:textId="77777777" w:rsidTr="00BD5EDB">
        <w:trPr>
          <w:trHeight w:val="108"/>
        </w:trPr>
        <w:tc>
          <w:tcPr>
            <w:tcW w:w="843" w:type="pct"/>
            <w:tcBorders>
              <w:top w:val="nil"/>
              <w:left w:val="nil"/>
              <w:bottom w:val="nil"/>
              <w:right w:val="nil"/>
            </w:tcBorders>
            <w:shd w:val="clear" w:color="auto" w:fill="auto"/>
            <w:noWrap/>
            <w:vAlign w:val="center"/>
            <w:hideMark/>
          </w:tcPr>
          <w:p w14:paraId="2BD7316B"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98FAEE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Uganda</w:t>
            </w:r>
          </w:p>
        </w:tc>
        <w:tc>
          <w:tcPr>
            <w:tcW w:w="386" w:type="pct"/>
            <w:tcBorders>
              <w:top w:val="nil"/>
              <w:left w:val="nil"/>
              <w:bottom w:val="nil"/>
              <w:right w:val="nil"/>
            </w:tcBorders>
            <w:shd w:val="clear" w:color="auto" w:fill="auto"/>
            <w:noWrap/>
            <w:vAlign w:val="center"/>
            <w:hideMark/>
          </w:tcPr>
          <w:p w14:paraId="18350C3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2003</w:t>
            </w:r>
          </w:p>
        </w:tc>
        <w:tc>
          <w:tcPr>
            <w:tcW w:w="937" w:type="pct"/>
            <w:tcBorders>
              <w:top w:val="nil"/>
              <w:left w:val="nil"/>
              <w:bottom w:val="nil"/>
              <w:right w:val="nil"/>
            </w:tcBorders>
            <w:shd w:val="clear" w:color="auto" w:fill="auto"/>
            <w:noWrap/>
            <w:vAlign w:val="center"/>
            <w:hideMark/>
          </w:tcPr>
          <w:p w14:paraId="4622540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69</w:t>
            </w:r>
          </w:p>
        </w:tc>
        <w:tc>
          <w:tcPr>
            <w:tcW w:w="433" w:type="pct"/>
            <w:tcBorders>
              <w:top w:val="nil"/>
              <w:left w:val="nil"/>
              <w:bottom w:val="nil"/>
              <w:right w:val="nil"/>
            </w:tcBorders>
            <w:shd w:val="clear" w:color="auto" w:fill="auto"/>
            <w:noWrap/>
            <w:vAlign w:val="center"/>
            <w:hideMark/>
          </w:tcPr>
          <w:p w14:paraId="2DFF47C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1,904</w:t>
            </w:r>
          </w:p>
        </w:tc>
        <w:tc>
          <w:tcPr>
            <w:tcW w:w="958" w:type="pct"/>
            <w:tcBorders>
              <w:top w:val="nil"/>
              <w:left w:val="nil"/>
              <w:bottom w:val="nil"/>
              <w:right w:val="nil"/>
            </w:tcBorders>
            <w:shd w:val="clear" w:color="auto" w:fill="auto"/>
            <w:noWrap/>
            <w:vAlign w:val="center"/>
            <w:hideMark/>
          </w:tcPr>
          <w:p w14:paraId="3572251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27.4</w:t>
            </w:r>
          </w:p>
        </w:tc>
      </w:tr>
      <w:tr w:rsidR="008F3043" w:rsidRPr="007A41F0" w14:paraId="12BFFA5A" w14:textId="77777777" w:rsidTr="00BD5EDB">
        <w:trPr>
          <w:trHeight w:val="90"/>
        </w:trPr>
        <w:tc>
          <w:tcPr>
            <w:tcW w:w="843" w:type="pct"/>
            <w:tcBorders>
              <w:top w:val="nil"/>
              <w:left w:val="nil"/>
              <w:bottom w:val="nil"/>
              <w:right w:val="nil"/>
            </w:tcBorders>
            <w:shd w:val="clear" w:color="auto" w:fill="auto"/>
            <w:noWrap/>
            <w:vAlign w:val="center"/>
            <w:hideMark/>
          </w:tcPr>
          <w:p w14:paraId="57E9A6B0"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9AC962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Zambia</w:t>
            </w:r>
          </w:p>
        </w:tc>
        <w:tc>
          <w:tcPr>
            <w:tcW w:w="386" w:type="pct"/>
            <w:tcBorders>
              <w:top w:val="nil"/>
              <w:left w:val="nil"/>
              <w:bottom w:val="nil"/>
              <w:right w:val="nil"/>
            </w:tcBorders>
            <w:shd w:val="clear" w:color="auto" w:fill="auto"/>
            <w:noWrap/>
            <w:vAlign w:val="center"/>
            <w:hideMark/>
          </w:tcPr>
          <w:p w14:paraId="2D09962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2004</w:t>
            </w:r>
          </w:p>
        </w:tc>
        <w:tc>
          <w:tcPr>
            <w:tcW w:w="937" w:type="pct"/>
            <w:tcBorders>
              <w:top w:val="nil"/>
              <w:left w:val="nil"/>
              <w:bottom w:val="nil"/>
              <w:right w:val="nil"/>
            </w:tcBorders>
            <w:shd w:val="clear" w:color="auto" w:fill="auto"/>
            <w:noWrap/>
            <w:vAlign w:val="center"/>
            <w:hideMark/>
          </w:tcPr>
          <w:p w14:paraId="63D17E2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70</w:t>
            </w:r>
          </w:p>
        </w:tc>
        <w:tc>
          <w:tcPr>
            <w:tcW w:w="433" w:type="pct"/>
            <w:tcBorders>
              <w:top w:val="nil"/>
              <w:left w:val="nil"/>
              <w:bottom w:val="nil"/>
              <w:right w:val="nil"/>
            </w:tcBorders>
            <w:shd w:val="clear" w:color="auto" w:fill="auto"/>
            <w:noWrap/>
            <w:vAlign w:val="center"/>
            <w:hideMark/>
          </w:tcPr>
          <w:p w14:paraId="76E0816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1,365</w:t>
            </w:r>
          </w:p>
        </w:tc>
        <w:tc>
          <w:tcPr>
            <w:tcW w:w="958" w:type="pct"/>
            <w:tcBorders>
              <w:top w:val="nil"/>
              <w:left w:val="nil"/>
              <w:bottom w:val="nil"/>
              <w:right w:val="nil"/>
            </w:tcBorders>
            <w:shd w:val="clear" w:color="auto" w:fill="auto"/>
            <w:noWrap/>
            <w:vAlign w:val="center"/>
            <w:hideMark/>
          </w:tcPr>
          <w:p w14:paraId="1DD1C00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32.6</w:t>
            </w:r>
          </w:p>
        </w:tc>
      </w:tr>
      <w:tr w:rsidR="008F3043" w:rsidRPr="007A41F0" w14:paraId="057F2A01" w14:textId="77777777" w:rsidTr="00BD5EDB">
        <w:trPr>
          <w:trHeight w:val="144"/>
        </w:trPr>
        <w:tc>
          <w:tcPr>
            <w:tcW w:w="843" w:type="pct"/>
            <w:tcBorders>
              <w:top w:val="nil"/>
              <w:left w:val="nil"/>
              <w:bottom w:val="nil"/>
              <w:right w:val="nil"/>
            </w:tcBorders>
            <w:shd w:val="clear" w:color="auto" w:fill="auto"/>
            <w:noWrap/>
            <w:vAlign w:val="center"/>
            <w:hideMark/>
          </w:tcPr>
          <w:p w14:paraId="69F3F83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Lower middle</w:t>
            </w:r>
          </w:p>
        </w:tc>
        <w:tc>
          <w:tcPr>
            <w:tcW w:w="1443" w:type="pct"/>
            <w:tcBorders>
              <w:top w:val="nil"/>
              <w:left w:val="nil"/>
              <w:bottom w:val="nil"/>
              <w:right w:val="nil"/>
            </w:tcBorders>
            <w:shd w:val="clear" w:color="auto" w:fill="auto"/>
            <w:noWrap/>
            <w:vAlign w:val="center"/>
            <w:hideMark/>
          </w:tcPr>
          <w:p w14:paraId="4F85D4D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Bangladesh</w:t>
            </w:r>
          </w:p>
        </w:tc>
        <w:tc>
          <w:tcPr>
            <w:tcW w:w="386" w:type="pct"/>
            <w:tcBorders>
              <w:top w:val="nil"/>
              <w:left w:val="nil"/>
              <w:bottom w:val="nil"/>
              <w:right w:val="nil"/>
            </w:tcBorders>
            <w:shd w:val="clear" w:color="auto" w:fill="auto"/>
            <w:noWrap/>
            <w:vAlign w:val="center"/>
            <w:hideMark/>
          </w:tcPr>
          <w:p w14:paraId="5C43B9F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2014</w:t>
            </w:r>
          </w:p>
        </w:tc>
        <w:tc>
          <w:tcPr>
            <w:tcW w:w="937" w:type="pct"/>
            <w:tcBorders>
              <w:top w:val="nil"/>
              <w:left w:val="nil"/>
              <w:bottom w:val="nil"/>
              <w:right w:val="nil"/>
            </w:tcBorders>
            <w:shd w:val="clear" w:color="auto" w:fill="auto"/>
            <w:noWrap/>
            <w:vAlign w:val="center"/>
            <w:hideMark/>
          </w:tcPr>
          <w:p w14:paraId="2D41FB7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91</w:t>
            </w:r>
          </w:p>
        </w:tc>
        <w:tc>
          <w:tcPr>
            <w:tcW w:w="433" w:type="pct"/>
            <w:tcBorders>
              <w:top w:val="nil"/>
              <w:left w:val="nil"/>
              <w:bottom w:val="nil"/>
              <w:right w:val="nil"/>
            </w:tcBorders>
            <w:shd w:val="clear" w:color="auto" w:fill="auto"/>
            <w:noWrap/>
            <w:vAlign w:val="center"/>
            <w:hideMark/>
          </w:tcPr>
          <w:p w14:paraId="5759E48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2,753</w:t>
            </w:r>
          </w:p>
        </w:tc>
        <w:tc>
          <w:tcPr>
            <w:tcW w:w="958" w:type="pct"/>
            <w:tcBorders>
              <w:top w:val="nil"/>
              <w:left w:val="nil"/>
              <w:bottom w:val="nil"/>
              <w:right w:val="nil"/>
            </w:tcBorders>
            <w:shd w:val="clear" w:color="auto" w:fill="auto"/>
            <w:noWrap/>
            <w:vAlign w:val="center"/>
            <w:hideMark/>
          </w:tcPr>
          <w:p w14:paraId="2EA1852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14.9</w:t>
            </w:r>
          </w:p>
        </w:tc>
      </w:tr>
      <w:tr w:rsidR="008F3043" w:rsidRPr="007A41F0" w14:paraId="6C881790" w14:textId="77777777" w:rsidTr="00BD5EDB">
        <w:trPr>
          <w:trHeight w:val="73"/>
        </w:trPr>
        <w:tc>
          <w:tcPr>
            <w:tcW w:w="843" w:type="pct"/>
            <w:tcBorders>
              <w:top w:val="nil"/>
              <w:left w:val="nil"/>
              <w:bottom w:val="nil"/>
              <w:right w:val="nil"/>
            </w:tcBorders>
            <w:shd w:val="clear" w:color="auto" w:fill="auto"/>
            <w:noWrap/>
            <w:vAlign w:val="center"/>
            <w:hideMark/>
          </w:tcPr>
          <w:p w14:paraId="7A7B183D"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5F5DDEF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Belize</w:t>
            </w:r>
          </w:p>
        </w:tc>
        <w:tc>
          <w:tcPr>
            <w:tcW w:w="386" w:type="pct"/>
            <w:tcBorders>
              <w:top w:val="nil"/>
              <w:left w:val="nil"/>
              <w:bottom w:val="nil"/>
              <w:right w:val="nil"/>
            </w:tcBorders>
            <w:shd w:val="clear" w:color="auto" w:fill="auto"/>
            <w:noWrap/>
            <w:vAlign w:val="center"/>
            <w:hideMark/>
          </w:tcPr>
          <w:p w14:paraId="2F40491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2011</w:t>
            </w:r>
          </w:p>
        </w:tc>
        <w:tc>
          <w:tcPr>
            <w:tcW w:w="937" w:type="pct"/>
            <w:tcBorders>
              <w:top w:val="nil"/>
              <w:left w:val="nil"/>
              <w:bottom w:val="nil"/>
              <w:right w:val="nil"/>
            </w:tcBorders>
            <w:shd w:val="clear" w:color="auto" w:fill="auto"/>
            <w:noWrap/>
            <w:vAlign w:val="center"/>
            <w:hideMark/>
          </w:tcPr>
          <w:p w14:paraId="504074C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88</w:t>
            </w:r>
          </w:p>
        </w:tc>
        <w:tc>
          <w:tcPr>
            <w:tcW w:w="433" w:type="pct"/>
            <w:tcBorders>
              <w:top w:val="nil"/>
              <w:left w:val="nil"/>
              <w:bottom w:val="nil"/>
              <w:right w:val="nil"/>
            </w:tcBorders>
            <w:shd w:val="clear" w:color="auto" w:fill="auto"/>
            <w:noWrap/>
            <w:vAlign w:val="center"/>
            <w:hideMark/>
          </w:tcPr>
          <w:p w14:paraId="53CDFC4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1,600</w:t>
            </w:r>
          </w:p>
        </w:tc>
        <w:tc>
          <w:tcPr>
            <w:tcW w:w="958" w:type="pct"/>
            <w:tcBorders>
              <w:top w:val="nil"/>
              <w:left w:val="nil"/>
              <w:bottom w:val="nil"/>
              <w:right w:val="nil"/>
            </w:tcBorders>
            <w:shd w:val="clear" w:color="auto" w:fill="auto"/>
            <w:noWrap/>
            <w:vAlign w:val="center"/>
            <w:hideMark/>
          </w:tcPr>
          <w:p w14:paraId="2054B3F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36.3</w:t>
            </w:r>
          </w:p>
        </w:tc>
      </w:tr>
      <w:tr w:rsidR="008F3043" w:rsidRPr="007A41F0" w14:paraId="0A9103FE" w14:textId="77777777" w:rsidTr="00BD5EDB">
        <w:trPr>
          <w:trHeight w:val="73"/>
        </w:trPr>
        <w:tc>
          <w:tcPr>
            <w:tcW w:w="843" w:type="pct"/>
            <w:tcBorders>
              <w:top w:val="nil"/>
              <w:left w:val="nil"/>
              <w:bottom w:val="nil"/>
              <w:right w:val="nil"/>
            </w:tcBorders>
            <w:shd w:val="clear" w:color="auto" w:fill="auto"/>
            <w:noWrap/>
            <w:vAlign w:val="center"/>
            <w:hideMark/>
          </w:tcPr>
          <w:p w14:paraId="3BFCE88C"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07218C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Bolivia</w:t>
            </w:r>
          </w:p>
        </w:tc>
        <w:tc>
          <w:tcPr>
            <w:tcW w:w="386" w:type="pct"/>
            <w:tcBorders>
              <w:top w:val="nil"/>
              <w:left w:val="nil"/>
              <w:bottom w:val="nil"/>
              <w:right w:val="nil"/>
            </w:tcBorders>
            <w:shd w:val="clear" w:color="auto" w:fill="auto"/>
            <w:noWrap/>
            <w:vAlign w:val="center"/>
            <w:hideMark/>
          </w:tcPr>
          <w:p w14:paraId="642E576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2012</w:t>
            </w:r>
          </w:p>
        </w:tc>
        <w:tc>
          <w:tcPr>
            <w:tcW w:w="937" w:type="pct"/>
            <w:tcBorders>
              <w:top w:val="nil"/>
              <w:left w:val="nil"/>
              <w:bottom w:val="nil"/>
              <w:right w:val="nil"/>
            </w:tcBorders>
            <w:shd w:val="clear" w:color="auto" w:fill="auto"/>
            <w:noWrap/>
            <w:vAlign w:val="center"/>
            <w:hideMark/>
          </w:tcPr>
          <w:p w14:paraId="60DCBA4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88</w:t>
            </w:r>
          </w:p>
        </w:tc>
        <w:tc>
          <w:tcPr>
            <w:tcW w:w="433" w:type="pct"/>
            <w:tcBorders>
              <w:top w:val="nil"/>
              <w:left w:val="nil"/>
              <w:bottom w:val="nil"/>
              <w:right w:val="nil"/>
            </w:tcBorders>
            <w:shd w:val="clear" w:color="auto" w:fill="auto"/>
            <w:noWrap/>
            <w:vAlign w:val="center"/>
            <w:hideMark/>
          </w:tcPr>
          <w:p w14:paraId="0EE2184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2,804</w:t>
            </w:r>
          </w:p>
        </w:tc>
        <w:tc>
          <w:tcPr>
            <w:tcW w:w="958" w:type="pct"/>
            <w:tcBorders>
              <w:top w:val="nil"/>
              <w:left w:val="nil"/>
              <w:bottom w:val="nil"/>
              <w:right w:val="nil"/>
            </w:tcBorders>
            <w:shd w:val="clear" w:color="auto" w:fill="auto"/>
            <w:noWrap/>
            <w:vAlign w:val="center"/>
            <w:hideMark/>
          </w:tcPr>
          <w:p w14:paraId="12CAD66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24.3</w:t>
            </w:r>
          </w:p>
        </w:tc>
      </w:tr>
      <w:tr w:rsidR="008F3043" w:rsidRPr="007A41F0" w14:paraId="67C9382F" w14:textId="77777777" w:rsidTr="00BD5EDB">
        <w:trPr>
          <w:trHeight w:val="73"/>
        </w:trPr>
        <w:tc>
          <w:tcPr>
            <w:tcW w:w="843" w:type="pct"/>
            <w:tcBorders>
              <w:top w:val="nil"/>
              <w:left w:val="nil"/>
              <w:bottom w:val="nil"/>
              <w:right w:val="nil"/>
            </w:tcBorders>
            <w:shd w:val="clear" w:color="auto" w:fill="auto"/>
            <w:noWrap/>
            <w:vAlign w:val="center"/>
            <w:hideMark/>
          </w:tcPr>
          <w:p w14:paraId="7852EC6E"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20452AE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Djibouti</w:t>
            </w:r>
          </w:p>
        </w:tc>
        <w:tc>
          <w:tcPr>
            <w:tcW w:w="386" w:type="pct"/>
            <w:tcBorders>
              <w:top w:val="nil"/>
              <w:left w:val="nil"/>
              <w:bottom w:val="nil"/>
              <w:right w:val="nil"/>
            </w:tcBorders>
            <w:shd w:val="clear" w:color="auto" w:fill="auto"/>
            <w:noWrap/>
            <w:vAlign w:val="center"/>
            <w:hideMark/>
          </w:tcPr>
          <w:p w14:paraId="188BABF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2007</w:t>
            </w:r>
          </w:p>
        </w:tc>
        <w:tc>
          <w:tcPr>
            <w:tcW w:w="937" w:type="pct"/>
            <w:tcBorders>
              <w:top w:val="nil"/>
              <w:left w:val="nil"/>
              <w:bottom w:val="nil"/>
              <w:right w:val="nil"/>
            </w:tcBorders>
            <w:shd w:val="clear" w:color="auto" w:fill="auto"/>
            <w:noWrap/>
            <w:vAlign w:val="center"/>
            <w:hideMark/>
          </w:tcPr>
          <w:p w14:paraId="415130F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83</w:t>
            </w:r>
          </w:p>
        </w:tc>
        <w:tc>
          <w:tcPr>
            <w:tcW w:w="433" w:type="pct"/>
            <w:tcBorders>
              <w:top w:val="nil"/>
              <w:left w:val="nil"/>
              <w:bottom w:val="nil"/>
              <w:right w:val="nil"/>
            </w:tcBorders>
            <w:shd w:val="clear" w:color="auto" w:fill="auto"/>
            <w:noWrap/>
            <w:vAlign w:val="center"/>
            <w:hideMark/>
          </w:tcPr>
          <w:p w14:paraId="62CF844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962</w:t>
            </w:r>
          </w:p>
        </w:tc>
        <w:tc>
          <w:tcPr>
            <w:tcW w:w="958" w:type="pct"/>
            <w:tcBorders>
              <w:top w:val="nil"/>
              <w:left w:val="nil"/>
              <w:bottom w:val="nil"/>
              <w:right w:val="nil"/>
            </w:tcBorders>
            <w:shd w:val="clear" w:color="auto" w:fill="auto"/>
            <w:noWrap/>
            <w:vAlign w:val="center"/>
            <w:hideMark/>
          </w:tcPr>
          <w:p w14:paraId="4E13C71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32.3</w:t>
            </w:r>
          </w:p>
        </w:tc>
      </w:tr>
      <w:tr w:rsidR="008F3043" w:rsidRPr="007A41F0" w14:paraId="52C3E9E7" w14:textId="77777777" w:rsidTr="00BD5EDB">
        <w:trPr>
          <w:trHeight w:val="73"/>
        </w:trPr>
        <w:tc>
          <w:tcPr>
            <w:tcW w:w="843" w:type="pct"/>
            <w:tcBorders>
              <w:top w:val="nil"/>
              <w:left w:val="nil"/>
              <w:bottom w:val="nil"/>
              <w:right w:val="nil"/>
            </w:tcBorders>
            <w:shd w:val="clear" w:color="auto" w:fill="auto"/>
            <w:noWrap/>
            <w:vAlign w:val="center"/>
            <w:hideMark/>
          </w:tcPr>
          <w:p w14:paraId="2D7D4ED3"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B45AFC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East Timor</w:t>
            </w:r>
          </w:p>
        </w:tc>
        <w:tc>
          <w:tcPr>
            <w:tcW w:w="386" w:type="pct"/>
            <w:tcBorders>
              <w:top w:val="nil"/>
              <w:left w:val="nil"/>
              <w:bottom w:val="nil"/>
              <w:right w:val="nil"/>
            </w:tcBorders>
            <w:shd w:val="clear" w:color="auto" w:fill="auto"/>
            <w:noWrap/>
            <w:vAlign w:val="center"/>
            <w:hideMark/>
          </w:tcPr>
          <w:p w14:paraId="7B74FE7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2015</w:t>
            </w:r>
          </w:p>
        </w:tc>
        <w:tc>
          <w:tcPr>
            <w:tcW w:w="937" w:type="pct"/>
            <w:tcBorders>
              <w:top w:val="nil"/>
              <w:left w:val="nil"/>
              <w:bottom w:val="nil"/>
              <w:right w:val="nil"/>
            </w:tcBorders>
            <w:shd w:val="clear" w:color="auto" w:fill="auto"/>
            <w:noWrap/>
            <w:vAlign w:val="center"/>
            <w:hideMark/>
          </w:tcPr>
          <w:p w14:paraId="52531CA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79</w:t>
            </w:r>
          </w:p>
        </w:tc>
        <w:tc>
          <w:tcPr>
            <w:tcW w:w="433" w:type="pct"/>
            <w:tcBorders>
              <w:top w:val="nil"/>
              <w:left w:val="nil"/>
              <w:bottom w:val="nil"/>
              <w:right w:val="nil"/>
            </w:tcBorders>
            <w:shd w:val="clear" w:color="auto" w:fill="auto"/>
            <w:noWrap/>
            <w:vAlign w:val="center"/>
            <w:hideMark/>
          </w:tcPr>
          <w:p w14:paraId="597E410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1,631</w:t>
            </w:r>
          </w:p>
        </w:tc>
        <w:tc>
          <w:tcPr>
            <w:tcW w:w="958" w:type="pct"/>
            <w:tcBorders>
              <w:top w:val="nil"/>
              <w:left w:val="nil"/>
              <w:bottom w:val="nil"/>
              <w:right w:val="nil"/>
            </w:tcBorders>
            <w:shd w:val="clear" w:color="auto" w:fill="auto"/>
            <w:noWrap/>
            <w:vAlign w:val="center"/>
            <w:hideMark/>
          </w:tcPr>
          <w:p w14:paraId="5B90882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15.6</w:t>
            </w:r>
          </w:p>
        </w:tc>
      </w:tr>
      <w:tr w:rsidR="008F3043" w:rsidRPr="007A41F0" w14:paraId="445BA516" w14:textId="77777777" w:rsidTr="00BD5EDB">
        <w:trPr>
          <w:trHeight w:val="73"/>
        </w:trPr>
        <w:tc>
          <w:tcPr>
            <w:tcW w:w="843" w:type="pct"/>
            <w:tcBorders>
              <w:top w:val="nil"/>
              <w:left w:val="nil"/>
              <w:bottom w:val="nil"/>
              <w:right w:val="nil"/>
            </w:tcBorders>
            <w:shd w:val="clear" w:color="auto" w:fill="auto"/>
            <w:noWrap/>
            <w:vAlign w:val="center"/>
            <w:hideMark/>
          </w:tcPr>
          <w:p w14:paraId="40F1236D"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DE8E4A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Egypt</w:t>
            </w:r>
          </w:p>
        </w:tc>
        <w:tc>
          <w:tcPr>
            <w:tcW w:w="386" w:type="pct"/>
            <w:tcBorders>
              <w:top w:val="nil"/>
              <w:left w:val="nil"/>
              <w:bottom w:val="nil"/>
              <w:right w:val="nil"/>
            </w:tcBorders>
            <w:shd w:val="clear" w:color="auto" w:fill="auto"/>
            <w:noWrap/>
            <w:vAlign w:val="center"/>
            <w:hideMark/>
          </w:tcPr>
          <w:p w14:paraId="6A982B7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2011</w:t>
            </w:r>
          </w:p>
        </w:tc>
        <w:tc>
          <w:tcPr>
            <w:tcW w:w="937" w:type="pct"/>
            <w:tcBorders>
              <w:top w:val="nil"/>
              <w:left w:val="nil"/>
              <w:bottom w:val="nil"/>
              <w:right w:val="nil"/>
            </w:tcBorders>
            <w:shd w:val="clear" w:color="auto" w:fill="auto"/>
            <w:noWrap/>
            <w:vAlign w:val="center"/>
            <w:hideMark/>
          </w:tcPr>
          <w:p w14:paraId="6AC83D9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85</w:t>
            </w:r>
          </w:p>
        </w:tc>
        <w:tc>
          <w:tcPr>
            <w:tcW w:w="433" w:type="pct"/>
            <w:tcBorders>
              <w:top w:val="nil"/>
              <w:left w:val="nil"/>
              <w:bottom w:val="nil"/>
              <w:right w:val="nil"/>
            </w:tcBorders>
            <w:shd w:val="clear" w:color="auto" w:fill="auto"/>
            <w:noWrap/>
            <w:vAlign w:val="center"/>
            <w:hideMark/>
          </w:tcPr>
          <w:p w14:paraId="1EEF76A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2,364</w:t>
            </w:r>
          </w:p>
        </w:tc>
        <w:tc>
          <w:tcPr>
            <w:tcW w:w="958" w:type="pct"/>
            <w:tcBorders>
              <w:top w:val="nil"/>
              <w:left w:val="nil"/>
              <w:bottom w:val="nil"/>
              <w:right w:val="nil"/>
            </w:tcBorders>
            <w:shd w:val="clear" w:color="auto" w:fill="auto"/>
            <w:noWrap/>
            <w:vAlign w:val="center"/>
            <w:hideMark/>
          </w:tcPr>
          <w:p w14:paraId="63A8233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27.5</w:t>
            </w:r>
          </w:p>
        </w:tc>
      </w:tr>
      <w:tr w:rsidR="008F3043" w:rsidRPr="007A41F0" w14:paraId="042FB478" w14:textId="77777777" w:rsidTr="00BD5EDB">
        <w:trPr>
          <w:trHeight w:val="73"/>
        </w:trPr>
        <w:tc>
          <w:tcPr>
            <w:tcW w:w="843" w:type="pct"/>
            <w:tcBorders>
              <w:top w:val="nil"/>
              <w:left w:val="nil"/>
              <w:bottom w:val="nil"/>
              <w:right w:val="nil"/>
            </w:tcBorders>
            <w:shd w:val="clear" w:color="auto" w:fill="auto"/>
            <w:noWrap/>
            <w:vAlign w:val="center"/>
            <w:hideMark/>
          </w:tcPr>
          <w:p w14:paraId="0AD90800"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431494A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El Salvador</w:t>
            </w:r>
          </w:p>
        </w:tc>
        <w:tc>
          <w:tcPr>
            <w:tcW w:w="386" w:type="pct"/>
            <w:tcBorders>
              <w:top w:val="nil"/>
              <w:left w:val="nil"/>
              <w:bottom w:val="nil"/>
              <w:right w:val="nil"/>
            </w:tcBorders>
            <w:shd w:val="clear" w:color="auto" w:fill="auto"/>
            <w:noWrap/>
            <w:vAlign w:val="center"/>
            <w:hideMark/>
          </w:tcPr>
          <w:p w14:paraId="0797D4C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2013</w:t>
            </w:r>
          </w:p>
        </w:tc>
        <w:tc>
          <w:tcPr>
            <w:tcW w:w="937" w:type="pct"/>
            <w:tcBorders>
              <w:top w:val="nil"/>
              <w:left w:val="nil"/>
              <w:bottom w:val="nil"/>
              <w:right w:val="nil"/>
            </w:tcBorders>
            <w:shd w:val="clear" w:color="auto" w:fill="auto"/>
            <w:noWrap/>
            <w:vAlign w:val="center"/>
            <w:hideMark/>
          </w:tcPr>
          <w:p w14:paraId="66CA0D9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88</w:t>
            </w:r>
          </w:p>
        </w:tc>
        <w:tc>
          <w:tcPr>
            <w:tcW w:w="433" w:type="pct"/>
            <w:tcBorders>
              <w:top w:val="nil"/>
              <w:left w:val="nil"/>
              <w:bottom w:val="nil"/>
              <w:right w:val="nil"/>
            </w:tcBorders>
            <w:shd w:val="clear" w:color="auto" w:fill="auto"/>
            <w:noWrap/>
            <w:vAlign w:val="center"/>
            <w:hideMark/>
          </w:tcPr>
          <w:p w14:paraId="7079128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1,615</w:t>
            </w:r>
          </w:p>
        </w:tc>
        <w:tc>
          <w:tcPr>
            <w:tcW w:w="958" w:type="pct"/>
            <w:tcBorders>
              <w:top w:val="nil"/>
              <w:left w:val="nil"/>
              <w:bottom w:val="nil"/>
              <w:right w:val="nil"/>
            </w:tcBorders>
            <w:shd w:val="clear" w:color="auto" w:fill="auto"/>
            <w:noWrap/>
            <w:vAlign w:val="center"/>
            <w:hideMark/>
          </w:tcPr>
          <w:p w14:paraId="6FC8C4B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35.2</w:t>
            </w:r>
          </w:p>
        </w:tc>
      </w:tr>
      <w:tr w:rsidR="008F3043" w:rsidRPr="007A41F0" w14:paraId="262D709E" w14:textId="77777777" w:rsidTr="00BD5EDB">
        <w:trPr>
          <w:trHeight w:val="73"/>
        </w:trPr>
        <w:tc>
          <w:tcPr>
            <w:tcW w:w="843" w:type="pct"/>
            <w:tcBorders>
              <w:top w:val="nil"/>
              <w:left w:val="nil"/>
              <w:bottom w:val="nil"/>
              <w:right w:val="nil"/>
            </w:tcBorders>
            <w:shd w:val="clear" w:color="auto" w:fill="auto"/>
            <w:noWrap/>
            <w:vAlign w:val="center"/>
            <w:hideMark/>
          </w:tcPr>
          <w:p w14:paraId="352B092E"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4F0BFC4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Ghana</w:t>
            </w:r>
          </w:p>
        </w:tc>
        <w:tc>
          <w:tcPr>
            <w:tcW w:w="386" w:type="pct"/>
            <w:tcBorders>
              <w:top w:val="nil"/>
              <w:left w:val="nil"/>
              <w:bottom w:val="nil"/>
              <w:right w:val="nil"/>
            </w:tcBorders>
            <w:shd w:val="clear" w:color="auto" w:fill="auto"/>
            <w:noWrap/>
            <w:vAlign w:val="center"/>
            <w:hideMark/>
          </w:tcPr>
          <w:p w14:paraId="19DA367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2012</w:t>
            </w:r>
          </w:p>
        </w:tc>
        <w:tc>
          <w:tcPr>
            <w:tcW w:w="937" w:type="pct"/>
            <w:tcBorders>
              <w:top w:val="nil"/>
              <w:left w:val="nil"/>
              <w:bottom w:val="nil"/>
              <w:right w:val="nil"/>
            </w:tcBorders>
            <w:shd w:val="clear" w:color="auto" w:fill="auto"/>
            <w:noWrap/>
            <w:vAlign w:val="center"/>
            <w:hideMark/>
          </w:tcPr>
          <w:p w14:paraId="6367502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c>
          <w:tcPr>
            <w:tcW w:w="433" w:type="pct"/>
            <w:tcBorders>
              <w:top w:val="nil"/>
              <w:left w:val="nil"/>
              <w:bottom w:val="nil"/>
              <w:right w:val="nil"/>
            </w:tcBorders>
            <w:shd w:val="clear" w:color="auto" w:fill="auto"/>
            <w:noWrap/>
            <w:vAlign w:val="center"/>
            <w:hideMark/>
          </w:tcPr>
          <w:p w14:paraId="0D7C11B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1,110</w:t>
            </w:r>
          </w:p>
        </w:tc>
        <w:tc>
          <w:tcPr>
            <w:tcW w:w="958" w:type="pct"/>
            <w:tcBorders>
              <w:top w:val="nil"/>
              <w:left w:val="nil"/>
              <w:bottom w:val="nil"/>
              <w:right w:val="nil"/>
            </w:tcBorders>
            <w:shd w:val="clear" w:color="auto" w:fill="auto"/>
            <w:noWrap/>
            <w:vAlign w:val="center"/>
            <w:hideMark/>
          </w:tcPr>
          <w:p w14:paraId="6BBF550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18.4</w:t>
            </w:r>
          </w:p>
        </w:tc>
      </w:tr>
      <w:tr w:rsidR="008F3043" w:rsidRPr="007A41F0" w14:paraId="74B1A1D8" w14:textId="77777777" w:rsidTr="00BD5EDB">
        <w:trPr>
          <w:trHeight w:val="73"/>
        </w:trPr>
        <w:tc>
          <w:tcPr>
            <w:tcW w:w="843" w:type="pct"/>
            <w:tcBorders>
              <w:top w:val="nil"/>
              <w:left w:val="nil"/>
              <w:bottom w:val="nil"/>
              <w:right w:val="nil"/>
            </w:tcBorders>
            <w:shd w:val="clear" w:color="auto" w:fill="auto"/>
            <w:noWrap/>
            <w:vAlign w:val="center"/>
            <w:hideMark/>
          </w:tcPr>
          <w:p w14:paraId="3846221C"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597554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Guatemala</w:t>
            </w:r>
          </w:p>
        </w:tc>
        <w:tc>
          <w:tcPr>
            <w:tcW w:w="386" w:type="pct"/>
            <w:tcBorders>
              <w:top w:val="nil"/>
              <w:left w:val="nil"/>
              <w:bottom w:val="nil"/>
              <w:right w:val="nil"/>
            </w:tcBorders>
            <w:shd w:val="clear" w:color="auto" w:fill="auto"/>
            <w:noWrap/>
            <w:vAlign w:val="center"/>
            <w:hideMark/>
          </w:tcPr>
          <w:p w14:paraId="49B04F9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2015</w:t>
            </w:r>
          </w:p>
        </w:tc>
        <w:tc>
          <w:tcPr>
            <w:tcW w:w="937" w:type="pct"/>
            <w:tcBorders>
              <w:top w:val="nil"/>
              <w:left w:val="nil"/>
              <w:bottom w:val="nil"/>
              <w:right w:val="nil"/>
            </w:tcBorders>
            <w:shd w:val="clear" w:color="auto" w:fill="auto"/>
            <w:noWrap/>
            <w:vAlign w:val="center"/>
            <w:hideMark/>
          </w:tcPr>
          <w:p w14:paraId="0BEA9EB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c>
          <w:tcPr>
            <w:tcW w:w="433" w:type="pct"/>
            <w:tcBorders>
              <w:top w:val="nil"/>
              <w:left w:val="nil"/>
              <w:bottom w:val="nil"/>
              <w:right w:val="nil"/>
            </w:tcBorders>
            <w:shd w:val="clear" w:color="auto" w:fill="auto"/>
            <w:noWrap/>
            <w:vAlign w:val="center"/>
            <w:hideMark/>
          </w:tcPr>
          <w:p w14:paraId="42D6945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3,611</w:t>
            </w:r>
          </w:p>
        </w:tc>
        <w:tc>
          <w:tcPr>
            <w:tcW w:w="958" w:type="pct"/>
            <w:tcBorders>
              <w:top w:val="nil"/>
              <w:left w:val="nil"/>
              <w:bottom w:val="nil"/>
              <w:right w:val="nil"/>
            </w:tcBorders>
            <w:shd w:val="clear" w:color="auto" w:fill="auto"/>
            <w:noWrap/>
            <w:vAlign w:val="center"/>
            <w:hideMark/>
          </w:tcPr>
          <w:p w14:paraId="3D049AC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22.9</w:t>
            </w:r>
          </w:p>
        </w:tc>
      </w:tr>
      <w:tr w:rsidR="008F3043" w:rsidRPr="007A41F0" w14:paraId="1B9E8F17" w14:textId="77777777" w:rsidTr="00BD5EDB">
        <w:trPr>
          <w:trHeight w:val="73"/>
        </w:trPr>
        <w:tc>
          <w:tcPr>
            <w:tcW w:w="843" w:type="pct"/>
            <w:tcBorders>
              <w:top w:val="nil"/>
              <w:left w:val="nil"/>
              <w:bottom w:val="nil"/>
              <w:right w:val="nil"/>
            </w:tcBorders>
            <w:shd w:val="clear" w:color="auto" w:fill="auto"/>
            <w:noWrap/>
            <w:vAlign w:val="center"/>
            <w:hideMark/>
          </w:tcPr>
          <w:p w14:paraId="5D9AE376"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1A1519C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Guyana</w:t>
            </w:r>
          </w:p>
        </w:tc>
        <w:tc>
          <w:tcPr>
            <w:tcW w:w="386" w:type="pct"/>
            <w:tcBorders>
              <w:top w:val="nil"/>
              <w:left w:val="nil"/>
              <w:bottom w:val="nil"/>
              <w:right w:val="nil"/>
            </w:tcBorders>
            <w:shd w:val="clear" w:color="auto" w:fill="auto"/>
            <w:noWrap/>
            <w:vAlign w:val="center"/>
            <w:hideMark/>
          </w:tcPr>
          <w:p w14:paraId="368AE76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2010</w:t>
            </w:r>
          </w:p>
        </w:tc>
        <w:tc>
          <w:tcPr>
            <w:tcW w:w="937" w:type="pct"/>
            <w:tcBorders>
              <w:top w:val="nil"/>
              <w:left w:val="nil"/>
              <w:bottom w:val="nil"/>
              <w:right w:val="nil"/>
            </w:tcBorders>
            <w:shd w:val="clear" w:color="auto" w:fill="auto"/>
            <w:noWrap/>
            <w:vAlign w:val="center"/>
            <w:hideMark/>
          </w:tcPr>
          <w:p w14:paraId="09DCE4F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76</w:t>
            </w:r>
          </w:p>
        </w:tc>
        <w:tc>
          <w:tcPr>
            <w:tcW w:w="433" w:type="pct"/>
            <w:tcBorders>
              <w:top w:val="nil"/>
              <w:left w:val="nil"/>
              <w:bottom w:val="nil"/>
              <w:right w:val="nil"/>
            </w:tcBorders>
            <w:shd w:val="clear" w:color="auto" w:fill="auto"/>
            <w:noWrap/>
            <w:vAlign w:val="center"/>
            <w:hideMark/>
          </w:tcPr>
          <w:p w14:paraId="7A47A8B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1,973</w:t>
            </w:r>
          </w:p>
        </w:tc>
        <w:tc>
          <w:tcPr>
            <w:tcW w:w="958" w:type="pct"/>
            <w:tcBorders>
              <w:top w:val="nil"/>
              <w:left w:val="nil"/>
              <w:bottom w:val="nil"/>
              <w:right w:val="nil"/>
            </w:tcBorders>
            <w:shd w:val="clear" w:color="auto" w:fill="auto"/>
            <w:noWrap/>
            <w:vAlign w:val="center"/>
            <w:hideMark/>
          </w:tcPr>
          <w:p w14:paraId="2A1FA8E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35.7</w:t>
            </w:r>
          </w:p>
        </w:tc>
      </w:tr>
      <w:tr w:rsidR="008F3043" w:rsidRPr="007A41F0" w14:paraId="6F0B4B33" w14:textId="77777777" w:rsidTr="00BD5EDB">
        <w:trPr>
          <w:trHeight w:val="73"/>
        </w:trPr>
        <w:tc>
          <w:tcPr>
            <w:tcW w:w="843" w:type="pct"/>
            <w:tcBorders>
              <w:top w:val="nil"/>
              <w:left w:val="nil"/>
              <w:bottom w:val="nil"/>
              <w:right w:val="nil"/>
            </w:tcBorders>
            <w:shd w:val="clear" w:color="auto" w:fill="auto"/>
            <w:noWrap/>
            <w:vAlign w:val="center"/>
            <w:hideMark/>
          </w:tcPr>
          <w:p w14:paraId="2CE4268B"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47A77D6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Honduras</w:t>
            </w:r>
          </w:p>
        </w:tc>
        <w:tc>
          <w:tcPr>
            <w:tcW w:w="386" w:type="pct"/>
            <w:tcBorders>
              <w:top w:val="nil"/>
              <w:left w:val="nil"/>
              <w:bottom w:val="nil"/>
              <w:right w:val="nil"/>
            </w:tcBorders>
            <w:shd w:val="clear" w:color="auto" w:fill="auto"/>
            <w:noWrap/>
            <w:vAlign w:val="center"/>
            <w:hideMark/>
          </w:tcPr>
          <w:p w14:paraId="7F81FF1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2012</w:t>
            </w:r>
          </w:p>
        </w:tc>
        <w:tc>
          <w:tcPr>
            <w:tcW w:w="937" w:type="pct"/>
            <w:tcBorders>
              <w:top w:val="nil"/>
              <w:left w:val="nil"/>
              <w:bottom w:val="nil"/>
              <w:right w:val="nil"/>
            </w:tcBorders>
            <w:shd w:val="clear" w:color="auto" w:fill="auto"/>
            <w:noWrap/>
            <w:vAlign w:val="center"/>
            <w:hideMark/>
          </w:tcPr>
          <w:p w14:paraId="392474D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79</w:t>
            </w:r>
          </w:p>
        </w:tc>
        <w:tc>
          <w:tcPr>
            <w:tcW w:w="433" w:type="pct"/>
            <w:tcBorders>
              <w:top w:val="nil"/>
              <w:left w:val="nil"/>
              <w:bottom w:val="nil"/>
              <w:right w:val="nil"/>
            </w:tcBorders>
            <w:shd w:val="clear" w:color="auto" w:fill="auto"/>
            <w:noWrap/>
            <w:vAlign w:val="center"/>
            <w:hideMark/>
          </w:tcPr>
          <w:p w14:paraId="46A43C3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1,486</w:t>
            </w:r>
          </w:p>
        </w:tc>
        <w:tc>
          <w:tcPr>
            <w:tcW w:w="958" w:type="pct"/>
            <w:tcBorders>
              <w:top w:val="nil"/>
              <w:left w:val="nil"/>
              <w:bottom w:val="nil"/>
              <w:right w:val="nil"/>
            </w:tcBorders>
            <w:shd w:val="clear" w:color="auto" w:fill="auto"/>
            <w:noWrap/>
            <w:vAlign w:val="center"/>
            <w:hideMark/>
          </w:tcPr>
          <w:p w14:paraId="25A611F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30.3</w:t>
            </w:r>
          </w:p>
        </w:tc>
      </w:tr>
      <w:tr w:rsidR="008F3043" w:rsidRPr="007A41F0" w14:paraId="04658C43" w14:textId="77777777" w:rsidTr="00BD5EDB">
        <w:trPr>
          <w:trHeight w:val="73"/>
        </w:trPr>
        <w:tc>
          <w:tcPr>
            <w:tcW w:w="843" w:type="pct"/>
            <w:tcBorders>
              <w:top w:val="nil"/>
              <w:left w:val="nil"/>
              <w:bottom w:val="nil"/>
              <w:right w:val="nil"/>
            </w:tcBorders>
            <w:shd w:val="clear" w:color="auto" w:fill="auto"/>
            <w:noWrap/>
            <w:vAlign w:val="center"/>
            <w:hideMark/>
          </w:tcPr>
          <w:p w14:paraId="1F50DF03"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C8836C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India</w:t>
            </w:r>
          </w:p>
        </w:tc>
        <w:tc>
          <w:tcPr>
            <w:tcW w:w="386" w:type="pct"/>
            <w:tcBorders>
              <w:top w:val="nil"/>
              <w:left w:val="nil"/>
              <w:bottom w:val="nil"/>
              <w:right w:val="nil"/>
            </w:tcBorders>
            <w:shd w:val="clear" w:color="auto" w:fill="auto"/>
            <w:noWrap/>
            <w:vAlign w:val="center"/>
            <w:hideMark/>
          </w:tcPr>
          <w:p w14:paraId="10A95A9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2007</w:t>
            </w:r>
          </w:p>
        </w:tc>
        <w:tc>
          <w:tcPr>
            <w:tcW w:w="937" w:type="pct"/>
            <w:tcBorders>
              <w:top w:val="nil"/>
              <w:left w:val="nil"/>
              <w:bottom w:val="nil"/>
              <w:right w:val="nil"/>
            </w:tcBorders>
            <w:shd w:val="clear" w:color="auto" w:fill="auto"/>
            <w:noWrap/>
            <w:vAlign w:val="center"/>
            <w:hideMark/>
          </w:tcPr>
          <w:p w14:paraId="4C0509A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83</w:t>
            </w:r>
          </w:p>
        </w:tc>
        <w:tc>
          <w:tcPr>
            <w:tcW w:w="433" w:type="pct"/>
            <w:tcBorders>
              <w:top w:val="nil"/>
              <w:left w:val="nil"/>
              <w:bottom w:val="nil"/>
              <w:right w:val="nil"/>
            </w:tcBorders>
            <w:shd w:val="clear" w:color="auto" w:fill="auto"/>
            <w:noWrap/>
            <w:vAlign w:val="center"/>
            <w:hideMark/>
          </w:tcPr>
          <w:p w14:paraId="784F36D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7,330</w:t>
            </w:r>
          </w:p>
        </w:tc>
        <w:tc>
          <w:tcPr>
            <w:tcW w:w="958" w:type="pct"/>
            <w:tcBorders>
              <w:top w:val="nil"/>
              <w:left w:val="nil"/>
              <w:bottom w:val="nil"/>
              <w:right w:val="nil"/>
            </w:tcBorders>
            <w:shd w:val="clear" w:color="auto" w:fill="auto"/>
            <w:noWrap/>
            <w:vAlign w:val="center"/>
            <w:hideMark/>
          </w:tcPr>
          <w:p w14:paraId="11F879C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22.8</w:t>
            </w:r>
          </w:p>
        </w:tc>
      </w:tr>
      <w:tr w:rsidR="008F3043" w:rsidRPr="007A41F0" w14:paraId="5D108BF7" w14:textId="77777777" w:rsidTr="00BD5EDB">
        <w:trPr>
          <w:trHeight w:val="73"/>
        </w:trPr>
        <w:tc>
          <w:tcPr>
            <w:tcW w:w="843" w:type="pct"/>
            <w:tcBorders>
              <w:top w:val="nil"/>
              <w:left w:val="nil"/>
              <w:bottom w:val="nil"/>
              <w:right w:val="nil"/>
            </w:tcBorders>
            <w:shd w:val="clear" w:color="auto" w:fill="auto"/>
            <w:noWrap/>
            <w:vAlign w:val="center"/>
            <w:hideMark/>
          </w:tcPr>
          <w:p w14:paraId="46C29133"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149277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Indonesia</w:t>
            </w:r>
          </w:p>
        </w:tc>
        <w:tc>
          <w:tcPr>
            <w:tcW w:w="386" w:type="pct"/>
            <w:tcBorders>
              <w:top w:val="nil"/>
              <w:left w:val="nil"/>
              <w:bottom w:val="nil"/>
              <w:right w:val="nil"/>
            </w:tcBorders>
            <w:shd w:val="clear" w:color="auto" w:fill="auto"/>
            <w:noWrap/>
            <w:vAlign w:val="center"/>
            <w:hideMark/>
          </w:tcPr>
          <w:p w14:paraId="5E7C0D8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2015</w:t>
            </w:r>
          </w:p>
        </w:tc>
        <w:tc>
          <w:tcPr>
            <w:tcW w:w="937" w:type="pct"/>
            <w:tcBorders>
              <w:top w:val="nil"/>
              <w:left w:val="nil"/>
              <w:bottom w:val="nil"/>
              <w:right w:val="nil"/>
            </w:tcBorders>
            <w:shd w:val="clear" w:color="auto" w:fill="auto"/>
            <w:noWrap/>
            <w:vAlign w:val="center"/>
            <w:hideMark/>
          </w:tcPr>
          <w:p w14:paraId="58207D5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94</w:t>
            </w:r>
          </w:p>
        </w:tc>
        <w:tc>
          <w:tcPr>
            <w:tcW w:w="433" w:type="pct"/>
            <w:tcBorders>
              <w:top w:val="nil"/>
              <w:left w:val="nil"/>
              <w:bottom w:val="nil"/>
              <w:right w:val="nil"/>
            </w:tcBorders>
            <w:shd w:val="clear" w:color="auto" w:fill="auto"/>
            <w:noWrap/>
            <w:vAlign w:val="center"/>
            <w:hideMark/>
          </w:tcPr>
          <w:p w14:paraId="717639E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8,806</w:t>
            </w:r>
          </w:p>
        </w:tc>
        <w:tc>
          <w:tcPr>
            <w:tcW w:w="958" w:type="pct"/>
            <w:tcBorders>
              <w:top w:val="nil"/>
              <w:left w:val="nil"/>
              <w:bottom w:val="nil"/>
              <w:right w:val="nil"/>
            </w:tcBorders>
            <w:shd w:val="clear" w:color="auto" w:fill="auto"/>
            <w:noWrap/>
            <w:vAlign w:val="center"/>
            <w:hideMark/>
          </w:tcPr>
          <w:p w14:paraId="5F97C94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24.5</w:t>
            </w:r>
          </w:p>
        </w:tc>
      </w:tr>
      <w:tr w:rsidR="008F3043" w:rsidRPr="007A41F0" w14:paraId="691C33D6" w14:textId="77777777" w:rsidTr="00BD5EDB">
        <w:trPr>
          <w:trHeight w:val="117"/>
        </w:trPr>
        <w:tc>
          <w:tcPr>
            <w:tcW w:w="843" w:type="pct"/>
            <w:tcBorders>
              <w:top w:val="nil"/>
              <w:left w:val="nil"/>
              <w:bottom w:val="nil"/>
              <w:right w:val="nil"/>
            </w:tcBorders>
            <w:shd w:val="clear" w:color="auto" w:fill="auto"/>
            <w:noWrap/>
            <w:vAlign w:val="center"/>
            <w:hideMark/>
          </w:tcPr>
          <w:p w14:paraId="5ED67C43"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656A080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Jordan</w:t>
            </w:r>
          </w:p>
        </w:tc>
        <w:tc>
          <w:tcPr>
            <w:tcW w:w="386" w:type="pct"/>
            <w:tcBorders>
              <w:top w:val="nil"/>
              <w:left w:val="nil"/>
              <w:bottom w:val="nil"/>
              <w:right w:val="nil"/>
            </w:tcBorders>
            <w:shd w:val="clear" w:color="auto" w:fill="auto"/>
            <w:noWrap/>
            <w:vAlign w:val="center"/>
            <w:hideMark/>
          </w:tcPr>
          <w:p w14:paraId="2FC1FD4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2007</w:t>
            </w:r>
          </w:p>
        </w:tc>
        <w:tc>
          <w:tcPr>
            <w:tcW w:w="937" w:type="pct"/>
            <w:tcBorders>
              <w:top w:val="nil"/>
              <w:left w:val="nil"/>
              <w:bottom w:val="nil"/>
              <w:right w:val="nil"/>
            </w:tcBorders>
            <w:shd w:val="clear" w:color="auto" w:fill="auto"/>
            <w:noWrap/>
            <w:vAlign w:val="center"/>
            <w:hideMark/>
          </w:tcPr>
          <w:p w14:paraId="401DA03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100</w:t>
            </w:r>
          </w:p>
        </w:tc>
        <w:tc>
          <w:tcPr>
            <w:tcW w:w="433" w:type="pct"/>
            <w:tcBorders>
              <w:top w:val="nil"/>
              <w:left w:val="nil"/>
              <w:bottom w:val="nil"/>
              <w:right w:val="nil"/>
            </w:tcBorders>
            <w:shd w:val="clear" w:color="auto" w:fill="auto"/>
            <w:noWrap/>
            <w:vAlign w:val="center"/>
            <w:hideMark/>
          </w:tcPr>
          <w:p w14:paraId="4B987CF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1,648</w:t>
            </w:r>
          </w:p>
        </w:tc>
        <w:tc>
          <w:tcPr>
            <w:tcW w:w="958" w:type="pct"/>
            <w:tcBorders>
              <w:top w:val="nil"/>
              <w:left w:val="nil"/>
              <w:bottom w:val="nil"/>
              <w:right w:val="nil"/>
            </w:tcBorders>
            <w:shd w:val="clear" w:color="auto" w:fill="auto"/>
            <w:noWrap/>
            <w:vAlign w:val="center"/>
            <w:hideMark/>
          </w:tcPr>
          <w:p w14:paraId="33FF6D9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38.2</w:t>
            </w:r>
          </w:p>
        </w:tc>
      </w:tr>
      <w:tr w:rsidR="008F3043" w:rsidRPr="007A41F0" w14:paraId="3165038A" w14:textId="77777777" w:rsidTr="00BD5EDB">
        <w:trPr>
          <w:trHeight w:val="81"/>
        </w:trPr>
        <w:tc>
          <w:tcPr>
            <w:tcW w:w="843" w:type="pct"/>
            <w:tcBorders>
              <w:top w:val="nil"/>
              <w:left w:val="nil"/>
              <w:bottom w:val="nil"/>
              <w:right w:val="nil"/>
            </w:tcBorders>
            <w:shd w:val="clear" w:color="auto" w:fill="auto"/>
            <w:noWrap/>
            <w:vAlign w:val="center"/>
            <w:hideMark/>
          </w:tcPr>
          <w:p w14:paraId="79FD8DDA"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F37E0B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Kiribati</w:t>
            </w:r>
          </w:p>
        </w:tc>
        <w:tc>
          <w:tcPr>
            <w:tcW w:w="386" w:type="pct"/>
            <w:tcBorders>
              <w:top w:val="nil"/>
              <w:left w:val="nil"/>
              <w:bottom w:val="nil"/>
              <w:right w:val="nil"/>
            </w:tcBorders>
            <w:shd w:val="clear" w:color="auto" w:fill="auto"/>
            <w:noWrap/>
            <w:vAlign w:val="center"/>
            <w:hideMark/>
          </w:tcPr>
          <w:p w14:paraId="6DB5153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2011</w:t>
            </w:r>
          </w:p>
        </w:tc>
        <w:tc>
          <w:tcPr>
            <w:tcW w:w="937" w:type="pct"/>
            <w:tcBorders>
              <w:top w:val="nil"/>
              <w:left w:val="nil"/>
              <w:bottom w:val="nil"/>
              <w:right w:val="nil"/>
            </w:tcBorders>
            <w:shd w:val="clear" w:color="auto" w:fill="auto"/>
            <w:noWrap/>
            <w:vAlign w:val="center"/>
            <w:hideMark/>
          </w:tcPr>
          <w:p w14:paraId="56FBAA0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85</w:t>
            </w:r>
          </w:p>
        </w:tc>
        <w:tc>
          <w:tcPr>
            <w:tcW w:w="433" w:type="pct"/>
            <w:tcBorders>
              <w:top w:val="nil"/>
              <w:left w:val="nil"/>
              <w:bottom w:val="nil"/>
              <w:right w:val="nil"/>
            </w:tcBorders>
            <w:shd w:val="clear" w:color="auto" w:fill="auto"/>
            <w:noWrap/>
            <w:vAlign w:val="center"/>
            <w:hideMark/>
          </w:tcPr>
          <w:p w14:paraId="0FB7DB9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1,340</w:t>
            </w:r>
          </w:p>
        </w:tc>
        <w:tc>
          <w:tcPr>
            <w:tcW w:w="958" w:type="pct"/>
            <w:tcBorders>
              <w:top w:val="nil"/>
              <w:left w:val="nil"/>
              <w:bottom w:val="nil"/>
              <w:right w:val="nil"/>
            </w:tcBorders>
            <w:shd w:val="clear" w:color="auto" w:fill="auto"/>
            <w:noWrap/>
            <w:vAlign w:val="center"/>
            <w:hideMark/>
          </w:tcPr>
          <w:p w14:paraId="1B6FF70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14.4</w:t>
            </w:r>
          </w:p>
        </w:tc>
      </w:tr>
      <w:tr w:rsidR="008F3043" w:rsidRPr="007A41F0" w14:paraId="723589B5" w14:textId="77777777" w:rsidTr="00BD5EDB">
        <w:trPr>
          <w:trHeight w:val="73"/>
        </w:trPr>
        <w:tc>
          <w:tcPr>
            <w:tcW w:w="843" w:type="pct"/>
            <w:tcBorders>
              <w:top w:val="nil"/>
              <w:left w:val="nil"/>
              <w:bottom w:val="nil"/>
              <w:right w:val="nil"/>
            </w:tcBorders>
            <w:shd w:val="clear" w:color="auto" w:fill="auto"/>
            <w:noWrap/>
            <w:vAlign w:val="center"/>
            <w:hideMark/>
          </w:tcPr>
          <w:p w14:paraId="0B4594DC"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76C799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Laos</w:t>
            </w:r>
          </w:p>
        </w:tc>
        <w:tc>
          <w:tcPr>
            <w:tcW w:w="386" w:type="pct"/>
            <w:tcBorders>
              <w:top w:val="nil"/>
              <w:left w:val="nil"/>
              <w:bottom w:val="nil"/>
              <w:right w:val="nil"/>
            </w:tcBorders>
            <w:shd w:val="clear" w:color="auto" w:fill="auto"/>
            <w:noWrap/>
            <w:vAlign w:val="center"/>
            <w:hideMark/>
          </w:tcPr>
          <w:p w14:paraId="67815C2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2015</w:t>
            </w:r>
          </w:p>
        </w:tc>
        <w:tc>
          <w:tcPr>
            <w:tcW w:w="937" w:type="pct"/>
            <w:tcBorders>
              <w:top w:val="nil"/>
              <w:left w:val="nil"/>
              <w:bottom w:val="nil"/>
              <w:right w:val="nil"/>
            </w:tcBorders>
            <w:shd w:val="clear" w:color="auto" w:fill="auto"/>
            <w:noWrap/>
            <w:vAlign w:val="center"/>
            <w:hideMark/>
          </w:tcPr>
          <w:p w14:paraId="68B8931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70</w:t>
            </w:r>
          </w:p>
        </w:tc>
        <w:tc>
          <w:tcPr>
            <w:tcW w:w="433" w:type="pct"/>
            <w:tcBorders>
              <w:top w:val="nil"/>
              <w:left w:val="nil"/>
              <w:bottom w:val="nil"/>
              <w:right w:val="nil"/>
            </w:tcBorders>
            <w:shd w:val="clear" w:color="auto" w:fill="auto"/>
            <w:noWrap/>
            <w:vAlign w:val="center"/>
            <w:hideMark/>
          </w:tcPr>
          <w:p w14:paraId="0BEFB42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1,644</w:t>
            </w:r>
          </w:p>
        </w:tc>
        <w:tc>
          <w:tcPr>
            <w:tcW w:w="958" w:type="pct"/>
            <w:tcBorders>
              <w:top w:val="nil"/>
              <w:left w:val="nil"/>
              <w:bottom w:val="nil"/>
              <w:right w:val="nil"/>
            </w:tcBorders>
            <w:shd w:val="clear" w:color="auto" w:fill="auto"/>
            <w:noWrap/>
            <w:vAlign w:val="center"/>
            <w:hideMark/>
          </w:tcPr>
          <w:p w14:paraId="05DFB52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19.2</w:t>
            </w:r>
          </w:p>
        </w:tc>
      </w:tr>
      <w:tr w:rsidR="008F3043" w:rsidRPr="007A41F0" w14:paraId="29C4292E" w14:textId="77777777" w:rsidTr="00BD5EDB">
        <w:trPr>
          <w:trHeight w:val="73"/>
        </w:trPr>
        <w:tc>
          <w:tcPr>
            <w:tcW w:w="843" w:type="pct"/>
            <w:tcBorders>
              <w:top w:val="nil"/>
              <w:left w:val="nil"/>
              <w:bottom w:val="nil"/>
              <w:right w:val="nil"/>
            </w:tcBorders>
            <w:shd w:val="clear" w:color="auto" w:fill="auto"/>
            <w:noWrap/>
            <w:vAlign w:val="center"/>
            <w:hideMark/>
          </w:tcPr>
          <w:p w14:paraId="0AF0DE37"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5589A86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Macedonia</w:t>
            </w:r>
          </w:p>
        </w:tc>
        <w:tc>
          <w:tcPr>
            <w:tcW w:w="386" w:type="pct"/>
            <w:tcBorders>
              <w:top w:val="nil"/>
              <w:left w:val="nil"/>
              <w:bottom w:val="nil"/>
              <w:right w:val="nil"/>
            </w:tcBorders>
            <w:shd w:val="clear" w:color="auto" w:fill="auto"/>
            <w:noWrap/>
            <w:vAlign w:val="center"/>
            <w:hideMark/>
          </w:tcPr>
          <w:p w14:paraId="1D0DD7F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2007</w:t>
            </w:r>
          </w:p>
        </w:tc>
        <w:tc>
          <w:tcPr>
            <w:tcW w:w="937" w:type="pct"/>
            <w:tcBorders>
              <w:top w:val="nil"/>
              <w:left w:val="nil"/>
              <w:bottom w:val="nil"/>
              <w:right w:val="nil"/>
            </w:tcBorders>
            <w:shd w:val="clear" w:color="auto" w:fill="auto"/>
            <w:noWrap/>
            <w:vAlign w:val="center"/>
            <w:hideMark/>
          </w:tcPr>
          <w:p w14:paraId="3722540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93</w:t>
            </w:r>
          </w:p>
        </w:tc>
        <w:tc>
          <w:tcPr>
            <w:tcW w:w="433" w:type="pct"/>
            <w:tcBorders>
              <w:top w:val="nil"/>
              <w:left w:val="nil"/>
              <w:bottom w:val="nil"/>
              <w:right w:val="nil"/>
            </w:tcBorders>
            <w:shd w:val="clear" w:color="auto" w:fill="auto"/>
            <w:noWrap/>
            <w:vAlign w:val="center"/>
            <w:hideMark/>
          </w:tcPr>
          <w:p w14:paraId="3AFE66B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1,550</w:t>
            </w:r>
          </w:p>
        </w:tc>
        <w:tc>
          <w:tcPr>
            <w:tcW w:w="958" w:type="pct"/>
            <w:tcBorders>
              <w:top w:val="nil"/>
              <w:left w:val="nil"/>
              <w:bottom w:val="nil"/>
              <w:right w:val="nil"/>
            </w:tcBorders>
            <w:shd w:val="clear" w:color="auto" w:fill="auto"/>
            <w:noWrap/>
            <w:vAlign w:val="center"/>
            <w:hideMark/>
          </w:tcPr>
          <w:p w14:paraId="4CB7299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49.9</w:t>
            </w:r>
          </w:p>
        </w:tc>
      </w:tr>
      <w:tr w:rsidR="008F3043" w:rsidRPr="007A41F0" w14:paraId="5C29331A" w14:textId="77777777" w:rsidTr="00BD5EDB">
        <w:trPr>
          <w:trHeight w:val="90"/>
        </w:trPr>
        <w:tc>
          <w:tcPr>
            <w:tcW w:w="843" w:type="pct"/>
            <w:tcBorders>
              <w:top w:val="nil"/>
              <w:left w:val="nil"/>
              <w:bottom w:val="nil"/>
              <w:right w:val="nil"/>
            </w:tcBorders>
            <w:shd w:val="clear" w:color="auto" w:fill="auto"/>
            <w:noWrap/>
            <w:vAlign w:val="center"/>
            <w:hideMark/>
          </w:tcPr>
          <w:p w14:paraId="656C8594"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F4D5DA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Maldives</w:t>
            </w:r>
          </w:p>
        </w:tc>
        <w:tc>
          <w:tcPr>
            <w:tcW w:w="386" w:type="pct"/>
            <w:tcBorders>
              <w:top w:val="nil"/>
              <w:left w:val="nil"/>
              <w:bottom w:val="nil"/>
              <w:right w:val="nil"/>
            </w:tcBorders>
            <w:shd w:val="clear" w:color="auto" w:fill="auto"/>
            <w:noWrap/>
            <w:vAlign w:val="center"/>
            <w:hideMark/>
          </w:tcPr>
          <w:p w14:paraId="260D9B5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2009</w:t>
            </w:r>
          </w:p>
        </w:tc>
        <w:tc>
          <w:tcPr>
            <w:tcW w:w="937" w:type="pct"/>
            <w:tcBorders>
              <w:top w:val="nil"/>
              <w:left w:val="nil"/>
              <w:bottom w:val="nil"/>
              <w:right w:val="nil"/>
            </w:tcBorders>
            <w:shd w:val="clear" w:color="auto" w:fill="auto"/>
            <w:noWrap/>
            <w:vAlign w:val="center"/>
            <w:hideMark/>
          </w:tcPr>
          <w:p w14:paraId="730C443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80</w:t>
            </w:r>
          </w:p>
        </w:tc>
        <w:tc>
          <w:tcPr>
            <w:tcW w:w="433" w:type="pct"/>
            <w:tcBorders>
              <w:top w:val="nil"/>
              <w:left w:val="nil"/>
              <w:bottom w:val="nil"/>
              <w:right w:val="nil"/>
            </w:tcBorders>
            <w:shd w:val="clear" w:color="auto" w:fill="auto"/>
            <w:noWrap/>
            <w:vAlign w:val="center"/>
            <w:hideMark/>
          </w:tcPr>
          <w:p w14:paraId="38A30C3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1,981</w:t>
            </w:r>
          </w:p>
        </w:tc>
        <w:tc>
          <w:tcPr>
            <w:tcW w:w="958" w:type="pct"/>
            <w:tcBorders>
              <w:top w:val="nil"/>
              <w:left w:val="nil"/>
              <w:bottom w:val="nil"/>
              <w:right w:val="nil"/>
            </w:tcBorders>
            <w:shd w:val="clear" w:color="auto" w:fill="auto"/>
            <w:noWrap/>
            <w:vAlign w:val="center"/>
            <w:hideMark/>
          </w:tcPr>
          <w:p w14:paraId="6218600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42.4</w:t>
            </w:r>
          </w:p>
        </w:tc>
      </w:tr>
      <w:tr w:rsidR="008F3043" w:rsidRPr="007A41F0" w14:paraId="5359D0DE" w14:textId="77777777" w:rsidTr="00BD5EDB">
        <w:trPr>
          <w:trHeight w:val="73"/>
        </w:trPr>
        <w:tc>
          <w:tcPr>
            <w:tcW w:w="843" w:type="pct"/>
            <w:tcBorders>
              <w:top w:val="nil"/>
              <w:left w:val="nil"/>
              <w:bottom w:val="nil"/>
              <w:right w:val="nil"/>
            </w:tcBorders>
            <w:shd w:val="clear" w:color="auto" w:fill="auto"/>
            <w:noWrap/>
            <w:vAlign w:val="center"/>
            <w:hideMark/>
          </w:tcPr>
          <w:p w14:paraId="339A539F"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4286D92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Mauritania</w:t>
            </w:r>
          </w:p>
        </w:tc>
        <w:tc>
          <w:tcPr>
            <w:tcW w:w="386" w:type="pct"/>
            <w:tcBorders>
              <w:top w:val="nil"/>
              <w:left w:val="nil"/>
              <w:bottom w:val="nil"/>
              <w:right w:val="nil"/>
            </w:tcBorders>
            <w:shd w:val="clear" w:color="auto" w:fill="auto"/>
            <w:noWrap/>
            <w:vAlign w:val="center"/>
            <w:hideMark/>
          </w:tcPr>
          <w:p w14:paraId="4A4641B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2010</w:t>
            </w:r>
          </w:p>
        </w:tc>
        <w:tc>
          <w:tcPr>
            <w:tcW w:w="937" w:type="pct"/>
            <w:tcBorders>
              <w:top w:val="nil"/>
              <w:left w:val="nil"/>
              <w:bottom w:val="nil"/>
              <w:right w:val="nil"/>
            </w:tcBorders>
            <w:shd w:val="clear" w:color="auto" w:fill="auto"/>
            <w:noWrap/>
            <w:vAlign w:val="center"/>
            <w:hideMark/>
          </w:tcPr>
          <w:p w14:paraId="0454671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70</w:t>
            </w:r>
          </w:p>
        </w:tc>
        <w:tc>
          <w:tcPr>
            <w:tcW w:w="433" w:type="pct"/>
            <w:tcBorders>
              <w:top w:val="nil"/>
              <w:left w:val="nil"/>
              <w:bottom w:val="nil"/>
              <w:right w:val="nil"/>
            </w:tcBorders>
            <w:shd w:val="clear" w:color="auto" w:fill="auto"/>
            <w:noWrap/>
            <w:vAlign w:val="center"/>
            <w:hideMark/>
          </w:tcPr>
          <w:p w14:paraId="3504CEF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1,285</w:t>
            </w:r>
          </w:p>
        </w:tc>
        <w:tc>
          <w:tcPr>
            <w:tcW w:w="958" w:type="pct"/>
            <w:tcBorders>
              <w:top w:val="nil"/>
              <w:left w:val="nil"/>
              <w:bottom w:val="nil"/>
              <w:right w:val="nil"/>
            </w:tcBorders>
            <w:shd w:val="clear" w:color="auto" w:fill="auto"/>
            <w:noWrap/>
            <w:vAlign w:val="center"/>
            <w:hideMark/>
          </w:tcPr>
          <w:p w14:paraId="148527F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38.9</w:t>
            </w:r>
          </w:p>
        </w:tc>
      </w:tr>
      <w:tr w:rsidR="008F3043" w:rsidRPr="007A41F0" w14:paraId="3452EF46" w14:textId="77777777" w:rsidTr="00BD5EDB">
        <w:trPr>
          <w:trHeight w:val="117"/>
        </w:trPr>
        <w:tc>
          <w:tcPr>
            <w:tcW w:w="843" w:type="pct"/>
            <w:tcBorders>
              <w:top w:val="nil"/>
              <w:left w:val="nil"/>
              <w:bottom w:val="nil"/>
              <w:right w:val="nil"/>
            </w:tcBorders>
            <w:shd w:val="clear" w:color="auto" w:fill="auto"/>
            <w:noWrap/>
            <w:vAlign w:val="center"/>
            <w:hideMark/>
          </w:tcPr>
          <w:p w14:paraId="37AEB4B5"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4457585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Mongolia</w:t>
            </w:r>
          </w:p>
        </w:tc>
        <w:tc>
          <w:tcPr>
            <w:tcW w:w="386" w:type="pct"/>
            <w:tcBorders>
              <w:top w:val="nil"/>
              <w:left w:val="nil"/>
              <w:bottom w:val="nil"/>
              <w:right w:val="nil"/>
            </w:tcBorders>
            <w:shd w:val="clear" w:color="auto" w:fill="auto"/>
            <w:noWrap/>
            <w:vAlign w:val="center"/>
            <w:hideMark/>
          </w:tcPr>
          <w:p w14:paraId="65E52AF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2013</w:t>
            </w:r>
          </w:p>
        </w:tc>
        <w:tc>
          <w:tcPr>
            <w:tcW w:w="937" w:type="pct"/>
            <w:tcBorders>
              <w:top w:val="nil"/>
              <w:left w:val="nil"/>
              <w:bottom w:val="nil"/>
              <w:right w:val="nil"/>
            </w:tcBorders>
            <w:shd w:val="clear" w:color="auto" w:fill="auto"/>
            <w:noWrap/>
            <w:vAlign w:val="center"/>
            <w:hideMark/>
          </w:tcPr>
          <w:p w14:paraId="23AD4CE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88</w:t>
            </w:r>
          </w:p>
        </w:tc>
        <w:tc>
          <w:tcPr>
            <w:tcW w:w="433" w:type="pct"/>
            <w:tcBorders>
              <w:top w:val="nil"/>
              <w:left w:val="nil"/>
              <w:bottom w:val="nil"/>
              <w:right w:val="nil"/>
            </w:tcBorders>
            <w:shd w:val="clear" w:color="auto" w:fill="auto"/>
            <w:noWrap/>
            <w:vAlign w:val="center"/>
            <w:hideMark/>
          </w:tcPr>
          <w:p w14:paraId="4A6AE16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3,707</w:t>
            </w:r>
          </w:p>
        </w:tc>
        <w:tc>
          <w:tcPr>
            <w:tcW w:w="958" w:type="pct"/>
            <w:tcBorders>
              <w:top w:val="nil"/>
              <w:left w:val="nil"/>
              <w:bottom w:val="nil"/>
              <w:right w:val="nil"/>
            </w:tcBorders>
            <w:shd w:val="clear" w:color="auto" w:fill="auto"/>
            <w:noWrap/>
            <w:vAlign w:val="center"/>
            <w:hideMark/>
          </w:tcPr>
          <w:p w14:paraId="0154FBF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39.6</w:t>
            </w:r>
          </w:p>
        </w:tc>
      </w:tr>
      <w:tr w:rsidR="008F3043" w:rsidRPr="007A41F0" w14:paraId="3851B046" w14:textId="77777777" w:rsidTr="00BD5EDB">
        <w:trPr>
          <w:trHeight w:val="81"/>
        </w:trPr>
        <w:tc>
          <w:tcPr>
            <w:tcW w:w="843" w:type="pct"/>
            <w:tcBorders>
              <w:top w:val="nil"/>
              <w:left w:val="nil"/>
              <w:bottom w:val="nil"/>
              <w:right w:val="nil"/>
            </w:tcBorders>
            <w:shd w:val="clear" w:color="auto" w:fill="auto"/>
            <w:noWrap/>
            <w:vAlign w:val="center"/>
            <w:hideMark/>
          </w:tcPr>
          <w:p w14:paraId="6CB22147"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8B385C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Morocco</w:t>
            </w:r>
          </w:p>
        </w:tc>
        <w:tc>
          <w:tcPr>
            <w:tcW w:w="386" w:type="pct"/>
            <w:tcBorders>
              <w:top w:val="nil"/>
              <w:left w:val="nil"/>
              <w:bottom w:val="nil"/>
              <w:right w:val="nil"/>
            </w:tcBorders>
            <w:shd w:val="clear" w:color="auto" w:fill="auto"/>
            <w:noWrap/>
            <w:vAlign w:val="center"/>
            <w:hideMark/>
          </w:tcPr>
          <w:p w14:paraId="6A1F475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2010</w:t>
            </w:r>
          </w:p>
        </w:tc>
        <w:tc>
          <w:tcPr>
            <w:tcW w:w="937" w:type="pct"/>
            <w:tcBorders>
              <w:top w:val="nil"/>
              <w:left w:val="nil"/>
              <w:bottom w:val="nil"/>
              <w:right w:val="nil"/>
            </w:tcBorders>
            <w:shd w:val="clear" w:color="auto" w:fill="auto"/>
            <w:noWrap/>
            <w:vAlign w:val="center"/>
            <w:hideMark/>
          </w:tcPr>
          <w:p w14:paraId="4D014CC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92</w:t>
            </w:r>
          </w:p>
        </w:tc>
        <w:tc>
          <w:tcPr>
            <w:tcW w:w="433" w:type="pct"/>
            <w:tcBorders>
              <w:top w:val="nil"/>
              <w:left w:val="nil"/>
              <w:bottom w:val="nil"/>
              <w:right w:val="nil"/>
            </w:tcBorders>
            <w:shd w:val="clear" w:color="auto" w:fill="auto"/>
            <w:noWrap/>
            <w:vAlign w:val="center"/>
            <w:hideMark/>
          </w:tcPr>
          <w:p w14:paraId="45EAEBD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2,405</w:t>
            </w:r>
          </w:p>
        </w:tc>
        <w:tc>
          <w:tcPr>
            <w:tcW w:w="958" w:type="pct"/>
            <w:tcBorders>
              <w:top w:val="nil"/>
              <w:left w:val="nil"/>
              <w:bottom w:val="nil"/>
              <w:right w:val="nil"/>
            </w:tcBorders>
            <w:shd w:val="clear" w:color="auto" w:fill="auto"/>
            <w:noWrap/>
            <w:vAlign w:val="center"/>
            <w:hideMark/>
          </w:tcPr>
          <w:p w14:paraId="6065B15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25.7</w:t>
            </w:r>
          </w:p>
        </w:tc>
      </w:tr>
      <w:tr w:rsidR="008F3043" w:rsidRPr="007A41F0" w14:paraId="3802B3A6" w14:textId="77777777" w:rsidTr="00BD5EDB">
        <w:trPr>
          <w:trHeight w:val="73"/>
        </w:trPr>
        <w:tc>
          <w:tcPr>
            <w:tcW w:w="843" w:type="pct"/>
            <w:tcBorders>
              <w:top w:val="nil"/>
              <w:left w:val="nil"/>
              <w:bottom w:val="nil"/>
              <w:right w:val="nil"/>
            </w:tcBorders>
            <w:shd w:val="clear" w:color="auto" w:fill="auto"/>
            <w:noWrap/>
            <w:vAlign w:val="center"/>
            <w:hideMark/>
          </w:tcPr>
          <w:p w14:paraId="30E43A75"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EA369D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Pakistan</w:t>
            </w:r>
          </w:p>
        </w:tc>
        <w:tc>
          <w:tcPr>
            <w:tcW w:w="386" w:type="pct"/>
            <w:tcBorders>
              <w:top w:val="nil"/>
              <w:left w:val="nil"/>
              <w:bottom w:val="nil"/>
              <w:right w:val="nil"/>
            </w:tcBorders>
            <w:shd w:val="clear" w:color="auto" w:fill="auto"/>
            <w:noWrap/>
            <w:vAlign w:val="center"/>
            <w:hideMark/>
          </w:tcPr>
          <w:p w14:paraId="1E20B7C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2009</w:t>
            </w:r>
          </w:p>
        </w:tc>
        <w:tc>
          <w:tcPr>
            <w:tcW w:w="937" w:type="pct"/>
            <w:tcBorders>
              <w:top w:val="nil"/>
              <w:left w:val="nil"/>
              <w:bottom w:val="nil"/>
              <w:right w:val="nil"/>
            </w:tcBorders>
            <w:shd w:val="clear" w:color="auto" w:fill="auto"/>
            <w:noWrap/>
            <w:vAlign w:val="center"/>
            <w:hideMark/>
          </w:tcPr>
          <w:p w14:paraId="6835F54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76</w:t>
            </w:r>
          </w:p>
        </w:tc>
        <w:tc>
          <w:tcPr>
            <w:tcW w:w="433" w:type="pct"/>
            <w:tcBorders>
              <w:top w:val="nil"/>
              <w:left w:val="nil"/>
              <w:bottom w:val="nil"/>
              <w:right w:val="nil"/>
            </w:tcBorders>
            <w:shd w:val="clear" w:color="auto" w:fill="auto"/>
            <w:noWrap/>
            <w:vAlign w:val="center"/>
            <w:hideMark/>
          </w:tcPr>
          <w:p w14:paraId="790F64E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4,998</w:t>
            </w:r>
          </w:p>
        </w:tc>
        <w:tc>
          <w:tcPr>
            <w:tcW w:w="958" w:type="pct"/>
            <w:tcBorders>
              <w:top w:val="nil"/>
              <w:left w:val="nil"/>
              <w:bottom w:val="nil"/>
              <w:right w:val="nil"/>
            </w:tcBorders>
            <w:shd w:val="clear" w:color="auto" w:fill="auto"/>
            <w:noWrap/>
            <w:vAlign w:val="center"/>
            <w:hideMark/>
          </w:tcPr>
          <w:p w14:paraId="5E9FEAE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r>
      <w:tr w:rsidR="008F3043" w:rsidRPr="007A41F0" w14:paraId="39E60FA3" w14:textId="77777777" w:rsidTr="00BD5EDB">
        <w:trPr>
          <w:trHeight w:val="73"/>
        </w:trPr>
        <w:tc>
          <w:tcPr>
            <w:tcW w:w="843" w:type="pct"/>
            <w:tcBorders>
              <w:top w:val="nil"/>
              <w:left w:val="nil"/>
              <w:bottom w:val="nil"/>
              <w:right w:val="nil"/>
            </w:tcBorders>
            <w:shd w:val="clear" w:color="auto" w:fill="auto"/>
            <w:noWrap/>
            <w:vAlign w:val="center"/>
            <w:hideMark/>
          </w:tcPr>
          <w:p w14:paraId="5AB2AF16"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13F3B94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Philippines</w:t>
            </w:r>
          </w:p>
        </w:tc>
        <w:tc>
          <w:tcPr>
            <w:tcW w:w="386" w:type="pct"/>
            <w:tcBorders>
              <w:top w:val="nil"/>
              <w:left w:val="nil"/>
              <w:bottom w:val="nil"/>
              <w:right w:val="nil"/>
            </w:tcBorders>
            <w:shd w:val="clear" w:color="auto" w:fill="auto"/>
            <w:noWrap/>
            <w:vAlign w:val="center"/>
            <w:hideMark/>
          </w:tcPr>
          <w:p w14:paraId="0817D44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2015</w:t>
            </w:r>
          </w:p>
        </w:tc>
        <w:tc>
          <w:tcPr>
            <w:tcW w:w="937" w:type="pct"/>
            <w:tcBorders>
              <w:top w:val="nil"/>
              <w:left w:val="nil"/>
              <w:bottom w:val="nil"/>
              <w:right w:val="nil"/>
            </w:tcBorders>
            <w:shd w:val="clear" w:color="auto" w:fill="auto"/>
            <w:noWrap/>
            <w:vAlign w:val="center"/>
            <w:hideMark/>
          </w:tcPr>
          <w:p w14:paraId="1537687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79</w:t>
            </w:r>
          </w:p>
        </w:tc>
        <w:tc>
          <w:tcPr>
            <w:tcW w:w="433" w:type="pct"/>
            <w:tcBorders>
              <w:top w:val="nil"/>
              <w:left w:val="nil"/>
              <w:bottom w:val="nil"/>
              <w:right w:val="nil"/>
            </w:tcBorders>
            <w:shd w:val="clear" w:color="auto" w:fill="auto"/>
            <w:noWrap/>
            <w:vAlign w:val="center"/>
            <w:hideMark/>
          </w:tcPr>
          <w:p w14:paraId="09AF20F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6,162</w:t>
            </w:r>
          </w:p>
        </w:tc>
        <w:tc>
          <w:tcPr>
            <w:tcW w:w="958" w:type="pct"/>
            <w:tcBorders>
              <w:top w:val="nil"/>
              <w:left w:val="nil"/>
              <w:bottom w:val="nil"/>
              <w:right w:val="nil"/>
            </w:tcBorders>
            <w:shd w:val="clear" w:color="auto" w:fill="auto"/>
            <w:noWrap/>
            <w:vAlign w:val="center"/>
            <w:hideMark/>
          </w:tcPr>
          <w:p w14:paraId="1E90F3C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30.7</w:t>
            </w:r>
          </w:p>
        </w:tc>
      </w:tr>
      <w:tr w:rsidR="008F3043" w:rsidRPr="007A41F0" w14:paraId="168BBA6D" w14:textId="77777777" w:rsidTr="00BD5EDB">
        <w:trPr>
          <w:trHeight w:val="90"/>
        </w:trPr>
        <w:tc>
          <w:tcPr>
            <w:tcW w:w="843" w:type="pct"/>
            <w:tcBorders>
              <w:top w:val="nil"/>
              <w:left w:val="nil"/>
              <w:bottom w:val="nil"/>
              <w:right w:val="nil"/>
            </w:tcBorders>
            <w:shd w:val="clear" w:color="auto" w:fill="auto"/>
            <w:noWrap/>
            <w:vAlign w:val="center"/>
            <w:hideMark/>
          </w:tcPr>
          <w:p w14:paraId="49F2A5F9"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CD61F6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Samoa</w:t>
            </w:r>
          </w:p>
        </w:tc>
        <w:tc>
          <w:tcPr>
            <w:tcW w:w="386" w:type="pct"/>
            <w:tcBorders>
              <w:top w:val="nil"/>
              <w:left w:val="nil"/>
              <w:bottom w:val="nil"/>
              <w:right w:val="nil"/>
            </w:tcBorders>
            <w:shd w:val="clear" w:color="auto" w:fill="auto"/>
            <w:noWrap/>
            <w:vAlign w:val="center"/>
            <w:hideMark/>
          </w:tcPr>
          <w:p w14:paraId="3D801D2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2011</w:t>
            </w:r>
          </w:p>
        </w:tc>
        <w:tc>
          <w:tcPr>
            <w:tcW w:w="937" w:type="pct"/>
            <w:tcBorders>
              <w:top w:val="nil"/>
              <w:left w:val="nil"/>
              <w:bottom w:val="nil"/>
              <w:right w:val="nil"/>
            </w:tcBorders>
            <w:shd w:val="clear" w:color="auto" w:fill="auto"/>
            <w:noWrap/>
            <w:vAlign w:val="center"/>
            <w:hideMark/>
          </w:tcPr>
          <w:p w14:paraId="76EBD79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79</w:t>
            </w:r>
          </w:p>
        </w:tc>
        <w:tc>
          <w:tcPr>
            <w:tcW w:w="433" w:type="pct"/>
            <w:tcBorders>
              <w:top w:val="nil"/>
              <w:left w:val="nil"/>
              <w:bottom w:val="nil"/>
              <w:right w:val="nil"/>
            </w:tcBorders>
            <w:shd w:val="clear" w:color="auto" w:fill="auto"/>
            <w:noWrap/>
            <w:vAlign w:val="center"/>
            <w:hideMark/>
          </w:tcPr>
          <w:p w14:paraId="50BB3F1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2,200</w:t>
            </w:r>
          </w:p>
        </w:tc>
        <w:tc>
          <w:tcPr>
            <w:tcW w:w="958" w:type="pct"/>
            <w:tcBorders>
              <w:top w:val="nil"/>
              <w:left w:val="nil"/>
              <w:bottom w:val="nil"/>
              <w:right w:val="nil"/>
            </w:tcBorders>
            <w:shd w:val="clear" w:color="auto" w:fill="auto"/>
            <w:noWrap/>
            <w:vAlign w:val="center"/>
            <w:hideMark/>
          </w:tcPr>
          <w:p w14:paraId="3A70DAE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38.1</w:t>
            </w:r>
          </w:p>
        </w:tc>
      </w:tr>
      <w:tr w:rsidR="008F3043" w:rsidRPr="007A41F0" w14:paraId="6EADF2A9" w14:textId="77777777" w:rsidTr="00BD5EDB">
        <w:trPr>
          <w:trHeight w:val="73"/>
        </w:trPr>
        <w:tc>
          <w:tcPr>
            <w:tcW w:w="843" w:type="pct"/>
            <w:tcBorders>
              <w:top w:val="nil"/>
              <w:left w:val="nil"/>
              <w:bottom w:val="nil"/>
              <w:right w:val="nil"/>
            </w:tcBorders>
            <w:shd w:val="clear" w:color="auto" w:fill="auto"/>
            <w:noWrap/>
            <w:vAlign w:val="center"/>
            <w:hideMark/>
          </w:tcPr>
          <w:p w14:paraId="097B9289"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64B1485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Solomon Islands</w:t>
            </w:r>
          </w:p>
        </w:tc>
        <w:tc>
          <w:tcPr>
            <w:tcW w:w="386" w:type="pct"/>
            <w:tcBorders>
              <w:top w:val="nil"/>
              <w:left w:val="nil"/>
              <w:bottom w:val="nil"/>
              <w:right w:val="nil"/>
            </w:tcBorders>
            <w:shd w:val="clear" w:color="auto" w:fill="auto"/>
            <w:noWrap/>
            <w:vAlign w:val="center"/>
            <w:hideMark/>
          </w:tcPr>
          <w:p w14:paraId="00302E4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2011</w:t>
            </w:r>
          </w:p>
        </w:tc>
        <w:tc>
          <w:tcPr>
            <w:tcW w:w="937" w:type="pct"/>
            <w:tcBorders>
              <w:top w:val="nil"/>
              <w:left w:val="nil"/>
              <w:bottom w:val="nil"/>
              <w:right w:val="nil"/>
            </w:tcBorders>
            <w:shd w:val="clear" w:color="auto" w:fill="auto"/>
            <w:noWrap/>
            <w:vAlign w:val="center"/>
            <w:hideMark/>
          </w:tcPr>
          <w:p w14:paraId="536B63D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85</w:t>
            </w:r>
          </w:p>
        </w:tc>
        <w:tc>
          <w:tcPr>
            <w:tcW w:w="433" w:type="pct"/>
            <w:tcBorders>
              <w:top w:val="nil"/>
              <w:left w:val="nil"/>
              <w:bottom w:val="nil"/>
              <w:right w:val="nil"/>
            </w:tcBorders>
            <w:shd w:val="clear" w:color="auto" w:fill="auto"/>
            <w:noWrap/>
            <w:vAlign w:val="center"/>
            <w:hideMark/>
          </w:tcPr>
          <w:p w14:paraId="59E2A62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925</w:t>
            </w:r>
          </w:p>
        </w:tc>
        <w:tc>
          <w:tcPr>
            <w:tcW w:w="958" w:type="pct"/>
            <w:tcBorders>
              <w:top w:val="nil"/>
              <w:left w:val="nil"/>
              <w:bottom w:val="nil"/>
              <w:right w:val="nil"/>
            </w:tcBorders>
            <w:shd w:val="clear" w:color="auto" w:fill="auto"/>
            <w:noWrap/>
            <w:vAlign w:val="center"/>
            <w:hideMark/>
          </w:tcPr>
          <w:p w14:paraId="670CBCA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26.4</w:t>
            </w:r>
          </w:p>
        </w:tc>
      </w:tr>
      <w:tr w:rsidR="008F3043" w:rsidRPr="007A41F0" w14:paraId="767CFF3E" w14:textId="77777777" w:rsidTr="00BD5EDB">
        <w:trPr>
          <w:trHeight w:val="73"/>
        </w:trPr>
        <w:tc>
          <w:tcPr>
            <w:tcW w:w="843" w:type="pct"/>
            <w:tcBorders>
              <w:top w:val="nil"/>
              <w:left w:val="nil"/>
              <w:bottom w:val="nil"/>
              <w:right w:val="nil"/>
            </w:tcBorders>
            <w:shd w:val="clear" w:color="auto" w:fill="auto"/>
            <w:noWrap/>
            <w:vAlign w:val="center"/>
            <w:hideMark/>
          </w:tcPr>
          <w:p w14:paraId="22432CBD"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618258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Sri Lanka</w:t>
            </w:r>
          </w:p>
        </w:tc>
        <w:tc>
          <w:tcPr>
            <w:tcW w:w="386" w:type="pct"/>
            <w:tcBorders>
              <w:top w:val="nil"/>
              <w:left w:val="nil"/>
              <w:bottom w:val="nil"/>
              <w:right w:val="nil"/>
            </w:tcBorders>
            <w:shd w:val="clear" w:color="auto" w:fill="auto"/>
            <w:noWrap/>
            <w:vAlign w:val="center"/>
            <w:hideMark/>
          </w:tcPr>
          <w:p w14:paraId="67638D5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2008</w:t>
            </w:r>
          </w:p>
        </w:tc>
        <w:tc>
          <w:tcPr>
            <w:tcW w:w="937" w:type="pct"/>
            <w:tcBorders>
              <w:top w:val="nil"/>
              <w:left w:val="nil"/>
              <w:bottom w:val="nil"/>
              <w:right w:val="nil"/>
            </w:tcBorders>
            <w:shd w:val="clear" w:color="auto" w:fill="auto"/>
            <w:noWrap/>
            <w:vAlign w:val="center"/>
            <w:hideMark/>
          </w:tcPr>
          <w:p w14:paraId="71324DB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89</w:t>
            </w:r>
          </w:p>
        </w:tc>
        <w:tc>
          <w:tcPr>
            <w:tcW w:w="433" w:type="pct"/>
            <w:tcBorders>
              <w:top w:val="nil"/>
              <w:left w:val="nil"/>
              <w:bottom w:val="nil"/>
              <w:right w:val="nil"/>
            </w:tcBorders>
            <w:shd w:val="clear" w:color="auto" w:fill="auto"/>
            <w:noWrap/>
            <w:vAlign w:val="center"/>
            <w:hideMark/>
          </w:tcPr>
          <w:p w14:paraId="31DD7DF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2,504</w:t>
            </w:r>
          </w:p>
        </w:tc>
        <w:tc>
          <w:tcPr>
            <w:tcW w:w="958" w:type="pct"/>
            <w:tcBorders>
              <w:top w:val="nil"/>
              <w:left w:val="nil"/>
              <w:bottom w:val="nil"/>
              <w:right w:val="nil"/>
            </w:tcBorders>
            <w:shd w:val="clear" w:color="auto" w:fill="auto"/>
            <w:noWrap/>
            <w:vAlign w:val="center"/>
            <w:hideMark/>
          </w:tcPr>
          <w:p w14:paraId="1937387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33.2</w:t>
            </w:r>
          </w:p>
        </w:tc>
      </w:tr>
      <w:tr w:rsidR="008F3043" w:rsidRPr="007A41F0" w14:paraId="358B7E4E" w14:textId="77777777" w:rsidTr="00BD5EDB">
        <w:trPr>
          <w:trHeight w:val="81"/>
        </w:trPr>
        <w:tc>
          <w:tcPr>
            <w:tcW w:w="843" w:type="pct"/>
            <w:tcBorders>
              <w:top w:val="nil"/>
              <w:left w:val="nil"/>
              <w:bottom w:val="nil"/>
              <w:right w:val="nil"/>
            </w:tcBorders>
            <w:shd w:val="clear" w:color="auto" w:fill="auto"/>
            <w:noWrap/>
            <w:vAlign w:val="center"/>
            <w:hideMark/>
          </w:tcPr>
          <w:p w14:paraId="3458F691"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53F7FB0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Sudan</w:t>
            </w:r>
          </w:p>
        </w:tc>
        <w:tc>
          <w:tcPr>
            <w:tcW w:w="386" w:type="pct"/>
            <w:tcBorders>
              <w:top w:val="nil"/>
              <w:left w:val="nil"/>
              <w:bottom w:val="nil"/>
              <w:right w:val="nil"/>
            </w:tcBorders>
            <w:shd w:val="clear" w:color="auto" w:fill="auto"/>
            <w:noWrap/>
            <w:vAlign w:val="center"/>
            <w:hideMark/>
          </w:tcPr>
          <w:p w14:paraId="6B6734E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2012</w:t>
            </w:r>
          </w:p>
        </w:tc>
        <w:tc>
          <w:tcPr>
            <w:tcW w:w="937" w:type="pct"/>
            <w:tcBorders>
              <w:top w:val="nil"/>
              <w:left w:val="nil"/>
              <w:bottom w:val="nil"/>
              <w:right w:val="nil"/>
            </w:tcBorders>
            <w:shd w:val="clear" w:color="auto" w:fill="auto"/>
            <w:noWrap/>
            <w:vAlign w:val="center"/>
            <w:hideMark/>
          </w:tcPr>
          <w:p w14:paraId="7164920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77</w:t>
            </w:r>
          </w:p>
        </w:tc>
        <w:tc>
          <w:tcPr>
            <w:tcW w:w="433" w:type="pct"/>
            <w:tcBorders>
              <w:top w:val="nil"/>
              <w:left w:val="nil"/>
              <w:bottom w:val="nil"/>
              <w:right w:val="nil"/>
            </w:tcBorders>
            <w:shd w:val="clear" w:color="auto" w:fill="auto"/>
            <w:noWrap/>
            <w:vAlign w:val="center"/>
            <w:hideMark/>
          </w:tcPr>
          <w:p w14:paraId="3A43CF5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1,401</w:t>
            </w:r>
          </w:p>
        </w:tc>
        <w:tc>
          <w:tcPr>
            <w:tcW w:w="958" w:type="pct"/>
            <w:tcBorders>
              <w:top w:val="nil"/>
              <w:left w:val="nil"/>
              <w:bottom w:val="nil"/>
              <w:right w:val="nil"/>
            </w:tcBorders>
            <w:shd w:val="clear" w:color="auto" w:fill="auto"/>
            <w:noWrap/>
            <w:vAlign w:val="center"/>
            <w:hideMark/>
          </w:tcPr>
          <w:p w14:paraId="5677307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19.7</w:t>
            </w:r>
          </w:p>
        </w:tc>
      </w:tr>
      <w:tr w:rsidR="008F3043" w:rsidRPr="007A41F0" w14:paraId="42C3D126" w14:textId="77777777" w:rsidTr="00BD5EDB">
        <w:trPr>
          <w:trHeight w:val="73"/>
        </w:trPr>
        <w:tc>
          <w:tcPr>
            <w:tcW w:w="843" w:type="pct"/>
            <w:tcBorders>
              <w:top w:val="nil"/>
              <w:left w:val="nil"/>
              <w:bottom w:val="nil"/>
              <w:right w:val="nil"/>
            </w:tcBorders>
            <w:shd w:val="clear" w:color="auto" w:fill="auto"/>
            <w:noWrap/>
            <w:vAlign w:val="center"/>
            <w:hideMark/>
          </w:tcPr>
          <w:p w14:paraId="437942D6"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1E05F70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Syria</w:t>
            </w:r>
          </w:p>
        </w:tc>
        <w:tc>
          <w:tcPr>
            <w:tcW w:w="386" w:type="pct"/>
            <w:tcBorders>
              <w:top w:val="nil"/>
              <w:left w:val="nil"/>
              <w:bottom w:val="nil"/>
              <w:right w:val="nil"/>
            </w:tcBorders>
            <w:shd w:val="clear" w:color="auto" w:fill="auto"/>
            <w:noWrap/>
            <w:vAlign w:val="center"/>
            <w:hideMark/>
          </w:tcPr>
          <w:p w14:paraId="65E318A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2010</w:t>
            </w:r>
          </w:p>
        </w:tc>
        <w:tc>
          <w:tcPr>
            <w:tcW w:w="937" w:type="pct"/>
            <w:tcBorders>
              <w:top w:val="nil"/>
              <w:left w:val="nil"/>
              <w:bottom w:val="nil"/>
              <w:right w:val="nil"/>
            </w:tcBorders>
            <w:shd w:val="clear" w:color="auto" w:fill="auto"/>
            <w:noWrap/>
            <w:vAlign w:val="center"/>
            <w:hideMark/>
          </w:tcPr>
          <w:p w14:paraId="5436306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97</w:t>
            </w:r>
          </w:p>
        </w:tc>
        <w:tc>
          <w:tcPr>
            <w:tcW w:w="433" w:type="pct"/>
            <w:tcBorders>
              <w:top w:val="nil"/>
              <w:left w:val="nil"/>
              <w:bottom w:val="nil"/>
              <w:right w:val="nil"/>
            </w:tcBorders>
            <w:shd w:val="clear" w:color="auto" w:fill="auto"/>
            <w:noWrap/>
            <w:vAlign w:val="center"/>
            <w:hideMark/>
          </w:tcPr>
          <w:p w14:paraId="3DEB1EC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2,929</w:t>
            </w:r>
          </w:p>
        </w:tc>
        <w:tc>
          <w:tcPr>
            <w:tcW w:w="958" w:type="pct"/>
            <w:tcBorders>
              <w:top w:val="nil"/>
              <w:left w:val="nil"/>
              <w:bottom w:val="nil"/>
              <w:right w:val="nil"/>
            </w:tcBorders>
            <w:shd w:val="clear" w:color="auto" w:fill="auto"/>
            <w:noWrap/>
            <w:vAlign w:val="center"/>
            <w:hideMark/>
          </w:tcPr>
          <w:p w14:paraId="0007B55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25.3</w:t>
            </w:r>
          </w:p>
        </w:tc>
      </w:tr>
      <w:tr w:rsidR="008F3043" w:rsidRPr="007A41F0" w14:paraId="247865F3" w14:textId="77777777" w:rsidTr="00BD5EDB">
        <w:trPr>
          <w:trHeight w:val="73"/>
        </w:trPr>
        <w:tc>
          <w:tcPr>
            <w:tcW w:w="843" w:type="pct"/>
            <w:tcBorders>
              <w:top w:val="nil"/>
              <w:left w:val="nil"/>
              <w:bottom w:val="nil"/>
              <w:right w:val="nil"/>
            </w:tcBorders>
            <w:shd w:val="clear" w:color="auto" w:fill="auto"/>
            <w:noWrap/>
            <w:vAlign w:val="center"/>
            <w:hideMark/>
          </w:tcPr>
          <w:p w14:paraId="6D3B67C9"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1B096E5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Tonga</w:t>
            </w:r>
          </w:p>
        </w:tc>
        <w:tc>
          <w:tcPr>
            <w:tcW w:w="386" w:type="pct"/>
            <w:tcBorders>
              <w:top w:val="nil"/>
              <w:left w:val="nil"/>
              <w:bottom w:val="nil"/>
              <w:right w:val="nil"/>
            </w:tcBorders>
            <w:shd w:val="clear" w:color="auto" w:fill="auto"/>
            <w:noWrap/>
            <w:vAlign w:val="center"/>
            <w:hideMark/>
          </w:tcPr>
          <w:p w14:paraId="53DB2E9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2010</w:t>
            </w:r>
          </w:p>
        </w:tc>
        <w:tc>
          <w:tcPr>
            <w:tcW w:w="937" w:type="pct"/>
            <w:tcBorders>
              <w:top w:val="nil"/>
              <w:left w:val="nil"/>
              <w:bottom w:val="nil"/>
              <w:right w:val="nil"/>
            </w:tcBorders>
            <w:shd w:val="clear" w:color="auto" w:fill="auto"/>
            <w:noWrap/>
            <w:vAlign w:val="center"/>
            <w:hideMark/>
          </w:tcPr>
          <w:p w14:paraId="1A96292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80</w:t>
            </w:r>
          </w:p>
        </w:tc>
        <w:tc>
          <w:tcPr>
            <w:tcW w:w="433" w:type="pct"/>
            <w:tcBorders>
              <w:top w:val="nil"/>
              <w:left w:val="nil"/>
              <w:bottom w:val="nil"/>
              <w:right w:val="nil"/>
            </w:tcBorders>
            <w:shd w:val="clear" w:color="auto" w:fill="auto"/>
            <w:noWrap/>
            <w:vAlign w:val="center"/>
            <w:hideMark/>
          </w:tcPr>
          <w:p w14:paraId="0DB6552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1,946</w:t>
            </w:r>
          </w:p>
        </w:tc>
        <w:tc>
          <w:tcPr>
            <w:tcW w:w="958" w:type="pct"/>
            <w:tcBorders>
              <w:top w:val="nil"/>
              <w:left w:val="nil"/>
              <w:bottom w:val="nil"/>
              <w:right w:val="nil"/>
            </w:tcBorders>
            <w:shd w:val="clear" w:color="auto" w:fill="auto"/>
            <w:noWrap/>
            <w:vAlign w:val="center"/>
            <w:hideMark/>
          </w:tcPr>
          <w:p w14:paraId="26EE712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29.2</w:t>
            </w:r>
          </w:p>
        </w:tc>
      </w:tr>
      <w:tr w:rsidR="008F3043" w:rsidRPr="007A41F0" w14:paraId="63216F51" w14:textId="77777777" w:rsidTr="00BD5EDB">
        <w:trPr>
          <w:trHeight w:val="73"/>
        </w:trPr>
        <w:tc>
          <w:tcPr>
            <w:tcW w:w="843" w:type="pct"/>
            <w:tcBorders>
              <w:top w:val="nil"/>
              <w:left w:val="nil"/>
              <w:bottom w:val="nil"/>
              <w:right w:val="nil"/>
            </w:tcBorders>
            <w:shd w:val="clear" w:color="auto" w:fill="auto"/>
            <w:noWrap/>
            <w:vAlign w:val="center"/>
            <w:hideMark/>
          </w:tcPr>
          <w:p w14:paraId="39EBE143"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292D93D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Tunisia</w:t>
            </w:r>
          </w:p>
        </w:tc>
        <w:tc>
          <w:tcPr>
            <w:tcW w:w="386" w:type="pct"/>
            <w:tcBorders>
              <w:top w:val="nil"/>
              <w:left w:val="nil"/>
              <w:bottom w:val="nil"/>
              <w:right w:val="nil"/>
            </w:tcBorders>
            <w:shd w:val="clear" w:color="auto" w:fill="auto"/>
            <w:noWrap/>
            <w:vAlign w:val="center"/>
            <w:hideMark/>
          </w:tcPr>
          <w:p w14:paraId="548D8A6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2008</w:t>
            </w:r>
          </w:p>
        </w:tc>
        <w:tc>
          <w:tcPr>
            <w:tcW w:w="937" w:type="pct"/>
            <w:tcBorders>
              <w:top w:val="nil"/>
              <w:left w:val="nil"/>
              <w:bottom w:val="nil"/>
              <w:right w:val="nil"/>
            </w:tcBorders>
            <w:shd w:val="clear" w:color="auto" w:fill="auto"/>
            <w:noWrap/>
            <w:vAlign w:val="center"/>
            <w:hideMark/>
          </w:tcPr>
          <w:p w14:paraId="55036F7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83</w:t>
            </w:r>
          </w:p>
        </w:tc>
        <w:tc>
          <w:tcPr>
            <w:tcW w:w="433" w:type="pct"/>
            <w:tcBorders>
              <w:top w:val="nil"/>
              <w:left w:val="nil"/>
              <w:bottom w:val="nil"/>
              <w:right w:val="nil"/>
            </w:tcBorders>
            <w:shd w:val="clear" w:color="auto" w:fill="auto"/>
            <w:noWrap/>
            <w:vAlign w:val="center"/>
            <w:hideMark/>
          </w:tcPr>
          <w:p w14:paraId="7FD78D6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2,549</w:t>
            </w:r>
          </w:p>
        </w:tc>
        <w:tc>
          <w:tcPr>
            <w:tcW w:w="958" w:type="pct"/>
            <w:tcBorders>
              <w:top w:val="nil"/>
              <w:left w:val="nil"/>
              <w:bottom w:val="nil"/>
              <w:right w:val="nil"/>
            </w:tcBorders>
            <w:shd w:val="clear" w:color="auto" w:fill="auto"/>
            <w:noWrap/>
            <w:vAlign w:val="center"/>
            <w:hideMark/>
          </w:tcPr>
          <w:p w14:paraId="0B58A79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23.9</w:t>
            </w:r>
          </w:p>
        </w:tc>
      </w:tr>
      <w:tr w:rsidR="008F3043" w:rsidRPr="007A41F0" w14:paraId="6B289BD9" w14:textId="77777777" w:rsidTr="00BD5EDB">
        <w:trPr>
          <w:trHeight w:val="144"/>
        </w:trPr>
        <w:tc>
          <w:tcPr>
            <w:tcW w:w="843" w:type="pct"/>
            <w:tcBorders>
              <w:top w:val="nil"/>
              <w:left w:val="nil"/>
              <w:bottom w:val="nil"/>
              <w:right w:val="nil"/>
            </w:tcBorders>
            <w:shd w:val="clear" w:color="auto" w:fill="auto"/>
            <w:noWrap/>
            <w:vAlign w:val="center"/>
            <w:hideMark/>
          </w:tcPr>
          <w:p w14:paraId="14B86A1E"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1CBC5C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Vanuatu</w:t>
            </w:r>
          </w:p>
        </w:tc>
        <w:tc>
          <w:tcPr>
            <w:tcW w:w="386" w:type="pct"/>
            <w:tcBorders>
              <w:top w:val="nil"/>
              <w:left w:val="nil"/>
              <w:bottom w:val="nil"/>
              <w:right w:val="nil"/>
            </w:tcBorders>
            <w:shd w:val="clear" w:color="auto" w:fill="auto"/>
            <w:noWrap/>
            <w:vAlign w:val="center"/>
            <w:hideMark/>
          </w:tcPr>
          <w:p w14:paraId="016E7A8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2011</w:t>
            </w:r>
          </w:p>
        </w:tc>
        <w:tc>
          <w:tcPr>
            <w:tcW w:w="937" w:type="pct"/>
            <w:tcBorders>
              <w:top w:val="nil"/>
              <w:left w:val="nil"/>
              <w:bottom w:val="nil"/>
              <w:right w:val="nil"/>
            </w:tcBorders>
            <w:shd w:val="clear" w:color="auto" w:fill="auto"/>
            <w:noWrap/>
            <w:vAlign w:val="center"/>
            <w:hideMark/>
          </w:tcPr>
          <w:p w14:paraId="066002E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72</w:t>
            </w:r>
          </w:p>
        </w:tc>
        <w:tc>
          <w:tcPr>
            <w:tcW w:w="433" w:type="pct"/>
            <w:tcBorders>
              <w:top w:val="nil"/>
              <w:left w:val="nil"/>
              <w:bottom w:val="nil"/>
              <w:right w:val="nil"/>
            </w:tcBorders>
            <w:shd w:val="clear" w:color="auto" w:fill="auto"/>
            <w:noWrap/>
            <w:vAlign w:val="center"/>
            <w:hideMark/>
          </w:tcPr>
          <w:p w14:paraId="2C5B878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852</w:t>
            </w:r>
          </w:p>
        </w:tc>
        <w:tc>
          <w:tcPr>
            <w:tcW w:w="958" w:type="pct"/>
            <w:tcBorders>
              <w:top w:val="nil"/>
              <w:left w:val="nil"/>
              <w:bottom w:val="nil"/>
              <w:right w:val="nil"/>
            </w:tcBorders>
            <w:shd w:val="clear" w:color="auto" w:fill="auto"/>
            <w:noWrap/>
            <w:vAlign w:val="center"/>
            <w:hideMark/>
          </w:tcPr>
          <w:p w14:paraId="4E6A9D7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19.0</w:t>
            </w:r>
          </w:p>
        </w:tc>
      </w:tr>
      <w:tr w:rsidR="008F3043" w:rsidRPr="007A41F0" w14:paraId="428A7156" w14:textId="77777777" w:rsidTr="00BD5EDB">
        <w:trPr>
          <w:trHeight w:val="117"/>
        </w:trPr>
        <w:tc>
          <w:tcPr>
            <w:tcW w:w="843" w:type="pct"/>
            <w:tcBorders>
              <w:top w:val="nil"/>
              <w:left w:val="nil"/>
              <w:bottom w:val="nil"/>
              <w:right w:val="nil"/>
            </w:tcBorders>
            <w:shd w:val="clear" w:color="auto" w:fill="auto"/>
            <w:noWrap/>
            <w:vAlign w:val="center"/>
            <w:hideMark/>
          </w:tcPr>
          <w:p w14:paraId="0FEFD310"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E80D0C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Vietnam</w:t>
            </w:r>
          </w:p>
        </w:tc>
        <w:tc>
          <w:tcPr>
            <w:tcW w:w="386" w:type="pct"/>
            <w:tcBorders>
              <w:top w:val="nil"/>
              <w:left w:val="nil"/>
              <w:bottom w:val="nil"/>
              <w:right w:val="nil"/>
            </w:tcBorders>
            <w:shd w:val="clear" w:color="auto" w:fill="auto"/>
            <w:noWrap/>
            <w:vAlign w:val="center"/>
            <w:hideMark/>
          </w:tcPr>
          <w:p w14:paraId="2ED60C1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2013</w:t>
            </w:r>
          </w:p>
        </w:tc>
        <w:tc>
          <w:tcPr>
            <w:tcW w:w="937" w:type="pct"/>
            <w:tcBorders>
              <w:top w:val="nil"/>
              <w:left w:val="nil"/>
              <w:bottom w:val="nil"/>
              <w:right w:val="nil"/>
            </w:tcBorders>
            <w:shd w:val="clear" w:color="auto" w:fill="auto"/>
            <w:noWrap/>
            <w:vAlign w:val="center"/>
            <w:hideMark/>
          </w:tcPr>
          <w:p w14:paraId="649B291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96</w:t>
            </w:r>
          </w:p>
        </w:tc>
        <w:tc>
          <w:tcPr>
            <w:tcW w:w="433" w:type="pct"/>
            <w:tcBorders>
              <w:top w:val="nil"/>
              <w:left w:val="nil"/>
              <w:bottom w:val="nil"/>
              <w:right w:val="nil"/>
            </w:tcBorders>
            <w:shd w:val="clear" w:color="auto" w:fill="auto"/>
            <w:noWrap/>
            <w:vAlign w:val="center"/>
            <w:hideMark/>
          </w:tcPr>
          <w:p w14:paraId="2F83796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1,743</w:t>
            </w:r>
          </w:p>
        </w:tc>
        <w:tc>
          <w:tcPr>
            <w:tcW w:w="958" w:type="pct"/>
            <w:tcBorders>
              <w:top w:val="nil"/>
              <w:left w:val="nil"/>
              <w:bottom w:val="nil"/>
              <w:right w:val="nil"/>
            </w:tcBorders>
            <w:shd w:val="clear" w:color="auto" w:fill="auto"/>
            <w:noWrap/>
            <w:vAlign w:val="center"/>
            <w:hideMark/>
          </w:tcPr>
          <w:p w14:paraId="61D4FA1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34.9</w:t>
            </w:r>
          </w:p>
        </w:tc>
      </w:tr>
      <w:tr w:rsidR="008F3043" w:rsidRPr="007A41F0" w14:paraId="6A67BFE8" w14:textId="77777777" w:rsidTr="00BD5EDB">
        <w:trPr>
          <w:trHeight w:val="73"/>
        </w:trPr>
        <w:tc>
          <w:tcPr>
            <w:tcW w:w="843" w:type="pct"/>
            <w:tcBorders>
              <w:top w:val="nil"/>
              <w:left w:val="nil"/>
              <w:bottom w:val="nil"/>
              <w:right w:val="nil"/>
            </w:tcBorders>
            <w:shd w:val="clear" w:color="auto" w:fill="auto"/>
            <w:noWrap/>
            <w:vAlign w:val="center"/>
            <w:hideMark/>
          </w:tcPr>
          <w:p w14:paraId="542AC031"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71BEA6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Yemen</w:t>
            </w:r>
          </w:p>
        </w:tc>
        <w:tc>
          <w:tcPr>
            <w:tcW w:w="386" w:type="pct"/>
            <w:tcBorders>
              <w:top w:val="nil"/>
              <w:left w:val="nil"/>
              <w:bottom w:val="nil"/>
              <w:right w:val="nil"/>
            </w:tcBorders>
            <w:shd w:val="clear" w:color="auto" w:fill="auto"/>
            <w:noWrap/>
            <w:vAlign w:val="center"/>
            <w:hideMark/>
          </w:tcPr>
          <w:p w14:paraId="54FB1EC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2014</w:t>
            </w:r>
          </w:p>
        </w:tc>
        <w:tc>
          <w:tcPr>
            <w:tcW w:w="937" w:type="pct"/>
            <w:tcBorders>
              <w:top w:val="nil"/>
              <w:left w:val="nil"/>
              <w:bottom w:val="nil"/>
              <w:right w:val="nil"/>
            </w:tcBorders>
            <w:shd w:val="clear" w:color="auto" w:fill="auto"/>
            <w:noWrap/>
            <w:vAlign w:val="center"/>
            <w:hideMark/>
          </w:tcPr>
          <w:p w14:paraId="40D93B3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75</w:t>
            </w:r>
          </w:p>
        </w:tc>
        <w:tc>
          <w:tcPr>
            <w:tcW w:w="433" w:type="pct"/>
            <w:tcBorders>
              <w:top w:val="nil"/>
              <w:left w:val="nil"/>
              <w:bottom w:val="nil"/>
              <w:right w:val="nil"/>
            </w:tcBorders>
            <w:shd w:val="clear" w:color="auto" w:fill="auto"/>
            <w:noWrap/>
            <w:vAlign w:val="center"/>
            <w:hideMark/>
          </w:tcPr>
          <w:p w14:paraId="68C2B02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1,553</w:t>
            </w:r>
          </w:p>
        </w:tc>
        <w:tc>
          <w:tcPr>
            <w:tcW w:w="958" w:type="pct"/>
            <w:tcBorders>
              <w:top w:val="nil"/>
              <w:left w:val="nil"/>
              <w:bottom w:val="nil"/>
              <w:right w:val="nil"/>
            </w:tcBorders>
            <w:shd w:val="clear" w:color="auto" w:fill="auto"/>
            <w:noWrap/>
            <w:vAlign w:val="center"/>
            <w:hideMark/>
          </w:tcPr>
          <w:p w14:paraId="0FEBF6C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19.4</w:t>
            </w:r>
          </w:p>
        </w:tc>
      </w:tr>
      <w:tr w:rsidR="008F3043" w:rsidRPr="007A41F0" w14:paraId="361137A5" w14:textId="77777777" w:rsidTr="00BD5EDB">
        <w:trPr>
          <w:trHeight w:val="73"/>
        </w:trPr>
        <w:tc>
          <w:tcPr>
            <w:tcW w:w="843" w:type="pct"/>
            <w:tcBorders>
              <w:top w:val="nil"/>
              <w:left w:val="nil"/>
              <w:bottom w:val="nil"/>
              <w:right w:val="nil"/>
            </w:tcBorders>
            <w:shd w:val="clear" w:color="auto" w:fill="auto"/>
            <w:noWrap/>
            <w:vAlign w:val="center"/>
            <w:hideMark/>
          </w:tcPr>
          <w:p w14:paraId="293A124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Upper middle</w:t>
            </w:r>
          </w:p>
        </w:tc>
        <w:tc>
          <w:tcPr>
            <w:tcW w:w="1443" w:type="pct"/>
            <w:tcBorders>
              <w:top w:val="nil"/>
              <w:left w:val="nil"/>
              <w:bottom w:val="nil"/>
              <w:right w:val="nil"/>
            </w:tcBorders>
            <w:shd w:val="clear" w:color="auto" w:fill="auto"/>
            <w:noWrap/>
            <w:vAlign w:val="center"/>
            <w:hideMark/>
          </w:tcPr>
          <w:p w14:paraId="33DC165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Algeria</w:t>
            </w:r>
          </w:p>
        </w:tc>
        <w:tc>
          <w:tcPr>
            <w:tcW w:w="386" w:type="pct"/>
            <w:tcBorders>
              <w:top w:val="nil"/>
              <w:left w:val="nil"/>
              <w:bottom w:val="nil"/>
              <w:right w:val="nil"/>
            </w:tcBorders>
            <w:shd w:val="clear" w:color="auto" w:fill="auto"/>
            <w:noWrap/>
            <w:vAlign w:val="center"/>
            <w:hideMark/>
          </w:tcPr>
          <w:p w14:paraId="1D510A2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2011</w:t>
            </w:r>
          </w:p>
        </w:tc>
        <w:tc>
          <w:tcPr>
            <w:tcW w:w="937" w:type="pct"/>
            <w:tcBorders>
              <w:top w:val="nil"/>
              <w:left w:val="nil"/>
              <w:bottom w:val="nil"/>
              <w:right w:val="nil"/>
            </w:tcBorders>
            <w:shd w:val="clear" w:color="auto" w:fill="auto"/>
            <w:noWrap/>
            <w:vAlign w:val="center"/>
            <w:hideMark/>
          </w:tcPr>
          <w:p w14:paraId="490037A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98</w:t>
            </w:r>
          </w:p>
        </w:tc>
        <w:tc>
          <w:tcPr>
            <w:tcW w:w="433" w:type="pct"/>
            <w:tcBorders>
              <w:top w:val="nil"/>
              <w:left w:val="nil"/>
              <w:bottom w:val="nil"/>
              <w:right w:val="nil"/>
            </w:tcBorders>
            <w:shd w:val="clear" w:color="auto" w:fill="auto"/>
            <w:noWrap/>
            <w:vAlign w:val="center"/>
            <w:hideMark/>
          </w:tcPr>
          <w:p w14:paraId="2863598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3,484</w:t>
            </w:r>
          </w:p>
        </w:tc>
        <w:tc>
          <w:tcPr>
            <w:tcW w:w="958" w:type="pct"/>
            <w:tcBorders>
              <w:top w:val="nil"/>
              <w:left w:val="nil"/>
              <w:bottom w:val="nil"/>
              <w:right w:val="nil"/>
            </w:tcBorders>
            <w:shd w:val="clear" w:color="auto" w:fill="auto"/>
            <w:noWrap/>
            <w:vAlign w:val="center"/>
            <w:hideMark/>
          </w:tcPr>
          <w:p w14:paraId="066D9C4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26.8</w:t>
            </w:r>
          </w:p>
        </w:tc>
      </w:tr>
      <w:tr w:rsidR="008F3043" w:rsidRPr="007A41F0" w14:paraId="2CA4E651" w14:textId="77777777" w:rsidTr="00BD5EDB">
        <w:trPr>
          <w:trHeight w:val="73"/>
        </w:trPr>
        <w:tc>
          <w:tcPr>
            <w:tcW w:w="843" w:type="pct"/>
            <w:tcBorders>
              <w:top w:val="nil"/>
              <w:left w:val="nil"/>
              <w:bottom w:val="nil"/>
              <w:right w:val="nil"/>
            </w:tcBorders>
            <w:shd w:val="clear" w:color="auto" w:fill="auto"/>
            <w:noWrap/>
            <w:vAlign w:val="center"/>
            <w:hideMark/>
          </w:tcPr>
          <w:p w14:paraId="4D908557"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C5830A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Antigua &amp; Barbuda</w:t>
            </w:r>
          </w:p>
        </w:tc>
        <w:tc>
          <w:tcPr>
            <w:tcW w:w="386" w:type="pct"/>
            <w:tcBorders>
              <w:top w:val="nil"/>
              <w:left w:val="nil"/>
              <w:bottom w:val="nil"/>
              <w:right w:val="nil"/>
            </w:tcBorders>
            <w:shd w:val="clear" w:color="auto" w:fill="auto"/>
            <w:noWrap/>
            <w:vAlign w:val="center"/>
            <w:hideMark/>
          </w:tcPr>
          <w:p w14:paraId="1E4E31A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2009</w:t>
            </w:r>
          </w:p>
        </w:tc>
        <w:tc>
          <w:tcPr>
            <w:tcW w:w="937" w:type="pct"/>
            <w:tcBorders>
              <w:top w:val="nil"/>
              <w:left w:val="nil"/>
              <w:bottom w:val="nil"/>
              <w:right w:val="nil"/>
            </w:tcBorders>
            <w:shd w:val="clear" w:color="auto" w:fill="auto"/>
            <w:noWrap/>
            <w:vAlign w:val="center"/>
            <w:hideMark/>
          </w:tcPr>
          <w:p w14:paraId="38D4CBF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67</w:t>
            </w:r>
          </w:p>
        </w:tc>
        <w:tc>
          <w:tcPr>
            <w:tcW w:w="433" w:type="pct"/>
            <w:tcBorders>
              <w:top w:val="nil"/>
              <w:left w:val="nil"/>
              <w:bottom w:val="nil"/>
              <w:right w:val="nil"/>
            </w:tcBorders>
            <w:shd w:val="clear" w:color="auto" w:fill="auto"/>
            <w:noWrap/>
            <w:vAlign w:val="center"/>
            <w:hideMark/>
          </w:tcPr>
          <w:p w14:paraId="56A1577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1,235</w:t>
            </w:r>
          </w:p>
        </w:tc>
        <w:tc>
          <w:tcPr>
            <w:tcW w:w="958" w:type="pct"/>
            <w:tcBorders>
              <w:top w:val="nil"/>
              <w:left w:val="nil"/>
              <w:bottom w:val="nil"/>
              <w:right w:val="nil"/>
            </w:tcBorders>
            <w:shd w:val="clear" w:color="auto" w:fill="auto"/>
            <w:noWrap/>
            <w:vAlign w:val="center"/>
            <w:hideMark/>
          </w:tcPr>
          <w:p w14:paraId="06A615F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54.6</w:t>
            </w:r>
          </w:p>
        </w:tc>
      </w:tr>
      <w:tr w:rsidR="008F3043" w:rsidRPr="007A41F0" w14:paraId="626C7386" w14:textId="77777777" w:rsidTr="00BD5EDB">
        <w:trPr>
          <w:trHeight w:val="73"/>
        </w:trPr>
        <w:tc>
          <w:tcPr>
            <w:tcW w:w="843" w:type="pct"/>
            <w:tcBorders>
              <w:top w:val="nil"/>
              <w:left w:val="nil"/>
              <w:bottom w:val="nil"/>
              <w:right w:val="nil"/>
            </w:tcBorders>
            <w:shd w:val="clear" w:color="auto" w:fill="auto"/>
            <w:noWrap/>
            <w:vAlign w:val="center"/>
            <w:hideMark/>
          </w:tcPr>
          <w:p w14:paraId="4D247F80"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C3C35A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Argentina</w:t>
            </w:r>
          </w:p>
        </w:tc>
        <w:tc>
          <w:tcPr>
            <w:tcW w:w="386" w:type="pct"/>
            <w:tcBorders>
              <w:top w:val="nil"/>
              <w:left w:val="nil"/>
              <w:bottom w:val="nil"/>
              <w:right w:val="nil"/>
            </w:tcBorders>
            <w:shd w:val="clear" w:color="auto" w:fill="auto"/>
            <w:noWrap/>
            <w:vAlign w:val="center"/>
            <w:hideMark/>
          </w:tcPr>
          <w:p w14:paraId="7CE4286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2012</w:t>
            </w:r>
          </w:p>
        </w:tc>
        <w:tc>
          <w:tcPr>
            <w:tcW w:w="937" w:type="pct"/>
            <w:tcBorders>
              <w:top w:val="nil"/>
              <w:left w:val="nil"/>
              <w:bottom w:val="nil"/>
              <w:right w:val="nil"/>
            </w:tcBorders>
            <w:shd w:val="clear" w:color="auto" w:fill="auto"/>
            <w:noWrap/>
            <w:vAlign w:val="center"/>
            <w:hideMark/>
          </w:tcPr>
          <w:p w14:paraId="57EFE41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71</w:t>
            </w:r>
          </w:p>
        </w:tc>
        <w:tc>
          <w:tcPr>
            <w:tcW w:w="433" w:type="pct"/>
            <w:tcBorders>
              <w:top w:val="nil"/>
              <w:left w:val="nil"/>
              <w:bottom w:val="nil"/>
              <w:right w:val="nil"/>
            </w:tcBorders>
            <w:shd w:val="clear" w:color="auto" w:fill="auto"/>
            <w:noWrap/>
            <w:vAlign w:val="center"/>
            <w:hideMark/>
          </w:tcPr>
          <w:p w14:paraId="290E485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21,528</w:t>
            </w:r>
          </w:p>
        </w:tc>
        <w:tc>
          <w:tcPr>
            <w:tcW w:w="958" w:type="pct"/>
            <w:tcBorders>
              <w:top w:val="nil"/>
              <w:left w:val="nil"/>
              <w:bottom w:val="nil"/>
              <w:right w:val="nil"/>
            </w:tcBorders>
            <w:shd w:val="clear" w:color="auto" w:fill="auto"/>
            <w:noWrap/>
            <w:vAlign w:val="center"/>
            <w:hideMark/>
          </w:tcPr>
          <w:p w14:paraId="23FAAA8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49.9</w:t>
            </w:r>
          </w:p>
        </w:tc>
      </w:tr>
      <w:tr w:rsidR="008F3043" w:rsidRPr="007A41F0" w14:paraId="619F9326" w14:textId="77777777" w:rsidTr="00BD5EDB">
        <w:trPr>
          <w:trHeight w:val="73"/>
        </w:trPr>
        <w:tc>
          <w:tcPr>
            <w:tcW w:w="843" w:type="pct"/>
            <w:tcBorders>
              <w:top w:val="nil"/>
              <w:left w:val="nil"/>
              <w:bottom w:val="nil"/>
              <w:right w:val="nil"/>
            </w:tcBorders>
            <w:shd w:val="clear" w:color="auto" w:fill="auto"/>
            <w:noWrap/>
            <w:vAlign w:val="center"/>
            <w:hideMark/>
          </w:tcPr>
          <w:p w14:paraId="7598D942"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3D3A34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Botswana</w:t>
            </w:r>
          </w:p>
        </w:tc>
        <w:tc>
          <w:tcPr>
            <w:tcW w:w="386" w:type="pct"/>
            <w:tcBorders>
              <w:top w:val="nil"/>
              <w:left w:val="nil"/>
              <w:bottom w:val="nil"/>
              <w:right w:val="nil"/>
            </w:tcBorders>
            <w:shd w:val="clear" w:color="auto" w:fill="auto"/>
            <w:noWrap/>
            <w:vAlign w:val="center"/>
            <w:hideMark/>
          </w:tcPr>
          <w:p w14:paraId="692C913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2005</w:t>
            </w:r>
          </w:p>
        </w:tc>
        <w:tc>
          <w:tcPr>
            <w:tcW w:w="937" w:type="pct"/>
            <w:tcBorders>
              <w:top w:val="nil"/>
              <w:left w:val="nil"/>
              <w:bottom w:val="nil"/>
              <w:right w:val="nil"/>
            </w:tcBorders>
            <w:shd w:val="clear" w:color="auto" w:fill="auto"/>
            <w:noWrap/>
            <w:vAlign w:val="center"/>
            <w:hideMark/>
          </w:tcPr>
          <w:p w14:paraId="6DCBFFC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95</w:t>
            </w:r>
          </w:p>
        </w:tc>
        <w:tc>
          <w:tcPr>
            <w:tcW w:w="433" w:type="pct"/>
            <w:tcBorders>
              <w:top w:val="nil"/>
              <w:left w:val="nil"/>
              <w:bottom w:val="nil"/>
              <w:right w:val="nil"/>
            </w:tcBorders>
            <w:shd w:val="clear" w:color="auto" w:fill="auto"/>
            <w:noWrap/>
            <w:vAlign w:val="center"/>
            <w:hideMark/>
          </w:tcPr>
          <w:p w14:paraId="4620B82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1,397</w:t>
            </w:r>
          </w:p>
        </w:tc>
        <w:tc>
          <w:tcPr>
            <w:tcW w:w="958" w:type="pct"/>
            <w:tcBorders>
              <w:top w:val="nil"/>
              <w:left w:val="nil"/>
              <w:bottom w:val="nil"/>
              <w:right w:val="nil"/>
            </w:tcBorders>
            <w:shd w:val="clear" w:color="auto" w:fill="auto"/>
            <w:noWrap/>
            <w:vAlign w:val="center"/>
            <w:hideMark/>
          </w:tcPr>
          <w:p w14:paraId="7046A7C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34.6</w:t>
            </w:r>
          </w:p>
        </w:tc>
      </w:tr>
      <w:tr w:rsidR="008F3043" w:rsidRPr="007A41F0" w14:paraId="66F1E099" w14:textId="77777777" w:rsidTr="00BD5EDB">
        <w:trPr>
          <w:trHeight w:val="73"/>
        </w:trPr>
        <w:tc>
          <w:tcPr>
            <w:tcW w:w="843" w:type="pct"/>
            <w:tcBorders>
              <w:top w:val="nil"/>
              <w:left w:val="nil"/>
              <w:bottom w:val="nil"/>
              <w:right w:val="nil"/>
            </w:tcBorders>
            <w:shd w:val="clear" w:color="auto" w:fill="auto"/>
            <w:noWrap/>
            <w:vAlign w:val="center"/>
            <w:hideMark/>
          </w:tcPr>
          <w:p w14:paraId="41DCFD6F"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55F362F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Costa Rica</w:t>
            </w:r>
          </w:p>
        </w:tc>
        <w:tc>
          <w:tcPr>
            <w:tcW w:w="386" w:type="pct"/>
            <w:tcBorders>
              <w:top w:val="nil"/>
              <w:left w:val="nil"/>
              <w:bottom w:val="nil"/>
              <w:right w:val="nil"/>
            </w:tcBorders>
            <w:shd w:val="clear" w:color="auto" w:fill="auto"/>
            <w:noWrap/>
            <w:vAlign w:val="center"/>
            <w:hideMark/>
          </w:tcPr>
          <w:p w14:paraId="752971A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2009</w:t>
            </w:r>
          </w:p>
        </w:tc>
        <w:tc>
          <w:tcPr>
            <w:tcW w:w="937" w:type="pct"/>
            <w:tcBorders>
              <w:top w:val="nil"/>
              <w:left w:val="nil"/>
              <w:bottom w:val="nil"/>
              <w:right w:val="nil"/>
            </w:tcBorders>
            <w:shd w:val="clear" w:color="auto" w:fill="auto"/>
            <w:noWrap/>
            <w:vAlign w:val="center"/>
            <w:hideMark/>
          </w:tcPr>
          <w:p w14:paraId="51FAFE0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72</w:t>
            </w:r>
          </w:p>
        </w:tc>
        <w:tc>
          <w:tcPr>
            <w:tcW w:w="433" w:type="pct"/>
            <w:tcBorders>
              <w:top w:val="nil"/>
              <w:left w:val="nil"/>
              <w:bottom w:val="nil"/>
              <w:right w:val="nil"/>
            </w:tcBorders>
            <w:shd w:val="clear" w:color="auto" w:fill="auto"/>
            <w:noWrap/>
            <w:vAlign w:val="center"/>
            <w:hideMark/>
          </w:tcPr>
          <w:p w14:paraId="24EFEF8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2,265</w:t>
            </w:r>
          </w:p>
        </w:tc>
        <w:tc>
          <w:tcPr>
            <w:tcW w:w="958" w:type="pct"/>
            <w:tcBorders>
              <w:top w:val="nil"/>
              <w:left w:val="nil"/>
              <w:bottom w:val="nil"/>
              <w:right w:val="nil"/>
            </w:tcBorders>
            <w:shd w:val="clear" w:color="auto" w:fill="auto"/>
            <w:noWrap/>
            <w:vAlign w:val="center"/>
            <w:hideMark/>
          </w:tcPr>
          <w:p w14:paraId="23C5664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44.2</w:t>
            </w:r>
          </w:p>
        </w:tc>
      </w:tr>
      <w:tr w:rsidR="008F3043" w:rsidRPr="007A41F0" w14:paraId="18479E7F" w14:textId="77777777" w:rsidTr="00BD5EDB">
        <w:trPr>
          <w:trHeight w:val="73"/>
        </w:trPr>
        <w:tc>
          <w:tcPr>
            <w:tcW w:w="843" w:type="pct"/>
            <w:tcBorders>
              <w:top w:val="nil"/>
              <w:left w:val="nil"/>
              <w:bottom w:val="nil"/>
              <w:right w:val="nil"/>
            </w:tcBorders>
            <w:shd w:val="clear" w:color="auto" w:fill="auto"/>
            <w:noWrap/>
            <w:vAlign w:val="center"/>
            <w:hideMark/>
          </w:tcPr>
          <w:p w14:paraId="684244DE"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5158D91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Fiji</w:t>
            </w:r>
          </w:p>
        </w:tc>
        <w:tc>
          <w:tcPr>
            <w:tcW w:w="386" w:type="pct"/>
            <w:tcBorders>
              <w:top w:val="nil"/>
              <w:left w:val="nil"/>
              <w:bottom w:val="nil"/>
              <w:right w:val="nil"/>
            </w:tcBorders>
            <w:shd w:val="clear" w:color="auto" w:fill="auto"/>
            <w:noWrap/>
            <w:vAlign w:val="center"/>
            <w:hideMark/>
          </w:tcPr>
          <w:p w14:paraId="588CCBB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2016</w:t>
            </w:r>
          </w:p>
        </w:tc>
        <w:tc>
          <w:tcPr>
            <w:tcW w:w="937" w:type="pct"/>
            <w:tcBorders>
              <w:top w:val="nil"/>
              <w:left w:val="nil"/>
              <w:bottom w:val="nil"/>
              <w:right w:val="nil"/>
            </w:tcBorders>
            <w:shd w:val="clear" w:color="auto" w:fill="auto"/>
            <w:noWrap/>
            <w:vAlign w:val="center"/>
            <w:hideMark/>
          </w:tcPr>
          <w:p w14:paraId="2C6F806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79</w:t>
            </w:r>
          </w:p>
        </w:tc>
        <w:tc>
          <w:tcPr>
            <w:tcW w:w="433" w:type="pct"/>
            <w:tcBorders>
              <w:top w:val="nil"/>
              <w:left w:val="nil"/>
              <w:bottom w:val="nil"/>
              <w:right w:val="nil"/>
            </w:tcBorders>
            <w:shd w:val="clear" w:color="auto" w:fill="auto"/>
            <w:noWrap/>
            <w:vAlign w:val="center"/>
            <w:hideMark/>
          </w:tcPr>
          <w:p w14:paraId="4C9D91E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1,537</w:t>
            </w:r>
          </w:p>
        </w:tc>
        <w:tc>
          <w:tcPr>
            <w:tcW w:w="958" w:type="pct"/>
            <w:tcBorders>
              <w:top w:val="nil"/>
              <w:left w:val="nil"/>
              <w:bottom w:val="nil"/>
              <w:right w:val="nil"/>
            </w:tcBorders>
            <w:shd w:val="clear" w:color="auto" w:fill="auto"/>
            <w:noWrap/>
            <w:vAlign w:val="center"/>
            <w:hideMark/>
          </w:tcPr>
          <w:p w14:paraId="53F27A3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28.9</w:t>
            </w:r>
          </w:p>
        </w:tc>
      </w:tr>
      <w:tr w:rsidR="008F3043" w:rsidRPr="007A41F0" w14:paraId="728ECEAC" w14:textId="77777777" w:rsidTr="00BD5EDB">
        <w:trPr>
          <w:trHeight w:val="117"/>
        </w:trPr>
        <w:tc>
          <w:tcPr>
            <w:tcW w:w="843" w:type="pct"/>
            <w:tcBorders>
              <w:top w:val="nil"/>
              <w:left w:val="nil"/>
              <w:bottom w:val="nil"/>
              <w:right w:val="nil"/>
            </w:tcBorders>
            <w:shd w:val="clear" w:color="auto" w:fill="auto"/>
            <w:noWrap/>
            <w:vAlign w:val="center"/>
            <w:hideMark/>
          </w:tcPr>
          <w:p w14:paraId="0E98340C"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01175E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Grenada</w:t>
            </w:r>
          </w:p>
        </w:tc>
        <w:tc>
          <w:tcPr>
            <w:tcW w:w="386" w:type="pct"/>
            <w:tcBorders>
              <w:top w:val="nil"/>
              <w:left w:val="nil"/>
              <w:bottom w:val="nil"/>
              <w:right w:val="nil"/>
            </w:tcBorders>
            <w:shd w:val="clear" w:color="auto" w:fill="auto"/>
            <w:noWrap/>
            <w:vAlign w:val="center"/>
            <w:hideMark/>
          </w:tcPr>
          <w:p w14:paraId="38E49B3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2008</w:t>
            </w:r>
          </w:p>
        </w:tc>
        <w:tc>
          <w:tcPr>
            <w:tcW w:w="937" w:type="pct"/>
            <w:tcBorders>
              <w:top w:val="nil"/>
              <w:left w:val="nil"/>
              <w:bottom w:val="nil"/>
              <w:right w:val="nil"/>
            </w:tcBorders>
            <w:shd w:val="clear" w:color="auto" w:fill="auto"/>
            <w:noWrap/>
            <w:vAlign w:val="center"/>
            <w:hideMark/>
          </w:tcPr>
          <w:p w14:paraId="35249D8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78</w:t>
            </w:r>
          </w:p>
        </w:tc>
        <w:tc>
          <w:tcPr>
            <w:tcW w:w="433" w:type="pct"/>
            <w:tcBorders>
              <w:top w:val="nil"/>
              <w:left w:val="nil"/>
              <w:bottom w:val="nil"/>
              <w:right w:val="nil"/>
            </w:tcBorders>
            <w:shd w:val="clear" w:color="auto" w:fill="auto"/>
            <w:noWrap/>
            <w:vAlign w:val="center"/>
            <w:hideMark/>
          </w:tcPr>
          <w:p w14:paraId="58BCED4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1,299</w:t>
            </w:r>
          </w:p>
        </w:tc>
        <w:tc>
          <w:tcPr>
            <w:tcW w:w="958" w:type="pct"/>
            <w:tcBorders>
              <w:top w:val="nil"/>
              <w:left w:val="nil"/>
              <w:bottom w:val="nil"/>
              <w:right w:val="nil"/>
            </w:tcBorders>
            <w:shd w:val="clear" w:color="auto" w:fill="auto"/>
            <w:noWrap/>
            <w:vAlign w:val="center"/>
            <w:hideMark/>
          </w:tcPr>
          <w:p w14:paraId="62E7D2C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41.1</w:t>
            </w:r>
          </w:p>
        </w:tc>
      </w:tr>
      <w:tr w:rsidR="008F3043" w:rsidRPr="007A41F0" w14:paraId="7720D754" w14:textId="77777777" w:rsidTr="00BD5EDB">
        <w:trPr>
          <w:trHeight w:val="81"/>
        </w:trPr>
        <w:tc>
          <w:tcPr>
            <w:tcW w:w="843" w:type="pct"/>
            <w:tcBorders>
              <w:top w:val="nil"/>
              <w:left w:val="nil"/>
              <w:bottom w:val="nil"/>
              <w:right w:val="nil"/>
            </w:tcBorders>
            <w:shd w:val="clear" w:color="auto" w:fill="auto"/>
            <w:noWrap/>
            <w:vAlign w:val="center"/>
            <w:hideMark/>
          </w:tcPr>
          <w:p w14:paraId="6B9B9245"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4A474F9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Iraq</w:t>
            </w:r>
          </w:p>
        </w:tc>
        <w:tc>
          <w:tcPr>
            <w:tcW w:w="386" w:type="pct"/>
            <w:tcBorders>
              <w:top w:val="nil"/>
              <w:left w:val="nil"/>
              <w:bottom w:val="nil"/>
              <w:right w:val="nil"/>
            </w:tcBorders>
            <w:shd w:val="clear" w:color="auto" w:fill="auto"/>
            <w:noWrap/>
            <w:vAlign w:val="center"/>
            <w:hideMark/>
          </w:tcPr>
          <w:p w14:paraId="2CC5045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2012</w:t>
            </w:r>
          </w:p>
        </w:tc>
        <w:tc>
          <w:tcPr>
            <w:tcW w:w="937" w:type="pct"/>
            <w:tcBorders>
              <w:top w:val="nil"/>
              <w:left w:val="nil"/>
              <w:bottom w:val="nil"/>
              <w:right w:val="nil"/>
            </w:tcBorders>
            <w:shd w:val="clear" w:color="auto" w:fill="auto"/>
            <w:noWrap/>
            <w:vAlign w:val="center"/>
            <w:hideMark/>
          </w:tcPr>
          <w:p w14:paraId="1D441EB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88</w:t>
            </w:r>
          </w:p>
        </w:tc>
        <w:tc>
          <w:tcPr>
            <w:tcW w:w="433" w:type="pct"/>
            <w:tcBorders>
              <w:top w:val="nil"/>
              <w:left w:val="nil"/>
              <w:bottom w:val="nil"/>
              <w:right w:val="nil"/>
            </w:tcBorders>
            <w:shd w:val="clear" w:color="auto" w:fill="auto"/>
            <w:noWrap/>
            <w:vAlign w:val="center"/>
            <w:hideMark/>
          </w:tcPr>
          <w:p w14:paraId="595B83F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1,533</w:t>
            </w:r>
          </w:p>
        </w:tc>
        <w:tc>
          <w:tcPr>
            <w:tcW w:w="958" w:type="pct"/>
            <w:tcBorders>
              <w:top w:val="nil"/>
              <w:left w:val="nil"/>
              <w:bottom w:val="nil"/>
              <w:right w:val="nil"/>
            </w:tcBorders>
            <w:shd w:val="clear" w:color="auto" w:fill="auto"/>
            <w:noWrap/>
            <w:vAlign w:val="center"/>
            <w:hideMark/>
          </w:tcPr>
          <w:p w14:paraId="26E3402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25.6</w:t>
            </w:r>
          </w:p>
        </w:tc>
      </w:tr>
      <w:tr w:rsidR="008F3043" w:rsidRPr="007A41F0" w14:paraId="52EB532A" w14:textId="77777777" w:rsidTr="00BD5EDB">
        <w:trPr>
          <w:trHeight w:val="73"/>
        </w:trPr>
        <w:tc>
          <w:tcPr>
            <w:tcW w:w="843" w:type="pct"/>
            <w:tcBorders>
              <w:top w:val="nil"/>
              <w:left w:val="nil"/>
              <w:bottom w:val="nil"/>
              <w:right w:val="nil"/>
            </w:tcBorders>
            <w:shd w:val="clear" w:color="auto" w:fill="auto"/>
            <w:noWrap/>
            <w:vAlign w:val="center"/>
            <w:hideMark/>
          </w:tcPr>
          <w:p w14:paraId="41F1B670"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70F0C98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Lebanon</w:t>
            </w:r>
          </w:p>
        </w:tc>
        <w:tc>
          <w:tcPr>
            <w:tcW w:w="386" w:type="pct"/>
            <w:tcBorders>
              <w:top w:val="nil"/>
              <w:left w:val="nil"/>
              <w:bottom w:val="nil"/>
              <w:right w:val="nil"/>
            </w:tcBorders>
            <w:shd w:val="clear" w:color="auto" w:fill="auto"/>
            <w:noWrap/>
            <w:vAlign w:val="center"/>
            <w:hideMark/>
          </w:tcPr>
          <w:p w14:paraId="606FBD3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2011</w:t>
            </w:r>
          </w:p>
        </w:tc>
        <w:tc>
          <w:tcPr>
            <w:tcW w:w="937" w:type="pct"/>
            <w:tcBorders>
              <w:top w:val="nil"/>
              <w:left w:val="nil"/>
              <w:bottom w:val="nil"/>
              <w:right w:val="nil"/>
            </w:tcBorders>
            <w:shd w:val="clear" w:color="auto" w:fill="auto"/>
            <w:noWrap/>
            <w:vAlign w:val="center"/>
            <w:hideMark/>
          </w:tcPr>
          <w:p w14:paraId="39BA04E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87</w:t>
            </w:r>
          </w:p>
        </w:tc>
        <w:tc>
          <w:tcPr>
            <w:tcW w:w="433" w:type="pct"/>
            <w:tcBorders>
              <w:top w:val="nil"/>
              <w:left w:val="nil"/>
              <w:bottom w:val="nil"/>
              <w:right w:val="nil"/>
            </w:tcBorders>
            <w:shd w:val="clear" w:color="auto" w:fill="auto"/>
            <w:noWrap/>
            <w:vAlign w:val="center"/>
            <w:hideMark/>
          </w:tcPr>
          <w:p w14:paraId="305ACE5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1,982</w:t>
            </w:r>
          </w:p>
        </w:tc>
        <w:tc>
          <w:tcPr>
            <w:tcW w:w="958" w:type="pct"/>
            <w:tcBorders>
              <w:top w:val="nil"/>
              <w:left w:val="nil"/>
              <w:bottom w:val="nil"/>
              <w:right w:val="nil"/>
            </w:tcBorders>
            <w:shd w:val="clear" w:color="auto" w:fill="auto"/>
            <w:noWrap/>
            <w:vAlign w:val="center"/>
            <w:hideMark/>
          </w:tcPr>
          <w:p w14:paraId="26A995F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47.2</w:t>
            </w:r>
          </w:p>
        </w:tc>
      </w:tr>
      <w:tr w:rsidR="008F3043" w:rsidRPr="007A41F0" w14:paraId="5EE7BB91" w14:textId="77777777" w:rsidTr="00BD5EDB">
        <w:trPr>
          <w:trHeight w:val="73"/>
        </w:trPr>
        <w:tc>
          <w:tcPr>
            <w:tcW w:w="843" w:type="pct"/>
            <w:tcBorders>
              <w:top w:val="nil"/>
              <w:left w:val="nil"/>
              <w:bottom w:val="nil"/>
              <w:right w:val="nil"/>
            </w:tcBorders>
            <w:shd w:val="clear" w:color="auto" w:fill="auto"/>
            <w:noWrap/>
            <w:vAlign w:val="center"/>
            <w:hideMark/>
          </w:tcPr>
          <w:p w14:paraId="28E246B4"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BBF361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Libya</w:t>
            </w:r>
          </w:p>
        </w:tc>
        <w:tc>
          <w:tcPr>
            <w:tcW w:w="386" w:type="pct"/>
            <w:tcBorders>
              <w:top w:val="nil"/>
              <w:left w:val="nil"/>
              <w:bottom w:val="nil"/>
              <w:right w:val="nil"/>
            </w:tcBorders>
            <w:shd w:val="clear" w:color="auto" w:fill="auto"/>
            <w:noWrap/>
            <w:vAlign w:val="center"/>
            <w:hideMark/>
          </w:tcPr>
          <w:p w14:paraId="4189F96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2007</w:t>
            </w:r>
          </w:p>
        </w:tc>
        <w:tc>
          <w:tcPr>
            <w:tcW w:w="937" w:type="pct"/>
            <w:tcBorders>
              <w:top w:val="nil"/>
              <w:left w:val="nil"/>
              <w:bottom w:val="nil"/>
              <w:right w:val="nil"/>
            </w:tcBorders>
            <w:shd w:val="clear" w:color="auto" w:fill="auto"/>
            <w:noWrap/>
            <w:vAlign w:val="center"/>
            <w:hideMark/>
          </w:tcPr>
          <w:p w14:paraId="6530B17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98</w:t>
            </w:r>
          </w:p>
        </w:tc>
        <w:tc>
          <w:tcPr>
            <w:tcW w:w="433" w:type="pct"/>
            <w:tcBorders>
              <w:top w:val="nil"/>
              <w:left w:val="nil"/>
              <w:bottom w:val="nil"/>
              <w:right w:val="nil"/>
            </w:tcBorders>
            <w:shd w:val="clear" w:color="auto" w:fill="auto"/>
            <w:noWrap/>
            <w:vAlign w:val="center"/>
            <w:hideMark/>
          </w:tcPr>
          <w:p w14:paraId="1815EB8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1,891</w:t>
            </w:r>
          </w:p>
        </w:tc>
        <w:tc>
          <w:tcPr>
            <w:tcW w:w="958" w:type="pct"/>
            <w:tcBorders>
              <w:top w:val="nil"/>
              <w:left w:val="nil"/>
              <w:bottom w:val="nil"/>
              <w:right w:val="nil"/>
            </w:tcBorders>
            <w:shd w:val="clear" w:color="auto" w:fill="auto"/>
            <w:noWrap/>
            <w:vAlign w:val="center"/>
            <w:hideMark/>
          </w:tcPr>
          <w:p w14:paraId="1BF9F2E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28.6</w:t>
            </w:r>
          </w:p>
        </w:tc>
      </w:tr>
      <w:tr w:rsidR="008F3043" w:rsidRPr="007A41F0" w14:paraId="7CFE901D" w14:textId="77777777" w:rsidTr="00BD5EDB">
        <w:trPr>
          <w:trHeight w:val="90"/>
        </w:trPr>
        <w:tc>
          <w:tcPr>
            <w:tcW w:w="843" w:type="pct"/>
            <w:tcBorders>
              <w:top w:val="nil"/>
              <w:left w:val="nil"/>
              <w:bottom w:val="nil"/>
              <w:right w:val="nil"/>
            </w:tcBorders>
            <w:shd w:val="clear" w:color="auto" w:fill="auto"/>
            <w:noWrap/>
            <w:vAlign w:val="center"/>
            <w:hideMark/>
          </w:tcPr>
          <w:p w14:paraId="7B137FFD"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62216B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Malaysia</w:t>
            </w:r>
          </w:p>
        </w:tc>
        <w:tc>
          <w:tcPr>
            <w:tcW w:w="386" w:type="pct"/>
            <w:tcBorders>
              <w:top w:val="nil"/>
              <w:left w:val="nil"/>
              <w:bottom w:val="nil"/>
              <w:right w:val="nil"/>
            </w:tcBorders>
            <w:shd w:val="clear" w:color="auto" w:fill="auto"/>
            <w:noWrap/>
            <w:vAlign w:val="center"/>
            <w:hideMark/>
          </w:tcPr>
          <w:p w14:paraId="54CDD2B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2012</w:t>
            </w:r>
          </w:p>
        </w:tc>
        <w:tc>
          <w:tcPr>
            <w:tcW w:w="937" w:type="pct"/>
            <w:tcBorders>
              <w:top w:val="nil"/>
              <w:left w:val="nil"/>
              <w:bottom w:val="nil"/>
              <w:right w:val="nil"/>
            </w:tcBorders>
            <w:shd w:val="clear" w:color="auto" w:fill="auto"/>
            <w:noWrap/>
            <w:vAlign w:val="center"/>
            <w:hideMark/>
          </w:tcPr>
          <w:p w14:paraId="771A138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89</w:t>
            </w:r>
          </w:p>
        </w:tc>
        <w:tc>
          <w:tcPr>
            <w:tcW w:w="433" w:type="pct"/>
            <w:tcBorders>
              <w:top w:val="nil"/>
              <w:left w:val="nil"/>
              <w:bottom w:val="nil"/>
              <w:right w:val="nil"/>
            </w:tcBorders>
            <w:shd w:val="clear" w:color="auto" w:fill="auto"/>
            <w:noWrap/>
            <w:vAlign w:val="center"/>
            <w:hideMark/>
          </w:tcPr>
          <w:p w14:paraId="3E6BA90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16,273</w:t>
            </w:r>
          </w:p>
        </w:tc>
        <w:tc>
          <w:tcPr>
            <w:tcW w:w="958" w:type="pct"/>
            <w:tcBorders>
              <w:top w:val="nil"/>
              <w:left w:val="nil"/>
              <w:bottom w:val="nil"/>
              <w:right w:val="nil"/>
            </w:tcBorders>
            <w:shd w:val="clear" w:color="auto" w:fill="auto"/>
            <w:noWrap/>
            <w:vAlign w:val="center"/>
            <w:hideMark/>
          </w:tcPr>
          <w:p w14:paraId="433FADE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42.7</w:t>
            </w:r>
          </w:p>
        </w:tc>
      </w:tr>
      <w:tr w:rsidR="008F3043" w:rsidRPr="007A41F0" w14:paraId="49C644ED" w14:textId="77777777" w:rsidTr="00BD5EDB">
        <w:trPr>
          <w:trHeight w:val="144"/>
        </w:trPr>
        <w:tc>
          <w:tcPr>
            <w:tcW w:w="843" w:type="pct"/>
            <w:tcBorders>
              <w:top w:val="nil"/>
              <w:left w:val="nil"/>
              <w:bottom w:val="nil"/>
              <w:right w:val="nil"/>
            </w:tcBorders>
            <w:shd w:val="clear" w:color="auto" w:fill="auto"/>
            <w:noWrap/>
            <w:vAlign w:val="center"/>
            <w:hideMark/>
          </w:tcPr>
          <w:p w14:paraId="4CEBA0A5"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067EBA6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Mauritius</w:t>
            </w:r>
          </w:p>
        </w:tc>
        <w:tc>
          <w:tcPr>
            <w:tcW w:w="386" w:type="pct"/>
            <w:tcBorders>
              <w:top w:val="nil"/>
              <w:left w:val="nil"/>
              <w:bottom w:val="nil"/>
              <w:right w:val="nil"/>
            </w:tcBorders>
            <w:shd w:val="clear" w:color="auto" w:fill="auto"/>
            <w:noWrap/>
            <w:vAlign w:val="center"/>
            <w:hideMark/>
          </w:tcPr>
          <w:p w14:paraId="46C0C5F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2011</w:t>
            </w:r>
          </w:p>
        </w:tc>
        <w:tc>
          <w:tcPr>
            <w:tcW w:w="937" w:type="pct"/>
            <w:tcBorders>
              <w:top w:val="nil"/>
              <w:left w:val="nil"/>
              <w:bottom w:val="nil"/>
              <w:right w:val="nil"/>
            </w:tcBorders>
            <w:shd w:val="clear" w:color="auto" w:fill="auto"/>
            <w:noWrap/>
            <w:vAlign w:val="center"/>
            <w:hideMark/>
          </w:tcPr>
          <w:p w14:paraId="6C76C34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c>
          <w:tcPr>
            <w:tcW w:w="433" w:type="pct"/>
            <w:tcBorders>
              <w:top w:val="nil"/>
              <w:left w:val="nil"/>
              <w:bottom w:val="nil"/>
              <w:right w:val="nil"/>
            </w:tcBorders>
            <w:shd w:val="clear" w:color="auto" w:fill="auto"/>
            <w:noWrap/>
            <w:vAlign w:val="center"/>
            <w:hideMark/>
          </w:tcPr>
          <w:p w14:paraId="232E905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2,074</w:t>
            </w:r>
          </w:p>
        </w:tc>
        <w:tc>
          <w:tcPr>
            <w:tcW w:w="958" w:type="pct"/>
            <w:tcBorders>
              <w:top w:val="nil"/>
              <w:left w:val="nil"/>
              <w:bottom w:val="nil"/>
              <w:right w:val="nil"/>
            </w:tcBorders>
            <w:shd w:val="clear" w:color="auto" w:fill="auto"/>
            <w:noWrap/>
            <w:vAlign w:val="center"/>
            <w:hideMark/>
          </w:tcPr>
          <w:p w14:paraId="4C64957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39.2</w:t>
            </w:r>
          </w:p>
        </w:tc>
      </w:tr>
      <w:tr w:rsidR="008F3043" w:rsidRPr="007A41F0" w14:paraId="2FC24EA0" w14:textId="77777777" w:rsidTr="00BD5EDB">
        <w:trPr>
          <w:trHeight w:val="117"/>
        </w:trPr>
        <w:tc>
          <w:tcPr>
            <w:tcW w:w="843" w:type="pct"/>
            <w:tcBorders>
              <w:top w:val="nil"/>
              <w:left w:val="nil"/>
              <w:bottom w:val="nil"/>
              <w:right w:val="nil"/>
            </w:tcBorders>
            <w:shd w:val="clear" w:color="auto" w:fill="auto"/>
            <w:noWrap/>
            <w:vAlign w:val="center"/>
            <w:hideMark/>
          </w:tcPr>
          <w:p w14:paraId="564F245E"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533160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Namibia</w:t>
            </w:r>
          </w:p>
        </w:tc>
        <w:tc>
          <w:tcPr>
            <w:tcW w:w="386" w:type="pct"/>
            <w:tcBorders>
              <w:top w:val="nil"/>
              <w:left w:val="nil"/>
              <w:bottom w:val="nil"/>
              <w:right w:val="nil"/>
            </w:tcBorders>
            <w:shd w:val="clear" w:color="auto" w:fill="auto"/>
            <w:noWrap/>
            <w:vAlign w:val="center"/>
            <w:hideMark/>
          </w:tcPr>
          <w:p w14:paraId="03E1936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2013</w:t>
            </w:r>
          </w:p>
        </w:tc>
        <w:tc>
          <w:tcPr>
            <w:tcW w:w="937" w:type="pct"/>
            <w:tcBorders>
              <w:top w:val="nil"/>
              <w:left w:val="nil"/>
              <w:bottom w:val="nil"/>
              <w:right w:val="nil"/>
            </w:tcBorders>
            <w:shd w:val="clear" w:color="auto" w:fill="auto"/>
            <w:noWrap/>
            <w:vAlign w:val="center"/>
            <w:hideMark/>
          </w:tcPr>
          <w:p w14:paraId="7FE1272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89</w:t>
            </w:r>
          </w:p>
        </w:tc>
        <w:tc>
          <w:tcPr>
            <w:tcW w:w="433" w:type="pct"/>
            <w:tcBorders>
              <w:top w:val="nil"/>
              <w:left w:val="nil"/>
              <w:bottom w:val="nil"/>
              <w:right w:val="nil"/>
            </w:tcBorders>
            <w:shd w:val="clear" w:color="auto" w:fill="auto"/>
            <w:noWrap/>
            <w:vAlign w:val="center"/>
            <w:hideMark/>
          </w:tcPr>
          <w:p w14:paraId="7BA8786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1,936</w:t>
            </w:r>
          </w:p>
        </w:tc>
        <w:tc>
          <w:tcPr>
            <w:tcW w:w="958" w:type="pct"/>
            <w:tcBorders>
              <w:top w:val="nil"/>
              <w:left w:val="nil"/>
              <w:bottom w:val="nil"/>
              <w:right w:val="nil"/>
            </w:tcBorders>
            <w:shd w:val="clear" w:color="auto" w:fill="auto"/>
            <w:noWrap/>
            <w:vAlign w:val="center"/>
            <w:hideMark/>
          </w:tcPr>
          <w:p w14:paraId="09201B4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37.2</w:t>
            </w:r>
          </w:p>
        </w:tc>
      </w:tr>
      <w:tr w:rsidR="008F3043" w:rsidRPr="007A41F0" w14:paraId="414E1458" w14:textId="77777777" w:rsidTr="00BD5EDB">
        <w:trPr>
          <w:trHeight w:val="73"/>
        </w:trPr>
        <w:tc>
          <w:tcPr>
            <w:tcW w:w="843" w:type="pct"/>
            <w:tcBorders>
              <w:top w:val="nil"/>
              <w:left w:val="nil"/>
              <w:bottom w:val="nil"/>
              <w:right w:val="nil"/>
            </w:tcBorders>
            <w:shd w:val="clear" w:color="auto" w:fill="auto"/>
            <w:noWrap/>
            <w:vAlign w:val="center"/>
            <w:hideMark/>
          </w:tcPr>
          <w:p w14:paraId="4C4F2AF0"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142F18B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Oman</w:t>
            </w:r>
          </w:p>
        </w:tc>
        <w:tc>
          <w:tcPr>
            <w:tcW w:w="386" w:type="pct"/>
            <w:tcBorders>
              <w:top w:val="nil"/>
              <w:left w:val="nil"/>
              <w:bottom w:val="nil"/>
              <w:right w:val="nil"/>
            </w:tcBorders>
            <w:shd w:val="clear" w:color="auto" w:fill="auto"/>
            <w:noWrap/>
            <w:vAlign w:val="center"/>
            <w:hideMark/>
          </w:tcPr>
          <w:p w14:paraId="6DD43B6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2005</w:t>
            </w:r>
          </w:p>
        </w:tc>
        <w:tc>
          <w:tcPr>
            <w:tcW w:w="937" w:type="pct"/>
            <w:tcBorders>
              <w:top w:val="nil"/>
              <w:left w:val="nil"/>
              <w:bottom w:val="nil"/>
              <w:right w:val="nil"/>
            </w:tcBorders>
            <w:shd w:val="clear" w:color="auto" w:fill="auto"/>
            <w:noWrap/>
            <w:vAlign w:val="center"/>
            <w:hideMark/>
          </w:tcPr>
          <w:p w14:paraId="01F7181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97</w:t>
            </w:r>
          </w:p>
        </w:tc>
        <w:tc>
          <w:tcPr>
            <w:tcW w:w="433" w:type="pct"/>
            <w:tcBorders>
              <w:top w:val="nil"/>
              <w:left w:val="nil"/>
              <w:bottom w:val="nil"/>
              <w:right w:val="nil"/>
            </w:tcBorders>
            <w:shd w:val="clear" w:color="auto" w:fill="auto"/>
            <w:noWrap/>
            <w:vAlign w:val="center"/>
            <w:hideMark/>
          </w:tcPr>
          <w:p w14:paraId="7F62E238"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2,426</w:t>
            </w:r>
          </w:p>
        </w:tc>
        <w:tc>
          <w:tcPr>
            <w:tcW w:w="958" w:type="pct"/>
            <w:tcBorders>
              <w:top w:val="nil"/>
              <w:left w:val="nil"/>
              <w:bottom w:val="nil"/>
              <w:right w:val="nil"/>
            </w:tcBorders>
            <w:shd w:val="clear" w:color="auto" w:fill="auto"/>
            <w:noWrap/>
            <w:vAlign w:val="center"/>
            <w:hideMark/>
          </w:tcPr>
          <w:p w14:paraId="0F8D785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34.2</w:t>
            </w:r>
          </w:p>
        </w:tc>
      </w:tr>
      <w:tr w:rsidR="008F3043" w:rsidRPr="007A41F0" w14:paraId="7AD7DCEF" w14:textId="77777777" w:rsidTr="00BD5EDB">
        <w:trPr>
          <w:trHeight w:val="153"/>
        </w:trPr>
        <w:tc>
          <w:tcPr>
            <w:tcW w:w="843" w:type="pct"/>
            <w:tcBorders>
              <w:top w:val="nil"/>
              <w:left w:val="nil"/>
              <w:bottom w:val="nil"/>
              <w:right w:val="nil"/>
            </w:tcBorders>
            <w:shd w:val="clear" w:color="auto" w:fill="auto"/>
            <w:noWrap/>
            <w:vAlign w:val="center"/>
            <w:hideMark/>
          </w:tcPr>
          <w:p w14:paraId="6B6F4809"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272B79D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Peru</w:t>
            </w:r>
          </w:p>
        </w:tc>
        <w:tc>
          <w:tcPr>
            <w:tcW w:w="386" w:type="pct"/>
            <w:tcBorders>
              <w:top w:val="nil"/>
              <w:left w:val="nil"/>
              <w:bottom w:val="nil"/>
              <w:right w:val="nil"/>
            </w:tcBorders>
            <w:shd w:val="clear" w:color="auto" w:fill="auto"/>
            <w:noWrap/>
            <w:vAlign w:val="center"/>
            <w:hideMark/>
          </w:tcPr>
          <w:p w14:paraId="49ED9DE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2010</w:t>
            </w:r>
          </w:p>
        </w:tc>
        <w:tc>
          <w:tcPr>
            <w:tcW w:w="937" w:type="pct"/>
            <w:tcBorders>
              <w:top w:val="nil"/>
              <w:left w:val="nil"/>
              <w:bottom w:val="nil"/>
              <w:right w:val="nil"/>
            </w:tcBorders>
            <w:shd w:val="clear" w:color="auto" w:fill="auto"/>
            <w:noWrap/>
            <w:vAlign w:val="center"/>
            <w:hideMark/>
          </w:tcPr>
          <w:p w14:paraId="3BCF38E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85</w:t>
            </w:r>
          </w:p>
        </w:tc>
        <w:tc>
          <w:tcPr>
            <w:tcW w:w="433" w:type="pct"/>
            <w:tcBorders>
              <w:top w:val="nil"/>
              <w:left w:val="nil"/>
              <w:bottom w:val="nil"/>
              <w:right w:val="nil"/>
            </w:tcBorders>
            <w:shd w:val="clear" w:color="auto" w:fill="auto"/>
            <w:noWrap/>
            <w:vAlign w:val="center"/>
            <w:hideMark/>
          </w:tcPr>
          <w:p w14:paraId="17C6C02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2,359</w:t>
            </w:r>
          </w:p>
        </w:tc>
        <w:tc>
          <w:tcPr>
            <w:tcW w:w="958" w:type="pct"/>
            <w:tcBorders>
              <w:top w:val="nil"/>
              <w:left w:val="nil"/>
              <w:bottom w:val="nil"/>
              <w:right w:val="nil"/>
            </w:tcBorders>
            <w:shd w:val="clear" w:color="auto" w:fill="auto"/>
            <w:noWrap/>
            <w:vAlign w:val="center"/>
            <w:hideMark/>
          </w:tcPr>
          <w:p w14:paraId="3EC7320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28.6</w:t>
            </w:r>
          </w:p>
        </w:tc>
      </w:tr>
      <w:tr w:rsidR="008F3043" w:rsidRPr="007A41F0" w14:paraId="23CCD385" w14:textId="77777777" w:rsidTr="00BD5EDB">
        <w:trPr>
          <w:trHeight w:val="117"/>
        </w:trPr>
        <w:tc>
          <w:tcPr>
            <w:tcW w:w="843" w:type="pct"/>
            <w:tcBorders>
              <w:top w:val="nil"/>
              <w:left w:val="nil"/>
              <w:bottom w:val="nil"/>
              <w:right w:val="nil"/>
            </w:tcBorders>
            <w:shd w:val="clear" w:color="auto" w:fill="auto"/>
            <w:noWrap/>
            <w:vAlign w:val="center"/>
            <w:hideMark/>
          </w:tcPr>
          <w:p w14:paraId="4643B037"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2DCBFD55"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Seychelles</w:t>
            </w:r>
          </w:p>
        </w:tc>
        <w:tc>
          <w:tcPr>
            <w:tcW w:w="386" w:type="pct"/>
            <w:tcBorders>
              <w:top w:val="nil"/>
              <w:left w:val="nil"/>
              <w:bottom w:val="nil"/>
              <w:right w:val="nil"/>
            </w:tcBorders>
            <w:shd w:val="clear" w:color="auto" w:fill="auto"/>
            <w:noWrap/>
            <w:vAlign w:val="center"/>
            <w:hideMark/>
          </w:tcPr>
          <w:p w14:paraId="05C2671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2007</w:t>
            </w:r>
          </w:p>
        </w:tc>
        <w:tc>
          <w:tcPr>
            <w:tcW w:w="937" w:type="pct"/>
            <w:tcBorders>
              <w:top w:val="nil"/>
              <w:left w:val="nil"/>
              <w:bottom w:val="nil"/>
              <w:right w:val="nil"/>
            </w:tcBorders>
            <w:shd w:val="clear" w:color="auto" w:fill="auto"/>
            <w:noWrap/>
            <w:vAlign w:val="center"/>
            <w:hideMark/>
          </w:tcPr>
          <w:p w14:paraId="0DF8D21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c>
          <w:tcPr>
            <w:tcW w:w="433" w:type="pct"/>
            <w:tcBorders>
              <w:top w:val="nil"/>
              <w:left w:val="nil"/>
              <w:bottom w:val="nil"/>
              <w:right w:val="nil"/>
            </w:tcBorders>
            <w:shd w:val="clear" w:color="auto" w:fill="auto"/>
            <w:noWrap/>
            <w:vAlign w:val="center"/>
            <w:hideMark/>
          </w:tcPr>
          <w:p w14:paraId="1D9F965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1,154</w:t>
            </w:r>
          </w:p>
        </w:tc>
        <w:tc>
          <w:tcPr>
            <w:tcW w:w="958" w:type="pct"/>
            <w:tcBorders>
              <w:top w:val="nil"/>
              <w:left w:val="nil"/>
              <w:bottom w:val="nil"/>
              <w:right w:val="nil"/>
            </w:tcBorders>
            <w:shd w:val="clear" w:color="auto" w:fill="auto"/>
            <w:noWrap/>
            <w:vAlign w:val="center"/>
            <w:hideMark/>
          </w:tcPr>
          <w:p w14:paraId="0E56677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51.4</w:t>
            </w:r>
          </w:p>
        </w:tc>
      </w:tr>
      <w:tr w:rsidR="008F3043" w:rsidRPr="007A41F0" w14:paraId="6146AF90" w14:textId="77777777" w:rsidTr="00BD5EDB">
        <w:trPr>
          <w:trHeight w:val="90"/>
        </w:trPr>
        <w:tc>
          <w:tcPr>
            <w:tcW w:w="843" w:type="pct"/>
            <w:tcBorders>
              <w:top w:val="nil"/>
              <w:left w:val="nil"/>
              <w:bottom w:val="nil"/>
              <w:right w:val="nil"/>
            </w:tcBorders>
            <w:shd w:val="clear" w:color="auto" w:fill="auto"/>
            <w:noWrap/>
            <w:vAlign w:val="center"/>
            <w:hideMark/>
          </w:tcPr>
          <w:p w14:paraId="03DB5622"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10840E6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St. Vincent &amp; the Grenadines</w:t>
            </w:r>
          </w:p>
        </w:tc>
        <w:tc>
          <w:tcPr>
            <w:tcW w:w="386" w:type="pct"/>
            <w:tcBorders>
              <w:top w:val="nil"/>
              <w:left w:val="nil"/>
              <w:bottom w:val="nil"/>
              <w:right w:val="nil"/>
            </w:tcBorders>
            <w:shd w:val="clear" w:color="auto" w:fill="auto"/>
            <w:noWrap/>
            <w:vAlign w:val="center"/>
            <w:hideMark/>
          </w:tcPr>
          <w:p w14:paraId="352933C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2007</w:t>
            </w:r>
          </w:p>
        </w:tc>
        <w:tc>
          <w:tcPr>
            <w:tcW w:w="937" w:type="pct"/>
            <w:tcBorders>
              <w:top w:val="nil"/>
              <w:left w:val="nil"/>
              <w:bottom w:val="nil"/>
              <w:right w:val="nil"/>
            </w:tcBorders>
            <w:shd w:val="clear" w:color="auto" w:fill="auto"/>
            <w:noWrap/>
            <w:vAlign w:val="center"/>
            <w:hideMark/>
          </w:tcPr>
          <w:p w14:paraId="08B503A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84</w:t>
            </w:r>
          </w:p>
        </w:tc>
        <w:tc>
          <w:tcPr>
            <w:tcW w:w="433" w:type="pct"/>
            <w:tcBorders>
              <w:top w:val="nil"/>
              <w:left w:val="nil"/>
              <w:bottom w:val="nil"/>
              <w:right w:val="nil"/>
            </w:tcBorders>
            <w:shd w:val="clear" w:color="auto" w:fill="auto"/>
            <w:noWrap/>
            <w:vAlign w:val="center"/>
            <w:hideMark/>
          </w:tcPr>
          <w:p w14:paraId="235A291D"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1,188</w:t>
            </w:r>
          </w:p>
        </w:tc>
        <w:tc>
          <w:tcPr>
            <w:tcW w:w="958" w:type="pct"/>
            <w:tcBorders>
              <w:top w:val="nil"/>
              <w:left w:val="nil"/>
              <w:bottom w:val="nil"/>
              <w:right w:val="nil"/>
            </w:tcBorders>
            <w:shd w:val="clear" w:color="auto" w:fill="auto"/>
            <w:noWrap/>
            <w:vAlign w:val="center"/>
            <w:hideMark/>
          </w:tcPr>
          <w:p w14:paraId="54E7F24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39.1</w:t>
            </w:r>
          </w:p>
        </w:tc>
      </w:tr>
      <w:tr w:rsidR="008F3043" w:rsidRPr="007A41F0" w14:paraId="531AF93E" w14:textId="77777777" w:rsidTr="00BD5EDB">
        <w:trPr>
          <w:trHeight w:val="144"/>
        </w:trPr>
        <w:tc>
          <w:tcPr>
            <w:tcW w:w="843" w:type="pct"/>
            <w:tcBorders>
              <w:top w:val="nil"/>
              <w:left w:val="nil"/>
              <w:bottom w:val="nil"/>
              <w:right w:val="nil"/>
            </w:tcBorders>
            <w:shd w:val="clear" w:color="auto" w:fill="auto"/>
            <w:noWrap/>
            <w:vAlign w:val="center"/>
            <w:hideMark/>
          </w:tcPr>
          <w:p w14:paraId="6FCA075E"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4899C1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St. Lucia</w:t>
            </w:r>
          </w:p>
        </w:tc>
        <w:tc>
          <w:tcPr>
            <w:tcW w:w="386" w:type="pct"/>
            <w:tcBorders>
              <w:top w:val="nil"/>
              <w:left w:val="nil"/>
              <w:bottom w:val="nil"/>
              <w:right w:val="nil"/>
            </w:tcBorders>
            <w:shd w:val="clear" w:color="auto" w:fill="auto"/>
            <w:noWrap/>
            <w:vAlign w:val="center"/>
            <w:hideMark/>
          </w:tcPr>
          <w:p w14:paraId="1E36947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2007</w:t>
            </w:r>
          </w:p>
        </w:tc>
        <w:tc>
          <w:tcPr>
            <w:tcW w:w="937" w:type="pct"/>
            <w:tcBorders>
              <w:top w:val="nil"/>
              <w:left w:val="nil"/>
              <w:bottom w:val="nil"/>
              <w:right w:val="nil"/>
            </w:tcBorders>
            <w:shd w:val="clear" w:color="auto" w:fill="auto"/>
            <w:noWrap/>
            <w:vAlign w:val="center"/>
            <w:hideMark/>
          </w:tcPr>
          <w:p w14:paraId="2EEB9A10"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c>
          <w:tcPr>
            <w:tcW w:w="433" w:type="pct"/>
            <w:tcBorders>
              <w:top w:val="nil"/>
              <w:left w:val="nil"/>
              <w:bottom w:val="nil"/>
              <w:right w:val="nil"/>
            </w:tcBorders>
            <w:shd w:val="clear" w:color="auto" w:fill="auto"/>
            <w:noWrap/>
            <w:vAlign w:val="center"/>
            <w:hideMark/>
          </w:tcPr>
          <w:p w14:paraId="1F822E0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1,072</w:t>
            </w:r>
          </w:p>
        </w:tc>
        <w:tc>
          <w:tcPr>
            <w:tcW w:w="958" w:type="pct"/>
            <w:tcBorders>
              <w:top w:val="nil"/>
              <w:left w:val="nil"/>
              <w:bottom w:val="nil"/>
              <w:right w:val="nil"/>
            </w:tcBorders>
            <w:shd w:val="clear" w:color="auto" w:fill="auto"/>
            <w:noWrap/>
            <w:vAlign w:val="center"/>
            <w:hideMark/>
          </w:tcPr>
          <w:p w14:paraId="602DAB8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52.6</w:t>
            </w:r>
          </w:p>
        </w:tc>
      </w:tr>
      <w:tr w:rsidR="008F3043" w:rsidRPr="007A41F0" w14:paraId="33626466" w14:textId="77777777" w:rsidTr="00BD5EDB">
        <w:trPr>
          <w:trHeight w:val="73"/>
        </w:trPr>
        <w:tc>
          <w:tcPr>
            <w:tcW w:w="843" w:type="pct"/>
            <w:tcBorders>
              <w:top w:val="nil"/>
              <w:left w:val="nil"/>
              <w:bottom w:val="nil"/>
              <w:right w:val="nil"/>
            </w:tcBorders>
            <w:shd w:val="clear" w:color="auto" w:fill="auto"/>
            <w:noWrap/>
            <w:vAlign w:val="center"/>
            <w:hideMark/>
          </w:tcPr>
          <w:p w14:paraId="4CD8A221"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2DD0A75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Suriname</w:t>
            </w:r>
          </w:p>
        </w:tc>
        <w:tc>
          <w:tcPr>
            <w:tcW w:w="386" w:type="pct"/>
            <w:tcBorders>
              <w:top w:val="nil"/>
              <w:left w:val="nil"/>
              <w:bottom w:val="nil"/>
              <w:right w:val="nil"/>
            </w:tcBorders>
            <w:shd w:val="clear" w:color="auto" w:fill="auto"/>
            <w:noWrap/>
            <w:vAlign w:val="center"/>
            <w:hideMark/>
          </w:tcPr>
          <w:p w14:paraId="38B0051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2009</w:t>
            </w:r>
          </w:p>
        </w:tc>
        <w:tc>
          <w:tcPr>
            <w:tcW w:w="937" w:type="pct"/>
            <w:tcBorders>
              <w:top w:val="nil"/>
              <w:left w:val="nil"/>
              <w:bottom w:val="nil"/>
              <w:right w:val="nil"/>
            </w:tcBorders>
            <w:shd w:val="clear" w:color="auto" w:fill="auto"/>
            <w:noWrap/>
            <w:vAlign w:val="center"/>
            <w:hideMark/>
          </w:tcPr>
          <w:p w14:paraId="53C08A24"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89</w:t>
            </w:r>
          </w:p>
        </w:tc>
        <w:tc>
          <w:tcPr>
            <w:tcW w:w="433" w:type="pct"/>
            <w:tcBorders>
              <w:top w:val="nil"/>
              <w:left w:val="nil"/>
              <w:bottom w:val="nil"/>
              <w:right w:val="nil"/>
            </w:tcBorders>
            <w:shd w:val="clear" w:color="auto" w:fill="auto"/>
            <w:noWrap/>
            <w:vAlign w:val="center"/>
            <w:hideMark/>
          </w:tcPr>
          <w:p w14:paraId="1C805CCC"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1,046</w:t>
            </w:r>
          </w:p>
        </w:tc>
        <w:tc>
          <w:tcPr>
            <w:tcW w:w="958" w:type="pct"/>
            <w:tcBorders>
              <w:top w:val="nil"/>
              <w:left w:val="nil"/>
              <w:bottom w:val="nil"/>
              <w:right w:val="nil"/>
            </w:tcBorders>
            <w:shd w:val="clear" w:color="auto" w:fill="auto"/>
            <w:noWrap/>
            <w:vAlign w:val="center"/>
            <w:hideMark/>
          </w:tcPr>
          <w:p w14:paraId="0374D02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40.3</w:t>
            </w:r>
          </w:p>
        </w:tc>
      </w:tr>
      <w:tr w:rsidR="008F3043" w:rsidRPr="007A41F0" w14:paraId="4B7C2125" w14:textId="77777777" w:rsidTr="00BD5EDB">
        <w:trPr>
          <w:trHeight w:val="73"/>
        </w:trPr>
        <w:tc>
          <w:tcPr>
            <w:tcW w:w="843" w:type="pct"/>
            <w:tcBorders>
              <w:top w:val="nil"/>
              <w:left w:val="nil"/>
              <w:bottom w:val="nil"/>
              <w:right w:val="nil"/>
            </w:tcBorders>
            <w:shd w:val="clear" w:color="auto" w:fill="auto"/>
            <w:noWrap/>
            <w:vAlign w:val="center"/>
            <w:hideMark/>
          </w:tcPr>
          <w:p w14:paraId="60B27D09"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A73B64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Thailand</w:t>
            </w:r>
          </w:p>
        </w:tc>
        <w:tc>
          <w:tcPr>
            <w:tcW w:w="386" w:type="pct"/>
            <w:tcBorders>
              <w:top w:val="nil"/>
              <w:left w:val="nil"/>
              <w:bottom w:val="nil"/>
              <w:right w:val="nil"/>
            </w:tcBorders>
            <w:shd w:val="clear" w:color="auto" w:fill="auto"/>
            <w:noWrap/>
            <w:vAlign w:val="center"/>
            <w:hideMark/>
          </w:tcPr>
          <w:p w14:paraId="0423E2B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2015</w:t>
            </w:r>
          </w:p>
        </w:tc>
        <w:tc>
          <w:tcPr>
            <w:tcW w:w="937" w:type="pct"/>
            <w:tcBorders>
              <w:top w:val="nil"/>
              <w:left w:val="nil"/>
              <w:bottom w:val="nil"/>
              <w:right w:val="nil"/>
            </w:tcBorders>
            <w:shd w:val="clear" w:color="auto" w:fill="auto"/>
            <w:noWrap/>
            <w:vAlign w:val="center"/>
            <w:hideMark/>
          </w:tcPr>
          <w:p w14:paraId="6FBD26B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89</w:t>
            </w:r>
          </w:p>
        </w:tc>
        <w:tc>
          <w:tcPr>
            <w:tcW w:w="433" w:type="pct"/>
            <w:tcBorders>
              <w:top w:val="nil"/>
              <w:left w:val="nil"/>
              <w:bottom w:val="nil"/>
              <w:right w:val="nil"/>
            </w:tcBorders>
            <w:shd w:val="clear" w:color="auto" w:fill="auto"/>
            <w:noWrap/>
            <w:vAlign w:val="center"/>
            <w:hideMark/>
          </w:tcPr>
          <w:p w14:paraId="46827EE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4,132</w:t>
            </w:r>
          </w:p>
        </w:tc>
        <w:tc>
          <w:tcPr>
            <w:tcW w:w="958" w:type="pct"/>
            <w:tcBorders>
              <w:top w:val="nil"/>
              <w:left w:val="nil"/>
              <w:bottom w:val="nil"/>
              <w:right w:val="nil"/>
            </w:tcBorders>
            <w:shd w:val="clear" w:color="auto" w:fill="auto"/>
            <w:noWrap/>
            <w:vAlign w:val="center"/>
            <w:hideMark/>
          </w:tcPr>
          <w:p w14:paraId="174BA16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50.7</w:t>
            </w:r>
          </w:p>
        </w:tc>
      </w:tr>
      <w:tr w:rsidR="008F3043" w:rsidRPr="007A41F0" w14:paraId="26CDD949" w14:textId="77777777" w:rsidTr="00BD5EDB">
        <w:trPr>
          <w:trHeight w:val="73"/>
        </w:trPr>
        <w:tc>
          <w:tcPr>
            <w:tcW w:w="843" w:type="pct"/>
            <w:tcBorders>
              <w:top w:val="nil"/>
              <w:left w:val="nil"/>
              <w:bottom w:val="nil"/>
              <w:right w:val="nil"/>
            </w:tcBorders>
            <w:shd w:val="clear" w:color="auto" w:fill="auto"/>
            <w:noWrap/>
            <w:vAlign w:val="center"/>
            <w:hideMark/>
          </w:tcPr>
          <w:p w14:paraId="741066C6" w14:textId="77777777" w:rsidR="008F3043" w:rsidRPr="007A41F0" w:rsidRDefault="008F3043" w:rsidP="008F3043">
            <w:pPr>
              <w:rPr>
                <w:rFonts w:ascii="Arial" w:eastAsia="Times New Roman" w:hAnsi="Arial" w:cs="Arial"/>
                <w:color w:val="000000"/>
                <w:sz w:val="20"/>
                <w:szCs w:val="20"/>
                <w:lang w:val="en-GB"/>
              </w:rPr>
            </w:pPr>
          </w:p>
        </w:tc>
        <w:tc>
          <w:tcPr>
            <w:tcW w:w="1443" w:type="pct"/>
            <w:tcBorders>
              <w:top w:val="nil"/>
              <w:left w:val="nil"/>
              <w:bottom w:val="nil"/>
              <w:right w:val="nil"/>
            </w:tcBorders>
            <w:shd w:val="clear" w:color="auto" w:fill="auto"/>
            <w:noWrap/>
            <w:vAlign w:val="center"/>
            <w:hideMark/>
          </w:tcPr>
          <w:p w14:paraId="3443AE12"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Tuvalu</w:t>
            </w:r>
          </w:p>
        </w:tc>
        <w:tc>
          <w:tcPr>
            <w:tcW w:w="386" w:type="pct"/>
            <w:tcBorders>
              <w:top w:val="nil"/>
              <w:left w:val="nil"/>
              <w:bottom w:val="nil"/>
              <w:right w:val="nil"/>
            </w:tcBorders>
            <w:shd w:val="clear" w:color="auto" w:fill="auto"/>
            <w:noWrap/>
            <w:vAlign w:val="center"/>
            <w:hideMark/>
          </w:tcPr>
          <w:p w14:paraId="2379B0FF"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2013</w:t>
            </w:r>
          </w:p>
        </w:tc>
        <w:tc>
          <w:tcPr>
            <w:tcW w:w="937" w:type="pct"/>
            <w:tcBorders>
              <w:top w:val="nil"/>
              <w:left w:val="nil"/>
              <w:bottom w:val="nil"/>
              <w:right w:val="nil"/>
            </w:tcBorders>
            <w:shd w:val="clear" w:color="auto" w:fill="auto"/>
            <w:noWrap/>
            <w:vAlign w:val="center"/>
            <w:hideMark/>
          </w:tcPr>
          <w:p w14:paraId="0E87F2EB"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90</w:t>
            </w:r>
          </w:p>
        </w:tc>
        <w:tc>
          <w:tcPr>
            <w:tcW w:w="433" w:type="pct"/>
            <w:tcBorders>
              <w:top w:val="nil"/>
              <w:left w:val="nil"/>
              <w:bottom w:val="nil"/>
              <w:right w:val="nil"/>
            </w:tcBorders>
            <w:shd w:val="clear" w:color="auto" w:fill="auto"/>
            <w:noWrap/>
            <w:vAlign w:val="center"/>
            <w:hideMark/>
          </w:tcPr>
          <w:p w14:paraId="107ED16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679</w:t>
            </w:r>
          </w:p>
        </w:tc>
        <w:tc>
          <w:tcPr>
            <w:tcW w:w="958" w:type="pct"/>
            <w:tcBorders>
              <w:top w:val="nil"/>
              <w:left w:val="nil"/>
              <w:bottom w:val="nil"/>
              <w:right w:val="nil"/>
            </w:tcBorders>
            <w:shd w:val="clear" w:color="auto" w:fill="auto"/>
            <w:noWrap/>
            <w:vAlign w:val="center"/>
            <w:hideMark/>
          </w:tcPr>
          <w:p w14:paraId="6C342073"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15.3</w:t>
            </w:r>
          </w:p>
        </w:tc>
      </w:tr>
      <w:tr w:rsidR="008F3043" w:rsidRPr="007A41F0" w14:paraId="2D161CEB" w14:textId="77777777" w:rsidTr="00BD5EDB">
        <w:trPr>
          <w:trHeight w:val="73"/>
        </w:trPr>
        <w:tc>
          <w:tcPr>
            <w:tcW w:w="843" w:type="pct"/>
            <w:tcBorders>
              <w:top w:val="nil"/>
              <w:left w:val="nil"/>
              <w:bottom w:val="single" w:sz="4" w:space="0" w:color="auto"/>
              <w:right w:val="nil"/>
            </w:tcBorders>
            <w:shd w:val="clear" w:color="auto" w:fill="auto"/>
            <w:noWrap/>
            <w:vAlign w:val="center"/>
            <w:hideMark/>
          </w:tcPr>
          <w:p w14:paraId="42158296"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 </w:t>
            </w:r>
          </w:p>
        </w:tc>
        <w:tc>
          <w:tcPr>
            <w:tcW w:w="1443" w:type="pct"/>
            <w:tcBorders>
              <w:top w:val="nil"/>
              <w:left w:val="nil"/>
              <w:bottom w:val="single" w:sz="4" w:space="0" w:color="auto"/>
              <w:right w:val="nil"/>
            </w:tcBorders>
            <w:shd w:val="clear" w:color="auto" w:fill="auto"/>
            <w:noWrap/>
            <w:vAlign w:val="center"/>
            <w:hideMark/>
          </w:tcPr>
          <w:p w14:paraId="4E3F8FC1"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Uruguay</w:t>
            </w:r>
          </w:p>
        </w:tc>
        <w:tc>
          <w:tcPr>
            <w:tcW w:w="386" w:type="pct"/>
            <w:tcBorders>
              <w:top w:val="nil"/>
              <w:left w:val="nil"/>
              <w:bottom w:val="single" w:sz="4" w:space="0" w:color="auto"/>
              <w:right w:val="nil"/>
            </w:tcBorders>
            <w:shd w:val="clear" w:color="auto" w:fill="auto"/>
            <w:noWrap/>
            <w:vAlign w:val="center"/>
            <w:hideMark/>
          </w:tcPr>
          <w:p w14:paraId="777AC217"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2006</w:t>
            </w:r>
          </w:p>
        </w:tc>
        <w:tc>
          <w:tcPr>
            <w:tcW w:w="937" w:type="pct"/>
            <w:tcBorders>
              <w:top w:val="nil"/>
              <w:left w:val="nil"/>
              <w:bottom w:val="single" w:sz="4" w:space="0" w:color="auto"/>
              <w:right w:val="nil"/>
            </w:tcBorders>
            <w:shd w:val="clear" w:color="auto" w:fill="auto"/>
            <w:noWrap/>
            <w:vAlign w:val="center"/>
            <w:hideMark/>
          </w:tcPr>
          <w:p w14:paraId="3B74EA89"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71</w:t>
            </w:r>
          </w:p>
        </w:tc>
        <w:tc>
          <w:tcPr>
            <w:tcW w:w="433" w:type="pct"/>
            <w:tcBorders>
              <w:top w:val="nil"/>
              <w:left w:val="nil"/>
              <w:bottom w:val="single" w:sz="4" w:space="0" w:color="auto"/>
              <w:right w:val="nil"/>
            </w:tcBorders>
            <w:shd w:val="clear" w:color="auto" w:fill="auto"/>
            <w:noWrap/>
            <w:vAlign w:val="center"/>
            <w:hideMark/>
          </w:tcPr>
          <w:p w14:paraId="0F565F1E"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2,882</w:t>
            </w:r>
          </w:p>
        </w:tc>
        <w:tc>
          <w:tcPr>
            <w:tcW w:w="958" w:type="pct"/>
            <w:tcBorders>
              <w:top w:val="nil"/>
              <w:left w:val="nil"/>
              <w:bottom w:val="single" w:sz="4" w:space="0" w:color="auto"/>
              <w:right w:val="nil"/>
            </w:tcBorders>
            <w:shd w:val="clear" w:color="auto" w:fill="auto"/>
            <w:noWrap/>
            <w:vAlign w:val="center"/>
            <w:hideMark/>
          </w:tcPr>
          <w:p w14:paraId="7F8BB11A" w14:textId="77777777" w:rsidR="008F3043" w:rsidRPr="007A41F0" w:rsidRDefault="008F3043" w:rsidP="008F3043">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49.6</w:t>
            </w:r>
          </w:p>
        </w:tc>
      </w:tr>
    </w:tbl>
    <w:p w14:paraId="4460418E" w14:textId="77777777" w:rsidR="008F3043" w:rsidRPr="007A41F0" w:rsidRDefault="008F3043" w:rsidP="008F3043">
      <w:pPr>
        <w:rPr>
          <w:rFonts w:ascii="Arial" w:hAnsi="Arial" w:cs="Arial"/>
          <w:sz w:val="20"/>
          <w:szCs w:val="20"/>
        </w:rPr>
      </w:pPr>
      <w:r w:rsidRPr="007A41F0">
        <w:rPr>
          <w:rFonts w:ascii="Arial" w:hAnsi="Arial" w:cs="Arial"/>
          <w:sz w:val="20"/>
          <w:szCs w:val="20"/>
        </w:rPr>
        <w:t>Abbreviation: LTSB Leisure-time sedentary behavior.</w:t>
      </w:r>
    </w:p>
    <w:p w14:paraId="3BBFCACA" w14:textId="77777777" w:rsidR="008F3043" w:rsidRPr="007A41F0" w:rsidRDefault="008F3043" w:rsidP="008F3043">
      <w:pPr>
        <w:rPr>
          <w:rFonts w:ascii="Arial" w:hAnsi="Arial" w:cs="Arial"/>
          <w:sz w:val="20"/>
          <w:szCs w:val="20"/>
        </w:rPr>
      </w:pPr>
      <w:r w:rsidRPr="007A41F0">
        <w:rPr>
          <w:rFonts w:ascii="Arial" w:hAnsi="Arial" w:cs="Arial"/>
          <w:sz w:val="20"/>
          <w:szCs w:val="20"/>
          <w:vertAlign w:val="superscript"/>
        </w:rPr>
        <w:t xml:space="preserve">a </w:t>
      </w:r>
      <w:r w:rsidRPr="007A41F0">
        <w:rPr>
          <w:rFonts w:ascii="Arial" w:hAnsi="Arial" w:cs="Arial"/>
          <w:sz w:val="20"/>
          <w:szCs w:val="20"/>
        </w:rPr>
        <w:t>Based on students aged 12-15 years.</w:t>
      </w:r>
    </w:p>
    <w:p w14:paraId="47D377EE" w14:textId="77777777" w:rsidR="008F3043" w:rsidRPr="007A41F0" w:rsidRDefault="008F3043" w:rsidP="008F3043">
      <w:pPr>
        <w:rPr>
          <w:rFonts w:ascii="Arial" w:hAnsi="Arial" w:cs="Arial"/>
          <w:sz w:val="20"/>
          <w:szCs w:val="20"/>
        </w:rPr>
      </w:pPr>
    </w:p>
    <w:p w14:paraId="16ACC96B" w14:textId="77777777" w:rsidR="008F3043" w:rsidRPr="007A41F0" w:rsidRDefault="008F3043" w:rsidP="008F3043">
      <w:pPr>
        <w:rPr>
          <w:rFonts w:ascii="Arial" w:hAnsi="Arial" w:cs="Arial"/>
          <w:sz w:val="20"/>
          <w:szCs w:val="20"/>
        </w:rPr>
      </w:pPr>
    </w:p>
    <w:p w14:paraId="07DC3B42" w14:textId="77777777" w:rsidR="008F3043" w:rsidRPr="007A41F0" w:rsidRDefault="008F3043" w:rsidP="009934DB">
      <w:pPr>
        <w:spacing w:line="480" w:lineRule="auto"/>
        <w:jc w:val="both"/>
        <w:rPr>
          <w:rFonts w:ascii="Arial" w:hAnsi="Arial" w:cs="Arial"/>
          <w:b/>
          <w:sz w:val="20"/>
          <w:szCs w:val="20"/>
        </w:rPr>
      </w:pPr>
    </w:p>
    <w:p w14:paraId="6813B1EB" w14:textId="77777777" w:rsidR="008F3043" w:rsidRPr="007A41F0" w:rsidRDefault="008F3043" w:rsidP="009934DB">
      <w:pPr>
        <w:spacing w:line="480" w:lineRule="auto"/>
        <w:jc w:val="both"/>
        <w:rPr>
          <w:rFonts w:ascii="Arial" w:hAnsi="Arial" w:cs="Arial"/>
          <w:b/>
          <w:sz w:val="20"/>
          <w:szCs w:val="20"/>
        </w:rPr>
      </w:pPr>
    </w:p>
    <w:p w14:paraId="692A702E" w14:textId="77777777" w:rsidR="008F3043" w:rsidRPr="007A41F0" w:rsidRDefault="008F3043" w:rsidP="009934DB">
      <w:pPr>
        <w:spacing w:line="480" w:lineRule="auto"/>
        <w:jc w:val="both"/>
        <w:rPr>
          <w:rFonts w:ascii="Arial" w:hAnsi="Arial" w:cs="Arial"/>
          <w:b/>
          <w:sz w:val="20"/>
          <w:szCs w:val="20"/>
        </w:rPr>
      </w:pPr>
    </w:p>
    <w:p w14:paraId="031A0ACB" w14:textId="77777777" w:rsidR="008F3043" w:rsidRPr="007A41F0" w:rsidRDefault="008F3043" w:rsidP="009934DB">
      <w:pPr>
        <w:spacing w:line="480" w:lineRule="auto"/>
        <w:jc w:val="both"/>
        <w:rPr>
          <w:rFonts w:ascii="Arial" w:hAnsi="Arial" w:cs="Arial"/>
          <w:b/>
          <w:sz w:val="20"/>
          <w:szCs w:val="20"/>
        </w:rPr>
      </w:pPr>
    </w:p>
    <w:p w14:paraId="3EF50148" w14:textId="77777777" w:rsidR="008F3043" w:rsidRPr="007A41F0" w:rsidRDefault="008F3043" w:rsidP="009934DB">
      <w:pPr>
        <w:spacing w:line="480" w:lineRule="auto"/>
        <w:jc w:val="both"/>
        <w:rPr>
          <w:rFonts w:ascii="Arial" w:hAnsi="Arial" w:cs="Arial"/>
          <w:b/>
          <w:sz w:val="20"/>
          <w:szCs w:val="20"/>
        </w:rPr>
      </w:pPr>
    </w:p>
    <w:p w14:paraId="71CF2162" w14:textId="77777777" w:rsidR="008F3043" w:rsidRPr="007A41F0" w:rsidRDefault="008F3043" w:rsidP="009934DB">
      <w:pPr>
        <w:spacing w:line="480" w:lineRule="auto"/>
        <w:jc w:val="both"/>
        <w:rPr>
          <w:rFonts w:ascii="Arial" w:hAnsi="Arial" w:cs="Arial"/>
          <w:b/>
          <w:sz w:val="20"/>
          <w:szCs w:val="20"/>
        </w:rPr>
      </w:pPr>
    </w:p>
    <w:p w14:paraId="0406B55D" w14:textId="77777777" w:rsidR="008F3043" w:rsidRPr="007A41F0" w:rsidRDefault="008F3043" w:rsidP="009934DB">
      <w:pPr>
        <w:spacing w:line="480" w:lineRule="auto"/>
        <w:jc w:val="both"/>
        <w:rPr>
          <w:rFonts w:ascii="Arial" w:hAnsi="Arial" w:cs="Arial"/>
          <w:b/>
          <w:sz w:val="20"/>
          <w:szCs w:val="20"/>
        </w:rPr>
      </w:pPr>
    </w:p>
    <w:p w14:paraId="3A04DC4B" w14:textId="77777777" w:rsidR="008F3043" w:rsidRPr="007A41F0" w:rsidRDefault="008F3043" w:rsidP="009934DB">
      <w:pPr>
        <w:spacing w:line="480" w:lineRule="auto"/>
        <w:jc w:val="both"/>
        <w:rPr>
          <w:rFonts w:ascii="Arial" w:hAnsi="Arial" w:cs="Arial"/>
          <w:b/>
          <w:sz w:val="20"/>
          <w:szCs w:val="20"/>
        </w:rPr>
      </w:pPr>
    </w:p>
    <w:p w14:paraId="04F2750A" w14:textId="77777777" w:rsidR="008F3043" w:rsidRPr="007A41F0" w:rsidRDefault="008F3043" w:rsidP="009934DB">
      <w:pPr>
        <w:spacing w:line="480" w:lineRule="auto"/>
        <w:jc w:val="both"/>
        <w:rPr>
          <w:rFonts w:ascii="Arial" w:hAnsi="Arial" w:cs="Arial"/>
          <w:b/>
          <w:sz w:val="20"/>
          <w:szCs w:val="20"/>
        </w:rPr>
      </w:pPr>
    </w:p>
    <w:p w14:paraId="6B44DA06" w14:textId="77777777" w:rsidR="008F3043" w:rsidRPr="007A41F0" w:rsidRDefault="008F3043" w:rsidP="009934DB">
      <w:pPr>
        <w:spacing w:line="480" w:lineRule="auto"/>
        <w:jc w:val="both"/>
        <w:rPr>
          <w:rFonts w:ascii="Arial" w:hAnsi="Arial" w:cs="Arial"/>
          <w:b/>
          <w:sz w:val="20"/>
          <w:szCs w:val="20"/>
        </w:rPr>
      </w:pPr>
    </w:p>
    <w:p w14:paraId="175DB1D7" w14:textId="77777777" w:rsidR="008F3043" w:rsidRPr="007A41F0" w:rsidRDefault="008F3043" w:rsidP="009934DB">
      <w:pPr>
        <w:spacing w:line="480" w:lineRule="auto"/>
        <w:jc w:val="both"/>
        <w:rPr>
          <w:rFonts w:ascii="Arial" w:hAnsi="Arial" w:cs="Arial"/>
          <w:b/>
          <w:sz w:val="20"/>
          <w:szCs w:val="20"/>
        </w:rPr>
      </w:pPr>
    </w:p>
    <w:p w14:paraId="3EF9C47E" w14:textId="77777777" w:rsidR="008F3043" w:rsidRPr="007A41F0" w:rsidRDefault="008F3043" w:rsidP="009934DB">
      <w:pPr>
        <w:spacing w:line="480" w:lineRule="auto"/>
        <w:jc w:val="both"/>
        <w:rPr>
          <w:rFonts w:ascii="Arial" w:hAnsi="Arial" w:cs="Arial"/>
          <w:b/>
          <w:sz w:val="20"/>
          <w:szCs w:val="20"/>
        </w:rPr>
      </w:pPr>
    </w:p>
    <w:p w14:paraId="4B9C2692" w14:textId="77777777" w:rsidR="008966AB" w:rsidRPr="007A41F0" w:rsidRDefault="008966AB" w:rsidP="009934DB">
      <w:pPr>
        <w:spacing w:line="480" w:lineRule="auto"/>
        <w:jc w:val="both"/>
        <w:rPr>
          <w:rFonts w:ascii="Arial" w:hAnsi="Arial" w:cs="Arial"/>
          <w:b/>
          <w:sz w:val="20"/>
          <w:szCs w:val="20"/>
        </w:rPr>
        <w:sectPr w:rsidR="008966AB" w:rsidRPr="007A41F0" w:rsidSect="00BD5EDB">
          <w:pgSz w:w="11900" w:h="16840"/>
          <w:pgMar w:top="720" w:right="720" w:bottom="720" w:left="720" w:header="720" w:footer="720" w:gutter="0"/>
          <w:lnNumType w:countBy="1" w:restart="continuous"/>
          <w:cols w:space="720"/>
          <w:docGrid w:linePitch="360"/>
        </w:sectPr>
      </w:pPr>
    </w:p>
    <w:tbl>
      <w:tblPr>
        <w:tblW w:w="0" w:type="auto"/>
        <w:tblInd w:w="93" w:type="dxa"/>
        <w:tblLook w:val="04A0" w:firstRow="1" w:lastRow="0" w:firstColumn="1" w:lastColumn="0" w:noHBand="0" w:noVBand="1"/>
      </w:tblPr>
      <w:tblGrid>
        <w:gridCol w:w="1628"/>
        <w:gridCol w:w="2796"/>
        <w:gridCol w:w="1073"/>
        <w:gridCol w:w="650"/>
        <w:gridCol w:w="606"/>
        <w:gridCol w:w="995"/>
        <w:gridCol w:w="872"/>
        <w:gridCol w:w="1128"/>
        <w:gridCol w:w="1028"/>
        <w:gridCol w:w="817"/>
      </w:tblGrid>
      <w:tr w:rsidR="008966AB" w:rsidRPr="007A41F0" w14:paraId="7FCBCCA2" w14:textId="77777777" w:rsidTr="00844409">
        <w:trPr>
          <w:trHeight w:val="73"/>
        </w:trPr>
        <w:tc>
          <w:tcPr>
            <w:tcW w:w="0" w:type="auto"/>
            <w:gridSpan w:val="10"/>
            <w:tcBorders>
              <w:top w:val="nil"/>
              <w:left w:val="nil"/>
              <w:bottom w:val="nil"/>
              <w:right w:val="nil"/>
            </w:tcBorders>
            <w:shd w:val="clear" w:color="auto" w:fill="auto"/>
            <w:noWrap/>
            <w:vAlign w:val="center"/>
            <w:hideMark/>
          </w:tcPr>
          <w:p w14:paraId="5F594C2A" w14:textId="77777777" w:rsidR="008966AB" w:rsidRPr="007A41F0" w:rsidRDefault="008966AB" w:rsidP="008966AB">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 xml:space="preserve">Table 2 </w:t>
            </w:r>
            <w:r w:rsidRPr="007A41F0">
              <w:rPr>
                <w:rFonts w:ascii="Arial" w:eastAsia="Times New Roman" w:hAnsi="Arial" w:cs="Arial"/>
                <w:color w:val="000000"/>
                <w:sz w:val="20"/>
                <w:szCs w:val="20"/>
                <w:lang w:val="en-GB"/>
              </w:rPr>
              <w:t>Prevalence or mean of the correlates by country</w:t>
            </w:r>
          </w:p>
        </w:tc>
      </w:tr>
      <w:tr w:rsidR="008966AB" w:rsidRPr="007A41F0" w14:paraId="7BF8DC80" w14:textId="77777777" w:rsidTr="00844409">
        <w:trPr>
          <w:trHeight w:val="63"/>
        </w:trPr>
        <w:tc>
          <w:tcPr>
            <w:tcW w:w="0" w:type="auto"/>
            <w:tcBorders>
              <w:top w:val="single" w:sz="4" w:space="0" w:color="auto"/>
              <w:left w:val="nil"/>
              <w:bottom w:val="double" w:sz="6" w:space="0" w:color="auto"/>
              <w:right w:val="nil"/>
            </w:tcBorders>
            <w:shd w:val="clear" w:color="auto" w:fill="auto"/>
            <w:noWrap/>
            <w:vAlign w:val="center"/>
            <w:hideMark/>
          </w:tcPr>
          <w:p w14:paraId="487659D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Country-income</w:t>
            </w:r>
          </w:p>
        </w:tc>
        <w:tc>
          <w:tcPr>
            <w:tcW w:w="0" w:type="auto"/>
            <w:tcBorders>
              <w:top w:val="single" w:sz="4" w:space="0" w:color="auto"/>
              <w:left w:val="nil"/>
              <w:bottom w:val="double" w:sz="6" w:space="0" w:color="auto"/>
              <w:right w:val="nil"/>
            </w:tcBorders>
            <w:shd w:val="clear" w:color="auto" w:fill="auto"/>
            <w:noWrap/>
            <w:vAlign w:val="center"/>
            <w:hideMark/>
          </w:tcPr>
          <w:p w14:paraId="7F6151A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Country</w:t>
            </w:r>
          </w:p>
        </w:tc>
        <w:tc>
          <w:tcPr>
            <w:tcW w:w="0" w:type="auto"/>
            <w:tcBorders>
              <w:top w:val="single" w:sz="4" w:space="0" w:color="auto"/>
              <w:left w:val="nil"/>
              <w:bottom w:val="double" w:sz="6" w:space="0" w:color="auto"/>
              <w:right w:val="nil"/>
            </w:tcBorders>
            <w:shd w:val="clear" w:color="auto" w:fill="auto"/>
            <w:noWrap/>
            <w:vAlign w:val="center"/>
            <w:hideMark/>
          </w:tcPr>
          <w:p w14:paraId="5386C85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Age</w:t>
            </w:r>
          </w:p>
        </w:tc>
        <w:tc>
          <w:tcPr>
            <w:tcW w:w="0" w:type="auto"/>
            <w:tcBorders>
              <w:top w:val="single" w:sz="4" w:space="0" w:color="auto"/>
              <w:left w:val="nil"/>
              <w:bottom w:val="double" w:sz="6" w:space="0" w:color="auto"/>
              <w:right w:val="nil"/>
            </w:tcBorders>
            <w:shd w:val="clear" w:color="auto" w:fill="auto"/>
            <w:noWrap/>
            <w:vAlign w:val="center"/>
            <w:hideMark/>
          </w:tcPr>
          <w:p w14:paraId="74BF921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Male</w:t>
            </w:r>
          </w:p>
        </w:tc>
        <w:tc>
          <w:tcPr>
            <w:tcW w:w="0" w:type="auto"/>
            <w:tcBorders>
              <w:top w:val="single" w:sz="4" w:space="0" w:color="auto"/>
              <w:left w:val="nil"/>
              <w:bottom w:val="double" w:sz="6" w:space="0" w:color="auto"/>
              <w:right w:val="nil"/>
            </w:tcBorders>
            <w:shd w:val="clear" w:color="auto" w:fill="auto"/>
            <w:noWrap/>
            <w:vAlign w:val="center"/>
            <w:hideMark/>
          </w:tcPr>
          <w:p w14:paraId="7454147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FI</w:t>
            </w:r>
          </w:p>
        </w:tc>
        <w:tc>
          <w:tcPr>
            <w:tcW w:w="0" w:type="auto"/>
            <w:tcBorders>
              <w:top w:val="single" w:sz="4" w:space="0" w:color="auto"/>
              <w:left w:val="nil"/>
              <w:bottom w:val="double" w:sz="6" w:space="0" w:color="auto"/>
              <w:right w:val="nil"/>
            </w:tcBorders>
            <w:shd w:val="clear" w:color="auto" w:fill="auto"/>
            <w:noWrap/>
            <w:vAlign w:val="center"/>
            <w:hideMark/>
          </w:tcPr>
          <w:p w14:paraId="58A29F6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Smoking</w:t>
            </w:r>
          </w:p>
        </w:tc>
        <w:tc>
          <w:tcPr>
            <w:tcW w:w="0" w:type="auto"/>
            <w:tcBorders>
              <w:top w:val="single" w:sz="4" w:space="0" w:color="auto"/>
              <w:left w:val="nil"/>
              <w:bottom w:val="double" w:sz="6" w:space="0" w:color="auto"/>
              <w:right w:val="nil"/>
            </w:tcBorders>
            <w:shd w:val="clear" w:color="auto" w:fill="auto"/>
            <w:noWrap/>
            <w:vAlign w:val="center"/>
            <w:hideMark/>
          </w:tcPr>
          <w:p w14:paraId="71CA21D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Alcohol</w:t>
            </w:r>
          </w:p>
        </w:tc>
        <w:tc>
          <w:tcPr>
            <w:tcW w:w="0" w:type="auto"/>
            <w:tcBorders>
              <w:top w:val="single" w:sz="4" w:space="0" w:color="auto"/>
              <w:left w:val="nil"/>
              <w:bottom w:val="double" w:sz="6" w:space="0" w:color="auto"/>
              <w:right w:val="nil"/>
            </w:tcBorders>
            <w:shd w:val="clear" w:color="auto" w:fill="auto"/>
            <w:noWrap/>
            <w:vAlign w:val="center"/>
            <w:hideMark/>
          </w:tcPr>
          <w:p w14:paraId="7280EC6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Low PS/M</w:t>
            </w:r>
          </w:p>
        </w:tc>
        <w:tc>
          <w:tcPr>
            <w:tcW w:w="0" w:type="auto"/>
            <w:tcBorders>
              <w:top w:val="single" w:sz="4" w:space="0" w:color="auto"/>
              <w:left w:val="nil"/>
              <w:bottom w:val="double" w:sz="6" w:space="0" w:color="auto"/>
              <w:right w:val="nil"/>
            </w:tcBorders>
            <w:shd w:val="clear" w:color="auto" w:fill="auto"/>
            <w:noWrap/>
            <w:vAlign w:val="center"/>
            <w:hideMark/>
          </w:tcPr>
          <w:p w14:paraId="56FA075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No friend</w:t>
            </w:r>
          </w:p>
        </w:tc>
        <w:tc>
          <w:tcPr>
            <w:tcW w:w="0" w:type="auto"/>
            <w:tcBorders>
              <w:top w:val="single" w:sz="4" w:space="0" w:color="auto"/>
              <w:left w:val="nil"/>
              <w:bottom w:val="double" w:sz="6" w:space="0" w:color="auto"/>
              <w:right w:val="nil"/>
            </w:tcBorders>
            <w:shd w:val="clear" w:color="auto" w:fill="auto"/>
            <w:noWrap/>
            <w:vAlign w:val="center"/>
            <w:hideMark/>
          </w:tcPr>
          <w:p w14:paraId="50F9031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Bullied</w:t>
            </w:r>
          </w:p>
        </w:tc>
      </w:tr>
      <w:tr w:rsidR="008966AB" w:rsidRPr="007A41F0" w14:paraId="296890B6" w14:textId="77777777" w:rsidTr="00844409">
        <w:trPr>
          <w:trHeight w:val="135"/>
        </w:trPr>
        <w:tc>
          <w:tcPr>
            <w:tcW w:w="0" w:type="auto"/>
            <w:tcBorders>
              <w:top w:val="nil"/>
              <w:left w:val="nil"/>
              <w:bottom w:val="nil"/>
              <w:right w:val="nil"/>
            </w:tcBorders>
            <w:shd w:val="clear" w:color="auto" w:fill="auto"/>
            <w:noWrap/>
            <w:vAlign w:val="center"/>
            <w:hideMark/>
          </w:tcPr>
          <w:p w14:paraId="1530157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Low</w:t>
            </w:r>
          </w:p>
        </w:tc>
        <w:tc>
          <w:tcPr>
            <w:tcW w:w="0" w:type="auto"/>
            <w:tcBorders>
              <w:top w:val="nil"/>
              <w:left w:val="nil"/>
              <w:bottom w:val="nil"/>
              <w:right w:val="nil"/>
            </w:tcBorders>
            <w:shd w:val="clear" w:color="auto" w:fill="auto"/>
            <w:noWrap/>
            <w:vAlign w:val="center"/>
            <w:hideMark/>
          </w:tcPr>
          <w:p w14:paraId="70B4063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Afghanistan</w:t>
            </w:r>
          </w:p>
        </w:tc>
        <w:tc>
          <w:tcPr>
            <w:tcW w:w="0" w:type="auto"/>
            <w:tcBorders>
              <w:top w:val="nil"/>
              <w:left w:val="nil"/>
              <w:bottom w:val="nil"/>
              <w:right w:val="nil"/>
            </w:tcBorders>
            <w:shd w:val="clear" w:color="auto" w:fill="auto"/>
            <w:noWrap/>
            <w:vAlign w:val="center"/>
            <w:hideMark/>
          </w:tcPr>
          <w:p w14:paraId="455E53B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 (0.9)</w:t>
            </w:r>
          </w:p>
        </w:tc>
        <w:tc>
          <w:tcPr>
            <w:tcW w:w="0" w:type="auto"/>
            <w:tcBorders>
              <w:top w:val="nil"/>
              <w:left w:val="nil"/>
              <w:bottom w:val="nil"/>
              <w:right w:val="nil"/>
            </w:tcBorders>
            <w:shd w:val="clear" w:color="auto" w:fill="auto"/>
            <w:noWrap/>
            <w:vAlign w:val="center"/>
            <w:hideMark/>
          </w:tcPr>
          <w:p w14:paraId="4EBEDCD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53.4</w:t>
            </w:r>
          </w:p>
        </w:tc>
        <w:tc>
          <w:tcPr>
            <w:tcW w:w="0" w:type="auto"/>
            <w:tcBorders>
              <w:top w:val="nil"/>
              <w:left w:val="nil"/>
              <w:bottom w:val="nil"/>
              <w:right w:val="nil"/>
            </w:tcBorders>
            <w:shd w:val="clear" w:color="auto" w:fill="auto"/>
            <w:noWrap/>
            <w:vAlign w:val="center"/>
            <w:hideMark/>
          </w:tcPr>
          <w:p w14:paraId="0B29F40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37.0</w:t>
            </w:r>
          </w:p>
        </w:tc>
        <w:tc>
          <w:tcPr>
            <w:tcW w:w="0" w:type="auto"/>
            <w:tcBorders>
              <w:top w:val="nil"/>
              <w:left w:val="nil"/>
              <w:bottom w:val="nil"/>
              <w:right w:val="nil"/>
            </w:tcBorders>
            <w:shd w:val="clear" w:color="auto" w:fill="auto"/>
            <w:noWrap/>
            <w:vAlign w:val="center"/>
            <w:hideMark/>
          </w:tcPr>
          <w:p w14:paraId="6383699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9.1</w:t>
            </w:r>
          </w:p>
        </w:tc>
        <w:tc>
          <w:tcPr>
            <w:tcW w:w="0" w:type="auto"/>
            <w:tcBorders>
              <w:top w:val="nil"/>
              <w:left w:val="nil"/>
              <w:bottom w:val="nil"/>
              <w:right w:val="nil"/>
            </w:tcBorders>
            <w:shd w:val="clear" w:color="auto" w:fill="auto"/>
            <w:noWrap/>
            <w:vAlign w:val="center"/>
            <w:hideMark/>
          </w:tcPr>
          <w:p w14:paraId="43759BE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11EB61B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12.8</w:t>
            </w:r>
          </w:p>
        </w:tc>
        <w:tc>
          <w:tcPr>
            <w:tcW w:w="0" w:type="auto"/>
            <w:tcBorders>
              <w:top w:val="nil"/>
              <w:left w:val="nil"/>
              <w:bottom w:val="nil"/>
              <w:right w:val="nil"/>
            </w:tcBorders>
            <w:shd w:val="clear" w:color="auto" w:fill="auto"/>
            <w:noWrap/>
            <w:vAlign w:val="center"/>
            <w:hideMark/>
          </w:tcPr>
          <w:p w14:paraId="0E1046B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w:t>
            </w:r>
          </w:p>
        </w:tc>
        <w:tc>
          <w:tcPr>
            <w:tcW w:w="0" w:type="auto"/>
            <w:tcBorders>
              <w:top w:val="nil"/>
              <w:left w:val="nil"/>
              <w:bottom w:val="nil"/>
              <w:right w:val="nil"/>
            </w:tcBorders>
            <w:shd w:val="clear" w:color="auto" w:fill="auto"/>
            <w:noWrap/>
            <w:vAlign w:val="center"/>
            <w:hideMark/>
          </w:tcPr>
          <w:p w14:paraId="21753B1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43.8</w:t>
            </w:r>
          </w:p>
        </w:tc>
      </w:tr>
      <w:tr w:rsidR="008966AB" w:rsidRPr="007A41F0" w14:paraId="1BD69CB0" w14:textId="77777777" w:rsidTr="00844409">
        <w:trPr>
          <w:trHeight w:val="73"/>
        </w:trPr>
        <w:tc>
          <w:tcPr>
            <w:tcW w:w="0" w:type="auto"/>
            <w:tcBorders>
              <w:top w:val="nil"/>
              <w:left w:val="nil"/>
              <w:bottom w:val="nil"/>
              <w:right w:val="nil"/>
            </w:tcBorders>
            <w:shd w:val="clear" w:color="auto" w:fill="auto"/>
            <w:noWrap/>
            <w:vAlign w:val="center"/>
            <w:hideMark/>
          </w:tcPr>
          <w:p w14:paraId="2B84682A"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19CE92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Benin</w:t>
            </w:r>
          </w:p>
        </w:tc>
        <w:tc>
          <w:tcPr>
            <w:tcW w:w="0" w:type="auto"/>
            <w:tcBorders>
              <w:top w:val="nil"/>
              <w:left w:val="nil"/>
              <w:bottom w:val="nil"/>
              <w:right w:val="nil"/>
            </w:tcBorders>
            <w:shd w:val="clear" w:color="auto" w:fill="auto"/>
            <w:noWrap/>
            <w:vAlign w:val="center"/>
            <w:hideMark/>
          </w:tcPr>
          <w:p w14:paraId="4BA8509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14.2 (0.9)</w:t>
            </w:r>
          </w:p>
        </w:tc>
        <w:tc>
          <w:tcPr>
            <w:tcW w:w="0" w:type="auto"/>
            <w:tcBorders>
              <w:top w:val="nil"/>
              <w:left w:val="nil"/>
              <w:bottom w:val="nil"/>
              <w:right w:val="nil"/>
            </w:tcBorders>
            <w:shd w:val="clear" w:color="auto" w:fill="auto"/>
            <w:noWrap/>
            <w:vAlign w:val="center"/>
            <w:hideMark/>
          </w:tcPr>
          <w:p w14:paraId="13293E4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65.6</w:t>
            </w:r>
          </w:p>
        </w:tc>
        <w:tc>
          <w:tcPr>
            <w:tcW w:w="0" w:type="auto"/>
            <w:tcBorders>
              <w:top w:val="nil"/>
              <w:left w:val="nil"/>
              <w:bottom w:val="nil"/>
              <w:right w:val="nil"/>
            </w:tcBorders>
            <w:shd w:val="clear" w:color="auto" w:fill="auto"/>
            <w:noWrap/>
            <w:vAlign w:val="center"/>
            <w:hideMark/>
          </w:tcPr>
          <w:p w14:paraId="3047CA5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26.5</w:t>
            </w:r>
          </w:p>
        </w:tc>
        <w:tc>
          <w:tcPr>
            <w:tcW w:w="0" w:type="auto"/>
            <w:tcBorders>
              <w:top w:val="nil"/>
              <w:left w:val="nil"/>
              <w:bottom w:val="nil"/>
              <w:right w:val="nil"/>
            </w:tcBorders>
            <w:shd w:val="clear" w:color="auto" w:fill="auto"/>
            <w:noWrap/>
            <w:vAlign w:val="center"/>
            <w:hideMark/>
          </w:tcPr>
          <w:p w14:paraId="4D2A588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5.2</w:t>
            </w:r>
          </w:p>
        </w:tc>
        <w:tc>
          <w:tcPr>
            <w:tcW w:w="0" w:type="auto"/>
            <w:tcBorders>
              <w:top w:val="nil"/>
              <w:left w:val="nil"/>
              <w:bottom w:val="nil"/>
              <w:right w:val="nil"/>
            </w:tcBorders>
            <w:shd w:val="clear" w:color="auto" w:fill="auto"/>
            <w:noWrap/>
            <w:vAlign w:val="center"/>
            <w:hideMark/>
          </w:tcPr>
          <w:p w14:paraId="6C93F71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38.6</w:t>
            </w:r>
          </w:p>
        </w:tc>
        <w:tc>
          <w:tcPr>
            <w:tcW w:w="0" w:type="auto"/>
            <w:tcBorders>
              <w:top w:val="nil"/>
              <w:left w:val="nil"/>
              <w:bottom w:val="nil"/>
              <w:right w:val="nil"/>
            </w:tcBorders>
            <w:shd w:val="clear" w:color="auto" w:fill="auto"/>
            <w:noWrap/>
            <w:vAlign w:val="center"/>
            <w:hideMark/>
          </w:tcPr>
          <w:p w14:paraId="037BB78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14.9</w:t>
            </w:r>
          </w:p>
        </w:tc>
        <w:tc>
          <w:tcPr>
            <w:tcW w:w="0" w:type="auto"/>
            <w:tcBorders>
              <w:top w:val="nil"/>
              <w:left w:val="nil"/>
              <w:bottom w:val="nil"/>
              <w:right w:val="nil"/>
            </w:tcBorders>
            <w:shd w:val="clear" w:color="auto" w:fill="auto"/>
            <w:noWrap/>
            <w:vAlign w:val="center"/>
            <w:hideMark/>
          </w:tcPr>
          <w:p w14:paraId="3C3B8A8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11.8</w:t>
            </w:r>
          </w:p>
        </w:tc>
        <w:tc>
          <w:tcPr>
            <w:tcW w:w="0" w:type="auto"/>
            <w:tcBorders>
              <w:top w:val="nil"/>
              <w:left w:val="nil"/>
              <w:bottom w:val="nil"/>
              <w:right w:val="nil"/>
            </w:tcBorders>
            <w:shd w:val="clear" w:color="auto" w:fill="auto"/>
            <w:noWrap/>
            <w:vAlign w:val="center"/>
            <w:hideMark/>
          </w:tcPr>
          <w:p w14:paraId="533E65D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48.4</w:t>
            </w:r>
          </w:p>
        </w:tc>
      </w:tr>
      <w:tr w:rsidR="008966AB" w:rsidRPr="007A41F0" w14:paraId="2E790DEB" w14:textId="77777777" w:rsidTr="00844409">
        <w:trPr>
          <w:trHeight w:val="73"/>
        </w:trPr>
        <w:tc>
          <w:tcPr>
            <w:tcW w:w="0" w:type="auto"/>
            <w:tcBorders>
              <w:top w:val="nil"/>
              <w:left w:val="nil"/>
              <w:bottom w:val="nil"/>
              <w:right w:val="nil"/>
            </w:tcBorders>
            <w:shd w:val="clear" w:color="auto" w:fill="auto"/>
            <w:noWrap/>
            <w:vAlign w:val="center"/>
            <w:hideMark/>
          </w:tcPr>
          <w:p w14:paraId="1345D7C5"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79734D2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Cambodia</w:t>
            </w:r>
          </w:p>
        </w:tc>
        <w:tc>
          <w:tcPr>
            <w:tcW w:w="0" w:type="auto"/>
            <w:tcBorders>
              <w:top w:val="nil"/>
              <w:left w:val="nil"/>
              <w:bottom w:val="nil"/>
              <w:right w:val="nil"/>
            </w:tcBorders>
            <w:shd w:val="clear" w:color="auto" w:fill="auto"/>
            <w:noWrap/>
            <w:vAlign w:val="center"/>
            <w:hideMark/>
          </w:tcPr>
          <w:p w14:paraId="5763879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 (0.8)</w:t>
            </w:r>
          </w:p>
        </w:tc>
        <w:tc>
          <w:tcPr>
            <w:tcW w:w="0" w:type="auto"/>
            <w:tcBorders>
              <w:top w:val="nil"/>
              <w:left w:val="nil"/>
              <w:bottom w:val="nil"/>
              <w:right w:val="nil"/>
            </w:tcBorders>
            <w:shd w:val="clear" w:color="auto" w:fill="auto"/>
            <w:noWrap/>
            <w:vAlign w:val="center"/>
            <w:hideMark/>
          </w:tcPr>
          <w:p w14:paraId="20549AB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48.4</w:t>
            </w:r>
          </w:p>
        </w:tc>
        <w:tc>
          <w:tcPr>
            <w:tcW w:w="0" w:type="auto"/>
            <w:tcBorders>
              <w:top w:val="nil"/>
              <w:left w:val="nil"/>
              <w:bottom w:val="nil"/>
              <w:right w:val="nil"/>
            </w:tcBorders>
            <w:shd w:val="clear" w:color="auto" w:fill="auto"/>
            <w:noWrap/>
            <w:vAlign w:val="center"/>
            <w:hideMark/>
          </w:tcPr>
          <w:p w14:paraId="68C064E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30.8</w:t>
            </w:r>
          </w:p>
        </w:tc>
        <w:tc>
          <w:tcPr>
            <w:tcW w:w="0" w:type="auto"/>
            <w:tcBorders>
              <w:top w:val="nil"/>
              <w:left w:val="nil"/>
              <w:bottom w:val="nil"/>
              <w:right w:val="nil"/>
            </w:tcBorders>
            <w:shd w:val="clear" w:color="auto" w:fill="auto"/>
            <w:noWrap/>
            <w:vAlign w:val="center"/>
            <w:hideMark/>
          </w:tcPr>
          <w:p w14:paraId="37EBC68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4.0</w:t>
            </w:r>
          </w:p>
        </w:tc>
        <w:tc>
          <w:tcPr>
            <w:tcW w:w="0" w:type="auto"/>
            <w:tcBorders>
              <w:top w:val="nil"/>
              <w:left w:val="nil"/>
              <w:bottom w:val="nil"/>
              <w:right w:val="nil"/>
            </w:tcBorders>
            <w:shd w:val="clear" w:color="auto" w:fill="auto"/>
            <w:noWrap/>
            <w:vAlign w:val="center"/>
            <w:hideMark/>
          </w:tcPr>
          <w:p w14:paraId="6B2B6C3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5.2</w:t>
            </w:r>
          </w:p>
        </w:tc>
        <w:tc>
          <w:tcPr>
            <w:tcW w:w="0" w:type="auto"/>
            <w:tcBorders>
              <w:top w:val="nil"/>
              <w:left w:val="nil"/>
              <w:bottom w:val="nil"/>
              <w:right w:val="nil"/>
            </w:tcBorders>
            <w:shd w:val="clear" w:color="auto" w:fill="auto"/>
            <w:noWrap/>
            <w:vAlign w:val="center"/>
            <w:hideMark/>
          </w:tcPr>
          <w:p w14:paraId="7BE2CDD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46FFD84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5.7</w:t>
            </w:r>
          </w:p>
        </w:tc>
        <w:tc>
          <w:tcPr>
            <w:tcW w:w="0" w:type="auto"/>
            <w:tcBorders>
              <w:top w:val="nil"/>
              <w:left w:val="nil"/>
              <w:bottom w:val="nil"/>
              <w:right w:val="nil"/>
            </w:tcBorders>
            <w:shd w:val="clear" w:color="auto" w:fill="auto"/>
            <w:noWrap/>
            <w:vAlign w:val="center"/>
            <w:hideMark/>
          </w:tcPr>
          <w:p w14:paraId="6018B23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22.1</w:t>
            </w:r>
          </w:p>
        </w:tc>
      </w:tr>
      <w:tr w:rsidR="008966AB" w:rsidRPr="007A41F0" w14:paraId="1A4D61F2" w14:textId="77777777" w:rsidTr="00844409">
        <w:trPr>
          <w:trHeight w:val="73"/>
        </w:trPr>
        <w:tc>
          <w:tcPr>
            <w:tcW w:w="0" w:type="auto"/>
            <w:tcBorders>
              <w:top w:val="nil"/>
              <w:left w:val="nil"/>
              <w:bottom w:val="nil"/>
              <w:right w:val="nil"/>
            </w:tcBorders>
            <w:shd w:val="clear" w:color="auto" w:fill="auto"/>
            <w:noWrap/>
            <w:vAlign w:val="center"/>
            <w:hideMark/>
          </w:tcPr>
          <w:p w14:paraId="7517BD78"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ACCA14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Kenya</w:t>
            </w:r>
          </w:p>
        </w:tc>
        <w:tc>
          <w:tcPr>
            <w:tcW w:w="0" w:type="auto"/>
            <w:tcBorders>
              <w:top w:val="nil"/>
              <w:left w:val="nil"/>
              <w:bottom w:val="nil"/>
              <w:right w:val="nil"/>
            </w:tcBorders>
            <w:shd w:val="clear" w:color="auto" w:fill="auto"/>
            <w:noWrap/>
            <w:vAlign w:val="center"/>
            <w:hideMark/>
          </w:tcPr>
          <w:p w14:paraId="0753DDD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(1.0)</w:t>
            </w:r>
          </w:p>
        </w:tc>
        <w:tc>
          <w:tcPr>
            <w:tcW w:w="0" w:type="auto"/>
            <w:tcBorders>
              <w:top w:val="nil"/>
              <w:left w:val="nil"/>
              <w:bottom w:val="nil"/>
              <w:right w:val="nil"/>
            </w:tcBorders>
            <w:shd w:val="clear" w:color="auto" w:fill="auto"/>
            <w:noWrap/>
            <w:vAlign w:val="center"/>
            <w:hideMark/>
          </w:tcPr>
          <w:p w14:paraId="37731C2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47.5</w:t>
            </w:r>
          </w:p>
        </w:tc>
        <w:tc>
          <w:tcPr>
            <w:tcW w:w="0" w:type="auto"/>
            <w:tcBorders>
              <w:top w:val="nil"/>
              <w:left w:val="nil"/>
              <w:bottom w:val="nil"/>
              <w:right w:val="nil"/>
            </w:tcBorders>
            <w:shd w:val="clear" w:color="auto" w:fill="auto"/>
            <w:noWrap/>
            <w:vAlign w:val="center"/>
            <w:hideMark/>
          </w:tcPr>
          <w:p w14:paraId="560D1A0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48.2</w:t>
            </w:r>
          </w:p>
        </w:tc>
        <w:tc>
          <w:tcPr>
            <w:tcW w:w="0" w:type="auto"/>
            <w:tcBorders>
              <w:top w:val="nil"/>
              <w:left w:val="nil"/>
              <w:bottom w:val="nil"/>
              <w:right w:val="nil"/>
            </w:tcBorders>
            <w:shd w:val="clear" w:color="auto" w:fill="auto"/>
            <w:noWrap/>
            <w:vAlign w:val="center"/>
            <w:hideMark/>
          </w:tcPr>
          <w:p w14:paraId="4FAD62E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w:t>
            </w:r>
          </w:p>
        </w:tc>
        <w:tc>
          <w:tcPr>
            <w:tcW w:w="0" w:type="auto"/>
            <w:tcBorders>
              <w:top w:val="nil"/>
              <w:left w:val="nil"/>
              <w:bottom w:val="nil"/>
              <w:right w:val="nil"/>
            </w:tcBorders>
            <w:shd w:val="clear" w:color="auto" w:fill="auto"/>
            <w:noWrap/>
            <w:vAlign w:val="center"/>
            <w:hideMark/>
          </w:tcPr>
          <w:p w14:paraId="49B80D4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16.3</w:t>
            </w:r>
          </w:p>
        </w:tc>
        <w:tc>
          <w:tcPr>
            <w:tcW w:w="0" w:type="auto"/>
            <w:tcBorders>
              <w:top w:val="nil"/>
              <w:left w:val="nil"/>
              <w:bottom w:val="nil"/>
              <w:right w:val="nil"/>
            </w:tcBorders>
            <w:shd w:val="clear" w:color="auto" w:fill="auto"/>
            <w:noWrap/>
            <w:vAlign w:val="center"/>
            <w:hideMark/>
          </w:tcPr>
          <w:p w14:paraId="34E198E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7.5</w:t>
            </w:r>
          </w:p>
        </w:tc>
        <w:tc>
          <w:tcPr>
            <w:tcW w:w="0" w:type="auto"/>
            <w:tcBorders>
              <w:top w:val="nil"/>
              <w:left w:val="nil"/>
              <w:bottom w:val="nil"/>
              <w:right w:val="nil"/>
            </w:tcBorders>
            <w:shd w:val="clear" w:color="auto" w:fill="auto"/>
            <w:noWrap/>
            <w:vAlign w:val="center"/>
            <w:hideMark/>
          </w:tcPr>
          <w:p w14:paraId="4DB3E6C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12.4</w:t>
            </w:r>
          </w:p>
        </w:tc>
        <w:tc>
          <w:tcPr>
            <w:tcW w:w="0" w:type="auto"/>
            <w:tcBorders>
              <w:top w:val="nil"/>
              <w:left w:val="nil"/>
              <w:bottom w:val="nil"/>
              <w:right w:val="nil"/>
            </w:tcBorders>
            <w:shd w:val="clear" w:color="auto" w:fill="auto"/>
            <w:noWrap/>
            <w:vAlign w:val="center"/>
            <w:hideMark/>
          </w:tcPr>
          <w:p w14:paraId="09A8583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58.3</w:t>
            </w:r>
          </w:p>
        </w:tc>
      </w:tr>
      <w:tr w:rsidR="008966AB" w:rsidRPr="007A41F0" w14:paraId="7467B66D" w14:textId="77777777" w:rsidTr="00844409">
        <w:trPr>
          <w:trHeight w:val="73"/>
        </w:trPr>
        <w:tc>
          <w:tcPr>
            <w:tcW w:w="0" w:type="auto"/>
            <w:tcBorders>
              <w:top w:val="nil"/>
              <w:left w:val="nil"/>
              <w:bottom w:val="nil"/>
              <w:right w:val="nil"/>
            </w:tcBorders>
            <w:shd w:val="clear" w:color="auto" w:fill="auto"/>
            <w:noWrap/>
            <w:vAlign w:val="center"/>
            <w:hideMark/>
          </w:tcPr>
          <w:p w14:paraId="25B32F39"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66275AE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Mozambique</w:t>
            </w:r>
          </w:p>
        </w:tc>
        <w:tc>
          <w:tcPr>
            <w:tcW w:w="0" w:type="auto"/>
            <w:tcBorders>
              <w:top w:val="nil"/>
              <w:left w:val="nil"/>
              <w:bottom w:val="nil"/>
              <w:right w:val="nil"/>
            </w:tcBorders>
            <w:shd w:val="clear" w:color="auto" w:fill="auto"/>
            <w:noWrap/>
            <w:vAlign w:val="center"/>
            <w:hideMark/>
          </w:tcPr>
          <w:p w14:paraId="0ED7F8F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 (0.8)</w:t>
            </w:r>
          </w:p>
        </w:tc>
        <w:tc>
          <w:tcPr>
            <w:tcW w:w="0" w:type="auto"/>
            <w:tcBorders>
              <w:top w:val="nil"/>
              <w:left w:val="nil"/>
              <w:bottom w:val="nil"/>
              <w:right w:val="nil"/>
            </w:tcBorders>
            <w:shd w:val="clear" w:color="auto" w:fill="auto"/>
            <w:noWrap/>
            <w:vAlign w:val="center"/>
            <w:hideMark/>
          </w:tcPr>
          <w:p w14:paraId="0E75C39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49.6</w:t>
            </w:r>
          </w:p>
        </w:tc>
        <w:tc>
          <w:tcPr>
            <w:tcW w:w="0" w:type="auto"/>
            <w:tcBorders>
              <w:top w:val="nil"/>
              <w:left w:val="nil"/>
              <w:bottom w:val="nil"/>
              <w:right w:val="nil"/>
            </w:tcBorders>
            <w:shd w:val="clear" w:color="auto" w:fill="auto"/>
            <w:noWrap/>
            <w:vAlign w:val="center"/>
            <w:hideMark/>
          </w:tcPr>
          <w:p w14:paraId="56DC43E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35.2</w:t>
            </w:r>
          </w:p>
        </w:tc>
        <w:tc>
          <w:tcPr>
            <w:tcW w:w="0" w:type="auto"/>
            <w:tcBorders>
              <w:top w:val="nil"/>
              <w:left w:val="nil"/>
              <w:bottom w:val="nil"/>
              <w:right w:val="nil"/>
            </w:tcBorders>
            <w:shd w:val="clear" w:color="auto" w:fill="auto"/>
            <w:noWrap/>
            <w:vAlign w:val="center"/>
            <w:hideMark/>
          </w:tcPr>
          <w:p w14:paraId="5B24DD0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w:t>
            </w:r>
          </w:p>
        </w:tc>
        <w:tc>
          <w:tcPr>
            <w:tcW w:w="0" w:type="auto"/>
            <w:tcBorders>
              <w:top w:val="nil"/>
              <w:left w:val="nil"/>
              <w:bottom w:val="nil"/>
              <w:right w:val="nil"/>
            </w:tcBorders>
            <w:shd w:val="clear" w:color="auto" w:fill="auto"/>
            <w:noWrap/>
            <w:vAlign w:val="center"/>
            <w:hideMark/>
          </w:tcPr>
          <w:p w14:paraId="30409B5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9.4</w:t>
            </w:r>
          </w:p>
        </w:tc>
        <w:tc>
          <w:tcPr>
            <w:tcW w:w="0" w:type="auto"/>
            <w:tcBorders>
              <w:top w:val="nil"/>
              <w:left w:val="nil"/>
              <w:bottom w:val="nil"/>
              <w:right w:val="nil"/>
            </w:tcBorders>
            <w:shd w:val="clear" w:color="auto" w:fill="auto"/>
            <w:noWrap/>
            <w:vAlign w:val="center"/>
            <w:hideMark/>
          </w:tcPr>
          <w:p w14:paraId="3994B9E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10.2</w:t>
            </w:r>
          </w:p>
        </w:tc>
        <w:tc>
          <w:tcPr>
            <w:tcW w:w="0" w:type="auto"/>
            <w:tcBorders>
              <w:top w:val="nil"/>
              <w:left w:val="nil"/>
              <w:bottom w:val="nil"/>
              <w:right w:val="nil"/>
            </w:tcBorders>
            <w:shd w:val="clear" w:color="auto" w:fill="auto"/>
            <w:noWrap/>
            <w:vAlign w:val="center"/>
            <w:hideMark/>
          </w:tcPr>
          <w:p w14:paraId="19AD274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10.3</w:t>
            </w:r>
          </w:p>
        </w:tc>
        <w:tc>
          <w:tcPr>
            <w:tcW w:w="0" w:type="auto"/>
            <w:tcBorders>
              <w:top w:val="nil"/>
              <w:left w:val="nil"/>
              <w:bottom w:val="nil"/>
              <w:right w:val="nil"/>
            </w:tcBorders>
            <w:shd w:val="clear" w:color="auto" w:fill="auto"/>
            <w:noWrap/>
            <w:vAlign w:val="center"/>
            <w:hideMark/>
          </w:tcPr>
          <w:p w14:paraId="22C82CB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45.7</w:t>
            </w:r>
          </w:p>
        </w:tc>
      </w:tr>
      <w:tr w:rsidR="008966AB" w:rsidRPr="007A41F0" w14:paraId="3AE900BE" w14:textId="77777777" w:rsidTr="00844409">
        <w:trPr>
          <w:trHeight w:val="73"/>
        </w:trPr>
        <w:tc>
          <w:tcPr>
            <w:tcW w:w="0" w:type="auto"/>
            <w:tcBorders>
              <w:top w:val="nil"/>
              <w:left w:val="nil"/>
              <w:bottom w:val="nil"/>
              <w:right w:val="nil"/>
            </w:tcBorders>
            <w:shd w:val="clear" w:color="auto" w:fill="auto"/>
            <w:noWrap/>
            <w:vAlign w:val="center"/>
            <w:hideMark/>
          </w:tcPr>
          <w:p w14:paraId="49CE66E9"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0E4EE77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Myanmar</w:t>
            </w:r>
          </w:p>
        </w:tc>
        <w:tc>
          <w:tcPr>
            <w:tcW w:w="0" w:type="auto"/>
            <w:tcBorders>
              <w:top w:val="nil"/>
              <w:left w:val="nil"/>
              <w:bottom w:val="nil"/>
              <w:right w:val="nil"/>
            </w:tcBorders>
            <w:shd w:val="clear" w:color="auto" w:fill="auto"/>
            <w:noWrap/>
            <w:vAlign w:val="center"/>
            <w:hideMark/>
          </w:tcPr>
          <w:p w14:paraId="04128C8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 (1.0)</w:t>
            </w:r>
          </w:p>
        </w:tc>
        <w:tc>
          <w:tcPr>
            <w:tcW w:w="0" w:type="auto"/>
            <w:tcBorders>
              <w:top w:val="nil"/>
              <w:left w:val="nil"/>
              <w:bottom w:val="nil"/>
              <w:right w:val="nil"/>
            </w:tcBorders>
            <w:shd w:val="clear" w:color="auto" w:fill="auto"/>
            <w:noWrap/>
            <w:vAlign w:val="center"/>
            <w:hideMark/>
          </w:tcPr>
          <w:p w14:paraId="56A52D9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49.5</w:t>
            </w:r>
          </w:p>
        </w:tc>
        <w:tc>
          <w:tcPr>
            <w:tcW w:w="0" w:type="auto"/>
            <w:tcBorders>
              <w:top w:val="nil"/>
              <w:left w:val="nil"/>
              <w:bottom w:val="nil"/>
              <w:right w:val="nil"/>
            </w:tcBorders>
            <w:shd w:val="clear" w:color="auto" w:fill="auto"/>
            <w:noWrap/>
            <w:vAlign w:val="center"/>
            <w:hideMark/>
          </w:tcPr>
          <w:p w14:paraId="19D3F0C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28.6</w:t>
            </w:r>
          </w:p>
        </w:tc>
        <w:tc>
          <w:tcPr>
            <w:tcW w:w="0" w:type="auto"/>
            <w:tcBorders>
              <w:top w:val="nil"/>
              <w:left w:val="nil"/>
              <w:bottom w:val="nil"/>
              <w:right w:val="nil"/>
            </w:tcBorders>
            <w:shd w:val="clear" w:color="auto" w:fill="auto"/>
            <w:noWrap/>
            <w:vAlign w:val="center"/>
            <w:hideMark/>
          </w:tcPr>
          <w:p w14:paraId="72C9994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w:t>
            </w:r>
          </w:p>
        </w:tc>
        <w:tc>
          <w:tcPr>
            <w:tcW w:w="0" w:type="auto"/>
            <w:tcBorders>
              <w:top w:val="nil"/>
              <w:left w:val="nil"/>
              <w:bottom w:val="nil"/>
              <w:right w:val="nil"/>
            </w:tcBorders>
            <w:shd w:val="clear" w:color="auto" w:fill="auto"/>
            <w:noWrap/>
            <w:vAlign w:val="center"/>
            <w:hideMark/>
          </w:tcPr>
          <w:p w14:paraId="3B090F9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0.9</w:t>
            </w:r>
          </w:p>
        </w:tc>
        <w:tc>
          <w:tcPr>
            <w:tcW w:w="0" w:type="auto"/>
            <w:tcBorders>
              <w:top w:val="nil"/>
              <w:left w:val="nil"/>
              <w:bottom w:val="nil"/>
              <w:right w:val="nil"/>
            </w:tcBorders>
            <w:shd w:val="clear" w:color="auto" w:fill="auto"/>
            <w:noWrap/>
            <w:vAlign w:val="center"/>
            <w:hideMark/>
          </w:tcPr>
          <w:p w14:paraId="65A881C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4.1</w:t>
            </w:r>
          </w:p>
        </w:tc>
        <w:tc>
          <w:tcPr>
            <w:tcW w:w="0" w:type="auto"/>
            <w:tcBorders>
              <w:top w:val="nil"/>
              <w:left w:val="nil"/>
              <w:bottom w:val="nil"/>
              <w:right w:val="nil"/>
            </w:tcBorders>
            <w:shd w:val="clear" w:color="auto" w:fill="auto"/>
            <w:noWrap/>
            <w:vAlign w:val="center"/>
            <w:hideMark/>
          </w:tcPr>
          <w:p w14:paraId="0C8697C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3.8</w:t>
            </w:r>
          </w:p>
        </w:tc>
        <w:tc>
          <w:tcPr>
            <w:tcW w:w="0" w:type="auto"/>
            <w:tcBorders>
              <w:top w:val="nil"/>
              <w:left w:val="nil"/>
              <w:bottom w:val="nil"/>
              <w:right w:val="nil"/>
            </w:tcBorders>
            <w:shd w:val="clear" w:color="auto" w:fill="auto"/>
            <w:noWrap/>
            <w:vAlign w:val="center"/>
            <w:hideMark/>
          </w:tcPr>
          <w:p w14:paraId="2279EF9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20.0</w:t>
            </w:r>
          </w:p>
        </w:tc>
      </w:tr>
      <w:tr w:rsidR="008966AB" w:rsidRPr="007A41F0" w14:paraId="274E7B72" w14:textId="77777777" w:rsidTr="00844409">
        <w:trPr>
          <w:trHeight w:val="73"/>
        </w:trPr>
        <w:tc>
          <w:tcPr>
            <w:tcW w:w="0" w:type="auto"/>
            <w:tcBorders>
              <w:top w:val="nil"/>
              <w:left w:val="nil"/>
              <w:bottom w:val="nil"/>
              <w:right w:val="nil"/>
            </w:tcBorders>
            <w:shd w:val="clear" w:color="auto" w:fill="auto"/>
            <w:noWrap/>
            <w:vAlign w:val="center"/>
            <w:hideMark/>
          </w:tcPr>
          <w:p w14:paraId="17CE5C28"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62B229E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Nepal</w:t>
            </w:r>
          </w:p>
        </w:tc>
        <w:tc>
          <w:tcPr>
            <w:tcW w:w="0" w:type="auto"/>
            <w:tcBorders>
              <w:top w:val="nil"/>
              <w:left w:val="nil"/>
              <w:bottom w:val="nil"/>
              <w:right w:val="nil"/>
            </w:tcBorders>
            <w:shd w:val="clear" w:color="auto" w:fill="auto"/>
            <w:noWrap/>
            <w:vAlign w:val="center"/>
            <w:hideMark/>
          </w:tcPr>
          <w:p w14:paraId="67FF0FD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13.8 (1.0)</w:t>
            </w:r>
          </w:p>
        </w:tc>
        <w:tc>
          <w:tcPr>
            <w:tcW w:w="0" w:type="auto"/>
            <w:tcBorders>
              <w:top w:val="nil"/>
              <w:left w:val="nil"/>
              <w:bottom w:val="nil"/>
              <w:right w:val="nil"/>
            </w:tcBorders>
            <w:shd w:val="clear" w:color="auto" w:fill="auto"/>
            <w:noWrap/>
            <w:vAlign w:val="center"/>
            <w:hideMark/>
          </w:tcPr>
          <w:p w14:paraId="3F0F5B0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47.3</w:t>
            </w:r>
          </w:p>
        </w:tc>
        <w:tc>
          <w:tcPr>
            <w:tcW w:w="0" w:type="auto"/>
            <w:tcBorders>
              <w:top w:val="nil"/>
              <w:left w:val="nil"/>
              <w:bottom w:val="nil"/>
              <w:right w:val="nil"/>
            </w:tcBorders>
            <w:shd w:val="clear" w:color="auto" w:fill="auto"/>
            <w:noWrap/>
            <w:vAlign w:val="center"/>
            <w:hideMark/>
          </w:tcPr>
          <w:p w14:paraId="4B2531E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27.3</w:t>
            </w:r>
          </w:p>
        </w:tc>
        <w:tc>
          <w:tcPr>
            <w:tcW w:w="0" w:type="auto"/>
            <w:tcBorders>
              <w:top w:val="nil"/>
              <w:left w:val="nil"/>
              <w:bottom w:val="nil"/>
              <w:right w:val="nil"/>
            </w:tcBorders>
            <w:shd w:val="clear" w:color="auto" w:fill="auto"/>
            <w:noWrap/>
            <w:vAlign w:val="center"/>
            <w:hideMark/>
          </w:tcPr>
          <w:p w14:paraId="6CF7600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7.0</w:t>
            </w:r>
          </w:p>
        </w:tc>
        <w:tc>
          <w:tcPr>
            <w:tcW w:w="0" w:type="auto"/>
            <w:tcBorders>
              <w:top w:val="nil"/>
              <w:left w:val="nil"/>
              <w:bottom w:val="nil"/>
              <w:right w:val="nil"/>
            </w:tcBorders>
            <w:shd w:val="clear" w:color="auto" w:fill="auto"/>
            <w:noWrap/>
            <w:vAlign w:val="center"/>
            <w:hideMark/>
          </w:tcPr>
          <w:p w14:paraId="692AC2F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4.6</w:t>
            </w:r>
          </w:p>
        </w:tc>
        <w:tc>
          <w:tcPr>
            <w:tcW w:w="0" w:type="auto"/>
            <w:tcBorders>
              <w:top w:val="nil"/>
              <w:left w:val="nil"/>
              <w:bottom w:val="nil"/>
              <w:right w:val="nil"/>
            </w:tcBorders>
            <w:shd w:val="clear" w:color="auto" w:fill="auto"/>
            <w:noWrap/>
            <w:vAlign w:val="center"/>
            <w:hideMark/>
          </w:tcPr>
          <w:p w14:paraId="2886EF1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12.3</w:t>
            </w:r>
          </w:p>
        </w:tc>
        <w:tc>
          <w:tcPr>
            <w:tcW w:w="0" w:type="auto"/>
            <w:tcBorders>
              <w:top w:val="nil"/>
              <w:left w:val="nil"/>
              <w:bottom w:val="nil"/>
              <w:right w:val="nil"/>
            </w:tcBorders>
            <w:shd w:val="clear" w:color="auto" w:fill="auto"/>
            <w:noWrap/>
            <w:vAlign w:val="center"/>
            <w:hideMark/>
          </w:tcPr>
          <w:p w14:paraId="5B8E883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4.4</w:t>
            </w:r>
          </w:p>
        </w:tc>
        <w:tc>
          <w:tcPr>
            <w:tcW w:w="0" w:type="auto"/>
            <w:tcBorders>
              <w:top w:val="nil"/>
              <w:left w:val="nil"/>
              <w:bottom w:val="nil"/>
              <w:right w:val="nil"/>
            </w:tcBorders>
            <w:shd w:val="clear" w:color="auto" w:fill="auto"/>
            <w:noWrap/>
            <w:vAlign w:val="center"/>
            <w:hideMark/>
          </w:tcPr>
          <w:p w14:paraId="060C776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50.3</w:t>
            </w:r>
          </w:p>
        </w:tc>
      </w:tr>
      <w:tr w:rsidR="008966AB" w:rsidRPr="007A41F0" w14:paraId="603032AA" w14:textId="77777777" w:rsidTr="00844409">
        <w:trPr>
          <w:trHeight w:val="73"/>
        </w:trPr>
        <w:tc>
          <w:tcPr>
            <w:tcW w:w="0" w:type="auto"/>
            <w:tcBorders>
              <w:top w:val="nil"/>
              <w:left w:val="nil"/>
              <w:bottom w:val="nil"/>
              <w:right w:val="nil"/>
            </w:tcBorders>
            <w:shd w:val="clear" w:color="auto" w:fill="auto"/>
            <w:noWrap/>
            <w:vAlign w:val="center"/>
            <w:hideMark/>
          </w:tcPr>
          <w:p w14:paraId="08E29F02"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78FAB3F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Senegal</w:t>
            </w:r>
          </w:p>
        </w:tc>
        <w:tc>
          <w:tcPr>
            <w:tcW w:w="0" w:type="auto"/>
            <w:tcBorders>
              <w:top w:val="nil"/>
              <w:left w:val="nil"/>
              <w:bottom w:val="nil"/>
              <w:right w:val="nil"/>
            </w:tcBorders>
            <w:shd w:val="clear" w:color="auto" w:fill="auto"/>
            <w:noWrap/>
            <w:vAlign w:val="center"/>
            <w:hideMark/>
          </w:tcPr>
          <w:p w14:paraId="44D7EDD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(1.0)</w:t>
            </w:r>
          </w:p>
        </w:tc>
        <w:tc>
          <w:tcPr>
            <w:tcW w:w="0" w:type="auto"/>
            <w:tcBorders>
              <w:top w:val="nil"/>
              <w:left w:val="nil"/>
              <w:bottom w:val="nil"/>
              <w:right w:val="nil"/>
            </w:tcBorders>
            <w:shd w:val="clear" w:color="auto" w:fill="auto"/>
            <w:noWrap/>
            <w:vAlign w:val="center"/>
            <w:hideMark/>
          </w:tcPr>
          <w:p w14:paraId="2ACB3CF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60.2</w:t>
            </w:r>
          </w:p>
        </w:tc>
        <w:tc>
          <w:tcPr>
            <w:tcW w:w="0" w:type="auto"/>
            <w:tcBorders>
              <w:top w:val="nil"/>
              <w:left w:val="nil"/>
              <w:bottom w:val="nil"/>
              <w:right w:val="nil"/>
            </w:tcBorders>
            <w:shd w:val="clear" w:color="auto" w:fill="auto"/>
            <w:noWrap/>
            <w:vAlign w:val="center"/>
            <w:hideMark/>
          </w:tcPr>
          <w:p w14:paraId="51EEF25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26.7</w:t>
            </w:r>
          </w:p>
        </w:tc>
        <w:tc>
          <w:tcPr>
            <w:tcW w:w="0" w:type="auto"/>
            <w:tcBorders>
              <w:top w:val="nil"/>
              <w:left w:val="nil"/>
              <w:bottom w:val="nil"/>
              <w:right w:val="nil"/>
            </w:tcBorders>
            <w:shd w:val="clear" w:color="auto" w:fill="auto"/>
            <w:noWrap/>
            <w:vAlign w:val="center"/>
            <w:hideMark/>
          </w:tcPr>
          <w:p w14:paraId="56D33A2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7.1</w:t>
            </w:r>
          </w:p>
        </w:tc>
        <w:tc>
          <w:tcPr>
            <w:tcW w:w="0" w:type="auto"/>
            <w:tcBorders>
              <w:top w:val="nil"/>
              <w:left w:val="nil"/>
              <w:bottom w:val="nil"/>
              <w:right w:val="nil"/>
            </w:tcBorders>
            <w:shd w:val="clear" w:color="auto" w:fill="auto"/>
            <w:noWrap/>
            <w:vAlign w:val="center"/>
            <w:hideMark/>
          </w:tcPr>
          <w:p w14:paraId="006A1E5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w:t>
            </w:r>
          </w:p>
        </w:tc>
        <w:tc>
          <w:tcPr>
            <w:tcW w:w="0" w:type="auto"/>
            <w:tcBorders>
              <w:top w:val="nil"/>
              <w:left w:val="nil"/>
              <w:bottom w:val="nil"/>
              <w:right w:val="nil"/>
            </w:tcBorders>
            <w:shd w:val="clear" w:color="auto" w:fill="auto"/>
            <w:noWrap/>
            <w:vAlign w:val="center"/>
            <w:hideMark/>
          </w:tcPr>
          <w:p w14:paraId="021AD05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13.8</w:t>
            </w:r>
          </w:p>
        </w:tc>
        <w:tc>
          <w:tcPr>
            <w:tcW w:w="0" w:type="auto"/>
            <w:tcBorders>
              <w:top w:val="nil"/>
              <w:left w:val="nil"/>
              <w:bottom w:val="nil"/>
              <w:right w:val="nil"/>
            </w:tcBorders>
            <w:shd w:val="clear" w:color="auto" w:fill="auto"/>
            <w:noWrap/>
            <w:vAlign w:val="center"/>
            <w:hideMark/>
          </w:tcPr>
          <w:p w14:paraId="59B7603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6AF1FAD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r>
      <w:tr w:rsidR="008966AB" w:rsidRPr="007A41F0" w14:paraId="42E9E7AD" w14:textId="77777777" w:rsidTr="00844409">
        <w:trPr>
          <w:trHeight w:val="73"/>
        </w:trPr>
        <w:tc>
          <w:tcPr>
            <w:tcW w:w="0" w:type="auto"/>
            <w:tcBorders>
              <w:top w:val="nil"/>
              <w:left w:val="nil"/>
              <w:bottom w:val="nil"/>
              <w:right w:val="nil"/>
            </w:tcBorders>
            <w:shd w:val="clear" w:color="auto" w:fill="auto"/>
            <w:noWrap/>
            <w:vAlign w:val="center"/>
            <w:hideMark/>
          </w:tcPr>
          <w:p w14:paraId="34147EA6"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14B667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Tanzania</w:t>
            </w:r>
          </w:p>
        </w:tc>
        <w:tc>
          <w:tcPr>
            <w:tcW w:w="0" w:type="auto"/>
            <w:tcBorders>
              <w:top w:val="nil"/>
              <w:left w:val="nil"/>
              <w:bottom w:val="nil"/>
              <w:right w:val="nil"/>
            </w:tcBorders>
            <w:shd w:val="clear" w:color="auto" w:fill="auto"/>
            <w:noWrap/>
            <w:vAlign w:val="center"/>
            <w:hideMark/>
          </w:tcPr>
          <w:p w14:paraId="14A5E97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 (1.0)</w:t>
            </w:r>
          </w:p>
        </w:tc>
        <w:tc>
          <w:tcPr>
            <w:tcW w:w="0" w:type="auto"/>
            <w:tcBorders>
              <w:top w:val="nil"/>
              <w:left w:val="nil"/>
              <w:bottom w:val="nil"/>
              <w:right w:val="nil"/>
            </w:tcBorders>
            <w:shd w:val="clear" w:color="auto" w:fill="auto"/>
            <w:noWrap/>
            <w:vAlign w:val="center"/>
            <w:hideMark/>
          </w:tcPr>
          <w:p w14:paraId="3BFA9A6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46.8</w:t>
            </w:r>
          </w:p>
        </w:tc>
        <w:tc>
          <w:tcPr>
            <w:tcW w:w="0" w:type="auto"/>
            <w:tcBorders>
              <w:top w:val="nil"/>
              <w:left w:val="nil"/>
              <w:bottom w:val="nil"/>
              <w:right w:val="nil"/>
            </w:tcBorders>
            <w:shd w:val="clear" w:color="auto" w:fill="auto"/>
            <w:noWrap/>
            <w:vAlign w:val="center"/>
            <w:hideMark/>
          </w:tcPr>
          <w:p w14:paraId="18032EC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14.4</w:t>
            </w:r>
          </w:p>
        </w:tc>
        <w:tc>
          <w:tcPr>
            <w:tcW w:w="0" w:type="auto"/>
            <w:tcBorders>
              <w:top w:val="nil"/>
              <w:left w:val="nil"/>
              <w:bottom w:val="nil"/>
              <w:right w:val="nil"/>
            </w:tcBorders>
            <w:shd w:val="clear" w:color="auto" w:fill="auto"/>
            <w:noWrap/>
            <w:vAlign w:val="center"/>
            <w:hideMark/>
          </w:tcPr>
          <w:p w14:paraId="4D26405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6.7</w:t>
            </w:r>
          </w:p>
        </w:tc>
        <w:tc>
          <w:tcPr>
            <w:tcW w:w="0" w:type="auto"/>
            <w:tcBorders>
              <w:top w:val="nil"/>
              <w:left w:val="nil"/>
              <w:bottom w:val="nil"/>
              <w:right w:val="nil"/>
            </w:tcBorders>
            <w:shd w:val="clear" w:color="auto" w:fill="auto"/>
            <w:noWrap/>
            <w:vAlign w:val="center"/>
            <w:hideMark/>
          </w:tcPr>
          <w:p w14:paraId="4F7F1E5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4.2</w:t>
            </w:r>
          </w:p>
        </w:tc>
        <w:tc>
          <w:tcPr>
            <w:tcW w:w="0" w:type="auto"/>
            <w:tcBorders>
              <w:top w:val="nil"/>
              <w:left w:val="nil"/>
              <w:bottom w:val="nil"/>
              <w:right w:val="nil"/>
            </w:tcBorders>
            <w:shd w:val="clear" w:color="auto" w:fill="auto"/>
            <w:noWrap/>
            <w:vAlign w:val="center"/>
            <w:hideMark/>
          </w:tcPr>
          <w:p w14:paraId="5ABC26E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17.6</w:t>
            </w:r>
          </w:p>
        </w:tc>
        <w:tc>
          <w:tcPr>
            <w:tcW w:w="0" w:type="auto"/>
            <w:tcBorders>
              <w:top w:val="nil"/>
              <w:left w:val="nil"/>
              <w:bottom w:val="nil"/>
              <w:right w:val="nil"/>
            </w:tcBorders>
            <w:shd w:val="clear" w:color="auto" w:fill="auto"/>
            <w:noWrap/>
            <w:vAlign w:val="center"/>
            <w:hideMark/>
          </w:tcPr>
          <w:p w14:paraId="7F2C6AD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8.7</w:t>
            </w:r>
          </w:p>
        </w:tc>
        <w:tc>
          <w:tcPr>
            <w:tcW w:w="0" w:type="auto"/>
            <w:tcBorders>
              <w:top w:val="nil"/>
              <w:left w:val="nil"/>
              <w:bottom w:val="nil"/>
              <w:right w:val="nil"/>
            </w:tcBorders>
            <w:shd w:val="clear" w:color="auto" w:fill="auto"/>
            <w:noWrap/>
            <w:vAlign w:val="center"/>
            <w:hideMark/>
          </w:tcPr>
          <w:p w14:paraId="660AAF0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26.9</w:t>
            </w:r>
          </w:p>
        </w:tc>
      </w:tr>
      <w:tr w:rsidR="008966AB" w:rsidRPr="007A41F0" w14:paraId="5A6DEEE7" w14:textId="77777777" w:rsidTr="00844409">
        <w:trPr>
          <w:trHeight w:val="73"/>
        </w:trPr>
        <w:tc>
          <w:tcPr>
            <w:tcW w:w="0" w:type="auto"/>
            <w:tcBorders>
              <w:top w:val="nil"/>
              <w:left w:val="nil"/>
              <w:bottom w:val="nil"/>
              <w:right w:val="nil"/>
            </w:tcBorders>
            <w:shd w:val="clear" w:color="auto" w:fill="auto"/>
            <w:noWrap/>
            <w:vAlign w:val="center"/>
            <w:hideMark/>
          </w:tcPr>
          <w:p w14:paraId="2269B7E8"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4CC113E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Uganda</w:t>
            </w:r>
          </w:p>
        </w:tc>
        <w:tc>
          <w:tcPr>
            <w:tcW w:w="0" w:type="auto"/>
            <w:tcBorders>
              <w:top w:val="nil"/>
              <w:left w:val="nil"/>
              <w:bottom w:val="nil"/>
              <w:right w:val="nil"/>
            </w:tcBorders>
            <w:shd w:val="clear" w:color="auto" w:fill="auto"/>
            <w:noWrap/>
            <w:vAlign w:val="center"/>
            <w:hideMark/>
          </w:tcPr>
          <w:p w14:paraId="262454F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14.3 (0.8)</w:t>
            </w:r>
          </w:p>
        </w:tc>
        <w:tc>
          <w:tcPr>
            <w:tcW w:w="0" w:type="auto"/>
            <w:tcBorders>
              <w:top w:val="nil"/>
              <w:left w:val="nil"/>
              <w:bottom w:val="nil"/>
              <w:right w:val="nil"/>
            </w:tcBorders>
            <w:shd w:val="clear" w:color="auto" w:fill="auto"/>
            <w:noWrap/>
            <w:vAlign w:val="center"/>
            <w:hideMark/>
          </w:tcPr>
          <w:p w14:paraId="5ADD34D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47.4</w:t>
            </w:r>
          </w:p>
        </w:tc>
        <w:tc>
          <w:tcPr>
            <w:tcW w:w="0" w:type="auto"/>
            <w:tcBorders>
              <w:top w:val="nil"/>
              <w:left w:val="nil"/>
              <w:bottom w:val="nil"/>
              <w:right w:val="nil"/>
            </w:tcBorders>
            <w:shd w:val="clear" w:color="auto" w:fill="auto"/>
            <w:noWrap/>
            <w:vAlign w:val="center"/>
            <w:hideMark/>
          </w:tcPr>
          <w:p w14:paraId="7342030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38.3</w:t>
            </w:r>
          </w:p>
        </w:tc>
        <w:tc>
          <w:tcPr>
            <w:tcW w:w="0" w:type="auto"/>
            <w:tcBorders>
              <w:top w:val="nil"/>
              <w:left w:val="nil"/>
              <w:bottom w:val="nil"/>
              <w:right w:val="nil"/>
            </w:tcBorders>
            <w:shd w:val="clear" w:color="auto" w:fill="auto"/>
            <w:noWrap/>
            <w:vAlign w:val="center"/>
            <w:hideMark/>
          </w:tcPr>
          <w:p w14:paraId="467A662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6.9</w:t>
            </w:r>
          </w:p>
        </w:tc>
        <w:tc>
          <w:tcPr>
            <w:tcW w:w="0" w:type="auto"/>
            <w:tcBorders>
              <w:top w:val="nil"/>
              <w:left w:val="nil"/>
              <w:bottom w:val="nil"/>
              <w:right w:val="nil"/>
            </w:tcBorders>
            <w:shd w:val="clear" w:color="auto" w:fill="auto"/>
            <w:noWrap/>
            <w:vAlign w:val="center"/>
            <w:hideMark/>
          </w:tcPr>
          <w:p w14:paraId="60AEAF5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12.7</w:t>
            </w:r>
          </w:p>
        </w:tc>
        <w:tc>
          <w:tcPr>
            <w:tcW w:w="0" w:type="auto"/>
            <w:tcBorders>
              <w:top w:val="nil"/>
              <w:left w:val="nil"/>
              <w:bottom w:val="nil"/>
              <w:right w:val="nil"/>
            </w:tcBorders>
            <w:shd w:val="clear" w:color="auto" w:fill="auto"/>
            <w:noWrap/>
            <w:vAlign w:val="center"/>
            <w:hideMark/>
          </w:tcPr>
          <w:p w14:paraId="2889015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13.2</w:t>
            </w:r>
          </w:p>
        </w:tc>
        <w:tc>
          <w:tcPr>
            <w:tcW w:w="0" w:type="auto"/>
            <w:tcBorders>
              <w:top w:val="nil"/>
              <w:left w:val="nil"/>
              <w:bottom w:val="nil"/>
              <w:right w:val="nil"/>
            </w:tcBorders>
            <w:shd w:val="clear" w:color="auto" w:fill="auto"/>
            <w:noWrap/>
            <w:vAlign w:val="center"/>
            <w:hideMark/>
          </w:tcPr>
          <w:p w14:paraId="2B04EF3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10.6</w:t>
            </w:r>
          </w:p>
        </w:tc>
        <w:tc>
          <w:tcPr>
            <w:tcW w:w="0" w:type="auto"/>
            <w:tcBorders>
              <w:top w:val="nil"/>
              <w:left w:val="nil"/>
              <w:bottom w:val="nil"/>
              <w:right w:val="nil"/>
            </w:tcBorders>
            <w:shd w:val="clear" w:color="auto" w:fill="auto"/>
            <w:noWrap/>
            <w:vAlign w:val="center"/>
            <w:hideMark/>
          </w:tcPr>
          <w:p w14:paraId="775A334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45.6</w:t>
            </w:r>
          </w:p>
        </w:tc>
      </w:tr>
      <w:tr w:rsidR="008966AB" w:rsidRPr="007A41F0" w14:paraId="70D4F38B" w14:textId="77777777" w:rsidTr="00844409">
        <w:trPr>
          <w:trHeight w:val="73"/>
        </w:trPr>
        <w:tc>
          <w:tcPr>
            <w:tcW w:w="0" w:type="auto"/>
            <w:tcBorders>
              <w:top w:val="nil"/>
              <w:left w:val="nil"/>
              <w:bottom w:val="nil"/>
              <w:right w:val="nil"/>
            </w:tcBorders>
            <w:shd w:val="clear" w:color="auto" w:fill="auto"/>
            <w:noWrap/>
            <w:vAlign w:val="center"/>
            <w:hideMark/>
          </w:tcPr>
          <w:p w14:paraId="4672F21A"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42BEB5A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Zambia</w:t>
            </w:r>
          </w:p>
        </w:tc>
        <w:tc>
          <w:tcPr>
            <w:tcW w:w="0" w:type="auto"/>
            <w:tcBorders>
              <w:top w:val="nil"/>
              <w:left w:val="nil"/>
              <w:bottom w:val="nil"/>
              <w:right w:val="nil"/>
            </w:tcBorders>
            <w:shd w:val="clear" w:color="auto" w:fill="auto"/>
            <w:noWrap/>
            <w:vAlign w:val="center"/>
            <w:hideMark/>
          </w:tcPr>
          <w:p w14:paraId="294B71D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(1.0)</w:t>
            </w:r>
          </w:p>
        </w:tc>
        <w:tc>
          <w:tcPr>
            <w:tcW w:w="0" w:type="auto"/>
            <w:tcBorders>
              <w:top w:val="nil"/>
              <w:left w:val="nil"/>
              <w:bottom w:val="nil"/>
              <w:right w:val="nil"/>
            </w:tcBorders>
            <w:shd w:val="clear" w:color="auto" w:fill="auto"/>
            <w:noWrap/>
            <w:vAlign w:val="center"/>
            <w:hideMark/>
          </w:tcPr>
          <w:p w14:paraId="4E5B9C2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50.3</w:t>
            </w:r>
          </w:p>
        </w:tc>
        <w:tc>
          <w:tcPr>
            <w:tcW w:w="0" w:type="auto"/>
            <w:tcBorders>
              <w:top w:val="nil"/>
              <w:left w:val="nil"/>
              <w:bottom w:val="nil"/>
              <w:right w:val="nil"/>
            </w:tcBorders>
            <w:shd w:val="clear" w:color="auto" w:fill="auto"/>
            <w:noWrap/>
            <w:vAlign w:val="center"/>
            <w:hideMark/>
          </w:tcPr>
          <w:p w14:paraId="2B82437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72.3</w:t>
            </w:r>
          </w:p>
        </w:tc>
        <w:tc>
          <w:tcPr>
            <w:tcW w:w="0" w:type="auto"/>
            <w:tcBorders>
              <w:top w:val="nil"/>
              <w:left w:val="nil"/>
              <w:bottom w:val="nil"/>
              <w:right w:val="nil"/>
            </w:tcBorders>
            <w:shd w:val="clear" w:color="auto" w:fill="auto"/>
            <w:noWrap/>
            <w:vAlign w:val="center"/>
            <w:hideMark/>
          </w:tcPr>
          <w:p w14:paraId="3F63B22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6EB7692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43.1</w:t>
            </w:r>
          </w:p>
        </w:tc>
        <w:tc>
          <w:tcPr>
            <w:tcW w:w="0" w:type="auto"/>
            <w:tcBorders>
              <w:top w:val="nil"/>
              <w:left w:val="nil"/>
              <w:bottom w:val="nil"/>
              <w:right w:val="nil"/>
            </w:tcBorders>
            <w:shd w:val="clear" w:color="auto" w:fill="auto"/>
            <w:noWrap/>
            <w:vAlign w:val="center"/>
            <w:hideMark/>
          </w:tcPr>
          <w:p w14:paraId="0D49B9D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10.9</w:t>
            </w:r>
          </w:p>
        </w:tc>
        <w:tc>
          <w:tcPr>
            <w:tcW w:w="0" w:type="auto"/>
            <w:tcBorders>
              <w:top w:val="nil"/>
              <w:left w:val="nil"/>
              <w:bottom w:val="nil"/>
              <w:right w:val="nil"/>
            </w:tcBorders>
            <w:shd w:val="clear" w:color="auto" w:fill="auto"/>
            <w:noWrap/>
            <w:vAlign w:val="center"/>
            <w:hideMark/>
          </w:tcPr>
          <w:p w14:paraId="606C0BD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15.7</w:t>
            </w:r>
          </w:p>
        </w:tc>
        <w:tc>
          <w:tcPr>
            <w:tcW w:w="0" w:type="auto"/>
            <w:tcBorders>
              <w:top w:val="nil"/>
              <w:left w:val="nil"/>
              <w:bottom w:val="nil"/>
              <w:right w:val="nil"/>
            </w:tcBorders>
            <w:shd w:val="clear" w:color="auto" w:fill="auto"/>
            <w:noWrap/>
            <w:vAlign w:val="center"/>
            <w:hideMark/>
          </w:tcPr>
          <w:p w14:paraId="2C0FAFB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65.0</w:t>
            </w:r>
          </w:p>
        </w:tc>
      </w:tr>
      <w:tr w:rsidR="008966AB" w:rsidRPr="007A41F0" w14:paraId="0ABADF40" w14:textId="77777777" w:rsidTr="00844409">
        <w:trPr>
          <w:trHeight w:val="73"/>
        </w:trPr>
        <w:tc>
          <w:tcPr>
            <w:tcW w:w="0" w:type="auto"/>
            <w:tcBorders>
              <w:top w:val="nil"/>
              <w:left w:val="nil"/>
              <w:bottom w:val="nil"/>
              <w:right w:val="nil"/>
            </w:tcBorders>
            <w:shd w:val="clear" w:color="auto" w:fill="auto"/>
            <w:noWrap/>
            <w:vAlign w:val="center"/>
            <w:hideMark/>
          </w:tcPr>
          <w:p w14:paraId="3490033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Lower middle</w:t>
            </w:r>
          </w:p>
        </w:tc>
        <w:tc>
          <w:tcPr>
            <w:tcW w:w="0" w:type="auto"/>
            <w:tcBorders>
              <w:top w:val="nil"/>
              <w:left w:val="nil"/>
              <w:bottom w:val="nil"/>
              <w:right w:val="nil"/>
            </w:tcBorders>
            <w:shd w:val="clear" w:color="auto" w:fill="auto"/>
            <w:noWrap/>
            <w:vAlign w:val="center"/>
            <w:hideMark/>
          </w:tcPr>
          <w:p w14:paraId="13D77DF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Bangladesh</w:t>
            </w:r>
          </w:p>
        </w:tc>
        <w:tc>
          <w:tcPr>
            <w:tcW w:w="0" w:type="auto"/>
            <w:tcBorders>
              <w:top w:val="nil"/>
              <w:left w:val="nil"/>
              <w:bottom w:val="nil"/>
              <w:right w:val="nil"/>
            </w:tcBorders>
            <w:shd w:val="clear" w:color="auto" w:fill="auto"/>
            <w:noWrap/>
            <w:vAlign w:val="center"/>
            <w:hideMark/>
          </w:tcPr>
          <w:p w14:paraId="4D09312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 (0.8)</w:t>
            </w:r>
          </w:p>
        </w:tc>
        <w:tc>
          <w:tcPr>
            <w:tcW w:w="0" w:type="auto"/>
            <w:tcBorders>
              <w:top w:val="nil"/>
              <w:left w:val="nil"/>
              <w:bottom w:val="nil"/>
              <w:right w:val="nil"/>
            </w:tcBorders>
            <w:shd w:val="clear" w:color="auto" w:fill="auto"/>
            <w:noWrap/>
            <w:vAlign w:val="center"/>
            <w:hideMark/>
          </w:tcPr>
          <w:p w14:paraId="74B02BC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63.4</w:t>
            </w:r>
          </w:p>
        </w:tc>
        <w:tc>
          <w:tcPr>
            <w:tcW w:w="0" w:type="auto"/>
            <w:tcBorders>
              <w:top w:val="nil"/>
              <w:left w:val="nil"/>
              <w:bottom w:val="nil"/>
              <w:right w:val="nil"/>
            </w:tcBorders>
            <w:shd w:val="clear" w:color="auto" w:fill="auto"/>
            <w:noWrap/>
            <w:vAlign w:val="center"/>
            <w:hideMark/>
          </w:tcPr>
          <w:p w14:paraId="258CD72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54.4</w:t>
            </w:r>
          </w:p>
        </w:tc>
        <w:tc>
          <w:tcPr>
            <w:tcW w:w="0" w:type="auto"/>
            <w:tcBorders>
              <w:top w:val="nil"/>
              <w:left w:val="nil"/>
              <w:bottom w:val="nil"/>
              <w:right w:val="nil"/>
            </w:tcBorders>
            <w:shd w:val="clear" w:color="auto" w:fill="auto"/>
            <w:noWrap/>
            <w:vAlign w:val="center"/>
            <w:hideMark/>
          </w:tcPr>
          <w:p w14:paraId="2727975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9.0</w:t>
            </w:r>
          </w:p>
        </w:tc>
        <w:tc>
          <w:tcPr>
            <w:tcW w:w="0" w:type="auto"/>
            <w:tcBorders>
              <w:top w:val="nil"/>
              <w:left w:val="nil"/>
              <w:bottom w:val="nil"/>
              <w:right w:val="nil"/>
            </w:tcBorders>
            <w:shd w:val="clear" w:color="auto" w:fill="auto"/>
            <w:noWrap/>
            <w:vAlign w:val="center"/>
            <w:hideMark/>
          </w:tcPr>
          <w:p w14:paraId="34E4BA3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w:t>
            </w:r>
          </w:p>
        </w:tc>
        <w:tc>
          <w:tcPr>
            <w:tcW w:w="0" w:type="auto"/>
            <w:tcBorders>
              <w:top w:val="nil"/>
              <w:left w:val="nil"/>
              <w:bottom w:val="nil"/>
              <w:right w:val="nil"/>
            </w:tcBorders>
            <w:shd w:val="clear" w:color="auto" w:fill="auto"/>
            <w:noWrap/>
            <w:vAlign w:val="center"/>
            <w:hideMark/>
          </w:tcPr>
          <w:p w14:paraId="45C8CE3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9.1</w:t>
            </w:r>
          </w:p>
        </w:tc>
        <w:tc>
          <w:tcPr>
            <w:tcW w:w="0" w:type="auto"/>
            <w:tcBorders>
              <w:top w:val="nil"/>
              <w:left w:val="nil"/>
              <w:bottom w:val="nil"/>
              <w:right w:val="nil"/>
            </w:tcBorders>
            <w:shd w:val="clear" w:color="auto" w:fill="auto"/>
            <w:noWrap/>
            <w:vAlign w:val="center"/>
            <w:hideMark/>
          </w:tcPr>
          <w:p w14:paraId="439CB01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8.8</w:t>
            </w:r>
          </w:p>
        </w:tc>
        <w:tc>
          <w:tcPr>
            <w:tcW w:w="0" w:type="auto"/>
            <w:tcBorders>
              <w:top w:val="nil"/>
              <w:left w:val="nil"/>
              <w:bottom w:val="nil"/>
              <w:right w:val="nil"/>
            </w:tcBorders>
            <w:shd w:val="clear" w:color="auto" w:fill="auto"/>
            <w:noWrap/>
            <w:vAlign w:val="center"/>
            <w:hideMark/>
          </w:tcPr>
          <w:p w14:paraId="6D1CF39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23.7</w:t>
            </w:r>
          </w:p>
        </w:tc>
      </w:tr>
      <w:tr w:rsidR="008966AB" w:rsidRPr="007A41F0" w14:paraId="1B7A367B" w14:textId="77777777" w:rsidTr="00844409">
        <w:trPr>
          <w:trHeight w:val="73"/>
        </w:trPr>
        <w:tc>
          <w:tcPr>
            <w:tcW w:w="0" w:type="auto"/>
            <w:tcBorders>
              <w:top w:val="nil"/>
              <w:left w:val="nil"/>
              <w:bottom w:val="nil"/>
              <w:right w:val="nil"/>
            </w:tcBorders>
            <w:shd w:val="clear" w:color="auto" w:fill="auto"/>
            <w:noWrap/>
            <w:vAlign w:val="center"/>
            <w:hideMark/>
          </w:tcPr>
          <w:p w14:paraId="3E134EA0"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05BC28B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Belize</w:t>
            </w:r>
          </w:p>
        </w:tc>
        <w:tc>
          <w:tcPr>
            <w:tcW w:w="0" w:type="auto"/>
            <w:tcBorders>
              <w:top w:val="nil"/>
              <w:left w:val="nil"/>
              <w:bottom w:val="nil"/>
              <w:right w:val="nil"/>
            </w:tcBorders>
            <w:shd w:val="clear" w:color="auto" w:fill="auto"/>
            <w:noWrap/>
            <w:vAlign w:val="center"/>
            <w:hideMark/>
          </w:tcPr>
          <w:p w14:paraId="1E71DC9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 (1.1)</w:t>
            </w:r>
          </w:p>
        </w:tc>
        <w:tc>
          <w:tcPr>
            <w:tcW w:w="0" w:type="auto"/>
            <w:tcBorders>
              <w:top w:val="nil"/>
              <w:left w:val="nil"/>
              <w:bottom w:val="nil"/>
              <w:right w:val="nil"/>
            </w:tcBorders>
            <w:shd w:val="clear" w:color="auto" w:fill="auto"/>
            <w:noWrap/>
            <w:vAlign w:val="center"/>
            <w:hideMark/>
          </w:tcPr>
          <w:p w14:paraId="1128D2A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48.4</w:t>
            </w:r>
          </w:p>
        </w:tc>
        <w:tc>
          <w:tcPr>
            <w:tcW w:w="0" w:type="auto"/>
            <w:tcBorders>
              <w:top w:val="nil"/>
              <w:left w:val="nil"/>
              <w:bottom w:val="nil"/>
              <w:right w:val="nil"/>
            </w:tcBorders>
            <w:shd w:val="clear" w:color="auto" w:fill="auto"/>
            <w:noWrap/>
            <w:vAlign w:val="center"/>
            <w:hideMark/>
          </w:tcPr>
          <w:p w14:paraId="6626B1F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25.2</w:t>
            </w:r>
          </w:p>
        </w:tc>
        <w:tc>
          <w:tcPr>
            <w:tcW w:w="0" w:type="auto"/>
            <w:tcBorders>
              <w:top w:val="nil"/>
              <w:left w:val="nil"/>
              <w:bottom w:val="nil"/>
              <w:right w:val="nil"/>
            </w:tcBorders>
            <w:shd w:val="clear" w:color="auto" w:fill="auto"/>
            <w:noWrap/>
            <w:vAlign w:val="center"/>
            <w:hideMark/>
          </w:tcPr>
          <w:p w14:paraId="7586A51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4977C14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25.2</w:t>
            </w:r>
          </w:p>
        </w:tc>
        <w:tc>
          <w:tcPr>
            <w:tcW w:w="0" w:type="auto"/>
            <w:tcBorders>
              <w:top w:val="nil"/>
              <w:left w:val="nil"/>
              <w:bottom w:val="nil"/>
              <w:right w:val="nil"/>
            </w:tcBorders>
            <w:shd w:val="clear" w:color="auto" w:fill="auto"/>
            <w:noWrap/>
            <w:vAlign w:val="center"/>
            <w:hideMark/>
          </w:tcPr>
          <w:p w14:paraId="123E0ED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10.6</w:t>
            </w:r>
          </w:p>
        </w:tc>
        <w:tc>
          <w:tcPr>
            <w:tcW w:w="0" w:type="auto"/>
            <w:tcBorders>
              <w:top w:val="nil"/>
              <w:left w:val="nil"/>
              <w:bottom w:val="nil"/>
              <w:right w:val="nil"/>
            </w:tcBorders>
            <w:shd w:val="clear" w:color="auto" w:fill="auto"/>
            <w:noWrap/>
            <w:vAlign w:val="center"/>
            <w:hideMark/>
          </w:tcPr>
          <w:p w14:paraId="71CB3BD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7.8</w:t>
            </w:r>
          </w:p>
        </w:tc>
        <w:tc>
          <w:tcPr>
            <w:tcW w:w="0" w:type="auto"/>
            <w:tcBorders>
              <w:top w:val="nil"/>
              <w:left w:val="nil"/>
              <w:bottom w:val="nil"/>
              <w:right w:val="nil"/>
            </w:tcBorders>
            <w:shd w:val="clear" w:color="auto" w:fill="auto"/>
            <w:noWrap/>
            <w:vAlign w:val="center"/>
            <w:hideMark/>
          </w:tcPr>
          <w:p w14:paraId="1CC3B81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30.7</w:t>
            </w:r>
          </w:p>
        </w:tc>
      </w:tr>
      <w:tr w:rsidR="008966AB" w:rsidRPr="007A41F0" w14:paraId="6EC78FE1" w14:textId="77777777" w:rsidTr="00844409">
        <w:trPr>
          <w:trHeight w:val="73"/>
        </w:trPr>
        <w:tc>
          <w:tcPr>
            <w:tcW w:w="0" w:type="auto"/>
            <w:tcBorders>
              <w:top w:val="nil"/>
              <w:left w:val="nil"/>
              <w:bottom w:val="nil"/>
              <w:right w:val="nil"/>
            </w:tcBorders>
            <w:shd w:val="clear" w:color="auto" w:fill="auto"/>
            <w:noWrap/>
            <w:vAlign w:val="center"/>
            <w:hideMark/>
          </w:tcPr>
          <w:p w14:paraId="3A88C448"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BDECF7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Bolivia</w:t>
            </w:r>
          </w:p>
        </w:tc>
        <w:tc>
          <w:tcPr>
            <w:tcW w:w="0" w:type="auto"/>
            <w:tcBorders>
              <w:top w:val="nil"/>
              <w:left w:val="nil"/>
              <w:bottom w:val="nil"/>
              <w:right w:val="nil"/>
            </w:tcBorders>
            <w:shd w:val="clear" w:color="auto" w:fill="auto"/>
            <w:noWrap/>
            <w:vAlign w:val="center"/>
            <w:hideMark/>
          </w:tcPr>
          <w:p w14:paraId="1DC9720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 (0.9)</w:t>
            </w:r>
          </w:p>
        </w:tc>
        <w:tc>
          <w:tcPr>
            <w:tcW w:w="0" w:type="auto"/>
            <w:tcBorders>
              <w:top w:val="nil"/>
              <w:left w:val="nil"/>
              <w:bottom w:val="nil"/>
              <w:right w:val="nil"/>
            </w:tcBorders>
            <w:shd w:val="clear" w:color="auto" w:fill="auto"/>
            <w:noWrap/>
            <w:vAlign w:val="center"/>
            <w:hideMark/>
          </w:tcPr>
          <w:p w14:paraId="54293F8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49.7</w:t>
            </w:r>
          </w:p>
        </w:tc>
        <w:tc>
          <w:tcPr>
            <w:tcW w:w="0" w:type="auto"/>
            <w:tcBorders>
              <w:top w:val="nil"/>
              <w:left w:val="nil"/>
              <w:bottom w:val="nil"/>
              <w:right w:val="nil"/>
            </w:tcBorders>
            <w:shd w:val="clear" w:color="auto" w:fill="auto"/>
            <w:noWrap/>
            <w:vAlign w:val="center"/>
            <w:hideMark/>
          </w:tcPr>
          <w:p w14:paraId="4D77F47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26.1</w:t>
            </w:r>
          </w:p>
        </w:tc>
        <w:tc>
          <w:tcPr>
            <w:tcW w:w="0" w:type="auto"/>
            <w:tcBorders>
              <w:top w:val="nil"/>
              <w:left w:val="nil"/>
              <w:bottom w:val="nil"/>
              <w:right w:val="nil"/>
            </w:tcBorders>
            <w:shd w:val="clear" w:color="auto" w:fill="auto"/>
            <w:noWrap/>
            <w:vAlign w:val="center"/>
            <w:hideMark/>
          </w:tcPr>
          <w:p w14:paraId="0DEA56D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w:t>
            </w:r>
          </w:p>
        </w:tc>
        <w:tc>
          <w:tcPr>
            <w:tcW w:w="0" w:type="auto"/>
            <w:tcBorders>
              <w:top w:val="nil"/>
              <w:left w:val="nil"/>
              <w:bottom w:val="nil"/>
              <w:right w:val="nil"/>
            </w:tcBorders>
            <w:shd w:val="clear" w:color="auto" w:fill="auto"/>
            <w:noWrap/>
            <w:vAlign w:val="center"/>
            <w:hideMark/>
          </w:tcPr>
          <w:p w14:paraId="721164B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14.7</w:t>
            </w:r>
          </w:p>
        </w:tc>
        <w:tc>
          <w:tcPr>
            <w:tcW w:w="0" w:type="auto"/>
            <w:tcBorders>
              <w:top w:val="nil"/>
              <w:left w:val="nil"/>
              <w:bottom w:val="nil"/>
              <w:right w:val="nil"/>
            </w:tcBorders>
            <w:shd w:val="clear" w:color="auto" w:fill="auto"/>
            <w:noWrap/>
            <w:vAlign w:val="center"/>
            <w:hideMark/>
          </w:tcPr>
          <w:p w14:paraId="2052BE8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19.8</w:t>
            </w:r>
          </w:p>
        </w:tc>
        <w:tc>
          <w:tcPr>
            <w:tcW w:w="0" w:type="auto"/>
            <w:tcBorders>
              <w:top w:val="nil"/>
              <w:left w:val="nil"/>
              <w:bottom w:val="nil"/>
              <w:right w:val="nil"/>
            </w:tcBorders>
            <w:shd w:val="clear" w:color="auto" w:fill="auto"/>
            <w:noWrap/>
            <w:vAlign w:val="center"/>
            <w:hideMark/>
          </w:tcPr>
          <w:p w14:paraId="2164952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c>
          <w:tcPr>
            <w:tcW w:w="0" w:type="auto"/>
            <w:tcBorders>
              <w:top w:val="nil"/>
              <w:left w:val="nil"/>
              <w:bottom w:val="nil"/>
              <w:right w:val="nil"/>
            </w:tcBorders>
            <w:shd w:val="clear" w:color="auto" w:fill="auto"/>
            <w:noWrap/>
            <w:vAlign w:val="center"/>
            <w:hideMark/>
          </w:tcPr>
          <w:p w14:paraId="2ABB4EB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30.4</w:t>
            </w:r>
          </w:p>
        </w:tc>
      </w:tr>
      <w:tr w:rsidR="008966AB" w:rsidRPr="007A41F0" w14:paraId="5C066FF4" w14:textId="77777777" w:rsidTr="00844409">
        <w:trPr>
          <w:trHeight w:val="73"/>
        </w:trPr>
        <w:tc>
          <w:tcPr>
            <w:tcW w:w="0" w:type="auto"/>
            <w:tcBorders>
              <w:top w:val="nil"/>
              <w:left w:val="nil"/>
              <w:bottom w:val="nil"/>
              <w:right w:val="nil"/>
            </w:tcBorders>
            <w:shd w:val="clear" w:color="auto" w:fill="auto"/>
            <w:noWrap/>
            <w:vAlign w:val="center"/>
            <w:hideMark/>
          </w:tcPr>
          <w:p w14:paraId="78E79CED"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687C296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Djibouti</w:t>
            </w:r>
          </w:p>
        </w:tc>
        <w:tc>
          <w:tcPr>
            <w:tcW w:w="0" w:type="auto"/>
            <w:tcBorders>
              <w:top w:val="nil"/>
              <w:left w:val="nil"/>
              <w:bottom w:val="nil"/>
              <w:right w:val="nil"/>
            </w:tcBorders>
            <w:shd w:val="clear" w:color="auto" w:fill="auto"/>
            <w:noWrap/>
            <w:vAlign w:val="center"/>
            <w:hideMark/>
          </w:tcPr>
          <w:p w14:paraId="7E4D579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14.3 (0.8)</w:t>
            </w:r>
          </w:p>
        </w:tc>
        <w:tc>
          <w:tcPr>
            <w:tcW w:w="0" w:type="auto"/>
            <w:tcBorders>
              <w:top w:val="nil"/>
              <w:left w:val="nil"/>
              <w:bottom w:val="nil"/>
              <w:right w:val="nil"/>
            </w:tcBorders>
            <w:shd w:val="clear" w:color="auto" w:fill="auto"/>
            <w:noWrap/>
            <w:vAlign w:val="center"/>
            <w:hideMark/>
          </w:tcPr>
          <w:p w14:paraId="7827244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59.5</w:t>
            </w:r>
          </w:p>
        </w:tc>
        <w:tc>
          <w:tcPr>
            <w:tcW w:w="0" w:type="auto"/>
            <w:tcBorders>
              <w:top w:val="nil"/>
              <w:left w:val="nil"/>
              <w:bottom w:val="nil"/>
              <w:right w:val="nil"/>
            </w:tcBorders>
            <w:shd w:val="clear" w:color="auto" w:fill="auto"/>
            <w:noWrap/>
            <w:vAlign w:val="center"/>
            <w:hideMark/>
          </w:tcPr>
          <w:p w14:paraId="10A6EC7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38.0</w:t>
            </w:r>
          </w:p>
        </w:tc>
        <w:tc>
          <w:tcPr>
            <w:tcW w:w="0" w:type="auto"/>
            <w:tcBorders>
              <w:top w:val="nil"/>
              <w:left w:val="nil"/>
              <w:bottom w:val="nil"/>
              <w:right w:val="nil"/>
            </w:tcBorders>
            <w:shd w:val="clear" w:color="auto" w:fill="auto"/>
            <w:noWrap/>
            <w:vAlign w:val="center"/>
            <w:hideMark/>
          </w:tcPr>
          <w:p w14:paraId="6ECB62A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10.2</w:t>
            </w:r>
          </w:p>
        </w:tc>
        <w:tc>
          <w:tcPr>
            <w:tcW w:w="0" w:type="auto"/>
            <w:tcBorders>
              <w:top w:val="nil"/>
              <w:left w:val="nil"/>
              <w:bottom w:val="nil"/>
              <w:right w:val="nil"/>
            </w:tcBorders>
            <w:shd w:val="clear" w:color="auto" w:fill="auto"/>
            <w:noWrap/>
            <w:vAlign w:val="center"/>
            <w:hideMark/>
          </w:tcPr>
          <w:p w14:paraId="0B93B7E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3D038EE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13.4</w:t>
            </w:r>
          </w:p>
        </w:tc>
        <w:tc>
          <w:tcPr>
            <w:tcW w:w="0" w:type="auto"/>
            <w:tcBorders>
              <w:top w:val="nil"/>
              <w:left w:val="nil"/>
              <w:bottom w:val="nil"/>
              <w:right w:val="nil"/>
            </w:tcBorders>
            <w:shd w:val="clear" w:color="auto" w:fill="auto"/>
            <w:noWrap/>
            <w:vAlign w:val="center"/>
            <w:hideMark/>
          </w:tcPr>
          <w:p w14:paraId="4C8E40A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0852655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40.6</w:t>
            </w:r>
          </w:p>
        </w:tc>
      </w:tr>
      <w:tr w:rsidR="008966AB" w:rsidRPr="007A41F0" w14:paraId="0AACD7CA" w14:textId="77777777" w:rsidTr="00844409">
        <w:trPr>
          <w:trHeight w:val="73"/>
        </w:trPr>
        <w:tc>
          <w:tcPr>
            <w:tcW w:w="0" w:type="auto"/>
            <w:tcBorders>
              <w:top w:val="nil"/>
              <w:left w:val="nil"/>
              <w:bottom w:val="nil"/>
              <w:right w:val="nil"/>
            </w:tcBorders>
            <w:shd w:val="clear" w:color="auto" w:fill="auto"/>
            <w:noWrap/>
            <w:vAlign w:val="center"/>
            <w:hideMark/>
          </w:tcPr>
          <w:p w14:paraId="7E01CA10"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5B1D3A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East Timor</w:t>
            </w:r>
          </w:p>
        </w:tc>
        <w:tc>
          <w:tcPr>
            <w:tcW w:w="0" w:type="auto"/>
            <w:tcBorders>
              <w:top w:val="nil"/>
              <w:left w:val="nil"/>
              <w:bottom w:val="nil"/>
              <w:right w:val="nil"/>
            </w:tcBorders>
            <w:shd w:val="clear" w:color="auto" w:fill="auto"/>
            <w:noWrap/>
            <w:vAlign w:val="center"/>
            <w:hideMark/>
          </w:tcPr>
          <w:p w14:paraId="32109F3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 (1.0)</w:t>
            </w:r>
          </w:p>
        </w:tc>
        <w:tc>
          <w:tcPr>
            <w:tcW w:w="0" w:type="auto"/>
            <w:tcBorders>
              <w:top w:val="nil"/>
              <w:left w:val="nil"/>
              <w:bottom w:val="nil"/>
              <w:right w:val="nil"/>
            </w:tcBorders>
            <w:shd w:val="clear" w:color="auto" w:fill="auto"/>
            <w:noWrap/>
            <w:vAlign w:val="center"/>
            <w:hideMark/>
          </w:tcPr>
          <w:p w14:paraId="42B968C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46.3</w:t>
            </w:r>
          </w:p>
        </w:tc>
        <w:tc>
          <w:tcPr>
            <w:tcW w:w="0" w:type="auto"/>
            <w:tcBorders>
              <w:top w:val="nil"/>
              <w:left w:val="nil"/>
              <w:bottom w:val="nil"/>
              <w:right w:val="nil"/>
            </w:tcBorders>
            <w:shd w:val="clear" w:color="auto" w:fill="auto"/>
            <w:noWrap/>
            <w:vAlign w:val="center"/>
            <w:hideMark/>
          </w:tcPr>
          <w:p w14:paraId="5DF6A6E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32.9</w:t>
            </w:r>
          </w:p>
        </w:tc>
        <w:tc>
          <w:tcPr>
            <w:tcW w:w="0" w:type="auto"/>
            <w:tcBorders>
              <w:top w:val="nil"/>
              <w:left w:val="nil"/>
              <w:bottom w:val="nil"/>
              <w:right w:val="nil"/>
            </w:tcBorders>
            <w:shd w:val="clear" w:color="auto" w:fill="auto"/>
            <w:noWrap/>
            <w:vAlign w:val="center"/>
            <w:hideMark/>
          </w:tcPr>
          <w:p w14:paraId="5A6D3C9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22.8</w:t>
            </w:r>
          </w:p>
        </w:tc>
        <w:tc>
          <w:tcPr>
            <w:tcW w:w="0" w:type="auto"/>
            <w:tcBorders>
              <w:top w:val="nil"/>
              <w:left w:val="nil"/>
              <w:bottom w:val="nil"/>
              <w:right w:val="nil"/>
            </w:tcBorders>
            <w:shd w:val="clear" w:color="auto" w:fill="auto"/>
            <w:noWrap/>
            <w:vAlign w:val="center"/>
            <w:hideMark/>
          </w:tcPr>
          <w:p w14:paraId="2BB941F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12.3</w:t>
            </w:r>
          </w:p>
        </w:tc>
        <w:tc>
          <w:tcPr>
            <w:tcW w:w="0" w:type="auto"/>
            <w:tcBorders>
              <w:top w:val="nil"/>
              <w:left w:val="nil"/>
              <w:bottom w:val="nil"/>
              <w:right w:val="nil"/>
            </w:tcBorders>
            <w:shd w:val="clear" w:color="auto" w:fill="auto"/>
            <w:noWrap/>
            <w:vAlign w:val="center"/>
            <w:hideMark/>
          </w:tcPr>
          <w:p w14:paraId="7D23AE6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26.5</w:t>
            </w:r>
          </w:p>
        </w:tc>
        <w:tc>
          <w:tcPr>
            <w:tcW w:w="0" w:type="auto"/>
            <w:tcBorders>
              <w:top w:val="nil"/>
              <w:left w:val="nil"/>
              <w:bottom w:val="nil"/>
              <w:right w:val="nil"/>
            </w:tcBorders>
            <w:shd w:val="clear" w:color="auto" w:fill="auto"/>
            <w:noWrap/>
            <w:vAlign w:val="center"/>
            <w:hideMark/>
          </w:tcPr>
          <w:p w14:paraId="5CE6051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w:t>
            </w:r>
          </w:p>
        </w:tc>
        <w:tc>
          <w:tcPr>
            <w:tcW w:w="0" w:type="auto"/>
            <w:tcBorders>
              <w:top w:val="nil"/>
              <w:left w:val="nil"/>
              <w:bottom w:val="nil"/>
              <w:right w:val="nil"/>
            </w:tcBorders>
            <w:shd w:val="clear" w:color="auto" w:fill="auto"/>
            <w:noWrap/>
            <w:vAlign w:val="center"/>
            <w:hideMark/>
          </w:tcPr>
          <w:p w14:paraId="7F5F6B8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31.3</w:t>
            </w:r>
          </w:p>
        </w:tc>
      </w:tr>
      <w:tr w:rsidR="008966AB" w:rsidRPr="007A41F0" w14:paraId="27E9DB0A" w14:textId="77777777" w:rsidTr="00844409">
        <w:trPr>
          <w:trHeight w:val="73"/>
        </w:trPr>
        <w:tc>
          <w:tcPr>
            <w:tcW w:w="0" w:type="auto"/>
            <w:tcBorders>
              <w:top w:val="nil"/>
              <w:left w:val="nil"/>
              <w:bottom w:val="nil"/>
              <w:right w:val="nil"/>
            </w:tcBorders>
            <w:shd w:val="clear" w:color="auto" w:fill="auto"/>
            <w:noWrap/>
            <w:vAlign w:val="center"/>
            <w:hideMark/>
          </w:tcPr>
          <w:p w14:paraId="23DF0746"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3E26C65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Egypt</w:t>
            </w:r>
          </w:p>
        </w:tc>
        <w:tc>
          <w:tcPr>
            <w:tcW w:w="0" w:type="auto"/>
            <w:tcBorders>
              <w:top w:val="nil"/>
              <w:left w:val="nil"/>
              <w:bottom w:val="nil"/>
              <w:right w:val="nil"/>
            </w:tcBorders>
            <w:shd w:val="clear" w:color="auto" w:fill="auto"/>
            <w:noWrap/>
            <w:vAlign w:val="center"/>
            <w:hideMark/>
          </w:tcPr>
          <w:p w14:paraId="709312F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13.5 (0.9)</w:t>
            </w:r>
          </w:p>
        </w:tc>
        <w:tc>
          <w:tcPr>
            <w:tcW w:w="0" w:type="auto"/>
            <w:tcBorders>
              <w:top w:val="nil"/>
              <w:left w:val="nil"/>
              <w:bottom w:val="nil"/>
              <w:right w:val="nil"/>
            </w:tcBorders>
            <w:shd w:val="clear" w:color="auto" w:fill="auto"/>
            <w:noWrap/>
            <w:vAlign w:val="center"/>
            <w:hideMark/>
          </w:tcPr>
          <w:p w14:paraId="554BDCD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49.2</w:t>
            </w:r>
          </w:p>
        </w:tc>
        <w:tc>
          <w:tcPr>
            <w:tcW w:w="0" w:type="auto"/>
            <w:tcBorders>
              <w:top w:val="nil"/>
              <w:left w:val="nil"/>
              <w:bottom w:val="nil"/>
              <w:right w:val="nil"/>
            </w:tcBorders>
            <w:shd w:val="clear" w:color="auto" w:fill="auto"/>
            <w:noWrap/>
            <w:vAlign w:val="center"/>
            <w:hideMark/>
          </w:tcPr>
          <w:p w14:paraId="5A63B35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19.6</w:t>
            </w:r>
          </w:p>
        </w:tc>
        <w:tc>
          <w:tcPr>
            <w:tcW w:w="0" w:type="auto"/>
            <w:tcBorders>
              <w:top w:val="nil"/>
              <w:left w:val="nil"/>
              <w:bottom w:val="nil"/>
              <w:right w:val="nil"/>
            </w:tcBorders>
            <w:shd w:val="clear" w:color="auto" w:fill="auto"/>
            <w:noWrap/>
            <w:vAlign w:val="center"/>
            <w:hideMark/>
          </w:tcPr>
          <w:p w14:paraId="3DE2FF6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6.2</w:t>
            </w:r>
          </w:p>
        </w:tc>
        <w:tc>
          <w:tcPr>
            <w:tcW w:w="0" w:type="auto"/>
            <w:tcBorders>
              <w:top w:val="nil"/>
              <w:left w:val="nil"/>
              <w:bottom w:val="nil"/>
              <w:right w:val="nil"/>
            </w:tcBorders>
            <w:shd w:val="clear" w:color="auto" w:fill="auto"/>
            <w:noWrap/>
            <w:vAlign w:val="center"/>
            <w:hideMark/>
          </w:tcPr>
          <w:p w14:paraId="486C9EC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0A14376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12.6</w:t>
            </w:r>
          </w:p>
        </w:tc>
        <w:tc>
          <w:tcPr>
            <w:tcW w:w="0" w:type="auto"/>
            <w:tcBorders>
              <w:top w:val="nil"/>
              <w:left w:val="nil"/>
              <w:bottom w:val="nil"/>
              <w:right w:val="nil"/>
            </w:tcBorders>
            <w:shd w:val="clear" w:color="auto" w:fill="auto"/>
            <w:noWrap/>
            <w:vAlign w:val="center"/>
            <w:hideMark/>
          </w:tcPr>
          <w:p w14:paraId="449D13C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c>
          <w:tcPr>
            <w:tcW w:w="0" w:type="auto"/>
            <w:tcBorders>
              <w:top w:val="nil"/>
              <w:left w:val="nil"/>
              <w:bottom w:val="nil"/>
              <w:right w:val="nil"/>
            </w:tcBorders>
            <w:shd w:val="clear" w:color="auto" w:fill="auto"/>
            <w:noWrap/>
            <w:vAlign w:val="center"/>
            <w:hideMark/>
          </w:tcPr>
          <w:p w14:paraId="590B773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70.1</w:t>
            </w:r>
          </w:p>
        </w:tc>
      </w:tr>
      <w:tr w:rsidR="008966AB" w:rsidRPr="007A41F0" w14:paraId="616C5570" w14:textId="77777777" w:rsidTr="00844409">
        <w:trPr>
          <w:trHeight w:val="73"/>
        </w:trPr>
        <w:tc>
          <w:tcPr>
            <w:tcW w:w="0" w:type="auto"/>
            <w:tcBorders>
              <w:top w:val="nil"/>
              <w:left w:val="nil"/>
              <w:bottom w:val="nil"/>
              <w:right w:val="nil"/>
            </w:tcBorders>
            <w:shd w:val="clear" w:color="auto" w:fill="auto"/>
            <w:noWrap/>
            <w:vAlign w:val="center"/>
            <w:hideMark/>
          </w:tcPr>
          <w:p w14:paraId="5184E8D9"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72E59AF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El Salvador</w:t>
            </w:r>
          </w:p>
        </w:tc>
        <w:tc>
          <w:tcPr>
            <w:tcW w:w="0" w:type="auto"/>
            <w:tcBorders>
              <w:top w:val="nil"/>
              <w:left w:val="nil"/>
              <w:bottom w:val="nil"/>
              <w:right w:val="nil"/>
            </w:tcBorders>
            <w:shd w:val="clear" w:color="auto" w:fill="auto"/>
            <w:noWrap/>
            <w:vAlign w:val="center"/>
            <w:hideMark/>
          </w:tcPr>
          <w:p w14:paraId="6D777A5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 (0.9)</w:t>
            </w:r>
          </w:p>
        </w:tc>
        <w:tc>
          <w:tcPr>
            <w:tcW w:w="0" w:type="auto"/>
            <w:tcBorders>
              <w:top w:val="nil"/>
              <w:left w:val="nil"/>
              <w:bottom w:val="nil"/>
              <w:right w:val="nil"/>
            </w:tcBorders>
            <w:shd w:val="clear" w:color="auto" w:fill="auto"/>
            <w:noWrap/>
            <w:vAlign w:val="center"/>
            <w:hideMark/>
          </w:tcPr>
          <w:p w14:paraId="1B9CDF2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50.6</w:t>
            </w:r>
          </w:p>
        </w:tc>
        <w:tc>
          <w:tcPr>
            <w:tcW w:w="0" w:type="auto"/>
            <w:tcBorders>
              <w:top w:val="nil"/>
              <w:left w:val="nil"/>
              <w:bottom w:val="nil"/>
              <w:right w:val="nil"/>
            </w:tcBorders>
            <w:shd w:val="clear" w:color="auto" w:fill="auto"/>
            <w:noWrap/>
            <w:vAlign w:val="center"/>
            <w:hideMark/>
          </w:tcPr>
          <w:p w14:paraId="6C28BD2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15.0</w:t>
            </w:r>
          </w:p>
        </w:tc>
        <w:tc>
          <w:tcPr>
            <w:tcW w:w="0" w:type="auto"/>
            <w:tcBorders>
              <w:top w:val="nil"/>
              <w:left w:val="nil"/>
              <w:bottom w:val="nil"/>
              <w:right w:val="nil"/>
            </w:tcBorders>
            <w:shd w:val="clear" w:color="auto" w:fill="auto"/>
            <w:noWrap/>
            <w:vAlign w:val="center"/>
            <w:hideMark/>
          </w:tcPr>
          <w:p w14:paraId="71ED0B3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2DD3D74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16.7</w:t>
            </w:r>
          </w:p>
        </w:tc>
        <w:tc>
          <w:tcPr>
            <w:tcW w:w="0" w:type="auto"/>
            <w:tcBorders>
              <w:top w:val="nil"/>
              <w:left w:val="nil"/>
              <w:bottom w:val="nil"/>
              <w:right w:val="nil"/>
            </w:tcBorders>
            <w:shd w:val="clear" w:color="auto" w:fill="auto"/>
            <w:noWrap/>
            <w:vAlign w:val="center"/>
            <w:hideMark/>
          </w:tcPr>
          <w:p w14:paraId="32F6B5B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12.6</w:t>
            </w:r>
          </w:p>
        </w:tc>
        <w:tc>
          <w:tcPr>
            <w:tcW w:w="0" w:type="auto"/>
            <w:tcBorders>
              <w:top w:val="nil"/>
              <w:left w:val="nil"/>
              <w:bottom w:val="nil"/>
              <w:right w:val="nil"/>
            </w:tcBorders>
            <w:shd w:val="clear" w:color="auto" w:fill="auto"/>
            <w:noWrap/>
            <w:vAlign w:val="center"/>
            <w:hideMark/>
          </w:tcPr>
          <w:p w14:paraId="3DA59E5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5.2</w:t>
            </w:r>
          </w:p>
        </w:tc>
        <w:tc>
          <w:tcPr>
            <w:tcW w:w="0" w:type="auto"/>
            <w:tcBorders>
              <w:top w:val="nil"/>
              <w:left w:val="nil"/>
              <w:bottom w:val="nil"/>
              <w:right w:val="nil"/>
            </w:tcBorders>
            <w:shd w:val="clear" w:color="auto" w:fill="auto"/>
            <w:noWrap/>
            <w:vAlign w:val="center"/>
            <w:hideMark/>
          </w:tcPr>
          <w:p w14:paraId="15B87BA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22.5</w:t>
            </w:r>
          </w:p>
        </w:tc>
      </w:tr>
      <w:tr w:rsidR="008966AB" w:rsidRPr="007A41F0" w14:paraId="4EC77A75" w14:textId="77777777" w:rsidTr="00844409">
        <w:trPr>
          <w:trHeight w:val="73"/>
        </w:trPr>
        <w:tc>
          <w:tcPr>
            <w:tcW w:w="0" w:type="auto"/>
            <w:tcBorders>
              <w:top w:val="nil"/>
              <w:left w:val="nil"/>
              <w:bottom w:val="nil"/>
              <w:right w:val="nil"/>
            </w:tcBorders>
            <w:shd w:val="clear" w:color="auto" w:fill="auto"/>
            <w:noWrap/>
            <w:vAlign w:val="center"/>
            <w:hideMark/>
          </w:tcPr>
          <w:p w14:paraId="14168421"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3ED7A2A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Ghana</w:t>
            </w:r>
          </w:p>
        </w:tc>
        <w:tc>
          <w:tcPr>
            <w:tcW w:w="0" w:type="auto"/>
            <w:tcBorders>
              <w:top w:val="nil"/>
              <w:left w:val="nil"/>
              <w:bottom w:val="nil"/>
              <w:right w:val="nil"/>
            </w:tcBorders>
            <w:shd w:val="clear" w:color="auto" w:fill="auto"/>
            <w:noWrap/>
            <w:vAlign w:val="center"/>
            <w:hideMark/>
          </w:tcPr>
          <w:p w14:paraId="7188CBF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13.8 (1.0)</w:t>
            </w:r>
          </w:p>
        </w:tc>
        <w:tc>
          <w:tcPr>
            <w:tcW w:w="0" w:type="auto"/>
            <w:tcBorders>
              <w:top w:val="nil"/>
              <w:left w:val="nil"/>
              <w:bottom w:val="nil"/>
              <w:right w:val="nil"/>
            </w:tcBorders>
            <w:shd w:val="clear" w:color="auto" w:fill="auto"/>
            <w:noWrap/>
            <w:vAlign w:val="center"/>
            <w:hideMark/>
          </w:tcPr>
          <w:p w14:paraId="2806C6D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49.1</w:t>
            </w:r>
          </w:p>
        </w:tc>
        <w:tc>
          <w:tcPr>
            <w:tcW w:w="0" w:type="auto"/>
            <w:tcBorders>
              <w:top w:val="nil"/>
              <w:left w:val="nil"/>
              <w:bottom w:val="nil"/>
              <w:right w:val="nil"/>
            </w:tcBorders>
            <w:shd w:val="clear" w:color="auto" w:fill="auto"/>
            <w:noWrap/>
            <w:vAlign w:val="center"/>
            <w:hideMark/>
          </w:tcPr>
          <w:p w14:paraId="2707BBD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55.6</w:t>
            </w:r>
          </w:p>
        </w:tc>
        <w:tc>
          <w:tcPr>
            <w:tcW w:w="0" w:type="auto"/>
            <w:tcBorders>
              <w:top w:val="nil"/>
              <w:left w:val="nil"/>
              <w:bottom w:val="nil"/>
              <w:right w:val="nil"/>
            </w:tcBorders>
            <w:shd w:val="clear" w:color="auto" w:fill="auto"/>
            <w:noWrap/>
            <w:vAlign w:val="center"/>
            <w:hideMark/>
          </w:tcPr>
          <w:p w14:paraId="6EBEF43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16.7</w:t>
            </w:r>
          </w:p>
        </w:tc>
        <w:tc>
          <w:tcPr>
            <w:tcW w:w="0" w:type="auto"/>
            <w:tcBorders>
              <w:top w:val="nil"/>
              <w:left w:val="nil"/>
              <w:bottom w:val="nil"/>
              <w:right w:val="nil"/>
            </w:tcBorders>
            <w:shd w:val="clear" w:color="auto" w:fill="auto"/>
            <w:noWrap/>
            <w:vAlign w:val="center"/>
            <w:hideMark/>
          </w:tcPr>
          <w:p w14:paraId="2EAC91A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15.3</w:t>
            </w:r>
          </w:p>
        </w:tc>
        <w:tc>
          <w:tcPr>
            <w:tcW w:w="0" w:type="auto"/>
            <w:tcBorders>
              <w:top w:val="nil"/>
              <w:left w:val="nil"/>
              <w:bottom w:val="nil"/>
              <w:right w:val="nil"/>
            </w:tcBorders>
            <w:shd w:val="clear" w:color="auto" w:fill="auto"/>
            <w:noWrap/>
            <w:vAlign w:val="center"/>
            <w:hideMark/>
          </w:tcPr>
          <w:p w14:paraId="2D5D07F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11.3</w:t>
            </w:r>
          </w:p>
        </w:tc>
        <w:tc>
          <w:tcPr>
            <w:tcW w:w="0" w:type="auto"/>
            <w:tcBorders>
              <w:top w:val="nil"/>
              <w:left w:val="nil"/>
              <w:bottom w:val="nil"/>
              <w:right w:val="nil"/>
            </w:tcBorders>
            <w:shd w:val="clear" w:color="auto" w:fill="auto"/>
            <w:noWrap/>
            <w:vAlign w:val="center"/>
            <w:hideMark/>
          </w:tcPr>
          <w:p w14:paraId="6506729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10.0</w:t>
            </w:r>
          </w:p>
        </w:tc>
        <w:tc>
          <w:tcPr>
            <w:tcW w:w="0" w:type="auto"/>
            <w:tcBorders>
              <w:top w:val="nil"/>
              <w:left w:val="nil"/>
              <w:bottom w:val="nil"/>
              <w:right w:val="nil"/>
            </w:tcBorders>
            <w:shd w:val="clear" w:color="auto" w:fill="auto"/>
            <w:noWrap/>
            <w:vAlign w:val="center"/>
            <w:hideMark/>
          </w:tcPr>
          <w:p w14:paraId="4366834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62.8</w:t>
            </w:r>
          </w:p>
        </w:tc>
      </w:tr>
      <w:tr w:rsidR="008966AB" w:rsidRPr="007A41F0" w14:paraId="74E5F6B6" w14:textId="77777777" w:rsidTr="00844409">
        <w:trPr>
          <w:trHeight w:val="73"/>
        </w:trPr>
        <w:tc>
          <w:tcPr>
            <w:tcW w:w="0" w:type="auto"/>
            <w:tcBorders>
              <w:top w:val="nil"/>
              <w:left w:val="nil"/>
              <w:bottom w:val="nil"/>
              <w:right w:val="nil"/>
            </w:tcBorders>
            <w:shd w:val="clear" w:color="auto" w:fill="auto"/>
            <w:noWrap/>
            <w:vAlign w:val="center"/>
            <w:hideMark/>
          </w:tcPr>
          <w:p w14:paraId="55B1CCC5"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1097B7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Guatemala</w:t>
            </w:r>
          </w:p>
        </w:tc>
        <w:tc>
          <w:tcPr>
            <w:tcW w:w="0" w:type="auto"/>
            <w:tcBorders>
              <w:top w:val="nil"/>
              <w:left w:val="nil"/>
              <w:bottom w:val="nil"/>
              <w:right w:val="nil"/>
            </w:tcBorders>
            <w:shd w:val="clear" w:color="auto" w:fill="auto"/>
            <w:noWrap/>
            <w:vAlign w:val="center"/>
            <w:hideMark/>
          </w:tcPr>
          <w:p w14:paraId="03D2F65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(0.9)</w:t>
            </w:r>
          </w:p>
        </w:tc>
        <w:tc>
          <w:tcPr>
            <w:tcW w:w="0" w:type="auto"/>
            <w:tcBorders>
              <w:top w:val="nil"/>
              <w:left w:val="nil"/>
              <w:bottom w:val="nil"/>
              <w:right w:val="nil"/>
            </w:tcBorders>
            <w:shd w:val="clear" w:color="auto" w:fill="auto"/>
            <w:noWrap/>
            <w:vAlign w:val="center"/>
            <w:hideMark/>
          </w:tcPr>
          <w:p w14:paraId="4F40A36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50.9</w:t>
            </w:r>
          </w:p>
        </w:tc>
        <w:tc>
          <w:tcPr>
            <w:tcW w:w="0" w:type="auto"/>
            <w:tcBorders>
              <w:top w:val="nil"/>
              <w:left w:val="nil"/>
              <w:bottom w:val="nil"/>
              <w:right w:val="nil"/>
            </w:tcBorders>
            <w:shd w:val="clear" w:color="auto" w:fill="auto"/>
            <w:noWrap/>
            <w:vAlign w:val="center"/>
            <w:hideMark/>
          </w:tcPr>
          <w:p w14:paraId="7DCA34D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w:t>
            </w:r>
          </w:p>
        </w:tc>
        <w:tc>
          <w:tcPr>
            <w:tcW w:w="0" w:type="auto"/>
            <w:tcBorders>
              <w:top w:val="nil"/>
              <w:left w:val="nil"/>
              <w:bottom w:val="nil"/>
              <w:right w:val="nil"/>
            </w:tcBorders>
            <w:shd w:val="clear" w:color="auto" w:fill="auto"/>
            <w:noWrap/>
            <w:vAlign w:val="center"/>
            <w:hideMark/>
          </w:tcPr>
          <w:p w14:paraId="5159BDF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7AD9D73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16.6</w:t>
            </w:r>
          </w:p>
        </w:tc>
        <w:tc>
          <w:tcPr>
            <w:tcW w:w="0" w:type="auto"/>
            <w:tcBorders>
              <w:top w:val="nil"/>
              <w:left w:val="nil"/>
              <w:bottom w:val="nil"/>
              <w:right w:val="nil"/>
            </w:tcBorders>
            <w:shd w:val="clear" w:color="auto" w:fill="auto"/>
            <w:noWrap/>
            <w:vAlign w:val="center"/>
            <w:hideMark/>
          </w:tcPr>
          <w:p w14:paraId="1221558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23DC120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6.5</w:t>
            </w:r>
          </w:p>
        </w:tc>
        <w:tc>
          <w:tcPr>
            <w:tcW w:w="0" w:type="auto"/>
            <w:tcBorders>
              <w:top w:val="nil"/>
              <w:left w:val="nil"/>
              <w:bottom w:val="nil"/>
              <w:right w:val="nil"/>
            </w:tcBorders>
            <w:shd w:val="clear" w:color="auto" w:fill="auto"/>
            <w:noWrap/>
            <w:vAlign w:val="center"/>
            <w:hideMark/>
          </w:tcPr>
          <w:p w14:paraId="4CABC65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23.0</w:t>
            </w:r>
          </w:p>
        </w:tc>
      </w:tr>
      <w:tr w:rsidR="008966AB" w:rsidRPr="007A41F0" w14:paraId="7A6DD305" w14:textId="77777777" w:rsidTr="00844409">
        <w:trPr>
          <w:trHeight w:val="73"/>
        </w:trPr>
        <w:tc>
          <w:tcPr>
            <w:tcW w:w="0" w:type="auto"/>
            <w:tcBorders>
              <w:top w:val="nil"/>
              <w:left w:val="nil"/>
              <w:bottom w:val="nil"/>
              <w:right w:val="nil"/>
            </w:tcBorders>
            <w:shd w:val="clear" w:color="auto" w:fill="auto"/>
            <w:noWrap/>
            <w:vAlign w:val="center"/>
            <w:hideMark/>
          </w:tcPr>
          <w:p w14:paraId="353699E8"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0ABB217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Guyana</w:t>
            </w:r>
          </w:p>
        </w:tc>
        <w:tc>
          <w:tcPr>
            <w:tcW w:w="0" w:type="auto"/>
            <w:tcBorders>
              <w:top w:val="nil"/>
              <w:left w:val="nil"/>
              <w:bottom w:val="nil"/>
              <w:right w:val="nil"/>
            </w:tcBorders>
            <w:shd w:val="clear" w:color="auto" w:fill="auto"/>
            <w:noWrap/>
            <w:vAlign w:val="center"/>
            <w:hideMark/>
          </w:tcPr>
          <w:p w14:paraId="47FE9C7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 (0.8)</w:t>
            </w:r>
          </w:p>
        </w:tc>
        <w:tc>
          <w:tcPr>
            <w:tcW w:w="0" w:type="auto"/>
            <w:tcBorders>
              <w:top w:val="nil"/>
              <w:left w:val="nil"/>
              <w:bottom w:val="nil"/>
              <w:right w:val="nil"/>
            </w:tcBorders>
            <w:shd w:val="clear" w:color="auto" w:fill="auto"/>
            <w:noWrap/>
            <w:vAlign w:val="center"/>
            <w:hideMark/>
          </w:tcPr>
          <w:p w14:paraId="0DC4F50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48.6</w:t>
            </w:r>
          </w:p>
        </w:tc>
        <w:tc>
          <w:tcPr>
            <w:tcW w:w="0" w:type="auto"/>
            <w:tcBorders>
              <w:top w:val="nil"/>
              <w:left w:val="nil"/>
              <w:bottom w:val="nil"/>
              <w:right w:val="nil"/>
            </w:tcBorders>
            <w:shd w:val="clear" w:color="auto" w:fill="auto"/>
            <w:noWrap/>
            <w:vAlign w:val="center"/>
            <w:hideMark/>
          </w:tcPr>
          <w:p w14:paraId="57F8835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33.4</w:t>
            </w:r>
          </w:p>
        </w:tc>
        <w:tc>
          <w:tcPr>
            <w:tcW w:w="0" w:type="auto"/>
            <w:tcBorders>
              <w:top w:val="nil"/>
              <w:left w:val="nil"/>
              <w:bottom w:val="nil"/>
              <w:right w:val="nil"/>
            </w:tcBorders>
            <w:shd w:val="clear" w:color="auto" w:fill="auto"/>
            <w:noWrap/>
            <w:vAlign w:val="center"/>
            <w:hideMark/>
          </w:tcPr>
          <w:p w14:paraId="73D3F8E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15.4</w:t>
            </w:r>
          </w:p>
        </w:tc>
        <w:tc>
          <w:tcPr>
            <w:tcW w:w="0" w:type="auto"/>
            <w:tcBorders>
              <w:top w:val="nil"/>
              <w:left w:val="nil"/>
              <w:bottom w:val="nil"/>
              <w:right w:val="nil"/>
            </w:tcBorders>
            <w:shd w:val="clear" w:color="auto" w:fill="auto"/>
            <w:noWrap/>
            <w:vAlign w:val="center"/>
            <w:hideMark/>
          </w:tcPr>
          <w:p w14:paraId="26015EC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39.3</w:t>
            </w:r>
          </w:p>
        </w:tc>
        <w:tc>
          <w:tcPr>
            <w:tcW w:w="0" w:type="auto"/>
            <w:tcBorders>
              <w:top w:val="nil"/>
              <w:left w:val="nil"/>
              <w:bottom w:val="nil"/>
              <w:right w:val="nil"/>
            </w:tcBorders>
            <w:shd w:val="clear" w:color="auto" w:fill="auto"/>
            <w:noWrap/>
            <w:vAlign w:val="center"/>
            <w:hideMark/>
          </w:tcPr>
          <w:p w14:paraId="1D9E11F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11.5</w:t>
            </w:r>
          </w:p>
        </w:tc>
        <w:tc>
          <w:tcPr>
            <w:tcW w:w="0" w:type="auto"/>
            <w:tcBorders>
              <w:top w:val="nil"/>
              <w:left w:val="nil"/>
              <w:bottom w:val="nil"/>
              <w:right w:val="nil"/>
            </w:tcBorders>
            <w:shd w:val="clear" w:color="auto" w:fill="auto"/>
            <w:noWrap/>
            <w:vAlign w:val="center"/>
            <w:hideMark/>
          </w:tcPr>
          <w:p w14:paraId="542445D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10.3</w:t>
            </w:r>
          </w:p>
        </w:tc>
        <w:tc>
          <w:tcPr>
            <w:tcW w:w="0" w:type="auto"/>
            <w:tcBorders>
              <w:top w:val="nil"/>
              <w:left w:val="nil"/>
              <w:bottom w:val="nil"/>
              <w:right w:val="nil"/>
            </w:tcBorders>
            <w:shd w:val="clear" w:color="auto" w:fill="auto"/>
            <w:noWrap/>
            <w:vAlign w:val="center"/>
            <w:hideMark/>
          </w:tcPr>
          <w:p w14:paraId="0E980E6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38.4</w:t>
            </w:r>
          </w:p>
        </w:tc>
      </w:tr>
      <w:tr w:rsidR="008966AB" w:rsidRPr="007A41F0" w14:paraId="20FA04EA" w14:textId="77777777" w:rsidTr="00844409">
        <w:trPr>
          <w:trHeight w:val="73"/>
        </w:trPr>
        <w:tc>
          <w:tcPr>
            <w:tcW w:w="0" w:type="auto"/>
            <w:tcBorders>
              <w:top w:val="nil"/>
              <w:left w:val="nil"/>
              <w:bottom w:val="nil"/>
              <w:right w:val="nil"/>
            </w:tcBorders>
            <w:shd w:val="clear" w:color="auto" w:fill="auto"/>
            <w:noWrap/>
            <w:vAlign w:val="center"/>
            <w:hideMark/>
          </w:tcPr>
          <w:p w14:paraId="624550D7"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83B22D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Honduras</w:t>
            </w:r>
          </w:p>
        </w:tc>
        <w:tc>
          <w:tcPr>
            <w:tcW w:w="0" w:type="auto"/>
            <w:tcBorders>
              <w:top w:val="nil"/>
              <w:left w:val="nil"/>
              <w:bottom w:val="nil"/>
              <w:right w:val="nil"/>
            </w:tcBorders>
            <w:shd w:val="clear" w:color="auto" w:fill="auto"/>
            <w:noWrap/>
            <w:vAlign w:val="center"/>
            <w:hideMark/>
          </w:tcPr>
          <w:p w14:paraId="2FB4910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 (1.0)</w:t>
            </w:r>
          </w:p>
        </w:tc>
        <w:tc>
          <w:tcPr>
            <w:tcW w:w="0" w:type="auto"/>
            <w:tcBorders>
              <w:top w:val="nil"/>
              <w:left w:val="nil"/>
              <w:bottom w:val="nil"/>
              <w:right w:val="nil"/>
            </w:tcBorders>
            <w:shd w:val="clear" w:color="auto" w:fill="auto"/>
            <w:noWrap/>
            <w:vAlign w:val="center"/>
            <w:hideMark/>
          </w:tcPr>
          <w:p w14:paraId="3D2CD49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46.1</w:t>
            </w:r>
          </w:p>
        </w:tc>
        <w:tc>
          <w:tcPr>
            <w:tcW w:w="0" w:type="auto"/>
            <w:tcBorders>
              <w:top w:val="nil"/>
              <w:left w:val="nil"/>
              <w:bottom w:val="nil"/>
              <w:right w:val="nil"/>
            </w:tcBorders>
            <w:shd w:val="clear" w:color="auto" w:fill="auto"/>
            <w:noWrap/>
            <w:vAlign w:val="center"/>
            <w:hideMark/>
          </w:tcPr>
          <w:p w14:paraId="7BE3B7C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w:t>
            </w:r>
          </w:p>
        </w:tc>
        <w:tc>
          <w:tcPr>
            <w:tcW w:w="0" w:type="auto"/>
            <w:tcBorders>
              <w:top w:val="nil"/>
              <w:left w:val="nil"/>
              <w:bottom w:val="nil"/>
              <w:right w:val="nil"/>
            </w:tcBorders>
            <w:shd w:val="clear" w:color="auto" w:fill="auto"/>
            <w:noWrap/>
            <w:vAlign w:val="center"/>
            <w:hideMark/>
          </w:tcPr>
          <w:p w14:paraId="6A0D7BB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13.3</w:t>
            </w:r>
          </w:p>
        </w:tc>
        <w:tc>
          <w:tcPr>
            <w:tcW w:w="0" w:type="auto"/>
            <w:tcBorders>
              <w:top w:val="nil"/>
              <w:left w:val="nil"/>
              <w:bottom w:val="nil"/>
              <w:right w:val="nil"/>
            </w:tcBorders>
            <w:shd w:val="clear" w:color="auto" w:fill="auto"/>
            <w:noWrap/>
            <w:vAlign w:val="center"/>
            <w:hideMark/>
          </w:tcPr>
          <w:p w14:paraId="224F3D0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14.8</w:t>
            </w:r>
          </w:p>
        </w:tc>
        <w:tc>
          <w:tcPr>
            <w:tcW w:w="0" w:type="auto"/>
            <w:tcBorders>
              <w:top w:val="nil"/>
              <w:left w:val="nil"/>
              <w:bottom w:val="nil"/>
              <w:right w:val="nil"/>
            </w:tcBorders>
            <w:shd w:val="clear" w:color="auto" w:fill="auto"/>
            <w:noWrap/>
            <w:vAlign w:val="center"/>
            <w:hideMark/>
          </w:tcPr>
          <w:p w14:paraId="54E3DA9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14.8</w:t>
            </w:r>
          </w:p>
        </w:tc>
        <w:tc>
          <w:tcPr>
            <w:tcW w:w="0" w:type="auto"/>
            <w:tcBorders>
              <w:top w:val="nil"/>
              <w:left w:val="nil"/>
              <w:bottom w:val="nil"/>
              <w:right w:val="nil"/>
            </w:tcBorders>
            <w:shd w:val="clear" w:color="auto" w:fill="auto"/>
            <w:noWrap/>
            <w:vAlign w:val="center"/>
            <w:hideMark/>
          </w:tcPr>
          <w:p w14:paraId="4446293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6.8</w:t>
            </w:r>
          </w:p>
        </w:tc>
        <w:tc>
          <w:tcPr>
            <w:tcW w:w="0" w:type="auto"/>
            <w:tcBorders>
              <w:top w:val="nil"/>
              <w:left w:val="nil"/>
              <w:bottom w:val="nil"/>
              <w:right w:val="nil"/>
            </w:tcBorders>
            <w:shd w:val="clear" w:color="auto" w:fill="auto"/>
            <w:noWrap/>
            <w:vAlign w:val="center"/>
            <w:hideMark/>
          </w:tcPr>
          <w:p w14:paraId="52A8636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32.3</w:t>
            </w:r>
          </w:p>
        </w:tc>
      </w:tr>
      <w:tr w:rsidR="008966AB" w:rsidRPr="007A41F0" w14:paraId="5ED14F9D" w14:textId="77777777" w:rsidTr="00844409">
        <w:trPr>
          <w:trHeight w:val="73"/>
        </w:trPr>
        <w:tc>
          <w:tcPr>
            <w:tcW w:w="0" w:type="auto"/>
            <w:tcBorders>
              <w:top w:val="nil"/>
              <w:left w:val="nil"/>
              <w:bottom w:val="nil"/>
              <w:right w:val="nil"/>
            </w:tcBorders>
            <w:shd w:val="clear" w:color="auto" w:fill="auto"/>
            <w:noWrap/>
            <w:vAlign w:val="center"/>
            <w:hideMark/>
          </w:tcPr>
          <w:p w14:paraId="329B5C13"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0D28214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India</w:t>
            </w:r>
          </w:p>
        </w:tc>
        <w:tc>
          <w:tcPr>
            <w:tcW w:w="0" w:type="auto"/>
            <w:tcBorders>
              <w:top w:val="nil"/>
              <w:left w:val="nil"/>
              <w:bottom w:val="nil"/>
              <w:right w:val="nil"/>
            </w:tcBorders>
            <w:shd w:val="clear" w:color="auto" w:fill="auto"/>
            <w:noWrap/>
            <w:vAlign w:val="center"/>
            <w:hideMark/>
          </w:tcPr>
          <w:p w14:paraId="5791EC4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(0.9)</w:t>
            </w:r>
          </w:p>
        </w:tc>
        <w:tc>
          <w:tcPr>
            <w:tcW w:w="0" w:type="auto"/>
            <w:tcBorders>
              <w:top w:val="nil"/>
              <w:left w:val="nil"/>
              <w:bottom w:val="nil"/>
              <w:right w:val="nil"/>
            </w:tcBorders>
            <w:shd w:val="clear" w:color="auto" w:fill="auto"/>
            <w:noWrap/>
            <w:vAlign w:val="center"/>
            <w:hideMark/>
          </w:tcPr>
          <w:p w14:paraId="1423065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57.4</w:t>
            </w:r>
          </w:p>
        </w:tc>
        <w:tc>
          <w:tcPr>
            <w:tcW w:w="0" w:type="auto"/>
            <w:tcBorders>
              <w:top w:val="nil"/>
              <w:left w:val="nil"/>
              <w:bottom w:val="nil"/>
              <w:right w:val="nil"/>
            </w:tcBorders>
            <w:shd w:val="clear" w:color="auto" w:fill="auto"/>
            <w:noWrap/>
            <w:vAlign w:val="center"/>
            <w:hideMark/>
          </w:tcPr>
          <w:p w14:paraId="1EB6EC3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16.6</w:t>
            </w:r>
          </w:p>
        </w:tc>
        <w:tc>
          <w:tcPr>
            <w:tcW w:w="0" w:type="auto"/>
            <w:tcBorders>
              <w:top w:val="nil"/>
              <w:left w:val="nil"/>
              <w:bottom w:val="nil"/>
              <w:right w:val="nil"/>
            </w:tcBorders>
            <w:shd w:val="clear" w:color="auto" w:fill="auto"/>
            <w:noWrap/>
            <w:vAlign w:val="center"/>
            <w:hideMark/>
          </w:tcPr>
          <w:p w14:paraId="6A90745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4.0</w:t>
            </w:r>
          </w:p>
        </w:tc>
        <w:tc>
          <w:tcPr>
            <w:tcW w:w="0" w:type="auto"/>
            <w:tcBorders>
              <w:top w:val="nil"/>
              <w:left w:val="nil"/>
              <w:bottom w:val="nil"/>
              <w:right w:val="nil"/>
            </w:tcBorders>
            <w:shd w:val="clear" w:color="auto" w:fill="auto"/>
            <w:noWrap/>
            <w:vAlign w:val="center"/>
            <w:hideMark/>
          </w:tcPr>
          <w:p w14:paraId="42CCD5B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472FEE0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10.0</w:t>
            </w:r>
          </w:p>
        </w:tc>
        <w:tc>
          <w:tcPr>
            <w:tcW w:w="0" w:type="auto"/>
            <w:tcBorders>
              <w:top w:val="nil"/>
              <w:left w:val="nil"/>
              <w:bottom w:val="nil"/>
              <w:right w:val="nil"/>
            </w:tcBorders>
            <w:shd w:val="clear" w:color="auto" w:fill="auto"/>
            <w:noWrap/>
            <w:vAlign w:val="center"/>
            <w:hideMark/>
          </w:tcPr>
          <w:p w14:paraId="14CC4C6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10.2</w:t>
            </w:r>
          </w:p>
        </w:tc>
        <w:tc>
          <w:tcPr>
            <w:tcW w:w="0" w:type="auto"/>
            <w:tcBorders>
              <w:top w:val="nil"/>
              <w:left w:val="nil"/>
              <w:bottom w:val="nil"/>
              <w:right w:val="nil"/>
            </w:tcBorders>
            <w:shd w:val="clear" w:color="auto" w:fill="auto"/>
            <w:noWrap/>
            <w:vAlign w:val="center"/>
            <w:hideMark/>
          </w:tcPr>
          <w:p w14:paraId="7C9AEF0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r>
      <w:tr w:rsidR="008966AB" w:rsidRPr="007A41F0" w14:paraId="33AF288C" w14:textId="77777777" w:rsidTr="00844409">
        <w:trPr>
          <w:trHeight w:val="73"/>
        </w:trPr>
        <w:tc>
          <w:tcPr>
            <w:tcW w:w="0" w:type="auto"/>
            <w:tcBorders>
              <w:top w:val="nil"/>
              <w:left w:val="nil"/>
              <w:bottom w:val="nil"/>
              <w:right w:val="nil"/>
            </w:tcBorders>
            <w:shd w:val="clear" w:color="auto" w:fill="auto"/>
            <w:noWrap/>
            <w:vAlign w:val="center"/>
            <w:hideMark/>
          </w:tcPr>
          <w:p w14:paraId="1EE812FA"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482CCB9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Indonesia</w:t>
            </w:r>
          </w:p>
        </w:tc>
        <w:tc>
          <w:tcPr>
            <w:tcW w:w="0" w:type="auto"/>
            <w:tcBorders>
              <w:top w:val="nil"/>
              <w:left w:val="nil"/>
              <w:bottom w:val="nil"/>
              <w:right w:val="nil"/>
            </w:tcBorders>
            <w:shd w:val="clear" w:color="auto" w:fill="auto"/>
            <w:noWrap/>
            <w:vAlign w:val="center"/>
            <w:hideMark/>
          </w:tcPr>
          <w:p w14:paraId="798B910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13.5 (1.0)</w:t>
            </w:r>
          </w:p>
        </w:tc>
        <w:tc>
          <w:tcPr>
            <w:tcW w:w="0" w:type="auto"/>
            <w:tcBorders>
              <w:top w:val="nil"/>
              <w:left w:val="nil"/>
              <w:bottom w:val="nil"/>
              <w:right w:val="nil"/>
            </w:tcBorders>
            <w:shd w:val="clear" w:color="auto" w:fill="auto"/>
            <w:noWrap/>
            <w:vAlign w:val="center"/>
            <w:hideMark/>
          </w:tcPr>
          <w:p w14:paraId="7A48DC8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49.2</w:t>
            </w:r>
          </w:p>
        </w:tc>
        <w:tc>
          <w:tcPr>
            <w:tcW w:w="0" w:type="auto"/>
            <w:tcBorders>
              <w:top w:val="nil"/>
              <w:left w:val="nil"/>
              <w:bottom w:val="nil"/>
              <w:right w:val="nil"/>
            </w:tcBorders>
            <w:shd w:val="clear" w:color="auto" w:fill="auto"/>
            <w:noWrap/>
            <w:vAlign w:val="center"/>
            <w:hideMark/>
          </w:tcPr>
          <w:p w14:paraId="5841902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42.2</w:t>
            </w:r>
          </w:p>
        </w:tc>
        <w:tc>
          <w:tcPr>
            <w:tcW w:w="0" w:type="auto"/>
            <w:tcBorders>
              <w:top w:val="nil"/>
              <w:left w:val="nil"/>
              <w:bottom w:val="nil"/>
              <w:right w:val="nil"/>
            </w:tcBorders>
            <w:shd w:val="clear" w:color="auto" w:fill="auto"/>
            <w:noWrap/>
            <w:vAlign w:val="center"/>
            <w:hideMark/>
          </w:tcPr>
          <w:p w14:paraId="6643B89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11.5</w:t>
            </w:r>
          </w:p>
        </w:tc>
        <w:tc>
          <w:tcPr>
            <w:tcW w:w="0" w:type="auto"/>
            <w:tcBorders>
              <w:top w:val="nil"/>
              <w:left w:val="nil"/>
              <w:bottom w:val="nil"/>
              <w:right w:val="nil"/>
            </w:tcBorders>
            <w:shd w:val="clear" w:color="auto" w:fill="auto"/>
            <w:noWrap/>
            <w:vAlign w:val="center"/>
            <w:hideMark/>
          </w:tcPr>
          <w:p w14:paraId="4F0CD72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3.7</w:t>
            </w:r>
          </w:p>
        </w:tc>
        <w:tc>
          <w:tcPr>
            <w:tcW w:w="0" w:type="auto"/>
            <w:tcBorders>
              <w:top w:val="nil"/>
              <w:left w:val="nil"/>
              <w:bottom w:val="nil"/>
              <w:right w:val="nil"/>
            </w:tcBorders>
            <w:shd w:val="clear" w:color="auto" w:fill="auto"/>
            <w:noWrap/>
            <w:vAlign w:val="center"/>
            <w:hideMark/>
          </w:tcPr>
          <w:p w14:paraId="3AA63D9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8.0</w:t>
            </w:r>
          </w:p>
        </w:tc>
        <w:tc>
          <w:tcPr>
            <w:tcW w:w="0" w:type="auto"/>
            <w:tcBorders>
              <w:top w:val="nil"/>
              <w:left w:val="nil"/>
              <w:bottom w:val="nil"/>
              <w:right w:val="nil"/>
            </w:tcBorders>
            <w:shd w:val="clear" w:color="auto" w:fill="auto"/>
            <w:noWrap/>
            <w:vAlign w:val="center"/>
            <w:hideMark/>
          </w:tcPr>
          <w:p w14:paraId="1695CEE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3.1</w:t>
            </w:r>
          </w:p>
        </w:tc>
        <w:tc>
          <w:tcPr>
            <w:tcW w:w="0" w:type="auto"/>
            <w:tcBorders>
              <w:top w:val="nil"/>
              <w:left w:val="nil"/>
              <w:bottom w:val="nil"/>
              <w:right w:val="nil"/>
            </w:tcBorders>
            <w:shd w:val="clear" w:color="auto" w:fill="auto"/>
            <w:noWrap/>
            <w:vAlign w:val="center"/>
            <w:hideMark/>
          </w:tcPr>
          <w:p w14:paraId="0C304AB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21.0</w:t>
            </w:r>
          </w:p>
        </w:tc>
      </w:tr>
      <w:tr w:rsidR="008966AB" w:rsidRPr="007A41F0" w14:paraId="50E43106" w14:textId="77777777" w:rsidTr="00844409">
        <w:trPr>
          <w:trHeight w:val="73"/>
        </w:trPr>
        <w:tc>
          <w:tcPr>
            <w:tcW w:w="0" w:type="auto"/>
            <w:tcBorders>
              <w:top w:val="nil"/>
              <w:left w:val="nil"/>
              <w:bottom w:val="nil"/>
              <w:right w:val="nil"/>
            </w:tcBorders>
            <w:shd w:val="clear" w:color="auto" w:fill="auto"/>
            <w:noWrap/>
            <w:vAlign w:val="center"/>
            <w:hideMark/>
          </w:tcPr>
          <w:p w14:paraId="61B34312"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3520FCE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Jordan</w:t>
            </w:r>
          </w:p>
        </w:tc>
        <w:tc>
          <w:tcPr>
            <w:tcW w:w="0" w:type="auto"/>
            <w:tcBorders>
              <w:top w:val="nil"/>
              <w:left w:val="nil"/>
              <w:bottom w:val="nil"/>
              <w:right w:val="nil"/>
            </w:tcBorders>
            <w:shd w:val="clear" w:color="auto" w:fill="auto"/>
            <w:noWrap/>
            <w:vAlign w:val="center"/>
            <w:hideMark/>
          </w:tcPr>
          <w:p w14:paraId="4D9405C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14.3 (0.7)</w:t>
            </w:r>
          </w:p>
        </w:tc>
        <w:tc>
          <w:tcPr>
            <w:tcW w:w="0" w:type="auto"/>
            <w:tcBorders>
              <w:top w:val="nil"/>
              <w:left w:val="nil"/>
              <w:bottom w:val="nil"/>
              <w:right w:val="nil"/>
            </w:tcBorders>
            <w:shd w:val="clear" w:color="auto" w:fill="auto"/>
            <w:noWrap/>
            <w:vAlign w:val="center"/>
            <w:hideMark/>
          </w:tcPr>
          <w:p w14:paraId="42AFBDC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47.3</w:t>
            </w:r>
          </w:p>
        </w:tc>
        <w:tc>
          <w:tcPr>
            <w:tcW w:w="0" w:type="auto"/>
            <w:tcBorders>
              <w:top w:val="nil"/>
              <w:left w:val="nil"/>
              <w:bottom w:val="nil"/>
              <w:right w:val="nil"/>
            </w:tcBorders>
            <w:shd w:val="clear" w:color="auto" w:fill="auto"/>
            <w:noWrap/>
            <w:vAlign w:val="center"/>
            <w:hideMark/>
          </w:tcPr>
          <w:p w14:paraId="6B0F49A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29.1</w:t>
            </w:r>
          </w:p>
        </w:tc>
        <w:tc>
          <w:tcPr>
            <w:tcW w:w="0" w:type="auto"/>
            <w:tcBorders>
              <w:top w:val="nil"/>
              <w:left w:val="nil"/>
              <w:bottom w:val="nil"/>
              <w:right w:val="nil"/>
            </w:tcBorders>
            <w:shd w:val="clear" w:color="auto" w:fill="auto"/>
            <w:noWrap/>
            <w:vAlign w:val="center"/>
            <w:hideMark/>
          </w:tcPr>
          <w:p w14:paraId="4488D8B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22.5</w:t>
            </w:r>
          </w:p>
        </w:tc>
        <w:tc>
          <w:tcPr>
            <w:tcW w:w="0" w:type="auto"/>
            <w:tcBorders>
              <w:top w:val="nil"/>
              <w:left w:val="nil"/>
              <w:bottom w:val="nil"/>
              <w:right w:val="nil"/>
            </w:tcBorders>
            <w:shd w:val="clear" w:color="auto" w:fill="auto"/>
            <w:noWrap/>
            <w:vAlign w:val="center"/>
            <w:hideMark/>
          </w:tcPr>
          <w:p w14:paraId="50EED0E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74D1016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14.4</w:t>
            </w:r>
          </w:p>
        </w:tc>
        <w:tc>
          <w:tcPr>
            <w:tcW w:w="0" w:type="auto"/>
            <w:tcBorders>
              <w:top w:val="nil"/>
              <w:left w:val="nil"/>
              <w:bottom w:val="nil"/>
              <w:right w:val="nil"/>
            </w:tcBorders>
            <w:shd w:val="clear" w:color="auto" w:fill="auto"/>
            <w:noWrap/>
            <w:vAlign w:val="center"/>
            <w:hideMark/>
          </w:tcPr>
          <w:p w14:paraId="112F1A2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c>
          <w:tcPr>
            <w:tcW w:w="0" w:type="auto"/>
            <w:tcBorders>
              <w:top w:val="nil"/>
              <w:left w:val="nil"/>
              <w:bottom w:val="nil"/>
              <w:right w:val="nil"/>
            </w:tcBorders>
            <w:shd w:val="clear" w:color="auto" w:fill="auto"/>
            <w:noWrap/>
            <w:vAlign w:val="center"/>
            <w:hideMark/>
          </w:tcPr>
          <w:p w14:paraId="570AB59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41.3</w:t>
            </w:r>
          </w:p>
        </w:tc>
      </w:tr>
      <w:tr w:rsidR="008966AB" w:rsidRPr="007A41F0" w14:paraId="41C449EB" w14:textId="77777777" w:rsidTr="00844409">
        <w:trPr>
          <w:trHeight w:val="73"/>
        </w:trPr>
        <w:tc>
          <w:tcPr>
            <w:tcW w:w="0" w:type="auto"/>
            <w:tcBorders>
              <w:top w:val="nil"/>
              <w:left w:val="nil"/>
              <w:bottom w:val="nil"/>
              <w:right w:val="nil"/>
            </w:tcBorders>
            <w:shd w:val="clear" w:color="auto" w:fill="auto"/>
            <w:noWrap/>
            <w:vAlign w:val="center"/>
            <w:hideMark/>
          </w:tcPr>
          <w:p w14:paraId="5D39999B"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05C6B4C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Kiribati</w:t>
            </w:r>
          </w:p>
        </w:tc>
        <w:tc>
          <w:tcPr>
            <w:tcW w:w="0" w:type="auto"/>
            <w:tcBorders>
              <w:top w:val="nil"/>
              <w:left w:val="nil"/>
              <w:bottom w:val="nil"/>
              <w:right w:val="nil"/>
            </w:tcBorders>
            <w:shd w:val="clear" w:color="auto" w:fill="auto"/>
            <w:noWrap/>
            <w:vAlign w:val="center"/>
            <w:hideMark/>
          </w:tcPr>
          <w:p w14:paraId="3311746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 (0.9)</w:t>
            </w:r>
          </w:p>
        </w:tc>
        <w:tc>
          <w:tcPr>
            <w:tcW w:w="0" w:type="auto"/>
            <w:tcBorders>
              <w:top w:val="nil"/>
              <w:left w:val="nil"/>
              <w:bottom w:val="nil"/>
              <w:right w:val="nil"/>
            </w:tcBorders>
            <w:shd w:val="clear" w:color="auto" w:fill="auto"/>
            <w:noWrap/>
            <w:vAlign w:val="center"/>
            <w:hideMark/>
          </w:tcPr>
          <w:p w14:paraId="3FAC86C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45.5</w:t>
            </w:r>
          </w:p>
        </w:tc>
        <w:tc>
          <w:tcPr>
            <w:tcW w:w="0" w:type="auto"/>
            <w:tcBorders>
              <w:top w:val="nil"/>
              <w:left w:val="nil"/>
              <w:bottom w:val="nil"/>
              <w:right w:val="nil"/>
            </w:tcBorders>
            <w:shd w:val="clear" w:color="auto" w:fill="auto"/>
            <w:noWrap/>
            <w:vAlign w:val="center"/>
            <w:hideMark/>
          </w:tcPr>
          <w:p w14:paraId="58BAC8C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43.2</w:t>
            </w:r>
          </w:p>
        </w:tc>
        <w:tc>
          <w:tcPr>
            <w:tcW w:w="0" w:type="auto"/>
            <w:tcBorders>
              <w:top w:val="nil"/>
              <w:left w:val="nil"/>
              <w:bottom w:val="nil"/>
              <w:right w:val="nil"/>
            </w:tcBorders>
            <w:shd w:val="clear" w:color="auto" w:fill="auto"/>
            <w:noWrap/>
            <w:vAlign w:val="center"/>
            <w:hideMark/>
          </w:tcPr>
          <w:p w14:paraId="10B516E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31.3</w:t>
            </w:r>
          </w:p>
        </w:tc>
        <w:tc>
          <w:tcPr>
            <w:tcW w:w="0" w:type="auto"/>
            <w:tcBorders>
              <w:top w:val="nil"/>
              <w:left w:val="nil"/>
              <w:bottom w:val="nil"/>
              <w:right w:val="nil"/>
            </w:tcBorders>
            <w:shd w:val="clear" w:color="auto" w:fill="auto"/>
            <w:noWrap/>
            <w:vAlign w:val="center"/>
            <w:hideMark/>
          </w:tcPr>
          <w:p w14:paraId="0E3CF7B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29.8</w:t>
            </w:r>
          </w:p>
        </w:tc>
        <w:tc>
          <w:tcPr>
            <w:tcW w:w="0" w:type="auto"/>
            <w:tcBorders>
              <w:top w:val="nil"/>
              <w:left w:val="nil"/>
              <w:bottom w:val="nil"/>
              <w:right w:val="nil"/>
            </w:tcBorders>
            <w:shd w:val="clear" w:color="auto" w:fill="auto"/>
            <w:noWrap/>
            <w:vAlign w:val="center"/>
            <w:hideMark/>
          </w:tcPr>
          <w:p w14:paraId="53F6C4E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24.6</w:t>
            </w:r>
          </w:p>
        </w:tc>
        <w:tc>
          <w:tcPr>
            <w:tcW w:w="0" w:type="auto"/>
            <w:tcBorders>
              <w:top w:val="nil"/>
              <w:left w:val="nil"/>
              <w:bottom w:val="nil"/>
              <w:right w:val="nil"/>
            </w:tcBorders>
            <w:shd w:val="clear" w:color="auto" w:fill="auto"/>
            <w:noWrap/>
            <w:vAlign w:val="center"/>
            <w:hideMark/>
          </w:tcPr>
          <w:p w14:paraId="3CEC7A9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w:t>
            </w:r>
          </w:p>
        </w:tc>
        <w:tc>
          <w:tcPr>
            <w:tcW w:w="0" w:type="auto"/>
            <w:tcBorders>
              <w:top w:val="nil"/>
              <w:left w:val="nil"/>
              <w:bottom w:val="nil"/>
              <w:right w:val="nil"/>
            </w:tcBorders>
            <w:shd w:val="clear" w:color="auto" w:fill="auto"/>
            <w:noWrap/>
            <w:vAlign w:val="center"/>
            <w:hideMark/>
          </w:tcPr>
          <w:p w14:paraId="572857F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36.8</w:t>
            </w:r>
          </w:p>
        </w:tc>
      </w:tr>
      <w:tr w:rsidR="008966AB" w:rsidRPr="007A41F0" w14:paraId="3A0AA20D" w14:textId="77777777" w:rsidTr="00844409">
        <w:trPr>
          <w:trHeight w:val="73"/>
        </w:trPr>
        <w:tc>
          <w:tcPr>
            <w:tcW w:w="0" w:type="auto"/>
            <w:tcBorders>
              <w:top w:val="nil"/>
              <w:left w:val="nil"/>
              <w:bottom w:val="nil"/>
              <w:right w:val="nil"/>
            </w:tcBorders>
            <w:shd w:val="clear" w:color="auto" w:fill="auto"/>
            <w:noWrap/>
            <w:vAlign w:val="center"/>
            <w:hideMark/>
          </w:tcPr>
          <w:p w14:paraId="2254A160"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3BFB40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Laos</w:t>
            </w:r>
          </w:p>
        </w:tc>
        <w:tc>
          <w:tcPr>
            <w:tcW w:w="0" w:type="auto"/>
            <w:tcBorders>
              <w:top w:val="nil"/>
              <w:left w:val="nil"/>
              <w:bottom w:val="nil"/>
              <w:right w:val="nil"/>
            </w:tcBorders>
            <w:shd w:val="clear" w:color="auto" w:fill="auto"/>
            <w:noWrap/>
            <w:vAlign w:val="center"/>
            <w:hideMark/>
          </w:tcPr>
          <w:p w14:paraId="0C69FCF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14.5 (0.8)</w:t>
            </w:r>
          </w:p>
        </w:tc>
        <w:tc>
          <w:tcPr>
            <w:tcW w:w="0" w:type="auto"/>
            <w:tcBorders>
              <w:top w:val="nil"/>
              <w:left w:val="nil"/>
              <w:bottom w:val="nil"/>
              <w:right w:val="nil"/>
            </w:tcBorders>
            <w:shd w:val="clear" w:color="auto" w:fill="auto"/>
            <w:noWrap/>
            <w:vAlign w:val="center"/>
            <w:hideMark/>
          </w:tcPr>
          <w:p w14:paraId="591B08D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47.8</w:t>
            </w:r>
          </w:p>
        </w:tc>
        <w:tc>
          <w:tcPr>
            <w:tcW w:w="0" w:type="auto"/>
            <w:tcBorders>
              <w:top w:val="nil"/>
              <w:left w:val="nil"/>
              <w:bottom w:val="nil"/>
              <w:right w:val="nil"/>
            </w:tcBorders>
            <w:shd w:val="clear" w:color="auto" w:fill="auto"/>
            <w:noWrap/>
            <w:vAlign w:val="center"/>
            <w:hideMark/>
          </w:tcPr>
          <w:p w14:paraId="7D3004C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29.8</w:t>
            </w:r>
          </w:p>
        </w:tc>
        <w:tc>
          <w:tcPr>
            <w:tcW w:w="0" w:type="auto"/>
            <w:tcBorders>
              <w:top w:val="nil"/>
              <w:left w:val="nil"/>
              <w:bottom w:val="nil"/>
              <w:right w:val="nil"/>
            </w:tcBorders>
            <w:shd w:val="clear" w:color="auto" w:fill="auto"/>
            <w:noWrap/>
            <w:vAlign w:val="center"/>
            <w:hideMark/>
          </w:tcPr>
          <w:p w14:paraId="36339E0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3.9</w:t>
            </w:r>
          </w:p>
        </w:tc>
        <w:tc>
          <w:tcPr>
            <w:tcW w:w="0" w:type="auto"/>
            <w:tcBorders>
              <w:top w:val="nil"/>
              <w:left w:val="nil"/>
              <w:bottom w:val="nil"/>
              <w:right w:val="nil"/>
            </w:tcBorders>
            <w:shd w:val="clear" w:color="auto" w:fill="auto"/>
            <w:noWrap/>
            <w:vAlign w:val="center"/>
            <w:hideMark/>
          </w:tcPr>
          <w:p w14:paraId="75436A9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19.8</w:t>
            </w:r>
          </w:p>
        </w:tc>
        <w:tc>
          <w:tcPr>
            <w:tcW w:w="0" w:type="auto"/>
            <w:tcBorders>
              <w:top w:val="nil"/>
              <w:left w:val="nil"/>
              <w:bottom w:val="nil"/>
              <w:right w:val="nil"/>
            </w:tcBorders>
            <w:shd w:val="clear" w:color="auto" w:fill="auto"/>
            <w:noWrap/>
            <w:vAlign w:val="center"/>
            <w:hideMark/>
          </w:tcPr>
          <w:p w14:paraId="365DAF4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19.3</w:t>
            </w:r>
          </w:p>
        </w:tc>
        <w:tc>
          <w:tcPr>
            <w:tcW w:w="0" w:type="auto"/>
            <w:tcBorders>
              <w:top w:val="nil"/>
              <w:left w:val="nil"/>
              <w:bottom w:val="nil"/>
              <w:right w:val="nil"/>
            </w:tcBorders>
            <w:shd w:val="clear" w:color="auto" w:fill="auto"/>
            <w:noWrap/>
            <w:vAlign w:val="center"/>
            <w:hideMark/>
          </w:tcPr>
          <w:p w14:paraId="4318F64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w:t>
            </w:r>
          </w:p>
        </w:tc>
        <w:tc>
          <w:tcPr>
            <w:tcW w:w="0" w:type="auto"/>
            <w:tcBorders>
              <w:top w:val="nil"/>
              <w:left w:val="nil"/>
              <w:bottom w:val="nil"/>
              <w:right w:val="nil"/>
            </w:tcBorders>
            <w:shd w:val="clear" w:color="auto" w:fill="auto"/>
            <w:noWrap/>
            <w:vAlign w:val="center"/>
            <w:hideMark/>
          </w:tcPr>
          <w:p w14:paraId="2FADCFD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13.2</w:t>
            </w:r>
          </w:p>
        </w:tc>
      </w:tr>
      <w:tr w:rsidR="008966AB" w:rsidRPr="007A41F0" w14:paraId="50CAAA96" w14:textId="77777777" w:rsidTr="00844409">
        <w:trPr>
          <w:trHeight w:val="73"/>
        </w:trPr>
        <w:tc>
          <w:tcPr>
            <w:tcW w:w="0" w:type="auto"/>
            <w:tcBorders>
              <w:top w:val="nil"/>
              <w:left w:val="nil"/>
              <w:bottom w:val="nil"/>
              <w:right w:val="nil"/>
            </w:tcBorders>
            <w:shd w:val="clear" w:color="auto" w:fill="auto"/>
            <w:noWrap/>
            <w:vAlign w:val="center"/>
            <w:hideMark/>
          </w:tcPr>
          <w:p w14:paraId="44F7A2BE"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6B2B1A9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Macedonia</w:t>
            </w:r>
          </w:p>
        </w:tc>
        <w:tc>
          <w:tcPr>
            <w:tcW w:w="0" w:type="auto"/>
            <w:tcBorders>
              <w:top w:val="nil"/>
              <w:left w:val="nil"/>
              <w:bottom w:val="nil"/>
              <w:right w:val="nil"/>
            </w:tcBorders>
            <w:shd w:val="clear" w:color="auto" w:fill="auto"/>
            <w:noWrap/>
            <w:vAlign w:val="center"/>
            <w:hideMark/>
          </w:tcPr>
          <w:p w14:paraId="6FA78B8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(0.9)</w:t>
            </w:r>
          </w:p>
        </w:tc>
        <w:tc>
          <w:tcPr>
            <w:tcW w:w="0" w:type="auto"/>
            <w:tcBorders>
              <w:top w:val="nil"/>
              <w:left w:val="nil"/>
              <w:bottom w:val="nil"/>
              <w:right w:val="nil"/>
            </w:tcBorders>
            <w:shd w:val="clear" w:color="auto" w:fill="auto"/>
            <w:noWrap/>
            <w:vAlign w:val="center"/>
            <w:hideMark/>
          </w:tcPr>
          <w:p w14:paraId="09A0023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51.6</w:t>
            </w:r>
          </w:p>
        </w:tc>
        <w:tc>
          <w:tcPr>
            <w:tcW w:w="0" w:type="auto"/>
            <w:tcBorders>
              <w:top w:val="nil"/>
              <w:left w:val="nil"/>
              <w:bottom w:val="nil"/>
              <w:right w:val="nil"/>
            </w:tcBorders>
            <w:shd w:val="clear" w:color="auto" w:fill="auto"/>
            <w:noWrap/>
            <w:vAlign w:val="center"/>
            <w:hideMark/>
          </w:tcPr>
          <w:p w14:paraId="5A82124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w:t>
            </w:r>
          </w:p>
        </w:tc>
        <w:tc>
          <w:tcPr>
            <w:tcW w:w="0" w:type="auto"/>
            <w:tcBorders>
              <w:top w:val="nil"/>
              <w:left w:val="nil"/>
              <w:bottom w:val="nil"/>
              <w:right w:val="nil"/>
            </w:tcBorders>
            <w:shd w:val="clear" w:color="auto" w:fill="auto"/>
            <w:noWrap/>
            <w:vAlign w:val="center"/>
            <w:hideMark/>
          </w:tcPr>
          <w:p w14:paraId="4B0347B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10.1</w:t>
            </w:r>
          </w:p>
        </w:tc>
        <w:tc>
          <w:tcPr>
            <w:tcW w:w="0" w:type="auto"/>
            <w:tcBorders>
              <w:top w:val="nil"/>
              <w:left w:val="nil"/>
              <w:bottom w:val="nil"/>
              <w:right w:val="nil"/>
            </w:tcBorders>
            <w:shd w:val="clear" w:color="auto" w:fill="auto"/>
            <w:noWrap/>
            <w:vAlign w:val="center"/>
            <w:hideMark/>
          </w:tcPr>
          <w:p w14:paraId="57E40EB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34.5</w:t>
            </w:r>
          </w:p>
        </w:tc>
        <w:tc>
          <w:tcPr>
            <w:tcW w:w="0" w:type="auto"/>
            <w:tcBorders>
              <w:top w:val="nil"/>
              <w:left w:val="nil"/>
              <w:bottom w:val="nil"/>
              <w:right w:val="nil"/>
            </w:tcBorders>
            <w:shd w:val="clear" w:color="auto" w:fill="auto"/>
            <w:noWrap/>
            <w:vAlign w:val="center"/>
            <w:hideMark/>
          </w:tcPr>
          <w:p w14:paraId="6315D31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6.5</w:t>
            </w:r>
          </w:p>
        </w:tc>
        <w:tc>
          <w:tcPr>
            <w:tcW w:w="0" w:type="auto"/>
            <w:tcBorders>
              <w:top w:val="nil"/>
              <w:left w:val="nil"/>
              <w:bottom w:val="nil"/>
              <w:right w:val="nil"/>
            </w:tcBorders>
            <w:shd w:val="clear" w:color="auto" w:fill="auto"/>
            <w:noWrap/>
            <w:vAlign w:val="center"/>
            <w:hideMark/>
          </w:tcPr>
          <w:p w14:paraId="574F9A7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w:t>
            </w:r>
          </w:p>
        </w:tc>
        <w:tc>
          <w:tcPr>
            <w:tcW w:w="0" w:type="auto"/>
            <w:tcBorders>
              <w:top w:val="nil"/>
              <w:left w:val="nil"/>
              <w:bottom w:val="nil"/>
              <w:right w:val="nil"/>
            </w:tcBorders>
            <w:shd w:val="clear" w:color="auto" w:fill="auto"/>
            <w:noWrap/>
            <w:vAlign w:val="center"/>
            <w:hideMark/>
          </w:tcPr>
          <w:p w14:paraId="23E62FF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9.8</w:t>
            </w:r>
          </w:p>
        </w:tc>
      </w:tr>
      <w:tr w:rsidR="008966AB" w:rsidRPr="007A41F0" w14:paraId="2EC52020" w14:textId="77777777" w:rsidTr="00844409">
        <w:trPr>
          <w:trHeight w:val="73"/>
        </w:trPr>
        <w:tc>
          <w:tcPr>
            <w:tcW w:w="0" w:type="auto"/>
            <w:tcBorders>
              <w:top w:val="nil"/>
              <w:left w:val="nil"/>
              <w:bottom w:val="nil"/>
              <w:right w:val="nil"/>
            </w:tcBorders>
            <w:shd w:val="clear" w:color="auto" w:fill="auto"/>
            <w:noWrap/>
            <w:vAlign w:val="center"/>
            <w:hideMark/>
          </w:tcPr>
          <w:p w14:paraId="09FF1B81"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ACEE3A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Maldives</w:t>
            </w:r>
          </w:p>
        </w:tc>
        <w:tc>
          <w:tcPr>
            <w:tcW w:w="0" w:type="auto"/>
            <w:tcBorders>
              <w:top w:val="nil"/>
              <w:left w:val="nil"/>
              <w:bottom w:val="nil"/>
              <w:right w:val="nil"/>
            </w:tcBorders>
            <w:shd w:val="clear" w:color="auto" w:fill="auto"/>
            <w:noWrap/>
            <w:vAlign w:val="center"/>
            <w:hideMark/>
          </w:tcPr>
          <w:p w14:paraId="0DFF611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14.4 (0.7)</w:t>
            </w:r>
          </w:p>
        </w:tc>
        <w:tc>
          <w:tcPr>
            <w:tcW w:w="0" w:type="auto"/>
            <w:tcBorders>
              <w:top w:val="nil"/>
              <w:left w:val="nil"/>
              <w:bottom w:val="nil"/>
              <w:right w:val="nil"/>
            </w:tcBorders>
            <w:shd w:val="clear" w:color="auto" w:fill="auto"/>
            <w:noWrap/>
            <w:vAlign w:val="center"/>
            <w:hideMark/>
          </w:tcPr>
          <w:p w14:paraId="193BB14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47.9</w:t>
            </w:r>
          </w:p>
        </w:tc>
        <w:tc>
          <w:tcPr>
            <w:tcW w:w="0" w:type="auto"/>
            <w:tcBorders>
              <w:top w:val="nil"/>
              <w:left w:val="nil"/>
              <w:bottom w:val="nil"/>
              <w:right w:val="nil"/>
            </w:tcBorders>
            <w:shd w:val="clear" w:color="auto" w:fill="auto"/>
            <w:noWrap/>
            <w:vAlign w:val="center"/>
            <w:hideMark/>
          </w:tcPr>
          <w:p w14:paraId="220BC98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24.1</w:t>
            </w:r>
          </w:p>
        </w:tc>
        <w:tc>
          <w:tcPr>
            <w:tcW w:w="0" w:type="auto"/>
            <w:tcBorders>
              <w:top w:val="nil"/>
              <w:left w:val="nil"/>
              <w:bottom w:val="nil"/>
              <w:right w:val="nil"/>
            </w:tcBorders>
            <w:shd w:val="clear" w:color="auto" w:fill="auto"/>
            <w:noWrap/>
            <w:vAlign w:val="center"/>
            <w:hideMark/>
          </w:tcPr>
          <w:p w14:paraId="3940163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12.1</w:t>
            </w:r>
          </w:p>
        </w:tc>
        <w:tc>
          <w:tcPr>
            <w:tcW w:w="0" w:type="auto"/>
            <w:tcBorders>
              <w:top w:val="nil"/>
              <w:left w:val="nil"/>
              <w:bottom w:val="nil"/>
              <w:right w:val="nil"/>
            </w:tcBorders>
            <w:shd w:val="clear" w:color="auto" w:fill="auto"/>
            <w:noWrap/>
            <w:vAlign w:val="center"/>
            <w:hideMark/>
          </w:tcPr>
          <w:p w14:paraId="6AA2113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5.0</w:t>
            </w:r>
          </w:p>
        </w:tc>
        <w:tc>
          <w:tcPr>
            <w:tcW w:w="0" w:type="auto"/>
            <w:tcBorders>
              <w:top w:val="nil"/>
              <w:left w:val="nil"/>
              <w:bottom w:val="nil"/>
              <w:right w:val="nil"/>
            </w:tcBorders>
            <w:shd w:val="clear" w:color="auto" w:fill="auto"/>
            <w:noWrap/>
            <w:vAlign w:val="center"/>
            <w:hideMark/>
          </w:tcPr>
          <w:p w14:paraId="667AD91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12.6</w:t>
            </w:r>
          </w:p>
        </w:tc>
        <w:tc>
          <w:tcPr>
            <w:tcW w:w="0" w:type="auto"/>
            <w:tcBorders>
              <w:top w:val="nil"/>
              <w:left w:val="nil"/>
              <w:bottom w:val="nil"/>
              <w:right w:val="nil"/>
            </w:tcBorders>
            <w:shd w:val="clear" w:color="auto" w:fill="auto"/>
            <w:noWrap/>
            <w:vAlign w:val="center"/>
            <w:hideMark/>
          </w:tcPr>
          <w:p w14:paraId="11E677E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9.6</w:t>
            </w:r>
          </w:p>
        </w:tc>
        <w:tc>
          <w:tcPr>
            <w:tcW w:w="0" w:type="auto"/>
            <w:tcBorders>
              <w:top w:val="nil"/>
              <w:left w:val="nil"/>
              <w:bottom w:val="nil"/>
              <w:right w:val="nil"/>
            </w:tcBorders>
            <w:shd w:val="clear" w:color="auto" w:fill="auto"/>
            <w:noWrap/>
            <w:vAlign w:val="center"/>
            <w:hideMark/>
          </w:tcPr>
          <w:p w14:paraId="5193D0F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37.0</w:t>
            </w:r>
          </w:p>
        </w:tc>
      </w:tr>
      <w:tr w:rsidR="008966AB" w:rsidRPr="007A41F0" w14:paraId="5D271280" w14:textId="77777777" w:rsidTr="00844409">
        <w:trPr>
          <w:trHeight w:val="73"/>
        </w:trPr>
        <w:tc>
          <w:tcPr>
            <w:tcW w:w="0" w:type="auto"/>
            <w:tcBorders>
              <w:top w:val="nil"/>
              <w:left w:val="nil"/>
              <w:bottom w:val="nil"/>
              <w:right w:val="nil"/>
            </w:tcBorders>
            <w:shd w:val="clear" w:color="auto" w:fill="auto"/>
            <w:noWrap/>
            <w:vAlign w:val="center"/>
            <w:hideMark/>
          </w:tcPr>
          <w:p w14:paraId="5B6E3787"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E550FF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Mauritania</w:t>
            </w:r>
          </w:p>
        </w:tc>
        <w:tc>
          <w:tcPr>
            <w:tcW w:w="0" w:type="auto"/>
            <w:tcBorders>
              <w:top w:val="nil"/>
              <w:left w:val="nil"/>
              <w:bottom w:val="nil"/>
              <w:right w:val="nil"/>
            </w:tcBorders>
            <w:shd w:val="clear" w:color="auto" w:fill="auto"/>
            <w:noWrap/>
            <w:vAlign w:val="center"/>
            <w:hideMark/>
          </w:tcPr>
          <w:p w14:paraId="105202A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14.2 (0.9)</w:t>
            </w:r>
          </w:p>
        </w:tc>
        <w:tc>
          <w:tcPr>
            <w:tcW w:w="0" w:type="auto"/>
            <w:tcBorders>
              <w:top w:val="nil"/>
              <w:left w:val="nil"/>
              <w:bottom w:val="nil"/>
              <w:right w:val="nil"/>
            </w:tcBorders>
            <w:shd w:val="clear" w:color="auto" w:fill="auto"/>
            <w:noWrap/>
            <w:vAlign w:val="center"/>
            <w:hideMark/>
          </w:tcPr>
          <w:p w14:paraId="353C493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53.2</w:t>
            </w:r>
          </w:p>
        </w:tc>
        <w:tc>
          <w:tcPr>
            <w:tcW w:w="0" w:type="auto"/>
            <w:tcBorders>
              <w:top w:val="nil"/>
              <w:left w:val="nil"/>
              <w:bottom w:val="nil"/>
              <w:right w:val="nil"/>
            </w:tcBorders>
            <w:shd w:val="clear" w:color="auto" w:fill="auto"/>
            <w:noWrap/>
            <w:vAlign w:val="center"/>
            <w:hideMark/>
          </w:tcPr>
          <w:p w14:paraId="64D16B3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26.5</w:t>
            </w:r>
          </w:p>
        </w:tc>
        <w:tc>
          <w:tcPr>
            <w:tcW w:w="0" w:type="auto"/>
            <w:tcBorders>
              <w:top w:val="nil"/>
              <w:left w:val="nil"/>
              <w:bottom w:val="nil"/>
              <w:right w:val="nil"/>
            </w:tcBorders>
            <w:shd w:val="clear" w:color="auto" w:fill="auto"/>
            <w:noWrap/>
            <w:vAlign w:val="center"/>
            <w:hideMark/>
          </w:tcPr>
          <w:p w14:paraId="510B0B9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24.1</w:t>
            </w:r>
          </w:p>
        </w:tc>
        <w:tc>
          <w:tcPr>
            <w:tcW w:w="0" w:type="auto"/>
            <w:tcBorders>
              <w:top w:val="nil"/>
              <w:left w:val="nil"/>
              <w:bottom w:val="nil"/>
              <w:right w:val="nil"/>
            </w:tcBorders>
            <w:shd w:val="clear" w:color="auto" w:fill="auto"/>
            <w:noWrap/>
            <w:vAlign w:val="center"/>
            <w:hideMark/>
          </w:tcPr>
          <w:p w14:paraId="2FC7E42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2287F57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19.9</w:t>
            </w:r>
          </w:p>
        </w:tc>
        <w:tc>
          <w:tcPr>
            <w:tcW w:w="0" w:type="auto"/>
            <w:tcBorders>
              <w:top w:val="nil"/>
              <w:left w:val="nil"/>
              <w:bottom w:val="nil"/>
              <w:right w:val="nil"/>
            </w:tcBorders>
            <w:shd w:val="clear" w:color="auto" w:fill="auto"/>
            <w:noWrap/>
            <w:vAlign w:val="center"/>
            <w:hideMark/>
          </w:tcPr>
          <w:p w14:paraId="54E0E5D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7.6</w:t>
            </w:r>
          </w:p>
        </w:tc>
        <w:tc>
          <w:tcPr>
            <w:tcW w:w="0" w:type="auto"/>
            <w:tcBorders>
              <w:top w:val="nil"/>
              <w:left w:val="nil"/>
              <w:bottom w:val="nil"/>
              <w:right w:val="nil"/>
            </w:tcBorders>
            <w:shd w:val="clear" w:color="auto" w:fill="auto"/>
            <w:noWrap/>
            <w:vAlign w:val="center"/>
            <w:hideMark/>
          </w:tcPr>
          <w:p w14:paraId="52DF575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47.5</w:t>
            </w:r>
          </w:p>
        </w:tc>
      </w:tr>
      <w:tr w:rsidR="008966AB" w:rsidRPr="007A41F0" w14:paraId="0F041AD4" w14:textId="77777777" w:rsidTr="00844409">
        <w:trPr>
          <w:trHeight w:val="73"/>
        </w:trPr>
        <w:tc>
          <w:tcPr>
            <w:tcW w:w="0" w:type="auto"/>
            <w:tcBorders>
              <w:top w:val="nil"/>
              <w:left w:val="nil"/>
              <w:bottom w:val="nil"/>
              <w:right w:val="nil"/>
            </w:tcBorders>
            <w:shd w:val="clear" w:color="auto" w:fill="auto"/>
            <w:noWrap/>
            <w:vAlign w:val="center"/>
            <w:hideMark/>
          </w:tcPr>
          <w:p w14:paraId="3EFDAD8A"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4F7565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Mongolia</w:t>
            </w:r>
          </w:p>
        </w:tc>
        <w:tc>
          <w:tcPr>
            <w:tcW w:w="0" w:type="auto"/>
            <w:tcBorders>
              <w:top w:val="nil"/>
              <w:left w:val="nil"/>
              <w:bottom w:val="nil"/>
              <w:right w:val="nil"/>
            </w:tcBorders>
            <w:shd w:val="clear" w:color="auto" w:fill="auto"/>
            <w:noWrap/>
            <w:vAlign w:val="center"/>
            <w:hideMark/>
          </w:tcPr>
          <w:p w14:paraId="3FB7D47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 (1.0)</w:t>
            </w:r>
          </w:p>
        </w:tc>
        <w:tc>
          <w:tcPr>
            <w:tcW w:w="0" w:type="auto"/>
            <w:tcBorders>
              <w:top w:val="nil"/>
              <w:left w:val="nil"/>
              <w:bottom w:val="nil"/>
              <w:right w:val="nil"/>
            </w:tcBorders>
            <w:shd w:val="clear" w:color="auto" w:fill="auto"/>
            <w:noWrap/>
            <w:vAlign w:val="center"/>
            <w:hideMark/>
          </w:tcPr>
          <w:p w14:paraId="0A5FC8E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49.4</w:t>
            </w:r>
          </w:p>
        </w:tc>
        <w:tc>
          <w:tcPr>
            <w:tcW w:w="0" w:type="auto"/>
            <w:tcBorders>
              <w:top w:val="nil"/>
              <w:left w:val="nil"/>
              <w:bottom w:val="nil"/>
              <w:right w:val="nil"/>
            </w:tcBorders>
            <w:shd w:val="clear" w:color="auto" w:fill="auto"/>
            <w:noWrap/>
            <w:vAlign w:val="center"/>
            <w:hideMark/>
          </w:tcPr>
          <w:p w14:paraId="17AB2BA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13.3</w:t>
            </w:r>
          </w:p>
        </w:tc>
        <w:tc>
          <w:tcPr>
            <w:tcW w:w="0" w:type="auto"/>
            <w:tcBorders>
              <w:top w:val="nil"/>
              <w:left w:val="nil"/>
              <w:bottom w:val="nil"/>
              <w:right w:val="nil"/>
            </w:tcBorders>
            <w:shd w:val="clear" w:color="auto" w:fill="auto"/>
            <w:noWrap/>
            <w:vAlign w:val="center"/>
            <w:hideMark/>
          </w:tcPr>
          <w:p w14:paraId="1CB7329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8.3</w:t>
            </w:r>
          </w:p>
        </w:tc>
        <w:tc>
          <w:tcPr>
            <w:tcW w:w="0" w:type="auto"/>
            <w:tcBorders>
              <w:top w:val="nil"/>
              <w:left w:val="nil"/>
              <w:bottom w:val="nil"/>
              <w:right w:val="nil"/>
            </w:tcBorders>
            <w:shd w:val="clear" w:color="auto" w:fill="auto"/>
            <w:noWrap/>
            <w:vAlign w:val="center"/>
            <w:hideMark/>
          </w:tcPr>
          <w:p w14:paraId="3B1C7AC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4.1</w:t>
            </w:r>
          </w:p>
        </w:tc>
        <w:tc>
          <w:tcPr>
            <w:tcW w:w="0" w:type="auto"/>
            <w:tcBorders>
              <w:top w:val="nil"/>
              <w:left w:val="nil"/>
              <w:bottom w:val="nil"/>
              <w:right w:val="nil"/>
            </w:tcBorders>
            <w:shd w:val="clear" w:color="auto" w:fill="auto"/>
            <w:noWrap/>
            <w:vAlign w:val="center"/>
            <w:hideMark/>
          </w:tcPr>
          <w:p w14:paraId="4EA03AA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14.6</w:t>
            </w:r>
          </w:p>
        </w:tc>
        <w:tc>
          <w:tcPr>
            <w:tcW w:w="0" w:type="auto"/>
            <w:tcBorders>
              <w:top w:val="nil"/>
              <w:left w:val="nil"/>
              <w:bottom w:val="nil"/>
              <w:right w:val="nil"/>
            </w:tcBorders>
            <w:shd w:val="clear" w:color="auto" w:fill="auto"/>
            <w:noWrap/>
            <w:vAlign w:val="center"/>
            <w:hideMark/>
          </w:tcPr>
          <w:p w14:paraId="73F60DC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6.0</w:t>
            </w:r>
          </w:p>
        </w:tc>
        <w:tc>
          <w:tcPr>
            <w:tcW w:w="0" w:type="auto"/>
            <w:tcBorders>
              <w:top w:val="nil"/>
              <w:left w:val="nil"/>
              <w:bottom w:val="nil"/>
              <w:right w:val="nil"/>
            </w:tcBorders>
            <w:shd w:val="clear" w:color="auto" w:fill="auto"/>
            <w:noWrap/>
            <w:vAlign w:val="center"/>
            <w:hideMark/>
          </w:tcPr>
          <w:p w14:paraId="417A61B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31.4</w:t>
            </w:r>
          </w:p>
        </w:tc>
      </w:tr>
      <w:tr w:rsidR="008966AB" w:rsidRPr="007A41F0" w14:paraId="73B28867" w14:textId="77777777" w:rsidTr="00844409">
        <w:trPr>
          <w:trHeight w:val="73"/>
        </w:trPr>
        <w:tc>
          <w:tcPr>
            <w:tcW w:w="0" w:type="auto"/>
            <w:tcBorders>
              <w:top w:val="nil"/>
              <w:left w:val="nil"/>
              <w:bottom w:val="nil"/>
              <w:right w:val="nil"/>
            </w:tcBorders>
            <w:shd w:val="clear" w:color="auto" w:fill="auto"/>
            <w:noWrap/>
            <w:vAlign w:val="center"/>
            <w:hideMark/>
          </w:tcPr>
          <w:p w14:paraId="2B85ECF7"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4BE0912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Morocco</w:t>
            </w:r>
          </w:p>
        </w:tc>
        <w:tc>
          <w:tcPr>
            <w:tcW w:w="0" w:type="auto"/>
            <w:tcBorders>
              <w:top w:val="nil"/>
              <w:left w:val="nil"/>
              <w:bottom w:val="nil"/>
              <w:right w:val="nil"/>
            </w:tcBorders>
            <w:shd w:val="clear" w:color="auto" w:fill="auto"/>
            <w:noWrap/>
            <w:vAlign w:val="center"/>
            <w:hideMark/>
          </w:tcPr>
          <w:p w14:paraId="012E563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 (1.0)</w:t>
            </w:r>
          </w:p>
        </w:tc>
        <w:tc>
          <w:tcPr>
            <w:tcW w:w="0" w:type="auto"/>
            <w:tcBorders>
              <w:top w:val="nil"/>
              <w:left w:val="nil"/>
              <w:bottom w:val="nil"/>
              <w:right w:val="nil"/>
            </w:tcBorders>
            <w:shd w:val="clear" w:color="auto" w:fill="auto"/>
            <w:noWrap/>
            <w:vAlign w:val="center"/>
            <w:hideMark/>
          </w:tcPr>
          <w:p w14:paraId="69AD96C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52.9</w:t>
            </w:r>
          </w:p>
        </w:tc>
        <w:tc>
          <w:tcPr>
            <w:tcW w:w="0" w:type="auto"/>
            <w:tcBorders>
              <w:top w:val="nil"/>
              <w:left w:val="nil"/>
              <w:bottom w:val="nil"/>
              <w:right w:val="nil"/>
            </w:tcBorders>
            <w:shd w:val="clear" w:color="auto" w:fill="auto"/>
            <w:noWrap/>
            <w:vAlign w:val="center"/>
            <w:hideMark/>
          </w:tcPr>
          <w:p w14:paraId="437D34B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22.3</w:t>
            </w:r>
          </w:p>
        </w:tc>
        <w:tc>
          <w:tcPr>
            <w:tcW w:w="0" w:type="auto"/>
            <w:tcBorders>
              <w:top w:val="nil"/>
              <w:left w:val="nil"/>
              <w:bottom w:val="nil"/>
              <w:right w:val="nil"/>
            </w:tcBorders>
            <w:shd w:val="clear" w:color="auto" w:fill="auto"/>
            <w:noWrap/>
            <w:vAlign w:val="center"/>
            <w:hideMark/>
          </w:tcPr>
          <w:p w14:paraId="355D3F0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8.9</w:t>
            </w:r>
          </w:p>
        </w:tc>
        <w:tc>
          <w:tcPr>
            <w:tcW w:w="0" w:type="auto"/>
            <w:tcBorders>
              <w:top w:val="nil"/>
              <w:left w:val="nil"/>
              <w:bottom w:val="nil"/>
              <w:right w:val="nil"/>
            </w:tcBorders>
            <w:shd w:val="clear" w:color="auto" w:fill="auto"/>
            <w:noWrap/>
            <w:vAlign w:val="center"/>
            <w:hideMark/>
          </w:tcPr>
          <w:p w14:paraId="5547DFD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4163DF7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20.1</w:t>
            </w:r>
          </w:p>
        </w:tc>
        <w:tc>
          <w:tcPr>
            <w:tcW w:w="0" w:type="auto"/>
            <w:tcBorders>
              <w:top w:val="nil"/>
              <w:left w:val="nil"/>
              <w:bottom w:val="nil"/>
              <w:right w:val="nil"/>
            </w:tcBorders>
            <w:shd w:val="clear" w:color="auto" w:fill="auto"/>
            <w:noWrap/>
            <w:vAlign w:val="center"/>
            <w:hideMark/>
          </w:tcPr>
          <w:p w14:paraId="2F811C0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8.8</w:t>
            </w:r>
          </w:p>
        </w:tc>
        <w:tc>
          <w:tcPr>
            <w:tcW w:w="0" w:type="auto"/>
            <w:tcBorders>
              <w:top w:val="nil"/>
              <w:left w:val="nil"/>
              <w:bottom w:val="nil"/>
              <w:right w:val="nil"/>
            </w:tcBorders>
            <w:shd w:val="clear" w:color="auto" w:fill="auto"/>
            <w:noWrap/>
            <w:vAlign w:val="center"/>
            <w:hideMark/>
          </w:tcPr>
          <w:p w14:paraId="071CB75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18.5</w:t>
            </w:r>
          </w:p>
        </w:tc>
      </w:tr>
      <w:tr w:rsidR="008966AB" w:rsidRPr="007A41F0" w14:paraId="0D49619D" w14:textId="77777777" w:rsidTr="00844409">
        <w:trPr>
          <w:trHeight w:val="73"/>
        </w:trPr>
        <w:tc>
          <w:tcPr>
            <w:tcW w:w="0" w:type="auto"/>
            <w:tcBorders>
              <w:top w:val="nil"/>
              <w:left w:val="nil"/>
              <w:bottom w:val="nil"/>
              <w:right w:val="nil"/>
            </w:tcBorders>
            <w:shd w:val="clear" w:color="auto" w:fill="auto"/>
            <w:noWrap/>
            <w:vAlign w:val="center"/>
            <w:hideMark/>
          </w:tcPr>
          <w:p w14:paraId="2327C4AA"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47B0814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Pakistan</w:t>
            </w:r>
          </w:p>
        </w:tc>
        <w:tc>
          <w:tcPr>
            <w:tcW w:w="0" w:type="auto"/>
            <w:tcBorders>
              <w:top w:val="nil"/>
              <w:left w:val="nil"/>
              <w:bottom w:val="nil"/>
              <w:right w:val="nil"/>
            </w:tcBorders>
            <w:shd w:val="clear" w:color="auto" w:fill="auto"/>
            <w:noWrap/>
            <w:vAlign w:val="center"/>
            <w:hideMark/>
          </w:tcPr>
          <w:p w14:paraId="595D551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 (0.8)</w:t>
            </w:r>
          </w:p>
        </w:tc>
        <w:tc>
          <w:tcPr>
            <w:tcW w:w="0" w:type="auto"/>
            <w:tcBorders>
              <w:top w:val="nil"/>
              <w:left w:val="nil"/>
              <w:bottom w:val="nil"/>
              <w:right w:val="nil"/>
            </w:tcBorders>
            <w:shd w:val="clear" w:color="auto" w:fill="auto"/>
            <w:noWrap/>
            <w:vAlign w:val="center"/>
            <w:hideMark/>
          </w:tcPr>
          <w:p w14:paraId="6C973A2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60.8</w:t>
            </w:r>
          </w:p>
        </w:tc>
        <w:tc>
          <w:tcPr>
            <w:tcW w:w="0" w:type="auto"/>
            <w:tcBorders>
              <w:top w:val="nil"/>
              <w:left w:val="nil"/>
              <w:bottom w:val="nil"/>
              <w:right w:val="nil"/>
            </w:tcBorders>
            <w:shd w:val="clear" w:color="auto" w:fill="auto"/>
            <w:noWrap/>
            <w:vAlign w:val="center"/>
            <w:hideMark/>
          </w:tcPr>
          <w:p w14:paraId="00A0188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18.9</w:t>
            </w:r>
          </w:p>
        </w:tc>
        <w:tc>
          <w:tcPr>
            <w:tcW w:w="0" w:type="auto"/>
            <w:tcBorders>
              <w:top w:val="nil"/>
              <w:left w:val="nil"/>
              <w:bottom w:val="nil"/>
              <w:right w:val="nil"/>
            </w:tcBorders>
            <w:shd w:val="clear" w:color="auto" w:fill="auto"/>
            <w:noWrap/>
            <w:vAlign w:val="center"/>
            <w:hideMark/>
          </w:tcPr>
          <w:p w14:paraId="18DAE69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10.1</w:t>
            </w:r>
          </w:p>
        </w:tc>
        <w:tc>
          <w:tcPr>
            <w:tcW w:w="0" w:type="auto"/>
            <w:tcBorders>
              <w:top w:val="nil"/>
              <w:left w:val="nil"/>
              <w:bottom w:val="nil"/>
              <w:right w:val="nil"/>
            </w:tcBorders>
            <w:shd w:val="clear" w:color="auto" w:fill="auto"/>
            <w:noWrap/>
            <w:vAlign w:val="center"/>
            <w:hideMark/>
          </w:tcPr>
          <w:p w14:paraId="20CDE58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15EA94B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9.3</w:t>
            </w:r>
          </w:p>
        </w:tc>
        <w:tc>
          <w:tcPr>
            <w:tcW w:w="0" w:type="auto"/>
            <w:tcBorders>
              <w:top w:val="nil"/>
              <w:left w:val="nil"/>
              <w:bottom w:val="nil"/>
              <w:right w:val="nil"/>
            </w:tcBorders>
            <w:shd w:val="clear" w:color="auto" w:fill="auto"/>
            <w:noWrap/>
            <w:vAlign w:val="center"/>
            <w:hideMark/>
          </w:tcPr>
          <w:p w14:paraId="6358029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8.1</w:t>
            </w:r>
          </w:p>
        </w:tc>
        <w:tc>
          <w:tcPr>
            <w:tcW w:w="0" w:type="auto"/>
            <w:tcBorders>
              <w:top w:val="nil"/>
              <w:left w:val="nil"/>
              <w:bottom w:val="nil"/>
              <w:right w:val="nil"/>
            </w:tcBorders>
            <w:shd w:val="clear" w:color="auto" w:fill="auto"/>
            <w:noWrap/>
            <w:vAlign w:val="center"/>
            <w:hideMark/>
          </w:tcPr>
          <w:p w14:paraId="42673AD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41.1</w:t>
            </w:r>
          </w:p>
        </w:tc>
      </w:tr>
      <w:tr w:rsidR="008966AB" w:rsidRPr="007A41F0" w14:paraId="318F35B1" w14:textId="77777777" w:rsidTr="00844409">
        <w:trPr>
          <w:trHeight w:val="73"/>
        </w:trPr>
        <w:tc>
          <w:tcPr>
            <w:tcW w:w="0" w:type="auto"/>
            <w:tcBorders>
              <w:top w:val="nil"/>
              <w:left w:val="nil"/>
              <w:bottom w:val="nil"/>
              <w:right w:val="nil"/>
            </w:tcBorders>
            <w:shd w:val="clear" w:color="auto" w:fill="auto"/>
            <w:noWrap/>
            <w:vAlign w:val="center"/>
            <w:hideMark/>
          </w:tcPr>
          <w:p w14:paraId="53328226"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53B7DBE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Philippines</w:t>
            </w:r>
          </w:p>
        </w:tc>
        <w:tc>
          <w:tcPr>
            <w:tcW w:w="0" w:type="auto"/>
            <w:tcBorders>
              <w:top w:val="nil"/>
              <w:left w:val="nil"/>
              <w:bottom w:val="nil"/>
              <w:right w:val="nil"/>
            </w:tcBorders>
            <w:shd w:val="clear" w:color="auto" w:fill="auto"/>
            <w:noWrap/>
            <w:vAlign w:val="center"/>
            <w:hideMark/>
          </w:tcPr>
          <w:p w14:paraId="4F7BD63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(0.9)</w:t>
            </w:r>
          </w:p>
        </w:tc>
        <w:tc>
          <w:tcPr>
            <w:tcW w:w="0" w:type="auto"/>
            <w:tcBorders>
              <w:top w:val="nil"/>
              <w:left w:val="nil"/>
              <w:bottom w:val="nil"/>
              <w:right w:val="nil"/>
            </w:tcBorders>
            <w:shd w:val="clear" w:color="auto" w:fill="auto"/>
            <w:noWrap/>
            <w:vAlign w:val="center"/>
            <w:hideMark/>
          </w:tcPr>
          <w:p w14:paraId="5CD565F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48.1</w:t>
            </w:r>
          </w:p>
        </w:tc>
        <w:tc>
          <w:tcPr>
            <w:tcW w:w="0" w:type="auto"/>
            <w:tcBorders>
              <w:top w:val="nil"/>
              <w:left w:val="nil"/>
              <w:bottom w:val="nil"/>
              <w:right w:val="nil"/>
            </w:tcBorders>
            <w:shd w:val="clear" w:color="auto" w:fill="auto"/>
            <w:noWrap/>
            <w:vAlign w:val="center"/>
            <w:hideMark/>
          </w:tcPr>
          <w:p w14:paraId="01B50C0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37.7</w:t>
            </w:r>
          </w:p>
        </w:tc>
        <w:tc>
          <w:tcPr>
            <w:tcW w:w="0" w:type="auto"/>
            <w:tcBorders>
              <w:top w:val="nil"/>
              <w:left w:val="nil"/>
              <w:bottom w:val="nil"/>
              <w:right w:val="nil"/>
            </w:tcBorders>
            <w:shd w:val="clear" w:color="auto" w:fill="auto"/>
            <w:noWrap/>
            <w:vAlign w:val="center"/>
            <w:hideMark/>
          </w:tcPr>
          <w:p w14:paraId="199BEA0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13.8</w:t>
            </w:r>
          </w:p>
        </w:tc>
        <w:tc>
          <w:tcPr>
            <w:tcW w:w="0" w:type="auto"/>
            <w:tcBorders>
              <w:top w:val="nil"/>
              <w:left w:val="nil"/>
              <w:bottom w:val="nil"/>
              <w:right w:val="nil"/>
            </w:tcBorders>
            <w:shd w:val="clear" w:color="auto" w:fill="auto"/>
            <w:noWrap/>
            <w:vAlign w:val="center"/>
            <w:hideMark/>
          </w:tcPr>
          <w:p w14:paraId="0D6CB9F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17.5</w:t>
            </w:r>
          </w:p>
        </w:tc>
        <w:tc>
          <w:tcPr>
            <w:tcW w:w="0" w:type="auto"/>
            <w:tcBorders>
              <w:top w:val="nil"/>
              <w:left w:val="nil"/>
              <w:bottom w:val="nil"/>
              <w:right w:val="nil"/>
            </w:tcBorders>
            <w:shd w:val="clear" w:color="auto" w:fill="auto"/>
            <w:noWrap/>
            <w:vAlign w:val="center"/>
            <w:hideMark/>
          </w:tcPr>
          <w:p w14:paraId="1F276A3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22.8</w:t>
            </w:r>
          </w:p>
        </w:tc>
        <w:tc>
          <w:tcPr>
            <w:tcW w:w="0" w:type="auto"/>
            <w:tcBorders>
              <w:top w:val="nil"/>
              <w:left w:val="nil"/>
              <w:bottom w:val="nil"/>
              <w:right w:val="nil"/>
            </w:tcBorders>
            <w:shd w:val="clear" w:color="auto" w:fill="auto"/>
            <w:noWrap/>
            <w:vAlign w:val="center"/>
            <w:hideMark/>
          </w:tcPr>
          <w:p w14:paraId="4623656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4.2</w:t>
            </w:r>
          </w:p>
        </w:tc>
        <w:tc>
          <w:tcPr>
            <w:tcW w:w="0" w:type="auto"/>
            <w:tcBorders>
              <w:top w:val="nil"/>
              <w:left w:val="nil"/>
              <w:bottom w:val="nil"/>
              <w:right w:val="nil"/>
            </w:tcBorders>
            <w:shd w:val="clear" w:color="auto" w:fill="auto"/>
            <w:noWrap/>
            <w:vAlign w:val="center"/>
            <w:hideMark/>
          </w:tcPr>
          <w:p w14:paraId="56F5DF9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51.5</w:t>
            </w:r>
          </w:p>
        </w:tc>
      </w:tr>
      <w:tr w:rsidR="008966AB" w:rsidRPr="007A41F0" w14:paraId="611CB989" w14:textId="77777777" w:rsidTr="00844409">
        <w:trPr>
          <w:trHeight w:val="73"/>
        </w:trPr>
        <w:tc>
          <w:tcPr>
            <w:tcW w:w="0" w:type="auto"/>
            <w:tcBorders>
              <w:top w:val="nil"/>
              <w:left w:val="nil"/>
              <w:bottom w:val="nil"/>
              <w:right w:val="nil"/>
            </w:tcBorders>
            <w:shd w:val="clear" w:color="auto" w:fill="auto"/>
            <w:noWrap/>
            <w:vAlign w:val="center"/>
            <w:hideMark/>
          </w:tcPr>
          <w:p w14:paraId="5E0B839E"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7AC526B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Samoa</w:t>
            </w:r>
          </w:p>
        </w:tc>
        <w:tc>
          <w:tcPr>
            <w:tcW w:w="0" w:type="auto"/>
            <w:tcBorders>
              <w:top w:val="nil"/>
              <w:left w:val="nil"/>
              <w:bottom w:val="nil"/>
              <w:right w:val="nil"/>
            </w:tcBorders>
            <w:shd w:val="clear" w:color="auto" w:fill="auto"/>
            <w:noWrap/>
            <w:vAlign w:val="center"/>
            <w:hideMark/>
          </w:tcPr>
          <w:p w14:paraId="786AAD3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 (0.8)</w:t>
            </w:r>
          </w:p>
        </w:tc>
        <w:tc>
          <w:tcPr>
            <w:tcW w:w="0" w:type="auto"/>
            <w:tcBorders>
              <w:top w:val="nil"/>
              <w:left w:val="nil"/>
              <w:bottom w:val="nil"/>
              <w:right w:val="nil"/>
            </w:tcBorders>
            <w:shd w:val="clear" w:color="auto" w:fill="auto"/>
            <w:noWrap/>
            <w:vAlign w:val="center"/>
            <w:hideMark/>
          </w:tcPr>
          <w:p w14:paraId="2F84117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47.4</w:t>
            </w:r>
          </w:p>
        </w:tc>
        <w:tc>
          <w:tcPr>
            <w:tcW w:w="0" w:type="auto"/>
            <w:tcBorders>
              <w:top w:val="nil"/>
              <w:left w:val="nil"/>
              <w:bottom w:val="nil"/>
              <w:right w:val="nil"/>
            </w:tcBorders>
            <w:shd w:val="clear" w:color="auto" w:fill="auto"/>
            <w:noWrap/>
            <w:vAlign w:val="center"/>
            <w:hideMark/>
          </w:tcPr>
          <w:p w14:paraId="789FC1A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73.7</w:t>
            </w:r>
          </w:p>
        </w:tc>
        <w:tc>
          <w:tcPr>
            <w:tcW w:w="0" w:type="auto"/>
            <w:tcBorders>
              <w:top w:val="nil"/>
              <w:left w:val="nil"/>
              <w:bottom w:val="nil"/>
              <w:right w:val="nil"/>
            </w:tcBorders>
            <w:shd w:val="clear" w:color="auto" w:fill="auto"/>
            <w:noWrap/>
            <w:vAlign w:val="center"/>
            <w:hideMark/>
          </w:tcPr>
          <w:p w14:paraId="23D4E3F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45.3</w:t>
            </w:r>
          </w:p>
        </w:tc>
        <w:tc>
          <w:tcPr>
            <w:tcW w:w="0" w:type="auto"/>
            <w:tcBorders>
              <w:top w:val="nil"/>
              <w:left w:val="nil"/>
              <w:bottom w:val="nil"/>
              <w:right w:val="nil"/>
            </w:tcBorders>
            <w:shd w:val="clear" w:color="auto" w:fill="auto"/>
            <w:noWrap/>
            <w:vAlign w:val="center"/>
            <w:hideMark/>
          </w:tcPr>
          <w:p w14:paraId="393A022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34.5</w:t>
            </w:r>
          </w:p>
        </w:tc>
        <w:tc>
          <w:tcPr>
            <w:tcW w:w="0" w:type="auto"/>
            <w:tcBorders>
              <w:top w:val="nil"/>
              <w:left w:val="nil"/>
              <w:bottom w:val="nil"/>
              <w:right w:val="nil"/>
            </w:tcBorders>
            <w:shd w:val="clear" w:color="auto" w:fill="auto"/>
            <w:noWrap/>
            <w:vAlign w:val="center"/>
            <w:hideMark/>
          </w:tcPr>
          <w:p w14:paraId="017144F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9.7</w:t>
            </w:r>
          </w:p>
        </w:tc>
        <w:tc>
          <w:tcPr>
            <w:tcW w:w="0" w:type="auto"/>
            <w:tcBorders>
              <w:top w:val="nil"/>
              <w:left w:val="nil"/>
              <w:bottom w:val="nil"/>
              <w:right w:val="nil"/>
            </w:tcBorders>
            <w:shd w:val="clear" w:color="auto" w:fill="auto"/>
            <w:noWrap/>
            <w:vAlign w:val="center"/>
            <w:hideMark/>
          </w:tcPr>
          <w:p w14:paraId="716FBDC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15.9</w:t>
            </w:r>
          </w:p>
        </w:tc>
        <w:tc>
          <w:tcPr>
            <w:tcW w:w="0" w:type="auto"/>
            <w:tcBorders>
              <w:top w:val="nil"/>
              <w:left w:val="nil"/>
              <w:bottom w:val="nil"/>
              <w:right w:val="nil"/>
            </w:tcBorders>
            <w:shd w:val="clear" w:color="auto" w:fill="auto"/>
            <w:noWrap/>
            <w:vAlign w:val="center"/>
            <w:hideMark/>
          </w:tcPr>
          <w:p w14:paraId="66D0536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74.1</w:t>
            </w:r>
          </w:p>
        </w:tc>
      </w:tr>
      <w:tr w:rsidR="008966AB" w:rsidRPr="007A41F0" w14:paraId="7E40FB2D" w14:textId="77777777" w:rsidTr="00844409">
        <w:trPr>
          <w:trHeight w:val="73"/>
        </w:trPr>
        <w:tc>
          <w:tcPr>
            <w:tcW w:w="0" w:type="auto"/>
            <w:tcBorders>
              <w:top w:val="nil"/>
              <w:left w:val="nil"/>
              <w:bottom w:val="nil"/>
              <w:right w:val="nil"/>
            </w:tcBorders>
            <w:shd w:val="clear" w:color="auto" w:fill="auto"/>
            <w:noWrap/>
            <w:vAlign w:val="center"/>
            <w:hideMark/>
          </w:tcPr>
          <w:p w14:paraId="2606A72B"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6847F3C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Solomon Islands</w:t>
            </w:r>
          </w:p>
        </w:tc>
        <w:tc>
          <w:tcPr>
            <w:tcW w:w="0" w:type="auto"/>
            <w:tcBorders>
              <w:top w:val="nil"/>
              <w:left w:val="nil"/>
              <w:bottom w:val="nil"/>
              <w:right w:val="nil"/>
            </w:tcBorders>
            <w:shd w:val="clear" w:color="auto" w:fill="auto"/>
            <w:noWrap/>
            <w:vAlign w:val="center"/>
            <w:hideMark/>
          </w:tcPr>
          <w:p w14:paraId="2B5F633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 (0.9)</w:t>
            </w:r>
          </w:p>
        </w:tc>
        <w:tc>
          <w:tcPr>
            <w:tcW w:w="0" w:type="auto"/>
            <w:tcBorders>
              <w:top w:val="nil"/>
              <w:left w:val="nil"/>
              <w:bottom w:val="nil"/>
              <w:right w:val="nil"/>
            </w:tcBorders>
            <w:shd w:val="clear" w:color="auto" w:fill="auto"/>
            <w:noWrap/>
            <w:vAlign w:val="center"/>
            <w:hideMark/>
          </w:tcPr>
          <w:p w14:paraId="056D497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52.1</w:t>
            </w:r>
          </w:p>
        </w:tc>
        <w:tc>
          <w:tcPr>
            <w:tcW w:w="0" w:type="auto"/>
            <w:tcBorders>
              <w:top w:val="nil"/>
              <w:left w:val="nil"/>
              <w:bottom w:val="nil"/>
              <w:right w:val="nil"/>
            </w:tcBorders>
            <w:shd w:val="clear" w:color="auto" w:fill="auto"/>
            <w:noWrap/>
            <w:vAlign w:val="center"/>
            <w:hideMark/>
          </w:tcPr>
          <w:p w14:paraId="4CA7F49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73.7</w:t>
            </w:r>
          </w:p>
        </w:tc>
        <w:tc>
          <w:tcPr>
            <w:tcW w:w="0" w:type="auto"/>
            <w:tcBorders>
              <w:top w:val="nil"/>
              <w:left w:val="nil"/>
              <w:bottom w:val="nil"/>
              <w:right w:val="nil"/>
            </w:tcBorders>
            <w:shd w:val="clear" w:color="auto" w:fill="auto"/>
            <w:noWrap/>
            <w:vAlign w:val="center"/>
            <w:hideMark/>
          </w:tcPr>
          <w:p w14:paraId="625FB5C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28.5</w:t>
            </w:r>
          </w:p>
        </w:tc>
        <w:tc>
          <w:tcPr>
            <w:tcW w:w="0" w:type="auto"/>
            <w:tcBorders>
              <w:top w:val="nil"/>
              <w:left w:val="nil"/>
              <w:bottom w:val="nil"/>
              <w:right w:val="nil"/>
            </w:tcBorders>
            <w:shd w:val="clear" w:color="auto" w:fill="auto"/>
            <w:noWrap/>
            <w:vAlign w:val="center"/>
            <w:hideMark/>
          </w:tcPr>
          <w:p w14:paraId="0CCC5F9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17.6</w:t>
            </w:r>
          </w:p>
        </w:tc>
        <w:tc>
          <w:tcPr>
            <w:tcW w:w="0" w:type="auto"/>
            <w:tcBorders>
              <w:top w:val="nil"/>
              <w:left w:val="nil"/>
              <w:bottom w:val="nil"/>
              <w:right w:val="nil"/>
            </w:tcBorders>
            <w:shd w:val="clear" w:color="auto" w:fill="auto"/>
            <w:noWrap/>
            <w:vAlign w:val="center"/>
            <w:hideMark/>
          </w:tcPr>
          <w:p w14:paraId="177CF43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8.3</w:t>
            </w:r>
          </w:p>
        </w:tc>
        <w:tc>
          <w:tcPr>
            <w:tcW w:w="0" w:type="auto"/>
            <w:tcBorders>
              <w:top w:val="nil"/>
              <w:left w:val="nil"/>
              <w:bottom w:val="nil"/>
              <w:right w:val="nil"/>
            </w:tcBorders>
            <w:shd w:val="clear" w:color="auto" w:fill="auto"/>
            <w:noWrap/>
            <w:vAlign w:val="center"/>
            <w:hideMark/>
          </w:tcPr>
          <w:p w14:paraId="2FB17DD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13.4</w:t>
            </w:r>
          </w:p>
        </w:tc>
        <w:tc>
          <w:tcPr>
            <w:tcW w:w="0" w:type="auto"/>
            <w:tcBorders>
              <w:top w:val="nil"/>
              <w:left w:val="nil"/>
              <w:bottom w:val="nil"/>
              <w:right w:val="nil"/>
            </w:tcBorders>
            <w:shd w:val="clear" w:color="auto" w:fill="auto"/>
            <w:noWrap/>
            <w:vAlign w:val="center"/>
            <w:hideMark/>
          </w:tcPr>
          <w:p w14:paraId="473603E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65.7</w:t>
            </w:r>
          </w:p>
        </w:tc>
      </w:tr>
      <w:tr w:rsidR="008966AB" w:rsidRPr="007A41F0" w14:paraId="3306CFEA" w14:textId="77777777" w:rsidTr="00844409">
        <w:trPr>
          <w:trHeight w:val="73"/>
        </w:trPr>
        <w:tc>
          <w:tcPr>
            <w:tcW w:w="0" w:type="auto"/>
            <w:tcBorders>
              <w:top w:val="nil"/>
              <w:left w:val="nil"/>
              <w:bottom w:val="nil"/>
              <w:right w:val="nil"/>
            </w:tcBorders>
            <w:shd w:val="clear" w:color="auto" w:fill="auto"/>
            <w:noWrap/>
            <w:vAlign w:val="center"/>
            <w:hideMark/>
          </w:tcPr>
          <w:p w14:paraId="1DF0DF04"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3CA8650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Sri Lanka</w:t>
            </w:r>
          </w:p>
        </w:tc>
        <w:tc>
          <w:tcPr>
            <w:tcW w:w="0" w:type="auto"/>
            <w:tcBorders>
              <w:top w:val="nil"/>
              <w:left w:val="nil"/>
              <w:bottom w:val="nil"/>
              <w:right w:val="nil"/>
            </w:tcBorders>
            <w:shd w:val="clear" w:color="auto" w:fill="auto"/>
            <w:noWrap/>
            <w:vAlign w:val="center"/>
            <w:hideMark/>
          </w:tcPr>
          <w:p w14:paraId="2339CAA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 (0.9)</w:t>
            </w:r>
          </w:p>
        </w:tc>
        <w:tc>
          <w:tcPr>
            <w:tcW w:w="0" w:type="auto"/>
            <w:tcBorders>
              <w:top w:val="nil"/>
              <w:left w:val="nil"/>
              <w:bottom w:val="nil"/>
              <w:right w:val="nil"/>
            </w:tcBorders>
            <w:shd w:val="clear" w:color="auto" w:fill="auto"/>
            <w:noWrap/>
            <w:vAlign w:val="center"/>
            <w:hideMark/>
          </w:tcPr>
          <w:p w14:paraId="7B20A9E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49.8</w:t>
            </w:r>
          </w:p>
        </w:tc>
        <w:tc>
          <w:tcPr>
            <w:tcW w:w="0" w:type="auto"/>
            <w:tcBorders>
              <w:top w:val="nil"/>
              <w:left w:val="nil"/>
              <w:bottom w:val="nil"/>
              <w:right w:val="nil"/>
            </w:tcBorders>
            <w:shd w:val="clear" w:color="auto" w:fill="auto"/>
            <w:noWrap/>
            <w:vAlign w:val="center"/>
            <w:hideMark/>
          </w:tcPr>
          <w:p w14:paraId="2F23146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19.9</w:t>
            </w:r>
          </w:p>
        </w:tc>
        <w:tc>
          <w:tcPr>
            <w:tcW w:w="0" w:type="auto"/>
            <w:tcBorders>
              <w:top w:val="nil"/>
              <w:left w:val="nil"/>
              <w:bottom w:val="nil"/>
              <w:right w:val="nil"/>
            </w:tcBorders>
            <w:shd w:val="clear" w:color="auto" w:fill="auto"/>
            <w:noWrap/>
            <w:vAlign w:val="center"/>
            <w:hideMark/>
          </w:tcPr>
          <w:p w14:paraId="6FD3903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22502FB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7942B5F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5.9</w:t>
            </w:r>
          </w:p>
        </w:tc>
        <w:tc>
          <w:tcPr>
            <w:tcW w:w="0" w:type="auto"/>
            <w:tcBorders>
              <w:top w:val="nil"/>
              <w:left w:val="nil"/>
              <w:bottom w:val="nil"/>
              <w:right w:val="nil"/>
            </w:tcBorders>
            <w:shd w:val="clear" w:color="auto" w:fill="auto"/>
            <w:noWrap/>
            <w:vAlign w:val="center"/>
            <w:hideMark/>
          </w:tcPr>
          <w:p w14:paraId="0F4C0A6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5.5</w:t>
            </w:r>
          </w:p>
        </w:tc>
        <w:tc>
          <w:tcPr>
            <w:tcW w:w="0" w:type="auto"/>
            <w:tcBorders>
              <w:top w:val="nil"/>
              <w:left w:val="nil"/>
              <w:bottom w:val="nil"/>
              <w:right w:val="nil"/>
            </w:tcBorders>
            <w:shd w:val="clear" w:color="auto" w:fill="auto"/>
            <w:noWrap/>
            <w:vAlign w:val="center"/>
            <w:hideMark/>
          </w:tcPr>
          <w:p w14:paraId="73377EC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37.6</w:t>
            </w:r>
          </w:p>
        </w:tc>
      </w:tr>
      <w:tr w:rsidR="008966AB" w:rsidRPr="007A41F0" w14:paraId="4E217664" w14:textId="77777777" w:rsidTr="00844409">
        <w:trPr>
          <w:trHeight w:val="73"/>
        </w:trPr>
        <w:tc>
          <w:tcPr>
            <w:tcW w:w="0" w:type="auto"/>
            <w:tcBorders>
              <w:top w:val="nil"/>
              <w:left w:val="nil"/>
              <w:bottom w:val="nil"/>
              <w:right w:val="nil"/>
            </w:tcBorders>
            <w:shd w:val="clear" w:color="auto" w:fill="auto"/>
            <w:noWrap/>
            <w:vAlign w:val="center"/>
            <w:hideMark/>
          </w:tcPr>
          <w:p w14:paraId="27630C2A"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DD67E0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Sudan</w:t>
            </w:r>
          </w:p>
        </w:tc>
        <w:tc>
          <w:tcPr>
            <w:tcW w:w="0" w:type="auto"/>
            <w:tcBorders>
              <w:top w:val="nil"/>
              <w:left w:val="nil"/>
              <w:bottom w:val="nil"/>
              <w:right w:val="nil"/>
            </w:tcBorders>
            <w:shd w:val="clear" w:color="auto" w:fill="auto"/>
            <w:noWrap/>
            <w:vAlign w:val="center"/>
            <w:hideMark/>
          </w:tcPr>
          <w:p w14:paraId="48AD930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14.2 (0.8)</w:t>
            </w:r>
          </w:p>
        </w:tc>
        <w:tc>
          <w:tcPr>
            <w:tcW w:w="0" w:type="auto"/>
            <w:tcBorders>
              <w:top w:val="nil"/>
              <w:left w:val="nil"/>
              <w:bottom w:val="nil"/>
              <w:right w:val="nil"/>
            </w:tcBorders>
            <w:shd w:val="clear" w:color="auto" w:fill="auto"/>
            <w:noWrap/>
            <w:vAlign w:val="center"/>
            <w:hideMark/>
          </w:tcPr>
          <w:p w14:paraId="45EF68F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51.9</w:t>
            </w:r>
          </w:p>
        </w:tc>
        <w:tc>
          <w:tcPr>
            <w:tcW w:w="0" w:type="auto"/>
            <w:tcBorders>
              <w:top w:val="nil"/>
              <w:left w:val="nil"/>
              <w:bottom w:val="nil"/>
              <w:right w:val="nil"/>
            </w:tcBorders>
            <w:shd w:val="clear" w:color="auto" w:fill="auto"/>
            <w:noWrap/>
            <w:vAlign w:val="center"/>
            <w:hideMark/>
          </w:tcPr>
          <w:p w14:paraId="0C9B70C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22.0</w:t>
            </w:r>
          </w:p>
        </w:tc>
        <w:tc>
          <w:tcPr>
            <w:tcW w:w="0" w:type="auto"/>
            <w:tcBorders>
              <w:top w:val="nil"/>
              <w:left w:val="nil"/>
              <w:bottom w:val="nil"/>
              <w:right w:val="nil"/>
            </w:tcBorders>
            <w:shd w:val="clear" w:color="auto" w:fill="auto"/>
            <w:noWrap/>
            <w:vAlign w:val="center"/>
            <w:hideMark/>
          </w:tcPr>
          <w:p w14:paraId="424244F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10.2</w:t>
            </w:r>
          </w:p>
        </w:tc>
        <w:tc>
          <w:tcPr>
            <w:tcW w:w="0" w:type="auto"/>
            <w:tcBorders>
              <w:top w:val="nil"/>
              <w:left w:val="nil"/>
              <w:bottom w:val="nil"/>
              <w:right w:val="nil"/>
            </w:tcBorders>
            <w:shd w:val="clear" w:color="auto" w:fill="auto"/>
            <w:noWrap/>
            <w:vAlign w:val="center"/>
            <w:hideMark/>
          </w:tcPr>
          <w:p w14:paraId="035D1DF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26542D5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14.6</w:t>
            </w:r>
          </w:p>
        </w:tc>
        <w:tc>
          <w:tcPr>
            <w:tcW w:w="0" w:type="auto"/>
            <w:tcBorders>
              <w:top w:val="nil"/>
              <w:left w:val="nil"/>
              <w:bottom w:val="nil"/>
              <w:right w:val="nil"/>
            </w:tcBorders>
            <w:shd w:val="clear" w:color="auto" w:fill="auto"/>
            <w:noWrap/>
            <w:vAlign w:val="center"/>
            <w:hideMark/>
          </w:tcPr>
          <w:p w14:paraId="065CC99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30AF3F7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r>
      <w:tr w:rsidR="008966AB" w:rsidRPr="007A41F0" w14:paraId="2249F093" w14:textId="77777777" w:rsidTr="00844409">
        <w:trPr>
          <w:trHeight w:val="73"/>
        </w:trPr>
        <w:tc>
          <w:tcPr>
            <w:tcW w:w="0" w:type="auto"/>
            <w:tcBorders>
              <w:top w:val="nil"/>
              <w:left w:val="nil"/>
              <w:bottom w:val="nil"/>
              <w:right w:val="nil"/>
            </w:tcBorders>
            <w:shd w:val="clear" w:color="auto" w:fill="auto"/>
            <w:noWrap/>
            <w:vAlign w:val="center"/>
            <w:hideMark/>
          </w:tcPr>
          <w:p w14:paraId="74C7B7D6"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CE480F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Syria</w:t>
            </w:r>
          </w:p>
        </w:tc>
        <w:tc>
          <w:tcPr>
            <w:tcW w:w="0" w:type="auto"/>
            <w:tcBorders>
              <w:top w:val="nil"/>
              <w:left w:val="nil"/>
              <w:bottom w:val="nil"/>
              <w:right w:val="nil"/>
            </w:tcBorders>
            <w:shd w:val="clear" w:color="auto" w:fill="auto"/>
            <w:noWrap/>
            <w:vAlign w:val="center"/>
            <w:hideMark/>
          </w:tcPr>
          <w:p w14:paraId="5534065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 (1.0)</w:t>
            </w:r>
          </w:p>
        </w:tc>
        <w:tc>
          <w:tcPr>
            <w:tcW w:w="0" w:type="auto"/>
            <w:tcBorders>
              <w:top w:val="nil"/>
              <w:left w:val="nil"/>
              <w:bottom w:val="nil"/>
              <w:right w:val="nil"/>
            </w:tcBorders>
            <w:shd w:val="clear" w:color="auto" w:fill="auto"/>
            <w:noWrap/>
            <w:vAlign w:val="center"/>
            <w:hideMark/>
          </w:tcPr>
          <w:p w14:paraId="47E4923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51.2</w:t>
            </w:r>
          </w:p>
        </w:tc>
        <w:tc>
          <w:tcPr>
            <w:tcW w:w="0" w:type="auto"/>
            <w:tcBorders>
              <w:top w:val="nil"/>
              <w:left w:val="nil"/>
              <w:bottom w:val="nil"/>
              <w:right w:val="nil"/>
            </w:tcBorders>
            <w:shd w:val="clear" w:color="auto" w:fill="auto"/>
            <w:noWrap/>
            <w:vAlign w:val="center"/>
            <w:hideMark/>
          </w:tcPr>
          <w:p w14:paraId="26CB55C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32.2</w:t>
            </w:r>
          </w:p>
        </w:tc>
        <w:tc>
          <w:tcPr>
            <w:tcW w:w="0" w:type="auto"/>
            <w:tcBorders>
              <w:top w:val="nil"/>
              <w:left w:val="nil"/>
              <w:bottom w:val="nil"/>
              <w:right w:val="nil"/>
            </w:tcBorders>
            <w:shd w:val="clear" w:color="auto" w:fill="auto"/>
            <w:noWrap/>
            <w:vAlign w:val="center"/>
            <w:hideMark/>
          </w:tcPr>
          <w:p w14:paraId="61A6736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19.2</w:t>
            </w:r>
          </w:p>
        </w:tc>
        <w:tc>
          <w:tcPr>
            <w:tcW w:w="0" w:type="auto"/>
            <w:tcBorders>
              <w:top w:val="nil"/>
              <w:left w:val="nil"/>
              <w:bottom w:val="nil"/>
              <w:right w:val="nil"/>
            </w:tcBorders>
            <w:shd w:val="clear" w:color="auto" w:fill="auto"/>
            <w:noWrap/>
            <w:vAlign w:val="center"/>
            <w:hideMark/>
          </w:tcPr>
          <w:p w14:paraId="49A72F6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7.2</w:t>
            </w:r>
          </w:p>
        </w:tc>
        <w:tc>
          <w:tcPr>
            <w:tcW w:w="0" w:type="auto"/>
            <w:tcBorders>
              <w:top w:val="nil"/>
              <w:left w:val="nil"/>
              <w:bottom w:val="nil"/>
              <w:right w:val="nil"/>
            </w:tcBorders>
            <w:shd w:val="clear" w:color="auto" w:fill="auto"/>
            <w:noWrap/>
            <w:vAlign w:val="center"/>
            <w:hideMark/>
          </w:tcPr>
          <w:p w14:paraId="2DD1961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22.4</w:t>
            </w:r>
          </w:p>
        </w:tc>
        <w:tc>
          <w:tcPr>
            <w:tcW w:w="0" w:type="auto"/>
            <w:tcBorders>
              <w:top w:val="nil"/>
              <w:left w:val="nil"/>
              <w:bottom w:val="nil"/>
              <w:right w:val="nil"/>
            </w:tcBorders>
            <w:shd w:val="clear" w:color="auto" w:fill="auto"/>
            <w:noWrap/>
            <w:vAlign w:val="center"/>
            <w:hideMark/>
          </w:tcPr>
          <w:p w14:paraId="5C7717B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w:t>
            </w:r>
          </w:p>
        </w:tc>
        <w:tc>
          <w:tcPr>
            <w:tcW w:w="0" w:type="auto"/>
            <w:tcBorders>
              <w:top w:val="nil"/>
              <w:left w:val="nil"/>
              <w:bottom w:val="nil"/>
              <w:right w:val="nil"/>
            </w:tcBorders>
            <w:shd w:val="clear" w:color="auto" w:fill="auto"/>
            <w:noWrap/>
            <w:vAlign w:val="center"/>
            <w:hideMark/>
          </w:tcPr>
          <w:p w14:paraId="5FD5A5E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r>
      <w:tr w:rsidR="008966AB" w:rsidRPr="007A41F0" w14:paraId="1A17BC7E" w14:textId="77777777" w:rsidTr="00844409">
        <w:trPr>
          <w:trHeight w:val="73"/>
        </w:trPr>
        <w:tc>
          <w:tcPr>
            <w:tcW w:w="0" w:type="auto"/>
            <w:tcBorders>
              <w:top w:val="nil"/>
              <w:left w:val="nil"/>
              <w:bottom w:val="nil"/>
              <w:right w:val="nil"/>
            </w:tcBorders>
            <w:shd w:val="clear" w:color="auto" w:fill="auto"/>
            <w:noWrap/>
            <w:vAlign w:val="center"/>
            <w:hideMark/>
          </w:tcPr>
          <w:p w14:paraId="099EFB97"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33268E9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Tonga</w:t>
            </w:r>
          </w:p>
        </w:tc>
        <w:tc>
          <w:tcPr>
            <w:tcW w:w="0" w:type="auto"/>
            <w:tcBorders>
              <w:top w:val="nil"/>
              <w:left w:val="nil"/>
              <w:bottom w:val="nil"/>
              <w:right w:val="nil"/>
            </w:tcBorders>
            <w:shd w:val="clear" w:color="auto" w:fill="auto"/>
            <w:noWrap/>
            <w:vAlign w:val="center"/>
            <w:hideMark/>
          </w:tcPr>
          <w:p w14:paraId="6938522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 (0.9)</w:t>
            </w:r>
          </w:p>
        </w:tc>
        <w:tc>
          <w:tcPr>
            <w:tcW w:w="0" w:type="auto"/>
            <w:tcBorders>
              <w:top w:val="nil"/>
              <w:left w:val="nil"/>
              <w:bottom w:val="nil"/>
              <w:right w:val="nil"/>
            </w:tcBorders>
            <w:shd w:val="clear" w:color="auto" w:fill="auto"/>
            <w:noWrap/>
            <w:vAlign w:val="center"/>
            <w:hideMark/>
          </w:tcPr>
          <w:p w14:paraId="30B4773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50.3</w:t>
            </w:r>
          </w:p>
        </w:tc>
        <w:tc>
          <w:tcPr>
            <w:tcW w:w="0" w:type="auto"/>
            <w:tcBorders>
              <w:top w:val="nil"/>
              <w:left w:val="nil"/>
              <w:bottom w:val="nil"/>
              <w:right w:val="nil"/>
            </w:tcBorders>
            <w:shd w:val="clear" w:color="auto" w:fill="auto"/>
            <w:noWrap/>
            <w:vAlign w:val="center"/>
            <w:hideMark/>
          </w:tcPr>
          <w:p w14:paraId="164E32A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55.4</w:t>
            </w:r>
          </w:p>
        </w:tc>
        <w:tc>
          <w:tcPr>
            <w:tcW w:w="0" w:type="auto"/>
            <w:tcBorders>
              <w:top w:val="nil"/>
              <w:left w:val="nil"/>
              <w:bottom w:val="nil"/>
              <w:right w:val="nil"/>
            </w:tcBorders>
            <w:shd w:val="clear" w:color="auto" w:fill="auto"/>
            <w:noWrap/>
            <w:vAlign w:val="center"/>
            <w:hideMark/>
          </w:tcPr>
          <w:p w14:paraId="50FAEB7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26.0</w:t>
            </w:r>
          </w:p>
        </w:tc>
        <w:tc>
          <w:tcPr>
            <w:tcW w:w="0" w:type="auto"/>
            <w:tcBorders>
              <w:top w:val="nil"/>
              <w:left w:val="nil"/>
              <w:bottom w:val="nil"/>
              <w:right w:val="nil"/>
            </w:tcBorders>
            <w:shd w:val="clear" w:color="auto" w:fill="auto"/>
            <w:noWrap/>
            <w:vAlign w:val="center"/>
            <w:hideMark/>
          </w:tcPr>
          <w:p w14:paraId="45272AA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16.2</w:t>
            </w:r>
          </w:p>
        </w:tc>
        <w:tc>
          <w:tcPr>
            <w:tcW w:w="0" w:type="auto"/>
            <w:tcBorders>
              <w:top w:val="nil"/>
              <w:left w:val="nil"/>
              <w:bottom w:val="nil"/>
              <w:right w:val="nil"/>
            </w:tcBorders>
            <w:shd w:val="clear" w:color="auto" w:fill="auto"/>
            <w:noWrap/>
            <w:vAlign w:val="center"/>
            <w:hideMark/>
          </w:tcPr>
          <w:p w14:paraId="0A9C82B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15.8</w:t>
            </w:r>
          </w:p>
        </w:tc>
        <w:tc>
          <w:tcPr>
            <w:tcW w:w="0" w:type="auto"/>
            <w:tcBorders>
              <w:top w:val="nil"/>
              <w:left w:val="nil"/>
              <w:bottom w:val="nil"/>
              <w:right w:val="nil"/>
            </w:tcBorders>
            <w:shd w:val="clear" w:color="auto" w:fill="auto"/>
            <w:noWrap/>
            <w:vAlign w:val="center"/>
            <w:hideMark/>
          </w:tcPr>
          <w:p w14:paraId="314F80D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9.3</w:t>
            </w:r>
          </w:p>
        </w:tc>
        <w:tc>
          <w:tcPr>
            <w:tcW w:w="0" w:type="auto"/>
            <w:tcBorders>
              <w:top w:val="nil"/>
              <w:left w:val="nil"/>
              <w:bottom w:val="nil"/>
              <w:right w:val="nil"/>
            </w:tcBorders>
            <w:shd w:val="clear" w:color="auto" w:fill="auto"/>
            <w:noWrap/>
            <w:vAlign w:val="center"/>
            <w:hideMark/>
          </w:tcPr>
          <w:p w14:paraId="520EBA8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50.6</w:t>
            </w:r>
          </w:p>
        </w:tc>
      </w:tr>
      <w:tr w:rsidR="008966AB" w:rsidRPr="007A41F0" w14:paraId="59DEAF2D" w14:textId="77777777" w:rsidTr="00844409">
        <w:trPr>
          <w:trHeight w:val="73"/>
        </w:trPr>
        <w:tc>
          <w:tcPr>
            <w:tcW w:w="0" w:type="auto"/>
            <w:tcBorders>
              <w:top w:val="nil"/>
              <w:left w:val="nil"/>
              <w:bottom w:val="nil"/>
              <w:right w:val="nil"/>
            </w:tcBorders>
            <w:shd w:val="clear" w:color="auto" w:fill="auto"/>
            <w:noWrap/>
            <w:vAlign w:val="center"/>
            <w:hideMark/>
          </w:tcPr>
          <w:p w14:paraId="1BA6FEA0"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7082F33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Tunisia</w:t>
            </w:r>
          </w:p>
        </w:tc>
        <w:tc>
          <w:tcPr>
            <w:tcW w:w="0" w:type="auto"/>
            <w:tcBorders>
              <w:top w:val="nil"/>
              <w:left w:val="nil"/>
              <w:bottom w:val="nil"/>
              <w:right w:val="nil"/>
            </w:tcBorders>
            <w:shd w:val="clear" w:color="auto" w:fill="auto"/>
            <w:noWrap/>
            <w:vAlign w:val="center"/>
            <w:hideMark/>
          </w:tcPr>
          <w:p w14:paraId="6AB9CD4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 (1.0)</w:t>
            </w:r>
          </w:p>
        </w:tc>
        <w:tc>
          <w:tcPr>
            <w:tcW w:w="0" w:type="auto"/>
            <w:tcBorders>
              <w:top w:val="nil"/>
              <w:left w:val="nil"/>
              <w:bottom w:val="nil"/>
              <w:right w:val="nil"/>
            </w:tcBorders>
            <w:shd w:val="clear" w:color="auto" w:fill="auto"/>
            <w:noWrap/>
            <w:vAlign w:val="center"/>
            <w:hideMark/>
          </w:tcPr>
          <w:p w14:paraId="7504716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49.7</w:t>
            </w:r>
          </w:p>
        </w:tc>
        <w:tc>
          <w:tcPr>
            <w:tcW w:w="0" w:type="auto"/>
            <w:tcBorders>
              <w:top w:val="nil"/>
              <w:left w:val="nil"/>
              <w:bottom w:val="nil"/>
              <w:right w:val="nil"/>
            </w:tcBorders>
            <w:shd w:val="clear" w:color="auto" w:fill="auto"/>
            <w:noWrap/>
            <w:vAlign w:val="center"/>
            <w:hideMark/>
          </w:tcPr>
          <w:p w14:paraId="467F9C7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26.0</w:t>
            </w:r>
          </w:p>
        </w:tc>
        <w:tc>
          <w:tcPr>
            <w:tcW w:w="0" w:type="auto"/>
            <w:tcBorders>
              <w:top w:val="nil"/>
              <w:left w:val="nil"/>
              <w:bottom w:val="nil"/>
              <w:right w:val="nil"/>
            </w:tcBorders>
            <w:shd w:val="clear" w:color="auto" w:fill="auto"/>
            <w:noWrap/>
            <w:vAlign w:val="center"/>
            <w:hideMark/>
          </w:tcPr>
          <w:p w14:paraId="28A25A7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9.6</w:t>
            </w:r>
          </w:p>
        </w:tc>
        <w:tc>
          <w:tcPr>
            <w:tcW w:w="0" w:type="auto"/>
            <w:tcBorders>
              <w:top w:val="nil"/>
              <w:left w:val="nil"/>
              <w:bottom w:val="nil"/>
              <w:right w:val="nil"/>
            </w:tcBorders>
            <w:shd w:val="clear" w:color="auto" w:fill="auto"/>
            <w:noWrap/>
            <w:vAlign w:val="center"/>
            <w:hideMark/>
          </w:tcPr>
          <w:p w14:paraId="7775943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74C508E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10.6</w:t>
            </w:r>
          </w:p>
        </w:tc>
        <w:tc>
          <w:tcPr>
            <w:tcW w:w="0" w:type="auto"/>
            <w:tcBorders>
              <w:top w:val="nil"/>
              <w:left w:val="nil"/>
              <w:bottom w:val="nil"/>
              <w:right w:val="nil"/>
            </w:tcBorders>
            <w:shd w:val="clear" w:color="auto" w:fill="auto"/>
            <w:noWrap/>
            <w:vAlign w:val="center"/>
            <w:hideMark/>
          </w:tcPr>
          <w:p w14:paraId="45F2916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w:t>
            </w:r>
          </w:p>
        </w:tc>
        <w:tc>
          <w:tcPr>
            <w:tcW w:w="0" w:type="auto"/>
            <w:tcBorders>
              <w:top w:val="nil"/>
              <w:left w:val="nil"/>
              <w:bottom w:val="nil"/>
              <w:right w:val="nil"/>
            </w:tcBorders>
            <w:shd w:val="clear" w:color="auto" w:fill="auto"/>
            <w:noWrap/>
            <w:vAlign w:val="center"/>
            <w:hideMark/>
          </w:tcPr>
          <w:p w14:paraId="05C10B6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30.8</w:t>
            </w:r>
          </w:p>
        </w:tc>
      </w:tr>
      <w:tr w:rsidR="008966AB" w:rsidRPr="007A41F0" w14:paraId="084657DD" w14:textId="77777777" w:rsidTr="00844409">
        <w:trPr>
          <w:trHeight w:val="73"/>
        </w:trPr>
        <w:tc>
          <w:tcPr>
            <w:tcW w:w="0" w:type="auto"/>
            <w:tcBorders>
              <w:top w:val="nil"/>
              <w:left w:val="nil"/>
              <w:bottom w:val="nil"/>
              <w:right w:val="nil"/>
            </w:tcBorders>
            <w:shd w:val="clear" w:color="auto" w:fill="auto"/>
            <w:noWrap/>
            <w:vAlign w:val="center"/>
            <w:hideMark/>
          </w:tcPr>
          <w:p w14:paraId="4EF345DC"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65CBF41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Vanuatu</w:t>
            </w:r>
          </w:p>
        </w:tc>
        <w:tc>
          <w:tcPr>
            <w:tcW w:w="0" w:type="auto"/>
            <w:tcBorders>
              <w:top w:val="nil"/>
              <w:left w:val="nil"/>
              <w:bottom w:val="nil"/>
              <w:right w:val="nil"/>
            </w:tcBorders>
            <w:shd w:val="clear" w:color="auto" w:fill="auto"/>
            <w:noWrap/>
            <w:vAlign w:val="center"/>
            <w:hideMark/>
          </w:tcPr>
          <w:p w14:paraId="5C5F26A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13.5 (1.0)</w:t>
            </w:r>
          </w:p>
        </w:tc>
        <w:tc>
          <w:tcPr>
            <w:tcW w:w="0" w:type="auto"/>
            <w:tcBorders>
              <w:top w:val="nil"/>
              <w:left w:val="nil"/>
              <w:bottom w:val="nil"/>
              <w:right w:val="nil"/>
            </w:tcBorders>
            <w:shd w:val="clear" w:color="auto" w:fill="auto"/>
            <w:noWrap/>
            <w:vAlign w:val="center"/>
            <w:hideMark/>
          </w:tcPr>
          <w:p w14:paraId="495A1BB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49.5</w:t>
            </w:r>
          </w:p>
        </w:tc>
        <w:tc>
          <w:tcPr>
            <w:tcW w:w="0" w:type="auto"/>
            <w:tcBorders>
              <w:top w:val="nil"/>
              <w:left w:val="nil"/>
              <w:bottom w:val="nil"/>
              <w:right w:val="nil"/>
            </w:tcBorders>
            <w:shd w:val="clear" w:color="auto" w:fill="auto"/>
            <w:noWrap/>
            <w:vAlign w:val="center"/>
            <w:hideMark/>
          </w:tcPr>
          <w:p w14:paraId="20E6604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45.6</w:t>
            </w:r>
          </w:p>
        </w:tc>
        <w:tc>
          <w:tcPr>
            <w:tcW w:w="0" w:type="auto"/>
            <w:tcBorders>
              <w:top w:val="nil"/>
              <w:left w:val="nil"/>
              <w:bottom w:val="nil"/>
              <w:right w:val="nil"/>
            </w:tcBorders>
            <w:shd w:val="clear" w:color="auto" w:fill="auto"/>
            <w:noWrap/>
            <w:vAlign w:val="center"/>
            <w:hideMark/>
          </w:tcPr>
          <w:p w14:paraId="41073B2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12.5</w:t>
            </w:r>
          </w:p>
        </w:tc>
        <w:tc>
          <w:tcPr>
            <w:tcW w:w="0" w:type="auto"/>
            <w:tcBorders>
              <w:top w:val="nil"/>
              <w:left w:val="nil"/>
              <w:bottom w:val="nil"/>
              <w:right w:val="nil"/>
            </w:tcBorders>
            <w:shd w:val="clear" w:color="auto" w:fill="auto"/>
            <w:noWrap/>
            <w:vAlign w:val="center"/>
            <w:hideMark/>
          </w:tcPr>
          <w:p w14:paraId="4D7476E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7.6</w:t>
            </w:r>
          </w:p>
        </w:tc>
        <w:tc>
          <w:tcPr>
            <w:tcW w:w="0" w:type="auto"/>
            <w:tcBorders>
              <w:top w:val="nil"/>
              <w:left w:val="nil"/>
              <w:bottom w:val="nil"/>
              <w:right w:val="nil"/>
            </w:tcBorders>
            <w:shd w:val="clear" w:color="auto" w:fill="auto"/>
            <w:noWrap/>
            <w:vAlign w:val="center"/>
            <w:hideMark/>
          </w:tcPr>
          <w:p w14:paraId="080300F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11.5</w:t>
            </w:r>
          </w:p>
        </w:tc>
        <w:tc>
          <w:tcPr>
            <w:tcW w:w="0" w:type="auto"/>
            <w:tcBorders>
              <w:top w:val="nil"/>
              <w:left w:val="nil"/>
              <w:bottom w:val="nil"/>
              <w:right w:val="nil"/>
            </w:tcBorders>
            <w:shd w:val="clear" w:color="auto" w:fill="auto"/>
            <w:noWrap/>
            <w:vAlign w:val="center"/>
            <w:hideMark/>
          </w:tcPr>
          <w:p w14:paraId="7648FDA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15.9</w:t>
            </w:r>
          </w:p>
        </w:tc>
        <w:tc>
          <w:tcPr>
            <w:tcW w:w="0" w:type="auto"/>
            <w:tcBorders>
              <w:top w:val="nil"/>
              <w:left w:val="nil"/>
              <w:bottom w:val="nil"/>
              <w:right w:val="nil"/>
            </w:tcBorders>
            <w:shd w:val="clear" w:color="auto" w:fill="auto"/>
            <w:noWrap/>
            <w:vAlign w:val="center"/>
            <w:hideMark/>
          </w:tcPr>
          <w:p w14:paraId="6937445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67.9</w:t>
            </w:r>
          </w:p>
        </w:tc>
      </w:tr>
      <w:tr w:rsidR="008966AB" w:rsidRPr="007A41F0" w14:paraId="38742D77" w14:textId="77777777" w:rsidTr="00844409">
        <w:trPr>
          <w:trHeight w:val="73"/>
        </w:trPr>
        <w:tc>
          <w:tcPr>
            <w:tcW w:w="0" w:type="auto"/>
            <w:tcBorders>
              <w:top w:val="nil"/>
              <w:left w:val="nil"/>
              <w:bottom w:val="nil"/>
              <w:right w:val="nil"/>
            </w:tcBorders>
            <w:shd w:val="clear" w:color="auto" w:fill="auto"/>
            <w:noWrap/>
            <w:vAlign w:val="center"/>
            <w:hideMark/>
          </w:tcPr>
          <w:p w14:paraId="0DA575FB"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FABD69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Vietnam</w:t>
            </w:r>
          </w:p>
        </w:tc>
        <w:tc>
          <w:tcPr>
            <w:tcW w:w="0" w:type="auto"/>
            <w:tcBorders>
              <w:top w:val="nil"/>
              <w:left w:val="nil"/>
              <w:bottom w:val="nil"/>
              <w:right w:val="nil"/>
            </w:tcBorders>
            <w:shd w:val="clear" w:color="auto" w:fill="auto"/>
            <w:noWrap/>
            <w:vAlign w:val="center"/>
            <w:hideMark/>
          </w:tcPr>
          <w:p w14:paraId="1E54C98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14.5 (0.6)</w:t>
            </w:r>
          </w:p>
        </w:tc>
        <w:tc>
          <w:tcPr>
            <w:tcW w:w="0" w:type="auto"/>
            <w:tcBorders>
              <w:top w:val="nil"/>
              <w:left w:val="nil"/>
              <w:bottom w:val="nil"/>
              <w:right w:val="nil"/>
            </w:tcBorders>
            <w:shd w:val="clear" w:color="auto" w:fill="auto"/>
            <w:noWrap/>
            <w:vAlign w:val="center"/>
            <w:hideMark/>
          </w:tcPr>
          <w:p w14:paraId="35C43C5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46.6</w:t>
            </w:r>
          </w:p>
        </w:tc>
        <w:tc>
          <w:tcPr>
            <w:tcW w:w="0" w:type="auto"/>
            <w:tcBorders>
              <w:top w:val="nil"/>
              <w:left w:val="nil"/>
              <w:bottom w:val="nil"/>
              <w:right w:val="nil"/>
            </w:tcBorders>
            <w:shd w:val="clear" w:color="auto" w:fill="auto"/>
            <w:noWrap/>
            <w:vAlign w:val="center"/>
            <w:hideMark/>
          </w:tcPr>
          <w:p w14:paraId="444C094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20.5</w:t>
            </w:r>
          </w:p>
        </w:tc>
        <w:tc>
          <w:tcPr>
            <w:tcW w:w="0" w:type="auto"/>
            <w:tcBorders>
              <w:top w:val="nil"/>
              <w:left w:val="nil"/>
              <w:bottom w:val="nil"/>
              <w:right w:val="nil"/>
            </w:tcBorders>
            <w:shd w:val="clear" w:color="auto" w:fill="auto"/>
            <w:noWrap/>
            <w:vAlign w:val="center"/>
            <w:hideMark/>
          </w:tcPr>
          <w:p w14:paraId="340CFF0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w:t>
            </w:r>
          </w:p>
        </w:tc>
        <w:tc>
          <w:tcPr>
            <w:tcW w:w="0" w:type="auto"/>
            <w:tcBorders>
              <w:top w:val="nil"/>
              <w:left w:val="nil"/>
              <w:bottom w:val="nil"/>
              <w:right w:val="nil"/>
            </w:tcBorders>
            <w:shd w:val="clear" w:color="auto" w:fill="auto"/>
            <w:noWrap/>
            <w:vAlign w:val="center"/>
            <w:hideMark/>
          </w:tcPr>
          <w:p w14:paraId="71A06A4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15.5</w:t>
            </w:r>
          </w:p>
        </w:tc>
        <w:tc>
          <w:tcPr>
            <w:tcW w:w="0" w:type="auto"/>
            <w:tcBorders>
              <w:top w:val="nil"/>
              <w:left w:val="nil"/>
              <w:bottom w:val="nil"/>
              <w:right w:val="nil"/>
            </w:tcBorders>
            <w:shd w:val="clear" w:color="auto" w:fill="auto"/>
            <w:noWrap/>
            <w:vAlign w:val="center"/>
            <w:hideMark/>
          </w:tcPr>
          <w:p w14:paraId="321A5BF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14.5</w:t>
            </w:r>
          </w:p>
        </w:tc>
        <w:tc>
          <w:tcPr>
            <w:tcW w:w="0" w:type="auto"/>
            <w:tcBorders>
              <w:top w:val="nil"/>
              <w:left w:val="nil"/>
              <w:bottom w:val="nil"/>
              <w:right w:val="nil"/>
            </w:tcBorders>
            <w:shd w:val="clear" w:color="auto" w:fill="auto"/>
            <w:noWrap/>
            <w:vAlign w:val="center"/>
            <w:hideMark/>
          </w:tcPr>
          <w:p w14:paraId="38461C4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4.4</w:t>
            </w:r>
          </w:p>
        </w:tc>
        <w:tc>
          <w:tcPr>
            <w:tcW w:w="0" w:type="auto"/>
            <w:tcBorders>
              <w:top w:val="nil"/>
              <w:left w:val="nil"/>
              <w:bottom w:val="nil"/>
              <w:right w:val="nil"/>
            </w:tcBorders>
            <w:shd w:val="clear" w:color="auto" w:fill="auto"/>
            <w:noWrap/>
            <w:vAlign w:val="center"/>
            <w:hideMark/>
          </w:tcPr>
          <w:p w14:paraId="74B7563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26.1</w:t>
            </w:r>
          </w:p>
        </w:tc>
      </w:tr>
      <w:tr w:rsidR="008966AB" w:rsidRPr="007A41F0" w14:paraId="534DD315" w14:textId="77777777" w:rsidTr="00844409">
        <w:trPr>
          <w:trHeight w:val="117"/>
        </w:trPr>
        <w:tc>
          <w:tcPr>
            <w:tcW w:w="0" w:type="auto"/>
            <w:tcBorders>
              <w:top w:val="nil"/>
              <w:left w:val="nil"/>
              <w:bottom w:val="nil"/>
              <w:right w:val="nil"/>
            </w:tcBorders>
            <w:shd w:val="clear" w:color="auto" w:fill="auto"/>
            <w:noWrap/>
            <w:vAlign w:val="center"/>
            <w:hideMark/>
          </w:tcPr>
          <w:p w14:paraId="5C00F6D6"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C0A49F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Yemen</w:t>
            </w:r>
          </w:p>
        </w:tc>
        <w:tc>
          <w:tcPr>
            <w:tcW w:w="0" w:type="auto"/>
            <w:tcBorders>
              <w:top w:val="nil"/>
              <w:left w:val="nil"/>
              <w:bottom w:val="nil"/>
              <w:right w:val="nil"/>
            </w:tcBorders>
            <w:shd w:val="clear" w:color="auto" w:fill="auto"/>
            <w:noWrap/>
            <w:vAlign w:val="center"/>
            <w:hideMark/>
          </w:tcPr>
          <w:p w14:paraId="21C40A2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13.8 (1.0)</w:t>
            </w:r>
          </w:p>
        </w:tc>
        <w:tc>
          <w:tcPr>
            <w:tcW w:w="0" w:type="auto"/>
            <w:tcBorders>
              <w:top w:val="nil"/>
              <w:left w:val="nil"/>
              <w:bottom w:val="nil"/>
              <w:right w:val="nil"/>
            </w:tcBorders>
            <w:shd w:val="clear" w:color="auto" w:fill="auto"/>
            <w:noWrap/>
            <w:vAlign w:val="center"/>
            <w:hideMark/>
          </w:tcPr>
          <w:p w14:paraId="78C6655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56.3</w:t>
            </w:r>
          </w:p>
        </w:tc>
        <w:tc>
          <w:tcPr>
            <w:tcW w:w="0" w:type="auto"/>
            <w:tcBorders>
              <w:top w:val="nil"/>
              <w:left w:val="nil"/>
              <w:bottom w:val="nil"/>
              <w:right w:val="nil"/>
            </w:tcBorders>
            <w:shd w:val="clear" w:color="auto" w:fill="auto"/>
            <w:noWrap/>
            <w:vAlign w:val="center"/>
            <w:hideMark/>
          </w:tcPr>
          <w:p w14:paraId="6E29A48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35.1</w:t>
            </w:r>
          </w:p>
        </w:tc>
        <w:tc>
          <w:tcPr>
            <w:tcW w:w="0" w:type="auto"/>
            <w:tcBorders>
              <w:top w:val="nil"/>
              <w:left w:val="nil"/>
              <w:bottom w:val="nil"/>
              <w:right w:val="nil"/>
            </w:tcBorders>
            <w:shd w:val="clear" w:color="auto" w:fill="auto"/>
            <w:noWrap/>
            <w:vAlign w:val="center"/>
            <w:hideMark/>
          </w:tcPr>
          <w:p w14:paraId="4E99894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15.7</w:t>
            </w:r>
          </w:p>
        </w:tc>
        <w:tc>
          <w:tcPr>
            <w:tcW w:w="0" w:type="auto"/>
            <w:tcBorders>
              <w:top w:val="nil"/>
              <w:left w:val="nil"/>
              <w:bottom w:val="nil"/>
              <w:right w:val="nil"/>
            </w:tcBorders>
            <w:shd w:val="clear" w:color="auto" w:fill="auto"/>
            <w:noWrap/>
            <w:vAlign w:val="center"/>
            <w:hideMark/>
          </w:tcPr>
          <w:p w14:paraId="7333AE6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20B7525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27.1</w:t>
            </w:r>
          </w:p>
        </w:tc>
        <w:tc>
          <w:tcPr>
            <w:tcW w:w="0" w:type="auto"/>
            <w:tcBorders>
              <w:top w:val="nil"/>
              <w:left w:val="nil"/>
              <w:bottom w:val="nil"/>
              <w:right w:val="nil"/>
            </w:tcBorders>
            <w:shd w:val="clear" w:color="auto" w:fill="auto"/>
            <w:noWrap/>
            <w:vAlign w:val="center"/>
            <w:hideMark/>
          </w:tcPr>
          <w:p w14:paraId="33DE4C5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5.9</w:t>
            </w:r>
          </w:p>
        </w:tc>
        <w:tc>
          <w:tcPr>
            <w:tcW w:w="0" w:type="auto"/>
            <w:tcBorders>
              <w:top w:val="nil"/>
              <w:left w:val="nil"/>
              <w:bottom w:val="nil"/>
              <w:right w:val="nil"/>
            </w:tcBorders>
            <w:shd w:val="clear" w:color="auto" w:fill="auto"/>
            <w:noWrap/>
            <w:vAlign w:val="center"/>
            <w:hideMark/>
          </w:tcPr>
          <w:p w14:paraId="722367B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42.0</w:t>
            </w:r>
          </w:p>
        </w:tc>
      </w:tr>
      <w:tr w:rsidR="008966AB" w:rsidRPr="007A41F0" w14:paraId="28607065" w14:textId="77777777" w:rsidTr="00844409">
        <w:trPr>
          <w:trHeight w:val="73"/>
        </w:trPr>
        <w:tc>
          <w:tcPr>
            <w:tcW w:w="0" w:type="auto"/>
            <w:tcBorders>
              <w:top w:val="nil"/>
              <w:left w:val="nil"/>
              <w:bottom w:val="nil"/>
              <w:right w:val="nil"/>
            </w:tcBorders>
            <w:shd w:val="clear" w:color="auto" w:fill="auto"/>
            <w:noWrap/>
            <w:vAlign w:val="center"/>
            <w:hideMark/>
          </w:tcPr>
          <w:p w14:paraId="6BA7A81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Upper middle</w:t>
            </w:r>
          </w:p>
        </w:tc>
        <w:tc>
          <w:tcPr>
            <w:tcW w:w="0" w:type="auto"/>
            <w:tcBorders>
              <w:top w:val="nil"/>
              <w:left w:val="nil"/>
              <w:bottom w:val="nil"/>
              <w:right w:val="nil"/>
            </w:tcBorders>
            <w:shd w:val="clear" w:color="auto" w:fill="auto"/>
            <w:noWrap/>
            <w:vAlign w:val="center"/>
            <w:hideMark/>
          </w:tcPr>
          <w:p w14:paraId="19E9586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Algeria</w:t>
            </w:r>
          </w:p>
        </w:tc>
        <w:tc>
          <w:tcPr>
            <w:tcW w:w="0" w:type="auto"/>
            <w:tcBorders>
              <w:top w:val="nil"/>
              <w:left w:val="nil"/>
              <w:bottom w:val="nil"/>
              <w:right w:val="nil"/>
            </w:tcBorders>
            <w:shd w:val="clear" w:color="auto" w:fill="auto"/>
            <w:noWrap/>
            <w:vAlign w:val="center"/>
            <w:hideMark/>
          </w:tcPr>
          <w:p w14:paraId="27F1F2B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 (1.1)</w:t>
            </w:r>
          </w:p>
        </w:tc>
        <w:tc>
          <w:tcPr>
            <w:tcW w:w="0" w:type="auto"/>
            <w:tcBorders>
              <w:top w:val="nil"/>
              <w:left w:val="nil"/>
              <w:bottom w:val="nil"/>
              <w:right w:val="nil"/>
            </w:tcBorders>
            <w:shd w:val="clear" w:color="auto" w:fill="auto"/>
            <w:noWrap/>
            <w:vAlign w:val="center"/>
            <w:hideMark/>
          </w:tcPr>
          <w:p w14:paraId="07F8206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45.8</w:t>
            </w:r>
          </w:p>
        </w:tc>
        <w:tc>
          <w:tcPr>
            <w:tcW w:w="0" w:type="auto"/>
            <w:tcBorders>
              <w:top w:val="nil"/>
              <w:left w:val="nil"/>
              <w:bottom w:val="nil"/>
              <w:right w:val="nil"/>
            </w:tcBorders>
            <w:shd w:val="clear" w:color="auto" w:fill="auto"/>
            <w:noWrap/>
            <w:vAlign w:val="center"/>
            <w:hideMark/>
          </w:tcPr>
          <w:p w14:paraId="550000C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30.1</w:t>
            </w:r>
          </w:p>
        </w:tc>
        <w:tc>
          <w:tcPr>
            <w:tcW w:w="0" w:type="auto"/>
            <w:tcBorders>
              <w:top w:val="nil"/>
              <w:left w:val="nil"/>
              <w:bottom w:val="nil"/>
              <w:right w:val="nil"/>
            </w:tcBorders>
            <w:shd w:val="clear" w:color="auto" w:fill="auto"/>
            <w:noWrap/>
            <w:vAlign w:val="center"/>
            <w:hideMark/>
          </w:tcPr>
          <w:p w14:paraId="7C2AF20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9.5</w:t>
            </w:r>
          </w:p>
        </w:tc>
        <w:tc>
          <w:tcPr>
            <w:tcW w:w="0" w:type="auto"/>
            <w:tcBorders>
              <w:top w:val="nil"/>
              <w:left w:val="nil"/>
              <w:bottom w:val="nil"/>
              <w:right w:val="nil"/>
            </w:tcBorders>
            <w:shd w:val="clear" w:color="auto" w:fill="auto"/>
            <w:noWrap/>
            <w:vAlign w:val="center"/>
            <w:hideMark/>
          </w:tcPr>
          <w:p w14:paraId="16944D5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5268B9A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16A6555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0623D9A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51.0</w:t>
            </w:r>
          </w:p>
        </w:tc>
      </w:tr>
      <w:tr w:rsidR="008966AB" w:rsidRPr="007A41F0" w14:paraId="7BB89183" w14:textId="77777777" w:rsidTr="00844409">
        <w:trPr>
          <w:trHeight w:val="73"/>
        </w:trPr>
        <w:tc>
          <w:tcPr>
            <w:tcW w:w="0" w:type="auto"/>
            <w:tcBorders>
              <w:top w:val="nil"/>
              <w:left w:val="nil"/>
              <w:bottom w:val="nil"/>
              <w:right w:val="nil"/>
            </w:tcBorders>
            <w:shd w:val="clear" w:color="auto" w:fill="auto"/>
            <w:noWrap/>
            <w:vAlign w:val="center"/>
            <w:hideMark/>
          </w:tcPr>
          <w:p w14:paraId="16C49F0C"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016465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Antigua &amp; Barbuda</w:t>
            </w:r>
          </w:p>
        </w:tc>
        <w:tc>
          <w:tcPr>
            <w:tcW w:w="0" w:type="auto"/>
            <w:tcBorders>
              <w:top w:val="nil"/>
              <w:left w:val="nil"/>
              <w:bottom w:val="nil"/>
              <w:right w:val="nil"/>
            </w:tcBorders>
            <w:shd w:val="clear" w:color="auto" w:fill="auto"/>
            <w:noWrap/>
            <w:vAlign w:val="center"/>
            <w:hideMark/>
          </w:tcPr>
          <w:p w14:paraId="4195F75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(0.9)</w:t>
            </w:r>
          </w:p>
        </w:tc>
        <w:tc>
          <w:tcPr>
            <w:tcW w:w="0" w:type="auto"/>
            <w:tcBorders>
              <w:top w:val="nil"/>
              <w:left w:val="nil"/>
              <w:bottom w:val="nil"/>
              <w:right w:val="nil"/>
            </w:tcBorders>
            <w:shd w:val="clear" w:color="auto" w:fill="auto"/>
            <w:noWrap/>
            <w:vAlign w:val="center"/>
            <w:hideMark/>
          </w:tcPr>
          <w:p w14:paraId="313E75C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51.4</w:t>
            </w:r>
          </w:p>
        </w:tc>
        <w:tc>
          <w:tcPr>
            <w:tcW w:w="0" w:type="auto"/>
            <w:tcBorders>
              <w:top w:val="nil"/>
              <w:left w:val="nil"/>
              <w:bottom w:val="nil"/>
              <w:right w:val="nil"/>
            </w:tcBorders>
            <w:shd w:val="clear" w:color="auto" w:fill="auto"/>
            <w:noWrap/>
            <w:vAlign w:val="center"/>
            <w:hideMark/>
          </w:tcPr>
          <w:p w14:paraId="4438734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30.1</w:t>
            </w:r>
          </w:p>
        </w:tc>
        <w:tc>
          <w:tcPr>
            <w:tcW w:w="0" w:type="auto"/>
            <w:tcBorders>
              <w:top w:val="nil"/>
              <w:left w:val="nil"/>
              <w:bottom w:val="nil"/>
              <w:right w:val="nil"/>
            </w:tcBorders>
            <w:shd w:val="clear" w:color="auto" w:fill="auto"/>
            <w:noWrap/>
            <w:vAlign w:val="center"/>
            <w:hideMark/>
          </w:tcPr>
          <w:p w14:paraId="44AC83C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11.8</w:t>
            </w:r>
          </w:p>
        </w:tc>
        <w:tc>
          <w:tcPr>
            <w:tcW w:w="0" w:type="auto"/>
            <w:tcBorders>
              <w:top w:val="nil"/>
              <w:left w:val="nil"/>
              <w:bottom w:val="nil"/>
              <w:right w:val="nil"/>
            </w:tcBorders>
            <w:shd w:val="clear" w:color="auto" w:fill="auto"/>
            <w:noWrap/>
            <w:vAlign w:val="center"/>
            <w:hideMark/>
          </w:tcPr>
          <w:p w14:paraId="294745B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44.3</w:t>
            </w:r>
          </w:p>
        </w:tc>
        <w:tc>
          <w:tcPr>
            <w:tcW w:w="0" w:type="auto"/>
            <w:tcBorders>
              <w:top w:val="nil"/>
              <w:left w:val="nil"/>
              <w:bottom w:val="nil"/>
              <w:right w:val="nil"/>
            </w:tcBorders>
            <w:shd w:val="clear" w:color="auto" w:fill="auto"/>
            <w:noWrap/>
            <w:vAlign w:val="center"/>
            <w:hideMark/>
          </w:tcPr>
          <w:p w14:paraId="2E4AB66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16.5</w:t>
            </w:r>
          </w:p>
        </w:tc>
        <w:tc>
          <w:tcPr>
            <w:tcW w:w="0" w:type="auto"/>
            <w:tcBorders>
              <w:top w:val="nil"/>
              <w:left w:val="nil"/>
              <w:bottom w:val="nil"/>
              <w:right w:val="nil"/>
            </w:tcBorders>
            <w:shd w:val="clear" w:color="auto" w:fill="auto"/>
            <w:noWrap/>
            <w:vAlign w:val="center"/>
            <w:hideMark/>
          </w:tcPr>
          <w:p w14:paraId="0344725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8.4</w:t>
            </w:r>
          </w:p>
        </w:tc>
        <w:tc>
          <w:tcPr>
            <w:tcW w:w="0" w:type="auto"/>
            <w:tcBorders>
              <w:top w:val="nil"/>
              <w:left w:val="nil"/>
              <w:bottom w:val="nil"/>
              <w:right w:val="nil"/>
            </w:tcBorders>
            <w:shd w:val="clear" w:color="auto" w:fill="auto"/>
            <w:noWrap/>
            <w:vAlign w:val="center"/>
            <w:hideMark/>
          </w:tcPr>
          <w:p w14:paraId="73E38D8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25.1</w:t>
            </w:r>
          </w:p>
        </w:tc>
      </w:tr>
      <w:tr w:rsidR="008966AB" w:rsidRPr="007A41F0" w14:paraId="07401A91" w14:textId="77777777" w:rsidTr="00844409">
        <w:trPr>
          <w:trHeight w:val="73"/>
        </w:trPr>
        <w:tc>
          <w:tcPr>
            <w:tcW w:w="0" w:type="auto"/>
            <w:tcBorders>
              <w:top w:val="nil"/>
              <w:left w:val="nil"/>
              <w:bottom w:val="nil"/>
              <w:right w:val="nil"/>
            </w:tcBorders>
            <w:shd w:val="clear" w:color="auto" w:fill="auto"/>
            <w:noWrap/>
            <w:vAlign w:val="center"/>
            <w:hideMark/>
          </w:tcPr>
          <w:p w14:paraId="72B344E6"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6267249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Argentina</w:t>
            </w:r>
          </w:p>
        </w:tc>
        <w:tc>
          <w:tcPr>
            <w:tcW w:w="0" w:type="auto"/>
            <w:tcBorders>
              <w:top w:val="nil"/>
              <w:left w:val="nil"/>
              <w:bottom w:val="nil"/>
              <w:right w:val="nil"/>
            </w:tcBorders>
            <w:shd w:val="clear" w:color="auto" w:fill="auto"/>
            <w:noWrap/>
            <w:vAlign w:val="center"/>
            <w:hideMark/>
          </w:tcPr>
          <w:p w14:paraId="29F28FA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(0.9)</w:t>
            </w:r>
          </w:p>
        </w:tc>
        <w:tc>
          <w:tcPr>
            <w:tcW w:w="0" w:type="auto"/>
            <w:tcBorders>
              <w:top w:val="nil"/>
              <w:left w:val="nil"/>
              <w:bottom w:val="nil"/>
              <w:right w:val="nil"/>
            </w:tcBorders>
            <w:shd w:val="clear" w:color="auto" w:fill="auto"/>
            <w:noWrap/>
            <w:vAlign w:val="center"/>
            <w:hideMark/>
          </w:tcPr>
          <w:p w14:paraId="597D4C8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47.7</w:t>
            </w:r>
          </w:p>
        </w:tc>
        <w:tc>
          <w:tcPr>
            <w:tcW w:w="0" w:type="auto"/>
            <w:tcBorders>
              <w:top w:val="nil"/>
              <w:left w:val="nil"/>
              <w:bottom w:val="nil"/>
              <w:right w:val="nil"/>
            </w:tcBorders>
            <w:shd w:val="clear" w:color="auto" w:fill="auto"/>
            <w:noWrap/>
            <w:vAlign w:val="center"/>
            <w:hideMark/>
          </w:tcPr>
          <w:p w14:paraId="36EEFCD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15.0</w:t>
            </w:r>
          </w:p>
        </w:tc>
        <w:tc>
          <w:tcPr>
            <w:tcW w:w="0" w:type="auto"/>
            <w:tcBorders>
              <w:top w:val="nil"/>
              <w:left w:val="nil"/>
              <w:bottom w:val="nil"/>
              <w:right w:val="nil"/>
            </w:tcBorders>
            <w:shd w:val="clear" w:color="auto" w:fill="auto"/>
            <w:noWrap/>
            <w:vAlign w:val="center"/>
            <w:hideMark/>
          </w:tcPr>
          <w:p w14:paraId="0965A2D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19.9</w:t>
            </w:r>
          </w:p>
        </w:tc>
        <w:tc>
          <w:tcPr>
            <w:tcW w:w="0" w:type="auto"/>
            <w:tcBorders>
              <w:top w:val="nil"/>
              <w:left w:val="nil"/>
              <w:bottom w:val="nil"/>
              <w:right w:val="nil"/>
            </w:tcBorders>
            <w:shd w:val="clear" w:color="auto" w:fill="auto"/>
            <w:noWrap/>
            <w:vAlign w:val="center"/>
            <w:hideMark/>
          </w:tcPr>
          <w:p w14:paraId="1B25AFF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48.1</w:t>
            </w:r>
          </w:p>
        </w:tc>
        <w:tc>
          <w:tcPr>
            <w:tcW w:w="0" w:type="auto"/>
            <w:tcBorders>
              <w:top w:val="nil"/>
              <w:left w:val="nil"/>
              <w:bottom w:val="nil"/>
              <w:right w:val="nil"/>
            </w:tcBorders>
            <w:shd w:val="clear" w:color="auto" w:fill="auto"/>
            <w:noWrap/>
            <w:vAlign w:val="center"/>
            <w:hideMark/>
          </w:tcPr>
          <w:p w14:paraId="0FDC224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w:t>
            </w:r>
          </w:p>
        </w:tc>
        <w:tc>
          <w:tcPr>
            <w:tcW w:w="0" w:type="auto"/>
            <w:tcBorders>
              <w:top w:val="nil"/>
              <w:left w:val="nil"/>
              <w:bottom w:val="nil"/>
              <w:right w:val="nil"/>
            </w:tcBorders>
            <w:shd w:val="clear" w:color="auto" w:fill="auto"/>
            <w:noWrap/>
            <w:vAlign w:val="center"/>
            <w:hideMark/>
          </w:tcPr>
          <w:p w14:paraId="0B1B89D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5.5</w:t>
            </w:r>
          </w:p>
        </w:tc>
        <w:tc>
          <w:tcPr>
            <w:tcW w:w="0" w:type="auto"/>
            <w:tcBorders>
              <w:top w:val="nil"/>
              <w:left w:val="nil"/>
              <w:bottom w:val="nil"/>
              <w:right w:val="nil"/>
            </w:tcBorders>
            <w:shd w:val="clear" w:color="auto" w:fill="auto"/>
            <w:noWrap/>
            <w:vAlign w:val="center"/>
            <w:hideMark/>
          </w:tcPr>
          <w:p w14:paraId="3A8479C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24.4</w:t>
            </w:r>
          </w:p>
        </w:tc>
      </w:tr>
      <w:tr w:rsidR="008966AB" w:rsidRPr="007A41F0" w14:paraId="71B68B43" w14:textId="77777777" w:rsidTr="00844409">
        <w:trPr>
          <w:trHeight w:val="73"/>
        </w:trPr>
        <w:tc>
          <w:tcPr>
            <w:tcW w:w="0" w:type="auto"/>
            <w:tcBorders>
              <w:top w:val="nil"/>
              <w:left w:val="nil"/>
              <w:bottom w:val="nil"/>
              <w:right w:val="nil"/>
            </w:tcBorders>
            <w:shd w:val="clear" w:color="auto" w:fill="auto"/>
            <w:noWrap/>
            <w:vAlign w:val="center"/>
            <w:hideMark/>
          </w:tcPr>
          <w:p w14:paraId="4147CF4B"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7AE846E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Botswana</w:t>
            </w:r>
          </w:p>
        </w:tc>
        <w:tc>
          <w:tcPr>
            <w:tcW w:w="0" w:type="auto"/>
            <w:tcBorders>
              <w:top w:val="nil"/>
              <w:left w:val="nil"/>
              <w:bottom w:val="nil"/>
              <w:right w:val="nil"/>
            </w:tcBorders>
            <w:shd w:val="clear" w:color="auto" w:fill="auto"/>
            <w:noWrap/>
            <w:vAlign w:val="center"/>
            <w:hideMark/>
          </w:tcPr>
          <w:p w14:paraId="3BF6451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14.3 (0.8)</w:t>
            </w:r>
          </w:p>
        </w:tc>
        <w:tc>
          <w:tcPr>
            <w:tcW w:w="0" w:type="auto"/>
            <w:tcBorders>
              <w:top w:val="nil"/>
              <w:left w:val="nil"/>
              <w:bottom w:val="nil"/>
              <w:right w:val="nil"/>
            </w:tcBorders>
            <w:shd w:val="clear" w:color="auto" w:fill="auto"/>
            <w:noWrap/>
            <w:vAlign w:val="center"/>
            <w:hideMark/>
          </w:tcPr>
          <w:p w14:paraId="71C596B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46.2</w:t>
            </w:r>
          </w:p>
        </w:tc>
        <w:tc>
          <w:tcPr>
            <w:tcW w:w="0" w:type="auto"/>
            <w:tcBorders>
              <w:top w:val="nil"/>
              <w:left w:val="nil"/>
              <w:bottom w:val="nil"/>
              <w:right w:val="nil"/>
            </w:tcBorders>
            <w:shd w:val="clear" w:color="auto" w:fill="auto"/>
            <w:noWrap/>
            <w:vAlign w:val="center"/>
            <w:hideMark/>
          </w:tcPr>
          <w:p w14:paraId="4434B58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56.0</w:t>
            </w:r>
          </w:p>
        </w:tc>
        <w:tc>
          <w:tcPr>
            <w:tcW w:w="0" w:type="auto"/>
            <w:tcBorders>
              <w:top w:val="nil"/>
              <w:left w:val="nil"/>
              <w:bottom w:val="nil"/>
              <w:right w:val="nil"/>
            </w:tcBorders>
            <w:shd w:val="clear" w:color="auto" w:fill="auto"/>
            <w:noWrap/>
            <w:vAlign w:val="center"/>
            <w:hideMark/>
          </w:tcPr>
          <w:p w14:paraId="35244F5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w:t>
            </w:r>
          </w:p>
        </w:tc>
        <w:tc>
          <w:tcPr>
            <w:tcW w:w="0" w:type="auto"/>
            <w:tcBorders>
              <w:top w:val="nil"/>
              <w:left w:val="nil"/>
              <w:bottom w:val="nil"/>
              <w:right w:val="nil"/>
            </w:tcBorders>
            <w:shd w:val="clear" w:color="auto" w:fill="auto"/>
            <w:noWrap/>
            <w:vAlign w:val="center"/>
            <w:hideMark/>
          </w:tcPr>
          <w:p w14:paraId="4D03790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20.4</w:t>
            </w:r>
          </w:p>
        </w:tc>
        <w:tc>
          <w:tcPr>
            <w:tcW w:w="0" w:type="auto"/>
            <w:tcBorders>
              <w:top w:val="nil"/>
              <w:left w:val="nil"/>
              <w:bottom w:val="nil"/>
              <w:right w:val="nil"/>
            </w:tcBorders>
            <w:shd w:val="clear" w:color="auto" w:fill="auto"/>
            <w:noWrap/>
            <w:vAlign w:val="center"/>
            <w:hideMark/>
          </w:tcPr>
          <w:p w14:paraId="194771B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10.7</w:t>
            </w:r>
          </w:p>
        </w:tc>
        <w:tc>
          <w:tcPr>
            <w:tcW w:w="0" w:type="auto"/>
            <w:tcBorders>
              <w:top w:val="nil"/>
              <w:left w:val="nil"/>
              <w:bottom w:val="nil"/>
              <w:right w:val="nil"/>
            </w:tcBorders>
            <w:shd w:val="clear" w:color="auto" w:fill="auto"/>
            <w:noWrap/>
            <w:vAlign w:val="center"/>
            <w:hideMark/>
          </w:tcPr>
          <w:p w14:paraId="64E14CD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14.2</w:t>
            </w:r>
          </w:p>
        </w:tc>
        <w:tc>
          <w:tcPr>
            <w:tcW w:w="0" w:type="auto"/>
            <w:tcBorders>
              <w:top w:val="nil"/>
              <w:left w:val="nil"/>
              <w:bottom w:val="nil"/>
              <w:right w:val="nil"/>
            </w:tcBorders>
            <w:shd w:val="clear" w:color="auto" w:fill="auto"/>
            <w:noWrap/>
            <w:vAlign w:val="center"/>
            <w:hideMark/>
          </w:tcPr>
          <w:p w14:paraId="324DE77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52.2</w:t>
            </w:r>
          </w:p>
        </w:tc>
      </w:tr>
      <w:tr w:rsidR="008966AB" w:rsidRPr="007A41F0" w14:paraId="39BEBA1C" w14:textId="77777777" w:rsidTr="00844409">
        <w:trPr>
          <w:trHeight w:val="73"/>
        </w:trPr>
        <w:tc>
          <w:tcPr>
            <w:tcW w:w="0" w:type="auto"/>
            <w:tcBorders>
              <w:top w:val="nil"/>
              <w:left w:val="nil"/>
              <w:bottom w:val="nil"/>
              <w:right w:val="nil"/>
            </w:tcBorders>
            <w:shd w:val="clear" w:color="auto" w:fill="auto"/>
            <w:noWrap/>
            <w:vAlign w:val="center"/>
            <w:hideMark/>
          </w:tcPr>
          <w:p w14:paraId="030975EA"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CFD4D2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Costa Rica</w:t>
            </w:r>
          </w:p>
        </w:tc>
        <w:tc>
          <w:tcPr>
            <w:tcW w:w="0" w:type="auto"/>
            <w:tcBorders>
              <w:top w:val="nil"/>
              <w:left w:val="nil"/>
              <w:bottom w:val="nil"/>
              <w:right w:val="nil"/>
            </w:tcBorders>
            <w:shd w:val="clear" w:color="auto" w:fill="auto"/>
            <w:noWrap/>
            <w:vAlign w:val="center"/>
            <w:hideMark/>
          </w:tcPr>
          <w:p w14:paraId="3C84AA8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 (0.9)</w:t>
            </w:r>
          </w:p>
        </w:tc>
        <w:tc>
          <w:tcPr>
            <w:tcW w:w="0" w:type="auto"/>
            <w:tcBorders>
              <w:top w:val="nil"/>
              <w:left w:val="nil"/>
              <w:bottom w:val="nil"/>
              <w:right w:val="nil"/>
            </w:tcBorders>
            <w:shd w:val="clear" w:color="auto" w:fill="auto"/>
            <w:noWrap/>
            <w:vAlign w:val="center"/>
            <w:hideMark/>
          </w:tcPr>
          <w:p w14:paraId="488EEF1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49.6</w:t>
            </w:r>
          </w:p>
        </w:tc>
        <w:tc>
          <w:tcPr>
            <w:tcW w:w="0" w:type="auto"/>
            <w:tcBorders>
              <w:top w:val="nil"/>
              <w:left w:val="nil"/>
              <w:bottom w:val="nil"/>
              <w:right w:val="nil"/>
            </w:tcBorders>
            <w:shd w:val="clear" w:color="auto" w:fill="auto"/>
            <w:noWrap/>
            <w:vAlign w:val="center"/>
            <w:hideMark/>
          </w:tcPr>
          <w:p w14:paraId="2E76E40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6.8</w:t>
            </w:r>
          </w:p>
        </w:tc>
        <w:tc>
          <w:tcPr>
            <w:tcW w:w="0" w:type="auto"/>
            <w:tcBorders>
              <w:top w:val="nil"/>
              <w:left w:val="nil"/>
              <w:bottom w:val="nil"/>
              <w:right w:val="nil"/>
            </w:tcBorders>
            <w:shd w:val="clear" w:color="auto" w:fill="auto"/>
            <w:noWrap/>
            <w:vAlign w:val="center"/>
            <w:hideMark/>
          </w:tcPr>
          <w:p w14:paraId="2215B90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10.3</w:t>
            </w:r>
          </w:p>
        </w:tc>
        <w:tc>
          <w:tcPr>
            <w:tcW w:w="0" w:type="auto"/>
            <w:tcBorders>
              <w:top w:val="nil"/>
              <w:left w:val="nil"/>
              <w:bottom w:val="nil"/>
              <w:right w:val="nil"/>
            </w:tcBorders>
            <w:shd w:val="clear" w:color="auto" w:fill="auto"/>
            <w:noWrap/>
            <w:vAlign w:val="center"/>
            <w:hideMark/>
          </w:tcPr>
          <w:p w14:paraId="36672F8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23.3</w:t>
            </w:r>
          </w:p>
        </w:tc>
        <w:tc>
          <w:tcPr>
            <w:tcW w:w="0" w:type="auto"/>
            <w:tcBorders>
              <w:top w:val="nil"/>
              <w:left w:val="nil"/>
              <w:bottom w:val="nil"/>
              <w:right w:val="nil"/>
            </w:tcBorders>
            <w:shd w:val="clear" w:color="auto" w:fill="auto"/>
            <w:noWrap/>
            <w:vAlign w:val="center"/>
            <w:hideMark/>
          </w:tcPr>
          <w:p w14:paraId="2F96676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15.4</w:t>
            </w:r>
          </w:p>
        </w:tc>
        <w:tc>
          <w:tcPr>
            <w:tcW w:w="0" w:type="auto"/>
            <w:tcBorders>
              <w:top w:val="nil"/>
              <w:left w:val="nil"/>
              <w:bottom w:val="nil"/>
              <w:right w:val="nil"/>
            </w:tcBorders>
            <w:shd w:val="clear" w:color="auto" w:fill="auto"/>
            <w:noWrap/>
            <w:vAlign w:val="center"/>
            <w:hideMark/>
          </w:tcPr>
          <w:p w14:paraId="3809470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5.6</w:t>
            </w:r>
          </w:p>
        </w:tc>
        <w:tc>
          <w:tcPr>
            <w:tcW w:w="0" w:type="auto"/>
            <w:tcBorders>
              <w:top w:val="nil"/>
              <w:left w:val="nil"/>
              <w:bottom w:val="nil"/>
              <w:right w:val="nil"/>
            </w:tcBorders>
            <w:shd w:val="clear" w:color="auto" w:fill="auto"/>
            <w:noWrap/>
            <w:vAlign w:val="center"/>
            <w:hideMark/>
          </w:tcPr>
          <w:p w14:paraId="56F6163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19.1</w:t>
            </w:r>
          </w:p>
        </w:tc>
      </w:tr>
      <w:tr w:rsidR="008966AB" w:rsidRPr="007A41F0" w14:paraId="69FFAFFA" w14:textId="77777777" w:rsidTr="00844409">
        <w:trPr>
          <w:trHeight w:val="73"/>
        </w:trPr>
        <w:tc>
          <w:tcPr>
            <w:tcW w:w="0" w:type="auto"/>
            <w:tcBorders>
              <w:top w:val="nil"/>
              <w:left w:val="nil"/>
              <w:bottom w:val="nil"/>
              <w:right w:val="nil"/>
            </w:tcBorders>
            <w:shd w:val="clear" w:color="auto" w:fill="auto"/>
            <w:noWrap/>
            <w:vAlign w:val="center"/>
            <w:hideMark/>
          </w:tcPr>
          <w:p w14:paraId="64F68941"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60FC6E9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Fiji</w:t>
            </w:r>
          </w:p>
        </w:tc>
        <w:tc>
          <w:tcPr>
            <w:tcW w:w="0" w:type="auto"/>
            <w:tcBorders>
              <w:top w:val="nil"/>
              <w:left w:val="nil"/>
              <w:bottom w:val="nil"/>
              <w:right w:val="nil"/>
            </w:tcBorders>
            <w:shd w:val="clear" w:color="auto" w:fill="auto"/>
            <w:noWrap/>
            <w:vAlign w:val="center"/>
            <w:hideMark/>
          </w:tcPr>
          <w:p w14:paraId="4F2B408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14.4 (0.6)</w:t>
            </w:r>
          </w:p>
        </w:tc>
        <w:tc>
          <w:tcPr>
            <w:tcW w:w="0" w:type="auto"/>
            <w:tcBorders>
              <w:top w:val="nil"/>
              <w:left w:val="nil"/>
              <w:bottom w:val="nil"/>
              <w:right w:val="nil"/>
            </w:tcBorders>
            <w:shd w:val="clear" w:color="auto" w:fill="auto"/>
            <w:noWrap/>
            <w:vAlign w:val="center"/>
            <w:hideMark/>
          </w:tcPr>
          <w:p w14:paraId="4956E17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49.0</w:t>
            </w:r>
          </w:p>
        </w:tc>
        <w:tc>
          <w:tcPr>
            <w:tcW w:w="0" w:type="auto"/>
            <w:tcBorders>
              <w:top w:val="nil"/>
              <w:left w:val="nil"/>
              <w:bottom w:val="nil"/>
              <w:right w:val="nil"/>
            </w:tcBorders>
            <w:shd w:val="clear" w:color="auto" w:fill="auto"/>
            <w:noWrap/>
            <w:vAlign w:val="center"/>
            <w:hideMark/>
          </w:tcPr>
          <w:p w14:paraId="25157AF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51.3</w:t>
            </w:r>
          </w:p>
        </w:tc>
        <w:tc>
          <w:tcPr>
            <w:tcW w:w="0" w:type="auto"/>
            <w:tcBorders>
              <w:top w:val="nil"/>
              <w:left w:val="nil"/>
              <w:bottom w:val="nil"/>
              <w:right w:val="nil"/>
            </w:tcBorders>
            <w:shd w:val="clear" w:color="auto" w:fill="auto"/>
            <w:noWrap/>
            <w:vAlign w:val="center"/>
            <w:hideMark/>
          </w:tcPr>
          <w:p w14:paraId="441A0CB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11.7</w:t>
            </w:r>
          </w:p>
        </w:tc>
        <w:tc>
          <w:tcPr>
            <w:tcW w:w="0" w:type="auto"/>
            <w:tcBorders>
              <w:top w:val="nil"/>
              <w:left w:val="nil"/>
              <w:bottom w:val="nil"/>
              <w:right w:val="nil"/>
            </w:tcBorders>
            <w:shd w:val="clear" w:color="auto" w:fill="auto"/>
            <w:noWrap/>
            <w:vAlign w:val="center"/>
            <w:hideMark/>
          </w:tcPr>
          <w:p w14:paraId="3665FBC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13.2</w:t>
            </w:r>
          </w:p>
        </w:tc>
        <w:tc>
          <w:tcPr>
            <w:tcW w:w="0" w:type="auto"/>
            <w:tcBorders>
              <w:top w:val="nil"/>
              <w:left w:val="nil"/>
              <w:bottom w:val="nil"/>
              <w:right w:val="nil"/>
            </w:tcBorders>
            <w:shd w:val="clear" w:color="auto" w:fill="auto"/>
            <w:noWrap/>
            <w:vAlign w:val="center"/>
            <w:hideMark/>
          </w:tcPr>
          <w:p w14:paraId="0177F4F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7.7</w:t>
            </w:r>
          </w:p>
        </w:tc>
        <w:tc>
          <w:tcPr>
            <w:tcW w:w="0" w:type="auto"/>
            <w:tcBorders>
              <w:top w:val="nil"/>
              <w:left w:val="nil"/>
              <w:bottom w:val="nil"/>
              <w:right w:val="nil"/>
            </w:tcBorders>
            <w:shd w:val="clear" w:color="auto" w:fill="auto"/>
            <w:noWrap/>
            <w:vAlign w:val="center"/>
            <w:hideMark/>
          </w:tcPr>
          <w:p w14:paraId="71FD064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7.9</w:t>
            </w:r>
          </w:p>
        </w:tc>
        <w:tc>
          <w:tcPr>
            <w:tcW w:w="0" w:type="auto"/>
            <w:tcBorders>
              <w:top w:val="nil"/>
              <w:left w:val="nil"/>
              <w:bottom w:val="nil"/>
              <w:right w:val="nil"/>
            </w:tcBorders>
            <w:shd w:val="clear" w:color="auto" w:fill="auto"/>
            <w:noWrap/>
            <w:vAlign w:val="center"/>
            <w:hideMark/>
          </w:tcPr>
          <w:p w14:paraId="12E8047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30.0</w:t>
            </w:r>
          </w:p>
        </w:tc>
      </w:tr>
      <w:tr w:rsidR="008966AB" w:rsidRPr="007A41F0" w14:paraId="2A1CD3A8" w14:textId="77777777" w:rsidTr="00844409">
        <w:trPr>
          <w:trHeight w:val="73"/>
        </w:trPr>
        <w:tc>
          <w:tcPr>
            <w:tcW w:w="0" w:type="auto"/>
            <w:tcBorders>
              <w:top w:val="nil"/>
              <w:left w:val="nil"/>
              <w:bottom w:val="nil"/>
              <w:right w:val="nil"/>
            </w:tcBorders>
            <w:shd w:val="clear" w:color="auto" w:fill="auto"/>
            <w:noWrap/>
            <w:vAlign w:val="center"/>
            <w:hideMark/>
          </w:tcPr>
          <w:p w14:paraId="110F01DC"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07C707F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Grenada</w:t>
            </w:r>
          </w:p>
        </w:tc>
        <w:tc>
          <w:tcPr>
            <w:tcW w:w="0" w:type="auto"/>
            <w:tcBorders>
              <w:top w:val="nil"/>
              <w:left w:val="nil"/>
              <w:bottom w:val="nil"/>
              <w:right w:val="nil"/>
            </w:tcBorders>
            <w:shd w:val="clear" w:color="auto" w:fill="auto"/>
            <w:noWrap/>
            <w:vAlign w:val="center"/>
            <w:hideMark/>
          </w:tcPr>
          <w:p w14:paraId="7988C38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 (1.1)</w:t>
            </w:r>
          </w:p>
        </w:tc>
        <w:tc>
          <w:tcPr>
            <w:tcW w:w="0" w:type="auto"/>
            <w:tcBorders>
              <w:top w:val="nil"/>
              <w:left w:val="nil"/>
              <w:bottom w:val="nil"/>
              <w:right w:val="nil"/>
            </w:tcBorders>
            <w:shd w:val="clear" w:color="auto" w:fill="auto"/>
            <w:noWrap/>
            <w:vAlign w:val="center"/>
            <w:hideMark/>
          </w:tcPr>
          <w:p w14:paraId="0EC0F79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42.7</w:t>
            </w:r>
          </w:p>
        </w:tc>
        <w:tc>
          <w:tcPr>
            <w:tcW w:w="0" w:type="auto"/>
            <w:tcBorders>
              <w:top w:val="nil"/>
              <w:left w:val="nil"/>
              <w:bottom w:val="nil"/>
              <w:right w:val="nil"/>
            </w:tcBorders>
            <w:shd w:val="clear" w:color="auto" w:fill="auto"/>
            <w:noWrap/>
            <w:vAlign w:val="center"/>
            <w:hideMark/>
          </w:tcPr>
          <w:p w14:paraId="1BE8347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28.6</w:t>
            </w:r>
          </w:p>
        </w:tc>
        <w:tc>
          <w:tcPr>
            <w:tcW w:w="0" w:type="auto"/>
            <w:tcBorders>
              <w:top w:val="nil"/>
              <w:left w:val="nil"/>
              <w:bottom w:val="nil"/>
              <w:right w:val="nil"/>
            </w:tcBorders>
            <w:shd w:val="clear" w:color="auto" w:fill="auto"/>
            <w:noWrap/>
            <w:vAlign w:val="center"/>
            <w:hideMark/>
          </w:tcPr>
          <w:p w14:paraId="363107A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8.1</w:t>
            </w:r>
          </w:p>
        </w:tc>
        <w:tc>
          <w:tcPr>
            <w:tcW w:w="0" w:type="auto"/>
            <w:tcBorders>
              <w:top w:val="nil"/>
              <w:left w:val="nil"/>
              <w:bottom w:val="nil"/>
              <w:right w:val="nil"/>
            </w:tcBorders>
            <w:shd w:val="clear" w:color="auto" w:fill="auto"/>
            <w:noWrap/>
            <w:vAlign w:val="center"/>
            <w:hideMark/>
          </w:tcPr>
          <w:p w14:paraId="11FE7BE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43.1</w:t>
            </w:r>
          </w:p>
        </w:tc>
        <w:tc>
          <w:tcPr>
            <w:tcW w:w="0" w:type="auto"/>
            <w:tcBorders>
              <w:top w:val="nil"/>
              <w:left w:val="nil"/>
              <w:bottom w:val="nil"/>
              <w:right w:val="nil"/>
            </w:tcBorders>
            <w:shd w:val="clear" w:color="auto" w:fill="auto"/>
            <w:noWrap/>
            <w:vAlign w:val="center"/>
            <w:hideMark/>
          </w:tcPr>
          <w:p w14:paraId="6AE3897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18.1</w:t>
            </w:r>
          </w:p>
        </w:tc>
        <w:tc>
          <w:tcPr>
            <w:tcW w:w="0" w:type="auto"/>
            <w:tcBorders>
              <w:top w:val="nil"/>
              <w:left w:val="nil"/>
              <w:bottom w:val="nil"/>
              <w:right w:val="nil"/>
            </w:tcBorders>
            <w:shd w:val="clear" w:color="auto" w:fill="auto"/>
            <w:noWrap/>
            <w:vAlign w:val="center"/>
            <w:hideMark/>
          </w:tcPr>
          <w:p w14:paraId="361E219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8.3</w:t>
            </w:r>
          </w:p>
        </w:tc>
        <w:tc>
          <w:tcPr>
            <w:tcW w:w="0" w:type="auto"/>
            <w:tcBorders>
              <w:top w:val="nil"/>
              <w:left w:val="nil"/>
              <w:bottom w:val="nil"/>
              <w:right w:val="nil"/>
            </w:tcBorders>
            <w:shd w:val="clear" w:color="auto" w:fill="auto"/>
            <w:noWrap/>
            <w:vAlign w:val="center"/>
            <w:hideMark/>
          </w:tcPr>
          <w:p w14:paraId="3CFBFCC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27.5</w:t>
            </w:r>
          </w:p>
        </w:tc>
      </w:tr>
      <w:tr w:rsidR="008966AB" w:rsidRPr="007A41F0" w14:paraId="0C5E1FD0" w14:textId="77777777" w:rsidTr="00844409">
        <w:trPr>
          <w:trHeight w:val="73"/>
        </w:trPr>
        <w:tc>
          <w:tcPr>
            <w:tcW w:w="0" w:type="auto"/>
            <w:tcBorders>
              <w:top w:val="nil"/>
              <w:left w:val="nil"/>
              <w:bottom w:val="nil"/>
              <w:right w:val="nil"/>
            </w:tcBorders>
            <w:shd w:val="clear" w:color="auto" w:fill="auto"/>
            <w:noWrap/>
            <w:vAlign w:val="center"/>
            <w:hideMark/>
          </w:tcPr>
          <w:p w14:paraId="2EF08F73"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5DBC0A3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Iraq</w:t>
            </w:r>
          </w:p>
        </w:tc>
        <w:tc>
          <w:tcPr>
            <w:tcW w:w="0" w:type="auto"/>
            <w:tcBorders>
              <w:top w:val="nil"/>
              <w:left w:val="nil"/>
              <w:bottom w:val="nil"/>
              <w:right w:val="nil"/>
            </w:tcBorders>
            <w:shd w:val="clear" w:color="auto" w:fill="auto"/>
            <w:noWrap/>
            <w:vAlign w:val="center"/>
            <w:hideMark/>
          </w:tcPr>
          <w:p w14:paraId="11DFC45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(1.0)</w:t>
            </w:r>
          </w:p>
        </w:tc>
        <w:tc>
          <w:tcPr>
            <w:tcW w:w="0" w:type="auto"/>
            <w:tcBorders>
              <w:top w:val="nil"/>
              <w:left w:val="nil"/>
              <w:bottom w:val="nil"/>
              <w:right w:val="nil"/>
            </w:tcBorders>
            <w:shd w:val="clear" w:color="auto" w:fill="auto"/>
            <w:noWrap/>
            <w:vAlign w:val="center"/>
            <w:hideMark/>
          </w:tcPr>
          <w:p w14:paraId="507CA6A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54.7</w:t>
            </w:r>
          </w:p>
        </w:tc>
        <w:tc>
          <w:tcPr>
            <w:tcW w:w="0" w:type="auto"/>
            <w:tcBorders>
              <w:top w:val="nil"/>
              <w:left w:val="nil"/>
              <w:bottom w:val="nil"/>
              <w:right w:val="nil"/>
            </w:tcBorders>
            <w:shd w:val="clear" w:color="auto" w:fill="auto"/>
            <w:noWrap/>
            <w:vAlign w:val="center"/>
            <w:hideMark/>
          </w:tcPr>
          <w:p w14:paraId="59116AF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16.5</w:t>
            </w:r>
          </w:p>
        </w:tc>
        <w:tc>
          <w:tcPr>
            <w:tcW w:w="0" w:type="auto"/>
            <w:tcBorders>
              <w:top w:val="nil"/>
              <w:left w:val="nil"/>
              <w:bottom w:val="nil"/>
              <w:right w:val="nil"/>
            </w:tcBorders>
            <w:shd w:val="clear" w:color="auto" w:fill="auto"/>
            <w:noWrap/>
            <w:vAlign w:val="center"/>
            <w:hideMark/>
          </w:tcPr>
          <w:p w14:paraId="0C40947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12.4</w:t>
            </w:r>
          </w:p>
        </w:tc>
        <w:tc>
          <w:tcPr>
            <w:tcW w:w="0" w:type="auto"/>
            <w:tcBorders>
              <w:top w:val="nil"/>
              <w:left w:val="nil"/>
              <w:bottom w:val="nil"/>
              <w:right w:val="nil"/>
            </w:tcBorders>
            <w:shd w:val="clear" w:color="auto" w:fill="auto"/>
            <w:noWrap/>
            <w:vAlign w:val="center"/>
            <w:hideMark/>
          </w:tcPr>
          <w:p w14:paraId="248B745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14FA02E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18.0</w:t>
            </w:r>
          </w:p>
        </w:tc>
        <w:tc>
          <w:tcPr>
            <w:tcW w:w="0" w:type="auto"/>
            <w:tcBorders>
              <w:top w:val="nil"/>
              <w:left w:val="nil"/>
              <w:bottom w:val="nil"/>
              <w:right w:val="nil"/>
            </w:tcBorders>
            <w:shd w:val="clear" w:color="auto" w:fill="auto"/>
            <w:noWrap/>
            <w:vAlign w:val="center"/>
            <w:hideMark/>
          </w:tcPr>
          <w:p w14:paraId="564ED3C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6.5</w:t>
            </w:r>
          </w:p>
        </w:tc>
        <w:tc>
          <w:tcPr>
            <w:tcW w:w="0" w:type="auto"/>
            <w:tcBorders>
              <w:top w:val="nil"/>
              <w:left w:val="nil"/>
              <w:bottom w:val="nil"/>
              <w:right w:val="nil"/>
            </w:tcBorders>
            <w:shd w:val="clear" w:color="auto" w:fill="auto"/>
            <w:noWrap/>
            <w:vAlign w:val="center"/>
            <w:hideMark/>
          </w:tcPr>
          <w:p w14:paraId="291E598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28.3</w:t>
            </w:r>
          </w:p>
        </w:tc>
      </w:tr>
      <w:tr w:rsidR="008966AB" w:rsidRPr="007A41F0" w14:paraId="586BDCDC" w14:textId="77777777" w:rsidTr="00844409">
        <w:trPr>
          <w:trHeight w:val="73"/>
        </w:trPr>
        <w:tc>
          <w:tcPr>
            <w:tcW w:w="0" w:type="auto"/>
            <w:tcBorders>
              <w:top w:val="nil"/>
              <w:left w:val="nil"/>
              <w:bottom w:val="nil"/>
              <w:right w:val="nil"/>
            </w:tcBorders>
            <w:shd w:val="clear" w:color="auto" w:fill="auto"/>
            <w:noWrap/>
            <w:vAlign w:val="center"/>
            <w:hideMark/>
          </w:tcPr>
          <w:p w14:paraId="11F71AC6"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4FCAD7D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Lebanon</w:t>
            </w:r>
          </w:p>
        </w:tc>
        <w:tc>
          <w:tcPr>
            <w:tcW w:w="0" w:type="auto"/>
            <w:tcBorders>
              <w:top w:val="nil"/>
              <w:left w:val="nil"/>
              <w:bottom w:val="nil"/>
              <w:right w:val="nil"/>
            </w:tcBorders>
            <w:shd w:val="clear" w:color="auto" w:fill="auto"/>
            <w:noWrap/>
            <w:vAlign w:val="center"/>
            <w:hideMark/>
          </w:tcPr>
          <w:p w14:paraId="33C7895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 (1.0)</w:t>
            </w:r>
          </w:p>
        </w:tc>
        <w:tc>
          <w:tcPr>
            <w:tcW w:w="0" w:type="auto"/>
            <w:tcBorders>
              <w:top w:val="nil"/>
              <w:left w:val="nil"/>
              <w:bottom w:val="nil"/>
              <w:right w:val="nil"/>
            </w:tcBorders>
            <w:shd w:val="clear" w:color="auto" w:fill="auto"/>
            <w:noWrap/>
            <w:vAlign w:val="center"/>
            <w:hideMark/>
          </w:tcPr>
          <w:p w14:paraId="08EC522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46.6</w:t>
            </w:r>
          </w:p>
        </w:tc>
        <w:tc>
          <w:tcPr>
            <w:tcW w:w="0" w:type="auto"/>
            <w:tcBorders>
              <w:top w:val="nil"/>
              <w:left w:val="nil"/>
              <w:bottom w:val="nil"/>
              <w:right w:val="nil"/>
            </w:tcBorders>
            <w:shd w:val="clear" w:color="auto" w:fill="auto"/>
            <w:noWrap/>
            <w:vAlign w:val="center"/>
            <w:hideMark/>
          </w:tcPr>
          <w:p w14:paraId="6D17841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13.3</w:t>
            </w:r>
          </w:p>
        </w:tc>
        <w:tc>
          <w:tcPr>
            <w:tcW w:w="0" w:type="auto"/>
            <w:tcBorders>
              <w:top w:val="nil"/>
              <w:left w:val="nil"/>
              <w:bottom w:val="nil"/>
              <w:right w:val="nil"/>
            </w:tcBorders>
            <w:shd w:val="clear" w:color="auto" w:fill="auto"/>
            <w:noWrap/>
            <w:vAlign w:val="center"/>
            <w:hideMark/>
          </w:tcPr>
          <w:p w14:paraId="3A32765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3CF2AC5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28.5</w:t>
            </w:r>
          </w:p>
        </w:tc>
        <w:tc>
          <w:tcPr>
            <w:tcW w:w="0" w:type="auto"/>
            <w:tcBorders>
              <w:top w:val="nil"/>
              <w:left w:val="nil"/>
              <w:bottom w:val="nil"/>
              <w:right w:val="nil"/>
            </w:tcBorders>
            <w:shd w:val="clear" w:color="auto" w:fill="auto"/>
            <w:noWrap/>
            <w:vAlign w:val="center"/>
            <w:hideMark/>
          </w:tcPr>
          <w:p w14:paraId="44C9688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12.5</w:t>
            </w:r>
          </w:p>
        </w:tc>
        <w:tc>
          <w:tcPr>
            <w:tcW w:w="0" w:type="auto"/>
            <w:tcBorders>
              <w:top w:val="nil"/>
              <w:left w:val="nil"/>
              <w:bottom w:val="nil"/>
              <w:right w:val="nil"/>
            </w:tcBorders>
            <w:shd w:val="clear" w:color="auto" w:fill="auto"/>
            <w:noWrap/>
            <w:vAlign w:val="center"/>
            <w:hideMark/>
          </w:tcPr>
          <w:p w14:paraId="7DBCF43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3.6</w:t>
            </w:r>
          </w:p>
        </w:tc>
        <w:tc>
          <w:tcPr>
            <w:tcW w:w="0" w:type="auto"/>
            <w:tcBorders>
              <w:top w:val="nil"/>
              <w:left w:val="nil"/>
              <w:bottom w:val="nil"/>
              <w:right w:val="nil"/>
            </w:tcBorders>
            <w:shd w:val="clear" w:color="auto" w:fill="auto"/>
            <w:noWrap/>
            <w:vAlign w:val="center"/>
            <w:hideMark/>
          </w:tcPr>
          <w:p w14:paraId="54F1B9A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24.9</w:t>
            </w:r>
          </w:p>
        </w:tc>
      </w:tr>
      <w:tr w:rsidR="008966AB" w:rsidRPr="007A41F0" w14:paraId="175A8FDD" w14:textId="77777777" w:rsidTr="00844409">
        <w:trPr>
          <w:trHeight w:val="73"/>
        </w:trPr>
        <w:tc>
          <w:tcPr>
            <w:tcW w:w="0" w:type="auto"/>
            <w:tcBorders>
              <w:top w:val="nil"/>
              <w:left w:val="nil"/>
              <w:bottom w:val="nil"/>
              <w:right w:val="nil"/>
            </w:tcBorders>
            <w:shd w:val="clear" w:color="auto" w:fill="auto"/>
            <w:noWrap/>
            <w:vAlign w:val="center"/>
            <w:hideMark/>
          </w:tcPr>
          <w:p w14:paraId="3D04CFAB"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7C9FB49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Libya</w:t>
            </w:r>
          </w:p>
        </w:tc>
        <w:tc>
          <w:tcPr>
            <w:tcW w:w="0" w:type="auto"/>
            <w:tcBorders>
              <w:top w:val="nil"/>
              <w:left w:val="nil"/>
              <w:bottom w:val="nil"/>
              <w:right w:val="nil"/>
            </w:tcBorders>
            <w:shd w:val="clear" w:color="auto" w:fill="auto"/>
            <w:noWrap/>
            <w:vAlign w:val="center"/>
            <w:hideMark/>
          </w:tcPr>
          <w:p w14:paraId="15E05DD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 (1.0)</w:t>
            </w:r>
          </w:p>
        </w:tc>
        <w:tc>
          <w:tcPr>
            <w:tcW w:w="0" w:type="auto"/>
            <w:tcBorders>
              <w:top w:val="nil"/>
              <w:left w:val="nil"/>
              <w:bottom w:val="nil"/>
              <w:right w:val="nil"/>
            </w:tcBorders>
            <w:shd w:val="clear" w:color="auto" w:fill="auto"/>
            <w:noWrap/>
            <w:vAlign w:val="center"/>
            <w:hideMark/>
          </w:tcPr>
          <w:p w14:paraId="5B7D28D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49.2</w:t>
            </w:r>
          </w:p>
        </w:tc>
        <w:tc>
          <w:tcPr>
            <w:tcW w:w="0" w:type="auto"/>
            <w:tcBorders>
              <w:top w:val="nil"/>
              <w:left w:val="nil"/>
              <w:bottom w:val="nil"/>
              <w:right w:val="nil"/>
            </w:tcBorders>
            <w:shd w:val="clear" w:color="auto" w:fill="auto"/>
            <w:noWrap/>
            <w:vAlign w:val="center"/>
            <w:hideMark/>
          </w:tcPr>
          <w:p w14:paraId="6B95C11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45.6</w:t>
            </w:r>
          </w:p>
        </w:tc>
        <w:tc>
          <w:tcPr>
            <w:tcW w:w="0" w:type="auto"/>
            <w:tcBorders>
              <w:top w:val="nil"/>
              <w:left w:val="nil"/>
              <w:bottom w:val="nil"/>
              <w:right w:val="nil"/>
            </w:tcBorders>
            <w:shd w:val="clear" w:color="auto" w:fill="auto"/>
            <w:noWrap/>
            <w:vAlign w:val="center"/>
            <w:hideMark/>
          </w:tcPr>
          <w:p w14:paraId="6B1D4D2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7.0</w:t>
            </w:r>
          </w:p>
        </w:tc>
        <w:tc>
          <w:tcPr>
            <w:tcW w:w="0" w:type="auto"/>
            <w:tcBorders>
              <w:top w:val="nil"/>
              <w:left w:val="nil"/>
              <w:bottom w:val="nil"/>
              <w:right w:val="nil"/>
            </w:tcBorders>
            <w:shd w:val="clear" w:color="auto" w:fill="auto"/>
            <w:noWrap/>
            <w:vAlign w:val="center"/>
            <w:hideMark/>
          </w:tcPr>
          <w:p w14:paraId="5E26654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02083BF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20.6</w:t>
            </w:r>
          </w:p>
        </w:tc>
        <w:tc>
          <w:tcPr>
            <w:tcW w:w="0" w:type="auto"/>
            <w:tcBorders>
              <w:top w:val="nil"/>
              <w:left w:val="nil"/>
              <w:bottom w:val="nil"/>
              <w:right w:val="nil"/>
            </w:tcBorders>
            <w:shd w:val="clear" w:color="auto" w:fill="auto"/>
            <w:noWrap/>
            <w:vAlign w:val="center"/>
            <w:hideMark/>
          </w:tcPr>
          <w:p w14:paraId="10F1778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1A82649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35.4</w:t>
            </w:r>
          </w:p>
        </w:tc>
      </w:tr>
      <w:tr w:rsidR="008966AB" w:rsidRPr="007A41F0" w14:paraId="3FE72CFF" w14:textId="77777777" w:rsidTr="00844409">
        <w:trPr>
          <w:trHeight w:val="73"/>
        </w:trPr>
        <w:tc>
          <w:tcPr>
            <w:tcW w:w="0" w:type="auto"/>
            <w:tcBorders>
              <w:top w:val="nil"/>
              <w:left w:val="nil"/>
              <w:bottom w:val="nil"/>
              <w:right w:val="nil"/>
            </w:tcBorders>
            <w:shd w:val="clear" w:color="auto" w:fill="auto"/>
            <w:noWrap/>
            <w:vAlign w:val="center"/>
            <w:hideMark/>
          </w:tcPr>
          <w:p w14:paraId="084DC6F0"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AD59AC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Malaysia</w:t>
            </w:r>
          </w:p>
        </w:tc>
        <w:tc>
          <w:tcPr>
            <w:tcW w:w="0" w:type="auto"/>
            <w:tcBorders>
              <w:top w:val="nil"/>
              <w:left w:val="nil"/>
              <w:bottom w:val="nil"/>
              <w:right w:val="nil"/>
            </w:tcBorders>
            <w:shd w:val="clear" w:color="auto" w:fill="auto"/>
            <w:noWrap/>
            <w:vAlign w:val="center"/>
            <w:hideMark/>
          </w:tcPr>
          <w:p w14:paraId="5F9EFFC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 (0.9)</w:t>
            </w:r>
          </w:p>
        </w:tc>
        <w:tc>
          <w:tcPr>
            <w:tcW w:w="0" w:type="auto"/>
            <w:tcBorders>
              <w:top w:val="nil"/>
              <w:left w:val="nil"/>
              <w:bottom w:val="nil"/>
              <w:right w:val="nil"/>
            </w:tcBorders>
            <w:shd w:val="clear" w:color="auto" w:fill="auto"/>
            <w:noWrap/>
            <w:vAlign w:val="center"/>
            <w:hideMark/>
          </w:tcPr>
          <w:p w14:paraId="71C8814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49.5</w:t>
            </w:r>
          </w:p>
        </w:tc>
        <w:tc>
          <w:tcPr>
            <w:tcW w:w="0" w:type="auto"/>
            <w:tcBorders>
              <w:top w:val="nil"/>
              <w:left w:val="nil"/>
              <w:bottom w:val="nil"/>
              <w:right w:val="nil"/>
            </w:tcBorders>
            <w:shd w:val="clear" w:color="auto" w:fill="auto"/>
            <w:noWrap/>
            <w:vAlign w:val="center"/>
            <w:hideMark/>
          </w:tcPr>
          <w:p w14:paraId="3414CC9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32.2</w:t>
            </w:r>
          </w:p>
        </w:tc>
        <w:tc>
          <w:tcPr>
            <w:tcW w:w="0" w:type="auto"/>
            <w:tcBorders>
              <w:top w:val="nil"/>
              <w:left w:val="nil"/>
              <w:bottom w:val="nil"/>
              <w:right w:val="nil"/>
            </w:tcBorders>
            <w:shd w:val="clear" w:color="auto" w:fill="auto"/>
            <w:noWrap/>
            <w:vAlign w:val="center"/>
            <w:hideMark/>
          </w:tcPr>
          <w:p w14:paraId="1CF9E5D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10.9</w:t>
            </w:r>
          </w:p>
        </w:tc>
        <w:tc>
          <w:tcPr>
            <w:tcW w:w="0" w:type="auto"/>
            <w:tcBorders>
              <w:top w:val="nil"/>
              <w:left w:val="nil"/>
              <w:bottom w:val="nil"/>
              <w:right w:val="nil"/>
            </w:tcBorders>
            <w:shd w:val="clear" w:color="auto" w:fill="auto"/>
            <w:noWrap/>
            <w:vAlign w:val="center"/>
            <w:hideMark/>
          </w:tcPr>
          <w:p w14:paraId="39F273C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7.5</w:t>
            </w:r>
          </w:p>
        </w:tc>
        <w:tc>
          <w:tcPr>
            <w:tcW w:w="0" w:type="auto"/>
            <w:tcBorders>
              <w:top w:val="nil"/>
              <w:left w:val="nil"/>
              <w:bottom w:val="nil"/>
              <w:right w:val="nil"/>
            </w:tcBorders>
            <w:shd w:val="clear" w:color="auto" w:fill="auto"/>
            <w:noWrap/>
            <w:vAlign w:val="center"/>
            <w:hideMark/>
          </w:tcPr>
          <w:p w14:paraId="2550152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18.7</w:t>
            </w:r>
          </w:p>
        </w:tc>
        <w:tc>
          <w:tcPr>
            <w:tcW w:w="0" w:type="auto"/>
            <w:tcBorders>
              <w:top w:val="nil"/>
              <w:left w:val="nil"/>
              <w:bottom w:val="nil"/>
              <w:right w:val="nil"/>
            </w:tcBorders>
            <w:shd w:val="clear" w:color="auto" w:fill="auto"/>
            <w:noWrap/>
            <w:vAlign w:val="center"/>
            <w:hideMark/>
          </w:tcPr>
          <w:p w14:paraId="0C49133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3.2</w:t>
            </w:r>
          </w:p>
        </w:tc>
        <w:tc>
          <w:tcPr>
            <w:tcW w:w="0" w:type="auto"/>
            <w:tcBorders>
              <w:top w:val="nil"/>
              <w:left w:val="nil"/>
              <w:bottom w:val="nil"/>
              <w:right w:val="nil"/>
            </w:tcBorders>
            <w:shd w:val="clear" w:color="auto" w:fill="auto"/>
            <w:noWrap/>
            <w:vAlign w:val="center"/>
            <w:hideMark/>
          </w:tcPr>
          <w:p w14:paraId="6A7259A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21.0</w:t>
            </w:r>
          </w:p>
        </w:tc>
      </w:tr>
      <w:tr w:rsidR="008966AB" w:rsidRPr="007A41F0" w14:paraId="1D830414" w14:textId="77777777" w:rsidTr="00844409">
        <w:trPr>
          <w:trHeight w:val="73"/>
        </w:trPr>
        <w:tc>
          <w:tcPr>
            <w:tcW w:w="0" w:type="auto"/>
            <w:tcBorders>
              <w:top w:val="nil"/>
              <w:left w:val="nil"/>
              <w:bottom w:val="nil"/>
              <w:right w:val="nil"/>
            </w:tcBorders>
            <w:shd w:val="clear" w:color="auto" w:fill="auto"/>
            <w:noWrap/>
            <w:vAlign w:val="center"/>
            <w:hideMark/>
          </w:tcPr>
          <w:p w14:paraId="22B602BD"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3B93C6C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Mauritius</w:t>
            </w:r>
          </w:p>
        </w:tc>
        <w:tc>
          <w:tcPr>
            <w:tcW w:w="0" w:type="auto"/>
            <w:tcBorders>
              <w:top w:val="nil"/>
              <w:left w:val="nil"/>
              <w:bottom w:val="nil"/>
              <w:right w:val="nil"/>
            </w:tcBorders>
            <w:shd w:val="clear" w:color="auto" w:fill="auto"/>
            <w:noWrap/>
            <w:vAlign w:val="center"/>
            <w:hideMark/>
          </w:tcPr>
          <w:p w14:paraId="2F3EA4E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13.8 (1.0)</w:t>
            </w:r>
          </w:p>
        </w:tc>
        <w:tc>
          <w:tcPr>
            <w:tcW w:w="0" w:type="auto"/>
            <w:tcBorders>
              <w:top w:val="nil"/>
              <w:left w:val="nil"/>
              <w:bottom w:val="nil"/>
              <w:right w:val="nil"/>
            </w:tcBorders>
            <w:shd w:val="clear" w:color="auto" w:fill="auto"/>
            <w:noWrap/>
            <w:vAlign w:val="center"/>
            <w:hideMark/>
          </w:tcPr>
          <w:p w14:paraId="11480FA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49.2</w:t>
            </w:r>
          </w:p>
        </w:tc>
        <w:tc>
          <w:tcPr>
            <w:tcW w:w="0" w:type="auto"/>
            <w:tcBorders>
              <w:top w:val="nil"/>
              <w:left w:val="nil"/>
              <w:bottom w:val="nil"/>
              <w:right w:val="nil"/>
            </w:tcBorders>
            <w:shd w:val="clear" w:color="auto" w:fill="auto"/>
            <w:noWrap/>
            <w:vAlign w:val="center"/>
            <w:hideMark/>
          </w:tcPr>
          <w:p w14:paraId="148C365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12.6</w:t>
            </w:r>
          </w:p>
        </w:tc>
        <w:tc>
          <w:tcPr>
            <w:tcW w:w="0" w:type="auto"/>
            <w:tcBorders>
              <w:top w:val="nil"/>
              <w:left w:val="nil"/>
              <w:bottom w:val="nil"/>
              <w:right w:val="nil"/>
            </w:tcBorders>
            <w:shd w:val="clear" w:color="auto" w:fill="auto"/>
            <w:noWrap/>
            <w:vAlign w:val="center"/>
            <w:hideMark/>
          </w:tcPr>
          <w:p w14:paraId="620D201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16.1</w:t>
            </w:r>
          </w:p>
        </w:tc>
        <w:tc>
          <w:tcPr>
            <w:tcW w:w="0" w:type="auto"/>
            <w:tcBorders>
              <w:top w:val="nil"/>
              <w:left w:val="nil"/>
              <w:bottom w:val="nil"/>
              <w:right w:val="nil"/>
            </w:tcBorders>
            <w:shd w:val="clear" w:color="auto" w:fill="auto"/>
            <w:noWrap/>
            <w:vAlign w:val="center"/>
            <w:hideMark/>
          </w:tcPr>
          <w:p w14:paraId="2C95CC1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23.5</w:t>
            </w:r>
          </w:p>
        </w:tc>
        <w:tc>
          <w:tcPr>
            <w:tcW w:w="0" w:type="auto"/>
            <w:tcBorders>
              <w:top w:val="nil"/>
              <w:left w:val="nil"/>
              <w:bottom w:val="nil"/>
              <w:right w:val="nil"/>
            </w:tcBorders>
            <w:shd w:val="clear" w:color="auto" w:fill="auto"/>
            <w:noWrap/>
            <w:vAlign w:val="center"/>
            <w:hideMark/>
          </w:tcPr>
          <w:p w14:paraId="09C3096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1A4CDB7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118B067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35.2</w:t>
            </w:r>
          </w:p>
        </w:tc>
      </w:tr>
      <w:tr w:rsidR="008966AB" w:rsidRPr="007A41F0" w14:paraId="27291625" w14:textId="77777777" w:rsidTr="00844409">
        <w:trPr>
          <w:trHeight w:val="73"/>
        </w:trPr>
        <w:tc>
          <w:tcPr>
            <w:tcW w:w="0" w:type="auto"/>
            <w:tcBorders>
              <w:top w:val="nil"/>
              <w:left w:val="nil"/>
              <w:bottom w:val="nil"/>
              <w:right w:val="nil"/>
            </w:tcBorders>
            <w:shd w:val="clear" w:color="auto" w:fill="auto"/>
            <w:noWrap/>
            <w:vAlign w:val="center"/>
            <w:hideMark/>
          </w:tcPr>
          <w:p w14:paraId="464043BD"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A7386A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Namibia</w:t>
            </w:r>
          </w:p>
        </w:tc>
        <w:tc>
          <w:tcPr>
            <w:tcW w:w="0" w:type="auto"/>
            <w:tcBorders>
              <w:top w:val="nil"/>
              <w:left w:val="nil"/>
              <w:bottom w:val="nil"/>
              <w:right w:val="nil"/>
            </w:tcBorders>
            <w:shd w:val="clear" w:color="auto" w:fill="auto"/>
            <w:noWrap/>
            <w:vAlign w:val="center"/>
            <w:hideMark/>
          </w:tcPr>
          <w:p w14:paraId="2D0151B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 (0.9)</w:t>
            </w:r>
          </w:p>
        </w:tc>
        <w:tc>
          <w:tcPr>
            <w:tcW w:w="0" w:type="auto"/>
            <w:tcBorders>
              <w:top w:val="nil"/>
              <w:left w:val="nil"/>
              <w:bottom w:val="nil"/>
              <w:right w:val="nil"/>
            </w:tcBorders>
            <w:shd w:val="clear" w:color="auto" w:fill="auto"/>
            <w:noWrap/>
            <w:vAlign w:val="center"/>
            <w:hideMark/>
          </w:tcPr>
          <w:p w14:paraId="26A9ABC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42.9</w:t>
            </w:r>
          </w:p>
        </w:tc>
        <w:tc>
          <w:tcPr>
            <w:tcW w:w="0" w:type="auto"/>
            <w:tcBorders>
              <w:top w:val="nil"/>
              <w:left w:val="nil"/>
              <w:bottom w:val="nil"/>
              <w:right w:val="nil"/>
            </w:tcBorders>
            <w:shd w:val="clear" w:color="auto" w:fill="auto"/>
            <w:noWrap/>
            <w:vAlign w:val="center"/>
            <w:hideMark/>
          </w:tcPr>
          <w:p w14:paraId="562FF59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48.1</w:t>
            </w:r>
          </w:p>
        </w:tc>
        <w:tc>
          <w:tcPr>
            <w:tcW w:w="0" w:type="auto"/>
            <w:tcBorders>
              <w:top w:val="nil"/>
              <w:left w:val="nil"/>
              <w:bottom w:val="nil"/>
              <w:right w:val="nil"/>
            </w:tcBorders>
            <w:shd w:val="clear" w:color="auto" w:fill="auto"/>
            <w:noWrap/>
            <w:vAlign w:val="center"/>
            <w:hideMark/>
          </w:tcPr>
          <w:p w14:paraId="08EE7FB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11.6</w:t>
            </w:r>
          </w:p>
        </w:tc>
        <w:tc>
          <w:tcPr>
            <w:tcW w:w="0" w:type="auto"/>
            <w:tcBorders>
              <w:top w:val="nil"/>
              <w:left w:val="nil"/>
              <w:bottom w:val="nil"/>
              <w:right w:val="nil"/>
            </w:tcBorders>
            <w:shd w:val="clear" w:color="auto" w:fill="auto"/>
            <w:noWrap/>
            <w:vAlign w:val="center"/>
            <w:hideMark/>
          </w:tcPr>
          <w:p w14:paraId="40A5AC9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23.0</w:t>
            </w:r>
          </w:p>
        </w:tc>
        <w:tc>
          <w:tcPr>
            <w:tcW w:w="0" w:type="auto"/>
            <w:tcBorders>
              <w:top w:val="nil"/>
              <w:left w:val="nil"/>
              <w:bottom w:val="nil"/>
              <w:right w:val="nil"/>
            </w:tcBorders>
            <w:shd w:val="clear" w:color="auto" w:fill="auto"/>
            <w:noWrap/>
            <w:vAlign w:val="center"/>
            <w:hideMark/>
          </w:tcPr>
          <w:p w14:paraId="2EDA663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11.8</w:t>
            </w:r>
          </w:p>
        </w:tc>
        <w:tc>
          <w:tcPr>
            <w:tcW w:w="0" w:type="auto"/>
            <w:tcBorders>
              <w:top w:val="nil"/>
              <w:left w:val="nil"/>
              <w:bottom w:val="nil"/>
              <w:right w:val="nil"/>
            </w:tcBorders>
            <w:shd w:val="clear" w:color="auto" w:fill="auto"/>
            <w:noWrap/>
            <w:vAlign w:val="center"/>
            <w:hideMark/>
          </w:tcPr>
          <w:p w14:paraId="0B90D5A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13.2</w:t>
            </w:r>
          </w:p>
        </w:tc>
        <w:tc>
          <w:tcPr>
            <w:tcW w:w="0" w:type="auto"/>
            <w:tcBorders>
              <w:top w:val="nil"/>
              <w:left w:val="nil"/>
              <w:bottom w:val="nil"/>
              <w:right w:val="nil"/>
            </w:tcBorders>
            <w:shd w:val="clear" w:color="auto" w:fill="auto"/>
            <w:noWrap/>
            <w:vAlign w:val="center"/>
            <w:hideMark/>
          </w:tcPr>
          <w:p w14:paraId="4E622B6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45.9</w:t>
            </w:r>
          </w:p>
        </w:tc>
      </w:tr>
      <w:tr w:rsidR="008966AB" w:rsidRPr="007A41F0" w14:paraId="023DB56A" w14:textId="77777777" w:rsidTr="00844409">
        <w:trPr>
          <w:trHeight w:val="73"/>
        </w:trPr>
        <w:tc>
          <w:tcPr>
            <w:tcW w:w="0" w:type="auto"/>
            <w:tcBorders>
              <w:top w:val="nil"/>
              <w:left w:val="nil"/>
              <w:bottom w:val="nil"/>
              <w:right w:val="nil"/>
            </w:tcBorders>
            <w:shd w:val="clear" w:color="auto" w:fill="auto"/>
            <w:noWrap/>
            <w:vAlign w:val="center"/>
            <w:hideMark/>
          </w:tcPr>
          <w:p w14:paraId="6E435498"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28112C2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Oman</w:t>
            </w:r>
          </w:p>
        </w:tc>
        <w:tc>
          <w:tcPr>
            <w:tcW w:w="0" w:type="auto"/>
            <w:tcBorders>
              <w:top w:val="nil"/>
              <w:left w:val="nil"/>
              <w:bottom w:val="nil"/>
              <w:right w:val="nil"/>
            </w:tcBorders>
            <w:shd w:val="clear" w:color="auto" w:fill="auto"/>
            <w:noWrap/>
            <w:vAlign w:val="center"/>
            <w:hideMark/>
          </w:tcPr>
          <w:p w14:paraId="35D895F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13.9 (0.9)</w:t>
            </w:r>
          </w:p>
        </w:tc>
        <w:tc>
          <w:tcPr>
            <w:tcW w:w="0" w:type="auto"/>
            <w:tcBorders>
              <w:top w:val="nil"/>
              <w:left w:val="nil"/>
              <w:bottom w:val="nil"/>
              <w:right w:val="nil"/>
            </w:tcBorders>
            <w:shd w:val="clear" w:color="auto" w:fill="auto"/>
            <w:noWrap/>
            <w:vAlign w:val="center"/>
            <w:hideMark/>
          </w:tcPr>
          <w:p w14:paraId="50FEC40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51.5</w:t>
            </w:r>
          </w:p>
        </w:tc>
        <w:tc>
          <w:tcPr>
            <w:tcW w:w="0" w:type="auto"/>
            <w:tcBorders>
              <w:top w:val="nil"/>
              <w:left w:val="nil"/>
              <w:bottom w:val="nil"/>
              <w:right w:val="nil"/>
            </w:tcBorders>
            <w:shd w:val="clear" w:color="auto" w:fill="auto"/>
            <w:noWrap/>
            <w:vAlign w:val="center"/>
            <w:hideMark/>
          </w:tcPr>
          <w:p w14:paraId="58B243F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26.5</w:t>
            </w:r>
          </w:p>
        </w:tc>
        <w:tc>
          <w:tcPr>
            <w:tcW w:w="0" w:type="auto"/>
            <w:tcBorders>
              <w:top w:val="nil"/>
              <w:left w:val="nil"/>
              <w:bottom w:val="nil"/>
              <w:right w:val="nil"/>
            </w:tcBorders>
            <w:shd w:val="clear" w:color="auto" w:fill="auto"/>
            <w:noWrap/>
            <w:vAlign w:val="center"/>
            <w:hideMark/>
          </w:tcPr>
          <w:p w14:paraId="49E5256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76D8CAB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75E6AB3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10.6</w:t>
            </w:r>
          </w:p>
        </w:tc>
        <w:tc>
          <w:tcPr>
            <w:tcW w:w="0" w:type="auto"/>
            <w:tcBorders>
              <w:top w:val="nil"/>
              <w:left w:val="nil"/>
              <w:bottom w:val="nil"/>
              <w:right w:val="nil"/>
            </w:tcBorders>
            <w:shd w:val="clear" w:color="auto" w:fill="auto"/>
            <w:noWrap/>
            <w:vAlign w:val="center"/>
            <w:hideMark/>
          </w:tcPr>
          <w:p w14:paraId="2D4284C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NA</w:t>
            </w:r>
          </w:p>
        </w:tc>
        <w:tc>
          <w:tcPr>
            <w:tcW w:w="0" w:type="auto"/>
            <w:tcBorders>
              <w:top w:val="nil"/>
              <w:left w:val="nil"/>
              <w:bottom w:val="nil"/>
              <w:right w:val="nil"/>
            </w:tcBorders>
            <w:shd w:val="clear" w:color="auto" w:fill="auto"/>
            <w:noWrap/>
            <w:vAlign w:val="center"/>
            <w:hideMark/>
          </w:tcPr>
          <w:p w14:paraId="6BED1B5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38.7</w:t>
            </w:r>
          </w:p>
        </w:tc>
      </w:tr>
      <w:tr w:rsidR="008966AB" w:rsidRPr="007A41F0" w14:paraId="104CAF8E" w14:textId="77777777" w:rsidTr="00844409">
        <w:trPr>
          <w:trHeight w:val="73"/>
        </w:trPr>
        <w:tc>
          <w:tcPr>
            <w:tcW w:w="0" w:type="auto"/>
            <w:tcBorders>
              <w:top w:val="nil"/>
              <w:left w:val="nil"/>
              <w:bottom w:val="nil"/>
              <w:right w:val="nil"/>
            </w:tcBorders>
            <w:shd w:val="clear" w:color="auto" w:fill="auto"/>
            <w:noWrap/>
            <w:vAlign w:val="center"/>
            <w:hideMark/>
          </w:tcPr>
          <w:p w14:paraId="146565F9"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105B95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Peru</w:t>
            </w:r>
          </w:p>
        </w:tc>
        <w:tc>
          <w:tcPr>
            <w:tcW w:w="0" w:type="auto"/>
            <w:tcBorders>
              <w:top w:val="nil"/>
              <w:left w:val="nil"/>
              <w:bottom w:val="nil"/>
              <w:right w:val="nil"/>
            </w:tcBorders>
            <w:shd w:val="clear" w:color="auto" w:fill="auto"/>
            <w:noWrap/>
            <w:vAlign w:val="center"/>
            <w:hideMark/>
          </w:tcPr>
          <w:p w14:paraId="23A4B5D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 (0.8)</w:t>
            </w:r>
          </w:p>
        </w:tc>
        <w:tc>
          <w:tcPr>
            <w:tcW w:w="0" w:type="auto"/>
            <w:tcBorders>
              <w:top w:val="nil"/>
              <w:left w:val="nil"/>
              <w:bottom w:val="nil"/>
              <w:right w:val="nil"/>
            </w:tcBorders>
            <w:shd w:val="clear" w:color="auto" w:fill="auto"/>
            <w:noWrap/>
            <w:vAlign w:val="center"/>
            <w:hideMark/>
          </w:tcPr>
          <w:p w14:paraId="00E1EF6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49.9</w:t>
            </w:r>
          </w:p>
        </w:tc>
        <w:tc>
          <w:tcPr>
            <w:tcW w:w="0" w:type="auto"/>
            <w:tcBorders>
              <w:top w:val="nil"/>
              <w:left w:val="nil"/>
              <w:bottom w:val="nil"/>
              <w:right w:val="nil"/>
            </w:tcBorders>
            <w:shd w:val="clear" w:color="auto" w:fill="auto"/>
            <w:noWrap/>
            <w:vAlign w:val="center"/>
            <w:hideMark/>
          </w:tcPr>
          <w:p w14:paraId="76A8F4A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18.7</w:t>
            </w:r>
          </w:p>
        </w:tc>
        <w:tc>
          <w:tcPr>
            <w:tcW w:w="0" w:type="auto"/>
            <w:tcBorders>
              <w:top w:val="nil"/>
              <w:left w:val="nil"/>
              <w:bottom w:val="nil"/>
              <w:right w:val="nil"/>
            </w:tcBorders>
            <w:shd w:val="clear" w:color="auto" w:fill="auto"/>
            <w:noWrap/>
            <w:vAlign w:val="center"/>
            <w:hideMark/>
          </w:tcPr>
          <w:p w14:paraId="4ABEFFD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17.7</w:t>
            </w:r>
          </w:p>
        </w:tc>
        <w:tc>
          <w:tcPr>
            <w:tcW w:w="0" w:type="auto"/>
            <w:tcBorders>
              <w:top w:val="nil"/>
              <w:left w:val="nil"/>
              <w:bottom w:val="nil"/>
              <w:right w:val="nil"/>
            </w:tcBorders>
            <w:shd w:val="clear" w:color="auto" w:fill="auto"/>
            <w:noWrap/>
            <w:vAlign w:val="center"/>
            <w:hideMark/>
          </w:tcPr>
          <w:p w14:paraId="1C69B7A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26.9</w:t>
            </w:r>
          </w:p>
        </w:tc>
        <w:tc>
          <w:tcPr>
            <w:tcW w:w="0" w:type="auto"/>
            <w:tcBorders>
              <w:top w:val="nil"/>
              <w:left w:val="nil"/>
              <w:bottom w:val="nil"/>
              <w:right w:val="nil"/>
            </w:tcBorders>
            <w:shd w:val="clear" w:color="auto" w:fill="auto"/>
            <w:noWrap/>
            <w:vAlign w:val="center"/>
            <w:hideMark/>
          </w:tcPr>
          <w:p w14:paraId="1EB6F4E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16.4</w:t>
            </w:r>
          </w:p>
        </w:tc>
        <w:tc>
          <w:tcPr>
            <w:tcW w:w="0" w:type="auto"/>
            <w:tcBorders>
              <w:top w:val="nil"/>
              <w:left w:val="nil"/>
              <w:bottom w:val="nil"/>
              <w:right w:val="nil"/>
            </w:tcBorders>
            <w:shd w:val="clear" w:color="auto" w:fill="auto"/>
            <w:noWrap/>
            <w:vAlign w:val="center"/>
            <w:hideMark/>
          </w:tcPr>
          <w:p w14:paraId="6BDF2CF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5.5</w:t>
            </w:r>
          </w:p>
        </w:tc>
        <w:tc>
          <w:tcPr>
            <w:tcW w:w="0" w:type="auto"/>
            <w:tcBorders>
              <w:top w:val="nil"/>
              <w:left w:val="nil"/>
              <w:bottom w:val="nil"/>
              <w:right w:val="nil"/>
            </w:tcBorders>
            <w:shd w:val="clear" w:color="auto" w:fill="auto"/>
            <w:noWrap/>
            <w:vAlign w:val="center"/>
            <w:hideMark/>
          </w:tcPr>
          <w:p w14:paraId="6BCC1BA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47.2</w:t>
            </w:r>
          </w:p>
        </w:tc>
      </w:tr>
      <w:tr w:rsidR="008966AB" w:rsidRPr="007A41F0" w14:paraId="1C50A5B7" w14:textId="77777777" w:rsidTr="00844409">
        <w:trPr>
          <w:trHeight w:val="73"/>
        </w:trPr>
        <w:tc>
          <w:tcPr>
            <w:tcW w:w="0" w:type="auto"/>
            <w:tcBorders>
              <w:top w:val="nil"/>
              <w:left w:val="nil"/>
              <w:bottom w:val="nil"/>
              <w:right w:val="nil"/>
            </w:tcBorders>
            <w:shd w:val="clear" w:color="auto" w:fill="auto"/>
            <w:noWrap/>
            <w:vAlign w:val="center"/>
            <w:hideMark/>
          </w:tcPr>
          <w:p w14:paraId="68F799C0"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7DD2394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Seychelles</w:t>
            </w:r>
          </w:p>
        </w:tc>
        <w:tc>
          <w:tcPr>
            <w:tcW w:w="0" w:type="auto"/>
            <w:tcBorders>
              <w:top w:val="nil"/>
              <w:left w:val="nil"/>
              <w:bottom w:val="nil"/>
              <w:right w:val="nil"/>
            </w:tcBorders>
            <w:shd w:val="clear" w:color="auto" w:fill="auto"/>
            <w:noWrap/>
            <w:vAlign w:val="center"/>
            <w:hideMark/>
          </w:tcPr>
          <w:p w14:paraId="04ED6E6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13.6 (1.1)</w:t>
            </w:r>
          </w:p>
        </w:tc>
        <w:tc>
          <w:tcPr>
            <w:tcW w:w="0" w:type="auto"/>
            <w:tcBorders>
              <w:top w:val="nil"/>
              <w:left w:val="nil"/>
              <w:bottom w:val="nil"/>
              <w:right w:val="nil"/>
            </w:tcBorders>
            <w:shd w:val="clear" w:color="auto" w:fill="auto"/>
            <w:noWrap/>
            <w:vAlign w:val="center"/>
            <w:hideMark/>
          </w:tcPr>
          <w:p w14:paraId="23B0619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49.9</w:t>
            </w:r>
          </w:p>
        </w:tc>
        <w:tc>
          <w:tcPr>
            <w:tcW w:w="0" w:type="auto"/>
            <w:tcBorders>
              <w:top w:val="nil"/>
              <w:left w:val="nil"/>
              <w:bottom w:val="nil"/>
              <w:right w:val="nil"/>
            </w:tcBorders>
            <w:shd w:val="clear" w:color="auto" w:fill="auto"/>
            <w:noWrap/>
            <w:vAlign w:val="center"/>
            <w:hideMark/>
          </w:tcPr>
          <w:p w14:paraId="409DD732"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43.0</w:t>
            </w:r>
          </w:p>
        </w:tc>
        <w:tc>
          <w:tcPr>
            <w:tcW w:w="0" w:type="auto"/>
            <w:tcBorders>
              <w:top w:val="nil"/>
              <w:left w:val="nil"/>
              <w:bottom w:val="nil"/>
              <w:right w:val="nil"/>
            </w:tcBorders>
            <w:shd w:val="clear" w:color="auto" w:fill="auto"/>
            <w:noWrap/>
            <w:vAlign w:val="center"/>
            <w:hideMark/>
          </w:tcPr>
          <w:p w14:paraId="0255691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19.2</w:t>
            </w:r>
          </w:p>
        </w:tc>
        <w:tc>
          <w:tcPr>
            <w:tcW w:w="0" w:type="auto"/>
            <w:tcBorders>
              <w:top w:val="nil"/>
              <w:left w:val="nil"/>
              <w:bottom w:val="nil"/>
              <w:right w:val="nil"/>
            </w:tcBorders>
            <w:shd w:val="clear" w:color="auto" w:fill="auto"/>
            <w:noWrap/>
            <w:vAlign w:val="center"/>
            <w:hideMark/>
          </w:tcPr>
          <w:p w14:paraId="21AE501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57.1</w:t>
            </w:r>
          </w:p>
        </w:tc>
        <w:tc>
          <w:tcPr>
            <w:tcW w:w="0" w:type="auto"/>
            <w:tcBorders>
              <w:top w:val="nil"/>
              <w:left w:val="nil"/>
              <w:bottom w:val="nil"/>
              <w:right w:val="nil"/>
            </w:tcBorders>
            <w:shd w:val="clear" w:color="auto" w:fill="auto"/>
            <w:noWrap/>
            <w:vAlign w:val="center"/>
            <w:hideMark/>
          </w:tcPr>
          <w:p w14:paraId="3743FC1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13.2</w:t>
            </w:r>
          </w:p>
        </w:tc>
        <w:tc>
          <w:tcPr>
            <w:tcW w:w="0" w:type="auto"/>
            <w:tcBorders>
              <w:top w:val="nil"/>
              <w:left w:val="nil"/>
              <w:bottom w:val="nil"/>
              <w:right w:val="nil"/>
            </w:tcBorders>
            <w:shd w:val="clear" w:color="auto" w:fill="auto"/>
            <w:noWrap/>
            <w:vAlign w:val="center"/>
            <w:hideMark/>
          </w:tcPr>
          <w:p w14:paraId="462AFED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5.8</w:t>
            </w:r>
          </w:p>
        </w:tc>
        <w:tc>
          <w:tcPr>
            <w:tcW w:w="0" w:type="auto"/>
            <w:tcBorders>
              <w:top w:val="nil"/>
              <w:left w:val="nil"/>
              <w:bottom w:val="nil"/>
              <w:right w:val="nil"/>
            </w:tcBorders>
            <w:shd w:val="clear" w:color="auto" w:fill="auto"/>
            <w:noWrap/>
            <w:vAlign w:val="center"/>
            <w:hideMark/>
          </w:tcPr>
          <w:p w14:paraId="7A80051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52.7</w:t>
            </w:r>
          </w:p>
        </w:tc>
      </w:tr>
      <w:tr w:rsidR="008966AB" w:rsidRPr="007A41F0" w14:paraId="584E3AA5" w14:textId="77777777" w:rsidTr="00844409">
        <w:trPr>
          <w:trHeight w:val="73"/>
        </w:trPr>
        <w:tc>
          <w:tcPr>
            <w:tcW w:w="0" w:type="auto"/>
            <w:tcBorders>
              <w:top w:val="nil"/>
              <w:left w:val="nil"/>
              <w:bottom w:val="nil"/>
              <w:right w:val="nil"/>
            </w:tcBorders>
            <w:shd w:val="clear" w:color="auto" w:fill="auto"/>
            <w:noWrap/>
            <w:vAlign w:val="center"/>
            <w:hideMark/>
          </w:tcPr>
          <w:p w14:paraId="5CF22D47"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51BFE7C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St. Vincent &amp; the Grenadines</w:t>
            </w:r>
          </w:p>
        </w:tc>
        <w:tc>
          <w:tcPr>
            <w:tcW w:w="0" w:type="auto"/>
            <w:tcBorders>
              <w:top w:val="nil"/>
              <w:left w:val="nil"/>
              <w:bottom w:val="nil"/>
              <w:right w:val="nil"/>
            </w:tcBorders>
            <w:shd w:val="clear" w:color="auto" w:fill="auto"/>
            <w:noWrap/>
            <w:vAlign w:val="center"/>
            <w:hideMark/>
          </w:tcPr>
          <w:p w14:paraId="4A2C18E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13.5 (1.0)</w:t>
            </w:r>
          </w:p>
        </w:tc>
        <w:tc>
          <w:tcPr>
            <w:tcW w:w="0" w:type="auto"/>
            <w:tcBorders>
              <w:top w:val="nil"/>
              <w:left w:val="nil"/>
              <w:bottom w:val="nil"/>
              <w:right w:val="nil"/>
            </w:tcBorders>
            <w:shd w:val="clear" w:color="auto" w:fill="auto"/>
            <w:noWrap/>
            <w:vAlign w:val="center"/>
            <w:hideMark/>
          </w:tcPr>
          <w:p w14:paraId="18C4650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46.2</w:t>
            </w:r>
          </w:p>
        </w:tc>
        <w:tc>
          <w:tcPr>
            <w:tcW w:w="0" w:type="auto"/>
            <w:tcBorders>
              <w:top w:val="nil"/>
              <w:left w:val="nil"/>
              <w:bottom w:val="nil"/>
              <w:right w:val="nil"/>
            </w:tcBorders>
            <w:shd w:val="clear" w:color="auto" w:fill="auto"/>
            <w:noWrap/>
            <w:vAlign w:val="center"/>
            <w:hideMark/>
          </w:tcPr>
          <w:p w14:paraId="4164BB3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29.9</w:t>
            </w:r>
          </w:p>
        </w:tc>
        <w:tc>
          <w:tcPr>
            <w:tcW w:w="0" w:type="auto"/>
            <w:tcBorders>
              <w:top w:val="nil"/>
              <w:left w:val="nil"/>
              <w:bottom w:val="nil"/>
              <w:right w:val="nil"/>
            </w:tcBorders>
            <w:shd w:val="clear" w:color="auto" w:fill="auto"/>
            <w:noWrap/>
            <w:vAlign w:val="center"/>
            <w:hideMark/>
          </w:tcPr>
          <w:p w14:paraId="506E5E7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11.3</w:t>
            </w:r>
          </w:p>
        </w:tc>
        <w:tc>
          <w:tcPr>
            <w:tcW w:w="0" w:type="auto"/>
            <w:tcBorders>
              <w:top w:val="nil"/>
              <w:left w:val="nil"/>
              <w:bottom w:val="nil"/>
              <w:right w:val="nil"/>
            </w:tcBorders>
            <w:shd w:val="clear" w:color="auto" w:fill="auto"/>
            <w:noWrap/>
            <w:vAlign w:val="center"/>
            <w:hideMark/>
          </w:tcPr>
          <w:p w14:paraId="352A7A8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49.1</w:t>
            </w:r>
          </w:p>
        </w:tc>
        <w:tc>
          <w:tcPr>
            <w:tcW w:w="0" w:type="auto"/>
            <w:tcBorders>
              <w:top w:val="nil"/>
              <w:left w:val="nil"/>
              <w:bottom w:val="nil"/>
              <w:right w:val="nil"/>
            </w:tcBorders>
            <w:shd w:val="clear" w:color="auto" w:fill="auto"/>
            <w:noWrap/>
            <w:vAlign w:val="center"/>
            <w:hideMark/>
          </w:tcPr>
          <w:p w14:paraId="39AC817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w:t>
            </w:r>
          </w:p>
        </w:tc>
        <w:tc>
          <w:tcPr>
            <w:tcW w:w="0" w:type="auto"/>
            <w:tcBorders>
              <w:top w:val="nil"/>
              <w:left w:val="nil"/>
              <w:bottom w:val="nil"/>
              <w:right w:val="nil"/>
            </w:tcBorders>
            <w:shd w:val="clear" w:color="auto" w:fill="auto"/>
            <w:noWrap/>
            <w:vAlign w:val="center"/>
            <w:hideMark/>
          </w:tcPr>
          <w:p w14:paraId="29EE761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8.2</w:t>
            </w:r>
          </w:p>
        </w:tc>
        <w:tc>
          <w:tcPr>
            <w:tcW w:w="0" w:type="auto"/>
            <w:tcBorders>
              <w:top w:val="nil"/>
              <w:left w:val="nil"/>
              <w:bottom w:val="nil"/>
              <w:right w:val="nil"/>
            </w:tcBorders>
            <w:shd w:val="clear" w:color="auto" w:fill="auto"/>
            <w:noWrap/>
            <w:vAlign w:val="center"/>
            <w:hideMark/>
          </w:tcPr>
          <w:p w14:paraId="3C350003"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30.1</w:t>
            </w:r>
          </w:p>
        </w:tc>
      </w:tr>
      <w:tr w:rsidR="008966AB" w:rsidRPr="007A41F0" w14:paraId="7C003A55" w14:textId="77777777" w:rsidTr="00844409">
        <w:trPr>
          <w:trHeight w:val="73"/>
        </w:trPr>
        <w:tc>
          <w:tcPr>
            <w:tcW w:w="0" w:type="auto"/>
            <w:tcBorders>
              <w:top w:val="nil"/>
              <w:left w:val="nil"/>
              <w:bottom w:val="nil"/>
              <w:right w:val="nil"/>
            </w:tcBorders>
            <w:shd w:val="clear" w:color="auto" w:fill="auto"/>
            <w:noWrap/>
            <w:vAlign w:val="center"/>
            <w:hideMark/>
          </w:tcPr>
          <w:p w14:paraId="4C2CB7B0"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6A8FBC6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St. Lucia</w:t>
            </w:r>
          </w:p>
        </w:tc>
        <w:tc>
          <w:tcPr>
            <w:tcW w:w="0" w:type="auto"/>
            <w:tcBorders>
              <w:top w:val="nil"/>
              <w:left w:val="nil"/>
              <w:bottom w:val="nil"/>
              <w:right w:val="nil"/>
            </w:tcBorders>
            <w:shd w:val="clear" w:color="auto" w:fill="auto"/>
            <w:noWrap/>
            <w:vAlign w:val="center"/>
            <w:hideMark/>
          </w:tcPr>
          <w:p w14:paraId="273C3AC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 (1.1)</w:t>
            </w:r>
          </w:p>
        </w:tc>
        <w:tc>
          <w:tcPr>
            <w:tcW w:w="0" w:type="auto"/>
            <w:tcBorders>
              <w:top w:val="nil"/>
              <w:left w:val="nil"/>
              <w:bottom w:val="nil"/>
              <w:right w:val="nil"/>
            </w:tcBorders>
            <w:shd w:val="clear" w:color="auto" w:fill="auto"/>
            <w:noWrap/>
            <w:vAlign w:val="center"/>
            <w:hideMark/>
          </w:tcPr>
          <w:p w14:paraId="4CA798F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44.5</w:t>
            </w:r>
          </w:p>
        </w:tc>
        <w:tc>
          <w:tcPr>
            <w:tcW w:w="0" w:type="auto"/>
            <w:tcBorders>
              <w:top w:val="nil"/>
              <w:left w:val="nil"/>
              <w:bottom w:val="nil"/>
              <w:right w:val="nil"/>
            </w:tcBorders>
            <w:shd w:val="clear" w:color="auto" w:fill="auto"/>
            <w:noWrap/>
            <w:vAlign w:val="center"/>
            <w:hideMark/>
          </w:tcPr>
          <w:p w14:paraId="54A4302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26.2</w:t>
            </w:r>
          </w:p>
        </w:tc>
        <w:tc>
          <w:tcPr>
            <w:tcW w:w="0" w:type="auto"/>
            <w:tcBorders>
              <w:top w:val="nil"/>
              <w:left w:val="nil"/>
              <w:bottom w:val="nil"/>
              <w:right w:val="nil"/>
            </w:tcBorders>
            <w:shd w:val="clear" w:color="auto" w:fill="auto"/>
            <w:noWrap/>
            <w:vAlign w:val="center"/>
            <w:hideMark/>
          </w:tcPr>
          <w:p w14:paraId="39D8C5C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11.4</w:t>
            </w:r>
          </w:p>
        </w:tc>
        <w:tc>
          <w:tcPr>
            <w:tcW w:w="0" w:type="auto"/>
            <w:tcBorders>
              <w:top w:val="nil"/>
              <w:left w:val="nil"/>
              <w:bottom w:val="nil"/>
              <w:right w:val="nil"/>
            </w:tcBorders>
            <w:shd w:val="clear" w:color="auto" w:fill="auto"/>
            <w:noWrap/>
            <w:vAlign w:val="center"/>
            <w:hideMark/>
          </w:tcPr>
          <w:p w14:paraId="4C291DB1"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52.6</w:t>
            </w:r>
          </w:p>
        </w:tc>
        <w:tc>
          <w:tcPr>
            <w:tcW w:w="0" w:type="auto"/>
            <w:tcBorders>
              <w:top w:val="nil"/>
              <w:left w:val="nil"/>
              <w:bottom w:val="nil"/>
              <w:right w:val="nil"/>
            </w:tcBorders>
            <w:shd w:val="clear" w:color="auto" w:fill="auto"/>
            <w:noWrap/>
            <w:vAlign w:val="center"/>
            <w:hideMark/>
          </w:tcPr>
          <w:p w14:paraId="6064EF6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14.1</w:t>
            </w:r>
          </w:p>
        </w:tc>
        <w:tc>
          <w:tcPr>
            <w:tcW w:w="0" w:type="auto"/>
            <w:tcBorders>
              <w:top w:val="nil"/>
              <w:left w:val="nil"/>
              <w:bottom w:val="nil"/>
              <w:right w:val="nil"/>
            </w:tcBorders>
            <w:shd w:val="clear" w:color="auto" w:fill="auto"/>
            <w:noWrap/>
            <w:vAlign w:val="center"/>
            <w:hideMark/>
          </w:tcPr>
          <w:p w14:paraId="1B4250E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8.6</w:t>
            </w:r>
          </w:p>
        </w:tc>
        <w:tc>
          <w:tcPr>
            <w:tcW w:w="0" w:type="auto"/>
            <w:tcBorders>
              <w:top w:val="nil"/>
              <w:left w:val="nil"/>
              <w:bottom w:val="nil"/>
              <w:right w:val="nil"/>
            </w:tcBorders>
            <w:shd w:val="clear" w:color="auto" w:fill="auto"/>
            <w:noWrap/>
            <w:vAlign w:val="center"/>
            <w:hideMark/>
          </w:tcPr>
          <w:p w14:paraId="5A25ECF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25.6</w:t>
            </w:r>
          </w:p>
        </w:tc>
      </w:tr>
      <w:tr w:rsidR="008966AB" w:rsidRPr="007A41F0" w14:paraId="62F77792" w14:textId="77777777" w:rsidTr="00844409">
        <w:trPr>
          <w:trHeight w:val="73"/>
        </w:trPr>
        <w:tc>
          <w:tcPr>
            <w:tcW w:w="0" w:type="auto"/>
            <w:tcBorders>
              <w:top w:val="nil"/>
              <w:left w:val="nil"/>
              <w:bottom w:val="nil"/>
              <w:right w:val="nil"/>
            </w:tcBorders>
            <w:shd w:val="clear" w:color="auto" w:fill="auto"/>
            <w:noWrap/>
            <w:vAlign w:val="center"/>
            <w:hideMark/>
          </w:tcPr>
          <w:p w14:paraId="2FCACC16"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12042F8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Suriname</w:t>
            </w:r>
          </w:p>
        </w:tc>
        <w:tc>
          <w:tcPr>
            <w:tcW w:w="0" w:type="auto"/>
            <w:tcBorders>
              <w:top w:val="nil"/>
              <w:left w:val="nil"/>
              <w:bottom w:val="nil"/>
              <w:right w:val="nil"/>
            </w:tcBorders>
            <w:shd w:val="clear" w:color="auto" w:fill="auto"/>
            <w:noWrap/>
            <w:vAlign w:val="center"/>
            <w:hideMark/>
          </w:tcPr>
          <w:p w14:paraId="45A0F99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14.0 (1.0)</w:t>
            </w:r>
          </w:p>
        </w:tc>
        <w:tc>
          <w:tcPr>
            <w:tcW w:w="0" w:type="auto"/>
            <w:tcBorders>
              <w:top w:val="nil"/>
              <w:left w:val="nil"/>
              <w:bottom w:val="nil"/>
              <w:right w:val="nil"/>
            </w:tcBorders>
            <w:shd w:val="clear" w:color="auto" w:fill="auto"/>
            <w:noWrap/>
            <w:vAlign w:val="center"/>
            <w:hideMark/>
          </w:tcPr>
          <w:p w14:paraId="4B9490C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45.4</w:t>
            </w:r>
          </w:p>
        </w:tc>
        <w:tc>
          <w:tcPr>
            <w:tcW w:w="0" w:type="auto"/>
            <w:tcBorders>
              <w:top w:val="nil"/>
              <w:left w:val="nil"/>
              <w:bottom w:val="nil"/>
              <w:right w:val="nil"/>
            </w:tcBorders>
            <w:shd w:val="clear" w:color="auto" w:fill="auto"/>
            <w:noWrap/>
            <w:vAlign w:val="center"/>
            <w:hideMark/>
          </w:tcPr>
          <w:p w14:paraId="1D837B4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23.0</w:t>
            </w:r>
          </w:p>
        </w:tc>
        <w:tc>
          <w:tcPr>
            <w:tcW w:w="0" w:type="auto"/>
            <w:tcBorders>
              <w:top w:val="nil"/>
              <w:left w:val="nil"/>
              <w:bottom w:val="nil"/>
              <w:right w:val="nil"/>
            </w:tcBorders>
            <w:shd w:val="clear" w:color="auto" w:fill="auto"/>
            <w:noWrap/>
            <w:vAlign w:val="center"/>
            <w:hideMark/>
          </w:tcPr>
          <w:p w14:paraId="581D7A8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10.0</w:t>
            </w:r>
          </w:p>
        </w:tc>
        <w:tc>
          <w:tcPr>
            <w:tcW w:w="0" w:type="auto"/>
            <w:tcBorders>
              <w:top w:val="nil"/>
              <w:left w:val="nil"/>
              <w:bottom w:val="nil"/>
              <w:right w:val="nil"/>
            </w:tcBorders>
            <w:shd w:val="clear" w:color="auto" w:fill="auto"/>
            <w:noWrap/>
            <w:vAlign w:val="center"/>
            <w:hideMark/>
          </w:tcPr>
          <w:p w14:paraId="7DF38E0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31.2</w:t>
            </w:r>
          </w:p>
        </w:tc>
        <w:tc>
          <w:tcPr>
            <w:tcW w:w="0" w:type="auto"/>
            <w:tcBorders>
              <w:top w:val="nil"/>
              <w:left w:val="nil"/>
              <w:bottom w:val="nil"/>
              <w:right w:val="nil"/>
            </w:tcBorders>
            <w:shd w:val="clear" w:color="auto" w:fill="auto"/>
            <w:noWrap/>
            <w:vAlign w:val="center"/>
            <w:hideMark/>
          </w:tcPr>
          <w:p w14:paraId="039C605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12.7</w:t>
            </w:r>
          </w:p>
        </w:tc>
        <w:tc>
          <w:tcPr>
            <w:tcW w:w="0" w:type="auto"/>
            <w:tcBorders>
              <w:top w:val="nil"/>
              <w:left w:val="nil"/>
              <w:bottom w:val="nil"/>
              <w:right w:val="nil"/>
            </w:tcBorders>
            <w:shd w:val="clear" w:color="auto" w:fill="auto"/>
            <w:noWrap/>
            <w:vAlign w:val="center"/>
            <w:hideMark/>
          </w:tcPr>
          <w:p w14:paraId="21297DB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15.8</w:t>
            </w:r>
          </w:p>
        </w:tc>
        <w:tc>
          <w:tcPr>
            <w:tcW w:w="0" w:type="auto"/>
            <w:tcBorders>
              <w:top w:val="nil"/>
              <w:left w:val="nil"/>
              <w:bottom w:val="nil"/>
              <w:right w:val="nil"/>
            </w:tcBorders>
            <w:shd w:val="clear" w:color="auto" w:fill="auto"/>
            <w:noWrap/>
            <w:vAlign w:val="center"/>
            <w:hideMark/>
          </w:tcPr>
          <w:p w14:paraId="4FC8BC9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26.2</w:t>
            </w:r>
          </w:p>
        </w:tc>
      </w:tr>
      <w:tr w:rsidR="008966AB" w:rsidRPr="007A41F0" w14:paraId="366B320B" w14:textId="77777777" w:rsidTr="00844409">
        <w:trPr>
          <w:trHeight w:val="73"/>
        </w:trPr>
        <w:tc>
          <w:tcPr>
            <w:tcW w:w="0" w:type="auto"/>
            <w:tcBorders>
              <w:top w:val="nil"/>
              <w:left w:val="nil"/>
              <w:bottom w:val="nil"/>
              <w:right w:val="nil"/>
            </w:tcBorders>
            <w:shd w:val="clear" w:color="auto" w:fill="auto"/>
            <w:noWrap/>
            <w:vAlign w:val="center"/>
            <w:hideMark/>
          </w:tcPr>
          <w:p w14:paraId="4AB2F4E7"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4E6A2C1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Thailand</w:t>
            </w:r>
          </w:p>
        </w:tc>
        <w:tc>
          <w:tcPr>
            <w:tcW w:w="0" w:type="auto"/>
            <w:tcBorders>
              <w:top w:val="nil"/>
              <w:left w:val="nil"/>
              <w:bottom w:val="nil"/>
              <w:right w:val="nil"/>
            </w:tcBorders>
            <w:shd w:val="clear" w:color="auto" w:fill="auto"/>
            <w:noWrap/>
            <w:vAlign w:val="center"/>
            <w:hideMark/>
          </w:tcPr>
          <w:p w14:paraId="5A2A56F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13.7 (1.0)</w:t>
            </w:r>
          </w:p>
        </w:tc>
        <w:tc>
          <w:tcPr>
            <w:tcW w:w="0" w:type="auto"/>
            <w:tcBorders>
              <w:top w:val="nil"/>
              <w:left w:val="nil"/>
              <w:bottom w:val="nil"/>
              <w:right w:val="nil"/>
            </w:tcBorders>
            <w:shd w:val="clear" w:color="auto" w:fill="auto"/>
            <w:noWrap/>
            <w:vAlign w:val="center"/>
            <w:hideMark/>
          </w:tcPr>
          <w:p w14:paraId="2556BE5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49.6</w:t>
            </w:r>
          </w:p>
        </w:tc>
        <w:tc>
          <w:tcPr>
            <w:tcW w:w="0" w:type="auto"/>
            <w:tcBorders>
              <w:top w:val="nil"/>
              <w:left w:val="nil"/>
              <w:bottom w:val="nil"/>
              <w:right w:val="nil"/>
            </w:tcBorders>
            <w:shd w:val="clear" w:color="auto" w:fill="auto"/>
            <w:noWrap/>
            <w:vAlign w:val="center"/>
            <w:hideMark/>
          </w:tcPr>
          <w:p w14:paraId="0BD1A29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31.9</w:t>
            </w:r>
          </w:p>
        </w:tc>
        <w:tc>
          <w:tcPr>
            <w:tcW w:w="0" w:type="auto"/>
            <w:tcBorders>
              <w:top w:val="nil"/>
              <w:left w:val="nil"/>
              <w:bottom w:val="nil"/>
              <w:right w:val="nil"/>
            </w:tcBorders>
            <w:shd w:val="clear" w:color="auto" w:fill="auto"/>
            <w:noWrap/>
            <w:vAlign w:val="center"/>
            <w:hideMark/>
          </w:tcPr>
          <w:p w14:paraId="04576C8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13.1</w:t>
            </w:r>
          </w:p>
        </w:tc>
        <w:tc>
          <w:tcPr>
            <w:tcW w:w="0" w:type="auto"/>
            <w:tcBorders>
              <w:top w:val="nil"/>
              <w:left w:val="nil"/>
              <w:bottom w:val="nil"/>
              <w:right w:val="nil"/>
            </w:tcBorders>
            <w:shd w:val="clear" w:color="auto" w:fill="auto"/>
            <w:noWrap/>
            <w:vAlign w:val="center"/>
            <w:hideMark/>
          </w:tcPr>
          <w:p w14:paraId="28EB1936"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17.6</w:t>
            </w:r>
          </w:p>
        </w:tc>
        <w:tc>
          <w:tcPr>
            <w:tcW w:w="0" w:type="auto"/>
            <w:tcBorders>
              <w:top w:val="nil"/>
              <w:left w:val="nil"/>
              <w:bottom w:val="nil"/>
              <w:right w:val="nil"/>
            </w:tcBorders>
            <w:shd w:val="clear" w:color="auto" w:fill="auto"/>
            <w:noWrap/>
            <w:vAlign w:val="center"/>
            <w:hideMark/>
          </w:tcPr>
          <w:p w14:paraId="5E32FFD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16.8</w:t>
            </w:r>
          </w:p>
        </w:tc>
        <w:tc>
          <w:tcPr>
            <w:tcW w:w="0" w:type="auto"/>
            <w:tcBorders>
              <w:top w:val="nil"/>
              <w:left w:val="nil"/>
              <w:bottom w:val="nil"/>
              <w:right w:val="nil"/>
            </w:tcBorders>
            <w:shd w:val="clear" w:color="auto" w:fill="auto"/>
            <w:noWrap/>
            <w:vAlign w:val="center"/>
            <w:hideMark/>
          </w:tcPr>
          <w:p w14:paraId="658E938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5.9</w:t>
            </w:r>
          </w:p>
        </w:tc>
        <w:tc>
          <w:tcPr>
            <w:tcW w:w="0" w:type="auto"/>
            <w:tcBorders>
              <w:top w:val="nil"/>
              <w:left w:val="nil"/>
              <w:bottom w:val="nil"/>
              <w:right w:val="nil"/>
            </w:tcBorders>
            <w:shd w:val="clear" w:color="auto" w:fill="auto"/>
            <w:noWrap/>
            <w:vAlign w:val="center"/>
            <w:hideMark/>
          </w:tcPr>
          <w:p w14:paraId="29BF995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32.7</w:t>
            </w:r>
          </w:p>
        </w:tc>
      </w:tr>
      <w:tr w:rsidR="008966AB" w:rsidRPr="007A41F0" w14:paraId="0A0F4D80" w14:textId="77777777" w:rsidTr="00844409">
        <w:trPr>
          <w:trHeight w:val="73"/>
        </w:trPr>
        <w:tc>
          <w:tcPr>
            <w:tcW w:w="0" w:type="auto"/>
            <w:tcBorders>
              <w:top w:val="nil"/>
              <w:left w:val="nil"/>
              <w:bottom w:val="nil"/>
              <w:right w:val="nil"/>
            </w:tcBorders>
            <w:shd w:val="clear" w:color="auto" w:fill="auto"/>
            <w:noWrap/>
            <w:vAlign w:val="center"/>
            <w:hideMark/>
          </w:tcPr>
          <w:p w14:paraId="496B9EBF" w14:textId="77777777" w:rsidR="008966AB" w:rsidRPr="007A41F0" w:rsidRDefault="008966AB" w:rsidP="008966AB">
            <w:pPr>
              <w:rPr>
                <w:rFonts w:ascii="Arial" w:eastAsia="Times New Roman" w:hAnsi="Arial" w:cs="Arial"/>
                <w:color w:val="000000"/>
                <w:sz w:val="20"/>
                <w:szCs w:val="20"/>
                <w:lang w:val="en-GB"/>
              </w:rPr>
            </w:pPr>
          </w:p>
        </w:tc>
        <w:tc>
          <w:tcPr>
            <w:tcW w:w="0" w:type="auto"/>
            <w:tcBorders>
              <w:top w:val="nil"/>
              <w:left w:val="nil"/>
              <w:bottom w:val="nil"/>
              <w:right w:val="nil"/>
            </w:tcBorders>
            <w:shd w:val="clear" w:color="auto" w:fill="auto"/>
            <w:noWrap/>
            <w:vAlign w:val="center"/>
            <w:hideMark/>
          </w:tcPr>
          <w:p w14:paraId="40B5DB8E"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Tuvalu</w:t>
            </w:r>
          </w:p>
        </w:tc>
        <w:tc>
          <w:tcPr>
            <w:tcW w:w="0" w:type="auto"/>
            <w:tcBorders>
              <w:top w:val="nil"/>
              <w:left w:val="nil"/>
              <w:bottom w:val="nil"/>
              <w:right w:val="nil"/>
            </w:tcBorders>
            <w:shd w:val="clear" w:color="auto" w:fill="auto"/>
            <w:noWrap/>
            <w:vAlign w:val="center"/>
            <w:hideMark/>
          </w:tcPr>
          <w:p w14:paraId="1BB4AC1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13.3 (1.1)</w:t>
            </w:r>
          </w:p>
        </w:tc>
        <w:tc>
          <w:tcPr>
            <w:tcW w:w="0" w:type="auto"/>
            <w:tcBorders>
              <w:top w:val="nil"/>
              <w:left w:val="nil"/>
              <w:bottom w:val="nil"/>
              <w:right w:val="nil"/>
            </w:tcBorders>
            <w:shd w:val="clear" w:color="auto" w:fill="auto"/>
            <w:noWrap/>
            <w:vAlign w:val="center"/>
            <w:hideMark/>
          </w:tcPr>
          <w:p w14:paraId="7D3A5EC4"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48.9</w:t>
            </w:r>
          </w:p>
        </w:tc>
        <w:tc>
          <w:tcPr>
            <w:tcW w:w="0" w:type="auto"/>
            <w:tcBorders>
              <w:top w:val="nil"/>
              <w:left w:val="nil"/>
              <w:bottom w:val="nil"/>
              <w:right w:val="nil"/>
            </w:tcBorders>
            <w:shd w:val="clear" w:color="auto" w:fill="auto"/>
            <w:noWrap/>
            <w:vAlign w:val="center"/>
            <w:hideMark/>
          </w:tcPr>
          <w:p w14:paraId="43528DCC"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22.0</w:t>
            </w:r>
          </w:p>
        </w:tc>
        <w:tc>
          <w:tcPr>
            <w:tcW w:w="0" w:type="auto"/>
            <w:tcBorders>
              <w:top w:val="nil"/>
              <w:left w:val="nil"/>
              <w:bottom w:val="nil"/>
              <w:right w:val="nil"/>
            </w:tcBorders>
            <w:shd w:val="clear" w:color="auto" w:fill="auto"/>
            <w:noWrap/>
            <w:vAlign w:val="center"/>
            <w:hideMark/>
          </w:tcPr>
          <w:p w14:paraId="5116AA0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18.6</w:t>
            </w:r>
          </w:p>
        </w:tc>
        <w:tc>
          <w:tcPr>
            <w:tcW w:w="0" w:type="auto"/>
            <w:tcBorders>
              <w:top w:val="nil"/>
              <w:left w:val="nil"/>
              <w:bottom w:val="nil"/>
              <w:right w:val="nil"/>
            </w:tcBorders>
            <w:shd w:val="clear" w:color="auto" w:fill="auto"/>
            <w:noWrap/>
            <w:vAlign w:val="center"/>
            <w:hideMark/>
          </w:tcPr>
          <w:p w14:paraId="6D864727"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10.9</w:t>
            </w:r>
          </w:p>
        </w:tc>
        <w:tc>
          <w:tcPr>
            <w:tcW w:w="0" w:type="auto"/>
            <w:tcBorders>
              <w:top w:val="nil"/>
              <w:left w:val="nil"/>
              <w:bottom w:val="nil"/>
              <w:right w:val="nil"/>
            </w:tcBorders>
            <w:shd w:val="clear" w:color="auto" w:fill="auto"/>
            <w:noWrap/>
            <w:vAlign w:val="center"/>
            <w:hideMark/>
          </w:tcPr>
          <w:p w14:paraId="5364973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37.2</w:t>
            </w:r>
          </w:p>
        </w:tc>
        <w:tc>
          <w:tcPr>
            <w:tcW w:w="0" w:type="auto"/>
            <w:tcBorders>
              <w:top w:val="nil"/>
              <w:left w:val="nil"/>
              <w:bottom w:val="nil"/>
              <w:right w:val="nil"/>
            </w:tcBorders>
            <w:shd w:val="clear" w:color="auto" w:fill="auto"/>
            <w:noWrap/>
            <w:vAlign w:val="center"/>
            <w:hideMark/>
          </w:tcPr>
          <w:p w14:paraId="550A9A35"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16.2</w:t>
            </w:r>
          </w:p>
        </w:tc>
        <w:tc>
          <w:tcPr>
            <w:tcW w:w="0" w:type="auto"/>
            <w:tcBorders>
              <w:top w:val="nil"/>
              <w:left w:val="nil"/>
              <w:bottom w:val="nil"/>
              <w:right w:val="nil"/>
            </w:tcBorders>
            <w:shd w:val="clear" w:color="auto" w:fill="auto"/>
            <w:noWrap/>
            <w:vAlign w:val="center"/>
            <w:hideMark/>
          </w:tcPr>
          <w:p w14:paraId="12CAD30D"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30.1</w:t>
            </w:r>
          </w:p>
        </w:tc>
      </w:tr>
      <w:tr w:rsidR="008966AB" w:rsidRPr="007A41F0" w14:paraId="1B25B15D" w14:textId="77777777" w:rsidTr="00844409">
        <w:trPr>
          <w:trHeight w:val="73"/>
        </w:trPr>
        <w:tc>
          <w:tcPr>
            <w:tcW w:w="0" w:type="auto"/>
            <w:tcBorders>
              <w:top w:val="nil"/>
              <w:left w:val="nil"/>
              <w:bottom w:val="single" w:sz="4" w:space="0" w:color="auto"/>
              <w:right w:val="nil"/>
            </w:tcBorders>
            <w:shd w:val="clear" w:color="auto" w:fill="auto"/>
            <w:noWrap/>
            <w:vAlign w:val="center"/>
            <w:hideMark/>
          </w:tcPr>
          <w:p w14:paraId="081CEEB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 </w:t>
            </w:r>
          </w:p>
        </w:tc>
        <w:tc>
          <w:tcPr>
            <w:tcW w:w="0" w:type="auto"/>
            <w:tcBorders>
              <w:top w:val="nil"/>
              <w:left w:val="nil"/>
              <w:bottom w:val="single" w:sz="4" w:space="0" w:color="auto"/>
              <w:right w:val="nil"/>
            </w:tcBorders>
            <w:shd w:val="clear" w:color="auto" w:fill="auto"/>
            <w:noWrap/>
            <w:vAlign w:val="center"/>
            <w:hideMark/>
          </w:tcPr>
          <w:p w14:paraId="58FD787A"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Uruguay</w:t>
            </w:r>
          </w:p>
        </w:tc>
        <w:tc>
          <w:tcPr>
            <w:tcW w:w="0" w:type="auto"/>
            <w:tcBorders>
              <w:top w:val="nil"/>
              <w:left w:val="nil"/>
              <w:bottom w:val="single" w:sz="4" w:space="0" w:color="auto"/>
              <w:right w:val="nil"/>
            </w:tcBorders>
            <w:shd w:val="clear" w:color="auto" w:fill="auto"/>
            <w:noWrap/>
            <w:vAlign w:val="center"/>
            <w:hideMark/>
          </w:tcPr>
          <w:p w14:paraId="0F03D669"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13.8 (1.1)</w:t>
            </w:r>
          </w:p>
        </w:tc>
        <w:tc>
          <w:tcPr>
            <w:tcW w:w="0" w:type="auto"/>
            <w:tcBorders>
              <w:top w:val="nil"/>
              <w:left w:val="nil"/>
              <w:bottom w:val="single" w:sz="4" w:space="0" w:color="auto"/>
              <w:right w:val="nil"/>
            </w:tcBorders>
            <w:shd w:val="clear" w:color="auto" w:fill="auto"/>
            <w:noWrap/>
            <w:vAlign w:val="center"/>
            <w:hideMark/>
          </w:tcPr>
          <w:p w14:paraId="214537D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45.1</w:t>
            </w:r>
          </w:p>
        </w:tc>
        <w:tc>
          <w:tcPr>
            <w:tcW w:w="0" w:type="auto"/>
            <w:tcBorders>
              <w:top w:val="nil"/>
              <w:left w:val="nil"/>
              <w:bottom w:val="single" w:sz="4" w:space="0" w:color="auto"/>
              <w:right w:val="nil"/>
            </w:tcBorders>
            <w:shd w:val="clear" w:color="auto" w:fill="auto"/>
            <w:noWrap/>
            <w:vAlign w:val="center"/>
            <w:hideMark/>
          </w:tcPr>
          <w:p w14:paraId="777AECD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6.3</w:t>
            </w:r>
          </w:p>
        </w:tc>
        <w:tc>
          <w:tcPr>
            <w:tcW w:w="0" w:type="auto"/>
            <w:tcBorders>
              <w:top w:val="nil"/>
              <w:left w:val="nil"/>
              <w:bottom w:val="single" w:sz="4" w:space="0" w:color="auto"/>
              <w:right w:val="nil"/>
            </w:tcBorders>
            <w:shd w:val="clear" w:color="auto" w:fill="auto"/>
            <w:noWrap/>
            <w:vAlign w:val="center"/>
            <w:hideMark/>
          </w:tcPr>
          <w:p w14:paraId="41DD02D8"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17.1</w:t>
            </w:r>
          </w:p>
        </w:tc>
        <w:tc>
          <w:tcPr>
            <w:tcW w:w="0" w:type="auto"/>
            <w:tcBorders>
              <w:top w:val="nil"/>
              <w:left w:val="nil"/>
              <w:bottom w:val="single" w:sz="4" w:space="0" w:color="auto"/>
              <w:right w:val="nil"/>
            </w:tcBorders>
            <w:shd w:val="clear" w:color="auto" w:fill="auto"/>
            <w:noWrap/>
            <w:vAlign w:val="center"/>
            <w:hideMark/>
          </w:tcPr>
          <w:p w14:paraId="56C2F35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55.2</w:t>
            </w:r>
          </w:p>
        </w:tc>
        <w:tc>
          <w:tcPr>
            <w:tcW w:w="0" w:type="auto"/>
            <w:tcBorders>
              <w:top w:val="nil"/>
              <w:left w:val="nil"/>
              <w:bottom w:val="single" w:sz="4" w:space="0" w:color="auto"/>
              <w:right w:val="nil"/>
            </w:tcBorders>
            <w:shd w:val="clear" w:color="auto" w:fill="auto"/>
            <w:noWrap/>
            <w:vAlign w:val="center"/>
            <w:hideMark/>
          </w:tcPr>
          <w:p w14:paraId="0FFED090"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6.9</w:t>
            </w:r>
          </w:p>
        </w:tc>
        <w:tc>
          <w:tcPr>
            <w:tcW w:w="0" w:type="auto"/>
            <w:tcBorders>
              <w:top w:val="nil"/>
              <w:left w:val="nil"/>
              <w:bottom w:val="single" w:sz="4" w:space="0" w:color="auto"/>
              <w:right w:val="nil"/>
            </w:tcBorders>
            <w:shd w:val="clear" w:color="auto" w:fill="auto"/>
            <w:noWrap/>
            <w:vAlign w:val="center"/>
            <w:hideMark/>
          </w:tcPr>
          <w:p w14:paraId="3D93EA5F"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2.8</w:t>
            </w:r>
          </w:p>
        </w:tc>
        <w:tc>
          <w:tcPr>
            <w:tcW w:w="0" w:type="auto"/>
            <w:tcBorders>
              <w:top w:val="nil"/>
              <w:left w:val="nil"/>
              <w:bottom w:val="single" w:sz="4" w:space="0" w:color="auto"/>
              <w:right w:val="nil"/>
            </w:tcBorders>
            <w:shd w:val="clear" w:color="auto" w:fill="auto"/>
            <w:noWrap/>
            <w:vAlign w:val="center"/>
            <w:hideMark/>
          </w:tcPr>
          <w:p w14:paraId="6E9311FB" w14:textId="77777777" w:rsidR="008966AB" w:rsidRPr="007A41F0" w:rsidRDefault="008966AB" w:rsidP="008966AB">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22.6</w:t>
            </w:r>
          </w:p>
        </w:tc>
      </w:tr>
    </w:tbl>
    <w:p w14:paraId="3521131F" w14:textId="6550C112" w:rsidR="006D4073" w:rsidRPr="007A41F0" w:rsidRDefault="00C353DB" w:rsidP="00794355">
      <w:pPr>
        <w:rPr>
          <w:rFonts w:ascii="Arial" w:hAnsi="Arial" w:cs="Arial"/>
          <w:sz w:val="20"/>
          <w:szCs w:val="20"/>
        </w:rPr>
      </w:pPr>
      <w:r w:rsidRPr="007A41F0">
        <w:rPr>
          <w:rFonts w:ascii="Arial" w:hAnsi="Arial" w:cs="Arial"/>
          <w:sz w:val="20"/>
          <w:szCs w:val="20"/>
        </w:rPr>
        <w:t>Abbreviation: FI Food insecurity, PS/M Parental support/monitoring</w:t>
      </w:r>
      <w:r w:rsidR="00FA38DC" w:rsidRPr="007A41F0">
        <w:rPr>
          <w:rFonts w:ascii="Arial" w:hAnsi="Arial" w:cs="Arial"/>
          <w:sz w:val="20"/>
          <w:szCs w:val="20"/>
        </w:rPr>
        <w:t>; NA Not available</w:t>
      </w:r>
    </w:p>
    <w:p w14:paraId="25101111" w14:textId="554547A5" w:rsidR="00D73666" w:rsidRPr="007A41F0" w:rsidRDefault="006D4073" w:rsidP="00794355">
      <w:pPr>
        <w:rPr>
          <w:rFonts w:ascii="Arial" w:hAnsi="Arial" w:cs="Arial"/>
          <w:sz w:val="20"/>
          <w:szCs w:val="20"/>
        </w:rPr>
      </w:pPr>
      <w:r w:rsidRPr="007A41F0">
        <w:rPr>
          <w:rFonts w:ascii="Arial" w:hAnsi="Arial" w:cs="Arial"/>
          <w:sz w:val="20"/>
          <w:szCs w:val="20"/>
        </w:rPr>
        <w:t xml:space="preserve">All data are percentage apart from age [mean (standard deviation)]. </w:t>
      </w:r>
    </w:p>
    <w:p w14:paraId="17E1488F" w14:textId="77777777" w:rsidR="003634BC" w:rsidRPr="007A41F0" w:rsidRDefault="003634BC" w:rsidP="00794355">
      <w:pPr>
        <w:rPr>
          <w:rFonts w:ascii="Arial" w:hAnsi="Arial" w:cs="Arial"/>
          <w:sz w:val="20"/>
          <w:szCs w:val="20"/>
        </w:rPr>
      </w:pPr>
    </w:p>
    <w:p w14:paraId="0209C0EA" w14:textId="77777777" w:rsidR="00531C44" w:rsidRPr="007A41F0" w:rsidRDefault="00531C44" w:rsidP="00794355">
      <w:pPr>
        <w:rPr>
          <w:rFonts w:ascii="Arial" w:hAnsi="Arial" w:cs="Arial"/>
          <w:sz w:val="20"/>
          <w:szCs w:val="20"/>
        </w:rPr>
        <w:sectPr w:rsidR="00531C44" w:rsidRPr="007A41F0" w:rsidSect="007C7C81">
          <w:pgSz w:w="16840" w:h="11900" w:orient="landscape"/>
          <w:pgMar w:top="720" w:right="1440" w:bottom="720" w:left="1440" w:header="720" w:footer="720" w:gutter="0"/>
          <w:cols w:space="720"/>
          <w:docGrid w:linePitch="360"/>
        </w:sectPr>
      </w:pPr>
    </w:p>
    <w:tbl>
      <w:tblPr>
        <w:tblW w:w="16191" w:type="dxa"/>
        <w:tblLayout w:type="fixed"/>
        <w:tblLook w:val="04A0" w:firstRow="1" w:lastRow="0" w:firstColumn="1" w:lastColumn="0" w:noHBand="0" w:noVBand="1"/>
      </w:tblPr>
      <w:tblGrid>
        <w:gridCol w:w="3168"/>
        <w:gridCol w:w="2250"/>
        <w:gridCol w:w="1980"/>
        <w:gridCol w:w="714"/>
        <w:gridCol w:w="1851"/>
        <w:gridCol w:w="879"/>
        <w:gridCol w:w="1740"/>
        <w:gridCol w:w="879"/>
        <w:gridCol w:w="1851"/>
        <w:gridCol w:w="879"/>
      </w:tblGrid>
      <w:tr w:rsidR="00605DA7" w:rsidRPr="007A41F0" w14:paraId="4A9AA307" w14:textId="77777777" w:rsidTr="004349D9">
        <w:trPr>
          <w:trHeight w:val="300"/>
        </w:trPr>
        <w:tc>
          <w:tcPr>
            <w:tcW w:w="16191" w:type="dxa"/>
            <w:gridSpan w:val="10"/>
            <w:tcBorders>
              <w:top w:val="nil"/>
              <w:left w:val="nil"/>
              <w:bottom w:val="nil"/>
              <w:right w:val="nil"/>
            </w:tcBorders>
            <w:shd w:val="clear" w:color="auto" w:fill="auto"/>
            <w:noWrap/>
            <w:vAlign w:val="center"/>
            <w:hideMark/>
          </w:tcPr>
          <w:p w14:paraId="319F62B6" w14:textId="77777777"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Table 3</w:t>
            </w:r>
            <w:r w:rsidRPr="007A41F0">
              <w:rPr>
                <w:rFonts w:ascii="Arial" w:eastAsia="Times New Roman" w:hAnsi="Arial" w:cs="Arial"/>
                <w:color w:val="000000"/>
                <w:sz w:val="20"/>
                <w:szCs w:val="20"/>
                <w:lang w:val="en-GB"/>
              </w:rPr>
              <w:t xml:space="preserve"> Association between each correlate and ≥3 hours/day of leisure-time sedentary behavior estimated by meta-analysis based on country-wise estimates</w:t>
            </w:r>
          </w:p>
        </w:tc>
      </w:tr>
      <w:tr w:rsidR="00605DA7" w:rsidRPr="007A41F0" w14:paraId="250DC0ED" w14:textId="77777777" w:rsidTr="004349D9">
        <w:trPr>
          <w:trHeight w:val="300"/>
        </w:trPr>
        <w:tc>
          <w:tcPr>
            <w:tcW w:w="3168" w:type="dxa"/>
            <w:tcBorders>
              <w:top w:val="single" w:sz="4" w:space="0" w:color="auto"/>
              <w:left w:val="nil"/>
              <w:bottom w:val="nil"/>
              <w:right w:val="nil"/>
            </w:tcBorders>
            <w:shd w:val="clear" w:color="auto" w:fill="auto"/>
            <w:noWrap/>
            <w:vAlign w:val="center"/>
            <w:hideMark/>
          </w:tcPr>
          <w:p w14:paraId="296D2540"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 </w:t>
            </w:r>
          </w:p>
        </w:tc>
        <w:tc>
          <w:tcPr>
            <w:tcW w:w="2250" w:type="dxa"/>
            <w:tcBorders>
              <w:top w:val="single" w:sz="4" w:space="0" w:color="auto"/>
              <w:left w:val="nil"/>
              <w:bottom w:val="nil"/>
              <w:right w:val="nil"/>
            </w:tcBorders>
            <w:shd w:val="clear" w:color="auto" w:fill="auto"/>
            <w:noWrap/>
            <w:vAlign w:val="center"/>
            <w:hideMark/>
          </w:tcPr>
          <w:p w14:paraId="5B3ADCB1"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 </w:t>
            </w:r>
          </w:p>
        </w:tc>
        <w:tc>
          <w:tcPr>
            <w:tcW w:w="2694" w:type="dxa"/>
            <w:gridSpan w:val="2"/>
            <w:tcBorders>
              <w:top w:val="single" w:sz="4" w:space="0" w:color="auto"/>
              <w:left w:val="nil"/>
              <w:bottom w:val="nil"/>
              <w:right w:val="nil"/>
            </w:tcBorders>
            <w:shd w:val="clear" w:color="auto" w:fill="auto"/>
            <w:noWrap/>
            <w:vAlign w:val="center"/>
            <w:hideMark/>
          </w:tcPr>
          <w:p w14:paraId="7C316756"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Overall</w:t>
            </w:r>
          </w:p>
        </w:tc>
        <w:tc>
          <w:tcPr>
            <w:tcW w:w="2730" w:type="dxa"/>
            <w:gridSpan w:val="2"/>
            <w:tcBorders>
              <w:top w:val="single" w:sz="4" w:space="0" w:color="auto"/>
              <w:left w:val="nil"/>
              <w:bottom w:val="nil"/>
              <w:right w:val="nil"/>
            </w:tcBorders>
            <w:shd w:val="clear" w:color="auto" w:fill="auto"/>
            <w:noWrap/>
            <w:vAlign w:val="center"/>
            <w:hideMark/>
          </w:tcPr>
          <w:p w14:paraId="0E5643CF"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Low-income</w:t>
            </w:r>
          </w:p>
        </w:tc>
        <w:tc>
          <w:tcPr>
            <w:tcW w:w="2619" w:type="dxa"/>
            <w:gridSpan w:val="2"/>
            <w:tcBorders>
              <w:top w:val="single" w:sz="4" w:space="0" w:color="auto"/>
              <w:left w:val="nil"/>
              <w:bottom w:val="nil"/>
              <w:right w:val="nil"/>
            </w:tcBorders>
            <w:shd w:val="clear" w:color="auto" w:fill="auto"/>
            <w:noWrap/>
            <w:vAlign w:val="center"/>
            <w:hideMark/>
          </w:tcPr>
          <w:p w14:paraId="1E740F87"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Lower middle-income</w:t>
            </w:r>
          </w:p>
        </w:tc>
        <w:tc>
          <w:tcPr>
            <w:tcW w:w="2730" w:type="dxa"/>
            <w:gridSpan w:val="2"/>
            <w:tcBorders>
              <w:top w:val="single" w:sz="4" w:space="0" w:color="auto"/>
              <w:left w:val="nil"/>
              <w:bottom w:val="nil"/>
              <w:right w:val="nil"/>
            </w:tcBorders>
            <w:shd w:val="clear" w:color="auto" w:fill="auto"/>
            <w:noWrap/>
            <w:vAlign w:val="center"/>
            <w:hideMark/>
          </w:tcPr>
          <w:p w14:paraId="658471C7"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Upper middle-income</w:t>
            </w:r>
          </w:p>
        </w:tc>
      </w:tr>
      <w:tr w:rsidR="00605DA7" w:rsidRPr="007A41F0" w14:paraId="14158A14" w14:textId="77777777" w:rsidTr="004349D9">
        <w:trPr>
          <w:trHeight w:val="320"/>
        </w:trPr>
        <w:tc>
          <w:tcPr>
            <w:tcW w:w="3168" w:type="dxa"/>
            <w:tcBorders>
              <w:top w:val="nil"/>
              <w:left w:val="nil"/>
              <w:bottom w:val="double" w:sz="6" w:space="0" w:color="auto"/>
              <w:right w:val="nil"/>
            </w:tcBorders>
            <w:shd w:val="clear" w:color="auto" w:fill="auto"/>
            <w:noWrap/>
            <w:vAlign w:val="center"/>
            <w:hideMark/>
          </w:tcPr>
          <w:p w14:paraId="1BAF1193"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Correlate</w:t>
            </w:r>
          </w:p>
        </w:tc>
        <w:tc>
          <w:tcPr>
            <w:tcW w:w="2250" w:type="dxa"/>
            <w:tcBorders>
              <w:top w:val="nil"/>
              <w:left w:val="nil"/>
              <w:bottom w:val="double" w:sz="6" w:space="0" w:color="auto"/>
              <w:right w:val="nil"/>
            </w:tcBorders>
            <w:shd w:val="clear" w:color="auto" w:fill="auto"/>
            <w:noWrap/>
            <w:vAlign w:val="center"/>
            <w:hideMark/>
          </w:tcPr>
          <w:p w14:paraId="26420733"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 </w:t>
            </w:r>
          </w:p>
        </w:tc>
        <w:tc>
          <w:tcPr>
            <w:tcW w:w="1980" w:type="dxa"/>
            <w:tcBorders>
              <w:top w:val="nil"/>
              <w:left w:val="nil"/>
              <w:bottom w:val="double" w:sz="6" w:space="0" w:color="auto"/>
              <w:right w:val="nil"/>
            </w:tcBorders>
            <w:shd w:val="clear" w:color="auto" w:fill="auto"/>
            <w:noWrap/>
            <w:vAlign w:val="center"/>
            <w:hideMark/>
          </w:tcPr>
          <w:p w14:paraId="4E1AFE5A"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OR (95%CI)</w:t>
            </w:r>
          </w:p>
        </w:tc>
        <w:tc>
          <w:tcPr>
            <w:tcW w:w="714" w:type="dxa"/>
            <w:tcBorders>
              <w:top w:val="nil"/>
              <w:left w:val="nil"/>
              <w:bottom w:val="double" w:sz="6" w:space="0" w:color="auto"/>
              <w:right w:val="nil"/>
            </w:tcBorders>
            <w:shd w:val="clear" w:color="auto" w:fill="auto"/>
            <w:noWrap/>
            <w:vAlign w:val="center"/>
            <w:hideMark/>
          </w:tcPr>
          <w:p w14:paraId="7C9C9FD4" w14:textId="77777777" w:rsidR="00721295" w:rsidRPr="007A41F0" w:rsidRDefault="00721295" w:rsidP="00721295">
            <w:pPr>
              <w:rPr>
                <w:rFonts w:ascii="Arial" w:eastAsia="Times New Roman" w:hAnsi="Arial" w:cs="Arial"/>
                <w:i/>
                <w:iCs/>
                <w:color w:val="000000"/>
                <w:sz w:val="20"/>
                <w:szCs w:val="20"/>
                <w:lang w:val="en-GB"/>
              </w:rPr>
            </w:pPr>
            <w:r w:rsidRPr="007A41F0">
              <w:rPr>
                <w:rFonts w:ascii="Arial" w:eastAsia="Times New Roman" w:hAnsi="Arial" w:cs="Arial"/>
                <w:i/>
                <w:iCs/>
                <w:color w:val="000000"/>
                <w:sz w:val="20"/>
                <w:szCs w:val="20"/>
                <w:lang w:val="en-GB"/>
              </w:rPr>
              <w:t>I</w:t>
            </w:r>
            <w:r w:rsidRPr="007A41F0">
              <w:rPr>
                <w:rFonts w:ascii="Arial" w:eastAsia="Times New Roman" w:hAnsi="Arial" w:cs="Arial"/>
                <w:i/>
                <w:iCs/>
                <w:color w:val="000000"/>
                <w:sz w:val="20"/>
                <w:szCs w:val="20"/>
                <w:vertAlign w:val="superscript"/>
                <w:lang w:val="en-GB"/>
              </w:rPr>
              <w:t>2</w:t>
            </w:r>
          </w:p>
        </w:tc>
        <w:tc>
          <w:tcPr>
            <w:tcW w:w="1851" w:type="dxa"/>
            <w:tcBorders>
              <w:top w:val="nil"/>
              <w:left w:val="nil"/>
              <w:bottom w:val="double" w:sz="6" w:space="0" w:color="auto"/>
              <w:right w:val="nil"/>
            </w:tcBorders>
            <w:shd w:val="clear" w:color="auto" w:fill="auto"/>
            <w:noWrap/>
            <w:vAlign w:val="center"/>
            <w:hideMark/>
          </w:tcPr>
          <w:p w14:paraId="1FAC7FC1"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OR (95%CI)</w:t>
            </w:r>
          </w:p>
        </w:tc>
        <w:tc>
          <w:tcPr>
            <w:tcW w:w="879" w:type="dxa"/>
            <w:tcBorders>
              <w:top w:val="nil"/>
              <w:left w:val="nil"/>
              <w:bottom w:val="double" w:sz="6" w:space="0" w:color="auto"/>
              <w:right w:val="nil"/>
            </w:tcBorders>
            <w:shd w:val="clear" w:color="auto" w:fill="auto"/>
            <w:noWrap/>
            <w:vAlign w:val="center"/>
            <w:hideMark/>
          </w:tcPr>
          <w:p w14:paraId="37ADCCC8" w14:textId="77777777" w:rsidR="00721295" w:rsidRPr="007A41F0" w:rsidRDefault="00721295" w:rsidP="00721295">
            <w:pPr>
              <w:rPr>
                <w:rFonts w:ascii="Arial" w:eastAsia="Times New Roman" w:hAnsi="Arial" w:cs="Arial"/>
                <w:i/>
                <w:iCs/>
                <w:color w:val="000000"/>
                <w:sz w:val="20"/>
                <w:szCs w:val="20"/>
                <w:lang w:val="en-GB"/>
              </w:rPr>
            </w:pPr>
            <w:r w:rsidRPr="007A41F0">
              <w:rPr>
                <w:rFonts w:ascii="Arial" w:eastAsia="Times New Roman" w:hAnsi="Arial" w:cs="Arial"/>
                <w:i/>
                <w:iCs/>
                <w:color w:val="000000"/>
                <w:sz w:val="20"/>
                <w:szCs w:val="20"/>
                <w:lang w:val="en-GB"/>
              </w:rPr>
              <w:t>I</w:t>
            </w:r>
            <w:r w:rsidRPr="007A41F0">
              <w:rPr>
                <w:rFonts w:ascii="Arial" w:eastAsia="Times New Roman" w:hAnsi="Arial" w:cs="Arial"/>
                <w:i/>
                <w:iCs/>
                <w:color w:val="000000"/>
                <w:sz w:val="20"/>
                <w:szCs w:val="20"/>
                <w:vertAlign w:val="superscript"/>
                <w:lang w:val="en-GB"/>
              </w:rPr>
              <w:t>2</w:t>
            </w:r>
          </w:p>
        </w:tc>
        <w:tc>
          <w:tcPr>
            <w:tcW w:w="1740" w:type="dxa"/>
            <w:tcBorders>
              <w:top w:val="nil"/>
              <w:left w:val="nil"/>
              <w:bottom w:val="double" w:sz="6" w:space="0" w:color="auto"/>
              <w:right w:val="nil"/>
            </w:tcBorders>
            <w:shd w:val="clear" w:color="auto" w:fill="auto"/>
            <w:noWrap/>
            <w:vAlign w:val="center"/>
            <w:hideMark/>
          </w:tcPr>
          <w:p w14:paraId="2195DAF1"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OR (95%CI)</w:t>
            </w:r>
          </w:p>
        </w:tc>
        <w:tc>
          <w:tcPr>
            <w:tcW w:w="879" w:type="dxa"/>
            <w:tcBorders>
              <w:top w:val="nil"/>
              <w:left w:val="nil"/>
              <w:bottom w:val="double" w:sz="6" w:space="0" w:color="auto"/>
              <w:right w:val="nil"/>
            </w:tcBorders>
            <w:shd w:val="clear" w:color="auto" w:fill="auto"/>
            <w:noWrap/>
            <w:vAlign w:val="center"/>
            <w:hideMark/>
          </w:tcPr>
          <w:p w14:paraId="0CFD1191" w14:textId="77777777" w:rsidR="00721295" w:rsidRPr="007A41F0" w:rsidRDefault="00721295" w:rsidP="00721295">
            <w:pPr>
              <w:rPr>
                <w:rFonts w:ascii="Arial" w:eastAsia="Times New Roman" w:hAnsi="Arial" w:cs="Arial"/>
                <w:i/>
                <w:iCs/>
                <w:color w:val="000000"/>
                <w:sz w:val="20"/>
                <w:szCs w:val="20"/>
                <w:lang w:val="en-GB"/>
              </w:rPr>
            </w:pPr>
            <w:r w:rsidRPr="007A41F0">
              <w:rPr>
                <w:rFonts w:ascii="Arial" w:eastAsia="Times New Roman" w:hAnsi="Arial" w:cs="Arial"/>
                <w:i/>
                <w:iCs/>
                <w:color w:val="000000"/>
                <w:sz w:val="20"/>
                <w:szCs w:val="20"/>
                <w:lang w:val="en-GB"/>
              </w:rPr>
              <w:t>I</w:t>
            </w:r>
            <w:r w:rsidRPr="007A41F0">
              <w:rPr>
                <w:rFonts w:ascii="Arial" w:eastAsia="Times New Roman" w:hAnsi="Arial" w:cs="Arial"/>
                <w:i/>
                <w:iCs/>
                <w:color w:val="000000"/>
                <w:sz w:val="20"/>
                <w:szCs w:val="20"/>
                <w:vertAlign w:val="superscript"/>
                <w:lang w:val="en-GB"/>
              </w:rPr>
              <w:t>2</w:t>
            </w:r>
          </w:p>
        </w:tc>
        <w:tc>
          <w:tcPr>
            <w:tcW w:w="1851" w:type="dxa"/>
            <w:tcBorders>
              <w:top w:val="nil"/>
              <w:left w:val="nil"/>
              <w:bottom w:val="double" w:sz="6" w:space="0" w:color="auto"/>
              <w:right w:val="nil"/>
            </w:tcBorders>
            <w:shd w:val="clear" w:color="auto" w:fill="auto"/>
            <w:noWrap/>
            <w:vAlign w:val="center"/>
            <w:hideMark/>
          </w:tcPr>
          <w:p w14:paraId="63979C20"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OR (95%CI)</w:t>
            </w:r>
          </w:p>
        </w:tc>
        <w:tc>
          <w:tcPr>
            <w:tcW w:w="879" w:type="dxa"/>
            <w:tcBorders>
              <w:top w:val="nil"/>
              <w:left w:val="nil"/>
              <w:bottom w:val="double" w:sz="6" w:space="0" w:color="auto"/>
              <w:right w:val="nil"/>
            </w:tcBorders>
            <w:shd w:val="clear" w:color="auto" w:fill="auto"/>
            <w:noWrap/>
            <w:vAlign w:val="center"/>
            <w:hideMark/>
          </w:tcPr>
          <w:p w14:paraId="4A4D5729" w14:textId="77777777" w:rsidR="00721295" w:rsidRPr="007A41F0" w:rsidRDefault="00721295" w:rsidP="00721295">
            <w:pPr>
              <w:rPr>
                <w:rFonts w:ascii="Arial" w:eastAsia="Times New Roman" w:hAnsi="Arial" w:cs="Arial"/>
                <w:i/>
                <w:iCs/>
                <w:color w:val="000000"/>
                <w:sz w:val="20"/>
                <w:szCs w:val="20"/>
                <w:lang w:val="en-GB"/>
              </w:rPr>
            </w:pPr>
            <w:r w:rsidRPr="007A41F0">
              <w:rPr>
                <w:rFonts w:ascii="Arial" w:eastAsia="Times New Roman" w:hAnsi="Arial" w:cs="Arial"/>
                <w:i/>
                <w:iCs/>
                <w:color w:val="000000"/>
                <w:sz w:val="20"/>
                <w:szCs w:val="20"/>
                <w:lang w:val="en-GB"/>
              </w:rPr>
              <w:t>I</w:t>
            </w:r>
            <w:r w:rsidRPr="007A41F0">
              <w:rPr>
                <w:rFonts w:ascii="Arial" w:eastAsia="Times New Roman" w:hAnsi="Arial" w:cs="Arial"/>
                <w:i/>
                <w:iCs/>
                <w:color w:val="000000"/>
                <w:sz w:val="20"/>
                <w:szCs w:val="20"/>
                <w:vertAlign w:val="superscript"/>
                <w:lang w:val="en-GB"/>
              </w:rPr>
              <w:t>2</w:t>
            </w:r>
          </w:p>
        </w:tc>
      </w:tr>
      <w:tr w:rsidR="00605DA7" w:rsidRPr="007A41F0" w14:paraId="12E83A2D" w14:textId="77777777" w:rsidTr="004349D9">
        <w:trPr>
          <w:trHeight w:val="320"/>
        </w:trPr>
        <w:tc>
          <w:tcPr>
            <w:tcW w:w="3168" w:type="dxa"/>
            <w:tcBorders>
              <w:top w:val="nil"/>
              <w:left w:val="nil"/>
              <w:bottom w:val="nil"/>
              <w:right w:val="nil"/>
            </w:tcBorders>
            <w:shd w:val="clear" w:color="auto" w:fill="auto"/>
            <w:noWrap/>
            <w:vAlign w:val="center"/>
            <w:hideMark/>
          </w:tcPr>
          <w:p w14:paraId="195ECE00"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Age (year)</w:t>
            </w:r>
          </w:p>
        </w:tc>
        <w:tc>
          <w:tcPr>
            <w:tcW w:w="2250" w:type="dxa"/>
            <w:tcBorders>
              <w:top w:val="nil"/>
              <w:left w:val="nil"/>
              <w:bottom w:val="nil"/>
              <w:right w:val="nil"/>
            </w:tcBorders>
            <w:shd w:val="clear" w:color="auto" w:fill="auto"/>
            <w:noWrap/>
            <w:vAlign w:val="center"/>
            <w:hideMark/>
          </w:tcPr>
          <w:p w14:paraId="65119A55"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per one year increase</w:t>
            </w:r>
          </w:p>
        </w:tc>
        <w:tc>
          <w:tcPr>
            <w:tcW w:w="1980" w:type="dxa"/>
            <w:tcBorders>
              <w:top w:val="nil"/>
              <w:left w:val="nil"/>
              <w:bottom w:val="nil"/>
              <w:right w:val="nil"/>
            </w:tcBorders>
            <w:shd w:val="clear" w:color="auto" w:fill="auto"/>
            <w:noWrap/>
            <w:vAlign w:val="center"/>
            <w:hideMark/>
          </w:tcPr>
          <w:p w14:paraId="6F5AA1E4" w14:textId="77777777"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1.14 (1.11-1.17)</w:t>
            </w:r>
          </w:p>
        </w:tc>
        <w:tc>
          <w:tcPr>
            <w:tcW w:w="714" w:type="dxa"/>
            <w:tcBorders>
              <w:top w:val="nil"/>
              <w:left w:val="nil"/>
              <w:bottom w:val="nil"/>
              <w:right w:val="nil"/>
            </w:tcBorders>
            <w:shd w:val="clear" w:color="auto" w:fill="auto"/>
            <w:noWrap/>
            <w:vAlign w:val="center"/>
            <w:hideMark/>
          </w:tcPr>
          <w:p w14:paraId="0301A111"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59.5</w:t>
            </w:r>
          </w:p>
        </w:tc>
        <w:tc>
          <w:tcPr>
            <w:tcW w:w="1851" w:type="dxa"/>
            <w:tcBorders>
              <w:top w:val="nil"/>
              <w:left w:val="nil"/>
              <w:bottom w:val="nil"/>
              <w:right w:val="nil"/>
            </w:tcBorders>
            <w:shd w:val="clear" w:color="auto" w:fill="auto"/>
            <w:noWrap/>
            <w:vAlign w:val="center"/>
            <w:hideMark/>
          </w:tcPr>
          <w:p w14:paraId="708CB8C1" w14:textId="17841D26"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1.1</w:t>
            </w:r>
            <w:r w:rsidR="00D717A6" w:rsidRPr="007A41F0">
              <w:rPr>
                <w:rFonts w:ascii="Arial" w:eastAsia="Times New Roman" w:hAnsi="Arial" w:cs="Arial"/>
                <w:b/>
                <w:bCs/>
                <w:color w:val="000000"/>
                <w:sz w:val="20"/>
                <w:szCs w:val="20"/>
                <w:lang w:val="en-GB"/>
              </w:rPr>
              <w:t>1</w:t>
            </w:r>
            <w:r w:rsidRPr="007A41F0">
              <w:rPr>
                <w:rFonts w:ascii="Arial" w:eastAsia="Times New Roman" w:hAnsi="Arial" w:cs="Arial"/>
                <w:b/>
                <w:bCs/>
                <w:color w:val="000000"/>
                <w:sz w:val="20"/>
                <w:szCs w:val="20"/>
                <w:lang w:val="en-GB"/>
              </w:rPr>
              <w:t xml:space="preserve"> (1.0</w:t>
            </w:r>
            <w:r w:rsidR="00D717A6" w:rsidRPr="007A41F0">
              <w:rPr>
                <w:rFonts w:ascii="Arial" w:eastAsia="Times New Roman" w:hAnsi="Arial" w:cs="Arial"/>
                <w:b/>
                <w:bCs/>
                <w:color w:val="000000"/>
                <w:sz w:val="20"/>
                <w:szCs w:val="20"/>
                <w:lang w:val="en-GB"/>
              </w:rPr>
              <w:t>3</w:t>
            </w:r>
            <w:r w:rsidRPr="007A41F0">
              <w:rPr>
                <w:rFonts w:ascii="Arial" w:eastAsia="Times New Roman" w:hAnsi="Arial" w:cs="Arial"/>
                <w:b/>
                <w:bCs/>
                <w:color w:val="000000"/>
                <w:sz w:val="20"/>
                <w:szCs w:val="20"/>
                <w:lang w:val="en-GB"/>
              </w:rPr>
              <w:t>-1.19)</w:t>
            </w:r>
          </w:p>
        </w:tc>
        <w:tc>
          <w:tcPr>
            <w:tcW w:w="879" w:type="dxa"/>
            <w:tcBorders>
              <w:top w:val="nil"/>
              <w:left w:val="nil"/>
              <w:bottom w:val="nil"/>
              <w:right w:val="nil"/>
            </w:tcBorders>
            <w:shd w:val="clear" w:color="auto" w:fill="auto"/>
            <w:noWrap/>
            <w:vAlign w:val="center"/>
            <w:hideMark/>
          </w:tcPr>
          <w:p w14:paraId="6198AB11" w14:textId="582C022D"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w:t>
            </w:r>
            <w:r w:rsidR="00D717A6" w:rsidRPr="007A41F0">
              <w:rPr>
                <w:rFonts w:ascii="Arial" w:eastAsia="Times New Roman" w:hAnsi="Arial" w:cs="Arial"/>
                <w:color w:val="000000"/>
                <w:sz w:val="20"/>
                <w:szCs w:val="20"/>
                <w:lang w:val="en-GB"/>
              </w:rPr>
              <w:t>6.7</w:t>
            </w:r>
          </w:p>
        </w:tc>
        <w:tc>
          <w:tcPr>
            <w:tcW w:w="1740" w:type="dxa"/>
            <w:tcBorders>
              <w:top w:val="nil"/>
              <w:left w:val="nil"/>
              <w:bottom w:val="nil"/>
              <w:right w:val="nil"/>
            </w:tcBorders>
            <w:shd w:val="clear" w:color="auto" w:fill="auto"/>
            <w:noWrap/>
            <w:vAlign w:val="center"/>
            <w:hideMark/>
          </w:tcPr>
          <w:p w14:paraId="38E78BC2" w14:textId="677A7473"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1.12 (1.0</w:t>
            </w:r>
            <w:r w:rsidR="00D717A6" w:rsidRPr="007A41F0">
              <w:rPr>
                <w:rFonts w:ascii="Arial" w:eastAsia="Times New Roman" w:hAnsi="Arial" w:cs="Arial"/>
                <w:b/>
                <w:bCs/>
                <w:color w:val="000000"/>
                <w:sz w:val="20"/>
                <w:szCs w:val="20"/>
                <w:lang w:val="en-GB"/>
              </w:rPr>
              <w:t>9</w:t>
            </w:r>
            <w:r w:rsidRPr="007A41F0">
              <w:rPr>
                <w:rFonts w:ascii="Arial" w:eastAsia="Times New Roman" w:hAnsi="Arial" w:cs="Arial"/>
                <w:b/>
                <w:bCs/>
                <w:color w:val="000000"/>
                <w:sz w:val="20"/>
                <w:szCs w:val="20"/>
                <w:lang w:val="en-GB"/>
              </w:rPr>
              <w:t>-1.16)</w:t>
            </w:r>
          </w:p>
        </w:tc>
        <w:tc>
          <w:tcPr>
            <w:tcW w:w="879" w:type="dxa"/>
            <w:tcBorders>
              <w:top w:val="nil"/>
              <w:left w:val="nil"/>
              <w:bottom w:val="nil"/>
              <w:right w:val="nil"/>
            </w:tcBorders>
            <w:shd w:val="clear" w:color="auto" w:fill="auto"/>
            <w:noWrap/>
            <w:vAlign w:val="center"/>
            <w:hideMark/>
          </w:tcPr>
          <w:p w14:paraId="25E9707D" w14:textId="5B5C4709"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w:t>
            </w:r>
            <w:r w:rsidR="00D717A6" w:rsidRPr="007A41F0">
              <w:rPr>
                <w:rFonts w:ascii="Arial" w:eastAsia="Times New Roman" w:hAnsi="Arial" w:cs="Arial"/>
                <w:color w:val="000000"/>
                <w:sz w:val="20"/>
                <w:szCs w:val="20"/>
                <w:lang w:val="en-GB"/>
              </w:rPr>
              <w:t>2.0</w:t>
            </w:r>
          </w:p>
        </w:tc>
        <w:tc>
          <w:tcPr>
            <w:tcW w:w="1851" w:type="dxa"/>
            <w:tcBorders>
              <w:top w:val="nil"/>
              <w:left w:val="nil"/>
              <w:bottom w:val="nil"/>
              <w:right w:val="nil"/>
            </w:tcBorders>
            <w:shd w:val="clear" w:color="auto" w:fill="auto"/>
            <w:noWrap/>
            <w:vAlign w:val="center"/>
            <w:hideMark/>
          </w:tcPr>
          <w:p w14:paraId="078D2B2E" w14:textId="77777777"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1.17 (1.12-1.22)</w:t>
            </w:r>
          </w:p>
        </w:tc>
        <w:tc>
          <w:tcPr>
            <w:tcW w:w="879" w:type="dxa"/>
            <w:tcBorders>
              <w:top w:val="nil"/>
              <w:left w:val="nil"/>
              <w:bottom w:val="nil"/>
              <w:right w:val="nil"/>
            </w:tcBorders>
            <w:shd w:val="clear" w:color="auto" w:fill="auto"/>
            <w:noWrap/>
            <w:vAlign w:val="center"/>
            <w:hideMark/>
          </w:tcPr>
          <w:p w14:paraId="4DBE26ED"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71.3</w:t>
            </w:r>
          </w:p>
        </w:tc>
      </w:tr>
      <w:tr w:rsidR="00605DA7" w:rsidRPr="007A41F0" w14:paraId="6A59B9CD" w14:textId="77777777" w:rsidTr="004349D9">
        <w:trPr>
          <w:trHeight w:val="300"/>
        </w:trPr>
        <w:tc>
          <w:tcPr>
            <w:tcW w:w="3168" w:type="dxa"/>
            <w:tcBorders>
              <w:top w:val="nil"/>
              <w:left w:val="nil"/>
              <w:bottom w:val="nil"/>
              <w:right w:val="nil"/>
            </w:tcBorders>
            <w:shd w:val="clear" w:color="auto" w:fill="auto"/>
            <w:noWrap/>
            <w:vAlign w:val="center"/>
            <w:hideMark/>
          </w:tcPr>
          <w:p w14:paraId="720C8F49"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Sex</w:t>
            </w:r>
          </w:p>
        </w:tc>
        <w:tc>
          <w:tcPr>
            <w:tcW w:w="2250" w:type="dxa"/>
            <w:tcBorders>
              <w:top w:val="nil"/>
              <w:left w:val="nil"/>
              <w:bottom w:val="nil"/>
              <w:right w:val="nil"/>
            </w:tcBorders>
            <w:shd w:val="clear" w:color="auto" w:fill="auto"/>
            <w:noWrap/>
            <w:vAlign w:val="center"/>
            <w:hideMark/>
          </w:tcPr>
          <w:p w14:paraId="66E1D389"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Male vs. Female</w:t>
            </w:r>
          </w:p>
        </w:tc>
        <w:tc>
          <w:tcPr>
            <w:tcW w:w="1980" w:type="dxa"/>
            <w:tcBorders>
              <w:top w:val="nil"/>
              <w:left w:val="nil"/>
              <w:bottom w:val="nil"/>
              <w:right w:val="nil"/>
            </w:tcBorders>
            <w:shd w:val="clear" w:color="auto" w:fill="auto"/>
            <w:noWrap/>
            <w:vAlign w:val="center"/>
            <w:hideMark/>
          </w:tcPr>
          <w:p w14:paraId="007D1DE4"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0.99 (0.94-1.04)</w:t>
            </w:r>
          </w:p>
        </w:tc>
        <w:tc>
          <w:tcPr>
            <w:tcW w:w="714" w:type="dxa"/>
            <w:tcBorders>
              <w:top w:val="nil"/>
              <w:left w:val="nil"/>
              <w:bottom w:val="nil"/>
              <w:right w:val="nil"/>
            </w:tcBorders>
            <w:shd w:val="clear" w:color="auto" w:fill="auto"/>
            <w:noWrap/>
            <w:vAlign w:val="center"/>
            <w:hideMark/>
          </w:tcPr>
          <w:p w14:paraId="5AF0759D" w14:textId="2C6355C9"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65.</w:t>
            </w:r>
            <w:r w:rsidR="00605DA7" w:rsidRPr="007A41F0">
              <w:rPr>
                <w:rFonts w:ascii="Arial" w:eastAsia="Times New Roman" w:hAnsi="Arial" w:cs="Arial"/>
                <w:color w:val="000000"/>
                <w:sz w:val="20"/>
                <w:szCs w:val="20"/>
                <w:lang w:val="en-GB"/>
              </w:rPr>
              <w:t>9</w:t>
            </w:r>
          </w:p>
        </w:tc>
        <w:tc>
          <w:tcPr>
            <w:tcW w:w="1851" w:type="dxa"/>
            <w:tcBorders>
              <w:top w:val="nil"/>
              <w:left w:val="nil"/>
              <w:bottom w:val="nil"/>
              <w:right w:val="nil"/>
            </w:tcBorders>
            <w:shd w:val="clear" w:color="auto" w:fill="auto"/>
            <w:noWrap/>
            <w:vAlign w:val="center"/>
            <w:hideMark/>
          </w:tcPr>
          <w:p w14:paraId="55DCF44F" w14:textId="69834C2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1.06 (0.9</w:t>
            </w:r>
            <w:r w:rsidR="00605DA7" w:rsidRPr="007A41F0">
              <w:rPr>
                <w:rFonts w:ascii="Arial" w:eastAsia="Times New Roman" w:hAnsi="Arial" w:cs="Arial"/>
                <w:color w:val="000000"/>
                <w:sz w:val="20"/>
                <w:szCs w:val="20"/>
                <w:lang w:val="en-GB"/>
              </w:rPr>
              <w:t>0</w:t>
            </w:r>
            <w:r w:rsidRPr="007A41F0">
              <w:rPr>
                <w:rFonts w:ascii="Arial" w:eastAsia="Times New Roman" w:hAnsi="Arial" w:cs="Arial"/>
                <w:color w:val="000000"/>
                <w:sz w:val="20"/>
                <w:szCs w:val="20"/>
                <w:lang w:val="en-GB"/>
              </w:rPr>
              <w:t>-1.24)</w:t>
            </w:r>
          </w:p>
        </w:tc>
        <w:tc>
          <w:tcPr>
            <w:tcW w:w="879" w:type="dxa"/>
            <w:tcBorders>
              <w:top w:val="nil"/>
              <w:left w:val="nil"/>
              <w:bottom w:val="nil"/>
              <w:right w:val="nil"/>
            </w:tcBorders>
            <w:shd w:val="clear" w:color="auto" w:fill="auto"/>
            <w:noWrap/>
            <w:vAlign w:val="center"/>
            <w:hideMark/>
          </w:tcPr>
          <w:p w14:paraId="18954BB3" w14:textId="10C5DDF6"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w:t>
            </w:r>
            <w:r w:rsidR="00605DA7" w:rsidRPr="007A41F0">
              <w:rPr>
                <w:rFonts w:ascii="Arial" w:eastAsia="Times New Roman" w:hAnsi="Arial" w:cs="Arial"/>
                <w:color w:val="000000"/>
                <w:sz w:val="20"/>
                <w:szCs w:val="20"/>
                <w:lang w:val="en-GB"/>
              </w:rPr>
              <w:t>7.2</w:t>
            </w:r>
          </w:p>
        </w:tc>
        <w:tc>
          <w:tcPr>
            <w:tcW w:w="1740" w:type="dxa"/>
            <w:tcBorders>
              <w:top w:val="nil"/>
              <w:left w:val="nil"/>
              <w:bottom w:val="nil"/>
              <w:right w:val="nil"/>
            </w:tcBorders>
            <w:shd w:val="clear" w:color="auto" w:fill="auto"/>
            <w:noWrap/>
            <w:vAlign w:val="center"/>
            <w:hideMark/>
          </w:tcPr>
          <w:p w14:paraId="3285D311"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1.00 (0.92-1.08)</w:t>
            </w:r>
          </w:p>
        </w:tc>
        <w:tc>
          <w:tcPr>
            <w:tcW w:w="879" w:type="dxa"/>
            <w:tcBorders>
              <w:top w:val="nil"/>
              <w:left w:val="nil"/>
              <w:bottom w:val="nil"/>
              <w:right w:val="nil"/>
            </w:tcBorders>
            <w:shd w:val="clear" w:color="auto" w:fill="auto"/>
            <w:noWrap/>
            <w:vAlign w:val="center"/>
            <w:hideMark/>
          </w:tcPr>
          <w:p w14:paraId="52FF0020" w14:textId="19EB90C9"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w:t>
            </w:r>
            <w:r w:rsidR="00605DA7" w:rsidRPr="007A41F0">
              <w:rPr>
                <w:rFonts w:ascii="Arial" w:eastAsia="Times New Roman" w:hAnsi="Arial" w:cs="Arial"/>
                <w:color w:val="000000"/>
                <w:sz w:val="20"/>
                <w:szCs w:val="20"/>
                <w:lang w:val="en-GB"/>
              </w:rPr>
              <w:t>4.6</w:t>
            </w:r>
          </w:p>
        </w:tc>
        <w:tc>
          <w:tcPr>
            <w:tcW w:w="1851" w:type="dxa"/>
            <w:tcBorders>
              <w:top w:val="nil"/>
              <w:left w:val="nil"/>
              <w:bottom w:val="nil"/>
              <w:right w:val="nil"/>
            </w:tcBorders>
            <w:shd w:val="clear" w:color="auto" w:fill="auto"/>
            <w:noWrap/>
            <w:vAlign w:val="center"/>
            <w:hideMark/>
          </w:tcPr>
          <w:p w14:paraId="1BB4BA5F" w14:textId="78EB8AD9"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0.9</w:t>
            </w:r>
            <w:r w:rsidR="00605DA7" w:rsidRPr="007A41F0">
              <w:rPr>
                <w:rFonts w:ascii="Arial" w:eastAsia="Times New Roman" w:hAnsi="Arial" w:cs="Arial"/>
                <w:color w:val="000000"/>
                <w:sz w:val="20"/>
                <w:szCs w:val="20"/>
                <w:lang w:val="en-GB"/>
              </w:rPr>
              <w:t>5</w:t>
            </w:r>
            <w:r w:rsidRPr="007A41F0">
              <w:rPr>
                <w:rFonts w:ascii="Arial" w:eastAsia="Times New Roman" w:hAnsi="Arial" w:cs="Arial"/>
                <w:color w:val="000000"/>
                <w:sz w:val="20"/>
                <w:szCs w:val="20"/>
                <w:lang w:val="en-GB"/>
              </w:rPr>
              <w:t xml:space="preserve"> (0.88-1.0</w:t>
            </w:r>
            <w:r w:rsidR="00605DA7" w:rsidRPr="007A41F0">
              <w:rPr>
                <w:rFonts w:ascii="Arial" w:eastAsia="Times New Roman" w:hAnsi="Arial" w:cs="Arial"/>
                <w:color w:val="000000"/>
                <w:sz w:val="20"/>
                <w:szCs w:val="20"/>
                <w:lang w:val="en-GB"/>
              </w:rPr>
              <w:t>2</w:t>
            </w:r>
            <w:r w:rsidRPr="007A41F0">
              <w:rPr>
                <w:rFonts w:ascii="Arial" w:eastAsia="Times New Roman" w:hAnsi="Arial" w:cs="Arial"/>
                <w:color w:val="000000"/>
                <w:sz w:val="20"/>
                <w:szCs w:val="20"/>
                <w:lang w:val="en-GB"/>
              </w:rPr>
              <w:t>)</w:t>
            </w:r>
          </w:p>
        </w:tc>
        <w:tc>
          <w:tcPr>
            <w:tcW w:w="879" w:type="dxa"/>
            <w:tcBorders>
              <w:top w:val="nil"/>
              <w:left w:val="nil"/>
              <w:bottom w:val="nil"/>
              <w:right w:val="nil"/>
            </w:tcBorders>
            <w:shd w:val="clear" w:color="auto" w:fill="auto"/>
            <w:noWrap/>
            <w:vAlign w:val="center"/>
            <w:hideMark/>
          </w:tcPr>
          <w:p w14:paraId="7F5E93D1" w14:textId="5191F02A"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w:t>
            </w:r>
            <w:r w:rsidR="00605DA7" w:rsidRPr="007A41F0">
              <w:rPr>
                <w:rFonts w:ascii="Arial" w:eastAsia="Times New Roman" w:hAnsi="Arial" w:cs="Arial"/>
                <w:color w:val="000000"/>
                <w:sz w:val="20"/>
                <w:szCs w:val="20"/>
                <w:lang w:val="en-GB"/>
              </w:rPr>
              <w:t>3.0</w:t>
            </w:r>
          </w:p>
        </w:tc>
      </w:tr>
      <w:tr w:rsidR="00605DA7" w:rsidRPr="007A41F0" w14:paraId="1B9BC2B7" w14:textId="77777777" w:rsidTr="004349D9">
        <w:trPr>
          <w:trHeight w:val="300"/>
        </w:trPr>
        <w:tc>
          <w:tcPr>
            <w:tcW w:w="3168" w:type="dxa"/>
            <w:tcBorders>
              <w:top w:val="nil"/>
              <w:left w:val="nil"/>
              <w:bottom w:val="nil"/>
              <w:right w:val="nil"/>
            </w:tcBorders>
            <w:shd w:val="clear" w:color="auto" w:fill="auto"/>
            <w:noWrap/>
            <w:vAlign w:val="center"/>
            <w:hideMark/>
          </w:tcPr>
          <w:p w14:paraId="0F39D780"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Food insecurity</w:t>
            </w:r>
          </w:p>
        </w:tc>
        <w:tc>
          <w:tcPr>
            <w:tcW w:w="2250" w:type="dxa"/>
            <w:tcBorders>
              <w:top w:val="nil"/>
              <w:left w:val="nil"/>
              <w:bottom w:val="nil"/>
              <w:right w:val="nil"/>
            </w:tcBorders>
            <w:shd w:val="clear" w:color="auto" w:fill="auto"/>
            <w:noWrap/>
            <w:vAlign w:val="center"/>
            <w:hideMark/>
          </w:tcPr>
          <w:p w14:paraId="390CFDCD"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Yes vs. No</w:t>
            </w:r>
          </w:p>
        </w:tc>
        <w:tc>
          <w:tcPr>
            <w:tcW w:w="1980" w:type="dxa"/>
            <w:tcBorders>
              <w:top w:val="nil"/>
              <w:left w:val="nil"/>
              <w:bottom w:val="nil"/>
              <w:right w:val="nil"/>
            </w:tcBorders>
            <w:shd w:val="clear" w:color="auto" w:fill="auto"/>
            <w:noWrap/>
            <w:vAlign w:val="center"/>
            <w:hideMark/>
          </w:tcPr>
          <w:p w14:paraId="42717312" w14:textId="71A0F258" w:rsidR="00721295" w:rsidRPr="007A41F0" w:rsidRDefault="00C85A6F" w:rsidP="00721295">
            <w:pPr>
              <w:rPr>
                <w:rFonts w:ascii="Arial" w:eastAsia="Times New Roman" w:hAnsi="Arial" w:cs="Arial"/>
                <w:b/>
                <w:color w:val="000000"/>
                <w:sz w:val="20"/>
                <w:szCs w:val="20"/>
                <w:lang w:val="en-GB"/>
              </w:rPr>
            </w:pPr>
            <w:r w:rsidRPr="007A41F0">
              <w:rPr>
                <w:rFonts w:ascii="Arial" w:eastAsia="Times New Roman" w:hAnsi="Arial" w:cs="Arial"/>
                <w:b/>
                <w:color w:val="000000"/>
                <w:sz w:val="20"/>
                <w:szCs w:val="20"/>
                <w:lang w:val="en-GB"/>
              </w:rPr>
              <w:t>0.93</w:t>
            </w:r>
            <w:r w:rsidR="00721295" w:rsidRPr="007A41F0">
              <w:rPr>
                <w:rFonts w:ascii="Arial" w:eastAsia="Times New Roman" w:hAnsi="Arial" w:cs="Arial"/>
                <w:b/>
                <w:color w:val="000000"/>
                <w:sz w:val="20"/>
                <w:szCs w:val="20"/>
                <w:lang w:val="en-GB"/>
              </w:rPr>
              <w:t xml:space="preserve"> (0.</w:t>
            </w:r>
            <w:r w:rsidRPr="007A41F0">
              <w:rPr>
                <w:rFonts w:ascii="Arial" w:eastAsia="Times New Roman" w:hAnsi="Arial" w:cs="Arial"/>
                <w:b/>
                <w:color w:val="000000"/>
                <w:sz w:val="20"/>
                <w:szCs w:val="20"/>
                <w:lang w:val="en-GB"/>
              </w:rPr>
              <w:t>89</w:t>
            </w:r>
            <w:r w:rsidR="00721295" w:rsidRPr="007A41F0">
              <w:rPr>
                <w:rFonts w:ascii="Arial" w:eastAsia="Times New Roman" w:hAnsi="Arial" w:cs="Arial"/>
                <w:b/>
                <w:color w:val="000000"/>
                <w:sz w:val="20"/>
                <w:szCs w:val="20"/>
                <w:lang w:val="en-GB"/>
              </w:rPr>
              <w:t>-</w:t>
            </w:r>
            <w:r w:rsidRPr="007A41F0">
              <w:rPr>
                <w:rFonts w:ascii="Arial" w:eastAsia="Times New Roman" w:hAnsi="Arial" w:cs="Arial"/>
                <w:b/>
                <w:color w:val="000000"/>
                <w:sz w:val="20"/>
                <w:szCs w:val="20"/>
                <w:lang w:val="en-GB"/>
              </w:rPr>
              <w:t>0.97</w:t>
            </w:r>
            <w:r w:rsidR="00721295" w:rsidRPr="007A41F0">
              <w:rPr>
                <w:rFonts w:ascii="Arial" w:eastAsia="Times New Roman" w:hAnsi="Arial" w:cs="Arial"/>
                <w:b/>
                <w:color w:val="000000"/>
                <w:sz w:val="20"/>
                <w:szCs w:val="20"/>
                <w:lang w:val="en-GB"/>
              </w:rPr>
              <w:t>)</w:t>
            </w:r>
          </w:p>
        </w:tc>
        <w:tc>
          <w:tcPr>
            <w:tcW w:w="714" w:type="dxa"/>
            <w:tcBorders>
              <w:top w:val="nil"/>
              <w:left w:val="nil"/>
              <w:bottom w:val="nil"/>
              <w:right w:val="nil"/>
            </w:tcBorders>
            <w:shd w:val="clear" w:color="auto" w:fill="auto"/>
            <w:noWrap/>
            <w:vAlign w:val="center"/>
            <w:hideMark/>
          </w:tcPr>
          <w:p w14:paraId="15584BF7" w14:textId="060C0643" w:rsidR="00721295" w:rsidRPr="007A41F0" w:rsidRDefault="00C85A6F"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49.6</w:t>
            </w:r>
          </w:p>
        </w:tc>
        <w:tc>
          <w:tcPr>
            <w:tcW w:w="1851" w:type="dxa"/>
            <w:tcBorders>
              <w:top w:val="nil"/>
              <w:left w:val="nil"/>
              <w:bottom w:val="nil"/>
              <w:right w:val="nil"/>
            </w:tcBorders>
            <w:shd w:val="clear" w:color="auto" w:fill="auto"/>
            <w:noWrap/>
            <w:vAlign w:val="center"/>
            <w:hideMark/>
          </w:tcPr>
          <w:p w14:paraId="7766EEB6" w14:textId="0E705C89" w:rsidR="00721295" w:rsidRPr="007A41F0" w:rsidRDefault="00C85A6F"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0.98</w:t>
            </w:r>
            <w:r w:rsidR="00721295" w:rsidRPr="007A41F0">
              <w:rPr>
                <w:rFonts w:ascii="Arial" w:eastAsia="Times New Roman" w:hAnsi="Arial" w:cs="Arial"/>
                <w:color w:val="000000"/>
                <w:sz w:val="20"/>
                <w:szCs w:val="20"/>
                <w:lang w:val="en-GB"/>
              </w:rPr>
              <w:t xml:space="preserve"> (0.</w:t>
            </w:r>
            <w:r w:rsidRPr="007A41F0">
              <w:rPr>
                <w:rFonts w:ascii="Arial" w:eastAsia="Times New Roman" w:hAnsi="Arial" w:cs="Arial"/>
                <w:color w:val="000000"/>
                <w:sz w:val="20"/>
                <w:szCs w:val="20"/>
                <w:lang w:val="en-GB"/>
              </w:rPr>
              <w:t>87</w:t>
            </w:r>
            <w:r w:rsidR="00721295" w:rsidRPr="007A41F0">
              <w:rPr>
                <w:rFonts w:ascii="Arial" w:eastAsia="Times New Roman" w:hAnsi="Arial" w:cs="Arial"/>
                <w:color w:val="000000"/>
                <w:sz w:val="20"/>
                <w:szCs w:val="20"/>
                <w:lang w:val="en-GB"/>
              </w:rPr>
              <w:t>-1.</w:t>
            </w:r>
            <w:r w:rsidRPr="007A41F0">
              <w:rPr>
                <w:rFonts w:ascii="Arial" w:eastAsia="Times New Roman" w:hAnsi="Arial" w:cs="Arial"/>
                <w:color w:val="000000"/>
                <w:sz w:val="20"/>
                <w:szCs w:val="20"/>
                <w:lang w:val="en-GB"/>
              </w:rPr>
              <w:t>09</w:t>
            </w:r>
            <w:r w:rsidR="00721295" w:rsidRPr="007A41F0">
              <w:rPr>
                <w:rFonts w:ascii="Arial" w:eastAsia="Times New Roman" w:hAnsi="Arial" w:cs="Arial"/>
                <w:color w:val="000000"/>
                <w:sz w:val="20"/>
                <w:szCs w:val="20"/>
                <w:lang w:val="en-GB"/>
              </w:rPr>
              <w:t>)</w:t>
            </w:r>
          </w:p>
        </w:tc>
        <w:tc>
          <w:tcPr>
            <w:tcW w:w="879" w:type="dxa"/>
            <w:tcBorders>
              <w:top w:val="nil"/>
              <w:left w:val="nil"/>
              <w:bottom w:val="nil"/>
              <w:right w:val="nil"/>
            </w:tcBorders>
            <w:shd w:val="clear" w:color="auto" w:fill="auto"/>
            <w:noWrap/>
            <w:vAlign w:val="center"/>
            <w:hideMark/>
          </w:tcPr>
          <w:p w14:paraId="42E0ADDC" w14:textId="73E509EA" w:rsidR="00721295" w:rsidRPr="007A41F0" w:rsidRDefault="00C85A6F"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15.1</w:t>
            </w:r>
          </w:p>
        </w:tc>
        <w:tc>
          <w:tcPr>
            <w:tcW w:w="1740" w:type="dxa"/>
            <w:tcBorders>
              <w:top w:val="nil"/>
              <w:left w:val="nil"/>
              <w:bottom w:val="nil"/>
              <w:right w:val="nil"/>
            </w:tcBorders>
            <w:shd w:val="clear" w:color="auto" w:fill="auto"/>
            <w:noWrap/>
            <w:vAlign w:val="center"/>
            <w:hideMark/>
          </w:tcPr>
          <w:p w14:paraId="407AA092" w14:textId="6653EE36" w:rsidR="00721295" w:rsidRPr="007A41F0" w:rsidRDefault="00721295" w:rsidP="00721295">
            <w:pPr>
              <w:rPr>
                <w:rFonts w:ascii="Arial" w:eastAsia="Times New Roman" w:hAnsi="Arial" w:cs="Arial"/>
                <w:b/>
                <w:color w:val="000000"/>
                <w:sz w:val="20"/>
                <w:szCs w:val="20"/>
                <w:lang w:val="en-GB"/>
              </w:rPr>
            </w:pPr>
            <w:r w:rsidRPr="007A41F0">
              <w:rPr>
                <w:rFonts w:ascii="Arial" w:eastAsia="Times New Roman" w:hAnsi="Arial" w:cs="Arial"/>
                <w:b/>
                <w:color w:val="000000"/>
                <w:sz w:val="20"/>
                <w:szCs w:val="20"/>
                <w:lang w:val="en-GB"/>
              </w:rPr>
              <w:t>0.9</w:t>
            </w:r>
            <w:r w:rsidR="00C85A6F" w:rsidRPr="007A41F0">
              <w:rPr>
                <w:rFonts w:ascii="Arial" w:eastAsia="Times New Roman" w:hAnsi="Arial" w:cs="Arial"/>
                <w:b/>
                <w:color w:val="000000"/>
                <w:sz w:val="20"/>
                <w:szCs w:val="20"/>
                <w:lang w:val="en-GB"/>
              </w:rPr>
              <w:t>1</w:t>
            </w:r>
            <w:r w:rsidRPr="007A41F0">
              <w:rPr>
                <w:rFonts w:ascii="Arial" w:eastAsia="Times New Roman" w:hAnsi="Arial" w:cs="Arial"/>
                <w:b/>
                <w:color w:val="000000"/>
                <w:sz w:val="20"/>
                <w:szCs w:val="20"/>
                <w:lang w:val="en-GB"/>
              </w:rPr>
              <w:t xml:space="preserve"> (0.</w:t>
            </w:r>
            <w:r w:rsidR="00C85A6F" w:rsidRPr="007A41F0">
              <w:rPr>
                <w:rFonts w:ascii="Arial" w:eastAsia="Times New Roman" w:hAnsi="Arial" w:cs="Arial"/>
                <w:b/>
                <w:color w:val="000000"/>
                <w:sz w:val="20"/>
                <w:szCs w:val="20"/>
                <w:lang w:val="en-GB"/>
              </w:rPr>
              <w:t>85</w:t>
            </w:r>
            <w:r w:rsidRPr="007A41F0">
              <w:rPr>
                <w:rFonts w:ascii="Arial" w:eastAsia="Times New Roman" w:hAnsi="Arial" w:cs="Arial"/>
                <w:b/>
                <w:color w:val="000000"/>
                <w:sz w:val="20"/>
                <w:szCs w:val="20"/>
                <w:lang w:val="en-GB"/>
              </w:rPr>
              <w:t>-</w:t>
            </w:r>
            <w:r w:rsidR="00C85A6F" w:rsidRPr="007A41F0">
              <w:rPr>
                <w:rFonts w:ascii="Arial" w:eastAsia="Times New Roman" w:hAnsi="Arial" w:cs="Arial"/>
                <w:b/>
                <w:color w:val="000000"/>
                <w:sz w:val="20"/>
                <w:szCs w:val="20"/>
                <w:lang w:val="en-GB"/>
              </w:rPr>
              <w:t>0.98</w:t>
            </w:r>
            <w:r w:rsidRPr="007A41F0">
              <w:rPr>
                <w:rFonts w:ascii="Arial" w:eastAsia="Times New Roman" w:hAnsi="Arial" w:cs="Arial"/>
                <w:b/>
                <w:color w:val="000000"/>
                <w:sz w:val="20"/>
                <w:szCs w:val="20"/>
                <w:lang w:val="en-GB"/>
              </w:rPr>
              <w:t>)</w:t>
            </w:r>
          </w:p>
        </w:tc>
        <w:tc>
          <w:tcPr>
            <w:tcW w:w="879" w:type="dxa"/>
            <w:tcBorders>
              <w:top w:val="nil"/>
              <w:left w:val="nil"/>
              <w:bottom w:val="nil"/>
              <w:right w:val="nil"/>
            </w:tcBorders>
            <w:shd w:val="clear" w:color="auto" w:fill="auto"/>
            <w:noWrap/>
            <w:vAlign w:val="center"/>
            <w:hideMark/>
          </w:tcPr>
          <w:p w14:paraId="3B6EDE1A" w14:textId="0E701BC2" w:rsidR="00721295" w:rsidRPr="007A41F0" w:rsidRDefault="00C85A6F"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55.1</w:t>
            </w:r>
          </w:p>
        </w:tc>
        <w:tc>
          <w:tcPr>
            <w:tcW w:w="1851" w:type="dxa"/>
            <w:tcBorders>
              <w:top w:val="nil"/>
              <w:left w:val="nil"/>
              <w:bottom w:val="nil"/>
              <w:right w:val="nil"/>
            </w:tcBorders>
            <w:shd w:val="clear" w:color="auto" w:fill="auto"/>
            <w:noWrap/>
            <w:vAlign w:val="center"/>
            <w:hideMark/>
          </w:tcPr>
          <w:p w14:paraId="274B55DA" w14:textId="42B713B1" w:rsidR="00721295" w:rsidRPr="007A41F0" w:rsidRDefault="00C85A6F"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0.93</w:t>
            </w:r>
            <w:r w:rsidR="00721295" w:rsidRPr="007A41F0">
              <w:rPr>
                <w:rFonts w:ascii="Arial" w:eastAsia="Times New Roman" w:hAnsi="Arial" w:cs="Arial"/>
                <w:color w:val="000000"/>
                <w:sz w:val="20"/>
                <w:szCs w:val="20"/>
                <w:lang w:val="en-GB"/>
              </w:rPr>
              <w:t xml:space="preserve"> (0.</w:t>
            </w:r>
            <w:r w:rsidRPr="007A41F0">
              <w:rPr>
                <w:rFonts w:ascii="Arial" w:eastAsia="Times New Roman" w:hAnsi="Arial" w:cs="Arial"/>
                <w:color w:val="000000"/>
                <w:sz w:val="20"/>
                <w:szCs w:val="20"/>
                <w:lang w:val="en-GB"/>
              </w:rPr>
              <w:t>87</w:t>
            </w:r>
            <w:r w:rsidR="00721295" w:rsidRPr="007A41F0">
              <w:rPr>
                <w:rFonts w:ascii="Arial" w:eastAsia="Times New Roman" w:hAnsi="Arial" w:cs="Arial"/>
                <w:color w:val="000000"/>
                <w:sz w:val="20"/>
                <w:szCs w:val="20"/>
                <w:lang w:val="en-GB"/>
              </w:rPr>
              <w:t>-1.</w:t>
            </w:r>
            <w:r w:rsidRPr="007A41F0">
              <w:rPr>
                <w:rFonts w:ascii="Arial" w:eastAsia="Times New Roman" w:hAnsi="Arial" w:cs="Arial"/>
                <w:color w:val="000000"/>
                <w:sz w:val="20"/>
                <w:szCs w:val="20"/>
                <w:lang w:val="en-GB"/>
              </w:rPr>
              <w:t>00</w:t>
            </w:r>
            <w:r w:rsidR="00721295" w:rsidRPr="007A41F0">
              <w:rPr>
                <w:rFonts w:ascii="Arial" w:eastAsia="Times New Roman" w:hAnsi="Arial" w:cs="Arial"/>
                <w:color w:val="000000"/>
                <w:sz w:val="20"/>
                <w:szCs w:val="20"/>
                <w:lang w:val="en-GB"/>
              </w:rPr>
              <w:t>)</w:t>
            </w:r>
          </w:p>
        </w:tc>
        <w:tc>
          <w:tcPr>
            <w:tcW w:w="879" w:type="dxa"/>
            <w:tcBorders>
              <w:top w:val="nil"/>
              <w:left w:val="nil"/>
              <w:bottom w:val="nil"/>
              <w:right w:val="nil"/>
            </w:tcBorders>
            <w:shd w:val="clear" w:color="auto" w:fill="auto"/>
            <w:noWrap/>
            <w:vAlign w:val="center"/>
            <w:hideMark/>
          </w:tcPr>
          <w:p w14:paraId="10294DD6" w14:textId="5B892356" w:rsidR="00721295" w:rsidRPr="007A41F0" w:rsidRDefault="00C85A6F"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53.3</w:t>
            </w:r>
          </w:p>
        </w:tc>
      </w:tr>
      <w:tr w:rsidR="00605DA7" w:rsidRPr="007A41F0" w14:paraId="2716087B" w14:textId="77777777" w:rsidTr="004349D9">
        <w:trPr>
          <w:trHeight w:val="300"/>
        </w:trPr>
        <w:tc>
          <w:tcPr>
            <w:tcW w:w="3168" w:type="dxa"/>
            <w:tcBorders>
              <w:top w:val="nil"/>
              <w:left w:val="nil"/>
              <w:bottom w:val="nil"/>
              <w:right w:val="nil"/>
            </w:tcBorders>
            <w:shd w:val="clear" w:color="auto" w:fill="auto"/>
            <w:noWrap/>
            <w:vAlign w:val="center"/>
            <w:hideMark/>
          </w:tcPr>
          <w:p w14:paraId="4189B442"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Smoking</w:t>
            </w:r>
          </w:p>
        </w:tc>
        <w:tc>
          <w:tcPr>
            <w:tcW w:w="2250" w:type="dxa"/>
            <w:tcBorders>
              <w:top w:val="nil"/>
              <w:left w:val="nil"/>
              <w:bottom w:val="nil"/>
              <w:right w:val="nil"/>
            </w:tcBorders>
            <w:shd w:val="clear" w:color="auto" w:fill="auto"/>
            <w:noWrap/>
            <w:vAlign w:val="center"/>
            <w:hideMark/>
          </w:tcPr>
          <w:p w14:paraId="5AD51048"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Yes vs. No</w:t>
            </w:r>
          </w:p>
        </w:tc>
        <w:tc>
          <w:tcPr>
            <w:tcW w:w="1980" w:type="dxa"/>
            <w:tcBorders>
              <w:top w:val="nil"/>
              <w:left w:val="nil"/>
              <w:bottom w:val="nil"/>
              <w:right w:val="nil"/>
            </w:tcBorders>
            <w:shd w:val="clear" w:color="auto" w:fill="auto"/>
            <w:noWrap/>
            <w:vAlign w:val="center"/>
            <w:hideMark/>
          </w:tcPr>
          <w:p w14:paraId="3ADE7EDC" w14:textId="271313F8"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1.8</w:t>
            </w:r>
            <w:r w:rsidR="007A15B9" w:rsidRPr="007A41F0">
              <w:rPr>
                <w:rFonts w:ascii="Arial" w:eastAsia="Times New Roman" w:hAnsi="Arial" w:cs="Arial"/>
                <w:b/>
                <w:bCs/>
                <w:color w:val="000000"/>
                <w:sz w:val="20"/>
                <w:szCs w:val="20"/>
                <w:lang w:val="en-GB"/>
              </w:rPr>
              <w:t>5</w:t>
            </w:r>
            <w:r w:rsidRPr="007A41F0">
              <w:rPr>
                <w:rFonts w:ascii="Arial" w:eastAsia="Times New Roman" w:hAnsi="Arial" w:cs="Arial"/>
                <w:b/>
                <w:bCs/>
                <w:color w:val="000000"/>
                <w:sz w:val="20"/>
                <w:szCs w:val="20"/>
                <w:lang w:val="en-GB"/>
              </w:rPr>
              <w:t xml:space="preserve"> (1.6</w:t>
            </w:r>
            <w:r w:rsidR="007A15B9" w:rsidRPr="007A41F0">
              <w:rPr>
                <w:rFonts w:ascii="Arial" w:eastAsia="Times New Roman" w:hAnsi="Arial" w:cs="Arial"/>
                <w:b/>
                <w:bCs/>
                <w:color w:val="000000"/>
                <w:sz w:val="20"/>
                <w:szCs w:val="20"/>
                <w:lang w:val="en-GB"/>
              </w:rPr>
              <w:t>9</w:t>
            </w:r>
            <w:r w:rsidRPr="007A41F0">
              <w:rPr>
                <w:rFonts w:ascii="Arial" w:eastAsia="Times New Roman" w:hAnsi="Arial" w:cs="Arial"/>
                <w:b/>
                <w:bCs/>
                <w:color w:val="000000"/>
                <w:sz w:val="20"/>
                <w:szCs w:val="20"/>
                <w:lang w:val="en-GB"/>
              </w:rPr>
              <w:t>-2.0</w:t>
            </w:r>
            <w:r w:rsidR="007A15B9" w:rsidRPr="007A41F0">
              <w:rPr>
                <w:rFonts w:ascii="Arial" w:eastAsia="Times New Roman" w:hAnsi="Arial" w:cs="Arial"/>
                <w:b/>
                <w:bCs/>
                <w:color w:val="000000"/>
                <w:sz w:val="20"/>
                <w:szCs w:val="20"/>
                <w:lang w:val="en-GB"/>
              </w:rPr>
              <w:t>3</w:t>
            </w:r>
            <w:r w:rsidRPr="007A41F0">
              <w:rPr>
                <w:rFonts w:ascii="Arial" w:eastAsia="Times New Roman" w:hAnsi="Arial" w:cs="Arial"/>
                <w:b/>
                <w:bCs/>
                <w:color w:val="000000"/>
                <w:sz w:val="20"/>
                <w:szCs w:val="20"/>
                <w:lang w:val="en-GB"/>
              </w:rPr>
              <w:t>)</w:t>
            </w:r>
          </w:p>
        </w:tc>
        <w:tc>
          <w:tcPr>
            <w:tcW w:w="714" w:type="dxa"/>
            <w:tcBorders>
              <w:top w:val="nil"/>
              <w:left w:val="nil"/>
              <w:bottom w:val="nil"/>
              <w:right w:val="nil"/>
            </w:tcBorders>
            <w:shd w:val="clear" w:color="auto" w:fill="auto"/>
            <w:noWrap/>
            <w:vAlign w:val="center"/>
            <w:hideMark/>
          </w:tcPr>
          <w:p w14:paraId="04B59C8F" w14:textId="41F08C9F"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79.</w:t>
            </w:r>
            <w:r w:rsidR="007A15B9" w:rsidRPr="007A41F0">
              <w:rPr>
                <w:rFonts w:ascii="Arial" w:eastAsia="Times New Roman" w:hAnsi="Arial" w:cs="Arial"/>
                <w:color w:val="000000"/>
                <w:sz w:val="20"/>
                <w:szCs w:val="20"/>
                <w:lang w:val="en-GB"/>
              </w:rPr>
              <w:t>1</w:t>
            </w:r>
          </w:p>
        </w:tc>
        <w:tc>
          <w:tcPr>
            <w:tcW w:w="1851" w:type="dxa"/>
            <w:tcBorders>
              <w:top w:val="nil"/>
              <w:left w:val="nil"/>
              <w:bottom w:val="nil"/>
              <w:right w:val="nil"/>
            </w:tcBorders>
            <w:shd w:val="clear" w:color="auto" w:fill="auto"/>
            <w:noWrap/>
            <w:vAlign w:val="center"/>
            <w:hideMark/>
          </w:tcPr>
          <w:p w14:paraId="4643DD3C" w14:textId="1ED50632"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2.</w:t>
            </w:r>
            <w:r w:rsidR="007A15B9" w:rsidRPr="007A41F0">
              <w:rPr>
                <w:rFonts w:ascii="Arial" w:eastAsia="Times New Roman" w:hAnsi="Arial" w:cs="Arial"/>
                <w:b/>
                <w:bCs/>
                <w:color w:val="000000"/>
                <w:sz w:val="20"/>
                <w:szCs w:val="20"/>
                <w:lang w:val="en-GB"/>
              </w:rPr>
              <w:t>10</w:t>
            </w:r>
            <w:r w:rsidRPr="007A41F0">
              <w:rPr>
                <w:rFonts w:ascii="Arial" w:eastAsia="Times New Roman" w:hAnsi="Arial" w:cs="Arial"/>
                <w:b/>
                <w:bCs/>
                <w:color w:val="000000"/>
                <w:sz w:val="20"/>
                <w:szCs w:val="20"/>
                <w:lang w:val="en-GB"/>
              </w:rPr>
              <w:t xml:space="preserve"> (1.6</w:t>
            </w:r>
            <w:r w:rsidR="007A15B9" w:rsidRPr="007A41F0">
              <w:rPr>
                <w:rFonts w:ascii="Arial" w:eastAsia="Times New Roman" w:hAnsi="Arial" w:cs="Arial"/>
                <w:b/>
                <w:bCs/>
                <w:color w:val="000000"/>
                <w:sz w:val="20"/>
                <w:szCs w:val="20"/>
                <w:lang w:val="en-GB"/>
              </w:rPr>
              <w:t>1</w:t>
            </w:r>
            <w:r w:rsidRPr="007A41F0">
              <w:rPr>
                <w:rFonts w:ascii="Arial" w:eastAsia="Times New Roman" w:hAnsi="Arial" w:cs="Arial"/>
                <w:b/>
                <w:bCs/>
                <w:color w:val="000000"/>
                <w:sz w:val="20"/>
                <w:szCs w:val="20"/>
                <w:lang w:val="en-GB"/>
              </w:rPr>
              <w:t>-2.7</w:t>
            </w:r>
            <w:r w:rsidR="007A15B9" w:rsidRPr="007A41F0">
              <w:rPr>
                <w:rFonts w:ascii="Arial" w:eastAsia="Times New Roman" w:hAnsi="Arial" w:cs="Arial"/>
                <w:b/>
                <w:bCs/>
                <w:color w:val="000000"/>
                <w:sz w:val="20"/>
                <w:szCs w:val="20"/>
                <w:lang w:val="en-GB"/>
              </w:rPr>
              <w:t>4</w:t>
            </w:r>
            <w:r w:rsidRPr="007A41F0">
              <w:rPr>
                <w:rFonts w:ascii="Arial" w:eastAsia="Times New Roman" w:hAnsi="Arial" w:cs="Arial"/>
                <w:b/>
                <w:bCs/>
                <w:color w:val="000000"/>
                <w:sz w:val="20"/>
                <w:szCs w:val="20"/>
                <w:lang w:val="en-GB"/>
              </w:rPr>
              <w:t>)</w:t>
            </w:r>
          </w:p>
        </w:tc>
        <w:tc>
          <w:tcPr>
            <w:tcW w:w="879" w:type="dxa"/>
            <w:tcBorders>
              <w:top w:val="nil"/>
              <w:left w:val="nil"/>
              <w:bottom w:val="nil"/>
              <w:right w:val="nil"/>
            </w:tcBorders>
            <w:shd w:val="clear" w:color="auto" w:fill="auto"/>
            <w:noWrap/>
            <w:vAlign w:val="center"/>
            <w:hideMark/>
          </w:tcPr>
          <w:p w14:paraId="348B24FC"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71.2</w:t>
            </w:r>
          </w:p>
        </w:tc>
        <w:tc>
          <w:tcPr>
            <w:tcW w:w="1740" w:type="dxa"/>
            <w:tcBorders>
              <w:top w:val="nil"/>
              <w:left w:val="nil"/>
              <w:bottom w:val="nil"/>
              <w:right w:val="nil"/>
            </w:tcBorders>
            <w:shd w:val="clear" w:color="auto" w:fill="auto"/>
            <w:noWrap/>
            <w:vAlign w:val="center"/>
            <w:hideMark/>
          </w:tcPr>
          <w:p w14:paraId="59169762" w14:textId="4227A2A8"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1.9</w:t>
            </w:r>
            <w:r w:rsidR="007A15B9" w:rsidRPr="007A41F0">
              <w:rPr>
                <w:rFonts w:ascii="Arial" w:eastAsia="Times New Roman" w:hAnsi="Arial" w:cs="Arial"/>
                <w:b/>
                <w:bCs/>
                <w:color w:val="000000"/>
                <w:sz w:val="20"/>
                <w:szCs w:val="20"/>
                <w:lang w:val="en-GB"/>
              </w:rPr>
              <w:t>2</w:t>
            </w:r>
            <w:r w:rsidRPr="007A41F0">
              <w:rPr>
                <w:rFonts w:ascii="Arial" w:eastAsia="Times New Roman" w:hAnsi="Arial" w:cs="Arial"/>
                <w:b/>
                <w:bCs/>
                <w:color w:val="000000"/>
                <w:sz w:val="20"/>
                <w:szCs w:val="20"/>
                <w:lang w:val="en-GB"/>
              </w:rPr>
              <w:t xml:space="preserve"> (1.7</w:t>
            </w:r>
            <w:r w:rsidR="007A15B9" w:rsidRPr="007A41F0">
              <w:rPr>
                <w:rFonts w:ascii="Arial" w:eastAsia="Times New Roman" w:hAnsi="Arial" w:cs="Arial"/>
                <w:b/>
                <w:bCs/>
                <w:color w:val="000000"/>
                <w:sz w:val="20"/>
                <w:szCs w:val="20"/>
                <w:lang w:val="en-GB"/>
              </w:rPr>
              <w:t>1</w:t>
            </w:r>
            <w:r w:rsidRPr="007A41F0">
              <w:rPr>
                <w:rFonts w:ascii="Arial" w:eastAsia="Times New Roman" w:hAnsi="Arial" w:cs="Arial"/>
                <w:b/>
                <w:bCs/>
                <w:color w:val="000000"/>
                <w:sz w:val="20"/>
                <w:szCs w:val="20"/>
                <w:lang w:val="en-GB"/>
              </w:rPr>
              <w:t>-2.1</w:t>
            </w:r>
            <w:r w:rsidR="007A15B9" w:rsidRPr="007A41F0">
              <w:rPr>
                <w:rFonts w:ascii="Arial" w:eastAsia="Times New Roman" w:hAnsi="Arial" w:cs="Arial"/>
                <w:b/>
                <w:bCs/>
                <w:color w:val="000000"/>
                <w:sz w:val="20"/>
                <w:szCs w:val="20"/>
                <w:lang w:val="en-GB"/>
              </w:rPr>
              <w:t>5</w:t>
            </w:r>
            <w:r w:rsidRPr="007A41F0">
              <w:rPr>
                <w:rFonts w:ascii="Arial" w:eastAsia="Times New Roman" w:hAnsi="Arial" w:cs="Arial"/>
                <w:b/>
                <w:bCs/>
                <w:color w:val="000000"/>
                <w:sz w:val="20"/>
                <w:szCs w:val="20"/>
                <w:lang w:val="en-GB"/>
              </w:rPr>
              <w:t>)</w:t>
            </w:r>
          </w:p>
        </w:tc>
        <w:tc>
          <w:tcPr>
            <w:tcW w:w="879" w:type="dxa"/>
            <w:tcBorders>
              <w:top w:val="nil"/>
              <w:left w:val="nil"/>
              <w:bottom w:val="nil"/>
              <w:right w:val="nil"/>
            </w:tcBorders>
            <w:shd w:val="clear" w:color="auto" w:fill="auto"/>
            <w:noWrap/>
            <w:vAlign w:val="center"/>
            <w:hideMark/>
          </w:tcPr>
          <w:p w14:paraId="52BA8183" w14:textId="6A877119"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65.</w:t>
            </w:r>
            <w:r w:rsidR="007A15B9" w:rsidRPr="007A41F0">
              <w:rPr>
                <w:rFonts w:ascii="Arial" w:eastAsia="Times New Roman" w:hAnsi="Arial" w:cs="Arial"/>
                <w:color w:val="000000"/>
                <w:sz w:val="20"/>
                <w:szCs w:val="20"/>
                <w:lang w:val="en-GB"/>
              </w:rPr>
              <w:t>8</w:t>
            </w:r>
          </w:p>
        </w:tc>
        <w:tc>
          <w:tcPr>
            <w:tcW w:w="1851" w:type="dxa"/>
            <w:tcBorders>
              <w:top w:val="nil"/>
              <w:left w:val="nil"/>
              <w:bottom w:val="nil"/>
              <w:right w:val="nil"/>
            </w:tcBorders>
            <w:shd w:val="clear" w:color="auto" w:fill="auto"/>
            <w:noWrap/>
            <w:vAlign w:val="center"/>
            <w:hideMark/>
          </w:tcPr>
          <w:p w14:paraId="5807628B" w14:textId="3DA1FC61"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1.6</w:t>
            </w:r>
            <w:r w:rsidR="007A15B9" w:rsidRPr="007A41F0">
              <w:rPr>
                <w:rFonts w:ascii="Arial" w:eastAsia="Times New Roman" w:hAnsi="Arial" w:cs="Arial"/>
                <w:b/>
                <w:bCs/>
                <w:color w:val="000000"/>
                <w:sz w:val="20"/>
                <w:szCs w:val="20"/>
                <w:lang w:val="en-GB"/>
              </w:rPr>
              <w:t>9</w:t>
            </w:r>
            <w:r w:rsidRPr="007A41F0">
              <w:rPr>
                <w:rFonts w:ascii="Arial" w:eastAsia="Times New Roman" w:hAnsi="Arial" w:cs="Arial"/>
                <w:b/>
                <w:bCs/>
                <w:color w:val="000000"/>
                <w:sz w:val="20"/>
                <w:szCs w:val="20"/>
                <w:lang w:val="en-GB"/>
              </w:rPr>
              <w:t xml:space="preserve"> (1.4</w:t>
            </w:r>
            <w:r w:rsidR="007A15B9" w:rsidRPr="007A41F0">
              <w:rPr>
                <w:rFonts w:ascii="Arial" w:eastAsia="Times New Roman" w:hAnsi="Arial" w:cs="Arial"/>
                <w:b/>
                <w:bCs/>
                <w:color w:val="000000"/>
                <w:sz w:val="20"/>
                <w:szCs w:val="20"/>
                <w:lang w:val="en-GB"/>
              </w:rPr>
              <w:t>4</w:t>
            </w:r>
            <w:r w:rsidRPr="007A41F0">
              <w:rPr>
                <w:rFonts w:ascii="Arial" w:eastAsia="Times New Roman" w:hAnsi="Arial" w:cs="Arial"/>
                <w:b/>
                <w:bCs/>
                <w:color w:val="000000"/>
                <w:sz w:val="20"/>
                <w:szCs w:val="20"/>
                <w:lang w:val="en-GB"/>
              </w:rPr>
              <w:t>-1.9</w:t>
            </w:r>
            <w:r w:rsidR="007A15B9" w:rsidRPr="007A41F0">
              <w:rPr>
                <w:rFonts w:ascii="Arial" w:eastAsia="Times New Roman" w:hAnsi="Arial" w:cs="Arial"/>
                <w:b/>
                <w:bCs/>
                <w:color w:val="000000"/>
                <w:sz w:val="20"/>
                <w:szCs w:val="20"/>
                <w:lang w:val="en-GB"/>
              </w:rPr>
              <w:t>9</w:t>
            </w:r>
            <w:r w:rsidRPr="007A41F0">
              <w:rPr>
                <w:rFonts w:ascii="Arial" w:eastAsia="Times New Roman" w:hAnsi="Arial" w:cs="Arial"/>
                <w:b/>
                <w:bCs/>
                <w:color w:val="000000"/>
                <w:sz w:val="20"/>
                <w:szCs w:val="20"/>
                <w:lang w:val="en-GB"/>
              </w:rPr>
              <w:t>)</w:t>
            </w:r>
          </w:p>
        </w:tc>
        <w:tc>
          <w:tcPr>
            <w:tcW w:w="879" w:type="dxa"/>
            <w:tcBorders>
              <w:top w:val="nil"/>
              <w:left w:val="nil"/>
              <w:bottom w:val="nil"/>
              <w:right w:val="nil"/>
            </w:tcBorders>
            <w:shd w:val="clear" w:color="auto" w:fill="auto"/>
            <w:noWrap/>
            <w:vAlign w:val="center"/>
            <w:hideMark/>
          </w:tcPr>
          <w:p w14:paraId="2E5C542D" w14:textId="51575285"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86.</w:t>
            </w:r>
            <w:r w:rsidR="007A15B9" w:rsidRPr="007A41F0">
              <w:rPr>
                <w:rFonts w:ascii="Arial" w:eastAsia="Times New Roman" w:hAnsi="Arial" w:cs="Arial"/>
                <w:color w:val="000000"/>
                <w:sz w:val="20"/>
                <w:szCs w:val="20"/>
                <w:lang w:val="en-GB"/>
              </w:rPr>
              <w:t>6</w:t>
            </w:r>
          </w:p>
        </w:tc>
      </w:tr>
      <w:tr w:rsidR="00605DA7" w:rsidRPr="007A41F0" w14:paraId="39C12BD9" w14:textId="77777777" w:rsidTr="004349D9">
        <w:trPr>
          <w:trHeight w:val="300"/>
        </w:trPr>
        <w:tc>
          <w:tcPr>
            <w:tcW w:w="3168" w:type="dxa"/>
            <w:tcBorders>
              <w:top w:val="nil"/>
              <w:left w:val="nil"/>
              <w:bottom w:val="nil"/>
              <w:right w:val="nil"/>
            </w:tcBorders>
            <w:shd w:val="clear" w:color="auto" w:fill="auto"/>
            <w:noWrap/>
            <w:vAlign w:val="center"/>
            <w:hideMark/>
          </w:tcPr>
          <w:p w14:paraId="13503120"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Alcohol consumption</w:t>
            </w:r>
          </w:p>
        </w:tc>
        <w:tc>
          <w:tcPr>
            <w:tcW w:w="2250" w:type="dxa"/>
            <w:tcBorders>
              <w:top w:val="nil"/>
              <w:left w:val="nil"/>
              <w:bottom w:val="nil"/>
              <w:right w:val="nil"/>
            </w:tcBorders>
            <w:shd w:val="clear" w:color="auto" w:fill="auto"/>
            <w:noWrap/>
            <w:vAlign w:val="center"/>
            <w:hideMark/>
          </w:tcPr>
          <w:p w14:paraId="06795552"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Yes vs. No</w:t>
            </w:r>
          </w:p>
        </w:tc>
        <w:tc>
          <w:tcPr>
            <w:tcW w:w="1980" w:type="dxa"/>
            <w:tcBorders>
              <w:top w:val="nil"/>
              <w:left w:val="nil"/>
              <w:bottom w:val="nil"/>
              <w:right w:val="nil"/>
            </w:tcBorders>
            <w:shd w:val="clear" w:color="auto" w:fill="auto"/>
            <w:noWrap/>
            <w:vAlign w:val="center"/>
            <w:hideMark/>
          </w:tcPr>
          <w:p w14:paraId="77CAE335" w14:textId="144D1C4E"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2.0</w:t>
            </w:r>
            <w:r w:rsidR="00EF190A" w:rsidRPr="007A41F0">
              <w:rPr>
                <w:rFonts w:ascii="Arial" w:eastAsia="Times New Roman" w:hAnsi="Arial" w:cs="Arial"/>
                <w:b/>
                <w:bCs/>
                <w:color w:val="000000"/>
                <w:sz w:val="20"/>
                <w:szCs w:val="20"/>
                <w:lang w:val="en-GB"/>
              </w:rPr>
              <w:t>1</w:t>
            </w:r>
            <w:r w:rsidRPr="007A41F0">
              <w:rPr>
                <w:rFonts w:ascii="Arial" w:eastAsia="Times New Roman" w:hAnsi="Arial" w:cs="Arial"/>
                <w:b/>
                <w:bCs/>
                <w:color w:val="000000"/>
                <w:sz w:val="20"/>
                <w:szCs w:val="20"/>
                <w:lang w:val="en-GB"/>
              </w:rPr>
              <w:t xml:space="preserve"> (1.85-2.1</w:t>
            </w:r>
            <w:r w:rsidR="00EF190A" w:rsidRPr="007A41F0">
              <w:rPr>
                <w:rFonts w:ascii="Arial" w:eastAsia="Times New Roman" w:hAnsi="Arial" w:cs="Arial"/>
                <w:b/>
                <w:bCs/>
                <w:color w:val="000000"/>
                <w:sz w:val="20"/>
                <w:szCs w:val="20"/>
                <w:lang w:val="en-GB"/>
              </w:rPr>
              <w:t>8</w:t>
            </w:r>
            <w:r w:rsidRPr="007A41F0">
              <w:rPr>
                <w:rFonts w:ascii="Arial" w:eastAsia="Times New Roman" w:hAnsi="Arial" w:cs="Arial"/>
                <w:b/>
                <w:bCs/>
                <w:color w:val="000000"/>
                <w:sz w:val="20"/>
                <w:szCs w:val="20"/>
                <w:lang w:val="en-GB"/>
              </w:rPr>
              <w:t>)</w:t>
            </w:r>
          </w:p>
        </w:tc>
        <w:tc>
          <w:tcPr>
            <w:tcW w:w="714" w:type="dxa"/>
            <w:tcBorders>
              <w:top w:val="nil"/>
              <w:left w:val="nil"/>
              <w:bottom w:val="nil"/>
              <w:right w:val="nil"/>
            </w:tcBorders>
            <w:shd w:val="clear" w:color="auto" w:fill="auto"/>
            <w:noWrap/>
            <w:vAlign w:val="center"/>
            <w:hideMark/>
          </w:tcPr>
          <w:p w14:paraId="3D7B5FD7" w14:textId="69E64CBD" w:rsidR="00721295" w:rsidRPr="007A41F0" w:rsidRDefault="00EF190A"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77.1</w:t>
            </w:r>
          </w:p>
        </w:tc>
        <w:tc>
          <w:tcPr>
            <w:tcW w:w="1851" w:type="dxa"/>
            <w:tcBorders>
              <w:top w:val="nil"/>
              <w:left w:val="nil"/>
              <w:bottom w:val="nil"/>
              <w:right w:val="nil"/>
            </w:tcBorders>
            <w:shd w:val="clear" w:color="auto" w:fill="auto"/>
            <w:noWrap/>
            <w:vAlign w:val="center"/>
            <w:hideMark/>
          </w:tcPr>
          <w:p w14:paraId="4118910C" w14:textId="0C8E4618"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2.2</w:t>
            </w:r>
            <w:r w:rsidR="00EF190A" w:rsidRPr="007A41F0">
              <w:rPr>
                <w:rFonts w:ascii="Arial" w:eastAsia="Times New Roman" w:hAnsi="Arial" w:cs="Arial"/>
                <w:b/>
                <w:bCs/>
                <w:color w:val="000000"/>
                <w:sz w:val="20"/>
                <w:szCs w:val="20"/>
                <w:lang w:val="en-GB"/>
              </w:rPr>
              <w:t xml:space="preserve">3 </w:t>
            </w:r>
            <w:r w:rsidRPr="007A41F0">
              <w:rPr>
                <w:rFonts w:ascii="Arial" w:eastAsia="Times New Roman" w:hAnsi="Arial" w:cs="Arial"/>
                <w:b/>
                <w:bCs/>
                <w:color w:val="000000"/>
                <w:sz w:val="20"/>
                <w:szCs w:val="20"/>
                <w:lang w:val="en-GB"/>
              </w:rPr>
              <w:t>(1.</w:t>
            </w:r>
            <w:r w:rsidR="00EF190A" w:rsidRPr="007A41F0">
              <w:rPr>
                <w:rFonts w:ascii="Arial" w:eastAsia="Times New Roman" w:hAnsi="Arial" w:cs="Arial"/>
                <w:b/>
                <w:bCs/>
                <w:color w:val="000000"/>
                <w:sz w:val="20"/>
                <w:szCs w:val="20"/>
                <w:lang w:val="en-GB"/>
              </w:rPr>
              <w:t>68</w:t>
            </w:r>
            <w:r w:rsidRPr="007A41F0">
              <w:rPr>
                <w:rFonts w:ascii="Arial" w:eastAsia="Times New Roman" w:hAnsi="Arial" w:cs="Arial"/>
                <w:b/>
                <w:bCs/>
                <w:color w:val="000000"/>
                <w:sz w:val="20"/>
                <w:szCs w:val="20"/>
                <w:lang w:val="en-GB"/>
              </w:rPr>
              <w:t>-2.9</w:t>
            </w:r>
            <w:r w:rsidR="00EF190A" w:rsidRPr="007A41F0">
              <w:rPr>
                <w:rFonts w:ascii="Arial" w:eastAsia="Times New Roman" w:hAnsi="Arial" w:cs="Arial"/>
                <w:b/>
                <w:bCs/>
                <w:color w:val="000000"/>
                <w:sz w:val="20"/>
                <w:szCs w:val="20"/>
                <w:lang w:val="en-GB"/>
              </w:rPr>
              <w:t>7</w:t>
            </w:r>
            <w:r w:rsidRPr="007A41F0">
              <w:rPr>
                <w:rFonts w:ascii="Arial" w:eastAsia="Times New Roman" w:hAnsi="Arial" w:cs="Arial"/>
                <w:b/>
                <w:bCs/>
                <w:color w:val="000000"/>
                <w:sz w:val="20"/>
                <w:szCs w:val="20"/>
                <w:lang w:val="en-GB"/>
              </w:rPr>
              <w:t>)</w:t>
            </w:r>
          </w:p>
        </w:tc>
        <w:tc>
          <w:tcPr>
            <w:tcW w:w="879" w:type="dxa"/>
            <w:tcBorders>
              <w:top w:val="nil"/>
              <w:left w:val="nil"/>
              <w:bottom w:val="nil"/>
              <w:right w:val="nil"/>
            </w:tcBorders>
            <w:shd w:val="clear" w:color="auto" w:fill="auto"/>
            <w:noWrap/>
            <w:vAlign w:val="center"/>
            <w:hideMark/>
          </w:tcPr>
          <w:p w14:paraId="6681604F" w14:textId="355C36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w:t>
            </w:r>
            <w:r w:rsidR="00EF190A" w:rsidRPr="007A41F0">
              <w:rPr>
                <w:rFonts w:ascii="Arial" w:eastAsia="Times New Roman" w:hAnsi="Arial" w:cs="Arial"/>
                <w:color w:val="000000"/>
                <w:sz w:val="20"/>
                <w:szCs w:val="20"/>
                <w:lang w:val="en-GB"/>
              </w:rPr>
              <w:t>8.6</w:t>
            </w:r>
          </w:p>
        </w:tc>
        <w:tc>
          <w:tcPr>
            <w:tcW w:w="1740" w:type="dxa"/>
            <w:tcBorders>
              <w:top w:val="nil"/>
              <w:left w:val="nil"/>
              <w:bottom w:val="nil"/>
              <w:right w:val="nil"/>
            </w:tcBorders>
            <w:shd w:val="clear" w:color="auto" w:fill="auto"/>
            <w:noWrap/>
            <w:vAlign w:val="center"/>
            <w:hideMark/>
          </w:tcPr>
          <w:p w14:paraId="0C58A692" w14:textId="75F59170"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2.1</w:t>
            </w:r>
            <w:r w:rsidR="00EF190A" w:rsidRPr="007A41F0">
              <w:rPr>
                <w:rFonts w:ascii="Arial" w:eastAsia="Times New Roman" w:hAnsi="Arial" w:cs="Arial"/>
                <w:b/>
                <w:bCs/>
                <w:color w:val="000000"/>
                <w:sz w:val="20"/>
                <w:szCs w:val="20"/>
                <w:lang w:val="en-GB"/>
              </w:rPr>
              <w:t>8</w:t>
            </w:r>
            <w:r w:rsidRPr="007A41F0">
              <w:rPr>
                <w:rFonts w:ascii="Arial" w:eastAsia="Times New Roman" w:hAnsi="Arial" w:cs="Arial"/>
                <w:b/>
                <w:bCs/>
                <w:color w:val="000000"/>
                <w:sz w:val="20"/>
                <w:szCs w:val="20"/>
                <w:lang w:val="en-GB"/>
              </w:rPr>
              <w:t xml:space="preserve"> (1.9</w:t>
            </w:r>
            <w:r w:rsidR="00EF190A" w:rsidRPr="007A41F0">
              <w:rPr>
                <w:rFonts w:ascii="Arial" w:eastAsia="Times New Roman" w:hAnsi="Arial" w:cs="Arial"/>
                <w:b/>
                <w:bCs/>
                <w:color w:val="000000"/>
                <w:sz w:val="20"/>
                <w:szCs w:val="20"/>
                <w:lang w:val="en-GB"/>
              </w:rPr>
              <w:t>2</w:t>
            </w:r>
            <w:r w:rsidRPr="007A41F0">
              <w:rPr>
                <w:rFonts w:ascii="Arial" w:eastAsia="Times New Roman" w:hAnsi="Arial" w:cs="Arial"/>
                <w:b/>
                <w:bCs/>
                <w:color w:val="000000"/>
                <w:sz w:val="20"/>
                <w:szCs w:val="20"/>
                <w:lang w:val="en-GB"/>
              </w:rPr>
              <w:t>-2.4</w:t>
            </w:r>
            <w:r w:rsidR="00EF190A" w:rsidRPr="007A41F0">
              <w:rPr>
                <w:rFonts w:ascii="Arial" w:eastAsia="Times New Roman" w:hAnsi="Arial" w:cs="Arial"/>
                <w:b/>
                <w:bCs/>
                <w:color w:val="000000"/>
                <w:sz w:val="20"/>
                <w:szCs w:val="20"/>
                <w:lang w:val="en-GB"/>
              </w:rPr>
              <w:t>8</w:t>
            </w:r>
            <w:r w:rsidRPr="007A41F0">
              <w:rPr>
                <w:rFonts w:ascii="Arial" w:eastAsia="Times New Roman" w:hAnsi="Arial" w:cs="Arial"/>
                <w:b/>
                <w:bCs/>
                <w:color w:val="000000"/>
                <w:sz w:val="20"/>
                <w:szCs w:val="20"/>
                <w:lang w:val="en-GB"/>
              </w:rPr>
              <w:t>)</w:t>
            </w:r>
          </w:p>
        </w:tc>
        <w:tc>
          <w:tcPr>
            <w:tcW w:w="879" w:type="dxa"/>
            <w:tcBorders>
              <w:top w:val="nil"/>
              <w:left w:val="nil"/>
              <w:bottom w:val="nil"/>
              <w:right w:val="nil"/>
            </w:tcBorders>
            <w:shd w:val="clear" w:color="auto" w:fill="auto"/>
            <w:noWrap/>
            <w:vAlign w:val="center"/>
            <w:hideMark/>
          </w:tcPr>
          <w:p w14:paraId="3FFAE9C8" w14:textId="211B6B45"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71.</w:t>
            </w:r>
            <w:r w:rsidR="00EF190A" w:rsidRPr="007A41F0">
              <w:rPr>
                <w:rFonts w:ascii="Arial" w:eastAsia="Times New Roman" w:hAnsi="Arial" w:cs="Arial"/>
                <w:color w:val="000000"/>
                <w:sz w:val="20"/>
                <w:szCs w:val="20"/>
                <w:lang w:val="en-GB"/>
              </w:rPr>
              <w:t>5</w:t>
            </w:r>
          </w:p>
        </w:tc>
        <w:tc>
          <w:tcPr>
            <w:tcW w:w="1851" w:type="dxa"/>
            <w:tcBorders>
              <w:top w:val="nil"/>
              <w:left w:val="nil"/>
              <w:bottom w:val="nil"/>
              <w:right w:val="nil"/>
            </w:tcBorders>
            <w:shd w:val="clear" w:color="auto" w:fill="auto"/>
            <w:noWrap/>
            <w:vAlign w:val="center"/>
            <w:hideMark/>
          </w:tcPr>
          <w:p w14:paraId="17E78715" w14:textId="4AC6DBFD"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1.7</w:t>
            </w:r>
            <w:r w:rsidR="00EF190A" w:rsidRPr="007A41F0">
              <w:rPr>
                <w:rFonts w:ascii="Arial" w:eastAsia="Times New Roman" w:hAnsi="Arial" w:cs="Arial"/>
                <w:b/>
                <w:bCs/>
                <w:color w:val="000000"/>
                <w:sz w:val="20"/>
                <w:szCs w:val="20"/>
                <w:lang w:val="en-GB"/>
              </w:rPr>
              <w:t xml:space="preserve">6 </w:t>
            </w:r>
            <w:r w:rsidRPr="007A41F0">
              <w:rPr>
                <w:rFonts w:ascii="Arial" w:eastAsia="Times New Roman" w:hAnsi="Arial" w:cs="Arial"/>
                <w:b/>
                <w:bCs/>
                <w:color w:val="000000"/>
                <w:sz w:val="20"/>
                <w:szCs w:val="20"/>
                <w:lang w:val="en-GB"/>
              </w:rPr>
              <w:t>(1.</w:t>
            </w:r>
            <w:r w:rsidR="00EF190A" w:rsidRPr="007A41F0">
              <w:rPr>
                <w:rFonts w:ascii="Arial" w:eastAsia="Times New Roman" w:hAnsi="Arial" w:cs="Arial"/>
                <w:b/>
                <w:bCs/>
                <w:color w:val="000000"/>
                <w:sz w:val="20"/>
                <w:szCs w:val="20"/>
                <w:lang w:val="en-GB"/>
              </w:rPr>
              <w:t>60</w:t>
            </w:r>
            <w:r w:rsidRPr="007A41F0">
              <w:rPr>
                <w:rFonts w:ascii="Arial" w:eastAsia="Times New Roman" w:hAnsi="Arial" w:cs="Arial"/>
                <w:b/>
                <w:bCs/>
                <w:color w:val="000000"/>
                <w:sz w:val="20"/>
                <w:szCs w:val="20"/>
                <w:lang w:val="en-GB"/>
              </w:rPr>
              <w:t>-1.9</w:t>
            </w:r>
            <w:r w:rsidR="00EF190A" w:rsidRPr="007A41F0">
              <w:rPr>
                <w:rFonts w:ascii="Arial" w:eastAsia="Times New Roman" w:hAnsi="Arial" w:cs="Arial"/>
                <w:b/>
                <w:bCs/>
                <w:color w:val="000000"/>
                <w:sz w:val="20"/>
                <w:szCs w:val="20"/>
                <w:lang w:val="en-GB"/>
              </w:rPr>
              <w:t>3</w:t>
            </w:r>
            <w:r w:rsidRPr="007A41F0">
              <w:rPr>
                <w:rFonts w:ascii="Arial" w:eastAsia="Times New Roman" w:hAnsi="Arial" w:cs="Arial"/>
                <w:b/>
                <w:bCs/>
                <w:color w:val="000000"/>
                <w:sz w:val="20"/>
                <w:szCs w:val="20"/>
                <w:lang w:val="en-GB"/>
              </w:rPr>
              <w:t>)</w:t>
            </w:r>
          </w:p>
        </w:tc>
        <w:tc>
          <w:tcPr>
            <w:tcW w:w="879" w:type="dxa"/>
            <w:tcBorders>
              <w:top w:val="nil"/>
              <w:left w:val="nil"/>
              <w:bottom w:val="nil"/>
              <w:right w:val="nil"/>
            </w:tcBorders>
            <w:shd w:val="clear" w:color="auto" w:fill="auto"/>
            <w:noWrap/>
            <w:vAlign w:val="center"/>
            <w:hideMark/>
          </w:tcPr>
          <w:p w14:paraId="2835F9E9" w14:textId="4CAD17F2"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w:t>
            </w:r>
            <w:r w:rsidR="00EF190A" w:rsidRPr="007A41F0">
              <w:rPr>
                <w:rFonts w:ascii="Arial" w:eastAsia="Times New Roman" w:hAnsi="Arial" w:cs="Arial"/>
                <w:color w:val="000000"/>
                <w:sz w:val="20"/>
                <w:szCs w:val="20"/>
                <w:lang w:val="en-GB"/>
              </w:rPr>
              <w:t>7.7</w:t>
            </w:r>
          </w:p>
        </w:tc>
      </w:tr>
      <w:tr w:rsidR="00605DA7" w:rsidRPr="007A41F0" w14:paraId="124F1BFC" w14:textId="77777777" w:rsidTr="004349D9">
        <w:trPr>
          <w:trHeight w:val="300"/>
        </w:trPr>
        <w:tc>
          <w:tcPr>
            <w:tcW w:w="3168" w:type="dxa"/>
            <w:tcBorders>
              <w:top w:val="nil"/>
              <w:left w:val="nil"/>
              <w:bottom w:val="nil"/>
              <w:right w:val="nil"/>
            </w:tcBorders>
            <w:shd w:val="clear" w:color="auto" w:fill="auto"/>
            <w:noWrap/>
            <w:vAlign w:val="center"/>
            <w:hideMark/>
          </w:tcPr>
          <w:p w14:paraId="54BE02F1"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Low parental support/monitoring</w:t>
            </w:r>
          </w:p>
        </w:tc>
        <w:tc>
          <w:tcPr>
            <w:tcW w:w="2250" w:type="dxa"/>
            <w:tcBorders>
              <w:top w:val="nil"/>
              <w:left w:val="nil"/>
              <w:bottom w:val="nil"/>
              <w:right w:val="nil"/>
            </w:tcBorders>
            <w:shd w:val="clear" w:color="auto" w:fill="auto"/>
            <w:noWrap/>
            <w:vAlign w:val="center"/>
            <w:hideMark/>
          </w:tcPr>
          <w:p w14:paraId="1883AF25"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Yes vs. No</w:t>
            </w:r>
          </w:p>
        </w:tc>
        <w:tc>
          <w:tcPr>
            <w:tcW w:w="1980" w:type="dxa"/>
            <w:tcBorders>
              <w:top w:val="nil"/>
              <w:left w:val="nil"/>
              <w:bottom w:val="nil"/>
              <w:right w:val="nil"/>
            </w:tcBorders>
            <w:shd w:val="clear" w:color="auto" w:fill="auto"/>
            <w:noWrap/>
            <w:vAlign w:val="center"/>
            <w:hideMark/>
          </w:tcPr>
          <w:p w14:paraId="0EE2DEE2" w14:textId="77777777"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0.91 (0.85-0.98)</w:t>
            </w:r>
          </w:p>
        </w:tc>
        <w:tc>
          <w:tcPr>
            <w:tcW w:w="714" w:type="dxa"/>
            <w:tcBorders>
              <w:top w:val="nil"/>
              <w:left w:val="nil"/>
              <w:bottom w:val="nil"/>
              <w:right w:val="nil"/>
            </w:tcBorders>
            <w:shd w:val="clear" w:color="auto" w:fill="auto"/>
            <w:noWrap/>
            <w:vAlign w:val="center"/>
            <w:hideMark/>
          </w:tcPr>
          <w:p w14:paraId="308D3FAC" w14:textId="429B886D"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64.</w:t>
            </w:r>
            <w:r w:rsidR="00EF190A" w:rsidRPr="007A41F0">
              <w:rPr>
                <w:rFonts w:ascii="Arial" w:eastAsia="Times New Roman" w:hAnsi="Arial" w:cs="Arial"/>
                <w:color w:val="000000"/>
                <w:sz w:val="20"/>
                <w:szCs w:val="20"/>
                <w:lang w:val="en-GB"/>
              </w:rPr>
              <w:t>4</w:t>
            </w:r>
          </w:p>
        </w:tc>
        <w:tc>
          <w:tcPr>
            <w:tcW w:w="1851" w:type="dxa"/>
            <w:tcBorders>
              <w:top w:val="nil"/>
              <w:left w:val="nil"/>
              <w:bottom w:val="nil"/>
              <w:right w:val="nil"/>
            </w:tcBorders>
            <w:shd w:val="clear" w:color="auto" w:fill="auto"/>
            <w:noWrap/>
            <w:vAlign w:val="center"/>
            <w:hideMark/>
          </w:tcPr>
          <w:p w14:paraId="35D06C79" w14:textId="7B4889EE"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0.69 (0.57-0.8</w:t>
            </w:r>
            <w:r w:rsidR="00EF190A" w:rsidRPr="007A41F0">
              <w:rPr>
                <w:rFonts w:ascii="Arial" w:eastAsia="Times New Roman" w:hAnsi="Arial" w:cs="Arial"/>
                <w:b/>
                <w:bCs/>
                <w:color w:val="000000"/>
                <w:sz w:val="20"/>
                <w:szCs w:val="20"/>
                <w:lang w:val="en-GB"/>
              </w:rPr>
              <w:t>2</w:t>
            </w:r>
            <w:r w:rsidRPr="007A41F0">
              <w:rPr>
                <w:rFonts w:ascii="Arial" w:eastAsia="Times New Roman" w:hAnsi="Arial" w:cs="Arial"/>
                <w:b/>
                <w:bCs/>
                <w:color w:val="000000"/>
                <w:sz w:val="20"/>
                <w:szCs w:val="20"/>
                <w:lang w:val="en-GB"/>
              </w:rPr>
              <w:t>)</w:t>
            </w:r>
          </w:p>
        </w:tc>
        <w:tc>
          <w:tcPr>
            <w:tcW w:w="879" w:type="dxa"/>
            <w:tcBorders>
              <w:top w:val="nil"/>
              <w:left w:val="nil"/>
              <w:bottom w:val="nil"/>
              <w:right w:val="nil"/>
            </w:tcBorders>
            <w:shd w:val="clear" w:color="auto" w:fill="auto"/>
            <w:noWrap/>
            <w:vAlign w:val="center"/>
            <w:hideMark/>
          </w:tcPr>
          <w:p w14:paraId="17DE2045" w14:textId="36E85D9B"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w:t>
            </w:r>
            <w:r w:rsidR="00EF190A" w:rsidRPr="007A41F0">
              <w:rPr>
                <w:rFonts w:ascii="Arial" w:eastAsia="Times New Roman" w:hAnsi="Arial" w:cs="Arial"/>
                <w:color w:val="000000"/>
                <w:sz w:val="20"/>
                <w:szCs w:val="20"/>
                <w:lang w:val="en-GB"/>
              </w:rPr>
              <w:t>3.8</w:t>
            </w:r>
          </w:p>
        </w:tc>
        <w:tc>
          <w:tcPr>
            <w:tcW w:w="1740" w:type="dxa"/>
            <w:tcBorders>
              <w:top w:val="nil"/>
              <w:left w:val="nil"/>
              <w:bottom w:val="nil"/>
              <w:right w:val="nil"/>
            </w:tcBorders>
            <w:shd w:val="clear" w:color="auto" w:fill="auto"/>
            <w:noWrap/>
            <w:vAlign w:val="center"/>
            <w:hideMark/>
          </w:tcPr>
          <w:p w14:paraId="3F88C764"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0.90 (0.82-1.00)</w:t>
            </w:r>
          </w:p>
        </w:tc>
        <w:tc>
          <w:tcPr>
            <w:tcW w:w="879" w:type="dxa"/>
            <w:tcBorders>
              <w:top w:val="nil"/>
              <w:left w:val="nil"/>
              <w:bottom w:val="nil"/>
              <w:right w:val="nil"/>
            </w:tcBorders>
            <w:shd w:val="clear" w:color="auto" w:fill="auto"/>
            <w:noWrap/>
            <w:vAlign w:val="center"/>
            <w:hideMark/>
          </w:tcPr>
          <w:p w14:paraId="7D561660" w14:textId="591F34E1"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6</w:t>
            </w:r>
            <w:r w:rsidR="00EF190A" w:rsidRPr="007A41F0">
              <w:rPr>
                <w:rFonts w:ascii="Arial" w:eastAsia="Times New Roman" w:hAnsi="Arial" w:cs="Arial"/>
                <w:color w:val="000000"/>
                <w:sz w:val="20"/>
                <w:szCs w:val="20"/>
                <w:lang w:val="en-GB"/>
              </w:rPr>
              <w:t>6.6</w:t>
            </w:r>
          </w:p>
        </w:tc>
        <w:tc>
          <w:tcPr>
            <w:tcW w:w="1851" w:type="dxa"/>
            <w:tcBorders>
              <w:top w:val="nil"/>
              <w:left w:val="nil"/>
              <w:bottom w:val="nil"/>
              <w:right w:val="nil"/>
            </w:tcBorders>
            <w:shd w:val="clear" w:color="auto" w:fill="auto"/>
            <w:noWrap/>
            <w:vAlign w:val="center"/>
            <w:hideMark/>
          </w:tcPr>
          <w:p w14:paraId="6AA552EA"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1.01 (0.92-1.11)</w:t>
            </w:r>
          </w:p>
        </w:tc>
        <w:tc>
          <w:tcPr>
            <w:tcW w:w="879" w:type="dxa"/>
            <w:tcBorders>
              <w:top w:val="nil"/>
              <w:left w:val="nil"/>
              <w:bottom w:val="nil"/>
              <w:right w:val="nil"/>
            </w:tcBorders>
            <w:shd w:val="clear" w:color="auto" w:fill="auto"/>
            <w:noWrap/>
            <w:vAlign w:val="center"/>
            <w:hideMark/>
          </w:tcPr>
          <w:p w14:paraId="636AC687" w14:textId="28DDC138" w:rsidR="00721295" w:rsidRPr="007A41F0" w:rsidRDefault="00EF190A"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51.6</w:t>
            </w:r>
          </w:p>
        </w:tc>
      </w:tr>
      <w:tr w:rsidR="00605DA7" w:rsidRPr="007A41F0" w14:paraId="25040D4D" w14:textId="77777777" w:rsidTr="004349D9">
        <w:trPr>
          <w:trHeight w:val="300"/>
        </w:trPr>
        <w:tc>
          <w:tcPr>
            <w:tcW w:w="3168" w:type="dxa"/>
            <w:tcBorders>
              <w:top w:val="nil"/>
              <w:left w:val="nil"/>
              <w:bottom w:val="nil"/>
              <w:right w:val="nil"/>
            </w:tcBorders>
            <w:shd w:val="clear" w:color="auto" w:fill="auto"/>
            <w:noWrap/>
            <w:vAlign w:val="center"/>
            <w:hideMark/>
          </w:tcPr>
          <w:p w14:paraId="7FF15E72"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Close friends</w:t>
            </w:r>
          </w:p>
        </w:tc>
        <w:tc>
          <w:tcPr>
            <w:tcW w:w="2250" w:type="dxa"/>
            <w:tcBorders>
              <w:top w:val="nil"/>
              <w:left w:val="nil"/>
              <w:bottom w:val="nil"/>
              <w:right w:val="nil"/>
            </w:tcBorders>
            <w:shd w:val="clear" w:color="auto" w:fill="auto"/>
            <w:noWrap/>
            <w:vAlign w:val="center"/>
            <w:hideMark/>
          </w:tcPr>
          <w:p w14:paraId="69C13BB0"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None vs. At least one</w:t>
            </w:r>
          </w:p>
        </w:tc>
        <w:tc>
          <w:tcPr>
            <w:tcW w:w="1980" w:type="dxa"/>
            <w:tcBorders>
              <w:top w:val="nil"/>
              <w:left w:val="nil"/>
              <w:bottom w:val="nil"/>
              <w:right w:val="nil"/>
            </w:tcBorders>
            <w:shd w:val="clear" w:color="auto" w:fill="auto"/>
            <w:noWrap/>
            <w:vAlign w:val="center"/>
            <w:hideMark/>
          </w:tcPr>
          <w:p w14:paraId="351BCDF1"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0.97 (0.91-1.04)</w:t>
            </w:r>
          </w:p>
        </w:tc>
        <w:tc>
          <w:tcPr>
            <w:tcW w:w="714" w:type="dxa"/>
            <w:tcBorders>
              <w:top w:val="nil"/>
              <w:left w:val="nil"/>
              <w:bottom w:val="nil"/>
              <w:right w:val="nil"/>
            </w:tcBorders>
            <w:shd w:val="clear" w:color="auto" w:fill="auto"/>
            <w:noWrap/>
            <w:vAlign w:val="center"/>
            <w:hideMark/>
          </w:tcPr>
          <w:p w14:paraId="06B86BD3" w14:textId="73B48670"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34.</w:t>
            </w:r>
            <w:r w:rsidR="00DE4951" w:rsidRPr="007A41F0">
              <w:rPr>
                <w:rFonts w:ascii="Arial" w:eastAsia="Times New Roman" w:hAnsi="Arial" w:cs="Arial"/>
                <w:color w:val="000000"/>
                <w:sz w:val="20"/>
                <w:szCs w:val="20"/>
                <w:lang w:val="en-GB"/>
              </w:rPr>
              <w:t>1</w:t>
            </w:r>
          </w:p>
        </w:tc>
        <w:tc>
          <w:tcPr>
            <w:tcW w:w="1851" w:type="dxa"/>
            <w:tcBorders>
              <w:top w:val="nil"/>
              <w:left w:val="nil"/>
              <w:bottom w:val="nil"/>
              <w:right w:val="nil"/>
            </w:tcBorders>
            <w:shd w:val="clear" w:color="auto" w:fill="auto"/>
            <w:noWrap/>
            <w:vAlign w:val="center"/>
            <w:hideMark/>
          </w:tcPr>
          <w:p w14:paraId="6C0D25E3" w14:textId="34ECA70E"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0.86 (0.7</w:t>
            </w:r>
            <w:r w:rsidR="00DE4951" w:rsidRPr="007A41F0">
              <w:rPr>
                <w:rFonts w:ascii="Arial" w:eastAsia="Times New Roman" w:hAnsi="Arial" w:cs="Arial"/>
                <w:color w:val="000000"/>
                <w:sz w:val="20"/>
                <w:szCs w:val="20"/>
                <w:lang w:val="en-GB"/>
              </w:rPr>
              <w:t>5</w:t>
            </w:r>
            <w:r w:rsidRPr="007A41F0">
              <w:rPr>
                <w:rFonts w:ascii="Arial" w:eastAsia="Times New Roman" w:hAnsi="Arial" w:cs="Arial"/>
                <w:color w:val="000000"/>
                <w:sz w:val="20"/>
                <w:szCs w:val="20"/>
                <w:lang w:val="en-GB"/>
              </w:rPr>
              <w:t>-1.00)</w:t>
            </w:r>
          </w:p>
        </w:tc>
        <w:tc>
          <w:tcPr>
            <w:tcW w:w="879" w:type="dxa"/>
            <w:tcBorders>
              <w:top w:val="nil"/>
              <w:left w:val="nil"/>
              <w:bottom w:val="nil"/>
              <w:right w:val="nil"/>
            </w:tcBorders>
            <w:shd w:val="clear" w:color="auto" w:fill="auto"/>
            <w:noWrap/>
            <w:vAlign w:val="center"/>
            <w:hideMark/>
          </w:tcPr>
          <w:p w14:paraId="4F73640F" w14:textId="207C80F2" w:rsidR="00721295" w:rsidRPr="007A41F0" w:rsidRDefault="00DE4951"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9.0</w:t>
            </w:r>
          </w:p>
        </w:tc>
        <w:tc>
          <w:tcPr>
            <w:tcW w:w="1740" w:type="dxa"/>
            <w:tcBorders>
              <w:top w:val="nil"/>
              <w:left w:val="nil"/>
              <w:bottom w:val="nil"/>
              <w:right w:val="nil"/>
            </w:tcBorders>
            <w:shd w:val="clear" w:color="auto" w:fill="auto"/>
            <w:noWrap/>
            <w:vAlign w:val="center"/>
            <w:hideMark/>
          </w:tcPr>
          <w:p w14:paraId="18D27130" w14:textId="73DF629A"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1.02 (0.9</w:t>
            </w:r>
            <w:r w:rsidR="00DE4951" w:rsidRPr="007A41F0">
              <w:rPr>
                <w:rFonts w:ascii="Arial" w:eastAsia="Times New Roman" w:hAnsi="Arial" w:cs="Arial"/>
                <w:color w:val="000000"/>
                <w:sz w:val="20"/>
                <w:szCs w:val="20"/>
                <w:lang w:val="en-GB"/>
              </w:rPr>
              <w:t>5</w:t>
            </w:r>
            <w:r w:rsidRPr="007A41F0">
              <w:rPr>
                <w:rFonts w:ascii="Arial" w:eastAsia="Times New Roman" w:hAnsi="Arial" w:cs="Arial"/>
                <w:color w:val="000000"/>
                <w:sz w:val="20"/>
                <w:szCs w:val="20"/>
                <w:lang w:val="en-GB"/>
              </w:rPr>
              <w:t>-1.11)</w:t>
            </w:r>
          </w:p>
        </w:tc>
        <w:tc>
          <w:tcPr>
            <w:tcW w:w="879" w:type="dxa"/>
            <w:tcBorders>
              <w:top w:val="nil"/>
              <w:left w:val="nil"/>
              <w:bottom w:val="nil"/>
              <w:right w:val="nil"/>
            </w:tcBorders>
            <w:shd w:val="clear" w:color="auto" w:fill="auto"/>
            <w:noWrap/>
            <w:vAlign w:val="center"/>
            <w:hideMark/>
          </w:tcPr>
          <w:p w14:paraId="5C4CFAD4" w14:textId="7FFF07DA" w:rsidR="00721295" w:rsidRPr="007A41F0" w:rsidRDefault="00DE4951"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9.1</w:t>
            </w:r>
          </w:p>
        </w:tc>
        <w:tc>
          <w:tcPr>
            <w:tcW w:w="1851" w:type="dxa"/>
            <w:tcBorders>
              <w:top w:val="nil"/>
              <w:left w:val="nil"/>
              <w:bottom w:val="nil"/>
              <w:right w:val="nil"/>
            </w:tcBorders>
            <w:shd w:val="clear" w:color="auto" w:fill="auto"/>
            <w:noWrap/>
            <w:vAlign w:val="center"/>
            <w:hideMark/>
          </w:tcPr>
          <w:p w14:paraId="103F804B"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0.95 (0.85-1.07)</w:t>
            </w:r>
          </w:p>
        </w:tc>
        <w:tc>
          <w:tcPr>
            <w:tcW w:w="879" w:type="dxa"/>
            <w:tcBorders>
              <w:top w:val="nil"/>
              <w:left w:val="nil"/>
              <w:bottom w:val="nil"/>
              <w:right w:val="nil"/>
            </w:tcBorders>
            <w:shd w:val="clear" w:color="auto" w:fill="auto"/>
            <w:noWrap/>
            <w:vAlign w:val="center"/>
            <w:hideMark/>
          </w:tcPr>
          <w:p w14:paraId="6F297896" w14:textId="1E2CCA17" w:rsidR="00721295" w:rsidRPr="007A41F0" w:rsidRDefault="00DE4951"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56.6</w:t>
            </w:r>
          </w:p>
        </w:tc>
      </w:tr>
      <w:tr w:rsidR="00605DA7" w:rsidRPr="007A41F0" w14:paraId="1507627C" w14:textId="77777777" w:rsidTr="004349D9">
        <w:trPr>
          <w:trHeight w:val="300"/>
        </w:trPr>
        <w:tc>
          <w:tcPr>
            <w:tcW w:w="3168" w:type="dxa"/>
            <w:tcBorders>
              <w:top w:val="nil"/>
              <w:left w:val="nil"/>
              <w:bottom w:val="single" w:sz="4" w:space="0" w:color="auto"/>
              <w:right w:val="nil"/>
            </w:tcBorders>
            <w:shd w:val="clear" w:color="auto" w:fill="auto"/>
            <w:noWrap/>
            <w:vAlign w:val="center"/>
            <w:hideMark/>
          </w:tcPr>
          <w:p w14:paraId="277F11B9"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Bullying victimization</w:t>
            </w:r>
          </w:p>
        </w:tc>
        <w:tc>
          <w:tcPr>
            <w:tcW w:w="2250" w:type="dxa"/>
            <w:tcBorders>
              <w:top w:val="nil"/>
              <w:left w:val="nil"/>
              <w:bottom w:val="single" w:sz="4" w:space="0" w:color="auto"/>
              <w:right w:val="nil"/>
            </w:tcBorders>
            <w:shd w:val="clear" w:color="auto" w:fill="auto"/>
            <w:noWrap/>
            <w:vAlign w:val="center"/>
            <w:hideMark/>
          </w:tcPr>
          <w:p w14:paraId="50D7BC60" w14:textId="77777777"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Yes vs. No</w:t>
            </w:r>
          </w:p>
        </w:tc>
        <w:tc>
          <w:tcPr>
            <w:tcW w:w="1980" w:type="dxa"/>
            <w:tcBorders>
              <w:top w:val="nil"/>
              <w:left w:val="nil"/>
              <w:bottom w:val="single" w:sz="4" w:space="0" w:color="auto"/>
              <w:right w:val="nil"/>
            </w:tcBorders>
            <w:shd w:val="clear" w:color="auto" w:fill="auto"/>
            <w:noWrap/>
            <w:vAlign w:val="center"/>
            <w:hideMark/>
          </w:tcPr>
          <w:p w14:paraId="7F62845D" w14:textId="67463C4E"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1.3</w:t>
            </w:r>
            <w:r w:rsidR="00AD5A44" w:rsidRPr="007A41F0">
              <w:rPr>
                <w:rFonts w:ascii="Arial" w:eastAsia="Times New Roman" w:hAnsi="Arial" w:cs="Arial"/>
                <w:b/>
                <w:bCs/>
                <w:color w:val="000000"/>
                <w:sz w:val="20"/>
                <w:szCs w:val="20"/>
                <w:lang w:val="en-GB"/>
              </w:rPr>
              <w:t>9</w:t>
            </w:r>
            <w:r w:rsidRPr="007A41F0">
              <w:rPr>
                <w:rFonts w:ascii="Arial" w:eastAsia="Times New Roman" w:hAnsi="Arial" w:cs="Arial"/>
                <w:b/>
                <w:bCs/>
                <w:color w:val="000000"/>
                <w:sz w:val="20"/>
                <w:szCs w:val="20"/>
                <w:lang w:val="en-GB"/>
              </w:rPr>
              <w:t xml:space="preserve"> (1.</w:t>
            </w:r>
            <w:r w:rsidR="00AD5A44" w:rsidRPr="007A41F0">
              <w:rPr>
                <w:rFonts w:ascii="Arial" w:eastAsia="Times New Roman" w:hAnsi="Arial" w:cs="Arial"/>
                <w:b/>
                <w:bCs/>
                <w:color w:val="000000"/>
                <w:sz w:val="20"/>
                <w:szCs w:val="20"/>
                <w:lang w:val="en-GB"/>
              </w:rPr>
              <w:t>31</w:t>
            </w:r>
            <w:r w:rsidRPr="007A41F0">
              <w:rPr>
                <w:rFonts w:ascii="Arial" w:eastAsia="Times New Roman" w:hAnsi="Arial" w:cs="Arial"/>
                <w:b/>
                <w:bCs/>
                <w:color w:val="000000"/>
                <w:sz w:val="20"/>
                <w:szCs w:val="20"/>
                <w:lang w:val="en-GB"/>
              </w:rPr>
              <w:t>-1.4</w:t>
            </w:r>
            <w:r w:rsidR="00AD5A44" w:rsidRPr="007A41F0">
              <w:rPr>
                <w:rFonts w:ascii="Arial" w:eastAsia="Times New Roman" w:hAnsi="Arial" w:cs="Arial"/>
                <w:b/>
                <w:bCs/>
                <w:color w:val="000000"/>
                <w:sz w:val="20"/>
                <w:szCs w:val="20"/>
                <w:lang w:val="en-GB"/>
              </w:rPr>
              <w:t>8</w:t>
            </w:r>
            <w:r w:rsidRPr="007A41F0">
              <w:rPr>
                <w:rFonts w:ascii="Arial" w:eastAsia="Times New Roman" w:hAnsi="Arial" w:cs="Arial"/>
                <w:b/>
                <w:bCs/>
                <w:color w:val="000000"/>
                <w:sz w:val="20"/>
                <w:szCs w:val="20"/>
                <w:lang w:val="en-GB"/>
              </w:rPr>
              <w:t>)</w:t>
            </w:r>
          </w:p>
        </w:tc>
        <w:tc>
          <w:tcPr>
            <w:tcW w:w="714" w:type="dxa"/>
            <w:tcBorders>
              <w:top w:val="nil"/>
              <w:left w:val="nil"/>
              <w:bottom w:val="single" w:sz="4" w:space="0" w:color="auto"/>
              <w:right w:val="nil"/>
            </w:tcBorders>
            <w:shd w:val="clear" w:color="auto" w:fill="auto"/>
            <w:noWrap/>
            <w:vAlign w:val="center"/>
            <w:hideMark/>
          </w:tcPr>
          <w:p w14:paraId="017CEDA8" w14:textId="60450C04"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73.</w:t>
            </w:r>
            <w:r w:rsidR="00AD5A44" w:rsidRPr="007A41F0">
              <w:rPr>
                <w:rFonts w:ascii="Arial" w:eastAsia="Times New Roman" w:hAnsi="Arial" w:cs="Arial"/>
                <w:color w:val="000000"/>
                <w:sz w:val="20"/>
                <w:szCs w:val="20"/>
                <w:lang w:val="en-GB"/>
              </w:rPr>
              <w:t>6</w:t>
            </w:r>
          </w:p>
        </w:tc>
        <w:tc>
          <w:tcPr>
            <w:tcW w:w="1851" w:type="dxa"/>
            <w:tcBorders>
              <w:top w:val="nil"/>
              <w:left w:val="nil"/>
              <w:bottom w:val="single" w:sz="4" w:space="0" w:color="auto"/>
              <w:right w:val="nil"/>
            </w:tcBorders>
            <w:shd w:val="clear" w:color="auto" w:fill="auto"/>
            <w:noWrap/>
            <w:vAlign w:val="center"/>
            <w:hideMark/>
          </w:tcPr>
          <w:p w14:paraId="30B601E6" w14:textId="0563BD5B"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1.5</w:t>
            </w:r>
            <w:r w:rsidR="00AD5A44" w:rsidRPr="007A41F0">
              <w:rPr>
                <w:rFonts w:ascii="Arial" w:eastAsia="Times New Roman" w:hAnsi="Arial" w:cs="Arial"/>
                <w:b/>
                <w:bCs/>
                <w:color w:val="000000"/>
                <w:sz w:val="20"/>
                <w:szCs w:val="20"/>
                <w:lang w:val="en-GB"/>
              </w:rPr>
              <w:t>5</w:t>
            </w:r>
            <w:r w:rsidRPr="007A41F0">
              <w:rPr>
                <w:rFonts w:ascii="Arial" w:eastAsia="Times New Roman" w:hAnsi="Arial" w:cs="Arial"/>
                <w:b/>
                <w:bCs/>
                <w:color w:val="000000"/>
                <w:sz w:val="20"/>
                <w:szCs w:val="20"/>
                <w:lang w:val="en-GB"/>
              </w:rPr>
              <w:t xml:space="preserve"> (1.2</w:t>
            </w:r>
            <w:r w:rsidR="00AD5A44" w:rsidRPr="007A41F0">
              <w:rPr>
                <w:rFonts w:ascii="Arial" w:eastAsia="Times New Roman" w:hAnsi="Arial" w:cs="Arial"/>
                <w:b/>
                <w:bCs/>
                <w:color w:val="000000"/>
                <w:sz w:val="20"/>
                <w:szCs w:val="20"/>
                <w:lang w:val="en-GB"/>
              </w:rPr>
              <w:t>7</w:t>
            </w:r>
            <w:r w:rsidRPr="007A41F0">
              <w:rPr>
                <w:rFonts w:ascii="Arial" w:eastAsia="Times New Roman" w:hAnsi="Arial" w:cs="Arial"/>
                <w:b/>
                <w:bCs/>
                <w:color w:val="000000"/>
                <w:sz w:val="20"/>
                <w:szCs w:val="20"/>
                <w:lang w:val="en-GB"/>
              </w:rPr>
              <w:t>-1.8</w:t>
            </w:r>
            <w:r w:rsidR="00AD5A44" w:rsidRPr="007A41F0">
              <w:rPr>
                <w:rFonts w:ascii="Arial" w:eastAsia="Times New Roman" w:hAnsi="Arial" w:cs="Arial"/>
                <w:b/>
                <w:bCs/>
                <w:color w:val="000000"/>
                <w:sz w:val="20"/>
                <w:szCs w:val="20"/>
                <w:lang w:val="en-GB"/>
              </w:rPr>
              <w:t>8</w:t>
            </w:r>
            <w:r w:rsidRPr="007A41F0">
              <w:rPr>
                <w:rFonts w:ascii="Arial" w:eastAsia="Times New Roman" w:hAnsi="Arial" w:cs="Arial"/>
                <w:b/>
                <w:bCs/>
                <w:color w:val="000000"/>
                <w:sz w:val="20"/>
                <w:szCs w:val="20"/>
                <w:lang w:val="en-GB"/>
              </w:rPr>
              <w:t>)</w:t>
            </w:r>
          </w:p>
        </w:tc>
        <w:tc>
          <w:tcPr>
            <w:tcW w:w="879" w:type="dxa"/>
            <w:tcBorders>
              <w:top w:val="nil"/>
              <w:left w:val="nil"/>
              <w:bottom w:val="single" w:sz="4" w:space="0" w:color="auto"/>
              <w:right w:val="nil"/>
            </w:tcBorders>
            <w:shd w:val="clear" w:color="auto" w:fill="auto"/>
            <w:noWrap/>
            <w:vAlign w:val="center"/>
            <w:hideMark/>
          </w:tcPr>
          <w:p w14:paraId="5173B36A" w14:textId="24F4BD94" w:rsidR="00721295" w:rsidRPr="007A41F0" w:rsidRDefault="00721295"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73.</w:t>
            </w:r>
            <w:r w:rsidR="00AD5A44" w:rsidRPr="007A41F0">
              <w:rPr>
                <w:rFonts w:ascii="Arial" w:eastAsia="Times New Roman" w:hAnsi="Arial" w:cs="Arial"/>
                <w:color w:val="000000"/>
                <w:sz w:val="20"/>
                <w:szCs w:val="20"/>
                <w:lang w:val="en-GB"/>
              </w:rPr>
              <w:t>1</w:t>
            </w:r>
          </w:p>
        </w:tc>
        <w:tc>
          <w:tcPr>
            <w:tcW w:w="1740" w:type="dxa"/>
            <w:tcBorders>
              <w:top w:val="nil"/>
              <w:left w:val="nil"/>
              <w:bottom w:val="single" w:sz="4" w:space="0" w:color="auto"/>
              <w:right w:val="nil"/>
            </w:tcBorders>
            <w:shd w:val="clear" w:color="auto" w:fill="auto"/>
            <w:noWrap/>
            <w:vAlign w:val="center"/>
            <w:hideMark/>
          </w:tcPr>
          <w:p w14:paraId="5EB6CD33" w14:textId="396E884A"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1.4</w:t>
            </w:r>
            <w:r w:rsidR="00AD5A44" w:rsidRPr="007A41F0">
              <w:rPr>
                <w:rFonts w:ascii="Arial" w:eastAsia="Times New Roman" w:hAnsi="Arial" w:cs="Arial"/>
                <w:b/>
                <w:bCs/>
                <w:color w:val="000000"/>
                <w:sz w:val="20"/>
                <w:szCs w:val="20"/>
                <w:lang w:val="en-GB"/>
              </w:rPr>
              <w:t>1</w:t>
            </w:r>
            <w:r w:rsidRPr="007A41F0">
              <w:rPr>
                <w:rFonts w:ascii="Arial" w:eastAsia="Times New Roman" w:hAnsi="Arial" w:cs="Arial"/>
                <w:b/>
                <w:bCs/>
                <w:color w:val="000000"/>
                <w:sz w:val="20"/>
                <w:szCs w:val="20"/>
                <w:lang w:val="en-GB"/>
              </w:rPr>
              <w:t xml:space="preserve"> (1.</w:t>
            </w:r>
            <w:r w:rsidR="00AD5A44" w:rsidRPr="007A41F0">
              <w:rPr>
                <w:rFonts w:ascii="Arial" w:eastAsia="Times New Roman" w:hAnsi="Arial" w:cs="Arial"/>
                <w:b/>
                <w:bCs/>
                <w:color w:val="000000"/>
                <w:sz w:val="20"/>
                <w:szCs w:val="20"/>
                <w:lang w:val="en-GB"/>
              </w:rPr>
              <w:t>31</w:t>
            </w:r>
            <w:r w:rsidRPr="007A41F0">
              <w:rPr>
                <w:rFonts w:ascii="Arial" w:eastAsia="Times New Roman" w:hAnsi="Arial" w:cs="Arial"/>
                <w:b/>
                <w:bCs/>
                <w:color w:val="000000"/>
                <w:sz w:val="20"/>
                <w:szCs w:val="20"/>
                <w:lang w:val="en-GB"/>
              </w:rPr>
              <w:t>-1.5</w:t>
            </w:r>
            <w:r w:rsidR="00AD5A44" w:rsidRPr="007A41F0">
              <w:rPr>
                <w:rFonts w:ascii="Arial" w:eastAsia="Times New Roman" w:hAnsi="Arial" w:cs="Arial"/>
                <w:b/>
                <w:bCs/>
                <w:color w:val="000000"/>
                <w:sz w:val="20"/>
                <w:szCs w:val="20"/>
                <w:lang w:val="en-GB"/>
              </w:rPr>
              <w:t>3</w:t>
            </w:r>
            <w:r w:rsidRPr="007A41F0">
              <w:rPr>
                <w:rFonts w:ascii="Arial" w:eastAsia="Times New Roman" w:hAnsi="Arial" w:cs="Arial"/>
                <w:b/>
                <w:bCs/>
                <w:color w:val="000000"/>
                <w:sz w:val="20"/>
                <w:szCs w:val="20"/>
                <w:lang w:val="en-GB"/>
              </w:rPr>
              <w:t>)</w:t>
            </w:r>
          </w:p>
        </w:tc>
        <w:tc>
          <w:tcPr>
            <w:tcW w:w="879" w:type="dxa"/>
            <w:tcBorders>
              <w:top w:val="nil"/>
              <w:left w:val="nil"/>
              <w:bottom w:val="single" w:sz="4" w:space="0" w:color="auto"/>
              <w:right w:val="nil"/>
            </w:tcBorders>
            <w:shd w:val="clear" w:color="auto" w:fill="auto"/>
            <w:noWrap/>
            <w:vAlign w:val="center"/>
            <w:hideMark/>
          </w:tcPr>
          <w:p w14:paraId="25EAFE09" w14:textId="576C60C9" w:rsidR="00721295" w:rsidRPr="007A41F0" w:rsidRDefault="00AD5A44"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55.2</w:t>
            </w:r>
          </w:p>
        </w:tc>
        <w:tc>
          <w:tcPr>
            <w:tcW w:w="1851" w:type="dxa"/>
            <w:tcBorders>
              <w:top w:val="nil"/>
              <w:left w:val="nil"/>
              <w:bottom w:val="single" w:sz="4" w:space="0" w:color="auto"/>
              <w:right w:val="nil"/>
            </w:tcBorders>
            <w:shd w:val="clear" w:color="auto" w:fill="auto"/>
            <w:noWrap/>
            <w:vAlign w:val="center"/>
            <w:hideMark/>
          </w:tcPr>
          <w:p w14:paraId="4320774F" w14:textId="3D24C6AA" w:rsidR="00721295" w:rsidRPr="007A41F0" w:rsidRDefault="00721295" w:rsidP="00721295">
            <w:pPr>
              <w:rPr>
                <w:rFonts w:ascii="Arial" w:eastAsia="Times New Roman" w:hAnsi="Arial" w:cs="Arial"/>
                <w:b/>
                <w:bCs/>
                <w:color w:val="000000"/>
                <w:sz w:val="20"/>
                <w:szCs w:val="20"/>
                <w:lang w:val="en-GB"/>
              </w:rPr>
            </w:pPr>
            <w:r w:rsidRPr="007A41F0">
              <w:rPr>
                <w:rFonts w:ascii="Arial" w:eastAsia="Times New Roman" w:hAnsi="Arial" w:cs="Arial"/>
                <w:b/>
                <w:bCs/>
                <w:color w:val="000000"/>
                <w:sz w:val="20"/>
                <w:szCs w:val="20"/>
                <w:lang w:val="en-GB"/>
              </w:rPr>
              <w:t>1.</w:t>
            </w:r>
            <w:r w:rsidR="00AD5A44" w:rsidRPr="007A41F0">
              <w:rPr>
                <w:rFonts w:ascii="Arial" w:eastAsia="Times New Roman" w:hAnsi="Arial" w:cs="Arial"/>
                <w:b/>
                <w:bCs/>
                <w:color w:val="000000"/>
                <w:sz w:val="20"/>
                <w:szCs w:val="20"/>
                <w:lang w:val="en-GB"/>
              </w:rPr>
              <w:t>30</w:t>
            </w:r>
            <w:r w:rsidRPr="007A41F0">
              <w:rPr>
                <w:rFonts w:ascii="Arial" w:eastAsia="Times New Roman" w:hAnsi="Arial" w:cs="Arial"/>
                <w:b/>
                <w:bCs/>
                <w:color w:val="000000"/>
                <w:sz w:val="20"/>
                <w:szCs w:val="20"/>
                <w:lang w:val="en-GB"/>
              </w:rPr>
              <w:t xml:space="preserve"> (1.18-1.4</w:t>
            </w:r>
            <w:r w:rsidR="00AD5A44" w:rsidRPr="007A41F0">
              <w:rPr>
                <w:rFonts w:ascii="Arial" w:eastAsia="Times New Roman" w:hAnsi="Arial" w:cs="Arial"/>
                <w:b/>
                <w:bCs/>
                <w:color w:val="000000"/>
                <w:sz w:val="20"/>
                <w:szCs w:val="20"/>
                <w:lang w:val="en-GB"/>
              </w:rPr>
              <w:t>4</w:t>
            </w:r>
            <w:r w:rsidRPr="007A41F0">
              <w:rPr>
                <w:rFonts w:ascii="Arial" w:eastAsia="Times New Roman" w:hAnsi="Arial" w:cs="Arial"/>
                <w:b/>
                <w:bCs/>
                <w:color w:val="000000"/>
                <w:sz w:val="20"/>
                <w:szCs w:val="20"/>
                <w:lang w:val="en-GB"/>
              </w:rPr>
              <w:t>)</w:t>
            </w:r>
          </w:p>
        </w:tc>
        <w:tc>
          <w:tcPr>
            <w:tcW w:w="879" w:type="dxa"/>
            <w:tcBorders>
              <w:top w:val="nil"/>
              <w:left w:val="nil"/>
              <w:bottom w:val="single" w:sz="4" w:space="0" w:color="auto"/>
              <w:right w:val="nil"/>
            </w:tcBorders>
            <w:shd w:val="clear" w:color="auto" w:fill="auto"/>
            <w:noWrap/>
            <w:vAlign w:val="center"/>
            <w:hideMark/>
          </w:tcPr>
          <w:p w14:paraId="4F8DFBF2" w14:textId="5BA3EF69" w:rsidR="00721295" w:rsidRPr="007A41F0" w:rsidRDefault="00AD5A44" w:rsidP="00721295">
            <w:pPr>
              <w:rPr>
                <w:rFonts w:ascii="Arial" w:eastAsia="Times New Roman" w:hAnsi="Arial" w:cs="Arial"/>
                <w:color w:val="000000"/>
                <w:sz w:val="20"/>
                <w:szCs w:val="20"/>
                <w:lang w:val="en-GB"/>
              </w:rPr>
            </w:pPr>
            <w:r w:rsidRPr="007A41F0">
              <w:rPr>
                <w:rFonts w:ascii="Arial" w:eastAsia="Times New Roman" w:hAnsi="Arial" w:cs="Arial"/>
                <w:color w:val="000000"/>
                <w:sz w:val="20"/>
                <w:szCs w:val="20"/>
                <w:lang w:val="en-GB"/>
              </w:rPr>
              <w:t>80.2</w:t>
            </w:r>
          </w:p>
        </w:tc>
      </w:tr>
    </w:tbl>
    <w:p w14:paraId="746B7424" w14:textId="75DB4AA6" w:rsidR="00D73666" w:rsidRPr="007A41F0" w:rsidRDefault="000B42D5" w:rsidP="00794355">
      <w:pPr>
        <w:rPr>
          <w:rFonts w:ascii="Arial" w:hAnsi="Arial" w:cs="Arial"/>
          <w:sz w:val="20"/>
          <w:szCs w:val="20"/>
        </w:rPr>
      </w:pPr>
      <w:r w:rsidRPr="007A41F0">
        <w:rPr>
          <w:rFonts w:ascii="Arial" w:hAnsi="Arial" w:cs="Arial"/>
          <w:sz w:val="20"/>
          <w:szCs w:val="20"/>
        </w:rPr>
        <w:t>Abbreviation: OR Odds ratio; CI Confidence interval</w:t>
      </w:r>
    </w:p>
    <w:p w14:paraId="1C47497F" w14:textId="7075CC7A" w:rsidR="000B42D5" w:rsidRPr="007A41F0" w:rsidRDefault="004821A6" w:rsidP="00794355">
      <w:pPr>
        <w:rPr>
          <w:rFonts w:ascii="Arial" w:hAnsi="Arial" w:cs="Arial"/>
          <w:sz w:val="20"/>
          <w:szCs w:val="20"/>
        </w:rPr>
      </w:pPr>
      <w:r w:rsidRPr="007A41F0">
        <w:rPr>
          <w:rFonts w:ascii="Arial" w:hAnsi="Arial" w:cs="Arial"/>
          <w:sz w:val="20"/>
          <w:szCs w:val="20"/>
        </w:rPr>
        <w:t>Statistically significant associations (P&lt;0.05) are highlighted in bold font.</w:t>
      </w:r>
    </w:p>
    <w:p w14:paraId="184D81B5" w14:textId="2C4B48FD" w:rsidR="004821A6" w:rsidRPr="007A41F0" w:rsidRDefault="00A44E95" w:rsidP="00794355">
      <w:pPr>
        <w:rPr>
          <w:rFonts w:ascii="Arial" w:hAnsi="Arial" w:cs="Arial"/>
          <w:sz w:val="20"/>
          <w:szCs w:val="20"/>
        </w:rPr>
      </w:pPr>
      <w:r w:rsidRPr="007A41F0">
        <w:rPr>
          <w:rFonts w:ascii="Arial" w:hAnsi="Arial" w:cs="Arial"/>
          <w:sz w:val="20"/>
          <w:szCs w:val="20"/>
        </w:rPr>
        <w:t xml:space="preserve">Estimates were obtained by combining country-wise estimates </w:t>
      </w:r>
      <w:r w:rsidR="00174A33" w:rsidRPr="007A41F0">
        <w:rPr>
          <w:rFonts w:ascii="Arial" w:hAnsi="Arial" w:cs="Arial"/>
          <w:sz w:val="20"/>
          <w:szCs w:val="20"/>
        </w:rPr>
        <w:t xml:space="preserve">adjusted for age, sex, and food insecurity </w:t>
      </w:r>
      <w:r w:rsidRPr="007A41F0">
        <w:rPr>
          <w:rFonts w:ascii="Arial" w:hAnsi="Arial" w:cs="Arial"/>
          <w:sz w:val="20"/>
          <w:szCs w:val="20"/>
        </w:rPr>
        <w:t>into a meta-analysis with random effects.</w:t>
      </w:r>
    </w:p>
    <w:p w14:paraId="56BEACD7" w14:textId="77777777" w:rsidR="000B712F" w:rsidRPr="007A41F0" w:rsidRDefault="000B712F" w:rsidP="00794355">
      <w:pPr>
        <w:rPr>
          <w:rFonts w:ascii="Arial" w:hAnsi="Arial" w:cs="Arial"/>
          <w:sz w:val="20"/>
          <w:szCs w:val="20"/>
        </w:rPr>
      </w:pPr>
    </w:p>
    <w:p w14:paraId="312C4F1B" w14:textId="77777777" w:rsidR="000B712F" w:rsidRPr="007A41F0" w:rsidRDefault="000B712F" w:rsidP="00794355">
      <w:pPr>
        <w:rPr>
          <w:rFonts w:ascii="Arial" w:hAnsi="Arial" w:cs="Arial"/>
          <w:sz w:val="20"/>
          <w:szCs w:val="20"/>
        </w:rPr>
        <w:sectPr w:rsidR="000B712F" w:rsidRPr="007A41F0" w:rsidSect="00285AB3">
          <w:pgSz w:w="16840" w:h="11900" w:orient="landscape"/>
          <w:pgMar w:top="1440" w:right="720" w:bottom="1440" w:left="720" w:header="720" w:footer="720" w:gutter="0"/>
          <w:cols w:space="720"/>
          <w:docGrid w:linePitch="360"/>
        </w:sectPr>
      </w:pPr>
    </w:p>
    <w:p w14:paraId="30EA91C2" w14:textId="77777777" w:rsidR="008F3043" w:rsidRPr="007A41F0" w:rsidRDefault="008F3043" w:rsidP="008F3043">
      <w:pPr>
        <w:spacing w:line="480" w:lineRule="auto"/>
        <w:jc w:val="both"/>
        <w:rPr>
          <w:rFonts w:ascii="Arial" w:hAnsi="Arial" w:cs="Arial"/>
          <w:b/>
          <w:sz w:val="20"/>
          <w:szCs w:val="20"/>
        </w:rPr>
      </w:pPr>
      <w:r w:rsidRPr="007A41F0">
        <w:rPr>
          <w:rFonts w:ascii="Arial" w:hAnsi="Arial" w:cs="Arial"/>
          <w:b/>
          <w:sz w:val="20"/>
          <w:szCs w:val="20"/>
        </w:rPr>
        <w:t>Discussion</w:t>
      </w:r>
    </w:p>
    <w:p w14:paraId="31E67F64" w14:textId="2030488C" w:rsidR="008F3043" w:rsidRPr="007A41F0" w:rsidRDefault="008F3043" w:rsidP="008F3043">
      <w:pPr>
        <w:spacing w:line="480" w:lineRule="auto"/>
        <w:jc w:val="both"/>
        <w:rPr>
          <w:rFonts w:ascii="Arial" w:hAnsi="Arial" w:cs="Arial"/>
          <w:color w:val="141413"/>
          <w:sz w:val="20"/>
          <w:szCs w:val="20"/>
        </w:rPr>
      </w:pPr>
      <w:r w:rsidRPr="007A41F0">
        <w:rPr>
          <w:rFonts w:ascii="Arial" w:hAnsi="Arial" w:cs="Arial"/>
          <w:color w:val="141413"/>
          <w:sz w:val="20"/>
          <w:szCs w:val="20"/>
        </w:rPr>
        <w:t xml:space="preserve">This multinational study including 181,793 adolescents aged 12-15 years from 66 LMICs demonstrated that increasing age, smoking, alcohol consumption and bullying victimization were positively associated with LTSB, while a negative association was observed for </w:t>
      </w:r>
      <w:r w:rsidR="007E50A9" w:rsidRPr="007A41F0">
        <w:rPr>
          <w:rFonts w:ascii="Arial" w:hAnsi="Arial" w:cs="Arial"/>
          <w:color w:val="141413"/>
          <w:sz w:val="20"/>
          <w:szCs w:val="20"/>
        </w:rPr>
        <w:t xml:space="preserve">food insecurity and </w:t>
      </w:r>
      <w:r w:rsidRPr="007A41F0">
        <w:rPr>
          <w:rFonts w:ascii="Arial" w:hAnsi="Arial" w:cs="Arial"/>
          <w:color w:val="141413"/>
          <w:sz w:val="20"/>
          <w:szCs w:val="20"/>
        </w:rPr>
        <w:t>low parental support/monitoring. These significant associations were almost consistently observed across country-income levels. The only exception</w:t>
      </w:r>
      <w:r w:rsidR="007F7928" w:rsidRPr="007A41F0">
        <w:rPr>
          <w:rFonts w:ascii="Arial" w:hAnsi="Arial" w:cs="Arial"/>
          <w:color w:val="141413"/>
          <w:sz w:val="20"/>
          <w:szCs w:val="20"/>
        </w:rPr>
        <w:t>s</w:t>
      </w:r>
      <w:r w:rsidRPr="007A41F0">
        <w:rPr>
          <w:rFonts w:ascii="Arial" w:hAnsi="Arial" w:cs="Arial"/>
          <w:color w:val="141413"/>
          <w:sz w:val="20"/>
          <w:szCs w:val="20"/>
        </w:rPr>
        <w:t xml:space="preserve"> w</w:t>
      </w:r>
      <w:r w:rsidR="007F7928" w:rsidRPr="007A41F0">
        <w:rPr>
          <w:rFonts w:ascii="Arial" w:hAnsi="Arial" w:cs="Arial"/>
          <w:color w:val="141413"/>
          <w:sz w:val="20"/>
          <w:szCs w:val="20"/>
        </w:rPr>
        <w:t>ere</w:t>
      </w:r>
      <w:r w:rsidRPr="007A41F0">
        <w:rPr>
          <w:rFonts w:ascii="Arial" w:hAnsi="Arial" w:cs="Arial"/>
          <w:color w:val="141413"/>
          <w:sz w:val="20"/>
          <w:szCs w:val="20"/>
        </w:rPr>
        <w:t xml:space="preserve"> </w:t>
      </w:r>
      <w:r w:rsidR="007F7928" w:rsidRPr="007A41F0">
        <w:rPr>
          <w:rFonts w:ascii="Arial" w:hAnsi="Arial" w:cs="Arial"/>
          <w:color w:val="141413"/>
          <w:sz w:val="20"/>
          <w:szCs w:val="20"/>
        </w:rPr>
        <w:t xml:space="preserve">food insecurity and </w:t>
      </w:r>
      <w:r w:rsidRPr="007A41F0">
        <w:rPr>
          <w:rFonts w:ascii="Arial" w:hAnsi="Arial" w:cs="Arial"/>
          <w:color w:val="141413"/>
          <w:sz w:val="20"/>
          <w:szCs w:val="20"/>
        </w:rPr>
        <w:t xml:space="preserve">parental monitoring/support for which a significant association was </w:t>
      </w:r>
      <w:r w:rsidR="007F7928" w:rsidRPr="007A41F0">
        <w:rPr>
          <w:rFonts w:ascii="Arial" w:hAnsi="Arial" w:cs="Arial"/>
          <w:color w:val="141413"/>
          <w:sz w:val="20"/>
          <w:szCs w:val="20"/>
        </w:rPr>
        <w:t xml:space="preserve">not observed across all country-income levels. </w:t>
      </w:r>
      <w:r w:rsidRPr="007A41F0">
        <w:rPr>
          <w:rFonts w:ascii="Arial" w:hAnsi="Arial" w:cs="Arial"/>
          <w:color w:val="141413"/>
          <w:sz w:val="20"/>
          <w:szCs w:val="20"/>
        </w:rPr>
        <w:t>Sex</w:t>
      </w:r>
      <w:r w:rsidR="007F7928" w:rsidRPr="007A41F0">
        <w:rPr>
          <w:rFonts w:ascii="Arial" w:hAnsi="Arial" w:cs="Arial"/>
          <w:color w:val="141413"/>
          <w:sz w:val="20"/>
          <w:szCs w:val="20"/>
        </w:rPr>
        <w:t xml:space="preserve"> </w:t>
      </w:r>
      <w:r w:rsidRPr="007A41F0">
        <w:rPr>
          <w:rFonts w:ascii="Arial" w:hAnsi="Arial" w:cs="Arial"/>
          <w:color w:val="141413"/>
          <w:sz w:val="20"/>
          <w:szCs w:val="20"/>
        </w:rPr>
        <w:t>and having close friends were not si</w:t>
      </w:r>
      <w:r w:rsidR="002B7B83" w:rsidRPr="007A41F0">
        <w:rPr>
          <w:rFonts w:ascii="Arial" w:hAnsi="Arial" w:cs="Arial"/>
          <w:color w:val="141413"/>
          <w:sz w:val="20"/>
          <w:szCs w:val="20"/>
        </w:rPr>
        <w:t>gnificantly associated with LTSB</w:t>
      </w:r>
      <w:r w:rsidRPr="007A41F0">
        <w:rPr>
          <w:rFonts w:ascii="Arial" w:hAnsi="Arial" w:cs="Arial"/>
          <w:color w:val="141413"/>
          <w:sz w:val="20"/>
          <w:szCs w:val="20"/>
        </w:rPr>
        <w:t xml:space="preserve">. </w:t>
      </w:r>
      <w:r w:rsidR="00C956F6" w:rsidRPr="007A41F0">
        <w:rPr>
          <w:rFonts w:ascii="Arial" w:hAnsi="Arial" w:cs="Arial"/>
          <w:color w:val="141413"/>
          <w:sz w:val="20"/>
          <w:szCs w:val="20"/>
        </w:rPr>
        <w:t>In summary</w:t>
      </w:r>
      <w:r w:rsidR="00E62AC7" w:rsidRPr="007A41F0">
        <w:rPr>
          <w:rFonts w:ascii="Arial" w:hAnsi="Arial" w:cs="Arial"/>
          <w:color w:val="141413"/>
          <w:sz w:val="20"/>
          <w:szCs w:val="20"/>
        </w:rPr>
        <w:t xml:space="preserve">, our data show that </w:t>
      </w:r>
      <w:r w:rsidR="00C956F6" w:rsidRPr="007A41F0">
        <w:rPr>
          <w:rFonts w:ascii="Arial" w:hAnsi="Arial" w:cs="Arial"/>
          <w:color w:val="141413"/>
          <w:sz w:val="20"/>
          <w:szCs w:val="20"/>
        </w:rPr>
        <w:t xml:space="preserve">at both </w:t>
      </w:r>
      <w:r w:rsidR="00E62AC7" w:rsidRPr="007A41F0">
        <w:rPr>
          <w:rFonts w:ascii="Arial" w:hAnsi="Arial" w:cs="Arial"/>
          <w:color w:val="141413"/>
          <w:sz w:val="20"/>
          <w:szCs w:val="20"/>
        </w:rPr>
        <w:t>the personal and interpersonal level of the socio-ecological model of sedentary behavior (11)</w:t>
      </w:r>
      <w:r w:rsidR="007F7928" w:rsidRPr="007A41F0">
        <w:rPr>
          <w:rFonts w:ascii="Arial" w:hAnsi="Arial" w:cs="Arial"/>
          <w:color w:val="141413"/>
          <w:sz w:val="20"/>
          <w:szCs w:val="20"/>
        </w:rPr>
        <w:t>,</w:t>
      </w:r>
      <w:r w:rsidR="00E62AC7" w:rsidRPr="007A41F0">
        <w:rPr>
          <w:rFonts w:ascii="Arial" w:hAnsi="Arial" w:cs="Arial"/>
          <w:color w:val="141413"/>
          <w:sz w:val="20"/>
          <w:szCs w:val="20"/>
        </w:rPr>
        <w:t xml:space="preserve"> significant correlates can be found.</w:t>
      </w:r>
    </w:p>
    <w:p w14:paraId="40351402" w14:textId="001BD12E" w:rsidR="008F7626" w:rsidRPr="007A41F0" w:rsidRDefault="00946642" w:rsidP="008F7626">
      <w:pPr>
        <w:pStyle w:val="NormalWeb"/>
        <w:shd w:val="clear" w:color="auto" w:fill="FFFFFF"/>
        <w:spacing w:before="0" w:beforeAutospacing="0" w:after="0" w:afterAutospacing="0" w:line="480" w:lineRule="auto"/>
        <w:jc w:val="both"/>
        <w:rPr>
          <w:rFonts w:ascii="Arial" w:hAnsi="Arial" w:cs="Arial"/>
          <w:sz w:val="20"/>
          <w:szCs w:val="20"/>
          <w:shd w:val="clear" w:color="auto" w:fill="FFFFFF"/>
          <w:lang w:val="en-US"/>
        </w:rPr>
      </w:pPr>
      <w:r w:rsidRPr="007A41F0">
        <w:rPr>
          <w:rFonts w:ascii="Arial" w:hAnsi="Arial" w:cs="Arial"/>
          <w:color w:val="141413"/>
          <w:sz w:val="20"/>
          <w:szCs w:val="20"/>
          <w:lang w:val="en-US"/>
        </w:rPr>
        <w:t>At</w:t>
      </w:r>
      <w:r w:rsidR="008F3043" w:rsidRPr="007A41F0">
        <w:rPr>
          <w:rFonts w:ascii="Arial" w:hAnsi="Arial" w:cs="Arial"/>
          <w:color w:val="141413"/>
          <w:sz w:val="20"/>
          <w:szCs w:val="20"/>
          <w:lang w:val="en-US"/>
        </w:rPr>
        <w:t xml:space="preserve"> individual country level, there were some differences in the direction of the associations</w:t>
      </w:r>
      <w:r w:rsidRPr="007A41F0">
        <w:rPr>
          <w:rFonts w:ascii="Arial" w:hAnsi="Arial" w:cs="Arial"/>
          <w:color w:val="141413"/>
          <w:sz w:val="20"/>
          <w:szCs w:val="20"/>
          <w:lang w:val="en-US"/>
        </w:rPr>
        <w:t xml:space="preserve"> at the personal level of the socio-ecological model of sedentary behavior (11)</w:t>
      </w:r>
      <w:r w:rsidR="008F3043" w:rsidRPr="007A41F0">
        <w:rPr>
          <w:rFonts w:ascii="Arial" w:hAnsi="Arial" w:cs="Arial"/>
          <w:color w:val="141413"/>
          <w:sz w:val="20"/>
          <w:szCs w:val="20"/>
          <w:lang w:val="en-US"/>
        </w:rPr>
        <w:t>, with a high level of between-country heterogeneity being observed for most associations. For example, while in some countries boys were more sedentary (e.g., Myanmar, Egypt, Tuvalu), in other countries</w:t>
      </w:r>
      <w:r w:rsidR="009A1145" w:rsidRPr="007A41F0">
        <w:rPr>
          <w:rFonts w:ascii="Arial" w:hAnsi="Arial" w:cs="Arial"/>
          <w:color w:val="141413"/>
          <w:sz w:val="20"/>
          <w:szCs w:val="20"/>
          <w:lang w:val="en-US"/>
        </w:rPr>
        <w:t>,</w:t>
      </w:r>
      <w:r w:rsidR="008F3043" w:rsidRPr="007A41F0">
        <w:rPr>
          <w:rFonts w:ascii="Arial" w:hAnsi="Arial" w:cs="Arial"/>
          <w:color w:val="141413"/>
          <w:sz w:val="20"/>
          <w:szCs w:val="20"/>
          <w:lang w:val="en-US"/>
        </w:rPr>
        <w:t xml:space="preserve"> girls spend more time sedentary (e.g., Mozambique, Yemen, </w:t>
      </w:r>
      <w:r w:rsidR="008F3043" w:rsidRPr="007A41F0">
        <w:rPr>
          <w:rFonts w:ascii="Arial" w:hAnsi="Arial" w:cs="Arial"/>
          <w:color w:val="000000"/>
          <w:sz w:val="20"/>
          <w:szCs w:val="20"/>
          <w:lang w:val="en-GB"/>
        </w:rPr>
        <w:t>Antigua &amp; Barbuda</w:t>
      </w:r>
      <w:r w:rsidR="008F3043" w:rsidRPr="007A41F0">
        <w:rPr>
          <w:rFonts w:ascii="Arial" w:hAnsi="Arial" w:cs="Arial"/>
          <w:color w:val="141413"/>
          <w:sz w:val="20"/>
          <w:szCs w:val="20"/>
          <w:lang w:val="en-US"/>
        </w:rPr>
        <w:t xml:space="preserve">). </w:t>
      </w:r>
      <w:r w:rsidR="00C95B4A" w:rsidRPr="007A41F0">
        <w:rPr>
          <w:rFonts w:ascii="Arial" w:hAnsi="Arial" w:cs="Arial"/>
          <w:color w:val="141413"/>
          <w:sz w:val="20"/>
          <w:szCs w:val="20"/>
          <w:lang w:val="en-US"/>
        </w:rPr>
        <w:t>It is known that</w:t>
      </w:r>
      <w:r w:rsidR="008F3043" w:rsidRPr="007A41F0">
        <w:rPr>
          <w:rFonts w:ascii="Arial" w:hAnsi="Arial" w:cs="Arial"/>
          <w:color w:val="141413"/>
          <w:sz w:val="20"/>
          <w:szCs w:val="20"/>
          <w:lang w:val="en-US"/>
        </w:rPr>
        <w:t xml:space="preserve"> in some </w:t>
      </w:r>
      <w:r w:rsidR="00C95B4A" w:rsidRPr="007A41F0">
        <w:rPr>
          <w:rFonts w:ascii="Arial" w:hAnsi="Arial" w:cs="Arial"/>
          <w:color w:val="141413"/>
          <w:sz w:val="20"/>
          <w:szCs w:val="20"/>
          <w:lang w:val="en-US"/>
        </w:rPr>
        <w:t xml:space="preserve">cultures </w:t>
      </w:r>
      <w:r w:rsidR="008F3043" w:rsidRPr="007A41F0">
        <w:rPr>
          <w:rFonts w:ascii="Arial" w:hAnsi="Arial" w:cs="Arial"/>
          <w:sz w:val="20"/>
          <w:szCs w:val="20"/>
          <w:shd w:val="clear" w:color="auto" w:fill="FFFFFF"/>
          <w:lang w:val="en-US"/>
        </w:rPr>
        <w:t xml:space="preserve">parents are less likely to allow girls to be physically active outdoors, while boys are more likely to engage in outdoor sports activities (e.g. soccer) </w:t>
      </w:r>
      <w:r w:rsidR="008F3043" w:rsidRPr="007A41F0">
        <w:rPr>
          <w:rFonts w:ascii="Arial" w:hAnsi="Arial" w:cs="Arial"/>
          <w:sz w:val="20"/>
          <w:szCs w:val="20"/>
          <w:shd w:val="clear" w:color="auto" w:fill="FFFFFF"/>
        </w:rPr>
        <w:fldChar w:fldCharType="begin"/>
      </w:r>
      <w:r w:rsidR="003448D2" w:rsidRPr="007A41F0">
        <w:rPr>
          <w:rFonts w:ascii="Arial" w:hAnsi="Arial" w:cs="Arial"/>
          <w:sz w:val="20"/>
          <w:szCs w:val="20"/>
          <w:shd w:val="clear" w:color="auto" w:fill="FFFFFF"/>
          <w:lang w:val="en-US"/>
        </w:rPr>
        <w:instrText xml:space="preserve"> ADDIN EN.CITE &lt;EndNote&gt;&lt;Cite&gt;&lt;Author&gt;Shokrvash&lt;/Author&gt;&lt;Year&gt;2013&lt;/Year&gt;&lt;RecNum&gt;3671&lt;/RecNum&gt;&lt;DisplayText&gt;(28)&lt;/DisplayText&gt;&lt;record&gt;&lt;rec-number&gt;3671&lt;/rec-number&gt;&lt;foreign-keys&gt;&lt;key app="EN" db-id="vztrr2pxoswezaedfpsvdxvvx0wff0paassr" timestamp="1559804717"&gt;3671&lt;/key&gt;&lt;/foreign-keys&gt;&lt;ref-type name="Journal Article"&gt;17&lt;/ref-type&gt;&lt;contributors&gt;&lt;authors&gt;&lt;author&gt;Shokrvash, Behjat&lt;/author&gt;&lt;author&gt;Majlessi, Fereshteh&lt;/author&gt;&lt;author&gt;Montazeri, Ali&lt;/author&gt;&lt;author&gt;Nedjat, Saharnaz&lt;/author&gt;&lt;author&gt;Rahimi, Abbas&lt;/author&gt;&lt;author&gt;Djazayeri, Abolgasem&lt;/author&gt;&lt;author&gt;Shojaeezadeh, Davoud %J Global health action&lt;/author&gt;&lt;/authors&gt;&lt;/contributors&gt;&lt;titles&gt;&lt;title&gt;Correlates of physical activity in adolescence: a study from a developing country&lt;/title&gt;&lt;/titles&gt;&lt;pages&gt;20327&lt;/pages&gt;&lt;volume&gt;6&lt;/volume&gt;&lt;number&gt;1&lt;/number&gt;&lt;dates&gt;&lt;year&gt;2013&lt;/year&gt;&lt;/dates&gt;&lt;isbn&gt;1654-9716&lt;/isbn&gt;&lt;urls&gt;&lt;/urls&gt;&lt;/record&gt;&lt;/Cite&gt;&lt;/EndNote&gt;</w:instrText>
      </w:r>
      <w:r w:rsidR="008F3043" w:rsidRPr="007A41F0">
        <w:rPr>
          <w:rFonts w:ascii="Arial" w:hAnsi="Arial" w:cs="Arial"/>
          <w:sz w:val="20"/>
          <w:szCs w:val="20"/>
          <w:shd w:val="clear" w:color="auto" w:fill="FFFFFF"/>
        </w:rPr>
        <w:fldChar w:fldCharType="separate"/>
      </w:r>
      <w:r w:rsidR="003448D2" w:rsidRPr="007A41F0">
        <w:rPr>
          <w:rFonts w:ascii="Arial" w:hAnsi="Arial" w:cs="Arial"/>
          <w:noProof/>
          <w:sz w:val="20"/>
          <w:szCs w:val="20"/>
          <w:shd w:val="clear" w:color="auto" w:fill="FFFFFF"/>
          <w:lang w:val="en-US"/>
        </w:rPr>
        <w:t>(28)</w:t>
      </w:r>
      <w:r w:rsidR="008F3043" w:rsidRPr="007A41F0">
        <w:rPr>
          <w:rFonts w:ascii="Arial" w:hAnsi="Arial" w:cs="Arial"/>
          <w:sz w:val="20"/>
          <w:szCs w:val="20"/>
          <w:shd w:val="clear" w:color="auto" w:fill="FFFFFF"/>
        </w:rPr>
        <w:fldChar w:fldCharType="end"/>
      </w:r>
      <w:r w:rsidR="008F3043" w:rsidRPr="007A41F0">
        <w:rPr>
          <w:rFonts w:ascii="Arial" w:hAnsi="Arial" w:cs="Arial"/>
          <w:sz w:val="20"/>
          <w:szCs w:val="20"/>
          <w:shd w:val="clear" w:color="auto" w:fill="FFFFFF"/>
          <w:lang w:val="en-US"/>
        </w:rPr>
        <w:t>.  Related</w:t>
      </w:r>
      <w:r w:rsidR="00EC0628" w:rsidRPr="007A41F0">
        <w:rPr>
          <w:rFonts w:ascii="Arial" w:hAnsi="Arial" w:cs="Arial"/>
          <w:sz w:val="20"/>
          <w:szCs w:val="20"/>
          <w:shd w:val="clear" w:color="auto" w:fill="FFFFFF"/>
          <w:lang w:val="en-US"/>
        </w:rPr>
        <w:t>ly</w:t>
      </w:r>
      <w:r w:rsidR="008F3043" w:rsidRPr="007A41F0">
        <w:rPr>
          <w:rFonts w:ascii="Arial" w:hAnsi="Arial" w:cs="Arial"/>
          <w:sz w:val="20"/>
          <w:szCs w:val="20"/>
          <w:shd w:val="clear" w:color="auto" w:fill="FFFFFF"/>
          <w:lang w:val="en-US"/>
        </w:rPr>
        <w:t xml:space="preserve">, while </w:t>
      </w:r>
      <w:r w:rsidR="008F3043" w:rsidRPr="007A41F0">
        <w:rPr>
          <w:rFonts w:ascii="Arial" w:hAnsi="Arial" w:cs="Arial"/>
          <w:color w:val="000000"/>
          <w:sz w:val="20"/>
          <w:szCs w:val="20"/>
          <w:shd w:val="clear" w:color="auto" w:fill="FFFFFF"/>
          <w:lang w:val="en-US"/>
        </w:rPr>
        <w:t xml:space="preserve">most children and young adolescents are allowed </w:t>
      </w:r>
      <w:r w:rsidR="009A1145" w:rsidRPr="007A41F0">
        <w:rPr>
          <w:rFonts w:ascii="Arial" w:hAnsi="Arial" w:cs="Arial"/>
          <w:color w:val="000000"/>
          <w:sz w:val="20"/>
          <w:szCs w:val="20"/>
          <w:shd w:val="clear" w:color="auto" w:fill="FFFFFF"/>
          <w:lang w:val="en-US"/>
        </w:rPr>
        <w:t xml:space="preserve">to go </w:t>
      </w:r>
      <w:r w:rsidR="008F3043" w:rsidRPr="007A41F0">
        <w:rPr>
          <w:rFonts w:ascii="Arial" w:hAnsi="Arial" w:cs="Arial"/>
          <w:color w:val="000000"/>
          <w:sz w:val="20"/>
          <w:szCs w:val="20"/>
          <w:shd w:val="clear" w:color="auto" w:fill="FFFFFF"/>
          <w:lang w:val="en-US"/>
        </w:rPr>
        <w:t>out without an adult,</w:t>
      </w:r>
      <w:r w:rsidR="00082A6F" w:rsidRPr="007A41F0">
        <w:rPr>
          <w:rFonts w:ascii="Arial" w:hAnsi="Arial" w:cs="Arial"/>
          <w:color w:val="000000"/>
          <w:sz w:val="20"/>
          <w:szCs w:val="20"/>
          <w:shd w:val="clear" w:color="auto" w:fill="FFFFFF"/>
          <w:lang w:val="en-US"/>
        </w:rPr>
        <w:t xml:space="preserve"> in some cultures</w:t>
      </w:r>
      <w:r w:rsidR="009A1145" w:rsidRPr="007A41F0">
        <w:rPr>
          <w:rFonts w:ascii="Arial" w:hAnsi="Arial" w:cs="Arial"/>
          <w:color w:val="000000"/>
          <w:sz w:val="20"/>
          <w:szCs w:val="20"/>
          <w:shd w:val="clear" w:color="auto" w:fill="FFFFFF"/>
          <w:lang w:val="en-US"/>
        </w:rPr>
        <w:t>,</w:t>
      </w:r>
      <w:r w:rsidR="008F3043" w:rsidRPr="007A41F0">
        <w:rPr>
          <w:rFonts w:ascii="Arial" w:hAnsi="Arial" w:cs="Arial"/>
          <w:color w:val="000000"/>
          <w:sz w:val="20"/>
          <w:szCs w:val="20"/>
          <w:shd w:val="clear" w:color="auto" w:fill="FFFFFF"/>
          <w:lang w:val="en-US"/>
        </w:rPr>
        <w:t xml:space="preserve"> particularly girls are only allowed with peers</w:t>
      </w:r>
      <w:r w:rsidR="008F7626" w:rsidRPr="007A41F0">
        <w:rPr>
          <w:rFonts w:ascii="Arial" w:hAnsi="Arial" w:cs="Arial"/>
          <w:color w:val="000000"/>
          <w:sz w:val="20"/>
          <w:szCs w:val="20"/>
          <w:shd w:val="clear" w:color="auto" w:fill="FFFFFF"/>
          <w:lang w:val="en-US"/>
        </w:rPr>
        <w:t xml:space="preserve"> (29)</w:t>
      </w:r>
      <w:r w:rsidR="008F3043" w:rsidRPr="007A41F0">
        <w:rPr>
          <w:rFonts w:ascii="Arial" w:hAnsi="Arial" w:cs="Arial"/>
          <w:color w:val="000000"/>
          <w:sz w:val="20"/>
          <w:szCs w:val="20"/>
          <w:shd w:val="clear" w:color="auto" w:fill="FFFFFF"/>
          <w:lang w:val="en-US"/>
        </w:rPr>
        <w:t xml:space="preserve">. </w:t>
      </w:r>
      <w:r w:rsidR="008F3043" w:rsidRPr="007A41F0">
        <w:rPr>
          <w:rFonts w:ascii="Arial" w:hAnsi="Arial" w:cs="Arial"/>
          <w:color w:val="000000"/>
          <w:sz w:val="20"/>
          <w:szCs w:val="20"/>
          <w:shd w:val="clear" w:color="auto" w:fill="FFFFFF"/>
        </w:rPr>
        <w:t xml:space="preserve">Consequently, boys, who are allowed </w:t>
      </w:r>
      <w:r w:rsidR="009A1145" w:rsidRPr="007A41F0">
        <w:rPr>
          <w:rFonts w:ascii="Arial" w:hAnsi="Arial" w:cs="Arial"/>
          <w:color w:val="000000"/>
          <w:sz w:val="20"/>
          <w:szCs w:val="20"/>
          <w:shd w:val="clear" w:color="auto" w:fill="FFFFFF"/>
        </w:rPr>
        <w:t xml:space="preserve">to go </w:t>
      </w:r>
      <w:r w:rsidR="008F3043" w:rsidRPr="007A41F0">
        <w:rPr>
          <w:rFonts w:ascii="Arial" w:hAnsi="Arial" w:cs="Arial"/>
          <w:color w:val="000000"/>
          <w:sz w:val="20"/>
          <w:szCs w:val="20"/>
          <w:shd w:val="clear" w:color="auto" w:fill="FFFFFF"/>
        </w:rPr>
        <w:t xml:space="preserve">out without an adult </w:t>
      </w:r>
      <w:r w:rsidR="009A1145" w:rsidRPr="007A41F0">
        <w:rPr>
          <w:rFonts w:ascii="Arial" w:hAnsi="Arial" w:cs="Arial"/>
          <w:color w:val="000000"/>
          <w:sz w:val="20"/>
          <w:szCs w:val="20"/>
          <w:shd w:val="clear" w:color="auto" w:fill="FFFFFF"/>
        </w:rPr>
        <w:t xml:space="preserve">may </w:t>
      </w:r>
      <w:r w:rsidR="008F3043" w:rsidRPr="007A41F0">
        <w:rPr>
          <w:rFonts w:ascii="Arial" w:hAnsi="Arial" w:cs="Arial"/>
          <w:color w:val="000000"/>
          <w:sz w:val="20"/>
          <w:szCs w:val="20"/>
          <w:shd w:val="clear" w:color="auto" w:fill="FFFFFF"/>
        </w:rPr>
        <w:t xml:space="preserve">go out more </w:t>
      </w:r>
      <w:r w:rsidR="009A1145" w:rsidRPr="007A41F0">
        <w:rPr>
          <w:rFonts w:ascii="Arial" w:hAnsi="Arial" w:cs="Arial"/>
          <w:color w:val="000000"/>
          <w:sz w:val="20"/>
          <w:szCs w:val="20"/>
          <w:shd w:val="clear" w:color="auto" w:fill="FFFFFF"/>
        </w:rPr>
        <w:t xml:space="preserve">often </w:t>
      </w:r>
      <w:r w:rsidR="008F3043" w:rsidRPr="007A41F0">
        <w:rPr>
          <w:rFonts w:ascii="Arial" w:hAnsi="Arial" w:cs="Arial"/>
          <w:color w:val="000000"/>
          <w:sz w:val="20"/>
          <w:szCs w:val="20"/>
          <w:shd w:val="clear" w:color="auto" w:fill="FFFFFF"/>
        </w:rPr>
        <w:t xml:space="preserve">after school, and so have more chance to be active and sociable </w:t>
      </w:r>
      <w:r w:rsidR="008F3043" w:rsidRPr="007A41F0">
        <w:rPr>
          <w:rFonts w:ascii="Arial" w:hAnsi="Arial" w:cs="Arial"/>
          <w:color w:val="000000"/>
          <w:sz w:val="20"/>
          <w:szCs w:val="20"/>
          <w:shd w:val="clear" w:color="auto" w:fill="FFFFFF"/>
        </w:rPr>
        <w:fldChar w:fldCharType="begin"/>
      </w:r>
      <w:r w:rsidR="003448D2" w:rsidRPr="007A41F0">
        <w:rPr>
          <w:rFonts w:ascii="Arial" w:hAnsi="Arial" w:cs="Arial"/>
          <w:color w:val="000000"/>
          <w:sz w:val="20"/>
          <w:szCs w:val="20"/>
          <w:shd w:val="clear" w:color="auto" w:fill="FFFFFF"/>
        </w:rPr>
        <w:instrText xml:space="preserve"> ADDIN EN.CITE &lt;EndNote&gt;&lt;Cite&gt;&lt;Author&gt;Mackett&lt;/Author&gt;&lt;Year&gt;2007&lt;/Year&gt;&lt;RecNum&gt;3715&lt;/RecNum&gt;&lt;DisplayText&gt;(29)&lt;/DisplayText&gt;&lt;record&gt;&lt;rec-number&gt;3715&lt;/rec-number&gt;&lt;foreign-keys&gt;&lt;key app="EN" db-id="vztrr2pxoswezaedfpsvdxvvx0wff0paassr" timestamp="1562390989"&gt;3715&lt;/key&gt;&lt;/foreign-keys&gt;&lt;ref-type name="Journal Article"&gt;17&lt;/ref-type&gt;&lt;contributors&gt;&lt;authors&gt;&lt;author&gt;Mackett, Roger&lt;/author&gt;&lt;author&gt;Brown, Belinda&lt;/author&gt;&lt;author&gt;Gong, YI&lt;/author&gt;&lt;author&gt;Kitazawa, KAY&lt;/author&gt;&lt;author&gt;Paskins, James %J Built environment&lt;/author&gt;&lt;/authors&gt;&lt;/contributors&gt;&lt;titles&gt;&lt;title&gt;Children&amp;apos;s independent movement in the local environment&lt;/title&gt;&lt;/titles&gt;&lt;pages&gt;454-468&lt;/pages&gt;&lt;volume&gt;33&lt;/volume&gt;&lt;number&gt;4&lt;/number&gt;&lt;dates&gt;&lt;year&gt;2007&lt;/year&gt;&lt;/dates&gt;&lt;isbn&gt;0263-7960&lt;/isbn&gt;&lt;urls&gt;&lt;/urls&gt;&lt;/record&gt;&lt;/Cite&gt;&lt;/EndNote&gt;</w:instrText>
      </w:r>
      <w:r w:rsidR="008F3043" w:rsidRPr="007A41F0">
        <w:rPr>
          <w:rFonts w:ascii="Arial" w:hAnsi="Arial" w:cs="Arial"/>
          <w:color w:val="000000"/>
          <w:sz w:val="20"/>
          <w:szCs w:val="20"/>
          <w:shd w:val="clear" w:color="auto" w:fill="FFFFFF"/>
        </w:rPr>
        <w:fldChar w:fldCharType="separate"/>
      </w:r>
      <w:r w:rsidR="003448D2" w:rsidRPr="007A41F0">
        <w:rPr>
          <w:rFonts w:ascii="Arial" w:hAnsi="Arial" w:cs="Arial"/>
          <w:noProof/>
          <w:color w:val="000000"/>
          <w:sz w:val="20"/>
          <w:szCs w:val="20"/>
          <w:shd w:val="clear" w:color="auto" w:fill="FFFFFF"/>
        </w:rPr>
        <w:t>(29)</w:t>
      </w:r>
      <w:r w:rsidR="008F3043" w:rsidRPr="007A41F0">
        <w:rPr>
          <w:rFonts w:ascii="Arial" w:hAnsi="Arial" w:cs="Arial"/>
          <w:color w:val="000000"/>
          <w:sz w:val="20"/>
          <w:szCs w:val="20"/>
          <w:shd w:val="clear" w:color="auto" w:fill="FFFFFF"/>
        </w:rPr>
        <w:fldChar w:fldCharType="end"/>
      </w:r>
      <w:r w:rsidR="008F3043" w:rsidRPr="007A41F0">
        <w:rPr>
          <w:rFonts w:ascii="Arial" w:hAnsi="Arial" w:cs="Arial"/>
          <w:color w:val="000000"/>
          <w:sz w:val="20"/>
          <w:szCs w:val="20"/>
          <w:shd w:val="clear" w:color="auto" w:fill="FFFFFF"/>
        </w:rPr>
        <w:t>.</w:t>
      </w:r>
      <w:r w:rsidR="008F3043" w:rsidRPr="007A41F0">
        <w:rPr>
          <w:rFonts w:ascii="Arial" w:hAnsi="Arial" w:cs="Arial"/>
          <w:sz w:val="20"/>
          <w:szCs w:val="20"/>
          <w:shd w:val="clear" w:color="auto" w:fill="FFFFFF"/>
        </w:rPr>
        <w:t xml:space="preserve"> </w:t>
      </w:r>
      <w:r w:rsidR="008F3043" w:rsidRPr="007A41F0">
        <w:rPr>
          <w:rFonts w:ascii="Arial" w:hAnsi="Arial" w:cs="Arial"/>
          <w:color w:val="141413"/>
          <w:sz w:val="20"/>
          <w:szCs w:val="20"/>
          <w:lang w:val="en-US"/>
        </w:rPr>
        <w:t>These differences suggest that culturally defined gender roles are likely to be an important factor when considering lifestyle behaviors in adolescents</w:t>
      </w:r>
      <w:r w:rsidRPr="007A41F0">
        <w:rPr>
          <w:rFonts w:ascii="Arial" w:hAnsi="Arial" w:cs="Arial"/>
          <w:color w:val="141413"/>
          <w:sz w:val="20"/>
          <w:szCs w:val="20"/>
          <w:lang w:val="en-US"/>
        </w:rPr>
        <w:t xml:space="preserve"> in LMICs</w:t>
      </w:r>
      <w:r w:rsidR="008F3043" w:rsidRPr="007A41F0">
        <w:rPr>
          <w:rFonts w:ascii="Arial" w:hAnsi="Arial" w:cs="Arial"/>
          <w:color w:val="141413"/>
          <w:sz w:val="20"/>
          <w:szCs w:val="20"/>
          <w:lang w:val="en-US"/>
        </w:rPr>
        <w:t>.</w:t>
      </w:r>
      <w:r w:rsidR="008324C1" w:rsidRPr="007A41F0">
        <w:rPr>
          <w:rFonts w:ascii="Arial" w:hAnsi="Arial" w:cs="Arial"/>
          <w:sz w:val="20"/>
          <w:szCs w:val="20"/>
          <w:lang w:val="en-US"/>
        </w:rPr>
        <w:t xml:space="preserve"> </w:t>
      </w:r>
      <w:r w:rsidR="008F7626" w:rsidRPr="007A41F0">
        <w:rPr>
          <w:rFonts w:ascii="Arial" w:hAnsi="Arial" w:cs="Arial"/>
          <w:sz w:val="20"/>
          <w:szCs w:val="20"/>
          <w:shd w:val="clear" w:color="auto" w:fill="FFFFFF"/>
          <w:lang w:val="en-US"/>
        </w:rPr>
        <w:t>Therefore, further research needs to explore these cultural factors within specific LMICs to ensure culturally appropriate, tailored intervention strategies can be developed and implemented.</w:t>
      </w:r>
    </w:p>
    <w:p w14:paraId="1F725DD0" w14:textId="77E01F17" w:rsidR="00410031" w:rsidRPr="007A41F0" w:rsidRDefault="00410031" w:rsidP="00410031">
      <w:pPr>
        <w:spacing w:line="480" w:lineRule="auto"/>
        <w:ind w:firstLine="720"/>
        <w:jc w:val="both"/>
        <w:rPr>
          <w:rFonts w:ascii="Arial" w:hAnsi="Arial" w:cs="Arial"/>
          <w:sz w:val="20"/>
          <w:szCs w:val="20"/>
        </w:rPr>
      </w:pPr>
      <w:r w:rsidRPr="007A41F0">
        <w:rPr>
          <w:rFonts w:ascii="Arial" w:hAnsi="Arial" w:cs="Arial"/>
          <w:color w:val="141413"/>
          <w:sz w:val="20"/>
          <w:szCs w:val="20"/>
        </w:rPr>
        <w:t xml:space="preserve">Also at the personal level of the socio-ecological model of sedentary behavior (11), </w:t>
      </w:r>
      <w:r w:rsidRPr="007A41F0">
        <w:rPr>
          <w:rFonts w:ascii="Arial" w:hAnsi="Arial" w:cs="Arial"/>
          <w:sz w:val="20"/>
          <w:szCs w:val="20"/>
        </w:rPr>
        <w:t xml:space="preserve">food insecurity was inversely associated with </w:t>
      </w:r>
      <w:r w:rsidR="00C552C5" w:rsidRPr="007A41F0">
        <w:rPr>
          <w:rFonts w:ascii="Arial" w:hAnsi="Arial" w:cs="Arial"/>
          <w:sz w:val="20"/>
          <w:szCs w:val="20"/>
        </w:rPr>
        <w:t>LTSB</w:t>
      </w:r>
      <w:r w:rsidRPr="007A41F0">
        <w:rPr>
          <w:rFonts w:ascii="Arial" w:hAnsi="Arial" w:cs="Arial"/>
          <w:sz w:val="20"/>
          <w:szCs w:val="20"/>
        </w:rPr>
        <w:t xml:space="preserve">. Although the exact mechanisms underlying this finding are also here unclear, it is possible that adolescents in food insecure households need to assist their parents after school hours in income generating activities </w:t>
      </w:r>
      <w:r w:rsidRPr="007A41F0">
        <w:rPr>
          <w:rFonts w:ascii="Arial" w:hAnsi="Arial" w:cs="Arial"/>
          <w:sz w:val="20"/>
          <w:szCs w:val="20"/>
        </w:rPr>
        <w:fldChar w:fldCharType="begin"/>
      </w:r>
      <w:r w:rsidRPr="007A41F0">
        <w:rPr>
          <w:rFonts w:ascii="Arial" w:hAnsi="Arial" w:cs="Arial"/>
          <w:sz w:val="20"/>
          <w:szCs w:val="20"/>
        </w:rPr>
        <w:instrText xml:space="preserve"> ADDIN EN.CITE &lt;EndNote&gt;&lt;Cite&gt;&lt;Author&gt;Morrow&lt;/Author&gt;&lt;Year&gt;2017&lt;/Year&gt;&lt;RecNum&gt;3701&lt;/RecNum&gt;&lt;DisplayText&gt;(30)&lt;/DisplayText&gt;&lt;record&gt;&lt;rec-number&gt;3701&lt;/rec-number&gt;&lt;foreign-keys&gt;&lt;key app="EN" db-id="vztrr2pxoswezaedfpsvdxvvx0wff0paassr" timestamp="1561383927"&gt;3701&lt;/key&gt;&lt;/foreign-keys&gt;&lt;ref-type name="Journal Article"&gt;17&lt;/ref-type&gt;&lt;contributors&gt;&lt;authors&gt;&lt;author&gt;Morrow, Virginia&lt;/author&gt;&lt;author&gt;Tafere, Yisak&lt;/author&gt;&lt;author&gt;Chuta, Nardos&lt;/author&gt;&lt;author&gt;Zharkevich, Ina %J Social Science&lt;/author&gt;&lt;author&gt;Medicine&lt;/author&gt;&lt;/authors&gt;&lt;/contributors&gt;&lt;titles&gt;&lt;title&gt;“I started working because I was hungry”: The consequences of food insecurity for children&amp;apos;s well-being in rural Ethiopia&lt;/title&gt;&lt;/titles&gt;&lt;pages&gt;1-9&lt;/pages&gt;&lt;volume&gt;182&lt;/volume&gt;&lt;dates&gt;&lt;year&gt;2017&lt;/year&gt;&lt;/dates&gt;&lt;isbn&gt;0277-9536&lt;/isbn&gt;&lt;urls&gt;&lt;/urls&gt;&lt;/record&gt;&lt;/Cite&gt;&lt;/EndNote&gt;</w:instrText>
      </w:r>
      <w:r w:rsidRPr="007A41F0">
        <w:rPr>
          <w:rFonts w:ascii="Arial" w:hAnsi="Arial" w:cs="Arial"/>
          <w:sz w:val="20"/>
          <w:szCs w:val="20"/>
        </w:rPr>
        <w:fldChar w:fldCharType="separate"/>
      </w:r>
      <w:r w:rsidRPr="007A41F0">
        <w:rPr>
          <w:rFonts w:ascii="Arial" w:hAnsi="Arial" w:cs="Arial"/>
          <w:noProof/>
          <w:sz w:val="20"/>
          <w:szCs w:val="20"/>
        </w:rPr>
        <w:t>(30)</w:t>
      </w:r>
      <w:r w:rsidRPr="007A41F0">
        <w:rPr>
          <w:rFonts w:ascii="Arial" w:hAnsi="Arial" w:cs="Arial"/>
          <w:sz w:val="20"/>
          <w:szCs w:val="20"/>
        </w:rPr>
        <w:fldChar w:fldCharType="end"/>
      </w:r>
      <w:r w:rsidRPr="007A41F0">
        <w:rPr>
          <w:rFonts w:ascii="Arial" w:hAnsi="Arial" w:cs="Arial"/>
          <w:sz w:val="20"/>
          <w:szCs w:val="20"/>
        </w:rPr>
        <w:t>, resulting in a negative relationship.</w:t>
      </w:r>
    </w:p>
    <w:p w14:paraId="3EFAB280" w14:textId="5C3A6123" w:rsidR="00410031" w:rsidRPr="007A41F0" w:rsidRDefault="00410031" w:rsidP="00410031">
      <w:pPr>
        <w:spacing w:line="480" w:lineRule="auto"/>
        <w:ind w:firstLine="720"/>
        <w:jc w:val="both"/>
        <w:rPr>
          <w:rFonts w:ascii="Arial" w:hAnsi="Arial" w:cs="Arial"/>
          <w:color w:val="000000"/>
          <w:sz w:val="20"/>
          <w:szCs w:val="20"/>
          <w:shd w:val="clear" w:color="auto" w:fill="FFFFFF"/>
        </w:rPr>
      </w:pPr>
      <w:r w:rsidRPr="007A41F0">
        <w:rPr>
          <w:rFonts w:ascii="Arial" w:hAnsi="Arial" w:cs="Arial"/>
          <w:color w:val="000000"/>
          <w:sz w:val="20"/>
          <w:szCs w:val="20"/>
          <w:shd w:val="clear" w:color="auto" w:fill="FFFFFF"/>
        </w:rPr>
        <w:t xml:space="preserve">Finally at the </w:t>
      </w:r>
      <w:r w:rsidRPr="007A41F0">
        <w:rPr>
          <w:rFonts w:ascii="Arial" w:hAnsi="Arial" w:cs="Arial"/>
          <w:color w:val="141413"/>
          <w:sz w:val="20"/>
          <w:szCs w:val="20"/>
        </w:rPr>
        <w:t>personal level of the socio-ecological model (11),</w:t>
      </w:r>
      <w:r w:rsidRPr="007A41F0">
        <w:rPr>
          <w:rFonts w:ascii="Arial" w:hAnsi="Arial" w:cs="Arial"/>
          <w:color w:val="000000"/>
          <w:sz w:val="20"/>
          <w:szCs w:val="20"/>
          <w:shd w:val="clear" w:color="auto" w:fill="FFFFFF"/>
        </w:rPr>
        <w:t xml:space="preserve"> lifestyle factors should be considered when developing interventions focusing on reductions in</w:t>
      </w:r>
      <w:r w:rsidRPr="007A41F0">
        <w:rPr>
          <w:rFonts w:ascii="Arial" w:hAnsi="Arial" w:cs="Arial"/>
          <w:sz w:val="20"/>
          <w:szCs w:val="20"/>
        </w:rPr>
        <w:t xml:space="preserve"> </w:t>
      </w:r>
      <w:r w:rsidR="00FC0385" w:rsidRPr="007A41F0">
        <w:rPr>
          <w:rFonts w:ascii="Arial" w:hAnsi="Arial" w:cs="Arial"/>
          <w:sz w:val="20"/>
          <w:szCs w:val="20"/>
        </w:rPr>
        <w:t>LTSB</w:t>
      </w:r>
      <w:r w:rsidRPr="007A41F0">
        <w:rPr>
          <w:rFonts w:ascii="Arial" w:hAnsi="Arial" w:cs="Arial"/>
          <w:sz w:val="20"/>
          <w:szCs w:val="20"/>
        </w:rPr>
        <w:t xml:space="preserve">, in particular smoking and alcohol consumption, even in young adolescents aged 12 to 15 years in LMICs. Our data confirm that also in adolescents in LMICS, unhealthy lifestyle habits </w:t>
      </w:r>
      <w:r w:rsidRPr="007A41F0">
        <w:rPr>
          <w:rFonts w:ascii="Arial" w:hAnsi="Arial" w:cs="Arial"/>
          <w:color w:val="000000"/>
          <w:sz w:val="20"/>
          <w:szCs w:val="20"/>
          <w:shd w:val="clear" w:color="auto" w:fill="FFFFFF"/>
        </w:rPr>
        <w:t xml:space="preserve">commonly co-occur as clusters. Therefore, multiple health behavior change interventions should be developed in which shared risk factors are targeted together, rather than in isolation. This is particularly important in adolescents as many lifestyle risk behaviors emerge and develop in this period of life and then persist into adulthood </w:t>
      </w:r>
      <w:r w:rsidRPr="007A41F0">
        <w:rPr>
          <w:rFonts w:ascii="Arial" w:hAnsi="Arial" w:cs="Arial"/>
          <w:color w:val="000000"/>
          <w:sz w:val="20"/>
          <w:szCs w:val="20"/>
          <w:shd w:val="clear" w:color="auto" w:fill="FFFFFF"/>
        </w:rPr>
        <w:fldChar w:fldCharType="begin"/>
      </w:r>
      <w:r w:rsidRPr="007A41F0">
        <w:rPr>
          <w:rFonts w:ascii="Arial" w:hAnsi="Arial" w:cs="Arial"/>
          <w:color w:val="000000"/>
          <w:sz w:val="20"/>
          <w:szCs w:val="20"/>
          <w:shd w:val="clear" w:color="auto" w:fill="FFFFFF"/>
        </w:rPr>
        <w:instrText xml:space="preserve"> ADDIN EN.CITE &lt;EndNote&gt;&lt;Cite&gt;&lt;Author&gt;Arts&lt;/Author&gt;&lt;Year&gt;2014&lt;/Year&gt;&lt;RecNum&gt;3698&lt;/RecNum&gt;&lt;DisplayText&gt;(31)&lt;/DisplayText&gt;&lt;record&gt;&lt;rec-number&gt;3698&lt;/rec-number&gt;&lt;foreign-keys&gt;&lt;key app="EN" db-id="vztrr2pxoswezaedfpsvdxvvx0wff0paassr" timestamp="1561381913"&gt;3698&lt;/key&gt;&lt;/foreign-keys&gt;&lt;ref-type name="Journal Article"&gt;17&lt;/ref-type&gt;&lt;contributors&gt;&lt;authors&gt;&lt;author&gt;Arts, Jennifer&lt;/author&gt;&lt;author&gt;Fernandez, Maria Luz&lt;/author&gt;&lt;author&gt;Lofgren, Ingrid E %J Advances in Nutrition&lt;/author&gt;&lt;/authors&gt;&lt;/contributors&gt;&lt;titles&gt;&lt;title&gt;Coronary heart disease risk factors in college students&lt;/title&gt;&lt;/titles&gt;&lt;pages&gt;177-187&lt;/pages&gt;&lt;volume&gt;5&lt;/volume&gt;&lt;number&gt;2&lt;/number&gt;&lt;dates&gt;&lt;year&gt;2014&lt;/year&gt;&lt;/dates&gt;&lt;isbn&gt;2161-8313&lt;/isbn&gt;&lt;urls&gt;&lt;/urls&gt;&lt;/record&gt;&lt;/Cite&gt;&lt;/EndNote&gt;</w:instrText>
      </w:r>
      <w:r w:rsidRPr="007A41F0">
        <w:rPr>
          <w:rFonts w:ascii="Arial" w:hAnsi="Arial" w:cs="Arial"/>
          <w:color w:val="000000"/>
          <w:sz w:val="20"/>
          <w:szCs w:val="20"/>
          <w:shd w:val="clear" w:color="auto" w:fill="FFFFFF"/>
        </w:rPr>
        <w:fldChar w:fldCharType="separate"/>
      </w:r>
      <w:r w:rsidRPr="007A41F0">
        <w:rPr>
          <w:rFonts w:ascii="Arial" w:hAnsi="Arial" w:cs="Arial"/>
          <w:noProof/>
          <w:color w:val="000000"/>
          <w:sz w:val="20"/>
          <w:szCs w:val="20"/>
          <w:shd w:val="clear" w:color="auto" w:fill="FFFFFF"/>
        </w:rPr>
        <w:t>(31)</w:t>
      </w:r>
      <w:r w:rsidRPr="007A41F0">
        <w:rPr>
          <w:rFonts w:ascii="Arial" w:hAnsi="Arial" w:cs="Arial"/>
          <w:color w:val="000000"/>
          <w:sz w:val="20"/>
          <w:szCs w:val="20"/>
          <w:shd w:val="clear" w:color="auto" w:fill="FFFFFF"/>
        </w:rPr>
        <w:fldChar w:fldCharType="end"/>
      </w:r>
      <w:r w:rsidRPr="007A41F0">
        <w:rPr>
          <w:rFonts w:ascii="Arial" w:hAnsi="Arial" w:cs="Arial"/>
          <w:color w:val="000000"/>
          <w:sz w:val="20"/>
          <w:szCs w:val="20"/>
          <w:shd w:val="clear" w:color="auto" w:fill="FFFFFF"/>
        </w:rPr>
        <w:t xml:space="preserve">. The adoption of a healthy lifestyle in adolescence can therefore have protective effects against the onset of chronic disease </w:t>
      </w:r>
      <w:r w:rsidRPr="007A41F0">
        <w:rPr>
          <w:rFonts w:ascii="Arial" w:hAnsi="Arial" w:cs="Arial"/>
          <w:color w:val="000000"/>
          <w:sz w:val="20"/>
          <w:szCs w:val="20"/>
          <w:shd w:val="clear" w:color="auto" w:fill="FFFFFF"/>
        </w:rPr>
        <w:fldChar w:fldCharType="begin"/>
      </w:r>
      <w:r w:rsidRPr="007A41F0">
        <w:rPr>
          <w:rFonts w:ascii="Arial" w:hAnsi="Arial" w:cs="Arial"/>
          <w:color w:val="000000"/>
          <w:sz w:val="20"/>
          <w:szCs w:val="20"/>
          <w:shd w:val="clear" w:color="auto" w:fill="FFFFFF"/>
        </w:rPr>
        <w:instrText xml:space="preserve"> ADDIN EN.CITE &lt;EndNote&gt;&lt;Cite&gt;&lt;Author&gt;Gore&lt;/Author&gt;&lt;Year&gt;2011&lt;/Year&gt;&lt;RecNum&gt;3699&lt;/RecNum&gt;&lt;DisplayText&gt;(32)&lt;/DisplayText&gt;&lt;record&gt;&lt;rec-number&gt;3699&lt;/rec-number&gt;&lt;foreign-keys&gt;&lt;key app="EN" db-id="vztrr2pxoswezaedfpsvdxvvx0wff0paassr" timestamp="1561382069"&gt;3699&lt;/key&gt;&lt;/foreign-keys&gt;&lt;ref-type name="Journal Article"&gt;17&lt;/ref-type&gt;&lt;contributors&gt;&lt;authors&gt;&lt;author&gt;Gore, Fiona M&lt;/author&gt;&lt;author&gt;Bloem, Paul JN&lt;/author&gt;&lt;author&gt;Patton, George C&lt;/author&gt;&lt;author&gt;Ferguson, Jane&lt;/author&gt;&lt;author&gt;Joseph, Véronique&lt;/author&gt;&lt;author&gt;Coffey, Carolyn&lt;/author&gt;&lt;author&gt;Sawyer, Susan M&lt;/author&gt;&lt;author&gt;Mathers, Colin D %J The Lancet&lt;/author&gt;&lt;/authors&gt;&lt;/contributors&gt;&lt;titles&gt;&lt;title&gt;Global burden of disease in young people aged 10–24 years: a systematic analysis&lt;/title&gt;&lt;/titles&gt;&lt;pages&gt;2093-2102&lt;/pages&gt;&lt;volume&gt;377&lt;/volume&gt;&lt;number&gt;9783&lt;/number&gt;&lt;dates&gt;&lt;year&gt;2011&lt;/year&gt;&lt;/dates&gt;&lt;isbn&gt;0140-6736&lt;/isbn&gt;&lt;urls&gt;&lt;/urls&gt;&lt;/record&gt;&lt;/Cite&gt;&lt;/EndNote&gt;</w:instrText>
      </w:r>
      <w:r w:rsidRPr="007A41F0">
        <w:rPr>
          <w:rFonts w:ascii="Arial" w:hAnsi="Arial" w:cs="Arial"/>
          <w:color w:val="000000"/>
          <w:sz w:val="20"/>
          <w:szCs w:val="20"/>
          <w:shd w:val="clear" w:color="auto" w:fill="FFFFFF"/>
        </w:rPr>
        <w:fldChar w:fldCharType="separate"/>
      </w:r>
      <w:r w:rsidRPr="007A41F0">
        <w:rPr>
          <w:rFonts w:ascii="Arial" w:hAnsi="Arial" w:cs="Arial"/>
          <w:noProof/>
          <w:color w:val="000000"/>
          <w:sz w:val="20"/>
          <w:szCs w:val="20"/>
          <w:shd w:val="clear" w:color="auto" w:fill="FFFFFF"/>
        </w:rPr>
        <w:t>(32)</w:t>
      </w:r>
      <w:r w:rsidRPr="007A41F0">
        <w:rPr>
          <w:rFonts w:ascii="Arial" w:hAnsi="Arial" w:cs="Arial"/>
          <w:color w:val="000000"/>
          <w:sz w:val="20"/>
          <w:szCs w:val="20"/>
          <w:shd w:val="clear" w:color="auto" w:fill="FFFFFF"/>
        </w:rPr>
        <w:fldChar w:fldCharType="end"/>
      </w:r>
      <w:r w:rsidRPr="007A41F0">
        <w:rPr>
          <w:rFonts w:ascii="Arial" w:hAnsi="Arial" w:cs="Arial"/>
          <w:color w:val="000000"/>
          <w:sz w:val="20"/>
          <w:szCs w:val="20"/>
          <w:shd w:val="clear" w:color="auto" w:fill="FFFFFF"/>
        </w:rPr>
        <w:t xml:space="preserve">. Although challenging to implement in low-income settings, multiple health behavior change interventions might have the potential to achieve this in an efficient and cost-effective manner </w:t>
      </w:r>
      <w:r w:rsidRPr="007A41F0">
        <w:rPr>
          <w:rFonts w:ascii="Arial" w:hAnsi="Arial" w:cs="Arial"/>
          <w:color w:val="000000"/>
          <w:sz w:val="20"/>
          <w:szCs w:val="20"/>
          <w:shd w:val="clear" w:color="auto" w:fill="FFFFFF"/>
        </w:rPr>
        <w:fldChar w:fldCharType="begin"/>
      </w:r>
      <w:r w:rsidRPr="007A41F0">
        <w:rPr>
          <w:rFonts w:ascii="Arial" w:hAnsi="Arial" w:cs="Arial"/>
          <w:color w:val="000000"/>
          <w:sz w:val="20"/>
          <w:szCs w:val="20"/>
          <w:shd w:val="clear" w:color="auto" w:fill="FFFFFF"/>
        </w:rPr>
        <w:instrText xml:space="preserve"> ADDIN EN.CITE &lt;EndNote&gt;&lt;Cite&gt;&lt;Author&gt;Thornicroft&lt;/Author&gt;&lt;Year&gt;2018&lt;/Year&gt;&lt;RecNum&gt;3389&lt;/RecNum&gt;&lt;DisplayText&gt;(33)&lt;/DisplayText&gt;&lt;record&gt;&lt;rec-number&gt;3389&lt;/rec-number&gt;&lt;foreign-keys&gt;&lt;key app="EN" db-id="vztrr2pxoswezaedfpsvdxvvx0wff0paassr" timestamp="1543307928"&gt;3389&lt;/key&gt;&lt;/foreign-keys&gt;&lt;ref-type name="Journal Article"&gt;17&lt;/ref-type&gt;&lt;contributors&gt;&lt;authors&gt;&lt;author&gt;Thornicroft, Graham&lt;/author&gt;&lt;author&gt;Ahuja, Shalini&lt;/author&gt;&lt;author&gt;Barber, Sarah&lt;/author&gt;&lt;author&gt;Chisholm, Daniel&lt;/author&gt;&lt;author&gt;Collins, Pamela Y&lt;/author&gt;&lt;author&gt;Docrat, Sumaiyah&lt;/author&gt;&lt;author&gt;Fairall, Lara&lt;/author&gt;&lt;author&gt;Lempp, Heidi&lt;/author&gt;&lt;author&gt;Niaz, Unaiza&lt;/author&gt;&lt;author&gt;Ngo, Vicky %J The Lancet Psychiatry&lt;/author&gt;&lt;/authors&gt;&lt;/contributors&gt;&lt;titles&gt;&lt;title&gt;Integrated care for people with long-term mental and physical health conditions in low-income and middle-income countries&lt;/title&gt;&lt;/titles&gt;&lt;dates&gt;&lt;year&gt;2018&lt;/year&gt;&lt;/dates&gt;&lt;isbn&gt;2215-0366&lt;/isbn&gt;&lt;urls&gt;&lt;/urls&gt;&lt;/record&gt;&lt;/Cite&gt;&lt;/EndNote&gt;</w:instrText>
      </w:r>
      <w:r w:rsidRPr="007A41F0">
        <w:rPr>
          <w:rFonts w:ascii="Arial" w:hAnsi="Arial" w:cs="Arial"/>
          <w:color w:val="000000"/>
          <w:sz w:val="20"/>
          <w:szCs w:val="20"/>
          <w:shd w:val="clear" w:color="auto" w:fill="FFFFFF"/>
        </w:rPr>
        <w:fldChar w:fldCharType="separate"/>
      </w:r>
      <w:r w:rsidRPr="007A41F0">
        <w:rPr>
          <w:rFonts w:ascii="Arial" w:hAnsi="Arial" w:cs="Arial"/>
          <w:noProof/>
          <w:color w:val="000000"/>
          <w:sz w:val="20"/>
          <w:szCs w:val="20"/>
          <w:shd w:val="clear" w:color="auto" w:fill="FFFFFF"/>
        </w:rPr>
        <w:t>(33)</w:t>
      </w:r>
      <w:r w:rsidRPr="007A41F0">
        <w:rPr>
          <w:rFonts w:ascii="Arial" w:hAnsi="Arial" w:cs="Arial"/>
          <w:color w:val="000000"/>
          <w:sz w:val="20"/>
          <w:szCs w:val="20"/>
          <w:shd w:val="clear" w:color="auto" w:fill="FFFFFF"/>
        </w:rPr>
        <w:fldChar w:fldCharType="end"/>
      </w:r>
      <w:r w:rsidRPr="007A41F0">
        <w:rPr>
          <w:rFonts w:ascii="Arial" w:hAnsi="Arial" w:cs="Arial"/>
          <w:color w:val="000000"/>
          <w:sz w:val="20"/>
          <w:szCs w:val="20"/>
          <w:shd w:val="clear" w:color="auto" w:fill="FFFFFF"/>
        </w:rPr>
        <w:t>.</w:t>
      </w:r>
    </w:p>
    <w:p w14:paraId="30579C4E" w14:textId="3D29E5BD" w:rsidR="008F3043" w:rsidRPr="007A41F0" w:rsidRDefault="00410031" w:rsidP="008F3043">
      <w:pPr>
        <w:spacing w:line="480" w:lineRule="auto"/>
        <w:ind w:firstLine="720"/>
        <w:jc w:val="both"/>
        <w:rPr>
          <w:rFonts w:ascii="Arial" w:hAnsi="Arial" w:cs="Arial"/>
          <w:color w:val="141413"/>
          <w:sz w:val="20"/>
          <w:szCs w:val="20"/>
        </w:rPr>
      </w:pPr>
      <w:r w:rsidRPr="007A41F0">
        <w:rPr>
          <w:rFonts w:ascii="Arial" w:hAnsi="Arial" w:cs="Arial"/>
          <w:sz w:val="20"/>
          <w:szCs w:val="20"/>
        </w:rPr>
        <w:t>A</w:t>
      </w:r>
      <w:r w:rsidR="00946642" w:rsidRPr="007A41F0">
        <w:rPr>
          <w:rFonts w:ascii="Arial" w:hAnsi="Arial" w:cs="Arial"/>
          <w:sz w:val="20"/>
          <w:szCs w:val="20"/>
        </w:rPr>
        <w:t xml:space="preserve">t the interpersonal level </w:t>
      </w:r>
      <w:r w:rsidR="00946642" w:rsidRPr="007A41F0">
        <w:rPr>
          <w:rFonts w:ascii="Arial" w:hAnsi="Arial" w:cs="Arial"/>
          <w:color w:val="141413"/>
          <w:sz w:val="20"/>
          <w:szCs w:val="20"/>
        </w:rPr>
        <w:t>of the socio-ecological model of sedentary behavior (11)</w:t>
      </w:r>
      <w:r w:rsidRPr="007A41F0">
        <w:rPr>
          <w:rFonts w:ascii="Arial" w:hAnsi="Arial" w:cs="Arial"/>
          <w:color w:val="141413"/>
          <w:sz w:val="20"/>
          <w:szCs w:val="20"/>
        </w:rPr>
        <w:t>,</w:t>
      </w:r>
      <w:r w:rsidR="00946642" w:rsidRPr="007A41F0">
        <w:rPr>
          <w:rFonts w:ascii="Arial" w:hAnsi="Arial" w:cs="Arial"/>
          <w:color w:val="141413"/>
          <w:sz w:val="20"/>
          <w:szCs w:val="20"/>
        </w:rPr>
        <w:t xml:space="preserve"> </w:t>
      </w:r>
      <w:r w:rsidR="00D450B8" w:rsidRPr="007A41F0">
        <w:rPr>
          <w:rFonts w:ascii="Arial" w:hAnsi="Arial" w:cs="Arial"/>
          <w:sz w:val="20"/>
          <w:szCs w:val="20"/>
        </w:rPr>
        <w:t xml:space="preserve">an inverse association between low parental support/monitoring and </w:t>
      </w:r>
      <w:r w:rsidR="003A0685" w:rsidRPr="007A41F0">
        <w:rPr>
          <w:rFonts w:ascii="Arial" w:hAnsi="Arial" w:cs="Arial"/>
          <w:sz w:val="20"/>
          <w:szCs w:val="20"/>
        </w:rPr>
        <w:t xml:space="preserve">high levels of </w:t>
      </w:r>
      <w:r w:rsidR="00D450B8" w:rsidRPr="007A41F0">
        <w:rPr>
          <w:rFonts w:ascii="Arial" w:hAnsi="Arial" w:cs="Arial"/>
          <w:sz w:val="20"/>
          <w:szCs w:val="20"/>
        </w:rPr>
        <w:t>sedentary behavior</w:t>
      </w:r>
      <w:r w:rsidR="00227C25" w:rsidRPr="007A41F0">
        <w:rPr>
          <w:rFonts w:ascii="Arial" w:hAnsi="Arial" w:cs="Arial"/>
          <w:sz w:val="20"/>
          <w:szCs w:val="20"/>
        </w:rPr>
        <w:t xml:space="preserve"> (or in other words, high levels of parental support/monitoring are associated with higher likelihood of higher levels of sedentary behavior)</w:t>
      </w:r>
      <w:r w:rsidR="000E4D02" w:rsidRPr="007A41F0">
        <w:rPr>
          <w:rFonts w:ascii="Arial" w:hAnsi="Arial" w:cs="Arial"/>
          <w:sz w:val="20"/>
          <w:szCs w:val="20"/>
        </w:rPr>
        <w:t xml:space="preserve"> was observed</w:t>
      </w:r>
      <w:r w:rsidR="003A0685" w:rsidRPr="007A41F0">
        <w:rPr>
          <w:rFonts w:ascii="Arial" w:hAnsi="Arial" w:cs="Arial"/>
          <w:sz w:val="20"/>
          <w:szCs w:val="20"/>
        </w:rPr>
        <w:t>.</w:t>
      </w:r>
      <w:r w:rsidR="008F3043" w:rsidRPr="007A41F0">
        <w:rPr>
          <w:rFonts w:ascii="Arial" w:hAnsi="Arial" w:cs="Arial"/>
          <w:sz w:val="20"/>
          <w:szCs w:val="20"/>
        </w:rPr>
        <w:t xml:space="preserve"> </w:t>
      </w:r>
      <w:r w:rsidR="003A0685" w:rsidRPr="007A41F0">
        <w:rPr>
          <w:rFonts w:ascii="Arial" w:hAnsi="Arial" w:cs="Arial"/>
          <w:sz w:val="20"/>
          <w:szCs w:val="20"/>
        </w:rPr>
        <w:t>However,</w:t>
      </w:r>
      <w:r w:rsidR="005725F3" w:rsidRPr="007A41F0">
        <w:rPr>
          <w:rFonts w:ascii="Arial" w:hAnsi="Arial" w:cs="Arial"/>
          <w:color w:val="141413"/>
          <w:sz w:val="20"/>
          <w:szCs w:val="20"/>
        </w:rPr>
        <w:t xml:space="preserve"> </w:t>
      </w:r>
      <w:r w:rsidR="008F3043" w:rsidRPr="007A41F0">
        <w:rPr>
          <w:rFonts w:ascii="Arial" w:hAnsi="Arial" w:cs="Arial"/>
          <w:color w:val="141413"/>
          <w:sz w:val="20"/>
          <w:szCs w:val="20"/>
        </w:rPr>
        <w:t xml:space="preserve">parental support/monitoring was </w:t>
      </w:r>
      <w:r w:rsidR="003A0685" w:rsidRPr="007A41F0">
        <w:rPr>
          <w:rFonts w:ascii="Arial" w:hAnsi="Arial" w:cs="Arial"/>
          <w:color w:val="141413"/>
          <w:sz w:val="20"/>
          <w:szCs w:val="20"/>
        </w:rPr>
        <w:t xml:space="preserve">only </w:t>
      </w:r>
      <w:r w:rsidR="008F3043" w:rsidRPr="007A41F0">
        <w:rPr>
          <w:rFonts w:ascii="Arial" w:hAnsi="Arial" w:cs="Arial"/>
          <w:color w:val="141413"/>
          <w:sz w:val="20"/>
          <w:szCs w:val="20"/>
        </w:rPr>
        <w:t xml:space="preserve">associated with </w:t>
      </w:r>
      <w:r w:rsidR="00227C25" w:rsidRPr="007A41F0">
        <w:rPr>
          <w:rFonts w:ascii="Arial" w:hAnsi="Arial" w:cs="Arial"/>
          <w:color w:val="141413"/>
          <w:sz w:val="20"/>
          <w:szCs w:val="20"/>
        </w:rPr>
        <w:t>higher likelihood of being more</w:t>
      </w:r>
      <w:r w:rsidR="003A0685" w:rsidRPr="007A41F0">
        <w:rPr>
          <w:rFonts w:ascii="Arial" w:hAnsi="Arial" w:cs="Arial"/>
          <w:color w:val="141413"/>
          <w:sz w:val="20"/>
          <w:szCs w:val="20"/>
        </w:rPr>
        <w:t xml:space="preserve"> sedentary</w:t>
      </w:r>
      <w:r w:rsidR="008F3043" w:rsidRPr="007A41F0">
        <w:rPr>
          <w:rFonts w:ascii="Arial" w:hAnsi="Arial" w:cs="Arial"/>
          <w:color w:val="141413"/>
          <w:sz w:val="20"/>
          <w:szCs w:val="20"/>
        </w:rPr>
        <w:t xml:space="preserve"> in low-income countries. </w:t>
      </w:r>
      <w:r w:rsidR="003A0685" w:rsidRPr="007A41F0">
        <w:rPr>
          <w:rFonts w:ascii="Arial" w:hAnsi="Arial" w:cs="Arial"/>
          <w:color w:val="141413"/>
          <w:sz w:val="20"/>
          <w:szCs w:val="20"/>
        </w:rPr>
        <w:t>It might be that parents</w:t>
      </w:r>
      <w:r w:rsidR="004349D9" w:rsidRPr="007A41F0">
        <w:rPr>
          <w:rFonts w:ascii="Arial" w:hAnsi="Arial" w:cs="Arial"/>
          <w:color w:val="141413"/>
          <w:sz w:val="20"/>
          <w:szCs w:val="20"/>
        </w:rPr>
        <w:t xml:space="preserve"> in low-income countries</w:t>
      </w:r>
      <w:r w:rsidR="003A0685" w:rsidRPr="007A41F0">
        <w:rPr>
          <w:rFonts w:ascii="Arial" w:hAnsi="Arial" w:cs="Arial"/>
          <w:color w:val="141413"/>
          <w:sz w:val="20"/>
          <w:szCs w:val="20"/>
        </w:rPr>
        <w:t xml:space="preserve"> who </w:t>
      </w:r>
      <w:r w:rsidR="009C0B61" w:rsidRPr="007A41F0">
        <w:rPr>
          <w:rFonts w:ascii="Arial" w:hAnsi="Arial" w:cs="Arial"/>
          <w:color w:val="141413"/>
          <w:sz w:val="20"/>
          <w:szCs w:val="20"/>
        </w:rPr>
        <w:t>are</w:t>
      </w:r>
      <w:r w:rsidR="003A0685" w:rsidRPr="007A41F0">
        <w:rPr>
          <w:rFonts w:ascii="Arial" w:hAnsi="Arial" w:cs="Arial"/>
          <w:color w:val="141413"/>
          <w:sz w:val="20"/>
          <w:szCs w:val="20"/>
        </w:rPr>
        <w:t xml:space="preserve"> involved in what their children</w:t>
      </w:r>
      <w:r w:rsidR="009C0B61" w:rsidRPr="007A41F0">
        <w:rPr>
          <w:rFonts w:ascii="Arial" w:hAnsi="Arial" w:cs="Arial"/>
          <w:color w:val="141413"/>
          <w:sz w:val="20"/>
          <w:szCs w:val="20"/>
        </w:rPr>
        <w:t xml:space="preserve"> are doing during their</w:t>
      </w:r>
      <w:r w:rsidR="004349D9" w:rsidRPr="007A41F0">
        <w:rPr>
          <w:rFonts w:ascii="Arial" w:hAnsi="Arial" w:cs="Arial"/>
          <w:color w:val="141413"/>
          <w:sz w:val="20"/>
          <w:szCs w:val="20"/>
        </w:rPr>
        <w:t xml:space="preserve"> after school </w:t>
      </w:r>
      <w:r w:rsidR="003A0685" w:rsidRPr="007A41F0">
        <w:rPr>
          <w:rFonts w:ascii="Arial" w:hAnsi="Arial" w:cs="Arial"/>
          <w:color w:val="141413"/>
          <w:sz w:val="20"/>
          <w:szCs w:val="20"/>
        </w:rPr>
        <w:t>leisure time are more worried about the dangers of playing outside in an often unsafe and polluted environment</w:t>
      </w:r>
      <w:r w:rsidR="004349D9" w:rsidRPr="007A41F0">
        <w:rPr>
          <w:rFonts w:ascii="Arial" w:hAnsi="Arial" w:cs="Arial"/>
          <w:color w:val="141413"/>
          <w:sz w:val="20"/>
          <w:szCs w:val="20"/>
        </w:rPr>
        <w:t xml:space="preserve"> and prefer that their children remain inside</w:t>
      </w:r>
      <w:r w:rsidR="003A0685" w:rsidRPr="007A41F0">
        <w:rPr>
          <w:rFonts w:ascii="Arial" w:hAnsi="Arial" w:cs="Arial"/>
          <w:color w:val="141413"/>
          <w:sz w:val="20"/>
          <w:szCs w:val="20"/>
        </w:rPr>
        <w:t xml:space="preserve">. </w:t>
      </w:r>
    </w:p>
    <w:p w14:paraId="20AE000B" w14:textId="43B23480" w:rsidR="00BC21ED" w:rsidRPr="007A41F0" w:rsidRDefault="008F3043" w:rsidP="00BC21ED">
      <w:pPr>
        <w:spacing w:line="480" w:lineRule="auto"/>
        <w:ind w:left="720"/>
        <w:jc w:val="both"/>
        <w:rPr>
          <w:rFonts w:ascii="Arial" w:hAnsi="Arial" w:cs="Arial"/>
          <w:sz w:val="20"/>
          <w:szCs w:val="20"/>
        </w:rPr>
      </w:pPr>
      <w:r w:rsidRPr="007A41F0">
        <w:rPr>
          <w:rFonts w:ascii="Arial" w:hAnsi="Arial" w:cs="Arial"/>
          <w:sz w:val="20"/>
          <w:szCs w:val="20"/>
        </w:rPr>
        <w:t>Interpersonal factors may be important and m</w:t>
      </w:r>
      <w:r w:rsidR="00BC21ED" w:rsidRPr="007A41F0">
        <w:rPr>
          <w:rFonts w:ascii="Arial" w:hAnsi="Arial" w:cs="Arial"/>
          <w:sz w:val="20"/>
          <w:szCs w:val="20"/>
        </w:rPr>
        <w:t xml:space="preserve">odifiable variables, therefore, </w:t>
      </w:r>
      <w:r w:rsidRPr="007A41F0">
        <w:rPr>
          <w:rFonts w:ascii="Arial" w:hAnsi="Arial" w:cs="Arial"/>
          <w:sz w:val="20"/>
          <w:szCs w:val="20"/>
        </w:rPr>
        <w:t xml:space="preserve">health </w:t>
      </w:r>
    </w:p>
    <w:p w14:paraId="1A86DB07" w14:textId="12FA2E7A" w:rsidR="008F3043" w:rsidRPr="007A41F0" w:rsidRDefault="008F3043" w:rsidP="00BC21ED">
      <w:pPr>
        <w:spacing w:line="480" w:lineRule="auto"/>
        <w:jc w:val="both"/>
        <w:rPr>
          <w:rFonts w:ascii="Arial" w:hAnsi="Arial" w:cs="Arial"/>
          <w:sz w:val="20"/>
          <w:szCs w:val="20"/>
        </w:rPr>
      </w:pPr>
      <w:r w:rsidRPr="007A41F0">
        <w:rPr>
          <w:rFonts w:ascii="Arial" w:hAnsi="Arial" w:cs="Arial"/>
          <w:sz w:val="20"/>
          <w:szCs w:val="20"/>
        </w:rPr>
        <w:t xml:space="preserve">campaigns should focus on these when formulating behavior change strategies or campaigns </w:t>
      </w:r>
      <w:r w:rsidRPr="007A41F0">
        <w:rPr>
          <w:rFonts w:ascii="Arial" w:hAnsi="Arial" w:cs="Arial"/>
          <w:sz w:val="20"/>
          <w:szCs w:val="20"/>
        </w:rPr>
        <w:fldChar w:fldCharType="begin"/>
      </w:r>
      <w:r w:rsidR="00410031" w:rsidRPr="007A41F0">
        <w:rPr>
          <w:rFonts w:ascii="Arial" w:hAnsi="Arial" w:cs="Arial"/>
          <w:sz w:val="20"/>
          <w:szCs w:val="20"/>
        </w:rPr>
        <w:instrText xml:space="preserve"> ADDIN EN.CITE &lt;EndNote&gt;&lt;Cite&gt;&lt;Author&gt;Gustafson&lt;/Author&gt;&lt;Year&gt;2006&lt;/Year&gt;&lt;RecNum&gt;3677&lt;/RecNum&gt;&lt;DisplayText&gt;(34)&lt;/DisplayText&gt;&lt;record&gt;&lt;rec-number&gt;3677&lt;/rec-number&gt;&lt;foreign-keys&gt;&lt;key app="EN" db-id="vztrr2pxoswezaedfpsvdxvvx0wff0paassr" timestamp="1559809782"&gt;3677&lt;/key&gt;&lt;/foreign-keys&gt;&lt;ref-type name="Journal Article"&gt;17&lt;/ref-type&gt;&lt;contributors&gt;&lt;authors&gt;&lt;author&gt;Gustafson, Sabrina L&lt;/author&gt;&lt;author&gt;Rhodes, Ryan E %J Sports medicine&lt;/author&gt;&lt;/authors&gt;&lt;/contributors&gt;&lt;titles&gt;&lt;title&gt;Parental correlates of physical activity in children and early adolescents&lt;/title&gt;&lt;/titles&gt;&lt;pages&gt;79-97&lt;/pages&gt;&lt;volume&gt;36&lt;/volume&gt;&lt;number&gt;1&lt;/number&gt;&lt;dates&gt;&lt;year&gt;2006&lt;/year&gt;&lt;/dates&gt;&lt;isbn&gt;0112-1642&lt;/isbn&gt;&lt;urls&gt;&lt;/urls&gt;&lt;/record&gt;&lt;/Cite&gt;&lt;/EndNote&gt;</w:instrText>
      </w:r>
      <w:r w:rsidRPr="007A41F0">
        <w:rPr>
          <w:rFonts w:ascii="Arial" w:hAnsi="Arial" w:cs="Arial"/>
          <w:sz w:val="20"/>
          <w:szCs w:val="20"/>
        </w:rPr>
        <w:fldChar w:fldCharType="separate"/>
      </w:r>
      <w:r w:rsidR="00410031" w:rsidRPr="007A41F0">
        <w:rPr>
          <w:rFonts w:ascii="Arial" w:hAnsi="Arial" w:cs="Arial"/>
          <w:noProof/>
          <w:sz w:val="20"/>
          <w:szCs w:val="20"/>
        </w:rPr>
        <w:t>(34)</w:t>
      </w:r>
      <w:r w:rsidRPr="007A41F0">
        <w:rPr>
          <w:rFonts w:ascii="Arial" w:hAnsi="Arial" w:cs="Arial"/>
          <w:sz w:val="20"/>
          <w:szCs w:val="20"/>
        </w:rPr>
        <w:fldChar w:fldCharType="end"/>
      </w:r>
      <w:r w:rsidRPr="007A41F0">
        <w:rPr>
          <w:rFonts w:ascii="Arial" w:hAnsi="Arial" w:cs="Arial"/>
          <w:sz w:val="20"/>
          <w:szCs w:val="20"/>
        </w:rPr>
        <w:t xml:space="preserve">. Another </w:t>
      </w:r>
      <w:r w:rsidR="007D6120" w:rsidRPr="007A41F0">
        <w:rPr>
          <w:rFonts w:ascii="Arial" w:hAnsi="Arial" w:cs="Arial"/>
          <w:sz w:val="20"/>
          <w:szCs w:val="20"/>
        </w:rPr>
        <w:t xml:space="preserve">interpersonal </w:t>
      </w:r>
      <w:r w:rsidRPr="007A41F0">
        <w:rPr>
          <w:rFonts w:ascii="Arial" w:hAnsi="Arial" w:cs="Arial"/>
          <w:sz w:val="20"/>
          <w:szCs w:val="20"/>
        </w:rPr>
        <w:t xml:space="preserve">factor associated with more sedentary behavior in adolescents aged 12-15 years in LMICs is </w:t>
      </w:r>
      <w:r w:rsidRPr="007A41F0">
        <w:rPr>
          <w:rStyle w:val="highlight"/>
          <w:rFonts w:ascii="Arial" w:hAnsi="Arial" w:cs="Arial"/>
          <w:color w:val="000000"/>
          <w:sz w:val="20"/>
          <w:szCs w:val="20"/>
          <w:shd w:val="clear" w:color="auto" w:fill="FFFFFF"/>
        </w:rPr>
        <w:t xml:space="preserve">bullying </w:t>
      </w:r>
      <w:r w:rsidRPr="007A41F0">
        <w:rPr>
          <w:rFonts w:ascii="Arial" w:hAnsi="Arial" w:cs="Arial"/>
          <w:color w:val="000000"/>
          <w:sz w:val="20"/>
          <w:szCs w:val="20"/>
          <w:shd w:val="clear" w:color="auto" w:fill="FFFFFF"/>
        </w:rPr>
        <w:t>victimization. This finding stresses the importance of </w:t>
      </w:r>
      <w:r w:rsidRPr="007A41F0">
        <w:rPr>
          <w:rStyle w:val="highlight"/>
          <w:rFonts w:ascii="Arial" w:hAnsi="Arial" w:cs="Arial"/>
          <w:color w:val="000000"/>
          <w:sz w:val="20"/>
          <w:szCs w:val="20"/>
          <w:shd w:val="clear" w:color="auto" w:fill="FFFFFF"/>
        </w:rPr>
        <w:t>bullying</w:t>
      </w:r>
      <w:r w:rsidRPr="007A41F0">
        <w:rPr>
          <w:rFonts w:ascii="Arial" w:hAnsi="Arial" w:cs="Arial"/>
          <w:color w:val="000000"/>
          <w:sz w:val="20"/>
          <w:szCs w:val="20"/>
          <w:shd w:val="clear" w:color="auto" w:fill="FFFFFF"/>
        </w:rPr>
        <w:t xml:space="preserve"> prevention efforts in conjunction with health promotion programs targeting school going adolescents. A factor that might mediate the relation between </w:t>
      </w:r>
      <w:r w:rsidRPr="007A41F0">
        <w:rPr>
          <w:rStyle w:val="highlight"/>
          <w:rFonts w:ascii="Arial" w:hAnsi="Arial" w:cs="Arial"/>
          <w:color w:val="000000"/>
          <w:sz w:val="20"/>
          <w:szCs w:val="20"/>
          <w:shd w:val="clear" w:color="auto" w:fill="FFFFFF"/>
        </w:rPr>
        <w:t xml:space="preserve">bullying </w:t>
      </w:r>
      <w:r w:rsidRPr="007A41F0">
        <w:rPr>
          <w:rFonts w:ascii="Arial" w:hAnsi="Arial" w:cs="Arial"/>
          <w:color w:val="000000"/>
          <w:sz w:val="20"/>
          <w:szCs w:val="20"/>
          <w:shd w:val="clear" w:color="auto" w:fill="FFFFFF"/>
        </w:rPr>
        <w:t xml:space="preserve">victimization and sedentary behavior is low mood </w:t>
      </w:r>
      <w:r w:rsidRPr="007A41F0">
        <w:rPr>
          <w:rFonts w:ascii="Arial" w:hAnsi="Arial" w:cs="Arial"/>
          <w:color w:val="000000"/>
          <w:sz w:val="20"/>
          <w:szCs w:val="20"/>
          <w:shd w:val="clear" w:color="auto" w:fill="FFFFFF"/>
        </w:rPr>
        <w:fldChar w:fldCharType="begin"/>
      </w:r>
      <w:r w:rsidR="00410031" w:rsidRPr="007A41F0">
        <w:rPr>
          <w:rFonts w:ascii="Arial" w:hAnsi="Arial" w:cs="Arial"/>
          <w:color w:val="000000"/>
          <w:sz w:val="20"/>
          <w:szCs w:val="20"/>
          <w:shd w:val="clear" w:color="auto" w:fill="FFFFFF"/>
        </w:rPr>
        <w:instrText xml:space="preserve"> ADDIN EN.CITE &lt;EndNote&gt;&lt;Cite&gt;&lt;Author&gt;Klomek&lt;/Author&gt;&lt;Year&gt;2007&lt;/Year&gt;&lt;RecNum&gt;3681&lt;/RecNum&gt;&lt;DisplayText&gt;(35)&lt;/DisplayText&gt;&lt;record&gt;&lt;rec-number&gt;3681&lt;/rec-number&gt;&lt;foreign-keys&gt;&lt;key app="EN" db-id="vztrr2pxoswezaedfpsvdxvvx0wff0paassr" timestamp="1560235909"&gt;3681&lt;/key&gt;&lt;/foreign-keys&gt;&lt;ref-type name="Journal Article"&gt;17&lt;/ref-type&gt;&lt;contributors&gt;&lt;authors&gt;&lt;author&gt;Klomek, Anat Brunstein&lt;/author&gt;&lt;author&gt;Marrocco, Frank&lt;/author&gt;&lt;author&gt;Kleinman, Marjorie&lt;/author&gt;&lt;author&gt;Schonfeld, Irvin S&lt;/author&gt;&lt;author&gt;Gould, Madelyn S %J Journal of the American Academy of Child&lt;/author&gt;&lt;author&gt;Adolescent Psychiatry&lt;/author&gt;&lt;/authors&gt;&lt;/contributors&gt;&lt;titles&gt;&lt;title&gt;Bullying, depression, and suicidality in adolescents&lt;/title&gt;&lt;/titles&gt;&lt;pages&gt;40-49&lt;/pages&gt;&lt;volume&gt;46&lt;/volume&gt;&lt;number&gt;1&lt;/number&gt;&lt;dates&gt;&lt;year&gt;2007&lt;/year&gt;&lt;/dates&gt;&lt;isbn&gt;0890-8567&lt;/isbn&gt;&lt;urls&gt;&lt;/urls&gt;&lt;/record&gt;&lt;/Cite&gt;&lt;/EndNote&gt;</w:instrText>
      </w:r>
      <w:r w:rsidRPr="007A41F0">
        <w:rPr>
          <w:rFonts w:ascii="Arial" w:hAnsi="Arial" w:cs="Arial"/>
          <w:color w:val="000000"/>
          <w:sz w:val="20"/>
          <w:szCs w:val="20"/>
          <w:shd w:val="clear" w:color="auto" w:fill="FFFFFF"/>
        </w:rPr>
        <w:fldChar w:fldCharType="separate"/>
      </w:r>
      <w:r w:rsidR="00410031" w:rsidRPr="007A41F0">
        <w:rPr>
          <w:rFonts w:ascii="Arial" w:hAnsi="Arial" w:cs="Arial"/>
          <w:noProof/>
          <w:color w:val="000000"/>
          <w:sz w:val="20"/>
          <w:szCs w:val="20"/>
          <w:shd w:val="clear" w:color="auto" w:fill="FFFFFF"/>
        </w:rPr>
        <w:t>(35)</w:t>
      </w:r>
      <w:r w:rsidRPr="007A41F0">
        <w:rPr>
          <w:rFonts w:ascii="Arial" w:hAnsi="Arial" w:cs="Arial"/>
          <w:color w:val="000000"/>
          <w:sz w:val="20"/>
          <w:szCs w:val="20"/>
          <w:shd w:val="clear" w:color="auto" w:fill="FFFFFF"/>
        </w:rPr>
        <w:fldChar w:fldCharType="end"/>
      </w:r>
      <w:r w:rsidRPr="007A41F0">
        <w:rPr>
          <w:rFonts w:ascii="Arial" w:hAnsi="Arial" w:cs="Arial"/>
          <w:color w:val="000000"/>
          <w:sz w:val="20"/>
          <w:szCs w:val="20"/>
          <w:shd w:val="clear" w:color="auto" w:fill="FFFFFF"/>
        </w:rPr>
        <w:t xml:space="preserve">. Previous research has shown that bullying victims experience severe emotional distress and depression associated with the psychological and physical violence they are subjected to </w:t>
      </w:r>
      <w:r w:rsidRPr="007A41F0">
        <w:rPr>
          <w:rFonts w:ascii="Arial" w:hAnsi="Arial" w:cs="Arial"/>
          <w:color w:val="000000"/>
          <w:sz w:val="20"/>
          <w:szCs w:val="20"/>
          <w:shd w:val="clear" w:color="auto" w:fill="FFFFFF"/>
        </w:rPr>
        <w:fldChar w:fldCharType="begin"/>
      </w:r>
      <w:r w:rsidR="00410031" w:rsidRPr="007A41F0">
        <w:rPr>
          <w:rFonts w:ascii="Arial" w:hAnsi="Arial" w:cs="Arial"/>
          <w:color w:val="000000"/>
          <w:sz w:val="20"/>
          <w:szCs w:val="20"/>
          <w:shd w:val="clear" w:color="auto" w:fill="FFFFFF"/>
        </w:rPr>
        <w:instrText xml:space="preserve"> ADDIN EN.CITE &lt;EndNote&gt;&lt;Cite&gt;&lt;Author&gt;Moore&lt;/Author&gt;&lt;Year&gt;2017&lt;/Year&gt;&lt;RecNum&gt;3709&lt;/RecNum&gt;&lt;DisplayText&gt;(36)&lt;/DisplayText&gt;&lt;record&gt;&lt;rec-number&gt;3709&lt;/rec-number&gt;&lt;foreign-keys&gt;&lt;key app="EN" db-id="vztrr2pxoswezaedfpsvdxvvx0wff0paassr" timestamp="1561919281"&gt;3709&lt;/key&gt;&lt;/foreign-keys&gt;&lt;ref-type name="Journal Article"&gt;17&lt;/ref-type&gt;&lt;contributors&gt;&lt;authors&gt;&lt;author&gt;Moore, Sophie E&lt;/author&gt;&lt;author&gt;Norman, Rosana E&lt;/author&gt;&lt;author&gt;Suetani, Shuichi&lt;/author&gt;&lt;author&gt;Thomas, Hannah J&lt;/author&gt;&lt;author&gt;Sly, Peter D&lt;/author&gt;&lt;author&gt;Scott, James G %J World journal of psychiatry&lt;/author&gt;&lt;/authors&gt;&lt;/contributors&gt;&lt;titles&gt;&lt;title&gt;Consequences of bullying victimization in childhood and adolescence: a systematic review and meta-analysis&lt;/title&gt;&lt;/titles&gt;&lt;pages&gt;60&lt;/pages&gt;&lt;volume&gt;7&lt;/volume&gt;&lt;number&gt;1&lt;/number&gt;&lt;dates&gt;&lt;year&gt;2017&lt;/year&gt;&lt;/dates&gt;&lt;urls&gt;&lt;/urls&gt;&lt;/record&gt;&lt;/Cite&gt;&lt;/EndNote&gt;</w:instrText>
      </w:r>
      <w:r w:rsidRPr="007A41F0">
        <w:rPr>
          <w:rFonts w:ascii="Arial" w:hAnsi="Arial" w:cs="Arial"/>
          <w:color w:val="000000"/>
          <w:sz w:val="20"/>
          <w:szCs w:val="20"/>
          <w:shd w:val="clear" w:color="auto" w:fill="FFFFFF"/>
        </w:rPr>
        <w:fldChar w:fldCharType="separate"/>
      </w:r>
      <w:r w:rsidR="00410031" w:rsidRPr="007A41F0">
        <w:rPr>
          <w:rFonts w:ascii="Arial" w:hAnsi="Arial" w:cs="Arial"/>
          <w:noProof/>
          <w:color w:val="000000"/>
          <w:sz w:val="20"/>
          <w:szCs w:val="20"/>
          <w:shd w:val="clear" w:color="auto" w:fill="FFFFFF"/>
        </w:rPr>
        <w:t>(36)</w:t>
      </w:r>
      <w:r w:rsidRPr="007A41F0">
        <w:rPr>
          <w:rFonts w:ascii="Arial" w:hAnsi="Arial" w:cs="Arial"/>
          <w:color w:val="000000"/>
          <w:sz w:val="20"/>
          <w:szCs w:val="20"/>
          <w:shd w:val="clear" w:color="auto" w:fill="FFFFFF"/>
        </w:rPr>
        <w:fldChar w:fldCharType="end"/>
      </w:r>
      <w:r w:rsidRPr="007A41F0">
        <w:rPr>
          <w:rFonts w:ascii="Arial" w:hAnsi="Arial" w:cs="Arial"/>
          <w:color w:val="000000"/>
          <w:sz w:val="20"/>
          <w:szCs w:val="20"/>
          <w:shd w:val="clear" w:color="auto" w:fill="FFFFFF"/>
        </w:rPr>
        <w:t xml:space="preserve">. Emotional distress and depression are in turn associated with more time spent sedentary </w:t>
      </w:r>
      <w:r w:rsidRPr="007A41F0">
        <w:rPr>
          <w:rFonts w:ascii="Arial" w:hAnsi="Arial" w:cs="Arial"/>
          <w:color w:val="000000"/>
          <w:sz w:val="20"/>
          <w:szCs w:val="20"/>
          <w:shd w:val="clear" w:color="auto" w:fill="FFFFFF"/>
        </w:rPr>
        <w:fldChar w:fldCharType="begin"/>
      </w:r>
      <w:r w:rsidR="00410031" w:rsidRPr="007A41F0">
        <w:rPr>
          <w:rFonts w:ascii="Arial" w:hAnsi="Arial" w:cs="Arial"/>
          <w:color w:val="000000"/>
          <w:sz w:val="20"/>
          <w:szCs w:val="20"/>
          <w:shd w:val="clear" w:color="auto" w:fill="FFFFFF"/>
        </w:rPr>
        <w:instrText xml:space="preserve"> ADDIN EN.CITE &lt;EndNote&gt;&lt;Cite&gt;&lt;Author&gt;Hoare&lt;/Author&gt;&lt;Year&gt;2016&lt;/Year&gt;&lt;RecNum&gt;2897&lt;/RecNum&gt;&lt;DisplayText&gt;(37)&lt;/DisplayText&gt;&lt;record&gt;&lt;rec-number&gt;2897&lt;/rec-number&gt;&lt;foreign-keys&gt;&lt;key app="EN" db-id="vztrr2pxoswezaedfpsvdxvvx0wff0paassr" timestamp="1505738692"&gt;2897&lt;/key&gt;&lt;/foreign-keys&gt;&lt;ref-type name="Journal Article"&gt;17&lt;/ref-type&gt;&lt;contributors&gt;&lt;authors&gt;&lt;author&gt;Hoare, Erin&lt;/author&gt;&lt;author&gt;Milton, Karen&lt;/author&gt;&lt;author&gt;Foster, Charlie&lt;/author&gt;&lt;author&gt;Allender, Steven&lt;/author&gt;&lt;/authors&gt;&lt;/contributors&gt;&lt;titles&gt;&lt;title&gt;The associations between sedentary behaviour and mental health among adolescents: a systematic review&lt;/title&gt;&lt;secondary-title&gt;International journal of behavioral nutrition and physical activity&lt;/secondary-title&gt;&lt;/titles&gt;&lt;periodical&gt;&lt;full-title&gt;International Journal of Behavioral Nutrition and Physical Activity&lt;/full-title&gt;&lt;/periodical&gt;&lt;pages&gt;108&lt;/pages&gt;&lt;volume&gt;13&lt;/volume&gt;&lt;number&gt;1&lt;/number&gt;&lt;dates&gt;&lt;year&gt;2016&lt;/year&gt;&lt;/dates&gt;&lt;isbn&gt;1479-5868&lt;/isbn&gt;&lt;urls&gt;&lt;/urls&gt;&lt;/record&gt;&lt;/Cite&gt;&lt;/EndNote&gt;</w:instrText>
      </w:r>
      <w:r w:rsidRPr="007A41F0">
        <w:rPr>
          <w:rFonts w:ascii="Arial" w:hAnsi="Arial" w:cs="Arial"/>
          <w:color w:val="000000"/>
          <w:sz w:val="20"/>
          <w:szCs w:val="20"/>
          <w:shd w:val="clear" w:color="auto" w:fill="FFFFFF"/>
        </w:rPr>
        <w:fldChar w:fldCharType="separate"/>
      </w:r>
      <w:r w:rsidR="00410031" w:rsidRPr="007A41F0">
        <w:rPr>
          <w:rFonts w:ascii="Arial" w:hAnsi="Arial" w:cs="Arial"/>
          <w:noProof/>
          <w:color w:val="000000"/>
          <w:sz w:val="20"/>
          <w:szCs w:val="20"/>
          <w:shd w:val="clear" w:color="auto" w:fill="FFFFFF"/>
        </w:rPr>
        <w:t>(37)</w:t>
      </w:r>
      <w:r w:rsidRPr="007A41F0">
        <w:rPr>
          <w:rFonts w:ascii="Arial" w:hAnsi="Arial" w:cs="Arial"/>
          <w:color w:val="000000"/>
          <w:sz w:val="20"/>
          <w:szCs w:val="20"/>
          <w:shd w:val="clear" w:color="auto" w:fill="FFFFFF"/>
        </w:rPr>
        <w:fldChar w:fldCharType="end"/>
      </w:r>
      <w:r w:rsidRPr="007A41F0">
        <w:rPr>
          <w:rFonts w:ascii="Arial" w:hAnsi="Arial" w:cs="Arial"/>
          <w:color w:val="000000"/>
          <w:sz w:val="20"/>
          <w:szCs w:val="20"/>
          <w:shd w:val="clear" w:color="auto" w:fill="FFFFFF"/>
        </w:rPr>
        <w:t xml:space="preserve">. Bullying is also shown to </w:t>
      </w:r>
      <w:r w:rsidR="006270DD" w:rsidRPr="007A41F0">
        <w:rPr>
          <w:rFonts w:ascii="Arial" w:hAnsi="Arial" w:cs="Arial"/>
          <w:color w:val="000000"/>
          <w:sz w:val="20"/>
          <w:szCs w:val="20"/>
          <w:shd w:val="clear" w:color="auto" w:fill="FFFFFF"/>
        </w:rPr>
        <w:t>negatively influence</w:t>
      </w:r>
      <w:r w:rsidRPr="007A41F0">
        <w:rPr>
          <w:rFonts w:ascii="Arial" w:hAnsi="Arial" w:cs="Arial"/>
          <w:color w:val="000000"/>
          <w:sz w:val="20"/>
          <w:szCs w:val="20"/>
          <w:shd w:val="clear" w:color="auto" w:fill="FFFFFF"/>
        </w:rPr>
        <w:t xml:space="preserve"> self-efficacy </w:t>
      </w:r>
      <w:r w:rsidRPr="007A41F0">
        <w:rPr>
          <w:rFonts w:ascii="Arial" w:hAnsi="Arial" w:cs="Arial"/>
          <w:color w:val="000000"/>
          <w:sz w:val="20"/>
          <w:szCs w:val="20"/>
          <w:shd w:val="clear" w:color="auto" w:fill="FFFFFF"/>
        </w:rPr>
        <w:fldChar w:fldCharType="begin"/>
      </w:r>
      <w:r w:rsidR="00410031" w:rsidRPr="007A41F0">
        <w:rPr>
          <w:rFonts w:ascii="Arial" w:hAnsi="Arial" w:cs="Arial"/>
          <w:color w:val="000000"/>
          <w:sz w:val="20"/>
          <w:szCs w:val="20"/>
          <w:shd w:val="clear" w:color="auto" w:fill="FFFFFF"/>
        </w:rPr>
        <w:instrText xml:space="preserve"> ADDIN EN.CITE &lt;EndNote&gt;&lt;Cite&gt;&lt;Author&gt;Salmon&lt;/Author&gt;&lt;Year&gt;1998&lt;/Year&gt;&lt;RecNum&gt;3713&lt;/RecNum&gt;&lt;DisplayText&gt;(38)&lt;/DisplayText&gt;&lt;record&gt;&lt;rec-number&gt;3713&lt;/rec-number&gt;&lt;foreign-keys&gt;&lt;key app="EN" db-id="vztrr2pxoswezaedfpsvdxvvx0wff0paassr" timestamp="1562389722"&gt;3713&lt;/key&gt;&lt;/foreign-keys&gt;&lt;ref-type name="Journal Article"&gt;17&lt;/ref-type&gt;&lt;contributors&gt;&lt;authors&gt;&lt;author&gt;Salmon, Gilly&lt;/author&gt;&lt;author&gt;James, Anthony&lt;/author&gt;&lt;author&gt;Smith, David M %J BMj&lt;/author&gt;&lt;/authors&gt;&lt;/contributors&gt;&lt;titles&gt;&lt;title&gt;Bullying in schools: self reported anxiety, depression, and self esteem in secondary school children&lt;/title&gt;&lt;/titles&gt;&lt;pages&gt;924-925&lt;/pages&gt;&lt;volume&gt;317&lt;/volume&gt;&lt;number&gt;7163&lt;/number&gt;&lt;dates&gt;&lt;year&gt;1998&lt;/year&gt;&lt;/dates&gt;&lt;isbn&gt;0959-8138&lt;/isbn&gt;&lt;urls&gt;&lt;/urls&gt;&lt;/record&gt;&lt;/Cite&gt;&lt;/EndNote&gt;</w:instrText>
      </w:r>
      <w:r w:rsidRPr="007A41F0">
        <w:rPr>
          <w:rFonts w:ascii="Arial" w:hAnsi="Arial" w:cs="Arial"/>
          <w:color w:val="000000"/>
          <w:sz w:val="20"/>
          <w:szCs w:val="20"/>
          <w:shd w:val="clear" w:color="auto" w:fill="FFFFFF"/>
        </w:rPr>
        <w:fldChar w:fldCharType="separate"/>
      </w:r>
      <w:r w:rsidR="00410031" w:rsidRPr="007A41F0">
        <w:rPr>
          <w:rFonts w:ascii="Arial" w:hAnsi="Arial" w:cs="Arial"/>
          <w:noProof/>
          <w:color w:val="000000"/>
          <w:sz w:val="20"/>
          <w:szCs w:val="20"/>
          <w:shd w:val="clear" w:color="auto" w:fill="FFFFFF"/>
        </w:rPr>
        <w:t>(38)</w:t>
      </w:r>
      <w:r w:rsidRPr="007A41F0">
        <w:rPr>
          <w:rFonts w:ascii="Arial" w:hAnsi="Arial" w:cs="Arial"/>
          <w:color w:val="000000"/>
          <w:sz w:val="20"/>
          <w:szCs w:val="20"/>
          <w:shd w:val="clear" w:color="auto" w:fill="FFFFFF"/>
        </w:rPr>
        <w:fldChar w:fldCharType="end"/>
      </w:r>
      <w:r w:rsidRPr="007A41F0">
        <w:rPr>
          <w:rFonts w:ascii="Arial" w:hAnsi="Arial" w:cs="Arial"/>
          <w:color w:val="000000"/>
          <w:sz w:val="20"/>
          <w:szCs w:val="20"/>
          <w:shd w:val="clear" w:color="auto" w:fill="FFFFFF"/>
        </w:rPr>
        <w:t>.</w:t>
      </w:r>
      <w:r w:rsidR="00F94D8B" w:rsidRPr="007A41F0">
        <w:rPr>
          <w:rFonts w:ascii="Arial" w:hAnsi="Arial" w:cs="Arial"/>
          <w:color w:val="000000"/>
          <w:sz w:val="20"/>
          <w:szCs w:val="20"/>
          <w:shd w:val="clear" w:color="auto" w:fill="FFFFFF"/>
        </w:rPr>
        <w:t xml:space="preserve"> Lower self-efficacy has been associated with specific sedentary behaviors such as </w:t>
      </w:r>
      <w:r w:rsidR="00F94D8B" w:rsidRPr="007A41F0">
        <w:rPr>
          <w:rFonts w:ascii="Arial" w:hAnsi="Arial" w:cs="Arial"/>
          <w:color w:val="2E2E2E"/>
          <w:sz w:val="20"/>
          <w:szCs w:val="20"/>
        </w:rPr>
        <w:t xml:space="preserve">time spent watching DVDs and using the computer for non-school purposes </w:t>
      </w:r>
      <w:r w:rsidR="00C660D0" w:rsidRPr="007A41F0">
        <w:rPr>
          <w:rFonts w:ascii="Arial" w:hAnsi="Arial" w:cs="Arial"/>
          <w:color w:val="000000"/>
          <w:sz w:val="20"/>
          <w:szCs w:val="20"/>
          <w:shd w:val="clear" w:color="auto" w:fill="FFFFFF"/>
        </w:rPr>
        <w:t xml:space="preserve">in adolescents </w:t>
      </w:r>
      <w:r w:rsidR="00F94D8B" w:rsidRPr="007A41F0">
        <w:rPr>
          <w:rFonts w:ascii="Arial" w:hAnsi="Arial" w:cs="Arial"/>
          <w:color w:val="2E2E2E"/>
          <w:sz w:val="20"/>
          <w:szCs w:val="20"/>
        </w:rPr>
        <w:fldChar w:fldCharType="begin"/>
      </w:r>
      <w:r w:rsidR="00410031" w:rsidRPr="007A41F0">
        <w:rPr>
          <w:rFonts w:ascii="Arial" w:hAnsi="Arial" w:cs="Arial"/>
          <w:color w:val="2E2E2E"/>
          <w:sz w:val="20"/>
          <w:szCs w:val="20"/>
        </w:rPr>
        <w:instrText xml:space="preserve"> ADDIN EN.CITE &lt;EndNote&gt;&lt;Cite&gt;&lt;Author&gt;Nihill&lt;/Author&gt;&lt;Year&gt;2013&lt;/Year&gt;&lt;RecNum&gt;3902&lt;/RecNum&gt;&lt;DisplayText&gt;(39)&lt;/DisplayText&gt;&lt;record&gt;&lt;rec-number&gt;3902&lt;/rec-number&gt;&lt;foreign-keys&gt;&lt;key app="EN" db-id="vztrr2pxoswezaedfpsvdxvvx0wff0paassr" timestamp="1567706368"&gt;3902&lt;/key&gt;&lt;/foreign-keys&gt;&lt;ref-type name="Journal Article"&gt;17&lt;/ref-type&gt;&lt;contributors&gt;&lt;authors&gt;&lt;author&gt;Nihill, Genevieve Frances Jane&lt;/author&gt;&lt;author&gt;Lubans, David Revalds&lt;/author&gt;&lt;author&gt;Plotnikoff, Ronald Cyril %J Mental Health&lt;/author&gt;&lt;author&gt;Physical Activity&lt;/author&gt;&lt;/authors&gt;&lt;/contributors&gt;&lt;titles&gt;&lt;title&gt;Associations between sedentary behavior and self-esteem in adolescent girls from schools in low-income communities&lt;/title&gt;&lt;/titles&gt;&lt;pages&gt;30-35&lt;/pages&gt;&lt;volume&gt;6&lt;/volume&gt;&lt;number&gt;1&lt;/number&gt;&lt;dates&gt;&lt;year&gt;2013&lt;/year&gt;&lt;/dates&gt;&lt;isbn&gt;1755-2966&lt;/isbn&gt;&lt;urls&gt;&lt;/urls&gt;&lt;/record&gt;&lt;/Cite&gt;&lt;/EndNote&gt;</w:instrText>
      </w:r>
      <w:r w:rsidR="00F94D8B" w:rsidRPr="007A41F0">
        <w:rPr>
          <w:rFonts w:ascii="Arial" w:hAnsi="Arial" w:cs="Arial"/>
          <w:color w:val="2E2E2E"/>
          <w:sz w:val="20"/>
          <w:szCs w:val="20"/>
        </w:rPr>
        <w:fldChar w:fldCharType="separate"/>
      </w:r>
      <w:r w:rsidR="00410031" w:rsidRPr="007A41F0">
        <w:rPr>
          <w:rFonts w:ascii="Arial" w:hAnsi="Arial" w:cs="Arial"/>
          <w:noProof/>
          <w:color w:val="2E2E2E"/>
          <w:sz w:val="20"/>
          <w:szCs w:val="20"/>
        </w:rPr>
        <w:t>(39)</w:t>
      </w:r>
      <w:r w:rsidR="00F94D8B" w:rsidRPr="007A41F0">
        <w:rPr>
          <w:rFonts w:ascii="Arial" w:hAnsi="Arial" w:cs="Arial"/>
          <w:color w:val="2E2E2E"/>
          <w:sz w:val="20"/>
          <w:szCs w:val="20"/>
        </w:rPr>
        <w:fldChar w:fldCharType="end"/>
      </w:r>
      <w:r w:rsidR="00F94D8B" w:rsidRPr="007A41F0">
        <w:rPr>
          <w:rFonts w:ascii="Arial" w:hAnsi="Arial" w:cs="Arial"/>
          <w:color w:val="2E2E2E"/>
          <w:sz w:val="20"/>
          <w:szCs w:val="20"/>
        </w:rPr>
        <w:t>.</w:t>
      </w:r>
      <w:r w:rsidR="00F94D8B" w:rsidRPr="007A41F0">
        <w:rPr>
          <w:rFonts w:ascii="Georgia" w:hAnsi="Georgia"/>
          <w:color w:val="2E2E2E"/>
          <w:sz w:val="27"/>
          <w:szCs w:val="27"/>
        </w:rPr>
        <w:t xml:space="preserve"> </w:t>
      </w:r>
      <w:r w:rsidRPr="007A41F0">
        <w:rPr>
          <w:rFonts w:ascii="Arial" w:hAnsi="Arial" w:cs="Arial"/>
          <w:color w:val="000000"/>
          <w:sz w:val="20"/>
          <w:szCs w:val="20"/>
          <w:shd w:val="clear" w:color="auto" w:fill="FFFFFF"/>
        </w:rPr>
        <w:t xml:space="preserve">An additional component is that bullying is associated with social isolation and subsequently increased LTSB </w:t>
      </w:r>
      <w:r w:rsidRPr="007A41F0">
        <w:rPr>
          <w:rFonts w:ascii="Arial" w:hAnsi="Arial" w:cs="Arial"/>
          <w:sz w:val="20"/>
          <w:szCs w:val="20"/>
          <w:shd w:val="clear" w:color="auto" w:fill="FFFFFF"/>
        </w:rPr>
        <w:fldChar w:fldCharType="begin"/>
      </w:r>
      <w:r w:rsidR="00E839CB" w:rsidRPr="007A41F0">
        <w:rPr>
          <w:rFonts w:ascii="Arial" w:hAnsi="Arial" w:cs="Arial"/>
          <w:sz w:val="20"/>
          <w:szCs w:val="20"/>
          <w:shd w:val="clear" w:color="auto" w:fill="FFFFFF"/>
        </w:rPr>
        <w:instrText xml:space="preserve"> ADDIN EN.CITE &lt;EndNote&gt;&lt;Cite&gt;&lt;Author&gt;Vancampfort&lt;/Author&gt;&lt;Year&gt;2019&lt;/Year&gt;&lt;RecNum&gt;3642&lt;/RecNum&gt;&lt;DisplayText&gt;(18)&lt;/DisplayText&gt;&lt;record&gt;&lt;rec-number&gt;3642&lt;/rec-number&gt;&lt;foreign-keys&gt;&lt;key app="EN" db-id="vztrr2pxoswezaedfpsvdxvvx0wff0paassr" timestamp="1555919934"&gt;3642&lt;/key&gt;&lt;/foreign-keys&gt;&lt;ref-type name="Journal Article"&gt;17&lt;/ref-type&gt;&lt;contributors&gt;&lt;authors&gt;&lt;author&gt;Vancampfort, Davy&lt;/author&gt;&lt;author&gt;Ashdown-Franks, Garcia&lt;/author&gt;&lt;author&gt;Smith, Lee&lt;/author&gt;&lt;author&gt;Firth, Joseph&lt;/author&gt;&lt;author&gt;Van Damme, Tine&lt;/author&gt;&lt;author&gt;Christiaansen, Lore&lt;/author&gt;&lt;author&gt;Stubbs, Brendon&lt;/author&gt;&lt;author&gt;Koyanagi, Ai %J Journal of Affective Disorders&lt;/author&gt;&lt;/authors&gt;&lt;/contributors&gt;&lt;titles&gt;&lt;title&gt;Leisure-time sedentary behavior and loneliness among 148,045 adolescents aged 12-15 years from 52 low-and middle-income countries&lt;/title&gt;&lt;/titles&gt;&lt;dates&gt;&lt;year&gt;2019&lt;/year&gt;&lt;/dates&gt;&lt;isbn&gt;0165-0327&lt;/isbn&gt;&lt;urls&gt;&lt;/urls&gt;&lt;/record&gt;&lt;/Cite&gt;&lt;/EndNote&gt;</w:instrText>
      </w:r>
      <w:r w:rsidRPr="007A41F0">
        <w:rPr>
          <w:rFonts w:ascii="Arial" w:hAnsi="Arial" w:cs="Arial"/>
          <w:sz w:val="20"/>
          <w:szCs w:val="20"/>
          <w:shd w:val="clear" w:color="auto" w:fill="FFFFFF"/>
        </w:rPr>
        <w:fldChar w:fldCharType="separate"/>
      </w:r>
      <w:r w:rsidR="00E839CB" w:rsidRPr="007A41F0">
        <w:rPr>
          <w:rFonts w:ascii="Arial" w:hAnsi="Arial" w:cs="Arial"/>
          <w:noProof/>
          <w:sz w:val="20"/>
          <w:szCs w:val="20"/>
          <w:shd w:val="clear" w:color="auto" w:fill="FFFFFF"/>
        </w:rPr>
        <w:t>(18)</w:t>
      </w:r>
      <w:r w:rsidRPr="007A41F0">
        <w:rPr>
          <w:rFonts w:ascii="Arial" w:hAnsi="Arial" w:cs="Arial"/>
          <w:sz w:val="20"/>
          <w:szCs w:val="20"/>
          <w:shd w:val="clear" w:color="auto" w:fill="FFFFFF"/>
        </w:rPr>
        <w:fldChar w:fldCharType="end"/>
      </w:r>
      <w:r w:rsidRPr="007A41F0">
        <w:rPr>
          <w:rFonts w:ascii="Arial" w:hAnsi="Arial" w:cs="Arial"/>
          <w:color w:val="000000"/>
          <w:sz w:val="20"/>
          <w:szCs w:val="20"/>
          <w:shd w:val="clear" w:color="auto" w:fill="FFFFFF"/>
        </w:rPr>
        <w:t xml:space="preserve">. Thus, inclusive approaches to reduce social isolation and LTSB could be a promising approach.  </w:t>
      </w:r>
    </w:p>
    <w:p w14:paraId="443F6BEB" w14:textId="0E02EBDD" w:rsidR="008F3043" w:rsidRPr="007A41F0" w:rsidRDefault="008C5CD7" w:rsidP="006270DD">
      <w:pPr>
        <w:spacing w:line="480" w:lineRule="auto"/>
        <w:ind w:firstLine="720"/>
        <w:jc w:val="both"/>
        <w:rPr>
          <w:rFonts w:ascii="Arial" w:hAnsi="Arial" w:cs="Arial"/>
          <w:color w:val="000000"/>
          <w:sz w:val="20"/>
          <w:szCs w:val="20"/>
          <w:shd w:val="clear" w:color="auto" w:fill="FFFFFF"/>
        </w:rPr>
      </w:pPr>
      <w:r w:rsidRPr="007A41F0">
        <w:rPr>
          <w:rFonts w:ascii="Arial" w:hAnsi="Arial" w:cs="Arial"/>
          <w:color w:val="000000"/>
          <w:sz w:val="20"/>
          <w:szCs w:val="20"/>
          <w:shd w:val="clear" w:color="auto" w:fill="FFFFFF"/>
        </w:rPr>
        <w:t>Finally, at the interpersonal level of the socio-ecological model of sedentary behavior (11), h</w:t>
      </w:r>
      <w:r w:rsidR="008F3043" w:rsidRPr="007A41F0">
        <w:rPr>
          <w:rFonts w:ascii="Arial" w:hAnsi="Arial" w:cs="Arial"/>
          <w:color w:val="000000"/>
          <w:sz w:val="20"/>
          <w:szCs w:val="20"/>
          <w:shd w:val="clear" w:color="auto" w:fill="FFFFFF"/>
        </w:rPr>
        <w:t xml:space="preserve">aving close friends was unrelated to levels of sedentary behavior </w:t>
      </w:r>
      <w:r w:rsidR="008F3043" w:rsidRPr="007A41F0">
        <w:rPr>
          <w:rFonts w:ascii="Arial" w:hAnsi="Arial" w:cs="Arial"/>
          <w:color w:val="141413"/>
          <w:sz w:val="20"/>
          <w:szCs w:val="20"/>
        </w:rPr>
        <w:t>in adolescents aged 12-15 years from LMICs</w:t>
      </w:r>
      <w:r w:rsidR="008F3043" w:rsidRPr="007A41F0">
        <w:rPr>
          <w:rFonts w:ascii="Arial" w:hAnsi="Arial" w:cs="Arial"/>
          <w:color w:val="000000"/>
          <w:sz w:val="20"/>
          <w:szCs w:val="20"/>
          <w:shd w:val="clear" w:color="auto" w:fill="FFFFFF"/>
        </w:rPr>
        <w:t xml:space="preserve">. Rather than the number of close friends, the strength of the relationship with best friends might be of relevance when considering how friends influence each other’s sedentary behavior </w:t>
      </w:r>
      <w:r w:rsidR="008F3043" w:rsidRPr="007A41F0">
        <w:rPr>
          <w:rFonts w:ascii="Arial" w:hAnsi="Arial" w:cs="Arial"/>
          <w:color w:val="000000"/>
          <w:sz w:val="20"/>
          <w:szCs w:val="20"/>
          <w:shd w:val="clear" w:color="auto" w:fill="FFFFFF"/>
        </w:rPr>
        <w:fldChar w:fldCharType="begin"/>
      </w:r>
      <w:r w:rsidR="00410031" w:rsidRPr="007A41F0">
        <w:rPr>
          <w:rFonts w:ascii="Arial" w:hAnsi="Arial" w:cs="Arial"/>
          <w:color w:val="000000"/>
          <w:sz w:val="20"/>
          <w:szCs w:val="20"/>
          <w:shd w:val="clear" w:color="auto" w:fill="FFFFFF"/>
        </w:rPr>
        <w:instrText xml:space="preserve"> ADDIN EN.CITE &lt;EndNote&gt;&lt;Cite&gt;&lt;Author&gt;De La Haye&lt;/Author&gt;&lt;Year&gt;2011&lt;/Year&gt;&lt;RecNum&gt;3696&lt;/RecNum&gt;&lt;DisplayText&gt;(40)&lt;/DisplayText&gt;&lt;record&gt;&lt;rec-number&gt;3696&lt;/rec-number&gt;&lt;foreign-keys&gt;&lt;key app="EN" db-id="vztrr2pxoswezaedfpsvdxvvx0wff0paassr" timestamp="1561368757"&gt;3696&lt;/key&gt;&lt;/foreign-keys&gt;&lt;ref-type name="Journal Article"&gt;17&lt;/ref-type&gt;&lt;contributors&gt;&lt;authors&gt;&lt;author&gt;De La Haye, Kayla&lt;/author&gt;&lt;author&gt;Robins, Garry&lt;/author&gt;&lt;author&gt;Mohr, Philip&lt;/author&gt;&lt;author&gt;Wilson, Carlene %J Social science&lt;/author&gt;&lt;author&gt;medicine&lt;/author&gt;&lt;/authors&gt;&lt;/contributors&gt;&lt;titles&gt;&lt;title&gt;How physical activity shapes, and is shaped by, adolescent friendships&lt;/title&gt;&lt;/titles&gt;&lt;pages&gt;719-728&lt;/pages&gt;&lt;volume&gt;73&lt;/volume&gt;&lt;number&gt;5&lt;/number&gt;&lt;dates&gt;&lt;year&gt;2011&lt;/year&gt;&lt;/dates&gt;&lt;isbn&gt;0277-9536&lt;/isbn&gt;&lt;urls&gt;&lt;/urls&gt;&lt;/record&gt;&lt;/Cite&gt;&lt;/EndNote&gt;</w:instrText>
      </w:r>
      <w:r w:rsidR="008F3043" w:rsidRPr="007A41F0">
        <w:rPr>
          <w:rFonts w:ascii="Arial" w:hAnsi="Arial" w:cs="Arial"/>
          <w:color w:val="000000"/>
          <w:sz w:val="20"/>
          <w:szCs w:val="20"/>
          <w:shd w:val="clear" w:color="auto" w:fill="FFFFFF"/>
        </w:rPr>
        <w:fldChar w:fldCharType="separate"/>
      </w:r>
      <w:r w:rsidR="00410031" w:rsidRPr="007A41F0">
        <w:rPr>
          <w:rFonts w:ascii="Arial" w:hAnsi="Arial" w:cs="Arial"/>
          <w:noProof/>
          <w:color w:val="000000"/>
          <w:sz w:val="20"/>
          <w:szCs w:val="20"/>
          <w:shd w:val="clear" w:color="auto" w:fill="FFFFFF"/>
        </w:rPr>
        <w:t>(40)</w:t>
      </w:r>
      <w:r w:rsidR="008F3043" w:rsidRPr="007A41F0">
        <w:rPr>
          <w:rFonts w:ascii="Arial" w:hAnsi="Arial" w:cs="Arial"/>
          <w:color w:val="000000"/>
          <w:sz w:val="20"/>
          <w:szCs w:val="20"/>
          <w:shd w:val="clear" w:color="auto" w:fill="FFFFFF"/>
        </w:rPr>
        <w:fldChar w:fldCharType="end"/>
      </w:r>
      <w:r w:rsidR="008F3043" w:rsidRPr="007A41F0">
        <w:rPr>
          <w:rFonts w:ascii="Arial" w:hAnsi="Arial" w:cs="Arial"/>
          <w:color w:val="000000"/>
          <w:sz w:val="20"/>
          <w:szCs w:val="20"/>
          <w:shd w:val="clear" w:color="auto" w:fill="FFFFFF"/>
        </w:rPr>
        <w:t xml:space="preserve">. To the best of our knowledge, processes of peer influence on sedentary behavior including behavioral modeling (i.e., observing a </w:t>
      </w:r>
      <w:r w:rsidR="006270DD" w:rsidRPr="007A41F0">
        <w:rPr>
          <w:rFonts w:ascii="Arial" w:hAnsi="Arial" w:cs="Arial"/>
          <w:color w:val="000000"/>
          <w:sz w:val="20"/>
          <w:szCs w:val="20"/>
          <w:shd w:val="clear" w:color="auto" w:fill="FFFFFF"/>
        </w:rPr>
        <w:t>friend</w:t>
      </w:r>
      <w:r w:rsidR="008F3043" w:rsidRPr="007A41F0">
        <w:rPr>
          <w:rFonts w:ascii="Arial" w:hAnsi="Arial" w:cs="Arial"/>
          <w:color w:val="000000"/>
          <w:sz w:val="20"/>
          <w:szCs w:val="20"/>
          <w:shd w:val="clear" w:color="auto" w:fill="FFFFFF"/>
        </w:rPr>
        <w:t xml:space="preserve"> being sedentary leading to increased likelihood of </w:t>
      </w:r>
      <w:r w:rsidR="006270DD" w:rsidRPr="007A41F0">
        <w:rPr>
          <w:rFonts w:ascii="Arial" w:hAnsi="Arial" w:cs="Arial"/>
          <w:color w:val="000000"/>
          <w:sz w:val="20"/>
          <w:szCs w:val="20"/>
          <w:shd w:val="clear" w:color="auto" w:fill="FFFFFF"/>
        </w:rPr>
        <w:t xml:space="preserve">becoming sedentary as well) </w:t>
      </w:r>
      <w:r w:rsidR="00555925" w:rsidRPr="007A41F0">
        <w:rPr>
          <w:rFonts w:ascii="Arial" w:hAnsi="Arial" w:cs="Arial"/>
          <w:color w:val="000000"/>
          <w:sz w:val="20"/>
          <w:szCs w:val="20"/>
          <w:shd w:val="clear" w:color="auto" w:fill="FFFFFF"/>
        </w:rPr>
        <w:t>or</w:t>
      </w:r>
      <w:r w:rsidR="006270DD" w:rsidRPr="007A41F0">
        <w:rPr>
          <w:rFonts w:ascii="Arial" w:hAnsi="Arial" w:cs="Arial"/>
          <w:color w:val="000000"/>
          <w:sz w:val="20"/>
          <w:szCs w:val="20"/>
          <w:shd w:val="clear" w:color="auto" w:fill="FFFFFF"/>
        </w:rPr>
        <w:t xml:space="preserve"> </w:t>
      </w:r>
      <w:r w:rsidR="008F3043" w:rsidRPr="007A41F0">
        <w:rPr>
          <w:rFonts w:ascii="Arial" w:hAnsi="Arial" w:cs="Arial"/>
          <w:color w:val="000000"/>
          <w:sz w:val="20"/>
          <w:szCs w:val="20"/>
          <w:shd w:val="clear" w:color="auto" w:fill="FFFFFF"/>
        </w:rPr>
        <w:t xml:space="preserve">group norms (i.e., the underlying attitudes and behaviors </w:t>
      </w:r>
      <w:r w:rsidR="006270DD" w:rsidRPr="007A41F0">
        <w:rPr>
          <w:rFonts w:ascii="Arial" w:hAnsi="Arial" w:cs="Arial"/>
          <w:color w:val="000000"/>
          <w:sz w:val="20"/>
          <w:szCs w:val="20"/>
          <w:shd w:val="clear" w:color="auto" w:fill="FFFFFF"/>
        </w:rPr>
        <w:t xml:space="preserve">shared among a group of </w:t>
      </w:r>
      <w:r w:rsidR="00555925" w:rsidRPr="007A41F0">
        <w:rPr>
          <w:rFonts w:ascii="Arial" w:hAnsi="Arial" w:cs="Arial"/>
          <w:color w:val="000000"/>
          <w:sz w:val="20"/>
          <w:szCs w:val="20"/>
          <w:shd w:val="clear" w:color="auto" w:fill="FFFFFF"/>
        </w:rPr>
        <w:t>friends</w:t>
      </w:r>
      <w:r w:rsidR="006270DD" w:rsidRPr="007A41F0">
        <w:rPr>
          <w:rFonts w:ascii="Arial" w:hAnsi="Arial" w:cs="Arial"/>
          <w:color w:val="000000"/>
          <w:sz w:val="20"/>
          <w:szCs w:val="20"/>
          <w:shd w:val="clear" w:color="auto" w:fill="FFFFFF"/>
        </w:rPr>
        <w:t xml:space="preserve">) </w:t>
      </w:r>
      <w:r w:rsidR="008F3043" w:rsidRPr="007A41F0">
        <w:rPr>
          <w:rFonts w:ascii="Arial" w:hAnsi="Arial" w:cs="Arial"/>
          <w:color w:val="000000"/>
          <w:sz w:val="20"/>
          <w:szCs w:val="20"/>
          <w:shd w:val="clear" w:color="auto" w:fill="FFFFFF"/>
        </w:rPr>
        <w:t xml:space="preserve">have not been explored yet in LMICs. To this end, social network analysis </w:t>
      </w:r>
      <w:r w:rsidR="008F3043" w:rsidRPr="007A41F0">
        <w:rPr>
          <w:rFonts w:ascii="Arial" w:hAnsi="Arial" w:cs="Arial"/>
          <w:color w:val="000000"/>
          <w:sz w:val="20"/>
          <w:szCs w:val="20"/>
          <w:shd w:val="clear" w:color="auto" w:fill="FFFFFF"/>
        </w:rPr>
        <w:fldChar w:fldCharType="begin"/>
      </w:r>
      <w:r w:rsidR="00410031" w:rsidRPr="007A41F0">
        <w:rPr>
          <w:rFonts w:ascii="Arial" w:hAnsi="Arial" w:cs="Arial"/>
          <w:color w:val="000000"/>
          <w:sz w:val="20"/>
          <w:szCs w:val="20"/>
          <w:shd w:val="clear" w:color="auto" w:fill="FFFFFF"/>
        </w:rPr>
        <w:instrText xml:space="preserve"> ADDIN EN.CITE &lt;EndNote&gt;&lt;Cite&gt;&lt;Author&gt;Wasserman&lt;/Author&gt;&lt;Year&gt;1994&lt;/Year&gt;&lt;RecNum&gt;3697&lt;/RecNum&gt;&lt;DisplayText&gt;(41)&lt;/DisplayText&gt;&lt;record&gt;&lt;rec-number&gt;3697&lt;/rec-number&gt;&lt;foreign-keys&gt;&lt;key app="EN" db-id="vztrr2pxoswezaedfpsvdxvvx0wff0paassr" timestamp="1561369169"&gt;3697&lt;/key&gt;&lt;/foreign-keys&gt;&lt;ref-type name="Book"&gt;6&lt;/ref-type&gt;&lt;contributors&gt;&lt;authors&gt;&lt;author&gt;Wasserman, Stanley&lt;/author&gt;&lt;author&gt;Faust, Katherine&lt;/author&gt;&lt;/authors&gt;&lt;/contributors&gt;&lt;titles&gt;&lt;title&gt;Social network analysis: Methods and applications&lt;/title&gt;&lt;/titles&gt;&lt;volume&gt;8&lt;/volume&gt;&lt;dates&gt;&lt;year&gt;1994&lt;/year&gt;&lt;/dates&gt;&lt;publisher&gt;Cambridge university press&lt;/publisher&gt;&lt;isbn&gt;0521387078&lt;/isbn&gt;&lt;urls&gt;&lt;/urls&gt;&lt;/record&gt;&lt;/Cite&gt;&lt;/EndNote&gt;</w:instrText>
      </w:r>
      <w:r w:rsidR="008F3043" w:rsidRPr="007A41F0">
        <w:rPr>
          <w:rFonts w:ascii="Arial" w:hAnsi="Arial" w:cs="Arial"/>
          <w:color w:val="000000"/>
          <w:sz w:val="20"/>
          <w:szCs w:val="20"/>
          <w:shd w:val="clear" w:color="auto" w:fill="FFFFFF"/>
        </w:rPr>
        <w:fldChar w:fldCharType="separate"/>
      </w:r>
      <w:r w:rsidR="00410031" w:rsidRPr="007A41F0">
        <w:rPr>
          <w:rFonts w:ascii="Arial" w:hAnsi="Arial" w:cs="Arial"/>
          <w:noProof/>
          <w:color w:val="000000"/>
          <w:sz w:val="20"/>
          <w:szCs w:val="20"/>
          <w:shd w:val="clear" w:color="auto" w:fill="FFFFFF"/>
        </w:rPr>
        <w:t>(41)</w:t>
      </w:r>
      <w:r w:rsidR="008F3043" w:rsidRPr="007A41F0">
        <w:rPr>
          <w:rFonts w:ascii="Arial" w:hAnsi="Arial" w:cs="Arial"/>
          <w:color w:val="000000"/>
          <w:sz w:val="20"/>
          <w:szCs w:val="20"/>
          <w:shd w:val="clear" w:color="auto" w:fill="FFFFFF"/>
        </w:rPr>
        <w:fldChar w:fldCharType="end"/>
      </w:r>
      <w:r w:rsidR="008F3043" w:rsidRPr="007A41F0">
        <w:rPr>
          <w:rFonts w:ascii="Arial" w:hAnsi="Arial" w:cs="Arial"/>
          <w:color w:val="000000"/>
          <w:sz w:val="20"/>
          <w:szCs w:val="20"/>
          <w:shd w:val="clear" w:color="auto" w:fill="FFFFFF"/>
        </w:rPr>
        <w:t xml:space="preserve"> provide</w:t>
      </w:r>
      <w:r w:rsidR="00555925" w:rsidRPr="007A41F0">
        <w:rPr>
          <w:rFonts w:ascii="Arial" w:hAnsi="Arial" w:cs="Arial"/>
          <w:color w:val="000000"/>
          <w:sz w:val="20"/>
          <w:szCs w:val="20"/>
          <w:shd w:val="clear" w:color="auto" w:fill="FFFFFF"/>
        </w:rPr>
        <w:t xml:space="preserve">s a way of investigating </w:t>
      </w:r>
      <w:r w:rsidR="006270DD" w:rsidRPr="007A41F0">
        <w:rPr>
          <w:rFonts w:ascii="Arial" w:hAnsi="Arial" w:cs="Arial"/>
          <w:color w:val="000000"/>
          <w:sz w:val="20"/>
          <w:szCs w:val="20"/>
          <w:shd w:val="clear" w:color="auto" w:fill="FFFFFF"/>
        </w:rPr>
        <w:t xml:space="preserve">the </w:t>
      </w:r>
      <w:r w:rsidR="008F3043" w:rsidRPr="007A41F0">
        <w:rPr>
          <w:rFonts w:ascii="Arial" w:hAnsi="Arial" w:cs="Arial"/>
          <w:color w:val="000000"/>
          <w:sz w:val="20"/>
          <w:szCs w:val="20"/>
          <w:shd w:val="clear" w:color="auto" w:fill="FFFFFF"/>
        </w:rPr>
        <w:t>relationships among friends themselves</w:t>
      </w:r>
      <w:r w:rsidR="00555925" w:rsidRPr="007A41F0">
        <w:rPr>
          <w:rFonts w:ascii="Arial" w:hAnsi="Arial" w:cs="Arial"/>
          <w:color w:val="000000"/>
          <w:sz w:val="20"/>
          <w:szCs w:val="20"/>
          <w:shd w:val="clear" w:color="auto" w:fill="FFFFFF"/>
        </w:rPr>
        <w:t xml:space="preserve">. Social network analysis </w:t>
      </w:r>
      <w:r w:rsidR="008F3043" w:rsidRPr="007A41F0">
        <w:rPr>
          <w:rFonts w:ascii="Arial" w:hAnsi="Arial" w:cs="Arial"/>
          <w:color w:val="000000"/>
          <w:sz w:val="20"/>
          <w:szCs w:val="20"/>
          <w:shd w:val="clear" w:color="auto" w:fill="FFFFFF"/>
        </w:rPr>
        <w:t>does not rely on an individual recalling or reporting the behavior</w:t>
      </w:r>
      <w:r w:rsidR="00555925" w:rsidRPr="007A41F0">
        <w:rPr>
          <w:rFonts w:ascii="Arial" w:hAnsi="Arial" w:cs="Arial"/>
          <w:color w:val="000000"/>
          <w:sz w:val="20"/>
          <w:szCs w:val="20"/>
          <w:shd w:val="clear" w:color="auto" w:fill="FFFFFF"/>
        </w:rPr>
        <w:t>, but</w:t>
      </w:r>
      <w:r w:rsidR="008F3043" w:rsidRPr="007A41F0">
        <w:rPr>
          <w:rFonts w:ascii="Arial" w:hAnsi="Arial" w:cs="Arial"/>
          <w:color w:val="000000"/>
          <w:sz w:val="20"/>
          <w:szCs w:val="20"/>
          <w:shd w:val="clear" w:color="auto" w:fill="FFFFFF"/>
        </w:rPr>
        <w:t xml:space="preserve"> is a quantitative method for assessing the struc</w:t>
      </w:r>
      <w:r w:rsidR="00555925" w:rsidRPr="007A41F0">
        <w:rPr>
          <w:rFonts w:ascii="Arial" w:hAnsi="Arial" w:cs="Arial"/>
          <w:color w:val="000000"/>
          <w:sz w:val="20"/>
          <w:szCs w:val="20"/>
          <w:shd w:val="clear" w:color="auto" w:fill="FFFFFF"/>
        </w:rPr>
        <w:t>ture and patterns of the</w:t>
      </w:r>
      <w:r w:rsidR="008F3043" w:rsidRPr="007A41F0">
        <w:rPr>
          <w:rFonts w:ascii="Arial" w:hAnsi="Arial" w:cs="Arial"/>
          <w:color w:val="000000"/>
          <w:sz w:val="20"/>
          <w:szCs w:val="20"/>
          <w:shd w:val="clear" w:color="auto" w:fill="FFFFFF"/>
        </w:rPr>
        <w:t xml:space="preserve"> relationships among adolescents </w:t>
      </w:r>
      <w:r w:rsidR="008F3043" w:rsidRPr="007A41F0">
        <w:rPr>
          <w:rFonts w:ascii="Arial" w:hAnsi="Arial" w:cs="Arial"/>
          <w:color w:val="000000"/>
          <w:sz w:val="20"/>
          <w:szCs w:val="20"/>
          <w:shd w:val="clear" w:color="auto" w:fill="FFFFFF"/>
        </w:rPr>
        <w:fldChar w:fldCharType="begin"/>
      </w:r>
      <w:r w:rsidR="00410031" w:rsidRPr="007A41F0">
        <w:rPr>
          <w:rFonts w:ascii="Arial" w:hAnsi="Arial" w:cs="Arial"/>
          <w:color w:val="000000"/>
          <w:sz w:val="20"/>
          <w:szCs w:val="20"/>
          <w:shd w:val="clear" w:color="auto" w:fill="FFFFFF"/>
        </w:rPr>
        <w:instrText xml:space="preserve"> ADDIN EN.CITE &lt;EndNote&gt;&lt;Cite&gt;&lt;Author&gt;Wasserman&lt;/Author&gt;&lt;Year&gt;1994&lt;/Year&gt;&lt;RecNum&gt;3697&lt;/RecNum&gt;&lt;DisplayText&gt;(41)&lt;/DisplayText&gt;&lt;record&gt;&lt;rec-number&gt;3697&lt;/rec-number&gt;&lt;foreign-keys&gt;&lt;key app="EN" db-id="vztrr2pxoswezaedfpsvdxvvx0wff0paassr" timestamp="1561369169"&gt;3697&lt;/key&gt;&lt;/foreign-keys&gt;&lt;ref-type name="Book"&gt;6&lt;/ref-type&gt;&lt;contributors&gt;&lt;authors&gt;&lt;author&gt;Wasserman, Stanley&lt;/author&gt;&lt;author&gt;Faust, Katherine&lt;/author&gt;&lt;/authors&gt;&lt;/contributors&gt;&lt;titles&gt;&lt;title&gt;Social network analysis: Methods and applications&lt;/title&gt;&lt;/titles&gt;&lt;volume&gt;8&lt;/volume&gt;&lt;dates&gt;&lt;year&gt;1994&lt;/year&gt;&lt;/dates&gt;&lt;publisher&gt;Cambridge university press&lt;/publisher&gt;&lt;isbn&gt;0521387078&lt;/isbn&gt;&lt;urls&gt;&lt;/urls&gt;&lt;/record&gt;&lt;/Cite&gt;&lt;/EndNote&gt;</w:instrText>
      </w:r>
      <w:r w:rsidR="008F3043" w:rsidRPr="007A41F0">
        <w:rPr>
          <w:rFonts w:ascii="Arial" w:hAnsi="Arial" w:cs="Arial"/>
          <w:color w:val="000000"/>
          <w:sz w:val="20"/>
          <w:szCs w:val="20"/>
          <w:shd w:val="clear" w:color="auto" w:fill="FFFFFF"/>
        </w:rPr>
        <w:fldChar w:fldCharType="separate"/>
      </w:r>
      <w:r w:rsidR="00410031" w:rsidRPr="007A41F0">
        <w:rPr>
          <w:rFonts w:ascii="Arial" w:hAnsi="Arial" w:cs="Arial"/>
          <w:noProof/>
          <w:color w:val="000000"/>
          <w:sz w:val="20"/>
          <w:szCs w:val="20"/>
          <w:shd w:val="clear" w:color="auto" w:fill="FFFFFF"/>
        </w:rPr>
        <w:t>(41)</w:t>
      </w:r>
      <w:r w:rsidR="008F3043" w:rsidRPr="007A41F0">
        <w:rPr>
          <w:rFonts w:ascii="Arial" w:hAnsi="Arial" w:cs="Arial"/>
          <w:color w:val="000000"/>
          <w:sz w:val="20"/>
          <w:szCs w:val="20"/>
          <w:shd w:val="clear" w:color="auto" w:fill="FFFFFF"/>
        </w:rPr>
        <w:fldChar w:fldCharType="end"/>
      </w:r>
      <w:r w:rsidR="008F3043" w:rsidRPr="007A41F0">
        <w:rPr>
          <w:rFonts w:ascii="Arial" w:hAnsi="Arial" w:cs="Arial"/>
          <w:color w:val="000000"/>
          <w:sz w:val="20"/>
          <w:szCs w:val="20"/>
          <w:shd w:val="clear" w:color="auto" w:fill="FFFFFF"/>
        </w:rPr>
        <w:t xml:space="preserve">. Given the increasing use of digital technologies in LMIC settings, and close relationships between real-world and online social networks </w:t>
      </w:r>
      <w:r w:rsidR="008F3043" w:rsidRPr="007A41F0">
        <w:rPr>
          <w:rFonts w:ascii="Arial" w:hAnsi="Arial" w:cs="Arial"/>
          <w:color w:val="000000"/>
          <w:sz w:val="20"/>
          <w:szCs w:val="20"/>
          <w:shd w:val="clear" w:color="auto" w:fill="FFFFFF"/>
        </w:rPr>
        <w:fldChar w:fldCharType="begin"/>
      </w:r>
      <w:r w:rsidR="00410031" w:rsidRPr="007A41F0">
        <w:rPr>
          <w:rFonts w:ascii="Arial" w:hAnsi="Arial" w:cs="Arial"/>
          <w:color w:val="000000"/>
          <w:sz w:val="20"/>
          <w:szCs w:val="20"/>
          <w:shd w:val="clear" w:color="auto" w:fill="FFFFFF"/>
        </w:rPr>
        <w:instrText xml:space="preserve"> ADDIN EN.CITE &lt;EndNote&gt;&lt;Cite&gt;&lt;Author&gt;Firth&lt;/Author&gt;&lt;Year&gt;2019&lt;/Year&gt;&lt;RecNum&gt;3662&lt;/RecNum&gt;&lt;DisplayText&gt;(42)&lt;/DisplayText&gt;&lt;record&gt;&lt;rec-number&gt;3662&lt;/rec-number&gt;&lt;foreign-keys&gt;&lt;key app="EN" db-id="vztrr2pxoswezaedfpsvdxvvx0wff0paassr" timestamp="1559050963"&gt;3662&lt;/key&gt;&lt;/foreign-keys&gt;&lt;ref-type name="Journal Article"&gt;17&lt;/ref-type&gt;&lt;contributors&gt;&lt;authors&gt;&lt;author&gt;Firth, Joseph&lt;/author&gt;&lt;author&gt;Torous, John&lt;/author&gt;&lt;author&gt;Stubbs, Brendon&lt;/author&gt;&lt;author&gt;Firth, Josh A&lt;/author&gt;&lt;author&gt;Steiner, Genevieve Z&lt;/author&gt;&lt;aut</w:instrText>
      </w:r>
      <w:r w:rsidR="00410031" w:rsidRPr="007A41F0">
        <w:rPr>
          <w:rFonts w:ascii="Arial" w:hAnsi="Arial" w:cs="Arial" w:hint="eastAsia"/>
          <w:color w:val="000000"/>
          <w:sz w:val="20"/>
          <w:szCs w:val="20"/>
          <w:shd w:val="clear" w:color="auto" w:fill="FFFFFF"/>
        </w:rPr>
        <w:instrText>hor&gt;Smith, Lee&lt;/author&gt;&lt;author&gt;Alvarez</w:instrText>
      </w:r>
      <w:r w:rsidR="00410031" w:rsidRPr="007A41F0">
        <w:rPr>
          <w:rFonts w:ascii="Arial" w:hAnsi="Arial" w:cs="Arial" w:hint="eastAsia"/>
          <w:color w:val="000000"/>
          <w:sz w:val="20"/>
          <w:szCs w:val="20"/>
          <w:shd w:val="clear" w:color="auto" w:fill="FFFFFF"/>
        </w:rPr>
        <w:instrText>‐</w:instrText>
      </w:r>
      <w:r w:rsidR="00410031" w:rsidRPr="007A41F0">
        <w:rPr>
          <w:rFonts w:ascii="Arial" w:hAnsi="Arial" w:cs="Arial" w:hint="eastAsia"/>
          <w:color w:val="000000"/>
          <w:sz w:val="20"/>
          <w:szCs w:val="20"/>
          <w:shd w:val="clear" w:color="auto" w:fill="FFFFFF"/>
        </w:rPr>
        <w:instrText xml:space="preserve">Jimenez, Mario&lt;/author&gt;&lt;author&gt;Gleeson, John&lt;/author&gt;&lt;author&gt;Vancampfort, Davy&lt;/author&gt;&lt;author&gt;Armitage, Christopher J %J World Psychiatry&lt;/author&gt;&lt;/authors&gt;&lt;/contributors&gt;&lt;titles&gt;&lt;title&gt;The </w:instrText>
      </w:r>
      <w:r w:rsidR="00410031" w:rsidRPr="007A41F0">
        <w:rPr>
          <w:rFonts w:ascii="Arial" w:hAnsi="Arial" w:cs="Arial" w:hint="eastAsia"/>
          <w:color w:val="000000"/>
          <w:sz w:val="20"/>
          <w:szCs w:val="20"/>
          <w:shd w:val="clear" w:color="auto" w:fill="FFFFFF"/>
        </w:rPr>
        <w:instrText>“</w:instrText>
      </w:r>
      <w:r w:rsidR="00410031" w:rsidRPr="007A41F0">
        <w:rPr>
          <w:rFonts w:ascii="Arial" w:hAnsi="Arial" w:cs="Arial" w:hint="eastAsia"/>
          <w:color w:val="000000"/>
          <w:sz w:val="20"/>
          <w:szCs w:val="20"/>
          <w:shd w:val="clear" w:color="auto" w:fill="FFFFFF"/>
        </w:rPr>
        <w:instrText>online brain</w:instrText>
      </w:r>
      <w:r w:rsidR="00410031" w:rsidRPr="007A41F0">
        <w:rPr>
          <w:rFonts w:ascii="Arial" w:hAnsi="Arial" w:cs="Arial" w:hint="eastAsia"/>
          <w:color w:val="000000"/>
          <w:sz w:val="20"/>
          <w:szCs w:val="20"/>
          <w:shd w:val="clear" w:color="auto" w:fill="FFFFFF"/>
        </w:rPr>
        <w:instrText>”</w:instrText>
      </w:r>
      <w:r w:rsidR="00410031" w:rsidRPr="007A41F0">
        <w:rPr>
          <w:rFonts w:ascii="Arial" w:hAnsi="Arial" w:cs="Arial" w:hint="eastAsia"/>
          <w:color w:val="000000"/>
          <w:sz w:val="20"/>
          <w:szCs w:val="20"/>
          <w:shd w:val="clear" w:color="auto" w:fill="FFFFFF"/>
        </w:rPr>
        <w:instrText>: how the I</w:instrText>
      </w:r>
      <w:r w:rsidR="00410031" w:rsidRPr="007A41F0">
        <w:rPr>
          <w:rFonts w:ascii="Arial" w:hAnsi="Arial" w:cs="Arial"/>
          <w:color w:val="000000"/>
          <w:sz w:val="20"/>
          <w:szCs w:val="20"/>
          <w:shd w:val="clear" w:color="auto" w:fill="FFFFFF"/>
        </w:rPr>
        <w:instrText>nternet may be changing our cognition&lt;/title&gt;&lt;/titles&gt;&lt;pages&gt;119-129&lt;/pages&gt;&lt;volume&gt;18&lt;/volume&gt;&lt;number&gt;2&lt;/number&gt;&lt;dates&gt;&lt;year&gt;2019&lt;/year&gt;&lt;/dates&gt;&lt;isbn&gt;1723-8617&lt;/isbn&gt;&lt;urls&gt;&lt;/urls&gt;&lt;/record&gt;&lt;/Cite&gt;&lt;/EndNote&gt;</w:instrText>
      </w:r>
      <w:r w:rsidR="008F3043" w:rsidRPr="007A41F0">
        <w:rPr>
          <w:rFonts w:ascii="Arial" w:hAnsi="Arial" w:cs="Arial"/>
          <w:color w:val="000000"/>
          <w:sz w:val="20"/>
          <w:szCs w:val="20"/>
          <w:shd w:val="clear" w:color="auto" w:fill="FFFFFF"/>
        </w:rPr>
        <w:fldChar w:fldCharType="separate"/>
      </w:r>
      <w:r w:rsidR="00410031" w:rsidRPr="007A41F0">
        <w:rPr>
          <w:rFonts w:ascii="Arial" w:hAnsi="Arial" w:cs="Arial"/>
          <w:noProof/>
          <w:color w:val="000000"/>
          <w:sz w:val="20"/>
          <w:szCs w:val="20"/>
          <w:shd w:val="clear" w:color="auto" w:fill="FFFFFF"/>
        </w:rPr>
        <w:t>(42)</w:t>
      </w:r>
      <w:r w:rsidR="008F3043" w:rsidRPr="007A41F0">
        <w:rPr>
          <w:rFonts w:ascii="Arial" w:hAnsi="Arial" w:cs="Arial"/>
          <w:color w:val="000000"/>
          <w:sz w:val="20"/>
          <w:szCs w:val="20"/>
          <w:shd w:val="clear" w:color="auto" w:fill="FFFFFF"/>
        </w:rPr>
        <w:fldChar w:fldCharType="end"/>
      </w:r>
      <w:r w:rsidR="008F3043" w:rsidRPr="007A41F0">
        <w:rPr>
          <w:rFonts w:ascii="Arial" w:hAnsi="Arial" w:cs="Arial"/>
          <w:color w:val="000000"/>
          <w:sz w:val="20"/>
          <w:szCs w:val="20"/>
          <w:shd w:val="clear" w:color="auto" w:fill="FFFFFF"/>
        </w:rPr>
        <w:t xml:space="preserve">, future research should consider applying social network analysis to examine the interactions between screen time, social networks, sedentary behaviors and other health risks in LMIC settings. </w:t>
      </w:r>
    </w:p>
    <w:p w14:paraId="586E3539" w14:textId="339E0D47" w:rsidR="008F3043" w:rsidRPr="007A41F0" w:rsidRDefault="008F3043" w:rsidP="008F3043">
      <w:pPr>
        <w:spacing w:line="480" w:lineRule="auto"/>
        <w:ind w:firstLine="720"/>
        <w:jc w:val="both"/>
        <w:rPr>
          <w:rFonts w:ascii="Arial" w:hAnsi="Arial" w:cs="Arial"/>
          <w:sz w:val="20"/>
          <w:szCs w:val="20"/>
        </w:rPr>
      </w:pPr>
      <w:r w:rsidRPr="007A41F0">
        <w:rPr>
          <w:rFonts w:ascii="Arial" w:hAnsi="Arial" w:cs="Arial"/>
          <w:sz w:val="20"/>
          <w:szCs w:val="20"/>
        </w:rPr>
        <w:t>The current findings should be interpreted in light of some limitations. First, due to the cross-sectional design</w:t>
      </w:r>
      <w:r w:rsidR="00D450B8" w:rsidRPr="007A41F0">
        <w:rPr>
          <w:rFonts w:ascii="Arial" w:hAnsi="Arial" w:cs="Arial"/>
          <w:sz w:val="20"/>
          <w:szCs w:val="20"/>
        </w:rPr>
        <w:t>,</w:t>
      </w:r>
      <w:r w:rsidRPr="007A41F0">
        <w:rPr>
          <w:rFonts w:ascii="Arial" w:hAnsi="Arial" w:cs="Arial"/>
          <w:sz w:val="20"/>
          <w:szCs w:val="20"/>
        </w:rPr>
        <w:t xml:space="preserve"> the </w:t>
      </w:r>
      <w:r w:rsidR="006270DD" w:rsidRPr="007A41F0">
        <w:rPr>
          <w:rFonts w:ascii="Arial" w:hAnsi="Arial" w:cs="Arial"/>
          <w:sz w:val="20"/>
          <w:szCs w:val="20"/>
        </w:rPr>
        <w:t xml:space="preserve">cause-effect </w:t>
      </w:r>
      <w:r w:rsidRPr="007A41F0">
        <w:rPr>
          <w:rFonts w:ascii="Arial" w:hAnsi="Arial" w:cs="Arial"/>
          <w:sz w:val="20"/>
          <w:szCs w:val="20"/>
        </w:rPr>
        <w:t xml:space="preserve">relationships </w:t>
      </w:r>
      <w:r w:rsidR="006270DD" w:rsidRPr="007A41F0">
        <w:rPr>
          <w:rFonts w:ascii="Arial" w:hAnsi="Arial" w:cs="Arial"/>
          <w:sz w:val="20"/>
          <w:szCs w:val="20"/>
        </w:rPr>
        <w:t>remain</w:t>
      </w:r>
      <w:r w:rsidRPr="007A41F0">
        <w:rPr>
          <w:rFonts w:ascii="Arial" w:hAnsi="Arial" w:cs="Arial"/>
          <w:sz w:val="20"/>
          <w:szCs w:val="20"/>
        </w:rPr>
        <w:t xml:space="preserve"> unclear. Longitudinal studies are required to better disentangle the relationships observed. Second, </w:t>
      </w:r>
      <w:r w:rsidRPr="007A41F0">
        <w:rPr>
          <w:rFonts w:ascii="Arial" w:hAnsi="Arial" w:cs="Arial"/>
          <w:color w:val="000000"/>
          <w:sz w:val="20"/>
          <w:szCs w:val="20"/>
          <w:shd w:val="clear" w:color="auto" w:fill="FFFFFF"/>
        </w:rPr>
        <w:t xml:space="preserve">we used the GSHS data, which surveys </w:t>
      </w:r>
      <w:r w:rsidR="006270DD" w:rsidRPr="007A41F0">
        <w:rPr>
          <w:rFonts w:ascii="Arial" w:hAnsi="Arial" w:cs="Arial"/>
          <w:color w:val="000000"/>
          <w:sz w:val="20"/>
          <w:szCs w:val="20"/>
          <w:shd w:val="clear" w:color="auto" w:fill="FFFFFF"/>
        </w:rPr>
        <w:t xml:space="preserve">only adolescents in schools and may not </w:t>
      </w:r>
      <w:r w:rsidRPr="007A41F0">
        <w:rPr>
          <w:rFonts w:ascii="Arial" w:hAnsi="Arial" w:cs="Arial"/>
          <w:color w:val="000000"/>
          <w:sz w:val="20"/>
          <w:szCs w:val="20"/>
          <w:shd w:val="clear" w:color="auto" w:fill="FFFFFF"/>
        </w:rPr>
        <w:t xml:space="preserve">reflect LTSB </w:t>
      </w:r>
      <w:r w:rsidR="006270DD" w:rsidRPr="007A41F0">
        <w:rPr>
          <w:rFonts w:ascii="Arial" w:hAnsi="Arial" w:cs="Arial"/>
          <w:color w:val="000000"/>
          <w:sz w:val="20"/>
          <w:szCs w:val="20"/>
          <w:shd w:val="clear" w:color="auto" w:fill="FFFFFF"/>
        </w:rPr>
        <w:t>among all adolescents</w:t>
      </w:r>
      <w:r w:rsidRPr="007A41F0">
        <w:rPr>
          <w:rFonts w:ascii="Arial" w:hAnsi="Arial" w:cs="Arial"/>
          <w:color w:val="000000"/>
          <w:sz w:val="20"/>
          <w:szCs w:val="20"/>
          <w:shd w:val="clear" w:color="auto" w:fill="FFFFFF"/>
        </w:rPr>
        <w:t>. </w:t>
      </w:r>
      <w:r w:rsidRPr="007A41F0">
        <w:rPr>
          <w:rFonts w:ascii="Arial" w:hAnsi="Arial" w:cs="Arial"/>
          <w:sz w:val="20"/>
          <w:szCs w:val="20"/>
        </w:rPr>
        <w:t>Third, sedentary behavior was also only capt</w:t>
      </w:r>
      <w:r w:rsidR="006270DD" w:rsidRPr="007A41F0">
        <w:rPr>
          <w:rFonts w:ascii="Arial" w:hAnsi="Arial" w:cs="Arial"/>
          <w:sz w:val="20"/>
          <w:szCs w:val="20"/>
        </w:rPr>
        <w:t xml:space="preserve">ured with a self-report measure. The accuracy of self-reported physical activity </w:t>
      </w:r>
      <w:r w:rsidRPr="007A41F0">
        <w:rPr>
          <w:rFonts w:ascii="Arial" w:hAnsi="Arial" w:cs="Arial"/>
          <w:sz w:val="20"/>
          <w:szCs w:val="20"/>
        </w:rPr>
        <w:t>has been questioned i</w:t>
      </w:r>
      <w:r w:rsidR="006270DD" w:rsidRPr="007A41F0">
        <w:rPr>
          <w:rFonts w:ascii="Arial" w:hAnsi="Arial" w:cs="Arial"/>
          <w:sz w:val="20"/>
          <w:szCs w:val="20"/>
        </w:rPr>
        <w:t>n adolescent</w:t>
      </w:r>
      <w:r w:rsidRPr="007A41F0">
        <w:rPr>
          <w:rFonts w:ascii="Arial" w:hAnsi="Arial" w:cs="Arial"/>
          <w:sz w:val="20"/>
          <w:szCs w:val="20"/>
        </w:rPr>
        <w:t xml:space="preserve">s </w:t>
      </w:r>
      <w:r w:rsidRPr="007A41F0">
        <w:rPr>
          <w:rFonts w:ascii="Arial" w:hAnsi="Arial" w:cs="Arial"/>
          <w:sz w:val="20"/>
          <w:szCs w:val="20"/>
        </w:rPr>
        <w:fldChar w:fldCharType="begin"/>
      </w:r>
      <w:r w:rsidR="00410031" w:rsidRPr="007A41F0">
        <w:rPr>
          <w:rFonts w:ascii="Arial" w:hAnsi="Arial" w:cs="Arial"/>
          <w:sz w:val="20"/>
          <w:szCs w:val="20"/>
        </w:rPr>
        <w:instrText xml:space="preserve"> ADDIN EN.CITE &lt;EndNote&gt;&lt;Cite&gt;&lt;Author&gt;Adamo&lt;/Author&gt;&lt;Year&gt;2009&lt;/Year&gt;&lt;RecNum&gt;3142&lt;/RecNum&gt;&lt;DisplayText&gt;(43)&lt;/DisplayText&gt;&lt;record&gt;&lt;rec-number&gt;3142&lt;/rec-number&gt;&lt;foreign-keys&gt;&lt;key app="EN" db-id="vztrr2pxoswezaedfpsvdxvvx0wff0paassr" timestamp="1523294470"&gt;3</w:instrText>
      </w:r>
      <w:r w:rsidR="00410031" w:rsidRPr="007A41F0">
        <w:rPr>
          <w:rFonts w:ascii="Arial" w:hAnsi="Arial" w:cs="Arial" w:hint="eastAsia"/>
          <w:sz w:val="20"/>
          <w:szCs w:val="20"/>
        </w:rPr>
        <w:instrText>142&lt;/key&gt;&lt;/foreign-keys&gt;&lt;ref-type name="Journal Article"&gt;17&lt;/ref-type&gt;&lt;contributors&gt;&lt;authors&gt;&lt;author&gt;Adamo, Kristi B&lt;/author&gt;&lt;author&gt;Prince, Stephanie A&lt;/author&gt;&lt;author&gt;Tricco, Andrea C&lt;/author&gt;&lt;author&gt;Connor</w:instrText>
      </w:r>
      <w:r w:rsidR="00410031" w:rsidRPr="007A41F0">
        <w:rPr>
          <w:rFonts w:ascii="Arial" w:hAnsi="Arial" w:cs="Arial" w:hint="eastAsia"/>
          <w:sz w:val="20"/>
          <w:szCs w:val="20"/>
        </w:rPr>
        <w:instrText>‐</w:instrText>
      </w:r>
      <w:r w:rsidR="00410031" w:rsidRPr="007A41F0">
        <w:rPr>
          <w:rFonts w:ascii="Arial" w:hAnsi="Arial" w:cs="Arial" w:hint="eastAsia"/>
          <w:sz w:val="20"/>
          <w:szCs w:val="20"/>
        </w:rPr>
        <w:instrText>Gorber, SARAH&lt;/author&gt;&lt;author&gt;Tremblay, Mark&lt;/</w:instrText>
      </w:r>
      <w:r w:rsidR="00410031" w:rsidRPr="007A41F0">
        <w:rPr>
          <w:rFonts w:ascii="Arial" w:hAnsi="Arial" w:cs="Arial"/>
          <w:sz w:val="20"/>
          <w:szCs w:val="20"/>
        </w:rPr>
        <w:instrText>author&gt;&lt;/authors&gt;&lt;/contributors&gt;&lt;titles&gt;&lt;title&gt;A comparison of indirect versus direct measures for assessing physical activity in the pediatric population: a systematic review&lt;/title&gt;&lt;secondary-title&gt;Pediatric Obesity&lt;/secondary-title&gt;&lt;/titles&gt;&lt;periodical&gt;&lt;full-title&gt;Pediatric Obesity&lt;/full-title&gt;&lt;/periodical&gt;&lt;pages&gt;2-27&lt;/pages&gt;&lt;volume&gt;4&lt;/volume&gt;&lt;number&gt;1&lt;/number&gt;&lt;dates&gt;&lt;year&gt;2009&lt;/year&gt;&lt;/dates&gt;&lt;isbn&gt;1747-7174&lt;/isbn&gt;&lt;urls&gt;&lt;/urls&gt;&lt;/record&gt;&lt;/Cite&gt;&lt;/EndNote&gt;</w:instrText>
      </w:r>
      <w:r w:rsidRPr="007A41F0">
        <w:rPr>
          <w:rFonts w:ascii="Arial" w:hAnsi="Arial" w:cs="Arial"/>
          <w:sz w:val="20"/>
          <w:szCs w:val="20"/>
        </w:rPr>
        <w:fldChar w:fldCharType="separate"/>
      </w:r>
      <w:r w:rsidR="00410031" w:rsidRPr="007A41F0">
        <w:rPr>
          <w:rFonts w:ascii="Arial" w:hAnsi="Arial" w:cs="Arial"/>
          <w:noProof/>
          <w:sz w:val="20"/>
          <w:szCs w:val="20"/>
        </w:rPr>
        <w:t>(43)</w:t>
      </w:r>
      <w:r w:rsidRPr="007A41F0">
        <w:rPr>
          <w:rFonts w:ascii="Arial" w:hAnsi="Arial" w:cs="Arial"/>
          <w:sz w:val="20"/>
          <w:szCs w:val="20"/>
        </w:rPr>
        <w:fldChar w:fldCharType="end"/>
      </w:r>
      <w:r w:rsidRPr="007A41F0">
        <w:rPr>
          <w:rFonts w:ascii="Arial" w:hAnsi="Arial" w:cs="Arial"/>
          <w:sz w:val="20"/>
          <w:szCs w:val="20"/>
        </w:rPr>
        <w:t xml:space="preserve">. </w:t>
      </w:r>
      <w:r w:rsidRPr="007A41F0">
        <w:rPr>
          <w:rFonts w:ascii="Arial" w:eastAsia="ScalaLancetPro" w:hAnsi="Arial" w:cs="Arial"/>
          <w:sz w:val="20"/>
          <w:szCs w:val="20"/>
        </w:rPr>
        <w:t xml:space="preserve">Besides this, </w:t>
      </w:r>
      <w:r w:rsidRPr="007A41F0">
        <w:rPr>
          <w:rFonts w:ascii="Arial" w:hAnsi="Arial" w:cs="Arial"/>
          <w:color w:val="141413"/>
          <w:sz w:val="20"/>
          <w:szCs w:val="20"/>
        </w:rPr>
        <w:t>time spent sedentary excluded time at school and w</w:t>
      </w:r>
      <w:r w:rsidR="006270DD" w:rsidRPr="007A41F0">
        <w:rPr>
          <w:rFonts w:ascii="Arial" w:hAnsi="Arial" w:cs="Arial"/>
          <w:color w:val="141413"/>
          <w:sz w:val="20"/>
          <w:szCs w:val="20"/>
        </w:rPr>
        <w:t>hen doing homework. It is therefore</w:t>
      </w:r>
      <w:r w:rsidRPr="007A41F0">
        <w:rPr>
          <w:rFonts w:ascii="Arial" w:hAnsi="Arial" w:cs="Arial"/>
          <w:color w:val="141413"/>
          <w:sz w:val="20"/>
          <w:szCs w:val="20"/>
        </w:rPr>
        <w:t xml:space="preserve"> an underestimate of the real time spent sedentary during the entire day</w:t>
      </w:r>
      <w:r w:rsidRPr="007A41F0">
        <w:rPr>
          <w:rFonts w:ascii="Arial" w:eastAsia="ScalaLancetPro" w:hAnsi="Arial" w:cs="Arial"/>
          <w:sz w:val="20"/>
          <w:szCs w:val="20"/>
        </w:rPr>
        <w:t xml:space="preserve">. </w:t>
      </w:r>
      <w:r w:rsidR="006270DD" w:rsidRPr="007A41F0">
        <w:rPr>
          <w:rFonts w:ascii="Arial" w:hAnsi="Arial" w:cs="Arial"/>
          <w:sz w:val="20"/>
          <w:szCs w:val="20"/>
        </w:rPr>
        <w:t>G</w:t>
      </w:r>
      <w:r w:rsidRPr="007A41F0">
        <w:rPr>
          <w:rFonts w:ascii="Arial" w:hAnsi="Arial" w:cs="Arial"/>
          <w:color w:val="000000"/>
          <w:sz w:val="20"/>
          <w:szCs w:val="20"/>
          <w:shd w:val="clear" w:color="auto" w:fill="FFFFFF"/>
        </w:rPr>
        <w:t xml:space="preserve">iven the recent mass-scale adoption and regular usage of smartphones among young people, also in LMICs </w:t>
      </w:r>
      <w:r w:rsidRPr="007A41F0">
        <w:rPr>
          <w:rFonts w:ascii="Arial" w:hAnsi="Arial" w:cs="Arial"/>
          <w:color w:val="000000"/>
          <w:sz w:val="20"/>
          <w:szCs w:val="20"/>
          <w:shd w:val="clear" w:color="auto" w:fill="FFFFFF"/>
        </w:rPr>
        <w:fldChar w:fldCharType="begin"/>
      </w:r>
      <w:r w:rsidR="00410031" w:rsidRPr="007A41F0">
        <w:rPr>
          <w:rFonts w:ascii="Arial" w:hAnsi="Arial" w:cs="Arial"/>
          <w:color w:val="000000"/>
          <w:sz w:val="20"/>
          <w:szCs w:val="20"/>
          <w:shd w:val="clear" w:color="auto" w:fill="FFFFFF"/>
        </w:rPr>
        <w:instrText xml:space="preserve"> ADDIN EN.CITE &lt;EndNote&gt;&lt;Cite&gt;&lt;Author&gt;Firth&lt;/Author&gt;&lt;Year&gt;2019&lt;/Year&gt;&lt;RecNum&gt;3662&lt;/RecNum&gt;&lt;DisplayText&gt;(42)&lt;/DisplayText&gt;&lt;record&gt;&lt;rec-number&gt;3662&lt;/rec-number&gt;&lt;foreign-keys&gt;&lt;key app="EN" db-id="vztrr2pxoswezaedfpsvdxvvx0wff0paassr" timestamp="1559050963"&gt;3662&lt;/key&gt;&lt;/foreign-keys&gt;&lt;ref-type name="Journal Article"&gt;17&lt;/ref-type&gt;&lt;contributors&gt;&lt;authors&gt;&lt;author&gt;Firth, Joseph&lt;/author&gt;&lt;author&gt;Torous, John&lt;/author&gt;&lt;author&gt;Stubbs, Brendon&lt;/author&gt;&lt;author&gt;Firth, Josh A&lt;/author&gt;&lt;author&gt;Steiner, Genevieve Z&lt;/author&gt;&lt;aut</w:instrText>
      </w:r>
      <w:r w:rsidR="00410031" w:rsidRPr="007A41F0">
        <w:rPr>
          <w:rFonts w:ascii="Arial" w:hAnsi="Arial" w:cs="Arial" w:hint="eastAsia"/>
          <w:color w:val="000000"/>
          <w:sz w:val="20"/>
          <w:szCs w:val="20"/>
          <w:shd w:val="clear" w:color="auto" w:fill="FFFFFF"/>
        </w:rPr>
        <w:instrText>hor&gt;Smith, Lee&lt;/author&gt;&lt;author&gt;Alvarez</w:instrText>
      </w:r>
      <w:r w:rsidR="00410031" w:rsidRPr="007A41F0">
        <w:rPr>
          <w:rFonts w:ascii="Arial" w:hAnsi="Arial" w:cs="Arial" w:hint="eastAsia"/>
          <w:color w:val="000000"/>
          <w:sz w:val="20"/>
          <w:szCs w:val="20"/>
          <w:shd w:val="clear" w:color="auto" w:fill="FFFFFF"/>
        </w:rPr>
        <w:instrText>‐</w:instrText>
      </w:r>
      <w:r w:rsidR="00410031" w:rsidRPr="007A41F0">
        <w:rPr>
          <w:rFonts w:ascii="Arial" w:hAnsi="Arial" w:cs="Arial" w:hint="eastAsia"/>
          <w:color w:val="000000"/>
          <w:sz w:val="20"/>
          <w:szCs w:val="20"/>
          <w:shd w:val="clear" w:color="auto" w:fill="FFFFFF"/>
        </w:rPr>
        <w:instrText xml:space="preserve">Jimenez, Mario&lt;/author&gt;&lt;author&gt;Gleeson, John&lt;/author&gt;&lt;author&gt;Vancampfort, Davy&lt;/author&gt;&lt;author&gt;Armitage, Christopher J %J World Psychiatry&lt;/author&gt;&lt;/authors&gt;&lt;/contributors&gt;&lt;titles&gt;&lt;title&gt;The </w:instrText>
      </w:r>
      <w:r w:rsidR="00410031" w:rsidRPr="007A41F0">
        <w:rPr>
          <w:rFonts w:ascii="Arial" w:hAnsi="Arial" w:cs="Arial" w:hint="eastAsia"/>
          <w:color w:val="000000"/>
          <w:sz w:val="20"/>
          <w:szCs w:val="20"/>
          <w:shd w:val="clear" w:color="auto" w:fill="FFFFFF"/>
        </w:rPr>
        <w:instrText>“</w:instrText>
      </w:r>
      <w:r w:rsidR="00410031" w:rsidRPr="007A41F0">
        <w:rPr>
          <w:rFonts w:ascii="Arial" w:hAnsi="Arial" w:cs="Arial" w:hint="eastAsia"/>
          <w:color w:val="000000"/>
          <w:sz w:val="20"/>
          <w:szCs w:val="20"/>
          <w:shd w:val="clear" w:color="auto" w:fill="FFFFFF"/>
        </w:rPr>
        <w:instrText>online brain</w:instrText>
      </w:r>
      <w:r w:rsidR="00410031" w:rsidRPr="007A41F0">
        <w:rPr>
          <w:rFonts w:ascii="Arial" w:hAnsi="Arial" w:cs="Arial" w:hint="eastAsia"/>
          <w:color w:val="000000"/>
          <w:sz w:val="20"/>
          <w:szCs w:val="20"/>
          <w:shd w:val="clear" w:color="auto" w:fill="FFFFFF"/>
        </w:rPr>
        <w:instrText>”</w:instrText>
      </w:r>
      <w:r w:rsidR="00410031" w:rsidRPr="007A41F0">
        <w:rPr>
          <w:rFonts w:ascii="Arial" w:hAnsi="Arial" w:cs="Arial" w:hint="eastAsia"/>
          <w:color w:val="000000"/>
          <w:sz w:val="20"/>
          <w:szCs w:val="20"/>
          <w:shd w:val="clear" w:color="auto" w:fill="FFFFFF"/>
        </w:rPr>
        <w:instrText>: how the I</w:instrText>
      </w:r>
      <w:r w:rsidR="00410031" w:rsidRPr="007A41F0">
        <w:rPr>
          <w:rFonts w:ascii="Arial" w:hAnsi="Arial" w:cs="Arial"/>
          <w:color w:val="000000"/>
          <w:sz w:val="20"/>
          <w:szCs w:val="20"/>
          <w:shd w:val="clear" w:color="auto" w:fill="FFFFFF"/>
        </w:rPr>
        <w:instrText>nternet may be changing our cognition&lt;/title&gt;&lt;/titles&gt;&lt;pages&gt;119-129&lt;/pages&gt;&lt;volume&gt;18&lt;/volume&gt;&lt;number&gt;2&lt;/number&gt;&lt;dates&gt;&lt;year&gt;2019&lt;/year&gt;&lt;/dates&gt;&lt;isbn&gt;1723-8617&lt;/isbn&gt;&lt;urls&gt;&lt;/urls&gt;&lt;/record&gt;&lt;/Cite&gt;&lt;/EndNote&gt;</w:instrText>
      </w:r>
      <w:r w:rsidRPr="007A41F0">
        <w:rPr>
          <w:rFonts w:ascii="Arial" w:hAnsi="Arial" w:cs="Arial"/>
          <w:color w:val="000000"/>
          <w:sz w:val="20"/>
          <w:szCs w:val="20"/>
          <w:shd w:val="clear" w:color="auto" w:fill="FFFFFF"/>
        </w:rPr>
        <w:fldChar w:fldCharType="separate"/>
      </w:r>
      <w:r w:rsidR="00410031" w:rsidRPr="007A41F0">
        <w:rPr>
          <w:rFonts w:ascii="Arial" w:hAnsi="Arial" w:cs="Arial"/>
          <w:noProof/>
          <w:color w:val="000000"/>
          <w:sz w:val="20"/>
          <w:szCs w:val="20"/>
          <w:shd w:val="clear" w:color="auto" w:fill="FFFFFF"/>
        </w:rPr>
        <w:t>(42)</w:t>
      </w:r>
      <w:r w:rsidRPr="007A41F0">
        <w:rPr>
          <w:rFonts w:ascii="Arial" w:hAnsi="Arial" w:cs="Arial"/>
          <w:color w:val="000000"/>
          <w:sz w:val="20"/>
          <w:szCs w:val="20"/>
          <w:shd w:val="clear" w:color="auto" w:fill="FFFFFF"/>
        </w:rPr>
        <w:fldChar w:fldCharType="end"/>
      </w:r>
      <w:r w:rsidRPr="007A41F0">
        <w:rPr>
          <w:rFonts w:ascii="Arial" w:hAnsi="Arial" w:cs="Arial"/>
          <w:color w:val="000000"/>
          <w:sz w:val="20"/>
          <w:szCs w:val="20"/>
          <w:shd w:val="clear" w:color="auto" w:fill="FFFFFF"/>
        </w:rPr>
        <w:t xml:space="preserve">, activity trackers on smartphones may present novel and feasible methods for collecting </w:t>
      </w:r>
      <w:r w:rsidR="006270DD" w:rsidRPr="007A41F0">
        <w:rPr>
          <w:rFonts w:ascii="Arial" w:hAnsi="Arial" w:cs="Arial"/>
          <w:color w:val="000000"/>
          <w:sz w:val="20"/>
          <w:szCs w:val="20"/>
          <w:shd w:val="clear" w:color="auto" w:fill="FFFFFF"/>
        </w:rPr>
        <w:t xml:space="preserve">more </w:t>
      </w:r>
      <w:r w:rsidRPr="007A41F0">
        <w:rPr>
          <w:rFonts w:ascii="Arial" w:hAnsi="Arial" w:cs="Arial"/>
          <w:color w:val="000000"/>
          <w:sz w:val="20"/>
          <w:szCs w:val="20"/>
          <w:shd w:val="clear" w:color="auto" w:fill="FFFFFF"/>
        </w:rPr>
        <w:t xml:space="preserve">objective measures of sedentary behavior on a population-scale. </w:t>
      </w:r>
      <w:r w:rsidRPr="007A41F0">
        <w:rPr>
          <w:rFonts w:ascii="Arial" w:hAnsi="Arial" w:cs="Arial"/>
          <w:sz w:val="20"/>
          <w:szCs w:val="20"/>
        </w:rPr>
        <w:t xml:space="preserve">Future studies may benefit as well from distinguishing between passive and mentally-active sedentary behaviors, which are shown to have differential effects on mental health in adults </w:t>
      </w:r>
      <w:r w:rsidRPr="007A41F0">
        <w:rPr>
          <w:rFonts w:ascii="Arial" w:hAnsi="Arial" w:cs="Arial"/>
          <w:sz w:val="20"/>
          <w:szCs w:val="20"/>
        </w:rPr>
        <w:fldChar w:fldCharType="begin"/>
      </w:r>
      <w:r w:rsidR="00410031" w:rsidRPr="007A41F0">
        <w:rPr>
          <w:rFonts w:ascii="Arial" w:hAnsi="Arial" w:cs="Arial"/>
          <w:sz w:val="20"/>
          <w:szCs w:val="20"/>
        </w:rPr>
        <w:instrText xml:space="preserve"> ADDIN EN.CITE &lt;EndNote&gt;&lt;Cite&gt;&lt;Author&gt;Hallgren&lt;/Author&gt;&lt;Year&gt;2018&lt;/Year&gt;&lt;RecNum&gt;3364&lt;/RecNum&gt;&lt;DisplayText&gt;(44)&lt;/DisplayText&gt;&lt;record&gt;&lt;rec-number&gt;3364&lt;/rec-number&gt;&lt;foreign-keys&gt;&lt;key app="EN" db-id="vztrr2pxoswezaedfpsvdxvvx0wff0paassr" timestamp="1533718072"&gt;3364&lt;/key&gt;&lt;/foreign-keys&gt;&lt;ref-type name="Journal Article"&gt;17&lt;/ref-type&gt;&lt;contributors&gt;&lt;authors&gt;&lt;author&gt;Mats Hallgren &lt;/author&gt;&lt;author&gt;N Owen &lt;/author&gt;&lt;author&gt;Z Zeebari  &lt;/author&gt;&lt;author&gt;Brendon Stubbs &lt;/author&gt;&lt;author&gt;Davy Vancampfort &lt;/author&gt;&lt;author&gt;Felipe Schuch &lt;/author&gt;&lt;author&gt;R Bellocco &lt;/author&gt;&lt;author&gt;D Dunstan  &lt;/author&gt;&lt;author&gt;Y Trolle Lagerros  &lt;/author&gt;&lt;/authors&gt;&lt;/contributors&gt;&lt;titles&gt;&lt;title&gt;Passive and mentally-active sedentary behaviors and incident major depressive disorder: a 13-year cohort study&lt;/title&gt;&lt;secondary-title&gt;Journal of Affective Disorders&lt;/secondary-title&gt;&lt;/titles&gt;&lt;periodical&gt;&lt;full-title&gt;Journal of Affective Disorders&lt;/full-title&gt;&lt;/periodical&gt;&lt;dates&gt;&lt;year&gt;2018&lt;/year&gt;&lt;/dates&gt;&lt;urls&gt;&lt;/urls&gt;&lt;/record&gt;&lt;/Cite&gt;&lt;/EndNote&gt;</w:instrText>
      </w:r>
      <w:r w:rsidRPr="007A41F0">
        <w:rPr>
          <w:rFonts w:ascii="Arial" w:hAnsi="Arial" w:cs="Arial"/>
          <w:sz w:val="20"/>
          <w:szCs w:val="20"/>
        </w:rPr>
        <w:fldChar w:fldCharType="separate"/>
      </w:r>
      <w:r w:rsidR="00410031" w:rsidRPr="007A41F0">
        <w:rPr>
          <w:rFonts w:ascii="Arial" w:hAnsi="Arial" w:cs="Arial"/>
          <w:noProof/>
          <w:sz w:val="20"/>
          <w:szCs w:val="20"/>
        </w:rPr>
        <w:t>(44)</w:t>
      </w:r>
      <w:r w:rsidRPr="007A41F0">
        <w:rPr>
          <w:rFonts w:ascii="Arial" w:hAnsi="Arial" w:cs="Arial"/>
          <w:sz w:val="20"/>
          <w:szCs w:val="20"/>
        </w:rPr>
        <w:fldChar w:fldCharType="end"/>
      </w:r>
      <w:r w:rsidRPr="007A41F0">
        <w:rPr>
          <w:rFonts w:ascii="Arial" w:hAnsi="Arial" w:cs="Arial"/>
          <w:sz w:val="20"/>
          <w:szCs w:val="20"/>
        </w:rPr>
        <w:t>.</w:t>
      </w:r>
      <w:r w:rsidRPr="007A41F0">
        <w:rPr>
          <w:rFonts w:ascii="Arial" w:hAnsi="Arial" w:cs="Arial"/>
          <w:color w:val="000000"/>
          <w:sz w:val="20"/>
          <w:szCs w:val="20"/>
          <w:shd w:val="clear" w:color="auto" w:fill="FFFFFF"/>
        </w:rPr>
        <w:t xml:space="preserve"> F</w:t>
      </w:r>
      <w:r w:rsidR="00D450B8" w:rsidRPr="007A41F0">
        <w:rPr>
          <w:rFonts w:ascii="Arial" w:hAnsi="Arial" w:cs="Arial"/>
          <w:color w:val="000000"/>
          <w:sz w:val="20"/>
          <w:szCs w:val="20"/>
          <w:shd w:val="clear" w:color="auto" w:fill="FFFFFF"/>
        </w:rPr>
        <w:t>inally</w:t>
      </w:r>
      <w:r w:rsidRPr="007A41F0">
        <w:rPr>
          <w:rFonts w:ascii="Arial" w:hAnsi="Arial" w:cs="Arial"/>
          <w:color w:val="000000"/>
          <w:sz w:val="20"/>
          <w:szCs w:val="20"/>
          <w:shd w:val="clear" w:color="auto" w:fill="FFFFFF"/>
        </w:rPr>
        <w:t xml:space="preserve">, </w:t>
      </w:r>
      <w:r w:rsidRPr="007A41F0">
        <w:rPr>
          <w:rFonts w:ascii="Arial" w:hAnsi="Arial" w:cs="Arial"/>
          <w:color w:val="131313"/>
          <w:sz w:val="20"/>
          <w:szCs w:val="20"/>
        </w:rPr>
        <w:t>possible reasons for the country-wise differences</w:t>
      </w:r>
      <w:r w:rsidRPr="007A41F0">
        <w:rPr>
          <w:rFonts w:ascii="Arial" w:hAnsi="Arial" w:cs="Arial"/>
          <w:sz w:val="20"/>
          <w:szCs w:val="20"/>
        </w:rPr>
        <w:t xml:space="preserve"> </w:t>
      </w:r>
      <w:r w:rsidRPr="007A41F0">
        <w:rPr>
          <w:rFonts w:ascii="Arial" w:hAnsi="Arial" w:cs="Arial"/>
          <w:color w:val="131313"/>
          <w:sz w:val="20"/>
          <w:szCs w:val="20"/>
        </w:rPr>
        <w:t>could be urbanization rate such that participants from rural</w:t>
      </w:r>
      <w:r w:rsidRPr="007A41F0">
        <w:rPr>
          <w:rFonts w:ascii="Arial" w:hAnsi="Arial" w:cs="Arial"/>
          <w:sz w:val="20"/>
          <w:szCs w:val="20"/>
        </w:rPr>
        <w:t xml:space="preserve"> </w:t>
      </w:r>
      <w:r w:rsidRPr="007A41F0">
        <w:rPr>
          <w:rFonts w:ascii="Arial" w:hAnsi="Arial" w:cs="Arial"/>
          <w:color w:val="131313"/>
          <w:sz w:val="20"/>
          <w:szCs w:val="20"/>
        </w:rPr>
        <w:t xml:space="preserve">areas might be less sedentary than adolescents from urban areas </w:t>
      </w:r>
      <w:r w:rsidRPr="007A41F0">
        <w:rPr>
          <w:rFonts w:ascii="Arial" w:hAnsi="Arial" w:cs="Arial"/>
          <w:color w:val="131313"/>
          <w:sz w:val="20"/>
          <w:szCs w:val="20"/>
        </w:rPr>
        <w:fldChar w:fldCharType="begin"/>
      </w:r>
      <w:r w:rsidR="00410031" w:rsidRPr="007A41F0">
        <w:rPr>
          <w:rFonts w:ascii="Arial" w:hAnsi="Arial" w:cs="Arial"/>
          <w:color w:val="131313"/>
          <w:sz w:val="20"/>
          <w:szCs w:val="20"/>
        </w:rPr>
        <w:instrText xml:space="preserve"> ADDIN EN.CITE &lt;EndNote&gt;&lt;Cite&gt;&lt;Author&gt;Peltzer&lt;/Author&gt;&lt;Year&gt;2010&lt;/Year&gt;&lt;RecNum&gt;3634&lt;/RecNum&gt;&lt;DisplayText&gt;(45)&lt;/DisplayText&gt;&lt;record&gt;&lt;rec-number&gt;3634&lt;/rec-number&gt;&lt;foreign-keys&gt;&lt;key app="EN" db-id="vztrr2pxoswezaedfpsvdxvvx0wff0paassr" timestamp="1555773795"&gt;3634&lt;/key&gt;&lt;/foreign-keys&gt;&lt;ref-type name="Journal Article"&gt;17&lt;/ref-type&gt;&lt;contributors&gt;&lt;authors&gt;&lt;author&gt;Peltzer, Karl %J International journal of behavioral medicine&lt;/author&gt;&lt;/authors&gt;&lt;/contributors&gt;&lt;titles&gt;&lt;title&gt;Leisure time physical activity and sedentary behavior and substance use among in-school adolescents in eight African countries&lt;/title&gt;&lt;/titles&gt;&lt;pages&gt;271-278&lt;/pages&gt;&lt;volume&gt;17&lt;/volume&gt;&lt;number&gt;4&lt;/number&gt;&lt;dates&gt;&lt;year&gt;2010&lt;/year&gt;&lt;/dates&gt;&lt;isbn&gt;1070-5503&lt;/isbn&gt;&lt;urls&gt;&lt;/urls&gt;&lt;/record&gt;&lt;/Cite&gt;&lt;/EndNote&gt;</w:instrText>
      </w:r>
      <w:r w:rsidRPr="007A41F0">
        <w:rPr>
          <w:rFonts w:ascii="Arial" w:hAnsi="Arial" w:cs="Arial"/>
          <w:color w:val="131313"/>
          <w:sz w:val="20"/>
          <w:szCs w:val="20"/>
        </w:rPr>
        <w:fldChar w:fldCharType="separate"/>
      </w:r>
      <w:r w:rsidR="00410031" w:rsidRPr="007A41F0">
        <w:rPr>
          <w:rFonts w:ascii="Arial" w:hAnsi="Arial" w:cs="Arial"/>
          <w:noProof/>
          <w:color w:val="131313"/>
          <w:sz w:val="20"/>
          <w:szCs w:val="20"/>
        </w:rPr>
        <w:t>(45)</w:t>
      </w:r>
      <w:r w:rsidRPr="007A41F0">
        <w:rPr>
          <w:rFonts w:ascii="Arial" w:hAnsi="Arial" w:cs="Arial"/>
          <w:color w:val="131313"/>
          <w:sz w:val="20"/>
          <w:szCs w:val="20"/>
        </w:rPr>
        <w:fldChar w:fldCharType="end"/>
      </w:r>
      <w:r w:rsidRPr="007A41F0">
        <w:rPr>
          <w:rFonts w:ascii="Arial" w:hAnsi="Arial" w:cs="Arial"/>
          <w:color w:val="131313"/>
          <w:sz w:val="20"/>
          <w:szCs w:val="20"/>
        </w:rPr>
        <w:t xml:space="preserve">. We however </w:t>
      </w:r>
      <w:r w:rsidR="00D450B8" w:rsidRPr="007A41F0">
        <w:rPr>
          <w:rFonts w:ascii="Arial" w:hAnsi="Arial" w:cs="Arial"/>
          <w:color w:val="131313"/>
          <w:sz w:val="20"/>
          <w:szCs w:val="20"/>
        </w:rPr>
        <w:t xml:space="preserve">did </w:t>
      </w:r>
      <w:r w:rsidRPr="007A41F0">
        <w:rPr>
          <w:rFonts w:ascii="Arial" w:hAnsi="Arial" w:cs="Arial"/>
          <w:color w:val="131313"/>
          <w:sz w:val="20"/>
          <w:szCs w:val="20"/>
        </w:rPr>
        <w:t xml:space="preserve">not have data about whether adolescents were living in urban </w:t>
      </w:r>
      <w:r w:rsidR="00354780" w:rsidRPr="007A41F0">
        <w:rPr>
          <w:rFonts w:ascii="Arial" w:hAnsi="Arial" w:cs="Arial"/>
          <w:color w:val="131313"/>
          <w:sz w:val="20"/>
          <w:szCs w:val="20"/>
        </w:rPr>
        <w:t xml:space="preserve">or </w:t>
      </w:r>
      <w:r w:rsidRPr="007A41F0">
        <w:rPr>
          <w:rFonts w:ascii="Arial" w:hAnsi="Arial" w:cs="Arial"/>
          <w:color w:val="131313"/>
          <w:sz w:val="20"/>
          <w:szCs w:val="20"/>
        </w:rPr>
        <w:t>rural areas.</w:t>
      </w:r>
    </w:p>
    <w:p w14:paraId="16FCACE4" w14:textId="77777777" w:rsidR="008F3043" w:rsidRPr="007A41F0" w:rsidRDefault="008F3043" w:rsidP="008F3043">
      <w:pPr>
        <w:spacing w:line="480" w:lineRule="auto"/>
        <w:ind w:firstLine="720"/>
        <w:jc w:val="both"/>
        <w:rPr>
          <w:rFonts w:ascii="Arial" w:hAnsi="Arial" w:cs="Arial"/>
          <w:sz w:val="20"/>
          <w:szCs w:val="20"/>
        </w:rPr>
      </w:pPr>
      <w:r w:rsidRPr="007A41F0">
        <w:rPr>
          <w:rFonts w:ascii="Arial" w:hAnsi="Arial" w:cs="Arial"/>
          <w:sz w:val="20"/>
          <w:szCs w:val="20"/>
        </w:rPr>
        <w:t xml:space="preserve">Nonetheless, the strengths of the study include the largest sample size to date on this topic and the multi-national scope across LMICs. Most of the research in the domain of sedentary behavior has been conducted in high-income countries, and little is known about regions where there are multiple economic, cultural or social factors or differences in the health systems. The present study was furthermore performed with nationally representative samples of adolescents attending school. </w:t>
      </w:r>
    </w:p>
    <w:p w14:paraId="768170DB" w14:textId="77777777" w:rsidR="008F3043" w:rsidRPr="007A41F0" w:rsidRDefault="008F3043" w:rsidP="008F3043">
      <w:pPr>
        <w:spacing w:line="480" w:lineRule="auto"/>
        <w:ind w:firstLine="720"/>
        <w:jc w:val="both"/>
        <w:rPr>
          <w:rFonts w:ascii="Arial" w:hAnsi="Arial" w:cs="Arial"/>
          <w:sz w:val="20"/>
          <w:szCs w:val="20"/>
        </w:rPr>
      </w:pPr>
      <w:r w:rsidRPr="007A41F0">
        <w:rPr>
          <w:rFonts w:ascii="Arial" w:hAnsi="Arial" w:cs="Arial"/>
          <w:sz w:val="20"/>
          <w:szCs w:val="20"/>
        </w:rPr>
        <w:t xml:space="preserve">In conclusion, our data indicate that in adolescents aged 12 to 15 years living in LMICs, sedentary behavior is </w:t>
      </w:r>
      <w:r w:rsidRPr="007A41F0">
        <w:rPr>
          <w:rFonts w:ascii="Arial" w:hAnsi="Arial" w:cs="Arial"/>
          <w:color w:val="333333"/>
          <w:sz w:val="20"/>
          <w:szCs w:val="20"/>
          <w:shd w:val="clear" w:color="auto" w:fill="FFFFFF"/>
        </w:rPr>
        <w:t>a complex and multi-dimensional behavior determined by modifiable sociocultural and lifestyle factors</w:t>
      </w:r>
      <w:r w:rsidRPr="007A41F0">
        <w:rPr>
          <w:rFonts w:ascii="Arial" w:hAnsi="Arial" w:cs="Arial"/>
          <w:sz w:val="20"/>
          <w:szCs w:val="20"/>
        </w:rPr>
        <w:t>. Future longitudinal data are required to confirm/refute the findings to inform interventions which aim to decrease sedentary levels in adolescents living in LMICs.</w:t>
      </w:r>
    </w:p>
    <w:p w14:paraId="5ED36D14" w14:textId="77777777" w:rsidR="008F3043" w:rsidRPr="007A41F0" w:rsidRDefault="008F3043" w:rsidP="008F3043">
      <w:pPr>
        <w:spacing w:line="480" w:lineRule="auto"/>
        <w:jc w:val="both"/>
        <w:rPr>
          <w:rFonts w:ascii="Arial" w:eastAsia="Times New Roman" w:hAnsi="Arial" w:cs="Arial"/>
          <w:b/>
          <w:sz w:val="20"/>
          <w:szCs w:val="20"/>
          <w:lang w:eastAsia="nl-BE"/>
        </w:rPr>
      </w:pPr>
    </w:p>
    <w:p w14:paraId="700C8B47" w14:textId="77777777" w:rsidR="008F3043" w:rsidRPr="007A41F0" w:rsidRDefault="008F3043" w:rsidP="008F3043">
      <w:pPr>
        <w:spacing w:line="480" w:lineRule="auto"/>
        <w:jc w:val="both"/>
        <w:rPr>
          <w:rFonts w:ascii="Arial" w:hAnsi="Arial" w:cs="Arial"/>
          <w:b/>
          <w:sz w:val="20"/>
          <w:szCs w:val="20"/>
        </w:rPr>
      </w:pPr>
      <w:r w:rsidRPr="007A41F0">
        <w:rPr>
          <w:rFonts w:ascii="Arial" w:hAnsi="Arial" w:cs="Arial"/>
          <w:b/>
          <w:sz w:val="20"/>
          <w:szCs w:val="20"/>
        </w:rPr>
        <w:t>Acknowledgements</w:t>
      </w:r>
    </w:p>
    <w:p w14:paraId="2C481C07" w14:textId="0B432202" w:rsidR="008F3043" w:rsidRPr="007A41F0" w:rsidRDefault="001B5FAF" w:rsidP="008F3043">
      <w:pPr>
        <w:spacing w:line="480" w:lineRule="auto"/>
        <w:jc w:val="both"/>
        <w:rPr>
          <w:rFonts w:ascii="Arial" w:hAnsi="Arial" w:cs="Arial"/>
          <w:sz w:val="20"/>
          <w:szCs w:val="20"/>
        </w:rPr>
      </w:pPr>
      <w:r w:rsidRPr="007A41F0">
        <w:rPr>
          <w:rFonts w:ascii="Arial" w:hAnsi="Arial" w:cs="Arial"/>
          <w:sz w:val="20"/>
          <w:szCs w:val="20"/>
        </w:rPr>
        <w:t>None</w:t>
      </w:r>
    </w:p>
    <w:p w14:paraId="65680E7C" w14:textId="77777777" w:rsidR="008F3043" w:rsidRPr="007A41F0" w:rsidRDefault="008F3043" w:rsidP="008F3043">
      <w:pPr>
        <w:spacing w:line="480" w:lineRule="auto"/>
        <w:jc w:val="both"/>
        <w:rPr>
          <w:rFonts w:ascii="Arial" w:hAnsi="Arial" w:cs="Arial"/>
          <w:sz w:val="20"/>
          <w:szCs w:val="20"/>
        </w:rPr>
      </w:pPr>
    </w:p>
    <w:p w14:paraId="6CF6CD71" w14:textId="77777777" w:rsidR="008F3043" w:rsidRPr="007A41F0" w:rsidRDefault="008F3043" w:rsidP="008F3043">
      <w:pPr>
        <w:spacing w:line="480" w:lineRule="auto"/>
        <w:jc w:val="both"/>
        <w:rPr>
          <w:rFonts w:ascii="Arial" w:hAnsi="Arial" w:cs="Arial"/>
          <w:b/>
          <w:sz w:val="20"/>
          <w:szCs w:val="20"/>
        </w:rPr>
      </w:pPr>
      <w:r w:rsidRPr="007A41F0">
        <w:rPr>
          <w:rFonts w:ascii="Arial" w:hAnsi="Arial" w:cs="Arial"/>
          <w:b/>
          <w:sz w:val="20"/>
          <w:szCs w:val="20"/>
        </w:rPr>
        <w:t>References</w:t>
      </w:r>
    </w:p>
    <w:p w14:paraId="3C736C68"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sz w:val="20"/>
          <w:szCs w:val="20"/>
        </w:rPr>
        <w:fldChar w:fldCharType="begin"/>
      </w:r>
      <w:r w:rsidRPr="007A41F0">
        <w:rPr>
          <w:rFonts w:ascii="Arial" w:hAnsi="Arial" w:cs="Arial"/>
          <w:sz w:val="20"/>
          <w:szCs w:val="20"/>
        </w:rPr>
        <w:instrText xml:space="preserve"> ADDIN EN.REFLIST </w:instrText>
      </w:r>
      <w:r w:rsidRPr="007A41F0">
        <w:rPr>
          <w:rFonts w:ascii="Arial" w:hAnsi="Arial" w:cs="Arial"/>
          <w:sz w:val="20"/>
          <w:szCs w:val="20"/>
        </w:rPr>
        <w:fldChar w:fldCharType="separate"/>
      </w:r>
      <w:r w:rsidRPr="007A41F0">
        <w:rPr>
          <w:rFonts w:ascii="Arial" w:hAnsi="Arial" w:cs="Arial"/>
          <w:noProof/>
          <w:sz w:val="20"/>
          <w:szCs w:val="20"/>
        </w:rPr>
        <w:t>1.</w:t>
      </w:r>
      <w:r w:rsidRPr="007A41F0">
        <w:rPr>
          <w:rFonts w:ascii="Arial" w:hAnsi="Arial" w:cs="Arial"/>
          <w:noProof/>
          <w:sz w:val="20"/>
          <w:szCs w:val="20"/>
        </w:rPr>
        <w:tab/>
        <w:t>Tremblay MS, Aubert S, Barnes JD, Saunders TJ, Carson V, Latimer-Cheung AE, et al. Sedentary Behavior Research Network (SBRN)–Terminology Consensus Project process and outcome. International Journal of Behavioral Nutrition and Physical Activity. 2017;14(1):75.</w:t>
      </w:r>
    </w:p>
    <w:p w14:paraId="3312A195"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w:t>
      </w:r>
      <w:r w:rsidRPr="007A41F0">
        <w:rPr>
          <w:rFonts w:ascii="Arial" w:hAnsi="Arial" w:cs="Arial"/>
          <w:noProof/>
          <w:sz w:val="20"/>
          <w:szCs w:val="20"/>
        </w:rPr>
        <w:tab/>
        <w:t>Raudsepp L, Vink K, Health. Longitudinal associations between sedentary behavior and depressive symptoms in adolescent girls followed 6 years. Journal of Physical Activity and Health 2019(00):1-6.</w:t>
      </w:r>
    </w:p>
    <w:p w14:paraId="6CCD95C3"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w:t>
      </w:r>
      <w:r w:rsidRPr="007A41F0">
        <w:rPr>
          <w:rFonts w:ascii="Arial" w:hAnsi="Arial" w:cs="Arial"/>
          <w:noProof/>
          <w:sz w:val="20"/>
          <w:szCs w:val="20"/>
        </w:rPr>
        <w:tab/>
        <w:t>Farren GL, Zhang T, Gu X, Thomas KT. Sedentary behavior and physical activity predicting depressive symptoms in adolescents beyond attributes of health-related physical fitness. Journal of Sport and Health Science 2018;7(4):489-96.</w:t>
      </w:r>
    </w:p>
    <w:p w14:paraId="25F7425E"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4.</w:t>
      </w:r>
      <w:r w:rsidRPr="007A41F0">
        <w:rPr>
          <w:rFonts w:ascii="Arial" w:hAnsi="Arial" w:cs="Arial"/>
          <w:noProof/>
          <w:sz w:val="20"/>
          <w:szCs w:val="20"/>
        </w:rPr>
        <w:tab/>
        <w:t>Wu XY, Han LH, Zhang JH, Luo S, Hu JW, Sun K. The influence of physical activity, sedentary behavior on health-related quality of life among the general population of children and adolescents: A systematic review. PLoS One 2017;12(11):e0187668.</w:t>
      </w:r>
    </w:p>
    <w:p w14:paraId="19B9D29D"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5.</w:t>
      </w:r>
      <w:r w:rsidRPr="007A41F0">
        <w:rPr>
          <w:rFonts w:ascii="Arial" w:hAnsi="Arial" w:cs="Arial"/>
          <w:noProof/>
          <w:sz w:val="20"/>
          <w:szCs w:val="20"/>
        </w:rPr>
        <w:tab/>
        <w:t>de Oliveira RG, Guedes D. Physical activity, sedentary behavior, cardiorespiratory fitness and metabolic syndrome in adolescents: systematic review and meta-analysis of observational evidence. PLoS One 2016;11(12):e0168503.</w:t>
      </w:r>
    </w:p>
    <w:p w14:paraId="08D188EF"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6.</w:t>
      </w:r>
      <w:r w:rsidRPr="007A41F0">
        <w:rPr>
          <w:rFonts w:ascii="Arial" w:hAnsi="Arial" w:cs="Arial"/>
          <w:noProof/>
          <w:sz w:val="20"/>
          <w:szCs w:val="20"/>
        </w:rPr>
        <w:tab/>
        <w:t>Schuch F, Vancampfort D, Firth J, Rosenbaum S, Ward P, Reichert T, et al. Physical activity and sedentary behavior in people with major depressive disorder: A systematic review and meta-analysis. Journal of Affective Disorders. 2017;210:139-50.</w:t>
      </w:r>
    </w:p>
    <w:p w14:paraId="697EFFA1"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7.</w:t>
      </w:r>
      <w:r w:rsidRPr="007A41F0">
        <w:rPr>
          <w:rFonts w:ascii="Arial" w:hAnsi="Arial" w:cs="Arial"/>
          <w:noProof/>
          <w:sz w:val="20"/>
          <w:szCs w:val="20"/>
        </w:rPr>
        <w:tab/>
        <w:t xml:space="preserve">Yatham S, Sivathasan S, Yoon R, da Silva TL, Ravindran AV. Depression, anxiety, and post-traumatic stress disorder among youth in low and middle income countries: A review of prevalence and treatment interventions. Asian Journal of Psychiatry. 2018; </w:t>
      </w:r>
      <w:r w:rsidRPr="007A41F0">
        <w:rPr>
          <w:rFonts w:ascii="Arial" w:hAnsi="Arial" w:cs="Arial"/>
          <w:color w:val="000000"/>
          <w:sz w:val="20"/>
          <w:szCs w:val="20"/>
          <w:shd w:val="clear" w:color="auto" w:fill="FFFFFF"/>
        </w:rPr>
        <w:t>38:78-91</w:t>
      </w:r>
      <w:r w:rsidRPr="007A41F0">
        <w:rPr>
          <w:rFonts w:ascii="Arial" w:hAnsi="Arial" w:cs="Arial"/>
          <w:noProof/>
          <w:sz w:val="20"/>
          <w:szCs w:val="20"/>
        </w:rPr>
        <w:t>.</w:t>
      </w:r>
    </w:p>
    <w:p w14:paraId="4821B647"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8.</w:t>
      </w:r>
      <w:r w:rsidRPr="007A41F0">
        <w:rPr>
          <w:rFonts w:ascii="Arial" w:hAnsi="Arial" w:cs="Arial"/>
          <w:noProof/>
          <w:sz w:val="20"/>
          <w:szCs w:val="20"/>
        </w:rPr>
        <w:tab/>
        <w:t>World Health Organization. Global status report on noncommunicable diseases 2014: World Health Organization, Geneva; 2014.</w:t>
      </w:r>
    </w:p>
    <w:p w14:paraId="505AA61F"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9.</w:t>
      </w:r>
      <w:r w:rsidRPr="007A41F0">
        <w:rPr>
          <w:rFonts w:ascii="Arial" w:hAnsi="Arial" w:cs="Arial"/>
          <w:noProof/>
          <w:sz w:val="20"/>
          <w:szCs w:val="20"/>
        </w:rPr>
        <w:tab/>
        <w:t>Telama R, Yang X, Viikari J, Välimäki I, Wanne O, Raitakari O. Physical activity from childhood to adulthood: a 21-year tracking study. American Journal of Preventive Medicine 2005;28(3):267-73.</w:t>
      </w:r>
    </w:p>
    <w:p w14:paraId="40A3D56B"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10.</w:t>
      </w:r>
      <w:r w:rsidRPr="007A41F0">
        <w:rPr>
          <w:rFonts w:ascii="Arial" w:hAnsi="Arial" w:cs="Arial"/>
          <w:noProof/>
          <w:sz w:val="20"/>
          <w:szCs w:val="20"/>
        </w:rPr>
        <w:tab/>
        <w:t>Tremblay MS, LeBlanc AG, Kho ME, Saunders TJ, Larouche R, Colley RC, et al. Systematic review of sedentary behaviour and health indicators in school-aged children and youth. International Journal of Behavioral Nutrition and Physical Activity. 2011;8(1):98.</w:t>
      </w:r>
    </w:p>
    <w:p w14:paraId="683F41C3"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11.</w:t>
      </w:r>
      <w:r w:rsidRPr="007A41F0">
        <w:rPr>
          <w:rFonts w:ascii="Arial" w:hAnsi="Arial" w:cs="Arial"/>
          <w:noProof/>
          <w:sz w:val="20"/>
          <w:szCs w:val="20"/>
        </w:rPr>
        <w:tab/>
        <w:t>Stierlin AS, De Lepeleere S, Cardon G, Dargent-Molina P, Hoffmann B, Murphy MH, et al. A systematic review of determinants of sedentary behaviour in youth: a DEDIPAC-study. International Journal of Behavioral Nutrition and Physical Activity. 2015;12(1):133.</w:t>
      </w:r>
    </w:p>
    <w:p w14:paraId="5DCAB226"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12.</w:t>
      </w:r>
      <w:r w:rsidRPr="007A41F0">
        <w:rPr>
          <w:rFonts w:ascii="Arial" w:hAnsi="Arial" w:cs="Arial"/>
          <w:noProof/>
          <w:sz w:val="20"/>
          <w:szCs w:val="20"/>
        </w:rPr>
        <w:tab/>
        <w:t>O’Donoghue G, Perchoux C, Mensah K, Lakerveld J, van der Ploeg H, Bernaards C, et al. A systematic review of correlates of sedentary behaviour in adults aged 18–65 years: a socio-ecological approach. BMC Public Health. 2016;16(1):163.</w:t>
      </w:r>
    </w:p>
    <w:p w14:paraId="4421539D"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13.</w:t>
      </w:r>
      <w:r w:rsidRPr="007A41F0">
        <w:rPr>
          <w:rFonts w:ascii="Arial" w:hAnsi="Arial" w:cs="Arial"/>
          <w:noProof/>
          <w:sz w:val="20"/>
          <w:szCs w:val="20"/>
        </w:rPr>
        <w:tab/>
        <w:t>Arat G, Wong PW-C. The relationship between physical activity and mental health among adolescents in six middle-income countries: A cross-sectional study. Child &amp; Youth Services. 2017:1-16.</w:t>
      </w:r>
    </w:p>
    <w:p w14:paraId="4D9198E2"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14.</w:t>
      </w:r>
      <w:r w:rsidRPr="007A41F0">
        <w:rPr>
          <w:rFonts w:ascii="Arial" w:hAnsi="Arial" w:cs="Arial"/>
          <w:noProof/>
          <w:sz w:val="20"/>
          <w:szCs w:val="20"/>
        </w:rPr>
        <w:tab/>
        <w:t>Mielke GI, Brown WJ, Nunes BP, Silva IC, Hallal PC. Socioeconomic correlates of sedentary behavior in adolescents: systematic review and meta-analysis. Sports Medicine 2017;47(1):61-75.</w:t>
      </w:r>
    </w:p>
    <w:p w14:paraId="65A2F0B0"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15.</w:t>
      </w:r>
      <w:r w:rsidRPr="007A41F0">
        <w:rPr>
          <w:rFonts w:ascii="Arial" w:hAnsi="Arial" w:cs="Arial"/>
          <w:noProof/>
          <w:sz w:val="20"/>
          <w:szCs w:val="20"/>
        </w:rPr>
        <w:tab/>
        <w:t>Gorely T, Marshall SJ, Biddle SJ. Couch kids: correlates of television viewing among youth. International Journal of Behavioral Medicine 2004;11(3):152-63.</w:t>
      </w:r>
    </w:p>
    <w:p w14:paraId="36F880EE"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16.</w:t>
      </w:r>
      <w:r w:rsidRPr="007A41F0">
        <w:rPr>
          <w:rFonts w:ascii="Arial" w:hAnsi="Arial" w:cs="Arial"/>
          <w:noProof/>
          <w:sz w:val="20"/>
          <w:szCs w:val="20"/>
        </w:rPr>
        <w:tab/>
        <w:t>Ashdown</w:t>
      </w:r>
      <w:r w:rsidRPr="007A41F0">
        <w:rPr>
          <w:rFonts w:ascii="Cambria Math" w:hAnsi="Cambria Math" w:cs="Cambria Math"/>
          <w:noProof/>
          <w:sz w:val="20"/>
          <w:szCs w:val="20"/>
        </w:rPr>
        <w:t>‐</w:t>
      </w:r>
      <w:r w:rsidRPr="007A41F0">
        <w:rPr>
          <w:rFonts w:ascii="Arial" w:hAnsi="Arial" w:cs="Arial"/>
          <w:noProof/>
          <w:sz w:val="20"/>
          <w:szCs w:val="20"/>
        </w:rPr>
        <w:t>Franks G, Vancampfort D, Firth J, Veronese N, Jackson SE, Smith L, et al. Leisure</w:t>
      </w:r>
      <w:r w:rsidRPr="007A41F0">
        <w:rPr>
          <w:rFonts w:ascii="Cambria Math" w:hAnsi="Cambria Math" w:cs="Cambria Math"/>
          <w:noProof/>
          <w:sz w:val="20"/>
          <w:szCs w:val="20"/>
        </w:rPr>
        <w:t>‐</w:t>
      </w:r>
      <w:r w:rsidRPr="007A41F0">
        <w:rPr>
          <w:rFonts w:ascii="Arial" w:hAnsi="Arial" w:cs="Arial"/>
          <w:noProof/>
          <w:sz w:val="20"/>
          <w:szCs w:val="20"/>
        </w:rPr>
        <w:t>time sedentary behavior and obesity among 116,762 adolescents aged 12</w:t>
      </w:r>
      <w:r w:rsidRPr="007A41F0">
        <w:rPr>
          <w:rFonts w:ascii="Cambria Math" w:hAnsi="Cambria Math" w:cs="Cambria Math"/>
          <w:noProof/>
          <w:sz w:val="20"/>
          <w:szCs w:val="20"/>
        </w:rPr>
        <w:t>‐</w:t>
      </w:r>
      <w:r w:rsidRPr="007A41F0">
        <w:rPr>
          <w:rFonts w:ascii="Arial" w:hAnsi="Arial" w:cs="Arial"/>
          <w:noProof/>
          <w:sz w:val="20"/>
          <w:szCs w:val="20"/>
        </w:rPr>
        <w:t>15 years from 41 low</w:t>
      </w:r>
      <w:r w:rsidRPr="007A41F0">
        <w:rPr>
          <w:rFonts w:ascii="Cambria Math" w:hAnsi="Cambria Math" w:cs="Cambria Math"/>
          <w:noProof/>
          <w:sz w:val="20"/>
          <w:szCs w:val="20"/>
        </w:rPr>
        <w:t>‐</w:t>
      </w:r>
      <w:r w:rsidRPr="007A41F0">
        <w:rPr>
          <w:rFonts w:ascii="Arial" w:hAnsi="Arial" w:cs="Arial"/>
          <w:noProof/>
          <w:sz w:val="20"/>
          <w:szCs w:val="20"/>
        </w:rPr>
        <w:t>and middle</w:t>
      </w:r>
      <w:r w:rsidRPr="007A41F0">
        <w:rPr>
          <w:rFonts w:ascii="Cambria Math" w:hAnsi="Cambria Math" w:cs="Cambria Math"/>
          <w:noProof/>
          <w:sz w:val="20"/>
          <w:szCs w:val="20"/>
        </w:rPr>
        <w:t>‐</w:t>
      </w:r>
      <w:r w:rsidRPr="007A41F0">
        <w:rPr>
          <w:rFonts w:ascii="Arial" w:hAnsi="Arial" w:cs="Arial"/>
          <w:noProof/>
          <w:sz w:val="20"/>
          <w:szCs w:val="20"/>
        </w:rPr>
        <w:t xml:space="preserve">income countries. Obesity 2019; </w:t>
      </w:r>
      <w:r w:rsidRPr="007A41F0">
        <w:rPr>
          <w:rFonts w:ascii="Arial" w:hAnsi="Arial" w:cs="Arial"/>
          <w:color w:val="000000"/>
          <w:sz w:val="20"/>
          <w:szCs w:val="20"/>
          <w:shd w:val="clear" w:color="auto" w:fill="FFFFFF"/>
        </w:rPr>
        <w:t>27(5):830-836</w:t>
      </w:r>
      <w:r w:rsidRPr="007A41F0">
        <w:rPr>
          <w:rFonts w:ascii="Arial" w:hAnsi="Arial" w:cs="Arial"/>
          <w:noProof/>
          <w:sz w:val="20"/>
          <w:szCs w:val="20"/>
        </w:rPr>
        <w:t>.</w:t>
      </w:r>
    </w:p>
    <w:p w14:paraId="76770100"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17.</w:t>
      </w:r>
      <w:r w:rsidRPr="007A41F0">
        <w:rPr>
          <w:rFonts w:ascii="Arial" w:hAnsi="Arial" w:cs="Arial"/>
          <w:noProof/>
          <w:sz w:val="20"/>
          <w:szCs w:val="20"/>
        </w:rPr>
        <w:tab/>
        <w:t>Vancampfort D, Stubbs B, Firth J, Van Damme T, Koyanagi A, Activity P. Sedentary behavior and depressive symptoms among 67,077 adolescents aged 12–15 years from 30 low-and middle-income countries. International Journal of Behavioral Nutrition and Physical Activity 2018;15(1):73.</w:t>
      </w:r>
    </w:p>
    <w:p w14:paraId="4E6E5556"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18.</w:t>
      </w:r>
      <w:r w:rsidRPr="007A41F0">
        <w:rPr>
          <w:rFonts w:ascii="Arial" w:hAnsi="Arial" w:cs="Arial"/>
          <w:noProof/>
          <w:sz w:val="20"/>
          <w:szCs w:val="20"/>
        </w:rPr>
        <w:tab/>
        <w:t>Vancampfort D, Ashdown-Franks G, Smith L, Firth J, Van Damme T, Christiaansen L, et al. Leisure-time sedentary behavior and loneliness among 148,045 adolescents aged 12-15 years from 52 low-and middle-income countries. 2019.</w:t>
      </w:r>
    </w:p>
    <w:p w14:paraId="79CC934A"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19.</w:t>
      </w:r>
      <w:r w:rsidRPr="007A41F0">
        <w:rPr>
          <w:rFonts w:ascii="Arial" w:hAnsi="Arial" w:cs="Arial"/>
          <w:noProof/>
          <w:sz w:val="20"/>
          <w:szCs w:val="20"/>
        </w:rPr>
        <w:tab/>
        <w:t xml:space="preserve">Ashdown-Franks G, Vancampfort D, Firth J, Smith L, Sabiston C, Stubbs B, et al. Association of leisure-time sedentary behavior with fast food and carbonated soft drink consumption among 133,555 adolescents aged 12-15 years in 44 low- and middle-income countries. International Journal of Behavioral Nutrition and Physical Activity. Journal of Affective Disorders 2019; </w:t>
      </w:r>
      <w:r w:rsidRPr="007A41F0">
        <w:rPr>
          <w:rFonts w:ascii="Arial" w:hAnsi="Arial" w:cs="Arial"/>
          <w:color w:val="000000"/>
          <w:sz w:val="20"/>
          <w:szCs w:val="20"/>
          <w:shd w:val="clear" w:color="auto" w:fill="FFFFFF"/>
        </w:rPr>
        <w:t>251:149-155</w:t>
      </w:r>
      <w:r w:rsidRPr="007A41F0">
        <w:rPr>
          <w:rFonts w:ascii="Arial" w:hAnsi="Arial" w:cs="Arial"/>
          <w:noProof/>
          <w:sz w:val="20"/>
          <w:szCs w:val="20"/>
        </w:rPr>
        <w:t>.</w:t>
      </w:r>
    </w:p>
    <w:p w14:paraId="383B6FED"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20.</w:t>
      </w:r>
      <w:r w:rsidRPr="007A41F0">
        <w:rPr>
          <w:rFonts w:ascii="Arial" w:hAnsi="Arial" w:cs="Arial"/>
          <w:noProof/>
          <w:sz w:val="20"/>
          <w:szCs w:val="20"/>
        </w:rPr>
        <w:tab/>
        <w:t>Arundell L, Fletcher E, Salmon J, Veitch J, Hinkley T. The correlates of after-school sedentary behavior among children aged 5–18 years: a systematic review. BMC Public Health 2015;16(1):58.</w:t>
      </w:r>
    </w:p>
    <w:p w14:paraId="5B419C41"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21.</w:t>
      </w:r>
      <w:r w:rsidRPr="007A41F0">
        <w:rPr>
          <w:rFonts w:ascii="Arial" w:hAnsi="Arial" w:cs="Arial"/>
          <w:noProof/>
          <w:sz w:val="20"/>
          <w:szCs w:val="20"/>
        </w:rPr>
        <w:tab/>
        <w:t>Gebremariam M, Altenburg T, Lakerveld J, Andersen L, Stronks K, Chinapaw M, et al. Associations between socioeconomic position and correlates of sedentary behaviour among youth: a systematic review. Obesity Reviews 2015;16(11):988-1000.</w:t>
      </w:r>
    </w:p>
    <w:p w14:paraId="7F145C8D"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22.</w:t>
      </w:r>
      <w:r w:rsidRPr="007A41F0">
        <w:rPr>
          <w:rFonts w:ascii="Arial" w:hAnsi="Arial" w:cs="Arial"/>
          <w:noProof/>
          <w:sz w:val="20"/>
          <w:szCs w:val="20"/>
        </w:rPr>
        <w:tab/>
        <w:t>Van Der Horst K, Paw MJ, Twisk JW, Van WM. A brief review on correlates of physical activity and sedentariness in youth. Medicine and Science in Sports and Exercise 2007;39(8):1241-50.</w:t>
      </w:r>
    </w:p>
    <w:p w14:paraId="4B2F7F7D"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23.</w:t>
      </w:r>
      <w:r w:rsidRPr="007A41F0">
        <w:rPr>
          <w:rFonts w:ascii="Arial" w:hAnsi="Arial" w:cs="Arial"/>
          <w:noProof/>
          <w:sz w:val="20"/>
          <w:szCs w:val="20"/>
        </w:rPr>
        <w:tab/>
        <w:t xml:space="preserve">Peltzer K, Pengpid SJ. Leisure time physical inactivity and sedentary behaviour and lifestyle correlates among students aged 13–15 in the association of Southeast Asian nations (ASEAN) member states, 2007–2013. </w:t>
      </w:r>
      <w:r w:rsidRPr="007A41F0">
        <w:rPr>
          <w:rFonts w:ascii="Arial" w:hAnsi="Arial" w:cs="Arial"/>
          <w:sz w:val="20"/>
          <w:szCs w:val="20"/>
          <w:shd w:val="clear" w:color="auto" w:fill="FFFFFF"/>
        </w:rPr>
        <w:t>International Journal of Environmental Research Public Health</w:t>
      </w:r>
      <w:r w:rsidRPr="007A41F0">
        <w:rPr>
          <w:rFonts w:ascii="Arial" w:hAnsi="Arial" w:cs="Arial"/>
          <w:noProof/>
          <w:sz w:val="20"/>
          <w:szCs w:val="20"/>
        </w:rPr>
        <w:t xml:space="preserve"> 2016;13(2):217.</w:t>
      </w:r>
    </w:p>
    <w:p w14:paraId="783AB865"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24.</w:t>
      </w:r>
      <w:r w:rsidRPr="007A41F0">
        <w:rPr>
          <w:rFonts w:ascii="Arial" w:hAnsi="Arial" w:cs="Arial"/>
          <w:noProof/>
          <w:sz w:val="20"/>
          <w:szCs w:val="20"/>
        </w:rPr>
        <w:tab/>
        <w:t>Guthold R, Cowan MJ, Autenrieth CS, Kann L, Riley LM. Physical activity and sedentary behavior among schoolchildren: a 34-country comparison. The Journal of Pediatrics. 2010;157(1):43-9. e1.</w:t>
      </w:r>
    </w:p>
    <w:p w14:paraId="7FC100A9"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25.</w:t>
      </w:r>
      <w:r w:rsidRPr="007A41F0">
        <w:rPr>
          <w:rFonts w:ascii="Arial" w:hAnsi="Arial" w:cs="Arial"/>
          <w:noProof/>
          <w:sz w:val="20"/>
          <w:szCs w:val="20"/>
        </w:rPr>
        <w:tab/>
        <w:t>Romo ML, Abril-Ulloa V, Kelvin EA. The relationship between hunger and mental health outcomes among school-going Ecuadorian adolescents. Social Psychiatry and Psychiatric Epidemiology. 2016;51(6):827-37.</w:t>
      </w:r>
    </w:p>
    <w:p w14:paraId="2A434AE8"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26.</w:t>
      </w:r>
      <w:r w:rsidRPr="007A41F0">
        <w:rPr>
          <w:rFonts w:ascii="Arial" w:hAnsi="Arial" w:cs="Arial"/>
          <w:noProof/>
          <w:sz w:val="20"/>
          <w:szCs w:val="20"/>
        </w:rPr>
        <w:tab/>
        <w:t>Brener ND, Collins JL, Kann L, Warren CW, Williams BI. Reliability of the Youth Risk Behavior Survey Questionnaire. American Journal of Epidemiology. 1995;141(6):575-80.</w:t>
      </w:r>
    </w:p>
    <w:p w14:paraId="729D7554"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27.</w:t>
      </w:r>
      <w:r w:rsidRPr="007A41F0">
        <w:rPr>
          <w:rFonts w:ascii="Arial" w:hAnsi="Arial" w:cs="Arial"/>
          <w:noProof/>
          <w:sz w:val="20"/>
          <w:szCs w:val="20"/>
        </w:rPr>
        <w:tab/>
        <w:t>Higgins JP, Thompson SG. Quantifying heterogeneity in a meta-analysis. Statistical Medicine. 2002;21(11):1539-58.</w:t>
      </w:r>
    </w:p>
    <w:p w14:paraId="1DAB098F"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28.</w:t>
      </w:r>
      <w:r w:rsidRPr="007A41F0">
        <w:rPr>
          <w:rFonts w:ascii="Arial" w:hAnsi="Arial" w:cs="Arial"/>
          <w:noProof/>
          <w:sz w:val="20"/>
          <w:szCs w:val="20"/>
        </w:rPr>
        <w:tab/>
        <w:t>Shokrvash B, Majlessi F, Montazeri A, Nedjat S, Rahimi A, Djazayeri A, et al. Correlates of physical activity in adolescence: a study from a developing country. Global Health Action 2013;6(1):20327.</w:t>
      </w:r>
    </w:p>
    <w:p w14:paraId="459A781C"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29.</w:t>
      </w:r>
      <w:r w:rsidRPr="007A41F0">
        <w:rPr>
          <w:rFonts w:ascii="Arial" w:hAnsi="Arial" w:cs="Arial"/>
          <w:noProof/>
          <w:sz w:val="20"/>
          <w:szCs w:val="20"/>
        </w:rPr>
        <w:tab/>
        <w:t>Mackett R, Brown B, Gong Y, Kitazawa K, Paskins J. Children's independent movement in the local environment. Built Environment 2007;33(4):454-68.</w:t>
      </w:r>
    </w:p>
    <w:p w14:paraId="51FE96BF"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30.</w:t>
      </w:r>
      <w:r w:rsidRPr="007A41F0">
        <w:rPr>
          <w:rFonts w:ascii="Arial" w:hAnsi="Arial" w:cs="Arial"/>
          <w:noProof/>
          <w:sz w:val="20"/>
          <w:szCs w:val="20"/>
        </w:rPr>
        <w:tab/>
        <w:t>Morrow V, Tafere Y, Chuta N, Zharkevich IJSS, Medicine. “I started working because I was hungry”: The consequences of food insecurity for children's well-being in rural Ethiopia. Social Science and Medicine. 2017;182:1-9.</w:t>
      </w:r>
    </w:p>
    <w:p w14:paraId="2EEA0FA7"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31.</w:t>
      </w:r>
      <w:r w:rsidRPr="007A41F0">
        <w:rPr>
          <w:rFonts w:ascii="Arial" w:hAnsi="Arial" w:cs="Arial"/>
          <w:noProof/>
          <w:sz w:val="20"/>
          <w:szCs w:val="20"/>
        </w:rPr>
        <w:tab/>
        <w:t>Arts J, Fernandez ML, Lofgren IE. Coronary heart disease risk factors in college students. Advances in Nutrition 2014;5(2):177-87.</w:t>
      </w:r>
    </w:p>
    <w:p w14:paraId="64675394"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32.</w:t>
      </w:r>
      <w:r w:rsidRPr="007A41F0">
        <w:rPr>
          <w:rFonts w:ascii="Arial" w:hAnsi="Arial" w:cs="Arial"/>
          <w:noProof/>
          <w:sz w:val="20"/>
          <w:szCs w:val="20"/>
        </w:rPr>
        <w:tab/>
        <w:t>Gore FM, Bloem PJ, Patton GC, Ferguson J, Joseph V, Coffey C, et al. Global burden of disease in young people aged 10–24 years: a systematic analysis. The Lancet 2011;377(9783):2093-102.</w:t>
      </w:r>
    </w:p>
    <w:p w14:paraId="6AFE53C4"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33.</w:t>
      </w:r>
      <w:r w:rsidRPr="007A41F0">
        <w:rPr>
          <w:rFonts w:ascii="Arial" w:hAnsi="Arial" w:cs="Arial"/>
          <w:noProof/>
          <w:sz w:val="20"/>
          <w:szCs w:val="20"/>
        </w:rPr>
        <w:tab/>
        <w:t>Thornicroft G, Ahuja S, Barber S, Chisholm D, Collins PY, Docrat S, et al. Integrated care for people with long-term mental and physical health conditions in low-income and middle-income countries.</w:t>
      </w:r>
      <w:r w:rsidRPr="007A41F0">
        <w:rPr>
          <w:rFonts w:ascii="Arial" w:hAnsi="Arial" w:cs="Arial"/>
          <w:color w:val="000000"/>
          <w:sz w:val="20"/>
          <w:szCs w:val="20"/>
          <w:shd w:val="clear" w:color="auto" w:fill="FFFFFF"/>
        </w:rPr>
        <w:t xml:space="preserve"> Lancet Psychiatry. 2019;6(2):174-186.</w:t>
      </w:r>
    </w:p>
    <w:p w14:paraId="39E081D6"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34.</w:t>
      </w:r>
      <w:r w:rsidRPr="007A41F0">
        <w:rPr>
          <w:rFonts w:ascii="Arial" w:hAnsi="Arial" w:cs="Arial"/>
          <w:noProof/>
          <w:sz w:val="20"/>
          <w:szCs w:val="20"/>
        </w:rPr>
        <w:tab/>
        <w:t>Gustafson SL, Rhodes RE. Parental correlates of physical activity in children and early adolescents. Sports Medicine 2006;36(1):79-97.</w:t>
      </w:r>
    </w:p>
    <w:p w14:paraId="74E1BD7D"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35.</w:t>
      </w:r>
      <w:r w:rsidRPr="007A41F0">
        <w:rPr>
          <w:rFonts w:ascii="Arial" w:hAnsi="Arial" w:cs="Arial"/>
          <w:noProof/>
          <w:sz w:val="20"/>
          <w:szCs w:val="20"/>
        </w:rPr>
        <w:tab/>
        <w:t xml:space="preserve">Klomek AB, Marrocco F, Kleinman M, Schonfeld IS, Gould MS. Bullying, depression, and suicidality in adolescents. </w:t>
      </w:r>
      <w:r w:rsidRPr="007A41F0">
        <w:rPr>
          <w:rFonts w:ascii="Arial" w:hAnsi="Arial" w:cs="Arial"/>
          <w:sz w:val="20"/>
          <w:szCs w:val="20"/>
          <w:shd w:val="clear" w:color="auto" w:fill="FFFFFF"/>
        </w:rPr>
        <w:t>Journal of the American Academy of Child and Adolescent Psychiatry</w:t>
      </w:r>
      <w:r w:rsidRPr="007A41F0">
        <w:rPr>
          <w:rFonts w:ascii="Arial" w:hAnsi="Arial" w:cs="Arial"/>
          <w:noProof/>
          <w:sz w:val="20"/>
          <w:szCs w:val="20"/>
        </w:rPr>
        <w:t xml:space="preserve"> 2007;46(1):40-9.</w:t>
      </w:r>
    </w:p>
    <w:p w14:paraId="132F60F2"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36.</w:t>
      </w:r>
      <w:r w:rsidRPr="007A41F0">
        <w:rPr>
          <w:rFonts w:ascii="Arial" w:hAnsi="Arial" w:cs="Arial"/>
          <w:noProof/>
          <w:sz w:val="20"/>
          <w:szCs w:val="20"/>
        </w:rPr>
        <w:tab/>
        <w:t>Moore SE, Norman RE, Suetani S, Thomas HJ, Sly PD, Scott JG. Consequences of bullying victimization in childhood and adolescence: a systematic review and meta-analysis. World Journal of Psychiatry 2017;7(1):60.</w:t>
      </w:r>
    </w:p>
    <w:p w14:paraId="1BA6D332"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37.</w:t>
      </w:r>
      <w:r w:rsidRPr="007A41F0">
        <w:rPr>
          <w:rFonts w:ascii="Arial" w:hAnsi="Arial" w:cs="Arial"/>
          <w:noProof/>
          <w:sz w:val="20"/>
          <w:szCs w:val="20"/>
        </w:rPr>
        <w:tab/>
        <w:t>Hoare E, Milton K, Foster C, Allender S. The associations between sedentary behaviour and mental health among adolescents: a systematic review. International Journal of Behavioral Nutrition and Physical Activity. 2016;13(1):108.</w:t>
      </w:r>
    </w:p>
    <w:p w14:paraId="6A00F03D"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38.</w:t>
      </w:r>
      <w:r w:rsidRPr="007A41F0">
        <w:rPr>
          <w:rFonts w:ascii="Arial" w:hAnsi="Arial" w:cs="Arial"/>
          <w:noProof/>
          <w:sz w:val="20"/>
          <w:szCs w:val="20"/>
        </w:rPr>
        <w:tab/>
        <w:t>Salmon G, James A, Smith DM. Bullying in schools: self reported anxiety, depression, and self esteem in secondary school children. British Medical Journal 1998;317(7163):924-5.</w:t>
      </w:r>
    </w:p>
    <w:p w14:paraId="410D5483"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 xml:space="preserve">39. </w:t>
      </w:r>
      <w:r w:rsidRPr="007A41F0">
        <w:rPr>
          <w:rFonts w:ascii="Arial" w:hAnsi="Arial" w:cs="Arial"/>
          <w:noProof/>
          <w:sz w:val="20"/>
          <w:szCs w:val="20"/>
        </w:rPr>
        <w:tab/>
        <w:t>Nihill GFJ, Lubans DR, Plotnikoff RC. Associations between sedentary behavior and self-esteem in adolescent girls from schools in low-income communities. Mental Health and Physical Activity 2013;6(1):30-5.</w:t>
      </w:r>
    </w:p>
    <w:p w14:paraId="37700533"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40.</w:t>
      </w:r>
      <w:r w:rsidRPr="007A41F0">
        <w:rPr>
          <w:rFonts w:ascii="Arial" w:hAnsi="Arial" w:cs="Arial"/>
          <w:noProof/>
          <w:sz w:val="20"/>
          <w:szCs w:val="20"/>
        </w:rPr>
        <w:tab/>
        <w:t>De La Haye K, Robins G, Mohr P, Wilson C. How physical activity shapes, and is shaped by, adolescent friendships. Social Science &amp; Medicine 2011;73(5):719-28.</w:t>
      </w:r>
    </w:p>
    <w:p w14:paraId="5F8446AC"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41.</w:t>
      </w:r>
      <w:r w:rsidRPr="007A41F0">
        <w:rPr>
          <w:rFonts w:ascii="Arial" w:hAnsi="Arial" w:cs="Arial"/>
          <w:noProof/>
          <w:sz w:val="20"/>
          <w:szCs w:val="20"/>
        </w:rPr>
        <w:tab/>
        <w:t>Wasserman S, Faust K. Social network analysis: Methods and applications: Cambridge university press; 1994.</w:t>
      </w:r>
    </w:p>
    <w:p w14:paraId="709829D2"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42.</w:t>
      </w:r>
      <w:r w:rsidRPr="007A41F0">
        <w:rPr>
          <w:rFonts w:ascii="Arial" w:hAnsi="Arial" w:cs="Arial"/>
          <w:noProof/>
          <w:sz w:val="20"/>
          <w:szCs w:val="20"/>
        </w:rPr>
        <w:tab/>
        <w:t>Firth J, Torous J, Stubbs B, Firth JA, Steiner GZ, Smith L, et al. The “online brain”: how the Internet may be changing our cognition. World Psychiatry 2019;18(2):119-29.</w:t>
      </w:r>
    </w:p>
    <w:p w14:paraId="1889485D"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43.</w:t>
      </w:r>
      <w:r w:rsidRPr="007A41F0">
        <w:rPr>
          <w:rFonts w:ascii="Arial" w:hAnsi="Arial" w:cs="Arial"/>
          <w:noProof/>
          <w:sz w:val="20"/>
          <w:szCs w:val="20"/>
        </w:rPr>
        <w:tab/>
        <w:t>Adamo KB, Prince SA, Tricco AC, Connor</w:t>
      </w:r>
      <w:r w:rsidRPr="007A41F0">
        <w:rPr>
          <w:rFonts w:ascii="Cambria Math" w:hAnsi="Cambria Math" w:cs="Cambria Math"/>
          <w:noProof/>
          <w:sz w:val="20"/>
          <w:szCs w:val="20"/>
        </w:rPr>
        <w:t>‐</w:t>
      </w:r>
      <w:r w:rsidRPr="007A41F0">
        <w:rPr>
          <w:rFonts w:ascii="Arial" w:hAnsi="Arial" w:cs="Arial"/>
          <w:noProof/>
          <w:sz w:val="20"/>
          <w:szCs w:val="20"/>
        </w:rPr>
        <w:t>Gorber S, Tremblay M. A comparison of indirect versus direct measures for assessing physical activity in the pediatric population: a systematic review. Pediatric Obesity. 2009;4(1):2-27.</w:t>
      </w:r>
    </w:p>
    <w:p w14:paraId="65A9E0FD"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44.</w:t>
      </w:r>
      <w:r w:rsidRPr="007A41F0">
        <w:rPr>
          <w:rFonts w:ascii="Arial" w:hAnsi="Arial" w:cs="Arial"/>
          <w:noProof/>
          <w:sz w:val="20"/>
          <w:szCs w:val="20"/>
        </w:rPr>
        <w:tab/>
        <w:t xml:space="preserve">Hallgren M, Owen N, Zeebari Z, Stubbs B, Vancampfort D, Schuch F, et al. Passive and mentally-active sedentary behaviors and incident major depressive disorder: a 13-year cohort study. Journal of Affective Disorders. 2018; </w:t>
      </w:r>
      <w:r w:rsidRPr="007A41F0">
        <w:rPr>
          <w:rFonts w:ascii="Arial" w:hAnsi="Arial" w:cs="Arial"/>
          <w:color w:val="000000"/>
          <w:sz w:val="20"/>
          <w:szCs w:val="20"/>
          <w:shd w:val="clear" w:color="auto" w:fill="FFFFFF"/>
        </w:rPr>
        <w:t>241:579-585</w:t>
      </w:r>
      <w:r w:rsidRPr="007A41F0">
        <w:rPr>
          <w:rFonts w:ascii="Arial" w:hAnsi="Arial" w:cs="Arial"/>
          <w:noProof/>
          <w:sz w:val="20"/>
          <w:szCs w:val="20"/>
        </w:rPr>
        <w:t>.</w:t>
      </w:r>
    </w:p>
    <w:p w14:paraId="41293582" w14:textId="77777777" w:rsidR="00D35317" w:rsidRPr="007A41F0" w:rsidRDefault="00D35317" w:rsidP="00D35317">
      <w:pPr>
        <w:pStyle w:val="EndNoteBibliography"/>
        <w:spacing w:line="480" w:lineRule="auto"/>
        <w:jc w:val="both"/>
        <w:rPr>
          <w:rFonts w:ascii="Arial" w:hAnsi="Arial" w:cs="Arial"/>
          <w:noProof/>
          <w:sz w:val="20"/>
          <w:szCs w:val="20"/>
        </w:rPr>
      </w:pPr>
      <w:r w:rsidRPr="007A41F0">
        <w:rPr>
          <w:rFonts w:ascii="Arial" w:hAnsi="Arial" w:cs="Arial"/>
          <w:noProof/>
          <w:sz w:val="20"/>
          <w:szCs w:val="20"/>
        </w:rPr>
        <w:t>45.</w:t>
      </w:r>
      <w:r w:rsidRPr="007A41F0">
        <w:rPr>
          <w:rFonts w:ascii="Arial" w:hAnsi="Arial" w:cs="Arial"/>
          <w:noProof/>
          <w:sz w:val="20"/>
          <w:szCs w:val="20"/>
        </w:rPr>
        <w:tab/>
        <w:t>Peltzer KJ. Leisure time physical activity and sedentary behavior and substance use among in-school adolescents in eight African countries. International Journal of Behavioral Medicine 2010;17(4):271-8.</w:t>
      </w:r>
    </w:p>
    <w:p w14:paraId="3073D3DD" w14:textId="64F68FC5" w:rsidR="008F3043" w:rsidRPr="007A41F0" w:rsidRDefault="00D35317" w:rsidP="00D35317">
      <w:pPr>
        <w:spacing w:line="480" w:lineRule="auto"/>
        <w:jc w:val="both"/>
        <w:rPr>
          <w:rFonts w:ascii="Arial" w:hAnsi="Arial" w:cs="Arial"/>
          <w:sz w:val="20"/>
          <w:szCs w:val="20"/>
        </w:rPr>
      </w:pPr>
      <w:r w:rsidRPr="007A41F0">
        <w:rPr>
          <w:rFonts w:ascii="Arial" w:hAnsi="Arial" w:cs="Arial"/>
          <w:sz w:val="20"/>
          <w:szCs w:val="20"/>
        </w:rPr>
        <w:fldChar w:fldCharType="end"/>
      </w:r>
    </w:p>
    <w:p w14:paraId="0CB683A3" w14:textId="66495782" w:rsidR="008F3043" w:rsidRPr="007A41F0" w:rsidRDefault="008F3043" w:rsidP="008F3043">
      <w:pPr>
        <w:spacing w:line="480" w:lineRule="auto"/>
        <w:jc w:val="both"/>
        <w:rPr>
          <w:rFonts w:ascii="Arial" w:hAnsi="Arial" w:cs="Arial"/>
          <w:sz w:val="20"/>
          <w:szCs w:val="20"/>
        </w:rPr>
      </w:pPr>
    </w:p>
    <w:p w14:paraId="26AF02F3" w14:textId="7DF1C131" w:rsidR="008F3043" w:rsidRPr="007A41F0" w:rsidRDefault="008F3043" w:rsidP="008F3043">
      <w:pPr>
        <w:spacing w:line="480" w:lineRule="auto"/>
        <w:jc w:val="both"/>
        <w:rPr>
          <w:rFonts w:ascii="Arial" w:hAnsi="Arial" w:cs="Arial"/>
          <w:sz w:val="20"/>
          <w:szCs w:val="20"/>
        </w:rPr>
      </w:pPr>
    </w:p>
    <w:p w14:paraId="3E8D5D8D" w14:textId="6CF24A67" w:rsidR="008F3043" w:rsidRPr="007A41F0" w:rsidRDefault="008F3043" w:rsidP="008F3043">
      <w:pPr>
        <w:spacing w:line="480" w:lineRule="auto"/>
        <w:jc w:val="both"/>
        <w:rPr>
          <w:rFonts w:ascii="Arial" w:hAnsi="Arial" w:cs="Arial"/>
          <w:sz w:val="20"/>
          <w:szCs w:val="20"/>
        </w:rPr>
      </w:pPr>
    </w:p>
    <w:p w14:paraId="261D3C7E" w14:textId="30152C8D" w:rsidR="002D3B48" w:rsidRPr="007A41F0" w:rsidRDefault="002D3B48" w:rsidP="008F3043">
      <w:pPr>
        <w:spacing w:line="480" w:lineRule="auto"/>
        <w:jc w:val="both"/>
        <w:rPr>
          <w:rFonts w:ascii="Arial" w:hAnsi="Arial" w:cs="Arial"/>
          <w:sz w:val="20"/>
          <w:szCs w:val="20"/>
        </w:rPr>
      </w:pPr>
    </w:p>
    <w:p w14:paraId="375AE35B" w14:textId="1ECAD427" w:rsidR="002D3B48" w:rsidRPr="007A41F0" w:rsidRDefault="002D3B48" w:rsidP="008F3043">
      <w:pPr>
        <w:spacing w:line="480" w:lineRule="auto"/>
        <w:jc w:val="both"/>
        <w:rPr>
          <w:rFonts w:ascii="Arial" w:hAnsi="Arial" w:cs="Arial"/>
          <w:sz w:val="20"/>
          <w:szCs w:val="20"/>
        </w:rPr>
      </w:pPr>
    </w:p>
    <w:p w14:paraId="66399EB4" w14:textId="5AF56C39" w:rsidR="002D3B48" w:rsidRPr="007A41F0" w:rsidRDefault="002D3B48" w:rsidP="008F3043">
      <w:pPr>
        <w:spacing w:line="480" w:lineRule="auto"/>
        <w:jc w:val="both"/>
        <w:rPr>
          <w:rFonts w:ascii="Arial" w:hAnsi="Arial" w:cs="Arial"/>
          <w:sz w:val="20"/>
          <w:szCs w:val="20"/>
        </w:rPr>
      </w:pPr>
    </w:p>
    <w:p w14:paraId="1445A4BF" w14:textId="1B3130F5" w:rsidR="002D3B48" w:rsidRPr="007A41F0" w:rsidRDefault="002D3B48" w:rsidP="008F3043">
      <w:pPr>
        <w:spacing w:line="480" w:lineRule="auto"/>
        <w:jc w:val="both"/>
        <w:rPr>
          <w:rFonts w:ascii="Arial" w:hAnsi="Arial" w:cs="Arial"/>
          <w:sz w:val="20"/>
          <w:szCs w:val="20"/>
        </w:rPr>
      </w:pPr>
    </w:p>
    <w:p w14:paraId="492FE9D7" w14:textId="1C076C1C" w:rsidR="002D3B48" w:rsidRPr="007A41F0" w:rsidRDefault="002D3B48" w:rsidP="008F3043">
      <w:pPr>
        <w:spacing w:line="480" w:lineRule="auto"/>
        <w:jc w:val="both"/>
        <w:rPr>
          <w:rFonts w:ascii="Arial" w:hAnsi="Arial" w:cs="Arial"/>
          <w:sz w:val="20"/>
          <w:szCs w:val="20"/>
        </w:rPr>
      </w:pPr>
    </w:p>
    <w:p w14:paraId="63CB2DC9" w14:textId="2764F7EC" w:rsidR="002D3B48" w:rsidRPr="007A41F0" w:rsidRDefault="002D3B48" w:rsidP="008F3043">
      <w:pPr>
        <w:spacing w:line="480" w:lineRule="auto"/>
        <w:jc w:val="both"/>
        <w:rPr>
          <w:rFonts w:ascii="Arial" w:hAnsi="Arial" w:cs="Arial"/>
          <w:sz w:val="20"/>
          <w:szCs w:val="20"/>
        </w:rPr>
      </w:pPr>
    </w:p>
    <w:p w14:paraId="6787F3B2" w14:textId="768523CF" w:rsidR="002D3B48" w:rsidRPr="007A41F0" w:rsidRDefault="002D3B48" w:rsidP="008F3043">
      <w:pPr>
        <w:spacing w:line="480" w:lineRule="auto"/>
        <w:jc w:val="both"/>
        <w:rPr>
          <w:rFonts w:ascii="Arial" w:hAnsi="Arial" w:cs="Arial"/>
          <w:sz w:val="20"/>
          <w:szCs w:val="20"/>
        </w:rPr>
      </w:pPr>
    </w:p>
    <w:p w14:paraId="6CBBB069" w14:textId="4C07A399" w:rsidR="002D3B48" w:rsidRPr="007A41F0" w:rsidRDefault="002D3B48" w:rsidP="008F3043">
      <w:pPr>
        <w:spacing w:line="480" w:lineRule="auto"/>
        <w:jc w:val="both"/>
        <w:rPr>
          <w:rFonts w:ascii="Arial" w:hAnsi="Arial" w:cs="Arial"/>
          <w:sz w:val="20"/>
          <w:szCs w:val="20"/>
        </w:rPr>
      </w:pPr>
    </w:p>
    <w:p w14:paraId="5C1C1041" w14:textId="4F550073" w:rsidR="002D3B48" w:rsidRPr="007A41F0" w:rsidRDefault="002D3B48" w:rsidP="008F3043">
      <w:pPr>
        <w:spacing w:line="480" w:lineRule="auto"/>
        <w:jc w:val="both"/>
        <w:rPr>
          <w:rFonts w:ascii="Arial" w:hAnsi="Arial" w:cs="Arial"/>
          <w:sz w:val="20"/>
          <w:szCs w:val="20"/>
        </w:rPr>
      </w:pPr>
    </w:p>
    <w:p w14:paraId="0AFF1445" w14:textId="31192489" w:rsidR="002D3B48" w:rsidRPr="007A41F0" w:rsidRDefault="002D3B48" w:rsidP="008F3043">
      <w:pPr>
        <w:spacing w:line="480" w:lineRule="auto"/>
        <w:jc w:val="both"/>
        <w:rPr>
          <w:rFonts w:ascii="Arial" w:hAnsi="Arial" w:cs="Arial"/>
          <w:sz w:val="20"/>
          <w:szCs w:val="20"/>
        </w:rPr>
      </w:pPr>
    </w:p>
    <w:p w14:paraId="2C9B6F52" w14:textId="67BE253D" w:rsidR="002D3B48" w:rsidRPr="007A41F0" w:rsidRDefault="002D3B48" w:rsidP="008F3043">
      <w:pPr>
        <w:spacing w:line="480" w:lineRule="auto"/>
        <w:jc w:val="both"/>
        <w:rPr>
          <w:rFonts w:ascii="Arial" w:hAnsi="Arial" w:cs="Arial"/>
          <w:sz w:val="20"/>
          <w:szCs w:val="20"/>
        </w:rPr>
      </w:pPr>
    </w:p>
    <w:p w14:paraId="04A79657" w14:textId="42656A9C" w:rsidR="002D3B48" w:rsidRPr="007A41F0" w:rsidRDefault="002D3B48" w:rsidP="008F3043">
      <w:pPr>
        <w:spacing w:line="480" w:lineRule="auto"/>
        <w:jc w:val="both"/>
        <w:rPr>
          <w:rFonts w:ascii="Arial" w:hAnsi="Arial" w:cs="Arial"/>
          <w:sz w:val="20"/>
          <w:szCs w:val="20"/>
        </w:rPr>
      </w:pPr>
    </w:p>
    <w:p w14:paraId="47B7AB94" w14:textId="679A9C5D" w:rsidR="002D3B48" w:rsidRPr="007A41F0" w:rsidRDefault="002D3B48" w:rsidP="008F3043">
      <w:pPr>
        <w:spacing w:line="480" w:lineRule="auto"/>
        <w:jc w:val="both"/>
        <w:rPr>
          <w:rFonts w:ascii="Arial" w:hAnsi="Arial" w:cs="Arial"/>
          <w:sz w:val="20"/>
          <w:szCs w:val="20"/>
        </w:rPr>
      </w:pPr>
    </w:p>
    <w:p w14:paraId="316D7C85" w14:textId="13EBBFCE" w:rsidR="002D3B48" w:rsidRPr="007A41F0" w:rsidRDefault="002D3B48" w:rsidP="008F3043">
      <w:pPr>
        <w:spacing w:line="480" w:lineRule="auto"/>
        <w:jc w:val="both"/>
        <w:rPr>
          <w:rFonts w:ascii="Arial" w:hAnsi="Arial" w:cs="Arial"/>
          <w:sz w:val="20"/>
          <w:szCs w:val="20"/>
        </w:rPr>
      </w:pPr>
    </w:p>
    <w:p w14:paraId="7134294B" w14:textId="77777777" w:rsidR="00D9708A" w:rsidRPr="007A41F0" w:rsidRDefault="00D9708A" w:rsidP="008F3043">
      <w:pPr>
        <w:spacing w:line="480" w:lineRule="auto"/>
        <w:jc w:val="both"/>
        <w:rPr>
          <w:rFonts w:ascii="Arial" w:hAnsi="Arial" w:cs="Arial"/>
          <w:sz w:val="20"/>
          <w:szCs w:val="20"/>
        </w:rPr>
        <w:sectPr w:rsidR="00D9708A" w:rsidRPr="007A41F0" w:rsidSect="00786837">
          <w:pgSz w:w="11900" w:h="16840"/>
          <w:pgMar w:top="864" w:right="1440" w:bottom="1080" w:left="1440" w:header="720" w:footer="720" w:gutter="0"/>
          <w:lnNumType w:countBy="1" w:restart="continuous"/>
          <w:cols w:space="720"/>
          <w:docGrid w:linePitch="360"/>
        </w:sectPr>
      </w:pPr>
    </w:p>
    <w:p w14:paraId="5721ACFB" w14:textId="4AB4F6D3" w:rsidR="002D3B48" w:rsidRPr="007A41F0" w:rsidRDefault="002D3B48" w:rsidP="00B53332">
      <w:pPr>
        <w:spacing w:line="480" w:lineRule="auto"/>
        <w:jc w:val="both"/>
        <w:rPr>
          <w:rFonts w:ascii="Arial" w:hAnsi="Arial" w:cs="Arial"/>
          <w:b/>
          <w:color w:val="202020"/>
          <w:sz w:val="20"/>
          <w:szCs w:val="20"/>
          <w:shd w:val="clear" w:color="auto" w:fill="FFFFFF"/>
        </w:rPr>
      </w:pPr>
      <w:r w:rsidRPr="007A41F0">
        <w:rPr>
          <w:rFonts w:ascii="Arial" w:hAnsi="Arial" w:cs="Arial"/>
          <w:b/>
          <w:color w:val="202020"/>
          <w:sz w:val="20"/>
          <w:szCs w:val="20"/>
          <w:shd w:val="clear" w:color="auto" w:fill="FFFFFF"/>
        </w:rPr>
        <w:t>Supporting information captions</w:t>
      </w:r>
    </w:p>
    <w:p w14:paraId="1B6DE34F" w14:textId="306B7BDD" w:rsidR="002D3B48" w:rsidRPr="007A41F0" w:rsidRDefault="002D3B48" w:rsidP="00B53332">
      <w:pPr>
        <w:spacing w:line="480" w:lineRule="auto"/>
        <w:jc w:val="both"/>
        <w:rPr>
          <w:rFonts w:ascii="Arial" w:hAnsi="Arial" w:cs="Arial"/>
          <w:color w:val="202020"/>
          <w:sz w:val="20"/>
          <w:szCs w:val="20"/>
          <w:shd w:val="clear" w:color="auto" w:fill="FFFFFF"/>
        </w:rPr>
      </w:pPr>
    </w:p>
    <w:p w14:paraId="56356818" w14:textId="77777777" w:rsidR="002D3B48" w:rsidRPr="007A41F0" w:rsidRDefault="002D3B48" w:rsidP="00B53332">
      <w:pPr>
        <w:spacing w:line="480" w:lineRule="auto"/>
        <w:jc w:val="both"/>
        <w:rPr>
          <w:rFonts w:ascii="Arial" w:hAnsi="Arial" w:cs="Arial"/>
          <w:sz w:val="20"/>
          <w:szCs w:val="20"/>
        </w:rPr>
      </w:pPr>
      <w:r w:rsidRPr="007A41F0">
        <w:rPr>
          <w:rFonts w:ascii="Arial" w:hAnsi="Arial" w:cs="Arial"/>
          <w:b/>
          <w:sz w:val="20"/>
          <w:szCs w:val="20"/>
        </w:rPr>
        <w:t xml:space="preserve">Figure S1 </w:t>
      </w:r>
      <w:r w:rsidRPr="007A41F0">
        <w:rPr>
          <w:rFonts w:ascii="Arial" w:hAnsi="Arial" w:cs="Arial"/>
          <w:sz w:val="20"/>
          <w:szCs w:val="20"/>
        </w:rPr>
        <w:t>Country-wise association between age (exposure) and ≥3 hours/day of leisure-time sedentary behavior (outcome) estimated by multivariable logistic regression</w:t>
      </w:r>
    </w:p>
    <w:p w14:paraId="267B9DFC" w14:textId="4B5B4803" w:rsidR="002D3B48" w:rsidRPr="007A41F0" w:rsidRDefault="002D3B48" w:rsidP="00B53332">
      <w:pPr>
        <w:spacing w:line="480" w:lineRule="auto"/>
        <w:jc w:val="both"/>
        <w:rPr>
          <w:rFonts w:ascii="Arial" w:hAnsi="Arial" w:cs="Arial"/>
          <w:sz w:val="20"/>
          <w:szCs w:val="20"/>
        </w:rPr>
      </w:pPr>
    </w:p>
    <w:p w14:paraId="4B5C24DA" w14:textId="77777777" w:rsidR="002D3B48" w:rsidRPr="007A41F0" w:rsidRDefault="002D3B48" w:rsidP="00B53332">
      <w:pPr>
        <w:spacing w:line="480" w:lineRule="auto"/>
        <w:jc w:val="both"/>
        <w:rPr>
          <w:rFonts w:ascii="Arial" w:hAnsi="Arial" w:cs="Arial"/>
          <w:sz w:val="20"/>
          <w:szCs w:val="20"/>
        </w:rPr>
      </w:pPr>
      <w:r w:rsidRPr="007A41F0">
        <w:rPr>
          <w:rFonts w:ascii="Arial" w:hAnsi="Arial" w:cs="Arial"/>
          <w:b/>
          <w:sz w:val="20"/>
          <w:szCs w:val="20"/>
        </w:rPr>
        <w:t xml:space="preserve">Figure S2 </w:t>
      </w:r>
      <w:r w:rsidRPr="007A41F0">
        <w:rPr>
          <w:rFonts w:ascii="Arial" w:hAnsi="Arial" w:cs="Arial"/>
          <w:sz w:val="20"/>
          <w:szCs w:val="20"/>
        </w:rPr>
        <w:t>Country-wise association between sex (male vs. female) (exposure) and ≥3 hours/day of leisure-time sedentary behavior (outcome) estimated by multivariable logistic regression</w:t>
      </w:r>
    </w:p>
    <w:p w14:paraId="07E68365" w14:textId="3CB8289C" w:rsidR="002D3B48" w:rsidRPr="007A41F0" w:rsidRDefault="002D3B48" w:rsidP="00B53332">
      <w:pPr>
        <w:spacing w:line="480" w:lineRule="auto"/>
        <w:jc w:val="both"/>
        <w:rPr>
          <w:rFonts w:ascii="Arial" w:hAnsi="Arial" w:cs="Arial"/>
          <w:sz w:val="20"/>
          <w:szCs w:val="20"/>
        </w:rPr>
      </w:pPr>
    </w:p>
    <w:p w14:paraId="23467F5D" w14:textId="77777777" w:rsidR="002D3B48" w:rsidRPr="007A41F0" w:rsidRDefault="002D3B48" w:rsidP="00B53332">
      <w:pPr>
        <w:spacing w:line="480" w:lineRule="auto"/>
        <w:jc w:val="both"/>
        <w:rPr>
          <w:rFonts w:ascii="Arial" w:hAnsi="Arial" w:cs="Arial"/>
          <w:sz w:val="20"/>
          <w:szCs w:val="20"/>
        </w:rPr>
      </w:pPr>
      <w:r w:rsidRPr="007A41F0">
        <w:rPr>
          <w:rFonts w:ascii="Arial" w:hAnsi="Arial" w:cs="Arial"/>
          <w:b/>
          <w:sz w:val="20"/>
          <w:szCs w:val="20"/>
        </w:rPr>
        <w:t xml:space="preserve">Figure S3 </w:t>
      </w:r>
      <w:r w:rsidRPr="007A41F0">
        <w:rPr>
          <w:rFonts w:ascii="Arial" w:hAnsi="Arial" w:cs="Arial"/>
          <w:sz w:val="20"/>
          <w:szCs w:val="20"/>
        </w:rPr>
        <w:t>Country-wise association between food insecurity (exposure) and ≥3 hours/day of leisure-time sedentary behavior (outcome) estimated by multivariable logistic regression</w:t>
      </w:r>
    </w:p>
    <w:p w14:paraId="7FFABB3D" w14:textId="77777777" w:rsidR="002D3B48" w:rsidRPr="007A41F0" w:rsidRDefault="002D3B48" w:rsidP="00B53332">
      <w:pPr>
        <w:spacing w:line="480" w:lineRule="auto"/>
        <w:jc w:val="both"/>
        <w:rPr>
          <w:rFonts w:ascii="Arial" w:hAnsi="Arial" w:cs="Arial"/>
          <w:sz w:val="20"/>
          <w:szCs w:val="20"/>
        </w:rPr>
      </w:pPr>
    </w:p>
    <w:p w14:paraId="3B69B67C" w14:textId="77777777" w:rsidR="00B53332" w:rsidRPr="007A41F0" w:rsidRDefault="00B53332" w:rsidP="00B53332">
      <w:pPr>
        <w:spacing w:line="480" w:lineRule="auto"/>
        <w:jc w:val="both"/>
        <w:rPr>
          <w:rFonts w:ascii="Arial" w:hAnsi="Arial" w:cs="Arial"/>
          <w:sz w:val="20"/>
          <w:szCs w:val="20"/>
        </w:rPr>
      </w:pPr>
      <w:r w:rsidRPr="007A41F0">
        <w:rPr>
          <w:rFonts w:ascii="Arial" w:hAnsi="Arial" w:cs="Arial"/>
          <w:b/>
          <w:sz w:val="20"/>
          <w:szCs w:val="20"/>
        </w:rPr>
        <w:t xml:space="preserve">Figure S4 </w:t>
      </w:r>
      <w:r w:rsidRPr="007A41F0">
        <w:rPr>
          <w:rFonts w:ascii="Arial" w:hAnsi="Arial" w:cs="Arial"/>
          <w:sz w:val="20"/>
          <w:szCs w:val="20"/>
        </w:rPr>
        <w:t>Country-wise association between smoking (exposure) and ≥3 hours/day of leisure-time sedentary behavior (outcome) estimated by multivariable logistic regression</w:t>
      </w:r>
    </w:p>
    <w:p w14:paraId="296E1579" w14:textId="4B379BD3" w:rsidR="008F3043" w:rsidRPr="007A41F0" w:rsidRDefault="008F3043" w:rsidP="00B53332">
      <w:pPr>
        <w:spacing w:line="480" w:lineRule="auto"/>
        <w:jc w:val="both"/>
        <w:rPr>
          <w:rFonts w:ascii="Arial" w:hAnsi="Arial" w:cs="Arial"/>
          <w:sz w:val="20"/>
          <w:szCs w:val="20"/>
        </w:rPr>
      </w:pPr>
    </w:p>
    <w:p w14:paraId="0F170984" w14:textId="77777777" w:rsidR="00B53332" w:rsidRPr="007A41F0" w:rsidRDefault="00B53332" w:rsidP="00B53332">
      <w:pPr>
        <w:spacing w:line="480" w:lineRule="auto"/>
        <w:jc w:val="both"/>
        <w:rPr>
          <w:rFonts w:ascii="Arial" w:hAnsi="Arial" w:cs="Arial"/>
          <w:sz w:val="20"/>
          <w:szCs w:val="20"/>
        </w:rPr>
      </w:pPr>
      <w:r w:rsidRPr="007A41F0">
        <w:rPr>
          <w:rFonts w:ascii="Arial" w:hAnsi="Arial" w:cs="Arial"/>
          <w:b/>
          <w:sz w:val="20"/>
          <w:szCs w:val="20"/>
        </w:rPr>
        <w:t xml:space="preserve">Figure S5 </w:t>
      </w:r>
      <w:r w:rsidRPr="007A41F0">
        <w:rPr>
          <w:rFonts w:ascii="Arial" w:hAnsi="Arial" w:cs="Arial"/>
          <w:sz w:val="20"/>
          <w:szCs w:val="20"/>
        </w:rPr>
        <w:t>Country-wise association between alcohol consumption (exposure) and ≥3 hours/day of leisure-time sedentary behavior (outcome) estimated by multivariable logistic regression</w:t>
      </w:r>
    </w:p>
    <w:p w14:paraId="2F61DBA6" w14:textId="7876037D" w:rsidR="00B53332" w:rsidRPr="007A41F0" w:rsidRDefault="00B53332" w:rsidP="00B53332">
      <w:pPr>
        <w:spacing w:line="480" w:lineRule="auto"/>
        <w:jc w:val="both"/>
        <w:rPr>
          <w:rFonts w:ascii="Arial" w:hAnsi="Arial" w:cs="Arial"/>
          <w:sz w:val="20"/>
          <w:szCs w:val="20"/>
        </w:rPr>
      </w:pPr>
    </w:p>
    <w:p w14:paraId="1B37A10B" w14:textId="77777777" w:rsidR="00B53332" w:rsidRPr="007A41F0" w:rsidRDefault="00B53332" w:rsidP="00B53332">
      <w:pPr>
        <w:spacing w:line="480" w:lineRule="auto"/>
        <w:jc w:val="both"/>
        <w:rPr>
          <w:rFonts w:ascii="Arial" w:hAnsi="Arial" w:cs="Arial"/>
          <w:sz w:val="20"/>
          <w:szCs w:val="20"/>
        </w:rPr>
      </w:pPr>
      <w:r w:rsidRPr="007A41F0">
        <w:rPr>
          <w:rFonts w:ascii="Arial" w:hAnsi="Arial" w:cs="Arial"/>
          <w:b/>
          <w:sz w:val="20"/>
          <w:szCs w:val="20"/>
        </w:rPr>
        <w:t xml:space="preserve">Figure S6 </w:t>
      </w:r>
      <w:r w:rsidRPr="007A41F0">
        <w:rPr>
          <w:rFonts w:ascii="Arial" w:hAnsi="Arial" w:cs="Arial"/>
          <w:sz w:val="20"/>
          <w:szCs w:val="20"/>
        </w:rPr>
        <w:t>Country-wise association between low parental support/monitoring (exposure) and ≥3 hours/day of leisure-time sedentary behavior (outcome) estimated by multivariable logistic regression</w:t>
      </w:r>
    </w:p>
    <w:p w14:paraId="6270D41C" w14:textId="5A325DFF" w:rsidR="00B53332" w:rsidRPr="007A41F0" w:rsidRDefault="00B53332" w:rsidP="00B53332">
      <w:pPr>
        <w:spacing w:line="480" w:lineRule="auto"/>
        <w:jc w:val="both"/>
        <w:rPr>
          <w:rFonts w:ascii="Arial" w:hAnsi="Arial" w:cs="Arial"/>
          <w:sz w:val="20"/>
          <w:szCs w:val="20"/>
        </w:rPr>
      </w:pPr>
    </w:p>
    <w:p w14:paraId="6622E16C" w14:textId="77777777" w:rsidR="00B53332" w:rsidRPr="007A41F0" w:rsidRDefault="00B53332" w:rsidP="00B53332">
      <w:pPr>
        <w:spacing w:line="480" w:lineRule="auto"/>
        <w:jc w:val="both"/>
        <w:rPr>
          <w:rFonts w:ascii="Arial" w:hAnsi="Arial" w:cs="Arial"/>
          <w:sz w:val="20"/>
          <w:szCs w:val="20"/>
        </w:rPr>
      </w:pPr>
      <w:r w:rsidRPr="007A41F0">
        <w:rPr>
          <w:rFonts w:ascii="Arial" w:hAnsi="Arial" w:cs="Arial"/>
          <w:b/>
          <w:sz w:val="20"/>
          <w:szCs w:val="20"/>
        </w:rPr>
        <w:t xml:space="preserve">Figure S7 </w:t>
      </w:r>
      <w:r w:rsidRPr="007A41F0">
        <w:rPr>
          <w:rFonts w:ascii="Arial" w:hAnsi="Arial" w:cs="Arial"/>
          <w:sz w:val="20"/>
          <w:szCs w:val="20"/>
        </w:rPr>
        <w:t>Country-wise association between close friends (none vs. at least one) (exposure) and ≥3 hours/day of leisure-time sedentary behavior (outcome) estimated by multivariable logistic regression</w:t>
      </w:r>
    </w:p>
    <w:p w14:paraId="594CED2E" w14:textId="0F4BBA93" w:rsidR="00B53332" w:rsidRPr="007A41F0" w:rsidRDefault="00B53332" w:rsidP="00B53332">
      <w:pPr>
        <w:spacing w:line="480" w:lineRule="auto"/>
        <w:jc w:val="both"/>
        <w:rPr>
          <w:rFonts w:ascii="Arial" w:hAnsi="Arial" w:cs="Arial"/>
          <w:sz w:val="20"/>
          <w:szCs w:val="20"/>
        </w:rPr>
      </w:pPr>
    </w:p>
    <w:p w14:paraId="1A41F4E5" w14:textId="77777777" w:rsidR="00B53332" w:rsidRPr="00B53332" w:rsidRDefault="00B53332" w:rsidP="00B53332">
      <w:pPr>
        <w:spacing w:line="480" w:lineRule="auto"/>
        <w:jc w:val="both"/>
        <w:rPr>
          <w:rFonts w:ascii="Arial" w:hAnsi="Arial" w:cs="Arial"/>
          <w:sz w:val="20"/>
          <w:szCs w:val="20"/>
        </w:rPr>
      </w:pPr>
      <w:r w:rsidRPr="007A41F0">
        <w:rPr>
          <w:rFonts w:ascii="Arial" w:hAnsi="Arial" w:cs="Arial"/>
          <w:b/>
          <w:sz w:val="20"/>
          <w:szCs w:val="20"/>
        </w:rPr>
        <w:t xml:space="preserve">Figure S8 </w:t>
      </w:r>
      <w:r w:rsidRPr="007A41F0">
        <w:rPr>
          <w:rFonts w:ascii="Arial" w:hAnsi="Arial" w:cs="Arial"/>
          <w:sz w:val="20"/>
          <w:szCs w:val="20"/>
        </w:rPr>
        <w:t>Country-wise association between bullying victimization (exposure) and ≥3 hours/day of leisure-time sedentary behavior (outcome) estimated by multivariable logistic regression</w:t>
      </w:r>
    </w:p>
    <w:p w14:paraId="674143BC" w14:textId="77777777" w:rsidR="00B53332" w:rsidRDefault="00B53332" w:rsidP="008F3043">
      <w:pPr>
        <w:spacing w:line="480" w:lineRule="auto"/>
        <w:jc w:val="both"/>
        <w:rPr>
          <w:rFonts w:ascii="Arial" w:hAnsi="Arial" w:cs="Arial"/>
          <w:sz w:val="20"/>
          <w:szCs w:val="20"/>
        </w:rPr>
      </w:pPr>
    </w:p>
    <w:p w14:paraId="570CD269" w14:textId="159F44E5" w:rsidR="008F3043" w:rsidRDefault="008F3043" w:rsidP="008F3043">
      <w:pPr>
        <w:spacing w:line="480" w:lineRule="auto"/>
        <w:jc w:val="both"/>
        <w:rPr>
          <w:rFonts w:ascii="Arial" w:hAnsi="Arial" w:cs="Arial"/>
          <w:sz w:val="20"/>
          <w:szCs w:val="20"/>
        </w:rPr>
      </w:pPr>
    </w:p>
    <w:p w14:paraId="1A22CCC0" w14:textId="57FD977B" w:rsidR="008F3043" w:rsidRDefault="008F3043" w:rsidP="008F3043">
      <w:pPr>
        <w:spacing w:line="480" w:lineRule="auto"/>
        <w:jc w:val="both"/>
        <w:rPr>
          <w:rFonts w:ascii="Arial" w:hAnsi="Arial" w:cs="Arial"/>
          <w:sz w:val="20"/>
          <w:szCs w:val="20"/>
        </w:rPr>
      </w:pPr>
    </w:p>
    <w:p w14:paraId="36A923F9" w14:textId="03247EF1" w:rsidR="008F3043" w:rsidRDefault="008F3043" w:rsidP="008F3043">
      <w:pPr>
        <w:spacing w:line="480" w:lineRule="auto"/>
        <w:jc w:val="both"/>
        <w:rPr>
          <w:rFonts w:ascii="Arial" w:hAnsi="Arial" w:cs="Arial"/>
          <w:sz w:val="20"/>
          <w:szCs w:val="20"/>
        </w:rPr>
      </w:pPr>
    </w:p>
    <w:p w14:paraId="2A268E7D" w14:textId="67CE9C0D" w:rsidR="008F3043" w:rsidRDefault="008F3043" w:rsidP="008F3043">
      <w:pPr>
        <w:spacing w:line="480" w:lineRule="auto"/>
        <w:jc w:val="both"/>
        <w:rPr>
          <w:rFonts w:ascii="Arial" w:hAnsi="Arial" w:cs="Arial"/>
          <w:sz w:val="20"/>
          <w:szCs w:val="20"/>
        </w:rPr>
      </w:pPr>
    </w:p>
    <w:sectPr w:rsidR="008F3043" w:rsidSect="00786837">
      <w:pgSz w:w="11900" w:h="16840"/>
      <w:pgMar w:top="864" w:right="1440" w:bottom="108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BD7872" w14:textId="77777777" w:rsidR="007D711E" w:rsidRDefault="007D711E" w:rsidP="00BC3A35">
      <w:r>
        <w:separator/>
      </w:r>
    </w:p>
  </w:endnote>
  <w:endnote w:type="continuationSeparator" w:id="0">
    <w:p w14:paraId="3B64CCFB" w14:textId="77777777" w:rsidR="007D711E" w:rsidRDefault="007D711E" w:rsidP="00BC3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calaLancetPro">
    <w:altName w:val="MS Gothic"/>
    <w:panose1 w:val="00000000000000000000"/>
    <w:charset w:val="80"/>
    <w:family w:val="roman"/>
    <w:notTrueType/>
    <w:pitch w:val="default"/>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A160A" w14:textId="77777777" w:rsidR="00BD5EDB" w:rsidRDefault="00BD5EDB" w:rsidP="00AD5C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8D8311" w14:textId="77777777" w:rsidR="00BD5EDB" w:rsidRDefault="00BD5EDB" w:rsidP="00BC3A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3671881"/>
      <w:docPartObj>
        <w:docPartGallery w:val="Page Numbers (Bottom of Page)"/>
        <w:docPartUnique/>
      </w:docPartObj>
    </w:sdtPr>
    <w:sdtEndPr>
      <w:rPr>
        <w:rFonts w:ascii="Arial" w:hAnsi="Arial" w:cs="Arial"/>
        <w:noProof/>
        <w:sz w:val="20"/>
        <w:szCs w:val="20"/>
      </w:rPr>
    </w:sdtEndPr>
    <w:sdtContent>
      <w:p w14:paraId="19A23432" w14:textId="30B7E4DC" w:rsidR="00BD5EDB" w:rsidRPr="0010573B" w:rsidRDefault="00BD5EDB">
        <w:pPr>
          <w:pStyle w:val="Footer"/>
          <w:jc w:val="right"/>
          <w:rPr>
            <w:rFonts w:ascii="Arial" w:hAnsi="Arial" w:cs="Arial"/>
            <w:sz w:val="20"/>
            <w:szCs w:val="20"/>
          </w:rPr>
        </w:pPr>
        <w:r w:rsidRPr="0010573B">
          <w:rPr>
            <w:rFonts w:ascii="Arial" w:hAnsi="Arial" w:cs="Arial"/>
            <w:sz w:val="20"/>
            <w:szCs w:val="20"/>
          </w:rPr>
          <w:fldChar w:fldCharType="begin"/>
        </w:r>
        <w:r w:rsidRPr="0010573B">
          <w:rPr>
            <w:rFonts w:ascii="Arial" w:hAnsi="Arial" w:cs="Arial"/>
            <w:sz w:val="20"/>
            <w:szCs w:val="20"/>
          </w:rPr>
          <w:instrText xml:space="preserve"> PAGE   \* MERGEFORMAT </w:instrText>
        </w:r>
        <w:r w:rsidRPr="0010573B">
          <w:rPr>
            <w:rFonts w:ascii="Arial" w:hAnsi="Arial" w:cs="Arial"/>
            <w:sz w:val="20"/>
            <w:szCs w:val="20"/>
          </w:rPr>
          <w:fldChar w:fldCharType="separate"/>
        </w:r>
        <w:r w:rsidR="007A41F0">
          <w:rPr>
            <w:rFonts w:ascii="Arial" w:hAnsi="Arial" w:cs="Arial"/>
            <w:noProof/>
            <w:sz w:val="20"/>
            <w:szCs w:val="20"/>
          </w:rPr>
          <w:t>1</w:t>
        </w:r>
        <w:r w:rsidRPr="0010573B">
          <w:rPr>
            <w:rFonts w:ascii="Arial" w:hAnsi="Arial" w:cs="Arial"/>
            <w:noProof/>
            <w:sz w:val="20"/>
            <w:szCs w:val="20"/>
          </w:rPr>
          <w:fldChar w:fldCharType="end"/>
        </w:r>
      </w:p>
    </w:sdtContent>
  </w:sdt>
  <w:p w14:paraId="7832507E" w14:textId="77777777" w:rsidR="00BD5EDB" w:rsidRDefault="00BD5EDB" w:rsidP="00BC3A3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A953B" w14:textId="77777777" w:rsidR="007D711E" w:rsidRDefault="007D711E" w:rsidP="00BC3A35">
      <w:r>
        <w:separator/>
      </w:r>
    </w:p>
  </w:footnote>
  <w:footnote w:type="continuationSeparator" w:id="0">
    <w:p w14:paraId="42EBF98C" w14:textId="77777777" w:rsidR="007D711E" w:rsidRDefault="007D711E" w:rsidP="00BC3A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B727E"/>
    <w:multiLevelType w:val="hybridMultilevel"/>
    <w:tmpl w:val="4F6678D8"/>
    <w:lvl w:ilvl="0" w:tplc="0813000F">
      <w:start w:val="1"/>
      <w:numFmt w:val="decimal"/>
      <w:lvlText w:val="%1."/>
      <w:lvlJc w:val="left"/>
      <w:pPr>
        <w:ind w:left="360" w:hanging="360"/>
      </w:pPr>
    </w:lvl>
    <w:lvl w:ilvl="1" w:tplc="08130019">
      <w:start w:val="1"/>
      <w:numFmt w:val="lowerLetter"/>
      <w:lvlText w:val="%2."/>
      <w:lvlJc w:val="left"/>
      <w:pPr>
        <w:ind w:left="1080" w:hanging="360"/>
      </w:pPr>
    </w:lvl>
    <w:lvl w:ilvl="2" w:tplc="0813001B">
      <w:start w:val="1"/>
      <w:numFmt w:val="lowerRoman"/>
      <w:lvlText w:val="%3."/>
      <w:lvlJc w:val="right"/>
      <w:pPr>
        <w:ind w:left="1800" w:hanging="180"/>
      </w:pPr>
    </w:lvl>
    <w:lvl w:ilvl="3" w:tplc="0813000F">
      <w:start w:val="1"/>
      <w:numFmt w:val="decimal"/>
      <w:lvlText w:val="%4."/>
      <w:lvlJc w:val="left"/>
      <w:pPr>
        <w:ind w:left="2520" w:hanging="360"/>
      </w:pPr>
    </w:lvl>
    <w:lvl w:ilvl="4" w:tplc="08130019">
      <w:start w:val="1"/>
      <w:numFmt w:val="lowerLetter"/>
      <w:lvlText w:val="%5."/>
      <w:lvlJc w:val="left"/>
      <w:pPr>
        <w:ind w:left="3240" w:hanging="360"/>
      </w:pPr>
    </w:lvl>
    <w:lvl w:ilvl="5" w:tplc="0813001B">
      <w:start w:val="1"/>
      <w:numFmt w:val="lowerRoman"/>
      <w:lvlText w:val="%6."/>
      <w:lvlJc w:val="right"/>
      <w:pPr>
        <w:ind w:left="3960" w:hanging="180"/>
      </w:pPr>
    </w:lvl>
    <w:lvl w:ilvl="6" w:tplc="0813000F">
      <w:start w:val="1"/>
      <w:numFmt w:val="decimal"/>
      <w:lvlText w:val="%7."/>
      <w:lvlJc w:val="left"/>
      <w:pPr>
        <w:ind w:left="4680" w:hanging="360"/>
      </w:pPr>
    </w:lvl>
    <w:lvl w:ilvl="7" w:tplc="08130019">
      <w:start w:val="1"/>
      <w:numFmt w:val="lowerLetter"/>
      <w:lvlText w:val="%8."/>
      <w:lvlJc w:val="left"/>
      <w:pPr>
        <w:ind w:left="5400" w:hanging="360"/>
      </w:pPr>
    </w:lvl>
    <w:lvl w:ilvl="8" w:tplc="0813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vztrr2pxoswezaedfpsvdxvvx0wff0paassr&quot;&gt;My EndNote Library&lt;record-ids&gt;&lt;item&gt;2116&lt;/item&gt;&lt;item&gt;2395&lt;/item&gt;&lt;item&gt;2420&lt;/item&gt;&lt;item&gt;2487&lt;/item&gt;&lt;item&gt;2588&lt;/item&gt;&lt;item&gt;2730&lt;/item&gt;&lt;item&gt;2897&lt;/item&gt;&lt;item&gt;3141&lt;/item&gt;&lt;item&gt;3142&lt;/item&gt;&lt;item&gt;3149&lt;/item&gt;&lt;item&gt;3364&lt;/item&gt;&lt;item&gt;3389&lt;/item&gt;&lt;item&gt;3463&lt;/item&gt;&lt;item&gt;3464&lt;/item&gt;&lt;item&gt;3465&lt;/item&gt;&lt;item&gt;3466&lt;/item&gt;&lt;item&gt;3478&lt;/item&gt;&lt;item&gt;3624&lt;/item&gt;&lt;item&gt;3634&lt;/item&gt;&lt;item&gt;3636&lt;/item&gt;&lt;item&gt;3640&lt;/item&gt;&lt;item&gt;3642&lt;/item&gt;&lt;item&gt;3662&lt;/item&gt;&lt;item&gt;3671&lt;/item&gt;&lt;item&gt;3674&lt;/item&gt;&lt;item&gt;3677&lt;/item&gt;&lt;item&gt;3681&lt;/item&gt;&lt;item&gt;3691&lt;/item&gt;&lt;item&gt;3692&lt;/item&gt;&lt;item&gt;3693&lt;/item&gt;&lt;item&gt;3694&lt;/item&gt;&lt;item&gt;3696&lt;/item&gt;&lt;item&gt;3697&lt;/item&gt;&lt;item&gt;3698&lt;/item&gt;&lt;item&gt;3699&lt;/item&gt;&lt;item&gt;3701&lt;/item&gt;&lt;item&gt;3707&lt;/item&gt;&lt;item&gt;3709&lt;/item&gt;&lt;item&gt;3713&lt;/item&gt;&lt;item&gt;3715&lt;/item&gt;&lt;item&gt;3902&lt;/item&gt;&lt;item&gt;3903&lt;/item&gt;&lt;/record-ids&gt;&lt;/item&gt;&lt;/Libraries&gt;"/>
  </w:docVars>
  <w:rsids>
    <w:rsidRoot w:val="004F14A7"/>
    <w:rsid w:val="00002D88"/>
    <w:rsid w:val="00010E21"/>
    <w:rsid w:val="00011D0D"/>
    <w:rsid w:val="00014B1F"/>
    <w:rsid w:val="0001535D"/>
    <w:rsid w:val="0003773A"/>
    <w:rsid w:val="00041DF7"/>
    <w:rsid w:val="00045172"/>
    <w:rsid w:val="00046EC9"/>
    <w:rsid w:val="00056D88"/>
    <w:rsid w:val="00061438"/>
    <w:rsid w:val="00061CC8"/>
    <w:rsid w:val="000636C1"/>
    <w:rsid w:val="00066C86"/>
    <w:rsid w:val="00067575"/>
    <w:rsid w:val="0007389F"/>
    <w:rsid w:val="0008055F"/>
    <w:rsid w:val="00082A66"/>
    <w:rsid w:val="00082A6F"/>
    <w:rsid w:val="00086ACB"/>
    <w:rsid w:val="00091C3E"/>
    <w:rsid w:val="000963B0"/>
    <w:rsid w:val="000A30B5"/>
    <w:rsid w:val="000A36AC"/>
    <w:rsid w:val="000A5C4C"/>
    <w:rsid w:val="000A7DB0"/>
    <w:rsid w:val="000B176C"/>
    <w:rsid w:val="000B42D5"/>
    <w:rsid w:val="000B5D0A"/>
    <w:rsid w:val="000B712F"/>
    <w:rsid w:val="000B71F5"/>
    <w:rsid w:val="000C39F4"/>
    <w:rsid w:val="000C3D07"/>
    <w:rsid w:val="000C53EB"/>
    <w:rsid w:val="000D566E"/>
    <w:rsid w:val="000D7665"/>
    <w:rsid w:val="000E35BF"/>
    <w:rsid w:val="000E4D02"/>
    <w:rsid w:val="00100D7A"/>
    <w:rsid w:val="001016B4"/>
    <w:rsid w:val="00101829"/>
    <w:rsid w:val="00102680"/>
    <w:rsid w:val="0010573B"/>
    <w:rsid w:val="00112381"/>
    <w:rsid w:val="00122109"/>
    <w:rsid w:val="00130BE6"/>
    <w:rsid w:val="00132C24"/>
    <w:rsid w:val="0013471F"/>
    <w:rsid w:val="00137D59"/>
    <w:rsid w:val="00140845"/>
    <w:rsid w:val="00147C64"/>
    <w:rsid w:val="0015078D"/>
    <w:rsid w:val="001508FC"/>
    <w:rsid w:val="0015216A"/>
    <w:rsid w:val="001645E0"/>
    <w:rsid w:val="00174A33"/>
    <w:rsid w:val="0018026B"/>
    <w:rsid w:val="00180FDD"/>
    <w:rsid w:val="00190EEF"/>
    <w:rsid w:val="00195323"/>
    <w:rsid w:val="001A3E36"/>
    <w:rsid w:val="001B0D1F"/>
    <w:rsid w:val="001B11D7"/>
    <w:rsid w:val="001B5FAF"/>
    <w:rsid w:val="001B69BD"/>
    <w:rsid w:val="001C5AF1"/>
    <w:rsid w:val="001D4545"/>
    <w:rsid w:val="001E23EC"/>
    <w:rsid w:val="001E5EC2"/>
    <w:rsid w:val="001F59DF"/>
    <w:rsid w:val="001F5CA9"/>
    <w:rsid w:val="002022AE"/>
    <w:rsid w:val="00203988"/>
    <w:rsid w:val="00224DF3"/>
    <w:rsid w:val="00227C25"/>
    <w:rsid w:val="0023340C"/>
    <w:rsid w:val="002423ED"/>
    <w:rsid w:val="002450C8"/>
    <w:rsid w:val="002453AD"/>
    <w:rsid w:val="00246022"/>
    <w:rsid w:val="00255674"/>
    <w:rsid w:val="00256690"/>
    <w:rsid w:val="00260BD6"/>
    <w:rsid w:val="0027623B"/>
    <w:rsid w:val="002766FA"/>
    <w:rsid w:val="00276A0A"/>
    <w:rsid w:val="002773F0"/>
    <w:rsid w:val="002816CB"/>
    <w:rsid w:val="00285AB3"/>
    <w:rsid w:val="00286DE9"/>
    <w:rsid w:val="002966C7"/>
    <w:rsid w:val="002A4111"/>
    <w:rsid w:val="002B1C04"/>
    <w:rsid w:val="002B306A"/>
    <w:rsid w:val="002B4B8A"/>
    <w:rsid w:val="002B7B83"/>
    <w:rsid w:val="002C1047"/>
    <w:rsid w:val="002C6E5F"/>
    <w:rsid w:val="002D3B48"/>
    <w:rsid w:val="002D6BE5"/>
    <w:rsid w:val="002E0C03"/>
    <w:rsid w:val="002E1C1E"/>
    <w:rsid w:val="002E3AF0"/>
    <w:rsid w:val="002E3DD2"/>
    <w:rsid w:val="002E5C1F"/>
    <w:rsid w:val="002E5CF1"/>
    <w:rsid w:val="002F473C"/>
    <w:rsid w:val="002F5D81"/>
    <w:rsid w:val="002F7D23"/>
    <w:rsid w:val="00300F48"/>
    <w:rsid w:val="00304768"/>
    <w:rsid w:val="003148F1"/>
    <w:rsid w:val="00320FA7"/>
    <w:rsid w:val="00321500"/>
    <w:rsid w:val="00325629"/>
    <w:rsid w:val="00325F24"/>
    <w:rsid w:val="0033240E"/>
    <w:rsid w:val="003345D5"/>
    <w:rsid w:val="003403E6"/>
    <w:rsid w:val="003448D2"/>
    <w:rsid w:val="0034669B"/>
    <w:rsid w:val="003543BC"/>
    <w:rsid w:val="00354780"/>
    <w:rsid w:val="003622B4"/>
    <w:rsid w:val="00363468"/>
    <w:rsid w:val="003634BC"/>
    <w:rsid w:val="00373A4D"/>
    <w:rsid w:val="00387389"/>
    <w:rsid w:val="00392C2D"/>
    <w:rsid w:val="00396EE8"/>
    <w:rsid w:val="003A0685"/>
    <w:rsid w:val="003A0D3F"/>
    <w:rsid w:val="003A2923"/>
    <w:rsid w:val="003A33E6"/>
    <w:rsid w:val="003B4BC3"/>
    <w:rsid w:val="003C2080"/>
    <w:rsid w:val="003C4261"/>
    <w:rsid w:val="003D00A5"/>
    <w:rsid w:val="003D0FB4"/>
    <w:rsid w:val="003D5313"/>
    <w:rsid w:val="003E5BD5"/>
    <w:rsid w:val="003F74BB"/>
    <w:rsid w:val="00403105"/>
    <w:rsid w:val="00405ABA"/>
    <w:rsid w:val="00410031"/>
    <w:rsid w:val="0041217F"/>
    <w:rsid w:val="00415171"/>
    <w:rsid w:val="0041528C"/>
    <w:rsid w:val="00416D1F"/>
    <w:rsid w:val="0041712E"/>
    <w:rsid w:val="00417DF5"/>
    <w:rsid w:val="00421B60"/>
    <w:rsid w:val="00423370"/>
    <w:rsid w:val="00425D4E"/>
    <w:rsid w:val="00430960"/>
    <w:rsid w:val="0043266F"/>
    <w:rsid w:val="004349D9"/>
    <w:rsid w:val="004362B0"/>
    <w:rsid w:val="00436D85"/>
    <w:rsid w:val="00441435"/>
    <w:rsid w:val="00446851"/>
    <w:rsid w:val="00452F75"/>
    <w:rsid w:val="00453BFF"/>
    <w:rsid w:val="004566DA"/>
    <w:rsid w:val="00457725"/>
    <w:rsid w:val="004577F2"/>
    <w:rsid w:val="00466F2D"/>
    <w:rsid w:val="00467ADF"/>
    <w:rsid w:val="00470A43"/>
    <w:rsid w:val="0047629D"/>
    <w:rsid w:val="0048051F"/>
    <w:rsid w:val="004821A6"/>
    <w:rsid w:val="00484132"/>
    <w:rsid w:val="00492C68"/>
    <w:rsid w:val="00494FC4"/>
    <w:rsid w:val="00495856"/>
    <w:rsid w:val="004A0A99"/>
    <w:rsid w:val="004A1E88"/>
    <w:rsid w:val="004A6767"/>
    <w:rsid w:val="004A79A4"/>
    <w:rsid w:val="004B2568"/>
    <w:rsid w:val="004C0E3B"/>
    <w:rsid w:val="004C31B0"/>
    <w:rsid w:val="004D20C0"/>
    <w:rsid w:val="004D292A"/>
    <w:rsid w:val="004D402D"/>
    <w:rsid w:val="004E19A0"/>
    <w:rsid w:val="004E4CA1"/>
    <w:rsid w:val="004E7D3D"/>
    <w:rsid w:val="004F0AEB"/>
    <w:rsid w:val="004F14A7"/>
    <w:rsid w:val="004F16F4"/>
    <w:rsid w:val="004F2C12"/>
    <w:rsid w:val="004F3C7B"/>
    <w:rsid w:val="005000A8"/>
    <w:rsid w:val="00500240"/>
    <w:rsid w:val="005006BF"/>
    <w:rsid w:val="00510BE2"/>
    <w:rsid w:val="005127E9"/>
    <w:rsid w:val="00514483"/>
    <w:rsid w:val="005174E3"/>
    <w:rsid w:val="00531C44"/>
    <w:rsid w:val="00532DE2"/>
    <w:rsid w:val="005337E7"/>
    <w:rsid w:val="00534430"/>
    <w:rsid w:val="00541F90"/>
    <w:rsid w:val="00547F66"/>
    <w:rsid w:val="00555925"/>
    <w:rsid w:val="00557CCA"/>
    <w:rsid w:val="00557F02"/>
    <w:rsid w:val="005725F3"/>
    <w:rsid w:val="00573B00"/>
    <w:rsid w:val="0057633F"/>
    <w:rsid w:val="005765D5"/>
    <w:rsid w:val="00577050"/>
    <w:rsid w:val="00581916"/>
    <w:rsid w:val="00583920"/>
    <w:rsid w:val="005846E1"/>
    <w:rsid w:val="005965B0"/>
    <w:rsid w:val="005A087A"/>
    <w:rsid w:val="005A2671"/>
    <w:rsid w:val="005A5D9B"/>
    <w:rsid w:val="005B4094"/>
    <w:rsid w:val="005C37DA"/>
    <w:rsid w:val="005C7331"/>
    <w:rsid w:val="005D0A03"/>
    <w:rsid w:val="005D15F4"/>
    <w:rsid w:val="005D69CA"/>
    <w:rsid w:val="005E1D25"/>
    <w:rsid w:val="005E495D"/>
    <w:rsid w:val="005E52AC"/>
    <w:rsid w:val="005E71DC"/>
    <w:rsid w:val="005F0598"/>
    <w:rsid w:val="005F1527"/>
    <w:rsid w:val="005F469F"/>
    <w:rsid w:val="005F57EB"/>
    <w:rsid w:val="006027AB"/>
    <w:rsid w:val="00605DA7"/>
    <w:rsid w:val="00613C2F"/>
    <w:rsid w:val="006149F8"/>
    <w:rsid w:val="0061635D"/>
    <w:rsid w:val="00616A52"/>
    <w:rsid w:val="00616B97"/>
    <w:rsid w:val="0062191E"/>
    <w:rsid w:val="006270DD"/>
    <w:rsid w:val="00630720"/>
    <w:rsid w:val="00636BA5"/>
    <w:rsid w:val="006371F1"/>
    <w:rsid w:val="006416FE"/>
    <w:rsid w:val="006555C4"/>
    <w:rsid w:val="00661B6D"/>
    <w:rsid w:val="0066240A"/>
    <w:rsid w:val="0066794F"/>
    <w:rsid w:val="00672F1F"/>
    <w:rsid w:val="00677BE7"/>
    <w:rsid w:val="00681F7E"/>
    <w:rsid w:val="00687E18"/>
    <w:rsid w:val="00692E46"/>
    <w:rsid w:val="00693E37"/>
    <w:rsid w:val="006A07A2"/>
    <w:rsid w:val="006A2156"/>
    <w:rsid w:val="006A2894"/>
    <w:rsid w:val="006A469E"/>
    <w:rsid w:val="006A53BC"/>
    <w:rsid w:val="006B2911"/>
    <w:rsid w:val="006B4520"/>
    <w:rsid w:val="006C2806"/>
    <w:rsid w:val="006C5501"/>
    <w:rsid w:val="006D3878"/>
    <w:rsid w:val="006D4073"/>
    <w:rsid w:val="006D59E0"/>
    <w:rsid w:val="006D644E"/>
    <w:rsid w:val="006E3287"/>
    <w:rsid w:val="006E3F47"/>
    <w:rsid w:val="006E3FE1"/>
    <w:rsid w:val="006F03C4"/>
    <w:rsid w:val="006F5D54"/>
    <w:rsid w:val="00700965"/>
    <w:rsid w:val="007129D9"/>
    <w:rsid w:val="00713336"/>
    <w:rsid w:val="00713425"/>
    <w:rsid w:val="00715494"/>
    <w:rsid w:val="00715F05"/>
    <w:rsid w:val="00720773"/>
    <w:rsid w:val="00721295"/>
    <w:rsid w:val="0072169B"/>
    <w:rsid w:val="0072714E"/>
    <w:rsid w:val="00727A9B"/>
    <w:rsid w:val="007307EC"/>
    <w:rsid w:val="00732E5E"/>
    <w:rsid w:val="00734C56"/>
    <w:rsid w:val="0073686C"/>
    <w:rsid w:val="007400FC"/>
    <w:rsid w:val="0074298A"/>
    <w:rsid w:val="00751968"/>
    <w:rsid w:val="00753395"/>
    <w:rsid w:val="007536F1"/>
    <w:rsid w:val="00753DD1"/>
    <w:rsid w:val="00756766"/>
    <w:rsid w:val="00757CB3"/>
    <w:rsid w:val="0076015B"/>
    <w:rsid w:val="00762E75"/>
    <w:rsid w:val="00767F5B"/>
    <w:rsid w:val="00785909"/>
    <w:rsid w:val="00786837"/>
    <w:rsid w:val="00787446"/>
    <w:rsid w:val="0079236F"/>
    <w:rsid w:val="00794355"/>
    <w:rsid w:val="00794F48"/>
    <w:rsid w:val="00795AB9"/>
    <w:rsid w:val="00795C6D"/>
    <w:rsid w:val="00797C1C"/>
    <w:rsid w:val="007A15B9"/>
    <w:rsid w:val="007A41F0"/>
    <w:rsid w:val="007B3707"/>
    <w:rsid w:val="007B3A23"/>
    <w:rsid w:val="007C1E43"/>
    <w:rsid w:val="007C2953"/>
    <w:rsid w:val="007C5036"/>
    <w:rsid w:val="007C6CA0"/>
    <w:rsid w:val="007C70E4"/>
    <w:rsid w:val="007C7106"/>
    <w:rsid w:val="007C7C81"/>
    <w:rsid w:val="007D3C30"/>
    <w:rsid w:val="007D5A72"/>
    <w:rsid w:val="007D6120"/>
    <w:rsid w:val="007D711E"/>
    <w:rsid w:val="007E50A9"/>
    <w:rsid w:val="007E5948"/>
    <w:rsid w:val="007E734C"/>
    <w:rsid w:val="007F441C"/>
    <w:rsid w:val="007F5811"/>
    <w:rsid w:val="007F7928"/>
    <w:rsid w:val="007F7C34"/>
    <w:rsid w:val="00802575"/>
    <w:rsid w:val="00806525"/>
    <w:rsid w:val="00812216"/>
    <w:rsid w:val="00815813"/>
    <w:rsid w:val="008173F6"/>
    <w:rsid w:val="00817AF5"/>
    <w:rsid w:val="008212EB"/>
    <w:rsid w:val="008222B8"/>
    <w:rsid w:val="0082563C"/>
    <w:rsid w:val="008324C1"/>
    <w:rsid w:val="00832EFB"/>
    <w:rsid w:val="00843A61"/>
    <w:rsid w:val="00844409"/>
    <w:rsid w:val="0084696D"/>
    <w:rsid w:val="00853584"/>
    <w:rsid w:val="00861938"/>
    <w:rsid w:val="00866D61"/>
    <w:rsid w:val="00873356"/>
    <w:rsid w:val="008778F7"/>
    <w:rsid w:val="00884D70"/>
    <w:rsid w:val="008956A0"/>
    <w:rsid w:val="008966AB"/>
    <w:rsid w:val="008A5745"/>
    <w:rsid w:val="008C1080"/>
    <w:rsid w:val="008C4DE9"/>
    <w:rsid w:val="008C5CD7"/>
    <w:rsid w:val="008D1684"/>
    <w:rsid w:val="008D1DBF"/>
    <w:rsid w:val="008D2DD6"/>
    <w:rsid w:val="008D32CC"/>
    <w:rsid w:val="008E0506"/>
    <w:rsid w:val="008E24E2"/>
    <w:rsid w:val="008E4CCC"/>
    <w:rsid w:val="008F3043"/>
    <w:rsid w:val="008F5E40"/>
    <w:rsid w:val="008F70D7"/>
    <w:rsid w:val="008F7626"/>
    <w:rsid w:val="00912990"/>
    <w:rsid w:val="00913268"/>
    <w:rsid w:val="009171BC"/>
    <w:rsid w:val="00924E88"/>
    <w:rsid w:val="00927A8E"/>
    <w:rsid w:val="0093254D"/>
    <w:rsid w:val="00934C20"/>
    <w:rsid w:val="00934FEB"/>
    <w:rsid w:val="00935D73"/>
    <w:rsid w:val="00940730"/>
    <w:rsid w:val="0094163F"/>
    <w:rsid w:val="00946642"/>
    <w:rsid w:val="00946EFB"/>
    <w:rsid w:val="00947337"/>
    <w:rsid w:val="00954E9A"/>
    <w:rsid w:val="00957628"/>
    <w:rsid w:val="00962F44"/>
    <w:rsid w:val="0098479C"/>
    <w:rsid w:val="0098561C"/>
    <w:rsid w:val="009859B6"/>
    <w:rsid w:val="009934DB"/>
    <w:rsid w:val="0099571E"/>
    <w:rsid w:val="009A1145"/>
    <w:rsid w:val="009B2059"/>
    <w:rsid w:val="009B2148"/>
    <w:rsid w:val="009B2F11"/>
    <w:rsid w:val="009B489A"/>
    <w:rsid w:val="009B49CF"/>
    <w:rsid w:val="009B53A7"/>
    <w:rsid w:val="009B5D8F"/>
    <w:rsid w:val="009C0B61"/>
    <w:rsid w:val="009D000C"/>
    <w:rsid w:val="009E0C3B"/>
    <w:rsid w:val="009E0EEA"/>
    <w:rsid w:val="009E6B71"/>
    <w:rsid w:val="009E6F7D"/>
    <w:rsid w:val="009F2815"/>
    <w:rsid w:val="009F42E3"/>
    <w:rsid w:val="00A02025"/>
    <w:rsid w:val="00A036A1"/>
    <w:rsid w:val="00A04B84"/>
    <w:rsid w:val="00A05D67"/>
    <w:rsid w:val="00A127BA"/>
    <w:rsid w:val="00A1605B"/>
    <w:rsid w:val="00A16CEA"/>
    <w:rsid w:val="00A2021F"/>
    <w:rsid w:val="00A21415"/>
    <w:rsid w:val="00A24FCB"/>
    <w:rsid w:val="00A3001C"/>
    <w:rsid w:val="00A3624B"/>
    <w:rsid w:val="00A40C28"/>
    <w:rsid w:val="00A44E95"/>
    <w:rsid w:val="00A44F94"/>
    <w:rsid w:val="00A5053A"/>
    <w:rsid w:val="00A516ED"/>
    <w:rsid w:val="00A5676A"/>
    <w:rsid w:val="00A57574"/>
    <w:rsid w:val="00A62224"/>
    <w:rsid w:val="00A65308"/>
    <w:rsid w:val="00A724C5"/>
    <w:rsid w:val="00A732D7"/>
    <w:rsid w:val="00A841E7"/>
    <w:rsid w:val="00A87768"/>
    <w:rsid w:val="00A9368C"/>
    <w:rsid w:val="00A96678"/>
    <w:rsid w:val="00AA14D0"/>
    <w:rsid w:val="00AA1933"/>
    <w:rsid w:val="00AA1C49"/>
    <w:rsid w:val="00AA3DAD"/>
    <w:rsid w:val="00AA77CD"/>
    <w:rsid w:val="00AC128F"/>
    <w:rsid w:val="00AD02F8"/>
    <w:rsid w:val="00AD15E3"/>
    <w:rsid w:val="00AD2345"/>
    <w:rsid w:val="00AD5A44"/>
    <w:rsid w:val="00AD5CD7"/>
    <w:rsid w:val="00AE0C56"/>
    <w:rsid w:val="00AE4625"/>
    <w:rsid w:val="00AE65AF"/>
    <w:rsid w:val="00AF35AE"/>
    <w:rsid w:val="00B06BD4"/>
    <w:rsid w:val="00B11E74"/>
    <w:rsid w:val="00B260B7"/>
    <w:rsid w:val="00B32789"/>
    <w:rsid w:val="00B47C36"/>
    <w:rsid w:val="00B53332"/>
    <w:rsid w:val="00B54A82"/>
    <w:rsid w:val="00B6240D"/>
    <w:rsid w:val="00B66BFC"/>
    <w:rsid w:val="00B75FC6"/>
    <w:rsid w:val="00B8779C"/>
    <w:rsid w:val="00B938C4"/>
    <w:rsid w:val="00B939BC"/>
    <w:rsid w:val="00B93DB7"/>
    <w:rsid w:val="00B96A65"/>
    <w:rsid w:val="00BA3248"/>
    <w:rsid w:val="00BB2310"/>
    <w:rsid w:val="00BB3C0A"/>
    <w:rsid w:val="00BB3F36"/>
    <w:rsid w:val="00BC0DBA"/>
    <w:rsid w:val="00BC21ED"/>
    <w:rsid w:val="00BC3A35"/>
    <w:rsid w:val="00BC46E7"/>
    <w:rsid w:val="00BD5EDB"/>
    <w:rsid w:val="00BD6664"/>
    <w:rsid w:val="00BD69D4"/>
    <w:rsid w:val="00BE03D5"/>
    <w:rsid w:val="00BE0949"/>
    <w:rsid w:val="00BE3A0C"/>
    <w:rsid w:val="00BE7732"/>
    <w:rsid w:val="00BF1042"/>
    <w:rsid w:val="00BF2F16"/>
    <w:rsid w:val="00BF408C"/>
    <w:rsid w:val="00C02C36"/>
    <w:rsid w:val="00C1145D"/>
    <w:rsid w:val="00C114C2"/>
    <w:rsid w:val="00C167C6"/>
    <w:rsid w:val="00C16AEC"/>
    <w:rsid w:val="00C253A5"/>
    <w:rsid w:val="00C3353E"/>
    <w:rsid w:val="00C353DB"/>
    <w:rsid w:val="00C356AD"/>
    <w:rsid w:val="00C3685A"/>
    <w:rsid w:val="00C40A2D"/>
    <w:rsid w:val="00C40B78"/>
    <w:rsid w:val="00C42413"/>
    <w:rsid w:val="00C52302"/>
    <w:rsid w:val="00C552C5"/>
    <w:rsid w:val="00C56339"/>
    <w:rsid w:val="00C56660"/>
    <w:rsid w:val="00C56714"/>
    <w:rsid w:val="00C62542"/>
    <w:rsid w:val="00C660D0"/>
    <w:rsid w:val="00C6647B"/>
    <w:rsid w:val="00C66B2F"/>
    <w:rsid w:val="00C72F45"/>
    <w:rsid w:val="00C75D10"/>
    <w:rsid w:val="00C76317"/>
    <w:rsid w:val="00C76C8C"/>
    <w:rsid w:val="00C846D9"/>
    <w:rsid w:val="00C84BD1"/>
    <w:rsid w:val="00C85A6F"/>
    <w:rsid w:val="00C907C2"/>
    <w:rsid w:val="00C9554C"/>
    <w:rsid w:val="00C956F6"/>
    <w:rsid w:val="00C95B4A"/>
    <w:rsid w:val="00CA2622"/>
    <w:rsid w:val="00CA3C59"/>
    <w:rsid w:val="00CC52D0"/>
    <w:rsid w:val="00CC72F6"/>
    <w:rsid w:val="00CD05CD"/>
    <w:rsid w:val="00CD5633"/>
    <w:rsid w:val="00CD7AA3"/>
    <w:rsid w:val="00CD7FF2"/>
    <w:rsid w:val="00CE39BC"/>
    <w:rsid w:val="00CE3AE0"/>
    <w:rsid w:val="00CF587E"/>
    <w:rsid w:val="00CF6167"/>
    <w:rsid w:val="00D01926"/>
    <w:rsid w:val="00D02C3D"/>
    <w:rsid w:val="00D03E79"/>
    <w:rsid w:val="00D16A42"/>
    <w:rsid w:val="00D1719B"/>
    <w:rsid w:val="00D21091"/>
    <w:rsid w:val="00D22118"/>
    <w:rsid w:val="00D22805"/>
    <w:rsid w:val="00D35317"/>
    <w:rsid w:val="00D4463C"/>
    <w:rsid w:val="00D450B8"/>
    <w:rsid w:val="00D516BB"/>
    <w:rsid w:val="00D553C9"/>
    <w:rsid w:val="00D57867"/>
    <w:rsid w:val="00D6069D"/>
    <w:rsid w:val="00D62BEA"/>
    <w:rsid w:val="00D717A6"/>
    <w:rsid w:val="00D73666"/>
    <w:rsid w:val="00D77334"/>
    <w:rsid w:val="00D864F5"/>
    <w:rsid w:val="00D9708A"/>
    <w:rsid w:val="00DA5BCC"/>
    <w:rsid w:val="00DA6194"/>
    <w:rsid w:val="00DA7F46"/>
    <w:rsid w:val="00DC4B90"/>
    <w:rsid w:val="00DD11B1"/>
    <w:rsid w:val="00DD1C2E"/>
    <w:rsid w:val="00DD5B92"/>
    <w:rsid w:val="00DE4951"/>
    <w:rsid w:val="00DE6455"/>
    <w:rsid w:val="00DF0988"/>
    <w:rsid w:val="00DF161F"/>
    <w:rsid w:val="00DF1989"/>
    <w:rsid w:val="00DF29EA"/>
    <w:rsid w:val="00E00482"/>
    <w:rsid w:val="00E014CB"/>
    <w:rsid w:val="00E03A9D"/>
    <w:rsid w:val="00E0629D"/>
    <w:rsid w:val="00E10EDB"/>
    <w:rsid w:val="00E14EEE"/>
    <w:rsid w:val="00E16765"/>
    <w:rsid w:val="00E21131"/>
    <w:rsid w:val="00E24171"/>
    <w:rsid w:val="00E26046"/>
    <w:rsid w:val="00E36B26"/>
    <w:rsid w:val="00E42982"/>
    <w:rsid w:val="00E471B8"/>
    <w:rsid w:val="00E51F48"/>
    <w:rsid w:val="00E535AD"/>
    <w:rsid w:val="00E55B55"/>
    <w:rsid w:val="00E56F41"/>
    <w:rsid w:val="00E57708"/>
    <w:rsid w:val="00E60E89"/>
    <w:rsid w:val="00E62AC7"/>
    <w:rsid w:val="00E62B50"/>
    <w:rsid w:val="00E70992"/>
    <w:rsid w:val="00E70C93"/>
    <w:rsid w:val="00E723BE"/>
    <w:rsid w:val="00E72C84"/>
    <w:rsid w:val="00E73C77"/>
    <w:rsid w:val="00E758F7"/>
    <w:rsid w:val="00E76DA5"/>
    <w:rsid w:val="00E839CB"/>
    <w:rsid w:val="00E93284"/>
    <w:rsid w:val="00EA203E"/>
    <w:rsid w:val="00EA3264"/>
    <w:rsid w:val="00EA33C5"/>
    <w:rsid w:val="00EA3D5E"/>
    <w:rsid w:val="00EC0628"/>
    <w:rsid w:val="00EC093C"/>
    <w:rsid w:val="00ED1BFD"/>
    <w:rsid w:val="00ED261C"/>
    <w:rsid w:val="00ED6C49"/>
    <w:rsid w:val="00EE0013"/>
    <w:rsid w:val="00EE0133"/>
    <w:rsid w:val="00EE2DB4"/>
    <w:rsid w:val="00EE3515"/>
    <w:rsid w:val="00EE4017"/>
    <w:rsid w:val="00EF1679"/>
    <w:rsid w:val="00EF190A"/>
    <w:rsid w:val="00F05CA2"/>
    <w:rsid w:val="00F06596"/>
    <w:rsid w:val="00F10D7B"/>
    <w:rsid w:val="00F112C2"/>
    <w:rsid w:val="00F20E80"/>
    <w:rsid w:val="00F21FB6"/>
    <w:rsid w:val="00F23F1B"/>
    <w:rsid w:val="00F24449"/>
    <w:rsid w:val="00F24630"/>
    <w:rsid w:val="00F31AEF"/>
    <w:rsid w:val="00F35991"/>
    <w:rsid w:val="00F35A41"/>
    <w:rsid w:val="00F36011"/>
    <w:rsid w:val="00F364C3"/>
    <w:rsid w:val="00F40DCF"/>
    <w:rsid w:val="00F4452D"/>
    <w:rsid w:val="00F468C2"/>
    <w:rsid w:val="00F51C89"/>
    <w:rsid w:val="00F60C61"/>
    <w:rsid w:val="00F6145E"/>
    <w:rsid w:val="00F642DC"/>
    <w:rsid w:val="00F716D2"/>
    <w:rsid w:val="00F73441"/>
    <w:rsid w:val="00F8368C"/>
    <w:rsid w:val="00F865D8"/>
    <w:rsid w:val="00F93276"/>
    <w:rsid w:val="00F94D8B"/>
    <w:rsid w:val="00F95BDA"/>
    <w:rsid w:val="00FA188A"/>
    <w:rsid w:val="00FA38DC"/>
    <w:rsid w:val="00FA3B50"/>
    <w:rsid w:val="00FA483B"/>
    <w:rsid w:val="00FA6597"/>
    <w:rsid w:val="00FA6D0C"/>
    <w:rsid w:val="00FC0385"/>
    <w:rsid w:val="00FC7CE9"/>
    <w:rsid w:val="00FD4493"/>
    <w:rsid w:val="00FE16EA"/>
    <w:rsid w:val="00FE6054"/>
    <w:rsid w:val="00FE7000"/>
    <w:rsid w:val="00FE7247"/>
    <w:rsid w:val="00FF2D4C"/>
    <w:rsid w:val="00FF3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7E8435"/>
  <w14:defaultImageDpi w14:val="300"/>
  <w15:docId w15:val="{D7C1C8E2-228B-4F56-9936-15D75068B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F93276"/>
    <w:pPr>
      <w:spacing w:before="100" w:beforeAutospacing="1" w:after="100" w:afterAutospacing="1"/>
      <w:outlineLvl w:val="0"/>
    </w:pPr>
    <w:rPr>
      <w:rFonts w:eastAsia="Times New Roman" w:cs="Times New Roman"/>
      <w:b/>
      <w:bCs/>
      <w:kern w:val="36"/>
      <w:sz w:val="48"/>
      <w:szCs w:val="48"/>
      <w:lang w:val="nl-BE" w:eastAsia="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60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26046"/>
    <w:rPr>
      <w:rFonts w:ascii="Lucida Grande" w:hAnsi="Lucida Grande" w:cs="Lucida Grande"/>
      <w:sz w:val="18"/>
      <w:szCs w:val="18"/>
    </w:rPr>
  </w:style>
  <w:style w:type="character" w:styleId="Hyperlink">
    <w:name w:val="Hyperlink"/>
    <w:basedOn w:val="DefaultParagraphFont"/>
    <w:uiPriority w:val="99"/>
    <w:unhideWhenUsed/>
    <w:rsid w:val="000963B0"/>
    <w:rPr>
      <w:color w:val="0000FF" w:themeColor="hyperlink"/>
      <w:u w:val="single"/>
    </w:rPr>
  </w:style>
  <w:style w:type="paragraph" w:customStyle="1" w:styleId="BodyA">
    <w:name w:val="Body A"/>
    <w:rsid w:val="000963B0"/>
    <w:pPr>
      <w:pBdr>
        <w:top w:val="nil"/>
        <w:left w:val="nil"/>
        <w:bottom w:val="nil"/>
        <w:right w:val="nil"/>
        <w:between w:val="nil"/>
        <w:bar w:val="nil"/>
      </w:pBdr>
    </w:pPr>
    <w:rPr>
      <w:rFonts w:eastAsia="Arial Unicode MS" w:hAnsi="Arial Unicode MS" w:cs="Arial Unicode MS"/>
      <w:color w:val="000000"/>
      <w:u w:color="000000"/>
      <w:bdr w:val="nil"/>
    </w:rPr>
  </w:style>
  <w:style w:type="character" w:styleId="CommentReference">
    <w:name w:val="annotation reference"/>
    <w:basedOn w:val="DefaultParagraphFont"/>
    <w:uiPriority w:val="99"/>
    <w:semiHidden/>
    <w:unhideWhenUsed/>
    <w:rsid w:val="000963B0"/>
    <w:rPr>
      <w:sz w:val="16"/>
      <w:szCs w:val="16"/>
    </w:rPr>
  </w:style>
  <w:style w:type="paragraph" w:styleId="CommentText">
    <w:name w:val="annotation text"/>
    <w:basedOn w:val="Normal"/>
    <w:link w:val="CommentTextChar"/>
    <w:uiPriority w:val="99"/>
    <w:unhideWhenUsed/>
    <w:rsid w:val="000963B0"/>
    <w:pPr>
      <w:spacing w:after="160"/>
    </w:pPr>
    <w:rPr>
      <w:rFonts w:asciiTheme="minorHAnsi" w:eastAsiaTheme="minorHAnsi" w:hAnsiTheme="minorHAnsi"/>
      <w:sz w:val="20"/>
      <w:szCs w:val="20"/>
      <w:lang w:val="nl-BE"/>
    </w:rPr>
  </w:style>
  <w:style w:type="character" w:customStyle="1" w:styleId="CommentTextChar">
    <w:name w:val="Comment Text Char"/>
    <w:basedOn w:val="DefaultParagraphFont"/>
    <w:link w:val="CommentText"/>
    <w:uiPriority w:val="99"/>
    <w:rsid w:val="000963B0"/>
    <w:rPr>
      <w:rFonts w:asciiTheme="minorHAnsi" w:eastAsiaTheme="minorHAnsi" w:hAnsiTheme="minorHAnsi"/>
      <w:sz w:val="20"/>
      <w:szCs w:val="20"/>
      <w:lang w:val="nl-BE"/>
    </w:rPr>
  </w:style>
  <w:style w:type="paragraph" w:styleId="Footer">
    <w:name w:val="footer"/>
    <w:basedOn w:val="Normal"/>
    <w:link w:val="FooterChar"/>
    <w:uiPriority w:val="99"/>
    <w:unhideWhenUsed/>
    <w:rsid w:val="00BC3A35"/>
    <w:pPr>
      <w:tabs>
        <w:tab w:val="center" w:pos="4320"/>
        <w:tab w:val="right" w:pos="8640"/>
      </w:tabs>
    </w:pPr>
  </w:style>
  <w:style w:type="character" w:customStyle="1" w:styleId="FooterChar">
    <w:name w:val="Footer Char"/>
    <w:basedOn w:val="DefaultParagraphFont"/>
    <w:link w:val="Footer"/>
    <w:uiPriority w:val="99"/>
    <w:rsid w:val="00BC3A35"/>
  </w:style>
  <w:style w:type="character" w:styleId="PageNumber">
    <w:name w:val="page number"/>
    <w:basedOn w:val="DefaultParagraphFont"/>
    <w:uiPriority w:val="99"/>
    <w:semiHidden/>
    <w:unhideWhenUsed/>
    <w:rsid w:val="00BC3A35"/>
  </w:style>
  <w:style w:type="paragraph" w:customStyle="1" w:styleId="Default">
    <w:name w:val="Default"/>
    <w:rsid w:val="00D77334"/>
    <w:pPr>
      <w:widowControl w:val="0"/>
      <w:autoSpaceDE w:val="0"/>
      <w:autoSpaceDN w:val="0"/>
      <w:adjustRightInd w:val="0"/>
    </w:pPr>
    <w:rPr>
      <w:rFonts w:ascii="Arial" w:hAnsi="Arial" w:cs="Arial"/>
      <w:color w:val="000000"/>
    </w:rPr>
  </w:style>
  <w:style w:type="paragraph" w:customStyle="1" w:styleId="EndNoteBibliographyTitle">
    <w:name w:val="EndNote Bibliography Title"/>
    <w:basedOn w:val="Normal"/>
    <w:rsid w:val="00224DF3"/>
    <w:pPr>
      <w:jc w:val="center"/>
    </w:pPr>
    <w:rPr>
      <w:rFonts w:cs="Times New Roman"/>
    </w:rPr>
  </w:style>
  <w:style w:type="paragraph" w:customStyle="1" w:styleId="EndNoteBibliography">
    <w:name w:val="EndNote Bibliography"/>
    <w:basedOn w:val="Normal"/>
    <w:rsid w:val="00224DF3"/>
    <w:rPr>
      <w:rFonts w:cs="Times New Roman"/>
    </w:rPr>
  </w:style>
  <w:style w:type="paragraph" w:styleId="CommentSubject">
    <w:name w:val="annotation subject"/>
    <w:basedOn w:val="CommentText"/>
    <w:next w:val="CommentText"/>
    <w:link w:val="CommentSubjectChar"/>
    <w:uiPriority w:val="99"/>
    <w:semiHidden/>
    <w:unhideWhenUsed/>
    <w:rsid w:val="00CE3AE0"/>
    <w:pPr>
      <w:spacing w:after="0"/>
    </w:pPr>
    <w:rPr>
      <w:rFonts w:ascii="Times New Roman" w:eastAsiaTheme="minorEastAsia" w:hAnsi="Times New Roman"/>
      <w:b/>
      <w:bCs/>
      <w:lang w:val="en-US"/>
    </w:rPr>
  </w:style>
  <w:style w:type="character" w:customStyle="1" w:styleId="CommentSubjectChar">
    <w:name w:val="Comment Subject Char"/>
    <w:basedOn w:val="CommentTextChar"/>
    <w:link w:val="CommentSubject"/>
    <w:uiPriority w:val="99"/>
    <w:semiHidden/>
    <w:rsid w:val="00CE3AE0"/>
    <w:rPr>
      <w:rFonts w:asciiTheme="minorHAnsi" w:eastAsiaTheme="minorHAnsi" w:hAnsiTheme="minorHAnsi"/>
      <w:b/>
      <w:bCs/>
      <w:sz w:val="20"/>
      <w:szCs w:val="20"/>
      <w:lang w:val="nl-BE"/>
    </w:rPr>
  </w:style>
  <w:style w:type="paragraph" w:styleId="ListParagraph">
    <w:name w:val="List Paragraph"/>
    <w:basedOn w:val="Normal"/>
    <w:uiPriority w:val="34"/>
    <w:qFormat/>
    <w:rsid w:val="00884D70"/>
    <w:pPr>
      <w:ind w:left="720"/>
      <w:contextualSpacing/>
    </w:pPr>
  </w:style>
  <w:style w:type="character" w:customStyle="1" w:styleId="ref-journal">
    <w:name w:val="ref-journal"/>
    <w:basedOn w:val="DefaultParagraphFont"/>
    <w:rsid w:val="00CA3C59"/>
  </w:style>
  <w:style w:type="character" w:customStyle="1" w:styleId="ref-vol">
    <w:name w:val="ref-vol"/>
    <w:basedOn w:val="DefaultParagraphFont"/>
    <w:rsid w:val="00CA3C59"/>
  </w:style>
  <w:style w:type="character" w:customStyle="1" w:styleId="highlight">
    <w:name w:val="highlight"/>
    <w:basedOn w:val="DefaultParagraphFont"/>
    <w:rsid w:val="00066C86"/>
  </w:style>
  <w:style w:type="character" w:styleId="Emphasis">
    <w:name w:val="Emphasis"/>
    <w:basedOn w:val="DefaultParagraphFont"/>
    <w:uiPriority w:val="20"/>
    <w:qFormat/>
    <w:rsid w:val="00A04B84"/>
    <w:rPr>
      <w:i/>
      <w:iCs/>
    </w:rPr>
  </w:style>
  <w:style w:type="character" w:customStyle="1" w:styleId="Heading1Char">
    <w:name w:val="Heading 1 Char"/>
    <w:basedOn w:val="DefaultParagraphFont"/>
    <w:link w:val="Heading1"/>
    <w:uiPriority w:val="9"/>
    <w:rsid w:val="00F93276"/>
    <w:rPr>
      <w:rFonts w:eastAsia="Times New Roman" w:cs="Times New Roman"/>
      <w:b/>
      <w:bCs/>
      <w:kern w:val="36"/>
      <w:sz w:val="48"/>
      <w:szCs w:val="48"/>
      <w:lang w:val="nl-BE" w:eastAsia="nl-BE"/>
    </w:rPr>
  </w:style>
  <w:style w:type="character" w:customStyle="1" w:styleId="UnresolvedMention1">
    <w:name w:val="Unresolved Mention1"/>
    <w:basedOn w:val="DefaultParagraphFont"/>
    <w:uiPriority w:val="99"/>
    <w:rsid w:val="00BD69D4"/>
    <w:rPr>
      <w:color w:val="605E5C"/>
      <w:shd w:val="clear" w:color="auto" w:fill="E1DFDD"/>
    </w:rPr>
  </w:style>
  <w:style w:type="character" w:styleId="LineNumber">
    <w:name w:val="line number"/>
    <w:basedOn w:val="DefaultParagraphFont"/>
    <w:uiPriority w:val="99"/>
    <w:semiHidden/>
    <w:unhideWhenUsed/>
    <w:rsid w:val="0010573B"/>
  </w:style>
  <w:style w:type="paragraph" w:styleId="Header">
    <w:name w:val="header"/>
    <w:basedOn w:val="Normal"/>
    <w:link w:val="HeaderChar"/>
    <w:uiPriority w:val="99"/>
    <w:unhideWhenUsed/>
    <w:rsid w:val="0010573B"/>
    <w:pPr>
      <w:tabs>
        <w:tab w:val="center" w:pos="4536"/>
        <w:tab w:val="right" w:pos="9072"/>
      </w:tabs>
    </w:pPr>
  </w:style>
  <w:style w:type="character" w:customStyle="1" w:styleId="HeaderChar">
    <w:name w:val="Header Char"/>
    <w:basedOn w:val="DefaultParagraphFont"/>
    <w:link w:val="Header"/>
    <w:uiPriority w:val="99"/>
    <w:rsid w:val="0010573B"/>
  </w:style>
  <w:style w:type="paragraph" w:styleId="Revision">
    <w:name w:val="Revision"/>
    <w:hidden/>
    <w:uiPriority w:val="99"/>
    <w:semiHidden/>
    <w:rsid w:val="003148F1"/>
  </w:style>
  <w:style w:type="paragraph" w:styleId="NormalWeb">
    <w:name w:val="Normal (Web)"/>
    <w:basedOn w:val="Normal"/>
    <w:uiPriority w:val="99"/>
    <w:unhideWhenUsed/>
    <w:rsid w:val="008F7626"/>
    <w:pPr>
      <w:spacing w:before="100" w:beforeAutospacing="1" w:after="100" w:afterAutospacing="1"/>
    </w:pPr>
    <w:rPr>
      <w:rFonts w:eastAsia="Times New Roman" w:cs="Times New Roman"/>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97428">
      <w:bodyDiv w:val="1"/>
      <w:marLeft w:val="0"/>
      <w:marRight w:val="0"/>
      <w:marTop w:val="0"/>
      <w:marBottom w:val="0"/>
      <w:divBdr>
        <w:top w:val="none" w:sz="0" w:space="0" w:color="auto"/>
        <w:left w:val="none" w:sz="0" w:space="0" w:color="auto"/>
        <w:bottom w:val="none" w:sz="0" w:space="0" w:color="auto"/>
        <w:right w:val="none" w:sz="0" w:space="0" w:color="auto"/>
      </w:divBdr>
    </w:div>
    <w:div w:id="105932524">
      <w:bodyDiv w:val="1"/>
      <w:marLeft w:val="0"/>
      <w:marRight w:val="0"/>
      <w:marTop w:val="0"/>
      <w:marBottom w:val="0"/>
      <w:divBdr>
        <w:top w:val="none" w:sz="0" w:space="0" w:color="auto"/>
        <w:left w:val="none" w:sz="0" w:space="0" w:color="auto"/>
        <w:bottom w:val="none" w:sz="0" w:space="0" w:color="auto"/>
        <w:right w:val="none" w:sz="0" w:space="0" w:color="auto"/>
      </w:divBdr>
    </w:div>
    <w:div w:id="276721598">
      <w:bodyDiv w:val="1"/>
      <w:marLeft w:val="0"/>
      <w:marRight w:val="0"/>
      <w:marTop w:val="0"/>
      <w:marBottom w:val="0"/>
      <w:divBdr>
        <w:top w:val="none" w:sz="0" w:space="0" w:color="auto"/>
        <w:left w:val="none" w:sz="0" w:space="0" w:color="auto"/>
        <w:bottom w:val="none" w:sz="0" w:space="0" w:color="auto"/>
        <w:right w:val="none" w:sz="0" w:space="0" w:color="auto"/>
      </w:divBdr>
    </w:div>
    <w:div w:id="448083849">
      <w:bodyDiv w:val="1"/>
      <w:marLeft w:val="0"/>
      <w:marRight w:val="0"/>
      <w:marTop w:val="0"/>
      <w:marBottom w:val="0"/>
      <w:divBdr>
        <w:top w:val="none" w:sz="0" w:space="0" w:color="auto"/>
        <w:left w:val="none" w:sz="0" w:space="0" w:color="auto"/>
        <w:bottom w:val="none" w:sz="0" w:space="0" w:color="auto"/>
        <w:right w:val="none" w:sz="0" w:space="0" w:color="auto"/>
      </w:divBdr>
    </w:div>
    <w:div w:id="663314420">
      <w:bodyDiv w:val="1"/>
      <w:marLeft w:val="0"/>
      <w:marRight w:val="0"/>
      <w:marTop w:val="0"/>
      <w:marBottom w:val="0"/>
      <w:divBdr>
        <w:top w:val="none" w:sz="0" w:space="0" w:color="auto"/>
        <w:left w:val="none" w:sz="0" w:space="0" w:color="auto"/>
        <w:bottom w:val="none" w:sz="0" w:space="0" w:color="auto"/>
        <w:right w:val="none" w:sz="0" w:space="0" w:color="auto"/>
      </w:divBdr>
    </w:div>
    <w:div w:id="769856299">
      <w:bodyDiv w:val="1"/>
      <w:marLeft w:val="0"/>
      <w:marRight w:val="0"/>
      <w:marTop w:val="0"/>
      <w:marBottom w:val="0"/>
      <w:divBdr>
        <w:top w:val="none" w:sz="0" w:space="0" w:color="auto"/>
        <w:left w:val="none" w:sz="0" w:space="0" w:color="auto"/>
        <w:bottom w:val="none" w:sz="0" w:space="0" w:color="auto"/>
        <w:right w:val="none" w:sz="0" w:space="0" w:color="auto"/>
      </w:divBdr>
    </w:div>
    <w:div w:id="821897257">
      <w:bodyDiv w:val="1"/>
      <w:marLeft w:val="0"/>
      <w:marRight w:val="0"/>
      <w:marTop w:val="0"/>
      <w:marBottom w:val="0"/>
      <w:divBdr>
        <w:top w:val="none" w:sz="0" w:space="0" w:color="auto"/>
        <w:left w:val="none" w:sz="0" w:space="0" w:color="auto"/>
        <w:bottom w:val="none" w:sz="0" w:space="0" w:color="auto"/>
        <w:right w:val="none" w:sz="0" w:space="0" w:color="auto"/>
      </w:divBdr>
    </w:div>
    <w:div w:id="1090345212">
      <w:bodyDiv w:val="1"/>
      <w:marLeft w:val="0"/>
      <w:marRight w:val="0"/>
      <w:marTop w:val="0"/>
      <w:marBottom w:val="0"/>
      <w:divBdr>
        <w:top w:val="none" w:sz="0" w:space="0" w:color="auto"/>
        <w:left w:val="none" w:sz="0" w:space="0" w:color="auto"/>
        <w:bottom w:val="none" w:sz="0" w:space="0" w:color="auto"/>
        <w:right w:val="none" w:sz="0" w:space="0" w:color="auto"/>
      </w:divBdr>
    </w:div>
    <w:div w:id="1120103812">
      <w:bodyDiv w:val="1"/>
      <w:marLeft w:val="0"/>
      <w:marRight w:val="0"/>
      <w:marTop w:val="0"/>
      <w:marBottom w:val="0"/>
      <w:divBdr>
        <w:top w:val="none" w:sz="0" w:space="0" w:color="auto"/>
        <w:left w:val="none" w:sz="0" w:space="0" w:color="auto"/>
        <w:bottom w:val="none" w:sz="0" w:space="0" w:color="auto"/>
        <w:right w:val="none" w:sz="0" w:space="0" w:color="auto"/>
      </w:divBdr>
    </w:div>
    <w:div w:id="1203247667">
      <w:bodyDiv w:val="1"/>
      <w:marLeft w:val="0"/>
      <w:marRight w:val="0"/>
      <w:marTop w:val="0"/>
      <w:marBottom w:val="0"/>
      <w:divBdr>
        <w:top w:val="none" w:sz="0" w:space="0" w:color="auto"/>
        <w:left w:val="none" w:sz="0" w:space="0" w:color="auto"/>
        <w:bottom w:val="none" w:sz="0" w:space="0" w:color="auto"/>
        <w:right w:val="none" w:sz="0" w:space="0" w:color="auto"/>
      </w:divBdr>
    </w:div>
    <w:div w:id="1225725127">
      <w:bodyDiv w:val="1"/>
      <w:marLeft w:val="0"/>
      <w:marRight w:val="0"/>
      <w:marTop w:val="0"/>
      <w:marBottom w:val="0"/>
      <w:divBdr>
        <w:top w:val="none" w:sz="0" w:space="0" w:color="auto"/>
        <w:left w:val="none" w:sz="0" w:space="0" w:color="auto"/>
        <w:bottom w:val="none" w:sz="0" w:space="0" w:color="auto"/>
        <w:right w:val="none" w:sz="0" w:space="0" w:color="auto"/>
      </w:divBdr>
    </w:div>
    <w:div w:id="1245647715">
      <w:bodyDiv w:val="1"/>
      <w:marLeft w:val="0"/>
      <w:marRight w:val="0"/>
      <w:marTop w:val="0"/>
      <w:marBottom w:val="0"/>
      <w:divBdr>
        <w:top w:val="none" w:sz="0" w:space="0" w:color="auto"/>
        <w:left w:val="none" w:sz="0" w:space="0" w:color="auto"/>
        <w:bottom w:val="none" w:sz="0" w:space="0" w:color="auto"/>
        <w:right w:val="none" w:sz="0" w:space="0" w:color="auto"/>
      </w:divBdr>
    </w:div>
    <w:div w:id="1359621003">
      <w:bodyDiv w:val="1"/>
      <w:marLeft w:val="0"/>
      <w:marRight w:val="0"/>
      <w:marTop w:val="0"/>
      <w:marBottom w:val="0"/>
      <w:divBdr>
        <w:top w:val="none" w:sz="0" w:space="0" w:color="auto"/>
        <w:left w:val="none" w:sz="0" w:space="0" w:color="auto"/>
        <w:bottom w:val="none" w:sz="0" w:space="0" w:color="auto"/>
        <w:right w:val="none" w:sz="0" w:space="0" w:color="auto"/>
      </w:divBdr>
    </w:div>
    <w:div w:id="1401363709">
      <w:bodyDiv w:val="1"/>
      <w:marLeft w:val="0"/>
      <w:marRight w:val="0"/>
      <w:marTop w:val="0"/>
      <w:marBottom w:val="0"/>
      <w:divBdr>
        <w:top w:val="none" w:sz="0" w:space="0" w:color="auto"/>
        <w:left w:val="none" w:sz="0" w:space="0" w:color="auto"/>
        <w:bottom w:val="none" w:sz="0" w:space="0" w:color="auto"/>
        <w:right w:val="none" w:sz="0" w:space="0" w:color="auto"/>
      </w:divBdr>
    </w:div>
    <w:div w:id="1691369430">
      <w:bodyDiv w:val="1"/>
      <w:marLeft w:val="0"/>
      <w:marRight w:val="0"/>
      <w:marTop w:val="0"/>
      <w:marBottom w:val="0"/>
      <w:divBdr>
        <w:top w:val="none" w:sz="0" w:space="0" w:color="auto"/>
        <w:left w:val="none" w:sz="0" w:space="0" w:color="auto"/>
        <w:bottom w:val="none" w:sz="0" w:space="0" w:color="auto"/>
        <w:right w:val="none" w:sz="0" w:space="0" w:color="auto"/>
      </w:divBdr>
    </w:div>
    <w:div w:id="1785952852">
      <w:bodyDiv w:val="1"/>
      <w:marLeft w:val="0"/>
      <w:marRight w:val="0"/>
      <w:marTop w:val="0"/>
      <w:marBottom w:val="0"/>
      <w:divBdr>
        <w:top w:val="none" w:sz="0" w:space="0" w:color="auto"/>
        <w:left w:val="none" w:sz="0" w:space="0" w:color="auto"/>
        <w:bottom w:val="none" w:sz="0" w:space="0" w:color="auto"/>
        <w:right w:val="none" w:sz="0" w:space="0" w:color="auto"/>
      </w:divBdr>
    </w:div>
    <w:div w:id="1885023717">
      <w:bodyDiv w:val="1"/>
      <w:marLeft w:val="0"/>
      <w:marRight w:val="0"/>
      <w:marTop w:val="0"/>
      <w:marBottom w:val="0"/>
      <w:divBdr>
        <w:top w:val="none" w:sz="0" w:space="0" w:color="auto"/>
        <w:left w:val="none" w:sz="0" w:space="0" w:color="auto"/>
        <w:bottom w:val="none" w:sz="0" w:space="0" w:color="auto"/>
        <w:right w:val="none" w:sz="0" w:space="0" w:color="auto"/>
      </w:divBdr>
    </w:div>
    <w:div w:id="2050841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chp/gsh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dc.gov/gsh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C4A4E-2F3C-41BD-AF9B-E97935184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12228</Words>
  <Characters>69700</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Karolinska Insitutet</Company>
  <LinksUpToDate>false</LinksUpToDate>
  <CharactersWithSpaces>81765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 Koyanagi</dc:creator>
  <cp:lastModifiedBy>Lee Smith</cp:lastModifiedBy>
  <cp:revision>2</cp:revision>
  <cp:lastPrinted>2019-09-09T15:29:00Z</cp:lastPrinted>
  <dcterms:created xsi:type="dcterms:W3CDTF">2019-10-11T14:36:00Z</dcterms:created>
  <dcterms:modified xsi:type="dcterms:W3CDTF">2019-10-11T14:36:00Z</dcterms:modified>
</cp:coreProperties>
</file>