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6DB221" w14:textId="77777777" w:rsidR="006C272A" w:rsidRDefault="006C272A" w:rsidP="006C272A">
      <w:pPr>
        <w:jc w:val="center"/>
        <w:rPr>
          <w:rFonts w:ascii="Times New Roman" w:hAnsi="Times New Roman" w:cs="Times New Roman"/>
          <w:b/>
          <w:sz w:val="24"/>
          <w:szCs w:val="24"/>
        </w:rPr>
      </w:pPr>
      <w:bookmarkStart w:id="0" w:name="_GoBack"/>
      <w:bookmarkEnd w:id="0"/>
      <w:r w:rsidRPr="00EF08FE">
        <w:rPr>
          <w:rFonts w:ascii="Times New Roman" w:hAnsi="Times New Roman" w:cs="Times New Roman"/>
          <w:b/>
          <w:sz w:val="24"/>
          <w:szCs w:val="24"/>
        </w:rPr>
        <w:t>Syndemic effects of HIV risk behaviors: results from the NHANES study</w:t>
      </w:r>
    </w:p>
    <w:p w14:paraId="64576EEF" w14:textId="77777777" w:rsidR="00C83552" w:rsidRDefault="0041291D" w:rsidP="009F1B75">
      <w:pPr>
        <w:spacing w:after="0"/>
        <w:jc w:val="center"/>
        <w:rPr>
          <w:rFonts w:ascii="Times New Roman" w:hAnsi="Times New Roman" w:cs="Times New Roman"/>
          <w:sz w:val="24"/>
          <w:szCs w:val="24"/>
          <w:vertAlign w:val="superscript"/>
        </w:rPr>
      </w:pPr>
      <w:r>
        <w:rPr>
          <w:rFonts w:ascii="Times New Roman" w:hAnsi="Times New Roman" w:cs="Times New Roman"/>
          <w:sz w:val="24"/>
          <w:szCs w:val="24"/>
        </w:rPr>
        <w:t>L. SMITH</w:t>
      </w:r>
      <w:r w:rsidRPr="00974312">
        <w:rPr>
          <w:rFonts w:ascii="Times New Roman" w:hAnsi="Times New Roman" w:cs="Times New Roman"/>
          <w:sz w:val="24"/>
          <w:szCs w:val="24"/>
          <w:vertAlign w:val="superscript"/>
        </w:rPr>
        <w:t>1*</w:t>
      </w:r>
      <w:r>
        <w:rPr>
          <w:rFonts w:ascii="Times New Roman" w:hAnsi="Times New Roman" w:cs="Times New Roman"/>
          <w:sz w:val="24"/>
          <w:szCs w:val="24"/>
        </w:rPr>
        <w:t>, C. CAO</w:t>
      </w:r>
      <w:r w:rsidRPr="00974312">
        <w:rPr>
          <w:rFonts w:ascii="Times New Roman" w:hAnsi="Times New Roman" w:cs="Times New Roman"/>
          <w:sz w:val="24"/>
          <w:szCs w:val="24"/>
          <w:vertAlign w:val="superscript"/>
        </w:rPr>
        <w:t>2*</w:t>
      </w:r>
      <w:r w:rsidRPr="00974312">
        <w:rPr>
          <w:rFonts w:ascii="Times New Roman" w:hAnsi="Times New Roman" w:cs="Times New Roman"/>
          <w:sz w:val="24"/>
          <w:szCs w:val="24"/>
        </w:rPr>
        <w:t xml:space="preserve">, </w:t>
      </w:r>
      <w:r>
        <w:rPr>
          <w:rFonts w:ascii="Times New Roman" w:hAnsi="Times New Roman" w:cs="Times New Roman"/>
          <w:sz w:val="24"/>
          <w:szCs w:val="24"/>
        </w:rPr>
        <w:t>X. ZONG</w:t>
      </w:r>
      <w:r w:rsidRPr="00974312">
        <w:rPr>
          <w:rFonts w:ascii="Times New Roman" w:hAnsi="Times New Roman" w:cs="Times New Roman"/>
          <w:sz w:val="24"/>
          <w:szCs w:val="24"/>
          <w:vertAlign w:val="superscript"/>
        </w:rPr>
        <w:t>2</w:t>
      </w:r>
      <w:r>
        <w:rPr>
          <w:rFonts w:ascii="Times New Roman" w:hAnsi="Times New Roman" w:cs="Times New Roman"/>
          <w:sz w:val="24"/>
          <w:szCs w:val="24"/>
        </w:rPr>
        <w:t>, D. T. MCDERMOTT</w:t>
      </w:r>
      <w:r w:rsidRPr="00974312">
        <w:rPr>
          <w:rFonts w:ascii="Times New Roman" w:hAnsi="Times New Roman" w:cs="Times New Roman"/>
          <w:sz w:val="24"/>
          <w:szCs w:val="24"/>
          <w:vertAlign w:val="superscript"/>
        </w:rPr>
        <w:t>3</w:t>
      </w:r>
      <w:r>
        <w:rPr>
          <w:rFonts w:ascii="Times New Roman" w:hAnsi="Times New Roman" w:cs="Times New Roman"/>
          <w:sz w:val="24"/>
          <w:szCs w:val="24"/>
        </w:rPr>
        <w:t>, S. STEFANAC</w:t>
      </w:r>
      <w:r w:rsidRPr="00974312">
        <w:rPr>
          <w:rFonts w:ascii="Times New Roman" w:hAnsi="Times New Roman" w:cs="Times New Roman"/>
          <w:sz w:val="24"/>
          <w:szCs w:val="24"/>
          <w:vertAlign w:val="superscript"/>
        </w:rPr>
        <w:t>4,5</w:t>
      </w:r>
      <w:r>
        <w:rPr>
          <w:rFonts w:ascii="Times New Roman" w:hAnsi="Times New Roman" w:cs="Times New Roman"/>
          <w:sz w:val="24"/>
          <w:szCs w:val="24"/>
        </w:rPr>
        <w:t>, S.</w:t>
      </w:r>
      <w:r w:rsidRPr="00974312">
        <w:rPr>
          <w:rFonts w:ascii="Times New Roman" w:hAnsi="Times New Roman" w:cs="Times New Roman"/>
          <w:sz w:val="24"/>
          <w:szCs w:val="24"/>
        </w:rPr>
        <w:t xml:space="preserve"> </w:t>
      </w:r>
      <w:r>
        <w:rPr>
          <w:rFonts w:ascii="Times New Roman" w:hAnsi="Times New Roman" w:cs="Times New Roman"/>
          <w:sz w:val="24"/>
          <w:szCs w:val="24"/>
        </w:rPr>
        <w:t>HAIDER</w:t>
      </w:r>
      <w:r w:rsidRPr="00974312">
        <w:rPr>
          <w:rFonts w:ascii="Times New Roman" w:hAnsi="Times New Roman" w:cs="Times New Roman"/>
          <w:sz w:val="24"/>
          <w:szCs w:val="24"/>
          <w:vertAlign w:val="superscript"/>
        </w:rPr>
        <w:t>6</w:t>
      </w:r>
      <w:r>
        <w:rPr>
          <w:rFonts w:ascii="Times New Roman" w:hAnsi="Times New Roman" w:cs="Times New Roman"/>
          <w:sz w:val="24"/>
          <w:szCs w:val="24"/>
        </w:rPr>
        <w:t>, S. E. JACKSON</w:t>
      </w:r>
      <w:r w:rsidRPr="00974312">
        <w:rPr>
          <w:rFonts w:ascii="Times New Roman" w:hAnsi="Times New Roman" w:cs="Times New Roman"/>
          <w:sz w:val="24"/>
          <w:szCs w:val="24"/>
          <w:vertAlign w:val="superscript"/>
        </w:rPr>
        <w:t>7</w:t>
      </w:r>
      <w:r w:rsidRPr="00974312">
        <w:rPr>
          <w:rFonts w:ascii="Times New Roman" w:hAnsi="Times New Roman" w:cs="Times New Roman"/>
          <w:sz w:val="24"/>
          <w:szCs w:val="24"/>
        </w:rPr>
        <w:t>,</w:t>
      </w:r>
      <w:r>
        <w:rPr>
          <w:rFonts w:ascii="Times New Roman" w:hAnsi="Times New Roman" w:cs="Times New Roman"/>
          <w:sz w:val="24"/>
          <w:szCs w:val="24"/>
        </w:rPr>
        <w:t xml:space="preserve"> N</w:t>
      </w:r>
      <w:r w:rsidR="006C6B34">
        <w:rPr>
          <w:rFonts w:ascii="Times New Roman" w:hAnsi="Times New Roman" w:cs="Times New Roman"/>
          <w:sz w:val="24"/>
          <w:szCs w:val="24"/>
        </w:rPr>
        <w:t>.</w:t>
      </w:r>
      <w:r>
        <w:rPr>
          <w:rFonts w:ascii="Times New Roman" w:hAnsi="Times New Roman" w:cs="Times New Roman"/>
          <w:sz w:val="24"/>
          <w:szCs w:val="24"/>
        </w:rPr>
        <w:t xml:space="preserve"> VERONESE,</w:t>
      </w:r>
      <w:r w:rsidRPr="00CC2670">
        <w:rPr>
          <w:rFonts w:ascii="Times New Roman" w:hAnsi="Times New Roman" w:cs="Times New Roman"/>
          <w:sz w:val="24"/>
          <w:szCs w:val="24"/>
          <w:vertAlign w:val="superscript"/>
        </w:rPr>
        <w:t>8</w:t>
      </w:r>
      <w:r>
        <w:rPr>
          <w:rFonts w:ascii="Times New Roman" w:hAnsi="Times New Roman" w:cs="Times New Roman"/>
          <w:sz w:val="24"/>
          <w:szCs w:val="24"/>
        </w:rPr>
        <w:t xml:space="preserve"> G</w:t>
      </w:r>
      <w:r w:rsidR="006C6B34">
        <w:rPr>
          <w:rFonts w:ascii="Times New Roman" w:hAnsi="Times New Roman" w:cs="Times New Roman"/>
          <w:sz w:val="24"/>
          <w:szCs w:val="24"/>
        </w:rPr>
        <w:t xml:space="preserve">. </w:t>
      </w:r>
      <w:r>
        <w:rPr>
          <w:rFonts w:ascii="Times New Roman" w:hAnsi="Times New Roman" w:cs="Times New Roman"/>
          <w:sz w:val="24"/>
          <w:szCs w:val="24"/>
        </w:rPr>
        <w:t>F</w:t>
      </w:r>
      <w:r w:rsidR="006C6B34">
        <w:rPr>
          <w:rFonts w:ascii="Times New Roman" w:hAnsi="Times New Roman" w:cs="Times New Roman"/>
          <w:sz w:val="24"/>
          <w:szCs w:val="24"/>
        </w:rPr>
        <w:t>.</w:t>
      </w:r>
      <w:r>
        <w:rPr>
          <w:rFonts w:ascii="Times New Roman" w:hAnsi="Times New Roman" w:cs="Times New Roman"/>
          <w:sz w:val="24"/>
          <w:szCs w:val="24"/>
        </w:rPr>
        <w:t xml:space="preserve"> LÓPEZ-SÁNCHEZ</w:t>
      </w:r>
      <w:r>
        <w:rPr>
          <w:rFonts w:ascii="Times New Roman" w:hAnsi="Times New Roman" w:cs="Times New Roman"/>
          <w:sz w:val="24"/>
          <w:szCs w:val="24"/>
          <w:vertAlign w:val="superscript"/>
        </w:rPr>
        <w:t>9</w:t>
      </w:r>
      <w:r>
        <w:rPr>
          <w:rFonts w:ascii="Times New Roman" w:hAnsi="Times New Roman" w:cs="Times New Roman"/>
          <w:sz w:val="24"/>
          <w:szCs w:val="24"/>
        </w:rPr>
        <w:t>, A</w:t>
      </w:r>
      <w:r w:rsidR="006C6B34">
        <w:rPr>
          <w:rFonts w:ascii="Times New Roman" w:hAnsi="Times New Roman" w:cs="Times New Roman"/>
          <w:sz w:val="24"/>
          <w:szCs w:val="24"/>
        </w:rPr>
        <w:t>.</w:t>
      </w:r>
      <w:r>
        <w:rPr>
          <w:rFonts w:ascii="Times New Roman" w:hAnsi="Times New Roman" w:cs="Times New Roman"/>
          <w:sz w:val="24"/>
          <w:szCs w:val="24"/>
        </w:rPr>
        <w:t xml:space="preserve"> KOYANAGI</w:t>
      </w:r>
      <w:r>
        <w:rPr>
          <w:rFonts w:ascii="Times New Roman" w:hAnsi="Times New Roman" w:cs="Times New Roman"/>
          <w:sz w:val="24"/>
          <w:szCs w:val="24"/>
          <w:vertAlign w:val="superscript"/>
        </w:rPr>
        <w:t>10</w:t>
      </w:r>
      <w:r>
        <w:rPr>
          <w:rFonts w:ascii="Times New Roman" w:hAnsi="Times New Roman" w:cs="Times New Roman"/>
          <w:sz w:val="24"/>
          <w:szCs w:val="24"/>
        </w:rPr>
        <w:t>, L</w:t>
      </w:r>
      <w:r w:rsidR="006C6B34">
        <w:rPr>
          <w:rFonts w:ascii="Times New Roman" w:hAnsi="Times New Roman" w:cs="Times New Roman"/>
          <w:sz w:val="24"/>
          <w:szCs w:val="24"/>
        </w:rPr>
        <w:t>.</w:t>
      </w:r>
      <w:r>
        <w:rPr>
          <w:rFonts w:ascii="Times New Roman" w:hAnsi="Times New Roman" w:cs="Times New Roman"/>
          <w:sz w:val="24"/>
          <w:szCs w:val="24"/>
        </w:rPr>
        <w:t xml:space="preserve"> YANG</w:t>
      </w:r>
      <w:r w:rsidRPr="003B2F39">
        <w:rPr>
          <w:rFonts w:ascii="Times New Roman" w:hAnsi="Times New Roman" w:cs="Times New Roman"/>
          <w:sz w:val="24"/>
          <w:szCs w:val="24"/>
          <w:vertAlign w:val="superscript"/>
        </w:rPr>
        <w:t>1</w:t>
      </w:r>
      <w:r>
        <w:rPr>
          <w:rFonts w:ascii="Times New Roman" w:hAnsi="Times New Roman" w:cs="Times New Roman"/>
          <w:sz w:val="24"/>
          <w:szCs w:val="24"/>
          <w:vertAlign w:val="superscript"/>
        </w:rPr>
        <w:t>1</w:t>
      </w:r>
      <w:r>
        <w:rPr>
          <w:rFonts w:ascii="Times New Roman" w:hAnsi="Times New Roman" w:cs="Times New Roman"/>
          <w:sz w:val="24"/>
          <w:szCs w:val="24"/>
        </w:rPr>
        <w:t>, I</w:t>
      </w:r>
      <w:r w:rsidR="006C6B34">
        <w:rPr>
          <w:rFonts w:ascii="Times New Roman" w:hAnsi="Times New Roman" w:cs="Times New Roman"/>
          <w:sz w:val="24"/>
          <w:szCs w:val="24"/>
        </w:rPr>
        <w:t>.</w:t>
      </w:r>
      <w:r>
        <w:rPr>
          <w:rFonts w:ascii="Times New Roman" w:hAnsi="Times New Roman" w:cs="Times New Roman"/>
          <w:sz w:val="24"/>
          <w:szCs w:val="24"/>
        </w:rPr>
        <w:t xml:space="preserve"> GRABOVAC</w:t>
      </w:r>
      <w:r>
        <w:rPr>
          <w:rFonts w:ascii="Times New Roman" w:hAnsi="Times New Roman" w:cs="Times New Roman"/>
          <w:sz w:val="24"/>
          <w:szCs w:val="24"/>
          <w:vertAlign w:val="superscript"/>
        </w:rPr>
        <w:t>12</w:t>
      </w:r>
    </w:p>
    <w:p w14:paraId="0947A397" w14:textId="77777777" w:rsidR="006C6B34" w:rsidRPr="00974312" w:rsidRDefault="006C6B34" w:rsidP="009F1B75">
      <w:pPr>
        <w:spacing w:after="0"/>
        <w:jc w:val="center"/>
        <w:rPr>
          <w:rFonts w:ascii="Times New Roman" w:hAnsi="Times New Roman" w:cs="Times New Roman"/>
          <w:sz w:val="24"/>
          <w:szCs w:val="24"/>
        </w:rPr>
      </w:pPr>
    </w:p>
    <w:p w14:paraId="1C5B8663" w14:textId="77777777" w:rsidR="00C83552" w:rsidRPr="00974312" w:rsidRDefault="00C83552" w:rsidP="00C83552">
      <w:pPr>
        <w:rPr>
          <w:rFonts w:ascii="Times New Roman" w:hAnsi="Times New Roman" w:cs="Times New Roman"/>
          <w:sz w:val="24"/>
          <w:szCs w:val="24"/>
        </w:rPr>
      </w:pPr>
      <w:r w:rsidRPr="00974312">
        <w:rPr>
          <w:rFonts w:ascii="Times New Roman" w:hAnsi="Times New Roman" w:cs="Times New Roman"/>
          <w:sz w:val="24"/>
          <w:szCs w:val="24"/>
          <w:vertAlign w:val="superscript"/>
        </w:rPr>
        <w:t>1</w:t>
      </w:r>
      <w:r w:rsidRPr="00974312">
        <w:rPr>
          <w:rFonts w:ascii="Times New Roman" w:hAnsi="Times New Roman" w:cs="Times New Roman"/>
          <w:sz w:val="24"/>
          <w:szCs w:val="24"/>
        </w:rPr>
        <w:t>Cambridge Centre for Sport and Exercise Sciences, Anglia Ruskin University, Cambridge, UK</w:t>
      </w:r>
    </w:p>
    <w:p w14:paraId="7E3F5615" w14:textId="77777777" w:rsidR="00C83552" w:rsidRPr="00974312" w:rsidRDefault="00C83552" w:rsidP="00C83552">
      <w:pPr>
        <w:rPr>
          <w:rFonts w:ascii="Times New Roman" w:hAnsi="Times New Roman" w:cs="Times New Roman"/>
          <w:sz w:val="24"/>
          <w:szCs w:val="24"/>
        </w:rPr>
      </w:pPr>
      <w:r w:rsidRPr="00974312">
        <w:rPr>
          <w:rFonts w:ascii="Times New Roman" w:hAnsi="Times New Roman" w:cs="Times New Roman"/>
          <w:sz w:val="24"/>
          <w:szCs w:val="24"/>
          <w:vertAlign w:val="superscript"/>
        </w:rPr>
        <w:t>2</w:t>
      </w:r>
      <w:r w:rsidRPr="00974312">
        <w:rPr>
          <w:rFonts w:ascii="Times New Roman" w:hAnsi="Times New Roman" w:cs="Times New Roman"/>
          <w:sz w:val="24"/>
          <w:szCs w:val="24"/>
        </w:rPr>
        <w:t>Division of Public Health Sciences, Department of Surgery, Washington University School of Medicine, St Louis, MO, USA</w:t>
      </w:r>
    </w:p>
    <w:p w14:paraId="5ED666D4" w14:textId="77777777" w:rsidR="00C83552" w:rsidRPr="00974312" w:rsidRDefault="00C83552" w:rsidP="00C83552">
      <w:pPr>
        <w:rPr>
          <w:rFonts w:ascii="Times New Roman" w:hAnsi="Times New Roman" w:cs="Times New Roman"/>
          <w:sz w:val="24"/>
          <w:szCs w:val="24"/>
        </w:rPr>
      </w:pPr>
      <w:r w:rsidRPr="00974312">
        <w:rPr>
          <w:rFonts w:ascii="Times New Roman" w:hAnsi="Times New Roman" w:cs="Times New Roman"/>
          <w:sz w:val="24"/>
          <w:szCs w:val="24"/>
          <w:vertAlign w:val="superscript"/>
        </w:rPr>
        <w:t>3</w:t>
      </w:r>
      <w:r w:rsidRPr="00974312">
        <w:rPr>
          <w:rFonts w:ascii="Times New Roman" w:hAnsi="Times New Roman" w:cs="Times New Roman"/>
          <w:sz w:val="24"/>
          <w:szCs w:val="24"/>
        </w:rPr>
        <w:t>Division of Psychology, School of Psychology and Sports Sciences, Anglia Ruskin University, Cambridge, UK</w:t>
      </w:r>
    </w:p>
    <w:p w14:paraId="6233AEF3" w14:textId="77777777" w:rsidR="00C83552" w:rsidRPr="00974312" w:rsidRDefault="00C83552" w:rsidP="00C83552">
      <w:pPr>
        <w:rPr>
          <w:rFonts w:ascii="Times New Roman" w:hAnsi="Times New Roman" w:cs="Times New Roman"/>
          <w:sz w:val="24"/>
          <w:szCs w:val="24"/>
        </w:rPr>
      </w:pPr>
      <w:r w:rsidRPr="00974312">
        <w:rPr>
          <w:rFonts w:ascii="Times New Roman" w:hAnsi="Times New Roman" w:cs="Times New Roman"/>
          <w:sz w:val="24"/>
          <w:szCs w:val="24"/>
          <w:vertAlign w:val="superscript"/>
        </w:rPr>
        <w:t>4</w:t>
      </w:r>
      <w:r w:rsidRPr="00974312">
        <w:rPr>
          <w:rFonts w:ascii="Times New Roman" w:hAnsi="Times New Roman" w:cs="Times New Roman"/>
          <w:sz w:val="24"/>
          <w:szCs w:val="24"/>
        </w:rPr>
        <w:t>Institute of Outcomes Research, Center for Medical Statistics, Informatics and Intelligent Systems, Medical University of Vienna, Vienna, Austria</w:t>
      </w:r>
    </w:p>
    <w:p w14:paraId="73CB9B9B" w14:textId="77777777" w:rsidR="00C83552" w:rsidRPr="00974312" w:rsidRDefault="00C83552" w:rsidP="00C83552">
      <w:pPr>
        <w:rPr>
          <w:rFonts w:ascii="Times New Roman" w:hAnsi="Times New Roman" w:cs="Times New Roman"/>
          <w:sz w:val="24"/>
          <w:szCs w:val="24"/>
        </w:rPr>
      </w:pPr>
      <w:r w:rsidRPr="00974312">
        <w:rPr>
          <w:rFonts w:ascii="Times New Roman" w:hAnsi="Times New Roman" w:cs="Times New Roman"/>
          <w:sz w:val="24"/>
          <w:szCs w:val="24"/>
          <w:vertAlign w:val="superscript"/>
        </w:rPr>
        <w:t>5</w:t>
      </w:r>
      <w:r w:rsidRPr="00974312">
        <w:rPr>
          <w:rFonts w:ascii="Times New Roman" w:hAnsi="Times New Roman" w:cs="Times New Roman"/>
          <w:sz w:val="24"/>
          <w:szCs w:val="24"/>
        </w:rPr>
        <w:t>Ludwig Boltzmann Cluster Arthritis and Rehabilitation, Vienna, Austria</w:t>
      </w:r>
    </w:p>
    <w:p w14:paraId="651D88C2" w14:textId="77777777" w:rsidR="00C83552" w:rsidRPr="00974312" w:rsidRDefault="00C83552" w:rsidP="00C83552">
      <w:pPr>
        <w:rPr>
          <w:rFonts w:ascii="Times New Roman" w:hAnsi="Times New Roman" w:cs="Times New Roman"/>
          <w:sz w:val="24"/>
          <w:szCs w:val="24"/>
        </w:rPr>
      </w:pPr>
      <w:r w:rsidRPr="00974312">
        <w:rPr>
          <w:rFonts w:ascii="Times New Roman" w:hAnsi="Times New Roman" w:cs="Times New Roman"/>
          <w:sz w:val="24"/>
          <w:szCs w:val="24"/>
          <w:vertAlign w:val="superscript"/>
        </w:rPr>
        <w:t>6</w:t>
      </w:r>
      <w:r w:rsidRPr="00974312">
        <w:rPr>
          <w:rFonts w:ascii="Times New Roman" w:hAnsi="Times New Roman" w:cs="Times New Roman"/>
          <w:sz w:val="24"/>
          <w:szCs w:val="24"/>
        </w:rPr>
        <w:t>Department of Social and Preventive Medicine, Center for Public Health, Medical University of Vienna, Vienna, Austria</w:t>
      </w:r>
    </w:p>
    <w:p w14:paraId="391479A1" w14:textId="77777777" w:rsidR="00C83552" w:rsidRDefault="00C83552" w:rsidP="00C83552">
      <w:pPr>
        <w:rPr>
          <w:rFonts w:ascii="Times New Roman" w:hAnsi="Times New Roman" w:cs="Times New Roman"/>
          <w:sz w:val="24"/>
          <w:szCs w:val="24"/>
        </w:rPr>
      </w:pPr>
      <w:r w:rsidRPr="00974312">
        <w:rPr>
          <w:rFonts w:ascii="Times New Roman" w:hAnsi="Times New Roman" w:cs="Times New Roman"/>
          <w:sz w:val="24"/>
          <w:szCs w:val="24"/>
          <w:vertAlign w:val="superscript"/>
        </w:rPr>
        <w:t>7</w:t>
      </w:r>
      <w:r w:rsidRPr="00974312">
        <w:rPr>
          <w:rFonts w:ascii="Times New Roman" w:hAnsi="Times New Roman" w:cs="Times New Roman"/>
          <w:sz w:val="24"/>
          <w:szCs w:val="24"/>
        </w:rPr>
        <w:t>Department of Behavioural Science and Health, University College London, London, UK</w:t>
      </w:r>
    </w:p>
    <w:p w14:paraId="618AF8B1" w14:textId="77777777" w:rsidR="00C83552" w:rsidRDefault="00C83552" w:rsidP="00C83552">
      <w:pPr>
        <w:pStyle w:val="Default"/>
        <w:rPr>
          <w:sz w:val="23"/>
          <w:szCs w:val="23"/>
        </w:rPr>
      </w:pPr>
      <w:r w:rsidRPr="00CC2670">
        <w:rPr>
          <w:vertAlign w:val="superscript"/>
        </w:rPr>
        <w:t>8</w:t>
      </w:r>
      <w:r>
        <w:rPr>
          <w:sz w:val="23"/>
          <w:szCs w:val="23"/>
        </w:rPr>
        <w:t>National Research Council, Neuroscience Institute, Aging Branch, Padova, Italy.</w:t>
      </w:r>
    </w:p>
    <w:p w14:paraId="2B738B06" w14:textId="77777777" w:rsidR="00C83552" w:rsidRPr="00974312" w:rsidRDefault="00C83552" w:rsidP="00C83552">
      <w:pPr>
        <w:pStyle w:val="Default"/>
      </w:pPr>
    </w:p>
    <w:p w14:paraId="0AA92E2A" w14:textId="77777777" w:rsidR="00C83552" w:rsidRDefault="00C83552" w:rsidP="00C83552">
      <w:pPr>
        <w:rPr>
          <w:rFonts w:ascii="Times New Roman" w:hAnsi="Times New Roman" w:cs="Times New Roman"/>
          <w:sz w:val="24"/>
          <w:szCs w:val="24"/>
        </w:rPr>
      </w:pPr>
      <w:r w:rsidRPr="00974312">
        <w:rPr>
          <w:rFonts w:ascii="Times New Roman" w:hAnsi="Times New Roman" w:cs="Times New Roman"/>
          <w:sz w:val="24"/>
          <w:szCs w:val="24"/>
          <w:vertAlign w:val="superscript"/>
        </w:rPr>
        <w:t>8</w:t>
      </w:r>
      <w:r w:rsidRPr="00974312">
        <w:rPr>
          <w:rFonts w:ascii="Times New Roman" w:hAnsi="Times New Roman" w:cs="Times New Roman"/>
          <w:sz w:val="24"/>
          <w:szCs w:val="24"/>
        </w:rPr>
        <w:t>Department of Epidemiology, Center for Public Health, Medical University of Vienna, Vienna, Austria</w:t>
      </w:r>
    </w:p>
    <w:p w14:paraId="175CB197" w14:textId="77777777" w:rsidR="009F1B75" w:rsidRPr="009F1B75" w:rsidRDefault="009F1B75" w:rsidP="00C83552">
      <w:pPr>
        <w:rPr>
          <w:rFonts w:ascii="Times New Roman" w:hAnsi="Times New Roman" w:cs="Times New Roman"/>
          <w:sz w:val="24"/>
          <w:szCs w:val="24"/>
        </w:rPr>
      </w:pPr>
      <w:r>
        <w:rPr>
          <w:rFonts w:ascii="Times New Roman" w:hAnsi="Times New Roman" w:cs="Times New Roman"/>
          <w:sz w:val="24"/>
          <w:szCs w:val="24"/>
          <w:vertAlign w:val="superscript"/>
        </w:rPr>
        <w:t>9</w:t>
      </w:r>
      <w:r>
        <w:rPr>
          <w:rFonts w:ascii="Times New Roman" w:hAnsi="Times New Roman" w:cs="Times New Roman"/>
          <w:sz w:val="24"/>
          <w:szCs w:val="24"/>
        </w:rPr>
        <w:t xml:space="preserve">Faculty of Sport Sciences, University of Murcia, Murcia, Spain. </w:t>
      </w:r>
    </w:p>
    <w:p w14:paraId="5A15A766" w14:textId="77777777" w:rsidR="00C83552" w:rsidRDefault="009F1B75" w:rsidP="00C83552">
      <w:pPr>
        <w:rPr>
          <w:rFonts w:ascii="Times New Roman" w:hAnsi="Times New Roman" w:cs="Times New Roman"/>
          <w:sz w:val="24"/>
          <w:szCs w:val="24"/>
        </w:rPr>
      </w:pPr>
      <w:r>
        <w:rPr>
          <w:rFonts w:ascii="Times New Roman" w:hAnsi="Times New Roman" w:cs="Times New Roman"/>
          <w:sz w:val="24"/>
          <w:szCs w:val="24"/>
          <w:vertAlign w:val="superscript"/>
        </w:rPr>
        <w:t>10</w:t>
      </w:r>
      <w:r w:rsidR="00C83552" w:rsidRPr="003B2F39">
        <w:rPr>
          <w:rFonts w:ascii="Times New Roman" w:hAnsi="Times New Roman" w:cs="Times New Roman"/>
          <w:sz w:val="24"/>
          <w:szCs w:val="24"/>
        </w:rPr>
        <w:t>Research and Development Unit, Parc</w:t>
      </w:r>
      <w:r w:rsidR="001A41CC">
        <w:rPr>
          <w:rFonts w:ascii="Times New Roman" w:hAnsi="Times New Roman" w:cs="Times New Roman"/>
          <w:sz w:val="24"/>
          <w:szCs w:val="24"/>
        </w:rPr>
        <w:t xml:space="preserve"> </w:t>
      </w:r>
      <w:r w:rsidR="00C83552" w:rsidRPr="003B2F39">
        <w:rPr>
          <w:rFonts w:ascii="Times New Roman" w:hAnsi="Times New Roman" w:cs="Times New Roman"/>
          <w:sz w:val="24"/>
          <w:szCs w:val="24"/>
        </w:rPr>
        <w:t>Sani</w:t>
      </w:r>
      <w:r w:rsidR="00C83552">
        <w:rPr>
          <w:rFonts w:ascii="Times New Roman" w:hAnsi="Times New Roman" w:cs="Times New Roman"/>
          <w:sz w:val="24"/>
          <w:szCs w:val="24"/>
        </w:rPr>
        <w:t>tari</w:t>
      </w:r>
      <w:r w:rsidR="001A41CC">
        <w:rPr>
          <w:rFonts w:ascii="Times New Roman" w:hAnsi="Times New Roman" w:cs="Times New Roman"/>
          <w:sz w:val="24"/>
          <w:szCs w:val="24"/>
        </w:rPr>
        <w:t xml:space="preserve"> </w:t>
      </w:r>
      <w:r w:rsidR="00C83552">
        <w:rPr>
          <w:rFonts w:ascii="Times New Roman" w:hAnsi="Times New Roman" w:cs="Times New Roman"/>
          <w:sz w:val="24"/>
          <w:szCs w:val="24"/>
        </w:rPr>
        <w:t>Sant Joan de Déu, Fundació</w:t>
      </w:r>
      <w:r w:rsidR="001A41CC">
        <w:rPr>
          <w:rFonts w:ascii="Times New Roman" w:hAnsi="Times New Roman" w:cs="Times New Roman"/>
          <w:sz w:val="24"/>
          <w:szCs w:val="24"/>
        </w:rPr>
        <w:t xml:space="preserve"> </w:t>
      </w:r>
      <w:r w:rsidR="00C83552" w:rsidRPr="003B2F39">
        <w:rPr>
          <w:rFonts w:ascii="Times New Roman" w:hAnsi="Times New Roman" w:cs="Times New Roman"/>
          <w:sz w:val="24"/>
          <w:szCs w:val="24"/>
        </w:rPr>
        <w:t>Sant Joan de Déu, CIBERSAM, Sant</w:t>
      </w:r>
      <w:r w:rsidR="001A41CC">
        <w:rPr>
          <w:rFonts w:ascii="Times New Roman" w:hAnsi="Times New Roman" w:cs="Times New Roman"/>
          <w:sz w:val="24"/>
          <w:szCs w:val="24"/>
        </w:rPr>
        <w:t xml:space="preserve"> </w:t>
      </w:r>
      <w:r w:rsidR="00C83552" w:rsidRPr="003B2F39">
        <w:rPr>
          <w:rFonts w:ascii="Times New Roman" w:hAnsi="Times New Roman" w:cs="Times New Roman"/>
          <w:sz w:val="24"/>
          <w:szCs w:val="24"/>
        </w:rPr>
        <w:t>Boi de Llobregat, Barcelona, Spain.</w:t>
      </w:r>
    </w:p>
    <w:p w14:paraId="0BC3E114" w14:textId="77777777" w:rsidR="00C83552" w:rsidRDefault="00C83552" w:rsidP="00C83552">
      <w:pPr>
        <w:rPr>
          <w:rFonts w:ascii="Times New Roman" w:hAnsi="Times New Roman" w:cs="Times New Roman"/>
          <w:sz w:val="24"/>
          <w:szCs w:val="24"/>
        </w:rPr>
      </w:pPr>
      <w:r w:rsidRPr="003B2F39">
        <w:rPr>
          <w:rFonts w:ascii="Times New Roman" w:hAnsi="Times New Roman" w:cs="Times New Roman"/>
          <w:sz w:val="24"/>
          <w:szCs w:val="24"/>
          <w:vertAlign w:val="superscript"/>
        </w:rPr>
        <w:t>1</w:t>
      </w:r>
      <w:r w:rsidR="009F1B75">
        <w:rPr>
          <w:rFonts w:ascii="Times New Roman" w:hAnsi="Times New Roman" w:cs="Times New Roman"/>
          <w:sz w:val="24"/>
          <w:szCs w:val="24"/>
          <w:vertAlign w:val="superscript"/>
        </w:rPr>
        <w:t>1</w:t>
      </w:r>
      <w:r w:rsidRPr="003B2F39">
        <w:rPr>
          <w:rFonts w:ascii="Times New Roman" w:hAnsi="Times New Roman" w:cs="Times New Roman"/>
          <w:sz w:val="24"/>
          <w:szCs w:val="24"/>
        </w:rPr>
        <w:t>Department of Epidemiology, Medical University of Vienna, Austria.</w:t>
      </w:r>
    </w:p>
    <w:p w14:paraId="749E7AC1" w14:textId="77777777" w:rsidR="00C83552" w:rsidRPr="003B2F39" w:rsidRDefault="00C83552" w:rsidP="00C83552">
      <w:pPr>
        <w:rPr>
          <w:rFonts w:ascii="Times New Roman" w:hAnsi="Times New Roman" w:cs="Times New Roman"/>
          <w:sz w:val="24"/>
          <w:szCs w:val="24"/>
        </w:rPr>
      </w:pPr>
      <w:r w:rsidRPr="003B2F39">
        <w:rPr>
          <w:rFonts w:ascii="Times New Roman" w:hAnsi="Times New Roman" w:cs="Times New Roman"/>
          <w:sz w:val="24"/>
          <w:szCs w:val="24"/>
          <w:vertAlign w:val="superscript"/>
        </w:rPr>
        <w:t>1</w:t>
      </w:r>
      <w:r w:rsidR="009F1B75">
        <w:rPr>
          <w:rFonts w:ascii="Times New Roman" w:hAnsi="Times New Roman" w:cs="Times New Roman"/>
          <w:sz w:val="24"/>
          <w:szCs w:val="24"/>
          <w:vertAlign w:val="superscript"/>
        </w:rPr>
        <w:t>2</w:t>
      </w:r>
      <w:r>
        <w:rPr>
          <w:rFonts w:ascii="Times New Roman" w:hAnsi="Times New Roman" w:cs="Times New Roman"/>
          <w:sz w:val="24"/>
          <w:szCs w:val="24"/>
        </w:rPr>
        <w:t xml:space="preserve">Department of Social and Preventive Medicine, Medical University of Vienna, Austria. </w:t>
      </w:r>
    </w:p>
    <w:p w14:paraId="7ED82AAE" w14:textId="77777777" w:rsidR="00C83552" w:rsidRPr="00974312" w:rsidRDefault="00C83552" w:rsidP="009F1B75">
      <w:pPr>
        <w:spacing w:after="0"/>
        <w:jc w:val="center"/>
        <w:rPr>
          <w:rFonts w:ascii="Times New Roman" w:hAnsi="Times New Roman" w:cs="Times New Roman"/>
          <w:sz w:val="24"/>
          <w:szCs w:val="24"/>
        </w:rPr>
      </w:pPr>
    </w:p>
    <w:p w14:paraId="45EA5D0E" w14:textId="77777777" w:rsidR="00C83552" w:rsidRPr="00974312" w:rsidRDefault="00C83552" w:rsidP="00C83552">
      <w:pPr>
        <w:rPr>
          <w:rFonts w:ascii="Times New Roman" w:hAnsi="Times New Roman" w:cs="Times New Roman"/>
          <w:sz w:val="24"/>
          <w:szCs w:val="24"/>
        </w:rPr>
      </w:pPr>
      <w:r w:rsidRPr="00974312">
        <w:rPr>
          <w:rFonts w:ascii="Times New Roman" w:hAnsi="Times New Roman" w:cs="Times New Roman"/>
          <w:sz w:val="24"/>
          <w:szCs w:val="24"/>
          <w:vertAlign w:val="superscript"/>
        </w:rPr>
        <w:t>*</w:t>
      </w:r>
      <w:r w:rsidRPr="00974312">
        <w:rPr>
          <w:rFonts w:ascii="Times New Roman" w:hAnsi="Times New Roman" w:cs="Times New Roman"/>
          <w:sz w:val="24"/>
          <w:szCs w:val="24"/>
        </w:rPr>
        <w:t>Co-first authors</w:t>
      </w:r>
    </w:p>
    <w:p w14:paraId="4B00C810" w14:textId="77777777" w:rsidR="006C6B34" w:rsidRDefault="006C6B34" w:rsidP="00C83552">
      <w:pPr>
        <w:rPr>
          <w:rFonts w:ascii="Times New Roman" w:hAnsi="Times New Roman" w:cs="Times New Roman"/>
          <w:sz w:val="24"/>
          <w:szCs w:val="24"/>
        </w:rPr>
      </w:pPr>
    </w:p>
    <w:p w14:paraId="7807EFD1" w14:textId="77777777" w:rsidR="00C83552" w:rsidRPr="00974312" w:rsidRDefault="00C83552" w:rsidP="00C83552">
      <w:pPr>
        <w:rPr>
          <w:rFonts w:ascii="Times New Roman" w:hAnsi="Times New Roman" w:cs="Times New Roman"/>
          <w:sz w:val="24"/>
          <w:szCs w:val="24"/>
        </w:rPr>
      </w:pPr>
      <w:r w:rsidRPr="00974312">
        <w:rPr>
          <w:rFonts w:ascii="Times New Roman" w:hAnsi="Times New Roman" w:cs="Times New Roman"/>
          <w:sz w:val="24"/>
          <w:szCs w:val="24"/>
        </w:rPr>
        <w:t xml:space="preserve">Corresponding: Dr. Lin </w:t>
      </w:r>
      <w:r>
        <w:rPr>
          <w:rFonts w:ascii="Times New Roman" w:hAnsi="Times New Roman" w:cs="Times New Roman"/>
          <w:sz w:val="24"/>
          <w:szCs w:val="24"/>
        </w:rPr>
        <w:t xml:space="preserve">Yang; </w:t>
      </w:r>
      <w:r w:rsidRPr="00974312">
        <w:rPr>
          <w:rFonts w:ascii="Times New Roman" w:hAnsi="Times New Roman" w:cs="Times New Roman"/>
          <w:sz w:val="24"/>
          <w:szCs w:val="24"/>
        </w:rPr>
        <w:t>Department of Epidemiology</w:t>
      </w:r>
    </w:p>
    <w:p w14:paraId="6388153E" w14:textId="77777777" w:rsidR="00C83552" w:rsidRPr="00974312" w:rsidRDefault="00C83552" w:rsidP="00C83552">
      <w:pPr>
        <w:rPr>
          <w:rFonts w:ascii="Times New Roman" w:hAnsi="Times New Roman" w:cs="Times New Roman"/>
          <w:sz w:val="24"/>
          <w:szCs w:val="24"/>
        </w:rPr>
      </w:pPr>
      <w:r w:rsidRPr="00974312">
        <w:rPr>
          <w:rFonts w:ascii="Times New Roman" w:hAnsi="Times New Roman" w:cs="Times New Roman"/>
          <w:sz w:val="24"/>
          <w:szCs w:val="24"/>
        </w:rPr>
        <w:t>Center for Public Health</w:t>
      </w:r>
      <w:r w:rsidR="009F1B75">
        <w:rPr>
          <w:rFonts w:ascii="Times New Roman" w:hAnsi="Times New Roman" w:cs="Times New Roman"/>
          <w:sz w:val="24"/>
          <w:szCs w:val="24"/>
        </w:rPr>
        <w:t xml:space="preserve"> </w:t>
      </w:r>
      <w:r w:rsidRPr="00974312">
        <w:rPr>
          <w:rFonts w:ascii="Times New Roman" w:hAnsi="Times New Roman" w:cs="Times New Roman"/>
          <w:sz w:val="24"/>
          <w:szCs w:val="24"/>
        </w:rPr>
        <w:t>Medical University of Vienna</w:t>
      </w:r>
      <w:r w:rsidR="009F1B75">
        <w:rPr>
          <w:rFonts w:ascii="Times New Roman" w:hAnsi="Times New Roman" w:cs="Times New Roman"/>
          <w:sz w:val="24"/>
          <w:szCs w:val="24"/>
        </w:rPr>
        <w:t xml:space="preserve"> </w:t>
      </w:r>
      <w:r w:rsidRPr="00974312">
        <w:rPr>
          <w:rFonts w:ascii="Times New Roman" w:hAnsi="Times New Roman" w:cs="Times New Roman"/>
          <w:sz w:val="24"/>
          <w:szCs w:val="24"/>
        </w:rPr>
        <w:t>Kinderspitalgasse 15/1, 1090 Vienna</w:t>
      </w:r>
    </w:p>
    <w:p w14:paraId="76A3D026" w14:textId="77777777" w:rsidR="009D190B" w:rsidRPr="00C83552" w:rsidRDefault="00C83552" w:rsidP="00C83552">
      <w:pPr>
        <w:rPr>
          <w:rFonts w:ascii="Times New Roman" w:hAnsi="Times New Roman" w:cs="Times New Roman"/>
          <w:sz w:val="24"/>
          <w:szCs w:val="24"/>
        </w:rPr>
      </w:pPr>
      <w:r w:rsidRPr="00974312">
        <w:rPr>
          <w:rFonts w:ascii="Times New Roman" w:hAnsi="Times New Roman" w:cs="Times New Roman"/>
          <w:sz w:val="24"/>
          <w:szCs w:val="24"/>
        </w:rPr>
        <w:t>Austria</w:t>
      </w:r>
      <w:r>
        <w:rPr>
          <w:rFonts w:ascii="Times New Roman" w:hAnsi="Times New Roman" w:cs="Times New Roman"/>
          <w:sz w:val="24"/>
          <w:szCs w:val="24"/>
        </w:rPr>
        <w:t xml:space="preserve">; </w:t>
      </w:r>
      <w:r w:rsidRPr="00974312">
        <w:rPr>
          <w:rFonts w:ascii="Times New Roman" w:hAnsi="Times New Roman" w:cs="Times New Roman"/>
          <w:sz w:val="24"/>
          <w:szCs w:val="24"/>
        </w:rPr>
        <w:t>Email:</w:t>
      </w:r>
      <w:r w:rsidR="00795085">
        <w:rPr>
          <w:rFonts w:ascii="Times New Roman" w:hAnsi="Times New Roman" w:cs="Times New Roman"/>
          <w:sz w:val="24"/>
          <w:szCs w:val="24"/>
        </w:rPr>
        <w:t xml:space="preserve"> </w:t>
      </w:r>
      <w:hyperlink r:id="rId8" w:history="1">
        <w:r w:rsidRPr="00926550">
          <w:rPr>
            <w:rStyle w:val="Hyperlink"/>
            <w:rFonts w:ascii="Times New Roman" w:hAnsi="Times New Roman" w:cs="Times New Roman"/>
            <w:sz w:val="24"/>
            <w:szCs w:val="24"/>
          </w:rPr>
          <w:t>lin.yang@muv.ac.at</w:t>
        </w:r>
      </w:hyperlink>
      <w:bookmarkStart w:id="1" w:name="_Hlk527555621"/>
    </w:p>
    <w:p w14:paraId="05753FD7" w14:textId="77777777" w:rsidR="00BA513E" w:rsidRDefault="00BA513E" w:rsidP="006C6B34">
      <w:pPr>
        <w:spacing w:after="0"/>
        <w:jc w:val="center"/>
        <w:rPr>
          <w:rFonts w:ascii="Times New Roman" w:hAnsi="Times New Roman" w:cs="Times New Roman"/>
          <w:i/>
          <w:sz w:val="24"/>
          <w:szCs w:val="24"/>
        </w:rPr>
      </w:pPr>
    </w:p>
    <w:p w14:paraId="7E1EBC4C" w14:textId="77777777" w:rsidR="00BA513E" w:rsidRDefault="00BA513E" w:rsidP="00BA513E">
      <w:pPr>
        <w:jc w:val="center"/>
        <w:rPr>
          <w:rFonts w:ascii="Times New Roman" w:hAnsi="Times New Roman" w:cs="Times New Roman"/>
          <w:i/>
          <w:sz w:val="24"/>
          <w:szCs w:val="24"/>
        </w:rPr>
      </w:pPr>
      <w:r>
        <w:rPr>
          <w:rFonts w:ascii="Times New Roman" w:hAnsi="Times New Roman" w:cs="Times New Roman"/>
          <w:i/>
          <w:sz w:val="24"/>
          <w:szCs w:val="24"/>
        </w:rPr>
        <w:t>R</w:t>
      </w:r>
      <w:r w:rsidRPr="00035972">
        <w:rPr>
          <w:rFonts w:ascii="Times New Roman" w:hAnsi="Times New Roman" w:cs="Times New Roman"/>
          <w:i/>
          <w:sz w:val="24"/>
          <w:szCs w:val="24"/>
        </w:rPr>
        <w:t>unning head</w:t>
      </w:r>
      <w:r>
        <w:rPr>
          <w:rFonts w:ascii="Times New Roman" w:hAnsi="Times New Roman" w:cs="Times New Roman"/>
          <w:i/>
          <w:sz w:val="24"/>
          <w:szCs w:val="24"/>
        </w:rPr>
        <w:t xml:space="preserve">: </w:t>
      </w:r>
      <w:r w:rsidRPr="007732D4">
        <w:rPr>
          <w:rFonts w:ascii="Times New Roman" w:hAnsi="Times New Roman" w:cs="Times New Roman"/>
          <w:i/>
          <w:sz w:val="24"/>
          <w:szCs w:val="24"/>
        </w:rPr>
        <w:t>Syndemic effects of HIV risk behaviors</w:t>
      </w:r>
    </w:p>
    <w:p w14:paraId="7C2A9B5A" w14:textId="77777777" w:rsidR="00D05137" w:rsidRPr="003E7B83" w:rsidRDefault="00751675" w:rsidP="00123BB3">
      <w:pPr>
        <w:spacing w:line="480" w:lineRule="auto"/>
        <w:rPr>
          <w:rFonts w:ascii="Times New Roman" w:hAnsi="Times New Roman" w:cs="Times New Roman"/>
          <w:sz w:val="24"/>
          <w:szCs w:val="24"/>
        </w:rPr>
      </w:pPr>
      <w:r>
        <w:rPr>
          <w:rFonts w:ascii="Times New Roman" w:hAnsi="Times New Roman" w:cs="Times New Roman"/>
          <w:b/>
          <w:sz w:val="24"/>
          <w:szCs w:val="24"/>
        </w:rPr>
        <w:lastRenderedPageBreak/>
        <w:t>ABSTRACT</w:t>
      </w:r>
    </w:p>
    <w:p w14:paraId="0996D3B2" w14:textId="77777777" w:rsidR="00D04D5C" w:rsidRPr="00974312" w:rsidRDefault="00A40476" w:rsidP="00123BB3">
      <w:pPr>
        <w:spacing w:line="480" w:lineRule="auto"/>
        <w:rPr>
          <w:rFonts w:ascii="Times New Roman" w:hAnsi="Times New Roman" w:cs="Times New Roman"/>
          <w:sz w:val="24"/>
          <w:szCs w:val="24"/>
        </w:rPr>
      </w:pPr>
      <w:r w:rsidRPr="00974312">
        <w:rPr>
          <w:rFonts w:ascii="Times New Roman" w:hAnsi="Times New Roman" w:cs="Times New Roman"/>
          <w:color w:val="000000"/>
          <w:sz w:val="24"/>
          <w:szCs w:val="24"/>
        </w:rPr>
        <w:t xml:space="preserve">The aim of the present study is to </w:t>
      </w:r>
      <w:r w:rsidR="00D04D5C">
        <w:rPr>
          <w:rFonts w:ascii="Times New Roman" w:hAnsi="Times New Roman" w:cs="Times New Roman"/>
          <w:color w:val="000000"/>
          <w:sz w:val="24"/>
          <w:szCs w:val="24"/>
        </w:rPr>
        <w:t xml:space="preserve">use </w:t>
      </w:r>
      <w:r w:rsidRPr="00974312">
        <w:rPr>
          <w:rFonts w:ascii="Times New Roman" w:hAnsi="Times New Roman" w:cs="Times New Roman"/>
          <w:color w:val="000000"/>
          <w:sz w:val="24"/>
          <w:szCs w:val="24"/>
        </w:rPr>
        <w:t>the syndemic framework to investigate risk of contracting HIV in the US population</w:t>
      </w:r>
      <w:r>
        <w:rPr>
          <w:rFonts w:ascii="Times New Roman" w:hAnsi="Times New Roman" w:cs="Times New Roman"/>
          <w:color w:val="000000"/>
          <w:sz w:val="24"/>
          <w:szCs w:val="24"/>
        </w:rPr>
        <w:t>.</w:t>
      </w:r>
      <w:r w:rsidR="0087783F">
        <w:rPr>
          <w:rFonts w:ascii="Times New Roman" w:hAnsi="Times New Roman" w:cs="Times New Roman"/>
          <w:color w:val="000000"/>
          <w:sz w:val="24"/>
          <w:szCs w:val="24"/>
        </w:rPr>
        <w:t xml:space="preserve"> </w:t>
      </w:r>
      <w:r w:rsidR="003E610D">
        <w:rPr>
          <w:rFonts w:ascii="Times New Roman" w:hAnsi="Times New Roman" w:cs="Times New Roman"/>
          <w:sz w:val="24"/>
          <w:szCs w:val="24"/>
        </w:rPr>
        <w:t xml:space="preserve">Cross-Sectional analyses from </w:t>
      </w:r>
      <w:r w:rsidR="003E610D" w:rsidRPr="002D6EAD">
        <w:rPr>
          <w:rFonts w:ascii="Times New Roman" w:hAnsi="Times New Roman" w:cs="Times New Roman"/>
          <w:sz w:val="24"/>
          <w:szCs w:val="24"/>
        </w:rPr>
        <w:t>The National Health a</w:t>
      </w:r>
      <w:r w:rsidR="003E610D">
        <w:rPr>
          <w:rFonts w:ascii="Times New Roman" w:hAnsi="Times New Roman" w:cs="Times New Roman"/>
          <w:sz w:val="24"/>
          <w:szCs w:val="24"/>
        </w:rPr>
        <w:t xml:space="preserve">nd Nutrition Examination Survey. </w:t>
      </w:r>
      <w:r w:rsidRPr="002D6EAD">
        <w:rPr>
          <w:rFonts w:ascii="Times New Roman" w:hAnsi="Times New Roman" w:cs="Times New Roman"/>
          <w:sz w:val="24"/>
          <w:szCs w:val="24"/>
        </w:rPr>
        <w:t xml:space="preserve">We extracted and aggregated data on </w:t>
      </w:r>
      <w:r w:rsidR="009366E4" w:rsidRPr="002D6EAD">
        <w:rPr>
          <w:rFonts w:ascii="Times New Roman" w:hAnsi="Times New Roman" w:cs="Times New Roman"/>
          <w:sz w:val="24"/>
          <w:szCs w:val="24"/>
        </w:rPr>
        <w:t>HIV antibody test</w:t>
      </w:r>
      <w:r w:rsidR="009366E4">
        <w:rPr>
          <w:rFonts w:ascii="Times New Roman" w:hAnsi="Times New Roman" w:cs="Times New Roman"/>
          <w:sz w:val="24"/>
          <w:szCs w:val="24"/>
        </w:rPr>
        <w:t>,</w:t>
      </w:r>
      <w:r w:rsidR="00795085">
        <w:rPr>
          <w:rFonts w:ascii="Times New Roman" w:hAnsi="Times New Roman" w:cs="Times New Roman"/>
          <w:sz w:val="24"/>
          <w:szCs w:val="24"/>
        </w:rPr>
        <w:t xml:space="preserve"> </w:t>
      </w:r>
      <w:r w:rsidRPr="002D6EAD">
        <w:rPr>
          <w:rFonts w:ascii="Times New Roman" w:hAnsi="Times New Roman" w:cs="Times New Roman"/>
          <w:sz w:val="24"/>
          <w:szCs w:val="24"/>
        </w:rPr>
        <w:t>so</w:t>
      </w:r>
      <w:r w:rsidR="00C7753F">
        <w:rPr>
          <w:rFonts w:ascii="Times New Roman" w:hAnsi="Times New Roman" w:cs="Times New Roman"/>
          <w:sz w:val="24"/>
          <w:szCs w:val="24"/>
        </w:rPr>
        <w:t>ciodemographic characteristics,</w:t>
      </w:r>
      <w:r w:rsidRPr="002D6EAD">
        <w:rPr>
          <w:rFonts w:ascii="Times New Roman" w:hAnsi="Times New Roman" w:cs="Times New Roman"/>
          <w:sz w:val="24"/>
          <w:szCs w:val="24"/>
        </w:rPr>
        <w:t xml:space="preserve"> alcohol use, drug use, depression, sexual behaviors and sexually transmitted disease (STDs) from cycle 200</w:t>
      </w:r>
      <w:r w:rsidR="006122F9">
        <w:rPr>
          <w:rFonts w:ascii="Times New Roman" w:hAnsi="Times New Roman" w:cs="Times New Roman"/>
          <w:sz w:val="24"/>
          <w:szCs w:val="24"/>
        </w:rPr>
        <w:t>9</w:t>
      </w:r>
      <w:r w:rsidRPr="002D6EAD">
        <w:rPr>
          <w:rFonts w:ascii="Times New Roman" w:hAnsi="Times New Roman" w:cs="Times New Roman"/>
          <w:sz w:val="24"/>
          <w:szCs w:val="24"/>
        </w:rPr>
        <w:t>-20</w:t>
      </w:r>
      <w:r w:rsidR="006122F9">
        <w:rPr>
          <w:rFonts w:ascii="Times New Roman" w:hAnsi="Times New Roman" w:cs="Times New Roman"/>
          <w:sz w:val="24"/>
          <w:szCs w:val="24"/>
        </w:rPr>
        <w:t>10</w:t>
      </w:r>
      <w:r w:rsidRPr="002D6EAD">
        <w:rPr>
          <w:rFonts w:ascii="Times New Roman" w:hAnsi="Times New Roman" w:cs="Times New Roman"/>
          <w:sz w:val="24"/>
          <w:szCs w:val="24"/>
        </w:rPr>
        <w:t xml:space="preserve"> to 2015-2016.</w:t>
      </w:r>
      <w:r>
        <w:rPr>
          <w:rFonts w:ascii="Times New Roman" w:hAnsi="Times New Roman" w:cs="Times New Roman"/>
          <w:sz w:val="24"/>
          <w:szCs w:val="24"/>
        </w:rPr>
        <w:t>W</w:t>
      </w:r>
      <w:r w:rsidR="00C7753F">
        <w:rPr>
          <w:rFonts w:ascii="Times New Roman" w:hAnsi="Times New Roman" w:cs="Times New Roman"/>
          <w:sz w:val="24"/>
          <w:szCs w:val="24"/>
        </w:rPr>
        <w:t xml:space="preserve">e carried out </w:t>
      </w:r>
      <w:r w:rsidRPr="002D6EAD">
        <w:rPr>
          <w:rFonts w:ascii="Times New Roman" w:hAnsi="Times New Roman" w:cs="Times New Roman"/>
          <w:sz w:val="24"/>
          <w:szCs w:val="24"/>
        </w:rPr>
        <w:t xml:space="preserve">weighted regression among young adults (20-39 years) and adults (40-59 years) separately. </w:t>
      </w:r>
      <w:r>
        <w:rPr>
          <w:rFonts w:ascii="Times New Roman" w:hAnsi="Times New Roman" w:cs="Times New Roman"/>
          <w:sz w:val="24"/>
          <w:szCs w:val="24"/>
        </w:rPr>
        <w:t>5,230 men and 5,794 women aged 20 years to 59 years</w:t>
      </w:r>
      <w:r w:rsidR="003E610D">
        <w:rPr>
          <w:rFonts w:ascii="Times New Roman" w:hAnsi="Times New Roman" w:cs="Times New Roman"/>
          <w:sz w:val="24"/>
          <w:szCs w:val="24"/>
        </w:rPr>
        <w:t xml:space="preserve"> were included in the present analyses</w:t>
      </w:r>
      <w:r>
        <w:rPr>
          <w:rFonts w:ascii="Times New Roman" w:hAnsi="Times New Roman" w:cs="Times New Roman"/>
          <w:sz w:val="24"/>
          <w:szCs w:val="24"/>
        </w:rPr>
        <w:t>. 0.8% men and 0.2% women were tested</w:t>
      </w:r>
      <w:r w:rsidR="00D04D5C">
        <w:rPr>
          <w:rFonts w:ascii="Times New Roman" w:hAnsi="Times New Roman" w:cs="Times New Roman"/>
          <w:sz w:val="24"/>
          <w:szCs w:val="24"/>
        </w:rPr>
        <w:t xml:space="preserve"> for HIV-</w:t>
      </w:r>
      <w:r>
        <w:rPr>
          <w:rFonts w:ascii="Times New Roman" w:hAnsi="Times New Roman" w:cs="Times New Roman"/>
          <w:sz w:val="24"/>
          <w:szCs w:val="24"/>
        </w:rPr>
        <w:t>positive.</w:t>
      </w:r>
      <w:r w:rsidR="00795085">
        <w:rPr>
          <w:rFonts w:ascii="Times New Roman" w:hAnsi="Times New Roman" w:cs="Times New Roman"/>
          <w:sz w:val="24"/>
          <w:szCs w:val="24"/>
        </w:rPr>
        <w:t xml:space="preserve"> </w:t>
      </w:r>
      <w:r>
        <w:rPr>
          <w:rFonts w:ascii="Times New Roman" w:hAnsi="Times New Roman" w:cs="Times New Roman"/>
          <w:sz w:val="24"/>
          <w:szCs w:val="24"/>
        </w:rPr>
        <w:t>Each increasing HIV risk behavior, was associated with elevated odds of being tested for HIV-positive (1.15, 95% CI:</w:t>
      </w:r>
      <w:r w:rsidR="001A41CC">
        <w:rPr>
          <w:rFonts w:ascii="Times New Roman" w:hAnsi="Times New Roman" w:cs="Times New Roman"/>
          <w:sz w:val="24"/>
          <w:szCs w:val="24"/>
        </w:rPr>
        <w:t xml:space="preserve"> </w:t>
      </w:r>
      <w:r>
        <w:rPr>
          <w:rFonts w:ascii="Times New Roman" w:hAnsi="Times New Roman" w:cs="Times New Roman"/>
          <w:sz w:val="24"/>
          <w:szCs w:val="24"/>
        </w:rPr>
        <w:t>1.15 to 1.15) among young adults</w:t>
      </w:r>
      <w:r w:rsidR="00413FBD">
        <w:rPr>
          <w:rFonts w:ascii="Times New Roman" w:hAnsi="Times New Roman" w:cs="Times New Roman"/>
          <w:sz w:val="24"/>
          <w:szCs w:val="24"/>
        </w:rPr>
        <w:t xml:space="preserve"> </w:t>
      </w:r>
      <w:r>
        <w:rPr>
          <w:rFonts w:ascii="Times New Roman" w:hAnsi="Times New Roman" w:cs="Times New Roman"/>
          <w:sz w:val="24"/>
          <w:szCs w:val="24"/>
        </w:rPr>
        <w:t xml:space="preserve">and adults (1.61, 95% CI: 1.61 to 1.61). </w:t>
      </w:r>
      <w:r w:rsidR="00D04D5C">
        <w:rPr>
          <w:rFonts w:ascii="Times New Roman" w:hAnsi="Times New Roman" w:cs="Times New Roman"/>
          <w:sz w:val="24"/>
          <w:szCs w:val="24"/>
        </w:rPr>
        <w:t xml:space="preserve">Multi-faceted, community-based </w:t>
      </w:r>
      <w:r w:rsidR="00D04D5C" w:rsidRPr="00974312">
        <w:rPr>
          <w:rFonts w:ascii="Times New Roman" w:hAnsi="Times New Roman" w:cs="Times New Roman"/>
          <w:sz w:val="24"/>
          <w:szCs w:val="24"/>
        </w:rPr>
        <w:t xml:space="preserve">interventions are urgently required to reduce incidence of HIV in the USA. </w:t>
      </w:r>
    </w:p>
    <w:p w14:paraId="7A43FAD9" w14:textId="77777777" w:rsidR="00D45765" w:rsidRDefault="00D05137" w:rsidP="00123BB3">
      <w:pPr>
        <w:spacing w:line="480" w:lineRule="auto"/>
        <w:rPr>
          <w:rFonts w:ascii="Times New Roman" w:hAnsi="Times New Roman" w:cs="Times New Roman"/>
          <w:sz w:val="24"/>
          <w:szCs w:val="24"/>
        </w:rPr>
      </w:pPr>
      <w:r w:rsidRPr="00974312">
        <w:rPr>
          <w:rFonts w:ascii="Times New Roman" w:hAnsi="Times New Roman" w:cs="Times New Roman"/>
          <w:b/>
          <w:sz w:val="24"/>
          <w:szCs w:val="24"/>
        </w:rPr>
        <w:t>Key words</w:t>
      </w:r>
      <w:r w:rsidR="00795085">
        <w:rPr>
          <w:rFonts w:ascii="Times New Roman" w:hAnsi="Times New Roman" w:cs="Times New Roman"/>
          <w:b/>
          <w:sz w:val="24"/>
          <w:szCs w:val="24"/>
        </w:rPr>
        <w:t xml:space="preserve">: </w:t>
      </w:r>
      <w:r w:rsidR="00D04D5C" w:rsidRPr="00D04D5C">
        <w:rPr>
          <w:rFonts w:ascii="Times New Roman" w:hAnsi="Times New Roman" w:cs="Times New Roman"/>
          <w:sz w:val="24"/>
          <w:szCs w:val="24"/>
        </w:rPr>
        <w:t>HIV, Syndemic Theory, NHANES, Risk Factors</w:t>
      </w:r>
      <w:r w:rsidR="003E7B83">
        <w:rPr>
          <w:rFonts w:ascii="Times New Roman" w:hAnsi="Times New Roman" w:cs="Times New Roman"/>
          <w:sz w:val="24"/>
          <w:szCs w:val="24"/>
        </w:rPr>
        <w:t>, Adults</w:t>
      </w:r>
      <w:bookmarkEnd w:id="1"/>
    </w:p>
    <w:p w14:paraId="1CFB56F6" w14:textId="77777777" w:rsidR="003E3279" w:rsidRDefault="003E3279" w:rsidP="00123BB3">
      <w:pPr>
        <w:spacing w:line="480" w:lineRule="auto"/>
        <w:rPr>
          <w:rFonts w:ascii="Times New Roman" w:hAnsi="Times New Roman" w:cs="Times New Roman"/>
          <w:sz w:val="24"/>
          <w:szCs w:val="24"/>
        </w:rPr>
      </w:pPr>
    </w:p>
    <w:p w14:paraId="7143E638" w14:textId="77777777" w:rsidR="0087783F" w:rsidRDefault="0087783F" w:rsidP="00123BB3">
      <w:pPr>
        <w:spacing w:line="480" w:lineRule="auto"/>
        <w:rPr>
          <w:rFonts w:ascii="Times New Roman" w:hAnsi="Times New Roman" w:cs="Times New Roman"/>
          <w:sz w:val="24"/>
          <w:szCs w:val="24"/>
        </w:rPr>
      </w:pPr>
    </w:p>
    <w:p w14:paraId="54E3DDCA" w14:textId="77777777" w:rsidR="0087783F" w:rsidRDefault="0087783F" w:rsidP="00123BB3">
      <w:pPr>
        <w:spacing w:line="480" w:lineRule="auto"/>
        <w:rPr>
          <w:rFonts w:ascii="Times New Roman" w:hAnsi="Times New Roman" w:cs="Times New Roman"/>
          <w:sz w:val="24"/>
          <w:szCs w:val="24"/>
        </w:rPr>
      </w:pPr>
    </w:p>
    <w:p w14:paraId="44C07A81" w14:textId="77777777" w:rsidR="0087783F" w:rsidRDefault="0087783F" w:rsidP="00123BB3">
      <w:pPr>
        <w:spacing w:line="480" w:lineRule="auto"/>
        <w:rPr>
          <w:rFonts w:ascii="Times New Roman" w:hAnsi="Times New Roman" w:cs="Times New Roman"/>
          <w:sz w:val="24"/>
          <w:szCs w:val="24"/>
        </w:rPr>
      </w:pPr>
    </w:p>
    <w:p w14:paraId="272884D3" w14:textId="77777777" w:rsidR="0087783F" w:rsidRDefault="0087783F" w:rsidP="00123BB3">
      <w:pPr>
        <w:spacing w:line="480" w:lineRule="auto"/>
        <w:rPr>
          <w:rFonts w:ascii="Times New Roman" w:hAnsi="Times New Roman" w:cs="Times New Roman"/>
          <w:sz w:val="24"/>
          <w:szCs w:val="24"/>
        </w:rPr>
      </w:pPr>
    </w:p>
    <w:p w14:paraId="587C63F3" w14:textId="77777777" w:rsidR="0087783F" w:rsidRDefault="0087783F" w:rsidP="00123BB3">
      <w:pPr>
        <w:spacing w:line="480" w:lineRule="auto"/>
        <w:rPr>
          <w:rFonts w:ascii="Times New Roman" w:hAnsi="Times New Roman" w:cs="Times New Roman"/>
          <w:sz w:val="24"/>
          <w:szCs w:val="24"/>
        </w:rPr>
      </w:pPr>
    </w:p>
    <w:p w14:paraId="37133E30" w14:textId="77777777" w:rsidR="0087783F" w:rsidRDefault="0087783F" w:rsidP="00123BB3">
      <w:pPr>
        <w:spacing w:line="480" w:lineRule="auto"/>
        <w:rPr>
          <w:rFonts w:ascii="Times New Roman" w:hAnsi="Times New Roman" w:cs="Times New Roman"/>
          <w:sz w:val="24"/>
          <w:szCs w:val="24"/>
        </w:rPr>
      </w:pPr>
    </w:p>
    <w:p w14:paraId="78459A44" w14:textId="77777777" w:rsidR="0087783F" w:rsidRPr="003E3279" w:rsidRDefault="0087783F" w:rsidP="00123BB3">
      <w:pPr>
        <w:spacing w:line="480" w:lineRule="auto"/>
        <w:rPr>
          <w:rFonts w:ascii="Times New Roman" w:hAnsi="Times New Roman" w:cs="Times New Roman"/>
          <w:sz w:val="24"/>
          <w:szCs w:val="24"/>
        </w:rPr>
      </w:pPr>
    </w:p>
    <w:p w14:paraId="213C12F3" w14:textId="77777777" w:rsidR="00D04D5C" w:rsidRPr="00974312" w:rsidRDefault="000A5F75" w:rsidP="00F30D00">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INTRODUCTION</w:t>
      </w:r>
    </w:p>
    <w:p w14:paraId="18AFABA7" w14:textId="77777777" w:rsidR="007E220A" w:rsidRPr="00974312" w:rsidRDefault="006C272A" w:rsidP="00F30D00">
      <w:pPr>
        <w:spacing w:line="480" w:lineRule="auto"/>
        <w:rPr>
          <w:rFonts w:ascii="Times New Roman" w:hAnsi="Times New Roman" w:cs="Times New Roman"/>
          <w:color w:val="000000"/>
          <w:sz w:val="24"/>
          <w:szCs w:val="24"/>
        </w:rPr>
      </w:pPr>
      <w:r w:rsidRPr="00974312">
        <w:rPr>
          <w:rFonts w:ascii="Times New Roman" w:hAnsi="Times New Roman" w:cs="Times New Roman"/>
          <w:color w:val="000000"/>
          <w:sz w:val="24"/>
          <w:szCs w:val="24"/>
        </w:rPr>
        <w:t>A total of 39,782 USA residen</w:t>
      </w:r>
      <w:r w:rsidR="007E220A" w:rsidRPr="00974312">
        <w:rPr>
          <w:rFonts w:ascii="Times New Roman" w:hAnsi="Times New Roman" w:cs="Times New Roman"/>
          <w:color w:val="000000"/>
          <w:sz w:val="24"/>
          <w:szCs w:val="24"/>
        </w:rPr>
        <w:t>ts</w:t>
      </w:r>
      <w:r w:rsidRPr="00974312">
        <w:rPr>
          <w:rFonts w:ascii="Times New Roman" w:hAnsi="Times New Roman" w:cs="Times New Roman"/>
          <w:color w:val="000000"/>
          <w:sz w:val="24"/>
          <w:szCs w:val="24"/>
        </w:rPr>
        <w:t xml:space="preserve"> were diagnosed with Human immunodeficiency virus (HIV) infection in 2016</w:t>
      </w:r>
      <w:r w:rsidR="005A63CA">
        <w:rPr>
          <w:rFonts w:ascii="Times New Roman" w:hAnsi="Times New Roman" w:cs="Times New Roman"/>
          <w:color w:val="000000"/>
          <w:sz w:val="24"/>
          <w:szCs w:val="24"/>
        </w:rPr>
        <w:t xml:space="preserve"> </w:t>
      </w:r>
      <w:r w:rsidR="005A63CA" w:rsidRPr="005A63CA">
        <w:rPr>
          <w:rFonts w:ascii="Times New Roman" w:hAnsi="Times New Roman" w:cs="Times New Roman"/>
          <w:color w:val="000000"/>
          <w:sz w:val="24"/>
          <w:szCs w:val="24"/>
        </w:rPr>
        <w:t>[</w:t>
      </w:r>
      <w:r w:rsidR="00727A66" w:rsidRPr="005A63CA">
        <w:rPr>
          <w:rFonts w:ascii="Times New Roman" w:hAnsi="Times New Roman" w:cs="Times New Roman"/>
          <w:color w:val="000000"/>
          <w:sz w:val="24"/>
          <w:szCs w:val="24"/>
        </w:rPr>
        <w:fldChar w:fldCharType="begin"/>
      </w:r>
      <w:r w:rsidR="005A63CA" w:rsidRPr="005A63CA">
        <w:rPr>
          <w:rFonts w:ascii="Times New Roman" w:hAnsi="Times New Roman" w:cs="Times New Roman"/>
          <w:color w:val="000000"/>
          <w:sz w:val="24"/>
          <w:szCs w:val="24"/>
        </w:rPr>
        <w:instrText xml:space="preserve"> ADDIN EN.CITE &lt;EndNote&gt;&lt;Cite&gt;&lt;Author&gt;Centers for Disease Control and Prevention&lt;/Author&gt;&lt;Year&gt;2017&lt;/Year&gt;&lt;RecNum&gt;780&lt;/RecNum&gt;&lt;DisplayText&gt;&lt;style face="superscript"&gt;1&lt;/style&gt;&lt;/DisplayText&gt;&lt;record&gt;&lt;rec-number&gt;780&lt;/rec-number&gt;&lt;foreign-keys&gt;&lt;key app="EN" db-id="essv0p590axrxlewfwtxa5wgw092tzxdv2xr" timestamp="1538644849"&gt;780&lt;/key&gt;&lt;/foreign-keys&gt;&lt;ref-type name="Report"&gt;27&lt;/ref-type&gt;&lt;contributors&gt;&lt;authors&gt;&lt;author&gt;Centers for Disease Control and Prevention,&lt;/author&gt;&lt;/authors&gt;&lt;tertiary-authors&gt;&lt;author&gt;Divions of HIVIAIDS Prevention, National Center for HIV/AIDS, Viral Hepatitis, STD, and TB Prevention, Centers for Disease Control and Prevention (CDC), U.S. Department of Health and Human Services&lt;/author&gt;&lt;/tertiary-authors&gt;&lt;/contributors&gt;&lt;titles&gt;&lt;title&gt;HIV Surveillance Report 2016&lt;/title&gt;&lt;/titles&gt;&lt;volume&gt;28&lt;/volume&gt;&lt;dates&gt;&lt;year&gt;2017&lt;/year&gt;&lt;/dates&gt;&lt;pub-location&gt;Atlanta, Georgia&lt;/pub-location&gt;&lt;publisher&gt;Centers for Disease Control and Prevention&lt;/publisher&gt;&lt;urls&gt;&lt;related-urls&gt;&lt;url&gt;&lt;style face="underline" font="default" size="100%"&gt;https://www.cdc.gov/hiv/library/reports/hiv-surveillance.html&lt;/style&gt;&lt;/url&gt;&lt;/related-urls&gt;&lt;/urls&gt;&lt;access-date&gt;04.10.2018&lt;/access-date&gt;&lt;/record&gt;&lt;/Cite&gt;&lt;/EndNote&gt;</w:instrText>
      </w:r>
      <w:r w:rsidR="00727A66" w:rsidRPr="005A63CA">
        <w:rPr>
          <w:rFonts w:ascii="Times New Roman" w:hAnsi="Times New Roman" w:cs="Times New Roman"/>
          <w:color w:val="000000"/>
          <w:sz w:val="24"/>
          <w:szCs w:val="24"/>
        </w:rPr>
        <w:fldChar w:fldCharType="separate"/>
      </w:r>
      <w:r w:rsidR="005A63CA" w:rsidRPr="005A63CA">
        <w:rPr>
          <w:rFonts w:ascii="Times New Roman" w:hAnsi="Times New Roman" w:cs="Times New Roman"/>
          <w:noProof/>
          <w:color w:val="000000"/>
          <w:sz w:val="24"/>
          <w:szCs w:val="24"/>
        </w:rPr>
        <w:t>1</w:t>
      </w:r>
      <w:r w:rsidR="00727A66" w:rsidRPr="005A63CA">
        <w:rPr>
          <w:rFonts w:ascii="Times New Roman" w:hAnsi="Times New Roman" w:cs="Times New Roman"/>
          <w:color w:val="000000"/>
          <w:sz w:val="24"/>
          <w:szCs w:val="24"/>
        </w:rPr>
        <w:fldChar w:fldCharType="end"/>
      </w:r>
      <w:r w:rsidR="005A63CA" w:rsidRPr="005A63CA">
        <w:rPr>
          <w:rFonts w:ascii="Times New Roman" w:hAnsi="Times New Roman" w:cs="Times New Roman"/>
          <w:color w:val="000000"/>
          <w:sz w:val="24"/>
          <w:szCs w:val="24"/>
        </w:rPr>
        <w:t>]</w:t>
      </w:r>
      <w:r w:rsidR="00131973">
        <w:rPr>
          <w:rFonts w:ascii="Times New Roman" w:hAnsi="Times New Roman" w:cs="Times New Roman"/>
          <w:color w:val="000000"/>
          <w:sz w:val="24"/>
          <w:szCs w:val="24"/>
        </w:rPr>
        <w:t>.</w:t>
      </w:r>
      <w:r w:rsidRPr="00974312">
        <w:rPr>
          <w:rFonts w:ascii="Times New Roman" w:hAnsi="Times New Roman" w:cs="Times New Roman"/>
          <w:color w:val="000000"/>
          <w:sz w:val="24"/>
          <w:szCs w:val="24"/>
        </w:rPr>
        <w:t xml:space="preserve"> </w:t>
      </w:r>
      <w:r w:rsidR="007E220A" w:rsidRPr="00974312">
        <w:rPr>
          <w:rFonts w:ascii="Times New Roman" w:hAnsi="Times New Roman" w:cs="Times New Roman"/>
          <w:color w:val="000000"/>
          <w:sz w:val="24"/>
          <w:szCs w:val="24"/>
        </w:rPr>
        <w:t>O</w:t>
      </w:r>
      <w:r w:rsidR="00B23817" w:rsidRPr="00974312">
        <w:rPr>
          <w:rFonts w:ascii="Times New Roman" w:hAnsi="Times New Roman" w:cs="Times New Roman"/>
          <w:color w:val="000000"/>
          <w:sz w:val="24"/>
          <w:szCs w:val="24"/>
        </w:rPr>
        <w:t>f those diagnosed</w:t>
      </w:r>
      <w:r w:rsidR="007E220A" w:rsidRPr="00974312">
        <w:rPr>
          <w:rFonts w:ascii="Times New Roman" w:hAnsi="Times New Roman" w:cs="Times New Roman"/>
          <w:color w:val="000000"/>
          <w:sz w:val="24"/>
          <w:szCs w:val="24"/>
        </w:rPr>
        <w:t>,</w:t>
      </w:r>
      <w:r w:rsidR="00B23817" w:rsidRPr="00974312">
        <w:rPr>
          <w:rFonts w:ascii="Times New Roman" w:hAnsi="Times New Roman" w:cs="Times New Roman"/>
          <w:color w:val="000000"/>
          <w:sz w:val="24"/>
          <w:szCs w:val="24"/>
        </w:rPr>
        <w:t xml:space="preserve"> 44% were b</w:t>
      </w:r>
      <w:r w:rsidR="006A7382" w:rsidRPr="00974312">
        <w:rPr>
          <w:rFonts w:ascii="Times New Roman" w:hAnsi="Times New Roman" w:cs="Times New Roman"/>
          <w:color w:val="000000"/>
          <w:sz w:val="24"/>
          <w:szCs w:val="24"/>
        </w:rPr>
        <w:t>lac</w:t>
      </w:r>
      <w:r w:rsidR="00B23817" w:rsidRPr="00974312">
        <w:rPr>
          <w:rFonts w:ascii="Times New Roman" w:hAnsi="Times New Roman" w:cs="Times New Roman"/>
          <w:color w:val="000000"/>
          <w:sz w:val="24"/>
          <w:szCs w:val="24"/>
        </w:rPr>
        <w:t>k/African Americans</w:t>
      </w:r>
      <w:r w:rsidR="004C0CCF" w:rsidRPr="00974312">
        <w:rPr>
          <w:rFonts w:ascii="Times New Roman" w:hAnsi="Times New Roman" w:cs="Times New Roman"/>
          <w:color w:val="000000"/>
          <w:sz w:val="24"/>
          <w:szCs w:val="24"/>
        </w:rPr>
        <w:t xml:space="preserve"> and </w:t>
      </w:r>
      <w:r w:rsidR="00B23817" w:rsidRPr="00974312">
        <w:rPr>
          <w:rFonts w:ascii="Times New Roman" w:hAnsi="Times New Roman" w:cs="Times New Roman"/>
          <w:color w:val="000000"/>
          <w:sz w:val="24"/>
          <w:szCs w:val="24"/>
        </w:rPr>
        <w:t>67% were gay and bisexual men</w:t>
      </w:r>
      <w:r w:rsidR="005A63CA">
        <w:rPr>
          <w:rFonts w:ascii="Times New Roman" w:hAnsi="Times New Roman" w:cs="Times New Roman"/>
          <w:color w:val="000000"/>
          <w:sz w:val="24"/>
          <w:szCs w:val="24"/>
        </w:rPr>
        <w:t xml:space="preserve"> </w:t>
      </w:r>
      <w:r w:rsidR="005A63CA" w:rsidRPr="005A63CA">
        <w:rPr>
          <w:rFonts w:ascii="Times New Roman" w:hAnsi="Times New Roman" w:cs="Times New Roman"/>
          <w:color w:val="000000"/>
          <w:sz w:val="24"/>
          <w:szCs w:val="24"/>
        </w:rPr>
        <w:t>[</w:t>
      </w:r>
      <w:r w:rsidR="00727A66" w:rsidRPr="00446D6A">
        <w:rPr>
          <w:rFonts w:ascii="Times New Roman" w:hAnsi="Times New Roman" w:cs="Times New Roman"/>
          <w:color w:val="000000"/>
          <w:sz w:val="24"/>
          <w:szCs w:val="24"/>
        </w:rPr>
        <w:fldChar w:fldCharType="begin"/>
      </w:r>
      <w:r w:rsidR="00446D6A" w:rsidRPr="00446D6A">
        <w:rPr>
          <w:rFonts w:ascii="Times New Roman" w:hAnsi="Times New Roman" w:cs="Times New Roman"/>
          <w:color w:val="000000"/>
          <w:sz w:val="24"/>
          <w:szCs w:val="24"/>
        </w:rPr>
        <w:instrText xml:space="preserve"> ADDIN EN.CITE &lt;EndNote&gt;&lt;Cite&gt;&lt;Author&gt;Centers for Disease Control and Prevention&lt;/Author&gt;&lt;Year&gt;2017&lt;/Year&gt;&lt;RecNum&gt;781&lt;/RecNum&gt;&lt;DisplayText&gt;&lt;style face="superscript"&gt;2&lt;/style&gt;&lt;/DisplayText&gt;&lt;record&gt;&lt;rec-number&gt;781&lt;/rec-number&gt;&lt;foreign-keys&gt;&lt;key app="EN" db-id="essv0p590axrxlewfwtxa5wgw092tzxdv2xr" timestamp="1538645079"&gt;781&lt;/key&gt;&lt;/foreign-keys&gt;&lt;ref-type name="Web Page"&gt;12&lt;/ref-type&gt;&lt;contributors&gt;&lt;authors&gt;&lt;author&gt;Centers for Disease Control and Prevention,&lt;/author&gt;&lt;/authors&gt;&lt;/contributors&gt;&lt;titles&gt;&lt;title&gt;HIV Surveillance Report Info Sheet&lt;/title&gt;&lt;/titles&gt;&lt;volume&gt;2018&lt;/volume&gt;&lt;number&gt;04.10.&lt;/number&gt;&lt;dates&gt;&lt;year&gt;2017&lt;/year&gt;&lt;/dates&gt;&lt;urls&gt;&lt;related-urls&gt;&lt;url&gt;&lt;style face="underline" font="default" size="100%"&gt;https://www.cdc.gov/hiv/pdf/library/reports/surveillance/cdc-hiv-info-sheet-diagnoses-of-HIV-infection-2016.pdf&lt;/style&gt;&lt;/url&gt;&lt;/related-urls&gt;&lt;/urls&gt;&lt;/record&gt;&lt;/Cite&gt;&lt;/EndNote&gt;</w:instrText>
      </w:r>
      <w:r w:rsidR="00727A66" w:rsidRPr="00446D6A">
        <w:rPr>
          <w:rFonts w:ascii="Times New Roman" w:hAnsi="Times New Roman" w:cs="Times New Roman"/>
          <w:color w:val="000000"/>
          <w:sz w:val="24"/>
          <w:szCs w:val="24"/>
        </w:rPr>
        <w:fldChar w:fldCharType="separate"/>
      </w:r>
      <w:r w:rsidR="00446D6A" w:rsidRPr="00446D6A">
        <w:rPr>
          <w:rFonts w:ascii="Times New Roman" w:hAnsi="Times New Roman" w:cs="Times New Roman"/>
          <w:noProof/>
          <w:color w:val="000000"/>
          <w:sz w:val="24"/>
          <w:szCs w:val="24"/>
        </w:rPr>
        <w:t>2</w:t>
      </w:r>
      <w:r w:rsidR="00727A66" w:rsidRPr="00446D6A">
        <w:rPr>
          <w:rFonts w:ascii="Times New Roman" w:hAnsi="Times New Roman" w:cs="Times New Roman"/>
          <w:color w:val="000000"/>
          <w:sz w:val="24"/>
          <w:szCs w:val="24"/>
        </w:rPr>
        <w:fldChar w:fldCharType="end"/>
      </w:r>
      <w:r w:rsidR="005A63CA" w:rsidRPr="005A63CA">
        <w:rPr>
          <w:rFonts w:ascii="Times New Roman" w:hAnsi="Times New Roman" w:cs="Times New Roman"/>
          <w:color w:val="000000"/>
          <w:sz w:val="24"/>
          <w:szCs w:val="24"/>
        </w:rPr>
        <w:t>]</w:t>
      </w:r>
      <w:r w:rsidR="00131973">
        <w:rPr>
          <w:rFonts w:ascii="Times New Roman" w:hAnsi="Times New Roman" w:cs="Times New Roman"/>
          <w:color w:val="000000"/>
          <w:sz w:val="24"/>
          <w:szCs w:val="24"/>
        </w:rPr>
        <w:t xml:space="preserve"> </w:t>
      </w:r>
      <w:r w:rsidR="0025571F" w:rsidRPr="00974312">
        <w:rPr>
          <w:rFonts w:ascii="Times New Roman" w:hAnsi="Times New Roman" w:cs="Times New Roman"/>
          <w:color w:val="000000"/>
          <w:sz w:val="24"/>
          <w:szCs w:val="24"/>
        </w:rPr>
        <w:t xml:space="preserve">Importantly, those aged between 20 and 39 years </w:t>
      </w:r>
      <w:r w:rsidR="007E220A" w:rsidRPr="00974312">
        <w:rPr>
          <w:rFonts w:ascii="Times New Roman" w:hAnsi="Times New Roman" w:cs="Times New Roman"/>
          <w:color w:val="000000"/>
          <w:sz w:val="24"/>
          <w:szCs w:val="24"/>
        </w:rPr>
        <w:t xml:space="preserve">seem to be </w:t>
      </w:r>
      <w:r w:rsidR="0025571F" w:rsidRPr="00974312">
        <w:rPr>
          <w:rFonts w:ascii="Times New Roman" w:hAnsi="Times New Roman" w:cs="Times New Roman"/>
          <w:color w:val="000000"/>
          <w:sz w:val="24"/>
          <w:szCs w:val="24"/>
        </w:rPr>
        <w:t>at</w:t>
      </w:r>
      <w:r w:rsidR="007E220A" w:rsidRPr="00974312">
        <w:rPr>
          <w:rFonts w:ascii="Times New Roman" w:hAnsi="Times New Roman" w:cs="Times New Roman"/>
          <w:color w:val="000000"/>
          <w:sz w:val="24"/>
          <w:szCs w:val="24"/>
        </w:rPr>
        <w:t xml:space="preserve"> very</w:t>
      </w:r>
      <w:r w:rsidR="0025571F" w:rsidRPr="00974312">
        <w:rPr>
          <w:rFonts w:ascii="Times New Roman" w:hAnsi="Times New Roman" w:cs="Times New Roman"/>
          <w:color w:val="000000"/>
          <w:sz w:val="24"/>
          <w:szCs w:val="24"/>
        </w:rPr>
        <w:t xml:space="preserve"> high risk of contracting HIV</w:t>
      </w:r>
      <w:r w:rsidR="005A63CA">
        <w:rPr>
          <w:rFonts w:ascii="Times New Roman" w:hAnsi="Times New Roman" w:cs="Times New Roman"/>
          <w:color w:val="000000"/>
          <w:sz w:val="24"/>
          <w:szCs w:val="24"/>
        </w:rPr>
        <w:t xml:space="preserve"> </w:t>
      </w:r>
      <w:r w:rsidR="005A63CA" w:rsidRPr="005A63CA">
        <w:rPr>
          <w:rFonts w:ascii="Times New Roman" w:hAnsi="Times New Roman" w:cs="Times New Roman"/>
          <w:color w:val="000000"/>
          <w:sz w:val="24"/>
          <w:szCs w:val="24"/>
        </w:rPr>
        <w:t>[</w:t>
      </w:r>
      <w:r w:rsidR="00727A66" w:rsidRPr="00446D6A">
        <w:rPr>
          <w:rFonts w:ascii="Times New Roman" w:hAnsi="Times New Roman" w:cs="Times New Roman"/>
          <w:color w:val="000000"/>
          <w:sz w:val="24"/>
          <w:szCs w:val="24"/>
        </w:rPr>
        <w:fldChar w:fldCharType="begin"/>
      </w:r>
      <w:r w:rsidR="00446D6A" w:rsidRPr="00446D6A">
        <w:rPr>
          <w:rFonts w:ascii="Times New Roman" w:hAnsi="Times New Roman" w:cs="Times New Roman"/>
          <w:color w:val="000000"/>
          <w:sz w:val="24"/>
          <w:szCs w:val="24"/>
        </w:rPr>
        <w:instrText xml:space="preserve"> ADDIN EN.CITE &lt;EndNote&gt;&lt;Cite&gt;&lt;Author&gt;Centers for Disease Control and Prevention&lt;/Author&gt;&lt;Year&gt;2017&lt;/Year&gt;&lt;RecNum&gt;780&lt;/RecNum&gt;&lt;DisplayText&gt;&lt;style face="superscript"&gt;1&lt;/style&gt;&lt;/DisplayText&gt;&lt;record&gt;&lt;rec-number&gt;780&lt;/rec-number&gt;&lt;foreign-keys&gt;&lt;key app="EN" db-id="essv0p590axrxlewfwtxa5wgw092tzxdv2xr" timestamp="1538644849"&gt;780&lt;/key&gt;&lt;/foreign-keys&gt;&lt;ref-type name="Report"&gt;27&lt;/ref-type&gt;&lt;contributors&gt;&lt;authors&gt;&lt;author&gt;Centers for Disease Control and Prevention,&lt;/author&gt;&lt;/authors&gt;&lt;tertiary-authors&gt;&lt;author&gt;Divions of HIVIAIDS Prevention, National Center for HIV/AIDS, Viral Hepatitis, STD, and TB Prevention, Centers for Disease Control and Prevention (CDC), U.S. Department of Health and Human Services&lt;/author&gt;&lt;/tertiary-authors&gt;&lt;/contributors&gt;&lt;titles&gt;&lt;title&gt;HIV Surveillance Report 2016&lt;/title&gt;&lt;/titles&gt;&lt;volume&gt;28&lt;/volume&gt;&lt;dates&gt;&lt;year&gt;2017&lt;/year&gt;&lt;/dates&gt;&lt;pub-location&gt;Atlanta, Georgia&lt;/pub-location&gt;&lt;publisher&gt;Centers for Disease Control and Prevention&lt;/publisher&gt;&lt;urls&gt;&lt;related-urls&gt;&lt;url&gt;&lt;style face="underline" font="default" size="100%"&gt;https://www.cdc.gov/hiv/library/reports/hiv-surveillance.html&lt;/style&gt;&lt;/url&gt;&lt;/related-urls&gt;&lt;/urls&gt;&lt;access-date&gt;04.10.2018&lt;/access-date&gt;&lt;/record&gt;&lt;/Cite&gt;&lt;/EndNote&gt;</w:instrText>
      </w:r>
      <w:r w:rsidR="00727A66" w:rsidRPr="00446D6A">
        <w:rPr>
          <w:rFonts w:ascii="Times New Roman" w:hAnsi="Times New Roman" w:cs="Times New Roman"/>
          <w:color w:val="000000"/>
          <w:sz w:val="24"/>
          <w:szCs w:val="24"/>
        </w:rPr>
        <w:fldChar w:fldCharType="separate"/>
      </w:r>
      <w:r w:rsidR="00446D6A" w:rsidRPr="00446D6A">
        <w:rPr>
          <w:rFonts w:ascii="Times New Roman" w:hAnsi="Times New Roman" w:cs="Times New Roman"/>
          <w:noProof/>
          <w:color w:val="000000"/>
          <w:sz w:val="24"/>
          <w:szCs w:val="24"/>
        </w:rPr>
        <w:t>1</w:t>
      </w:r>
      <w:r w:rsidR="00727A66" w:rsidRPr="00446D6A">
        <w:rPr>
          <w:rFonts w:ascii="Times New Roman" w:hAnsi="Times New Roman" w:cs="Times New Roman"/>
          <w:color w:val="000000"/>
          <w:sz w:val="24"/>
          <w:szCs w:val="24"/>
        </w:rPr>
        <w:fldChar w:fldCharType="end"/>
      </w:r>
      <w:r w:rsidR="005A63CA" w:rsidRPr="005A63CA">
        <w:rPr>
          <w:rFonts w:ascii="Times New Roman" w:hAnsi="Times New Roman" w:cs="Times New Roman"/>
          <w:color w:val="000000"/>
          <w:sz w:val="24"/>
          <w:szCs w:val="24"/>
        </w:rPr>
        <w:t>]</w:t>
      </w:r>
      <w:r w:rsidR="00131973">
        <w:rPr>
          <w:rFonts w:ascii="Times New Roman" w:hAnsi="Times New Roman" w:cs="Times New Roman"/>
          <w:color w:val="000000"/>
          <w:sz w:val="24"/>
          <w:szCs w:val="24"/>
        </w:rPr>
        <w:t>.</w:t>
      </w:r>
      <w:r w:rsidR="00446D6A" w:rsidRPr="00974312">
        <w:rPr>
          <w:rFonts w:ascii="Times New Roman" w:hAnsi="Times New Roman" w:cs="Times New Roman"/>
          <w:color w:val="000000"/>
          <w:sz w:val="24"/>
          <w:szCs w:val="24"/>
        </w:rPr>
        <w:t xml:space="preserve"> </w:t>
      </w:r>
      <w:r w:rsidR="007E220A" w:rsidRPr="00974312">
        <w:rPr>
          <w:rFonts w:ascii="Times New Roman" w:hAnsi="Times New Roman" w:cs="Times New Roman"/>
          <w:color w:val="000000"/>
          <w:sz w:val="24"/>
          <w:szCs w:val="24"/>
        </w:rPr>
        <w:t>Additionally</w:t>
      </w:r>
      <w:r w:rsidR="00B23817" w:rsidRPr="00974312">
        <w:rPr>
          <w:rFonts w:ascii="Times New Roman" w:hAnsi="Times New Roman" w:cs="Times New Roman"/>
          <w:color w:val="000000"/>
          <w:sz w:val="24"/>
          <w:szCs w:val="24"/>
        </w:rPr>
        <w:t>, the number of people contracting HIV in 2016 in the USA is likely to be higher than this</w:t>
      </w:r>
      <w:r w:rsidR="00446D6A">
        <w:rPr>
          <w:rFonts w:ascii="Times New Roman" w:hAnsi="Times New Roman" w:cs="Times New Roman"/>
          <w:color w:val="000000"/>
          <w:sz w:val="24"/>
          <w:szCs w:val="24"/>
        </w:rPr>
        <w:t xml:space="preserve">. </w:t>
      </w:r>
      <w:r w:rsidR="007E220A" w:rsidRPr="00974312">
        <w:rPr>
          <w:rFonts w:ascii="Times New Roman" w:hAnsi="Times New Roman" w:cs="Times New Roman"/>
          <w:color w:val="000000"/>
          <w:sz w:val="24"/>
          <w:szCs w:val="24"/>
        </w:rPr>
        <w:t xml:space="preserve">The </w:t>
      </w:r>
      <w:r w:rsidR="003539A0" w:rsidRPr="00974312">
        <w:rPr>
          <w:rFonts w:ascii="Times New Roman" w:hAnsi="Times New Roman" w:cs="Times New Roman"/>
          <w:color w:val="000000"/>
          <w:sz w:val="24"/>
          <w:szCs w:val="24"/>
        </w:rPr>
        <w:t xml:space="preserve">true </w:t>
      </w:r>
      <w:r w:rsidR="007E220A" w:rsidRPr="00974312">
        <w:rPr>
          <w:rFonts w:ascii="Times New Roman" w:hAnsi="Times New Roman" w:cs="Times New Roman"/>
          <w:color w:val="000000"/>
          <w:sz w:val="24"/>
          <w:szCs w:val="24"/>
        </w:rPr>
        <w:t>prevalence rate is evasive</w:t>
      </w:r>
      <w:r w:rsidR="00F36475" w:rsidRPr="00974312">
        <w:rPr>
          <w:rFonts w:ascii="Times New Roman" w:hAnsi="Times New Roman" w:cs="Times New Roman"/>
          <w:color w:val="000000"/>
          <w:sz w:val="24"/>
          <w:szCs w:val="24"/>
        </w:rPr>
        <w:t>,</w:t>
      </w:r>
      <w:r w:rsidR="007E220A" w:rsidRPr="00974312">
        <w:rPr>
          <w:rFonts w:ascii="Times New Roman" w:hAnsi="Times New Roman" w:cs="Times New Roman"/>
          <w:color w:val="000000"/>
          <w:sz w:val="24"/>
          <w:szCs w:val="24"/>
        </w:rPr>
        <w:t xml:space="preserve"> as prevalence rates are difficult to measure directly</w:t>
      </w:r>
      <w:r w:rsidR="001A41CC">
        <w:rPr>
          <w:rFonts w:ascii="Times New Roman" w:hAnsi="Times New Roman" w:cs="Times New Roman"/>
          <w:color w:val="000000"/>
          <w:sz w:val="24"/>
          <w:szCs w:val="24"/>
        </w:rPr>
        <w:t xml:space="preserve"> </w:t>
      </w:r>
      <w:r w:rsidR="007E220A" w:rsidRPr="00974312">
        <w:rPr>
          <w:rFonts w:ascii="Times New Roman" w:hAnsi="Times New Roman" w:cs="Times New Roman"/>
          <w:color w:val="000000"/>
          <w:sz w:val="24"/>
          <w:szCs w:val="24"/>
        </w:rPr>
        <w:t>due to</w:t>
      </w:r>
      <w:r w:rsidR="00F36475" w:rsidRPr="00974312">
        <w:rPr>
          <w:rFonts w:ascii="Times New Roman" w:hAnsi="Times New Roman" w:cs="Times New Roman"/>
          <w:color w:val="000000"/>
          <w:sz w:val="24"/>
          <w:szCs w:val="24"/>
        </w:rPr>
        <w:t xml:space="preserve"> a pr</w:t>
      </w:r>
      <w:r w:rsidR="003539A0" w:rsidRPr="00974312">
        <w:rPr>
          <w:rFonts w:ascii="Times New Roman" w:hAnsi="Times New Roman" w:cs="Times New Roman"/>
          <w:color w:val="000000"/>
          <w:sz w:val="24"/>
          <w:szCs w:val="24"/>
        </w:rPr>
        <w:t xml:space="preserve">oportion of people living with </w:t>
      </w:r>
      <w:r w:rsidR="00F36475" w:rsidRPr="00974312">
        <w:rPr>
          <w:rFonts w:ascii="Times New Roman" w:hAnsi="Times New Roman" w:cs="Times New Roman"/>
          <w:color w:val="000000"/>
          <w:sz w:val="24"/>
          <w:szCs w:val="24"/>
        </w:rPr>
        <w:t>HIV have not been diagnosed</w:t>
      </w:r>
      <w:r w:rsidR="007E220A" w:rsidRPr="00974312">
        <w:rPr>
          <w:rFonts w:ascii="Times New Roman" w:hAnsi="Times New Roman" w:cs="Times New Roman"/>
          <w:color w:val="000000"/>
          <w:sz w:val="24"/>
          <w:szCs w:val="24"/>
        </w:rPr>
        <w:t xml:space="preserve"> and those newly found that have not been</w:t>
      </w:r>
      <w:r w:rsidR="00F36475" w:rsidRPr="00974312">
        <w:rPr>
          <w:rFonts w:ascii="Times New Roman" w:hAnsi="Times New Roman" w:cs="Times New Roman"/>
          <w:color w:val="000000"/>
          <w:sz w:val="24"/>
          <w:szCs w:val="24"/>
        </w:rPr>
        <w:t xml:space="preserve"> reported to local surveillance programs</w:t>
      </w:r>
      <w:r w:rsidR="005A63CA">
        <w:rPr>
          <w:rFonts w:ascii="Times New Roman" w:hAnsi="Times New Roman" w:cs="Times New Roman"/>
          <w:color w:val="000000"/>
          <w:sz w:val="24"/>
          <w:szCs w:val="24"/>
        </w:rPr>
        <w:t xml:space="preserve"> </w:t>
      </w:r>
      <w:r w:rsidR="005A63CA" w:rsidRPr="005A63CA">
        <w:rPr>
          <w:rFonts w:ascii="Times New Roman" w:hAnsi="Times New Roman" w:cs="Times New Roman"/>
          <w:color w:val="000000"/>
          <w:sz w:val="24"/>
          <w:szCs w:val="24"/>
        </w:rPr>
        <w:t>[</w:t>
      </w:r>
      <w:r w:rsidR="00727A66" w:rsidRPr="00446D6A">
        <w:rPr>
          <w:rFonts w:ascii="Times New Roman" w:hAnsi="Times New Roman" w:cs="Times New Roman"/>
          <w:color w:val="000000"/>
          <w:sz w:val="24"/>
          <w:szCs w:val="24"/>
        </w:rPr>
        <w:fldChar w:fldCharType="begin"/>
      </w:r>
      <w:r w:rsidR="00446D6A" w:rsidRPr="00446D6A">
        <w:rPr>
          <w:rFonts w:ascii="Times New Roman" w:hAnsi="Times New Roman" w:cs="Times New Roman"/>
          <w:color w:val="000000"/>
          <w:sz w:val="24"/>
          <w:szCs w:val="24"/>
        </w:rPr>
        <w:instrText xml:space="preserve"> ADDIN EN.CITE &lt;EndNote&gt;&lt;Cite&gt;&lt;Author&gt;Centers for Disease&lt;/Author&gt;&lt;Year&gt;2008&lt;/Year&gt;&lt;RecNum&gt;782&lt;/RecNum&gt;&lt;DisplayText&gt;&lt;style face="superscript"&gt;3&lt;/style&gt;&lt;/DisplayText&gt;&lt;record&gt;&lt;rec-number&gt;782&lt;/rec-number&gt;&lt;foreign-keys&gt;&lt;key app="EN" db-id="essv0p590axrxlewfwtxa5wgw092tzxdv2xr" timestamp="1538645597"&gt;782&lt;/key&gt;&lt;/foreign-keys&gt;&lt;ref-type name="Journal Article"&gt;17&lt;/ref-type&gt;&lt;contributors&gt;&lt;authors&gt;&lt;author&gt;Centers for Disease, Control&lt;/author&gt;&lt;author&gt;Prevention,&lt;/author&gt;&lt;/authors&gt;&lt;/contributors&gt;&lt;titles&gt;&lt;title&gt;HIV prevalence estimates--United States, 2006&lt;/title&gt;&lt;secondary-title&gt;MMWR Morb Mortal Wkly Rep&lt;/secondary-title&gt;&lt;/titles&gt;&lt;periodical&gt;&lt;full-title&gt;MMWR Morb Mortal Wkly Rep&lt;/full-title&gt;&lt;/periodical&gt;&lt;pages&gt;1073-6&lt;/pages&gt;&lt;volume&gt;57&lt;/volume&gt;&lt;number&gt;39&lt;/number&gt;&lt;edition&gt;2008/10/03&lt;/edition&gt;&lt;keywords&gt;&lt;keyword&gt;Adolescent&lt;/keyword&gt;&lt;keyword&gt;Adult&lt;/keyword&gt;&lt;keyword&gt;African Continental Ancestry Group&lt;/keyword&gt;&lt;keyword&gt;European Continental Ancestry Group&lt;/keyword&gt;&lt;keyword&gt;HIV Infections/diagnosis/*epidemiology/*ethnology/transmission&lt;/keyword&gt;&lt;keyword&gt;Hispanic Americans&lt;/keyword&gt;&lt;keyword&gt;Homosexuality&lt;/keyword&gt;&lt;keyword&gt;Humans&lt;/keyword&gt;&lt;keyword&gt;Male&lt;/keyword&gt;&lt;keyword&gt;Prevalence&lt;/keyword&gt;&lt;keyword&gt;Risk Factors&lt;/keyword&gt;&lt;keyword&gt;Substance Abuse, Intravenous&lt;/keyword&gt;&lt;keyword&gt;United States/epidemiology&lt;/keyword&gt;&lt;/keywords&gt;&lt;dates&gt;&lt;year&gt;2008&lt;/year&gt;&lt;pub-dates&gt;&lt;date&gt;Oct 3&lt;/date&gt;&lt;/pub-dates&gt;&lt;/dates&gt;&lt;isbn&gt;1545-861X (Electronic)&amp;#xD;0149-2195 (Linking)&lt;/isbn&gt;&lt;accession-num&gt;18830210&lt;/accession-num&gt;&lt;urls&gt;&lt;related-urls&gt;&lt;url&gt;https://www.ncbi.nlm.nih.gov/pubmed/18830210&lt;/url&gt;&lt;/related-urls&gt;&lt;/urls&gt;&lt;/record&gt;&lt;/Cite&gt;&lt;/EndNote&gt;</w:instrText>
      </w:r>
      <w:r w:rsidR="00727A66" w:rsidRPr="00446D6A">
        <w:rPr>
          <w:rFonts w:ascii="Times New Roman" w:hAnsi="Times New Roman" w:cs="Times New Roman"/>
          <w:color w:val="000000"/>
          <w:sz w:val="24"/>
          <w:szCs w:val="24"/>
        </w:rPr>
        <w:fldChar w:fldCharType="separate"/>
      </w:r>
      <w:r w:rsidR="00446D6A" w:rsidRPr="00446D6A">
        <w:rPr>
          <w:rFonts w:ascii="Times New Roman" w:hAnsi="Times New Roman" w:cs="Times New Roman"/>
          <w:noProof/>
          <w:color w:val="000000"/>
          <w:sz w:val="24"/>
          <w:szCs w:val="24"/>
        </w:rPr>
        <w:t>3</w:t>
      </w:r>
      <w:r w:rsidR="00727A66" w:rsidRPr="00446D6A">
        <w:rPr>
          <w:rFonts w:ascii="Times New Roman" w:hAnsi="Times New Roman" w:cs="Times New Roman"/>
          <w:color w:val="000000"/>
          <w:sz w:val="24"/>
          <w:szCs w:val="24"/>
        </w:rPr>
        <w:fldChar w:fldCharType="end"/>
      </w:r>
      <w:r w:rsidR="005A63CA" w:rsidRPr="005A63CA">
        <w:rPr>
          <w:rFonts w:ascii="Times New Roman" w:hAnsi="Times New Roman" w:cs="Times New Roman"/>
          <w:color w:val="000000"/>
          <w:sz w:val="24"/>
          <w:szCs w:val="24"/>
        </w:rPr>
        <w:t>]</w:t>
      </w:r>
      <w:r w:rsidR="00131973">
        <w:rPr>
          <w:rFonts w:ascii="Times New Roman" w:hAnsi="Times New Roman" w:cs="Times New Roman"/>
          <w:color w:val="000000"/>
          <w:sz w:val="24"/>
          <w:szCs w:val="24"/>
        </w:rPr>
        <w:t>.</w:t>
      </w:r>
      <w:r w:rsidR="00F36475" w:rsidRPr="00974312">
        <w:rPr>
          <w:rFonts w:ascii="Times New Roman" w:hAnsi="Times New Roman" w:cs="Times New Roman"/>
          <w:color w:val="000000"/>
          <w:sz w:val="24"/>
          <w:szCs w:val="24"/>
        </w:rPr>
        <w:t xml:space="preserve"> </w:t>
      </w:r>
    </w:p>
    <w:p w14:paraId="2658E210" w14:textId="43B23BA2" w:rsidR="00133B5C" w:rsidRPr="00974312" w:rsidRDefault="007E220A" w:rsidP="00F30D00">
      <w:pPr>
        <w:spacing w:line="480" w:lineRule="auto"/>
        <w:rPr>
          <w:rFonts w:ascii="Times New Roman" w:hAnsi="Times New Roman" w:cs="Times New Roman"/>
          <w:color w:val="000000"/>
          <w:sz w:val="24"/>
          <w:szCs w:val="24"/>
        </w:rPr>
      </w:pPr>
      <w:r w:rsidRPr="00974312">
        <w:rPr>
          <w:rFonts w:ascii="Times New Roman" w:hAnsi="Times New Roman" w:cs="Times New Roman"/>
          <w:color w:val="000000"/>
          <w:sz w:val="24"/>
          <w:szCs w:val="24"/>
        </w:rPr>
        <w:t>As in many</w:t>
      </w:r>
      <w:r w:rsidR="001A41CC">
        <w:rPr>
          <w:rFonts w:ascii="Times New Roman" w:hAnsi="Times New Roman" w:cs="Times New Roman"/>
          <w:color w:val="000000"/>
          <w:sz w:val="24"/>
          <w:szCs w:val="24"/>
        </w:rPr>
        <w:t xml:space="preserve"> </w:t>
      </w:r>
      <w:r w:rsidR="00A443B6" w:rsidRPr="00974312">
        <w:rPr>
          <w:rFonts w:ascii="Times New Roman" w:hAnsi="Times New Roman" w:cs="Times New Roman"/>
          <w:color w:val="000000"/>
          <w:sz w:val="24"/>
          <w:szCs w:val="24"/>
        </w:rPr>
        <w:t>industrialized</w:t>
      </w:r>
      <w:r w:rsidRPr="00974312">
        <w:rPr>
          <w:rFonts w:ascii="Times New Roman" w:hAnsi="Times New Roman" w:cs="Times New Roman"/>
          <w:color w:val="000000"/>
          <w:sz w:val="24"/>
          <w:szCs w:val="24"/>
        </w:rPr>
        <w:t xml:space="preserve"> countries, </w:t>
      </w:r>
      <w:r w:rsidR="00A52C5F" w:rsidRPr="00974312">
        <w:rPr>
          <w:rFonts w:ascii="Times New Roman" w:hAnsi="Times New Roman" w:cs="Times New Roman"/>
          <w:color w:val="000000"/>
          <w:sz w:val="24"/>
          <w:szCs w:val="24"/>
        </w:rPr>
        <w:t xml:space="preserve">data suggests that </w:t>
      </w:r>
      <w:r w:rsidR="00B23817" w:rsidRPr="00974312">
        <w:rPr>
          <w:rFonts w:ascii="Times New Roman" w:hAnsi="Times New Roman" w:cs="Times New Roman"/>
          <w:color w:val="000000"/>
          <w:sz w:val="24"/>
          <w:szCs w:val="24"/>
        </w:rPr>
        <w:t xml:space="preserve">rates of HIV diagnosis in the US have </w:t>
      </w:r>
      <w:r w:rsidR="004C0CCF" w:rsidRPr="00974312">
        <w:rPr>
          <w:rFonts w:ascii="Times New Roman" w:hAnsi="Times New Roman" w:cs="Times New Roman"/>
          <w:color w:val="000000"/>
          <w:sz w:val="24"/>
          <w:szCs w:val="24"/>
        </w:rPr>
        <w:t>remained relatively stable</w:t>
      </w:r>
      <w:r w:rsidR="001A41CC">
        <w:rPr>
          <w:rFonts w:ascii="Times New Roman" w:hAnsi="Times New Roman" w:cs="Times New Roman"/>
          <w:color w:val="000000"/>
          <w:sz w:val="24"/>
          <w:szCs w:val="24"/>
        </w:rPr>
        <w:t xml:space="preserve"> </w:t>
      </w:r>
      <w:r w:rsidRPr="00974312">
        <w:rPr>
          <w:rFonts w:ascii="Times New Roman" w:hAnsi="Times New Roman" w:cs="Times New Roman"/>
          <w:color w:val="000000"/>
          <w:sz w:val="24"/>
          <w:szCs w:val="24"/>
        </w:rPr>
        <w:t>in the last 5 years</w:t>
      </w:r>
      <w:r w:rsidR="004C0CCF" w:rsidRPr="00974312">
        <w:rPr>
          <w:rFonts w:ascii="Times New Roman" w:hAnsi="Times New Roman" w:cs="Times New Roman"/>
          <w:color w:val="000000"/>
          <w:sz w:val="24"/>
          <w:szCs w:val="24"/>
        </w:rPr>
        <w:t>, although inflicting a large number of people</w:t>
      </w:r>
      <w:r w:rsidR="00446D6A">
        <w:rPr>
          <w:rFonts w:ascii="Times New Roman" w:hAnsi="Times New Roman" w:cs="Times New Roman"/>
          <w:color w:val="000000"/>
          <w:sz w:val="24"/>
          <w:szCs w:val="24"/>
        </w:rPr>
        <w:t xml:space="preserve"> </w:t>
      </w:r>
      <w:r w:rsidR="00446D6A" w:rsidRPr="005A63CA">
        <w:rPr>
          <w:rFonts w:ascii="Times New Roman" w:hAnsi="Times New Roman" w:cs="Times New Roman"/>
          <w:color w:val="000000"/>
          <w:sz w:val="24"/>
          <w:szCs w:val="24"/>
        </w:rPr>
        <w:t>[</w:t>
      </w:r>
      <w:r w:rsidR="00727A66" w:rsidRPr="00446D6A">
        <w:rPr>
          <w:rFonts w:ascii="Times New Roman" w:hAnsi="Times New Roman" w:cs="Times New Roman"/>
          <w:color w:val="000000"/>
          <w:sz w:val="24"/>
          <w:szCs w:val="24"/>
        </w:rPr>
        <w:fldChar w:fldCharType="begin"/>
      </w:r>
      <w:r w:rsidR="00446D6A" w:rsidRPr="00446D6A">
        <w:rPr>
          <w:rFonts w:ascii="Times New Roman" w:hAnsi="Times New Roman" w:cs="Times New Roman"/>
          <w:color w:val="000000"/>
          <w:sz w:val="24"/>
          <w:szCs w:val="24"/>
        </w:rPr>
        <w:instrText xml:space="preserve"> ADDIN EN.CITE &lt;EndNote&gt;&lt;Cite&gt;&lt;Author&gt;Centers for Disease Control and Prevention&lt;/Author&gt;&lt;Year&gt;2017&lt;/Year&gt;&lt;RecNum&gt;780&lt;/RecNum&gt;&lt;DisplayText&gt;&lt;style face="superscript"&gt;1&lt;/style&gt;&lt;/DisplayText&gt;&lt;record&gt;&lt;rec-number&gt;780&lt;/rec-number&gt;&lt;foreign-keys&gt;&lt;key app="EN" db-id="essv0p590axrxlewfwtxa5wgw092tzxdv2xr" timestamp="1538644849"&gt;780&lt;/key&gt;&lt;/foreign-keys&gt;&lt;ref-type name="Report"&gt;27&lt;/ref-type&gt;&lt;contributors&gt;&lt;authors&gt;&lt;author&gt;Centers for Disease Control and Prevention,&lt;/author&gt;&lt;/authors&gt;&lt;tertiary-authors&gt;&lt;author&gt;Divions of HIVIAIDS Prevention, National Center for HIV/AIDS, Viral Hepatitis, STD, and TB Prevention, Centers for Disease Control and Prevention (CDC), U.S. Department of Health and Human Services&lt;/author&gt;&lt;/tertiary-authors&gt;&lt;/contributors&gt;&lt;titles&gt;&lt;title&gt;HIV Surveillance Report 2016&lt;/title&gt;&lt;/titles&gt;&lt;volume&gt;28&lt;/volume&gt;&lt;dates&gt;&lt;year&gt;2017&lt;/year&gt;&lt;/dates&gt;&lt;pub-location&gt;Atlanta, Georgia&lt;/pub-location&gt;&lt;publisher&gt;Centers for Disease Control and Prevention&lt;/publisher&gt;&lt;urls&gt;&lt;related-urls&gt;&lt;url&gt;&lt;style face="underline" font="default" size="100%"&gt;https://www.cdc.gov/hiv/library/reports/hiv-surveillance.html&lt;/style&gt;&lt;/url&gt;&lt;/related-urls&gt;&lt;/urls&gt;&lt;access-date&gt;04.10.2018&lt;/access-date&gt;&lt;/record&gt;&lt;/Cite&gt;&lt;/EndNote&gt;</w:instrText>
      </w:r>
      <w:r w:rsidR="00727A66" w:rsidRPr="00446D6A">
        <w:rPr>
          <w:rFonts w:ascii="Times New Roman" w:hAnsi="Times New Roman" w:cs="Times New Roman"/>
          <w:color w:val="000000"/>
          <w:sz w:val="24"/>
          <w:szCs w:val="24"/>
        </w:rPr>
        <w:fldChar w:fldCharType="separate"/>
      </w:r>
      <w:r w:rsidR="00446D6A" w:rsidRPr="00446D6A">
        <w:rPr>
          <w:rFonts w:ascii="Times New Roman" w:hAnsi="Times New Roman" w:cs="Times New Roman"/>
          <w:noProof/>
          <w:color w:val="000000"/>
          <w:sz w:val="24"/>
          <w:szCs w:val="24"/>
        </w:rPr>
        <w:t>1</w:t>
      </w:r>
      <w:r w:rsidR="00727A66" w:rsidRPr="00446D6A">
        <w:rPr>
          <w:rFonts w:ascii="Times New Roman" w:hAnsi="Times New Roman" w:cs="Times New Roman"/>
          <w:color w:val="000000"/>
          <w:sz w:val="24"/>
          <w:szCs w:val="24"/>
        </w:rPr>
        <w:fldChar w:fldCharType="end"/>
      </w:r>
      <w:r w:rsidR="00446D6A" w:rsidRPr="005A63CA">
        <w:rPr>
          <w:rFonts w:ascii="Times New Roman" w:hAnsi="Times New Roman" w:cs="Times New Roman"/>
          <w:color w:val="000000"/>
          <w:sz w:val="24"/>
          <w:szCs w:val="24"/>
        </w:rPr>
        <w:t>]</w:t>
      </w:r>
      <w:r w:rsidR="000755F2">
        <w:rPr>
          <w:rFonts w:ascii="Times New Roman" w:hAnsi="Times New Roman" w:cs="Times New Roman"/>
          <w:color w:val="000000"/>
          <w:sz w:val="24"/>
          <w:szCs w:val="24"/>
        </w:rPr>
        <w:t>.</w:t>
      </w:r>
      <w:r w:rsidR="00446D6A">
        <w:rPr>
          <w:rFonts w:ascii="Times New Roman" w:hAnsi="Times New Roman" w:cs="Times New Roman"/>
          <w:color w:val="000000"/>
          <w:sz w:val="24"/>
          <w:szCs w:val="24"/>
        </w:rPr>
        <w:t xml:space="preserve"> </w:t>
      </w:r>
      <w:r w:rsidRPr="00974312">
        <w:rPr>
          <w:rFonts w:ascii="Times New Roman" w:hAnsi="Times New Roman" w:cs="Times New Roman"/>
          <w:color w:val="000000"/>
          <w:sz w:val="24"/>
          <w:szCs w:val="24"/>
        </w:rPr>
        <w:t xml:space="preserve">In order to achieve a reduction in </w:t>
      </w:r>
      <w:r w:rsidRPr="00974312">
        <w:rPr>
          <w:rFonts w:ascii="Times New Roman" w:hAnsi="Times New Roman" w:cs="Times New Roman"/>
          <w:color w:val="000000" w:themeColor="text1"/>
          <w:sz w:val="24"/>
          <w:szCs w:val="24"/>
        </w:rPr>
        <w:t>incidence</w:t>
      </w:r>
      <w:r w:rsidRPr="00974312">
        <w:rPr>
          <w:rStyle w:val="Hyperlink"/>
          <w:rFonts w:ascii="Times New Roman" w:hAnsi="Times New Roman" w:cs="Times New Roman"/>
          <w:color w:val="000000" w:themeColor="text1"/>
          <w:sz w:val="24"/>
          <w:szCs w:val="24"/>
          <w:u w:val="none"/>
        </w:rPr>
        <w:t xml:space="preserve">, it </w:t>
      </w:r>
      <w:r w:rsidR="00B23817" w:rsidRPr="00974312">
        <w:rPr>
          <w:rFonts w:ascii="Times New Roman" w:hAnsi="Times New Roman" w:cs="Times New Roman"/>
          <w:color w:val="000000" w:themeColor="text1"/>
          <w:sz w:val="24"/>
          <w:szCs w:val="24"/>
        </w:rPr>
        <w:t xml:space="preserve">is </w:t>
      </w:r>
      <w:r w:rsidR="00B23817" w:rsidRPr="00974312">
        <w:rPr>
          <w:rFonts w:ascii="Times New Roman" w:hAnsi="Times New Roman" w:cs="Times New Roman"/>
          <w:color w:val="000000"/>
          <w:sz w:val="24"/>
          <w:szCs w:val="24"/>
        </w:rPr>
        <w:t>important to identify key risk factors</w:t>
      </w:r>
      <w:r w:rsidR="00034F2D" w:rsidRPr="00974312">
        <w:rPr>
          <w:rFonts w:ascii="Times New Roman" w:hAnsi="Times New Roman" w:cs="Times New Roman"/>
          <w:color w:val="000000"/>
          <w:sz w:val="24"/>
          <w:szCs w:val="24"/>
        </w:rPr>
        <w:t xml:space="preserve"> associated with</w:t>
      </w:r>
      <w:r w:rsidR="00B23817" w:rsidRPr="00974312">
        <w:rPr>
          <w:rFonts w:ascii="Times New Roman" w:hAnsi="Times New Roman" w:cs="Times New Roman"/>
          <w:color w:val="000000"/>
          <w:sz w:val="24"/>
          <w:szCs w:val="24"/>
        </w:rPr>
        <w:t xml:space="preserve"> HIV contraction in the US population.</w:t>
      </w:r>
      <w:r w:rsidR="001A41CC">
        <w:rPr>
          <w:rFonts w:ascii="Times New Roman" w:hAnsi="Times New Roman" w:cs="Times New Roman"/>
          <w:color w:val="000000"/>
          <w:sz w:val="24"/>
          <w:szCs w:val="24"/>
        </w:rPr>
        <w:t xml:space="preserve"> </w:t>
      </w:r>
      <w:r w:rsidR="00034F2D" w:rsidRPr="00974312">
        <w:rPr>
          <w:rFonts w:ascii="Times New Roman" w:hAnsi="Times New Roman" w:cs="Times New Roman"/>
          <w:color w:val="000000"/>
          <w:sz w:val="24"/>
          <w:szCs w:val="24"/>
        </w:rPr>
        <w:t xml:space="preserve">For HIV transmission, these </w:t>
      </w:r>
      <w:r w:rsidR="008F69C0" w:rsidRPr="00974312">
        <w:rPr>
          <w:rFonts w:ascii="Times New Roman" w:hAnsi="Times New Roman" w:cs="Times New Roman"/>
          <w:color w:val="000000"/>
          <w:sz w:val="24"/>
          <w:szCs w:val="24"/>
        </w:rPr>
        <w:t>include various biomedical and social factors which are</w:t>
      </w:r>
      <w:r w:rsidR="00034F2D" w:rsidRPr="00974312">
        <w:rPr>
          <w:rFonts w:ascii="Times New Roman" w:hAnsi="Times New Roman" w:cs="Times New Roman"/>
          <w:color w:val="000000"/>
          <w:sz w:val="24"/>
          <w:szCs w:val="24"/>
        </w:rPr>
        <w:t xml:space="preserve"> often cited as; having </w:t>
      </w:r>
      <w:r w:rsidR="00D44517" w:rsidRPr="00974312">
        <w:rPr>
          <w:rFonts w:ascii="Times New Roman" w:hAnsi="Times New Roman" w:cs="Times New Roman"/>
          <w:color w:val="000000"/>
          <w:sz w:val="24"/>
          <w:szCs w:val="24"/>
        </w:rPr>
        <w:t>multiple sexual partners, alcohol use</w:t>
      </w:r>
      <w:r w:rsidR="004C0CCF" w:rsidRPr="00974312">
        <w:rPr>
          <w:rFonts w:ascii="Times New Roman" w:hAnsi="Times New Roman" w:cs="Times New Roman"/>
          <w:color w:val="000000"/>
          <w:sz w:val="24"/>
          <w:szCs w:val="24"/>
        </w:rPr>
        <w:t xml:space="preserve"> and </w:t>
      </w:r>
      <w:r w:rsidR="00D44517" w:rsidRPr="00974312">
        <w:rPr>
          <w:rFonts w:ascii="Times New Roman" w:hAnsi="Times New Roman" w:cs="Times New Roman"/>
          <w:color w:val="000000"/>
          <w:sz w:val="24"/>
          <w:szCs w:val="24"/>
        </w:rPr>
        <w:t xml:space="preserve">drug and polydrug use, </w:t>
      </w:r>
      <w:r w:rsidR="00633BF9" w:rsidRPr="00974312">
        <w:rPr>
          <w:rFonts w:ascii="Times New Roman" w:hAnsi="Times New Roman" w:cs="Times New Roman"/>
          <w:color w:val="000000"/>
          <w:sz w:val="24"/>
          <w:szCs w:val="24"/>
        </w:rPr>
        <w:t xml:space="preserve">having a </w:t>
      </w:r>
      <w:r w:rsidR="00D44517" w:rsidRPr="00974312">
        <w:rPr>
          <w:rFonts w:ascii="Times New Roman" w:hAnsi="Times New Roman" w:cs="Times New Roman"/>
          <w:color w:val="000000"/>
          <w:sz w:val="24"/>
          <w:szCs w:val="24"/>
        </w:rPr>
        <w:t xml:space="preserve">sexually transmitted infection, </w:t>
      </w:r>
      <w:r w:rsidR="004C0CCF" w:rsidRPr="00974312">
        <w:rPr>
          <w:rFonts w:ascii="Times New Roman" w:hAnsi="Times New Roman" w:cs="Times New Roman"/>
          <w:color w:val="000000"/>
          <w:sz w:val="24"/>
          <w:szCs w:val="24"/>
        </w:rPr>
        <w:t>unprotected sex</w:t>
      </w:r>
      <w:r w:rsidR="00D44517" w:rsidRPr="00974312">
        <w:rPr>
          <w:rFonts w:ascii="Times New Roman" w:hAnsi="Times New Roman" w:cs="Times New Roman"/>
          <w:color w:val="000000"/>
          <w:sz w:val="24"/>
          <w:szCs w:val="24"/>
        </w:rPr>
        <w:t>,</w:t>
      </w:r>
      <w:r w:rsidR="001A41CC">
        <w:rPr>
          <w:rFonts w:ascii="Times New Roman" w:hAnsi="Times New Roman" w:cs="Times New Roman"/>
          <w:color w:val="000000"/>
          <w:sz w:val="24"/>
          <w:szCs w:val="24"/>
        </w:rPr>
        <w:t xml:space="preserve"> </w:t>
      </w:r>
      <w:r w:rsidR="00252E5F" w:rsidRPr="00974312">
        <w:rPr>
          <w:rFonts w:ascii="Times New Roman" w:hAnsi="Times New Roman" w:cs="Times New Roman"/>
          <w:color w:val="000000"/>
          <w:sz w:val="24"/>
          <w:szCs w:val="24"/>
        </w:rPr>
        <w:t>depressi</w:t>
      </w:r>
      <w:r w:rsidR="00252E5F">
        <w:rPr>
          <w:rFonts w:ascii="Times New Roman" w:hAnsi="Times New Roman" w:cs="Times New Roman"/>
          <w:color w:val="000000"/>
          <w:sz w:val="24"/>
          <w:szCs w:val="24"/>
        </w:rPr>
        <w:t>ve symptoms</w:t>
      </w:r>
      <w:r w:rsidR="003539A0" w:rsidRPr="00974312">
        <w:rPr>
          <w:rFonts w:ascii="Times New Roman" w:hAnsi="Times New Roman" w:cs="Times New Roman"/>
          <w:color w:val="000000"/>
          <w:sz w:val="24"/>
          <w:szCs w:val="24"/>
        </w:rPr>
        <w:t>, being a black/ African American, gay and bisexual men, and those from a lower socio-economic status</w:t>
      </w:r>
      <w:r w:rsidR="005A63CA">
        <w:rPr>
          <w:rFonts w:ascii="Times New Roman" w:hAnsi="Times New Roman" w:cs="Times New Roman"/>
          <w:color w:val="000000"/>
          <w:sz w:val="24"/>
          <w:szCs w:val="24"/>
        </w:rPr>
        <w:t xml:space="preserve"> </w:t>
      </w:r>
      <w:r w:rsidR="005A63CA" w:rsidRPr="00446D6A">
        <w:rPr>
          <w:rFonts w:ascii="Times New Roman" w:hAnsi="Times New Roman" w:cs="Times New Roman"/>
          <w:color w:val="000000"/>
          <w:sz w:val="24"/>
          <w:szCs w:val="24"/>
        </w:rPr>
        <w:t>[</w:t>
      </w:r>
      <w:r w:rsidR="00727A66" w:rsidRPr="00446D6A">
        <w:rPr>
          <w:rFonts w:ascii="Times New Roman" w:hAnsi="Times New Roman" w:cs="Times New Roman"/>
          <w:color w:val="000000"/>
          <w:sz w:val="24"/>
          <w:szCs w:val="24"/>
        </w:rPr>
        <w:fldChar w:fldCharType="begin">
          <w:fldData xml:space="preserve">PEVuZE5vdGU+PENpdGU+PEF1dGhvcj5DZW50ZXJzIGZvciBEaXNlYXNlPC9BdXRob3I+PFllYXI+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</w:fldData>
        </w:fldChar>
      </w:r>
      <w:r w:rsidR="00446D6A" w:rsidRPr="00446D6A">
        <w:rPr>
          <w:rFonts w:ascii="Times New Roman" w:hAnsi="Times New Roman" w:cs="Times New Roman"/>
          <w:color w:val="000000"/>
          <w:sz w:val="24"/>
          <w:szCs w:val="24"/>
        </w:rPr>
        <w:instrText xml:space="preserve"> ADDIN EN.CITE </w:instrText>
      </w:r>
      <w:r w:rsidR="00727A66" w:rsidRPr="00446D6A">
        <w:rPr>
          <w:rFonts w:ascii="Times New Roman" w:hAnsi="Times New Roman" w:cs="Times New Roman"/>
          <w:color w:val="000000"/>
          <w:sz w:val="24"/>
          <w:szCs w:val="24"/>
        </w:rPr>
        <w:fldChar w:fldCharType="begin">
          <w:fldData xml:space="preserve">PEVuZE5vdGU+PENpdGU+PEF1dGhvcj5DZW50ZXJzIGZvciBEaXNlYXNlPC9BdXRob3I+PFllYXI+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</w:fldData>
        </w:fldChar>
      </w:r>
      <w:r w:rsidR="00446D6A" w:rsidRPr="00446D6A">
        <w:rPr>
          <w:rFonts w:ascii="Times New Roman" w:hAnsi="Times New Roman" w:cs="Times New Roman"/>
          <w:color w:val="000000"/>
          <w:sz w:val="24"/>
          <w:szCs w:val="24"/>
        </w:rPr>
        <w:instrText xml:space="preserve"> ADDIN EN.CITE.DATA </w:instrText>
      </w:r>
      <w:r w:rsidR="00727A66" w:rsidRPr="00446D6A">
        <w:rPr>
          <w:rFonts w:ascii="Times New Roman" w:hAnsi="Times New Roman" w:cs="Times New Roman"/>
          <w:color w:val="000000"/>
          <w:sz w:val="24"/>
          <w:szCs w:val="24"/>
        </w:rPr>
      </w:r>
      <w:r w:rsidR="00727A66" w:rsidRPr="00446D6A">
        <w:rPr>
          <w:rFonts w:ascii="Times New Roman" w:hAnsi="Times New Roman" w:cs="Times New Roman"/>
          <w:color w:val="000000"/>
          <w:sz w:val="24"/>
          <w:szCs w:val="24"/>
        </w:rPr>
        <w:fldChar w:fldCharType="end"/>
      </w:r>
      <w:r w:rsidR="00727A66" w:rsidRPr="00446D6A">
        <w:rPr>
          <w:rFonts w:ascii="Times New Roman" w:hAnsi="Times New Roman" w:cs="Times New Roman"/>
          <w:color w:val="000000"/>
          <w:sz w:val="24"/>
          <w:szCs w:val="24"/>
        </w:rPr>
      </w:r>
      <w:r w:rsidR="00727A66" w:rsidRPr="00446D6A">
        <w:rPr>
          <w:rFonts w:ascii="Times New Roman" w:hAnsi="Times New Roman" w:cs="Times New Roman"/>
          <w:color w:val="000000"/>
          <w:sz w:val="24"/>
          <w:szCs w:val="24"/>
        </w:rPr>
        <w:fldChar w:fldCharType="separate"/>
      </w:r>
      <w:r w:rsidR="00446D6A" w:rsidRPr="00446D6A">
        <w:rPr>
          <w:rFonts w:ascii="Times New Roman" w:hAnsi="Times New Roman" w:cs="Times New Roman"/>
          <w:noProof/>
          <w:color w:val="000000"/>
          <w:sz w:val="24"/>
          <w:szCs w:val="24"/>
        </w:rPr>
        <w:t>4-9</w:t>
      </w:r>
      <w:r w:rsidR="00727A66" w:rsidRPr="00446D6A">
        <w:rPr>
          <w:rFonts w:ascii="Times New Roman" w:hAnsi="Times New Roman" w:cs="Times New Roman"/>
          <w:color w:val="000000"/>
          <w:sz w:val="24"/>
          <w:szCs w:val="24"/>
        </w:rPr>
        <w:fldChar w:fldCharType="end"/>
      </w:r>
      <w:r w:rsidR="005A63CA" w:rsidRPr="005A63CA">
        <w:rPr>
          <w:rFonts w:ascii="Times New Roman" w:hAnsi="Times New Roman" w:cs="Times New Roman"/>
          <w:color w:val="000000"/>
          <w:sz w:val="24"/>
          <w:szCs w:val="24"/>
        </w:rPr>
        <w:t>]</w:t>
      </w:r>
      <w:r w:rsidR="000755F2">
        <w:rPr>
          <w:rFonts w:ascii="Times New Roman" w:hAnsi="Times New Roman" w:cs="Times New Roman"/>
          <w:color w:val="000000"/>
          <w:sz w:val="24"/>
          <w:szCs w:val="24"/>
        </w:rPr>
        <w:t>.</w:t>
      </w:r>
      <w:r w:rsidR="000A423C" w:rsidRPr="00974312">
        <w:rPr>
          <w:rFonts w:ascii="Times New Roman" w:hAnsi="Times New Roman" w:cs="Times New Roman"/>
          <w:color w:val="000000"/>
          <w:sz w:val="24"/>
          <w:szCs w:val="24"/>
        </w:rPr>
        <w:t xml:space="preserve"> </w:t>
      </w:r>
      <w:r w:rsidR="00246D12" w:rsidRPr="00974312">
        <w:rPr>
          <w:rFonts w:ascii="Times New Roman" w:hAnsi="Times New Roman" w:cs="Times New Roman"/>
          <w:color w:val="000000"/>
          <w:sz w:val="24"/>
          <w:szCs w:val="24"/>
        </w:rPr>
        <w:t xml:space="preserve">However, it is likely that </w:t>
      </w:r>
      <w:r w:rsidR="00034F2D" w:rsidRPr="00974312">
        <w:rPr>
          <w:rFonts w:ascii="Times New Roman" w:hAnsi="Times New Roman" w:cs="Times New Roman"/>
          <w:color w:val="000000"/>
          <w:sz w:val="24"/>
          <w:szCs w:val="24"/>
        </w:rPr>
        <w:t xml:space="preserve">these </w:t>
      </w:r>
      <w:r w:rsidR="004C0CCF" w:rsidRPr="00974312">
        <w:rPr>
          <w:rFonts w:ascii="Times New Roman" w:hAnsi="Times New Roman" w:cs="Times New Roman"/>
          <w:color w:val="000000"/>
          <w:sz w:val="24"/>
          <w:szCs w:val="24"/>
        </w:rPr>
        <w:t xml:space="preserve">risk factors cluster and </w:t>
      </w:r>
      <w:r w:rsidR="00034F2D" w:rsidRPr="00974312">
        <w:rPr>
          <w:rFonts w:ascii="Times New Roman" w:hAnsi="Times New Roman" w:cs="Times New Roman"/>
          <w:color w:val="000000"/>
          <w:sz w:val="24"/>
          <w:szCs w:val="24"/>
        </w:rPr>
        <w:t xml:space="preserve">have a </w:t>
      </w:r>
      <w:r w:rsidR="00246D12" w:rsidRPr="00974312">
        <w:rPr>
          <w:rFonts w:ascii="Times New Roman" w:hAnsi="Times New Roman" w:cs="Times New Roman"/>
          <w:color w:val="000000"/>
          <w:sz w:val="24"/>
          <w:szCs w:val="24"/>
        </w:rPr>
        <w:t xml:space="preserve">synergistic effect </w:t>
      </w:r>
      <w:r w:rsidR="00034F2D" w:rsidRPr="00974312">
        <w:rPr>
          <w:rFonts w:ascii="Times New Roman" w:hAnsi="Times New Roman" w:cs="Times New Roman"/>
          <w:color w:val="000000"/>
          <w:sz w:val="24"/>
          <w:szCs w:val="24"/>
        </w:rPr>
        <w:t xml:space="preserve">that </w:t>
      </w:r>
      <w:r w:rsidR="00246D12" w:rsidRPr="00974312">
        <w:rPr>
          <w:rFonts w:ascii="Times New Roman" w:hAnsi="Times New Roman" w:cs="Times New Roman"/>
          <w:color w:val="000000"/>
          <w:sz w:val="24"/>
          <w:szCs w:val="24"/>
        </w:rPr>
        <w:t>increase</w:t>
      </w:r>
      <w:r w:rsidR="00034F2D" w:rsidRPr="00974312">
        <w:rPr>
          <w:rFonts w:ascii="Times New Roman" w:hAnsi="Times New Roman" w:cs="Times New Roman"/>
          <w:color w:val="000000"/>
          <w:sz w:val="24"/>
          <w:szCs w:val="24"/>
        </w:rPr>
        <w:t>s</w:t>
      </w:r>
      <w:r w:rsidR="00246D12" w:rsidRPr="00974312">
        <w:rPr>
          <w:rFonts w:ascii="Times New Roman" w:hAnsi="Times New Roman" w:cs="Times New Roman"/>
          <w:color w:val="000000"/>
          <w:sz w:val="24"/>
          <w:szCs w:val="24"/>
        </w:rPr>
        <w:t xml:space="preserve"> the risk of contracting HIV. </w:t>
      </w:r>
    </w:p>
    <w:p w14:paraId="3AE542B9" w14:textId="3C7F9809" w:rsidR="004C0CCF" w:rsidRPr="00974312" w:rsidRDefault="00246D12" w:rsidP="00F30D00">
      <w:pPr>
        <w:spacing w:line="480" w:lineRule="auto"/>
        <w:rPr>
          <w:rFonts w:ascii="Times New Roman" w:hAnsi="Times New Roman" w:cs="Times New Roman"/>
          <w:color w:val="000000"/>
          <w:sz w:val="24"/>
          <w:szCs w:val="24"/>
        </w:rPr>
      </w:pPr>
      <w:r w:rsidRPr="00974312">
        <w:rPr>
          <w:rStyle w:val="Emphasis"/>
          <w:rFonts w:ascii="Times New Roman" w:hAnsi="Times New Roman" w:cs="Times New Roman"/>
          <w:color w:val="000000"/>
          <w:sz w:val="24"/>
          <w:szCs w:val="24"/>
          <w:bdr w:val="none" w:sz="0" w:space="0" w:color="auto" w:frame="1"/>
        </w:rPr>
        <w:t>Syndemic theory</w:t>
      </w:r>
      <w:r w:rsidRPr="00974312">
        <w:rPr>
          <w:rFonts w:ascii="Times New Roman" w:hAnsi="Times New Roman" w:cs="Times New Roman"/>
          <w:color w:val="000000"/>
          <w:sz w:val="24"/>
          <w:szCs w:val="24"/>
        </w:rPr>
        <w:t xml:space="preserve"> may be the theoretical framework best suited to explain the contraction of HIV. </w:t>
      </w:r>
      <w:r w:rsidR="00034F2D" w:rsidRPr="00974312">
        <w:rPr>
          <w:rFonts w:ascii="Times New Roman" w:hAnsi="Times New Roman" w:cs="Times New Roman"/>
          <w:color w:val="000000"/>
          <w:sz w:val="24"/>
          <w:szCs w:val="24"/>
        </w:rPr>
        <w:t>A syndemic framework</w:t>
      </w:r>
      <w:r w:rsidR="00795085">
        <w:rPr>
          <w:rFonts w:ascii="Times New Roman" w:hAnsi="Times New Roman" w:cs="Times New Roman"/>
          <w:color w:val="000000"/>
          <w:sz w:val="24"/>
          <w:szCs w:val="24"/>
        </w:rPr>
        <w:t xml:space="preserve"> </w:t>
      </w:r>
      <w:r w:rsidR="000A423C" w:rsidRPr="00974312">
        <w:rPr>
          <w:rFonts w:ascii="Times New Roman" w:hAnsi="Times New Roman" w:cs="Times New Roman"/>
          <w:color w:val="000000"/>
          <w:sz w:val="24"/>
          <w:szCs w:val="24"/>
        </w:rPr>
        <w:t xml:space="preserve">focuses on complex interactions of </w:t>
      </w:r>
      <w:r w:rsidR="00034F2D" w:rsidRPr="00974312">
        <w:rPr>
          <w:rFonts w:ascii="Times New Roman" w:hAnsi="Times New Roman" w:cs="Times New Roman"/>
          <w:color w:val="000000"/>
          <w:sz w:val="24"/>
          <w:szCs w:val="24"/>
        </w:rPr>
        <w:t xml:space="preserve">(multiple) </w:t>
      </w:r>
      <w:r w:rsidR="000A423C" w:rsidRPr="00974312">
        <w:rPr>
          <w:rFonts w:ascii="Times New Roman" w:hAnsi="Times New Roman" w:cs="Times New Roman"/>
          <w:color w:val="000000"/>
          <w:sz w:val="24"/>
          <w:szCs w:val="24"/>
        </w:rPr>
        <w:t>diseases but also social and environmental factors</w:t>
      </w:r>
      <w:r w:rsidR="00ED496C" w:rsidRPr="00974312">
        <w:rPr>
          <w:rFonts w:ascii="Times New Roman" w:hAnsi="Times New Roman" w:cs="Times New Roman"/>
          <w:color w:val="000000"/>
          <w:sz w:val="24"/>
          <w:szCs w:val="24"/>
        </w:rPr>
        <w:t xml:space="preserve"> contributing to excess burden of disease in a population</w:t>
      </w:r>
      <w:r w:rsidR="005A63CA">
        <w:rPr>
          <w:rFonts w:ascii="Times New Roman" w:hAnsi="Times New Roman" w:cs="Times New Roman"/>
          <w:color w:val="000000"/>
          <w:sz w:val="24"/>
          <w:szCs w:val="24"/>
        </w:rPr>
        <w:t xml:space="preserve"> </w:t>
      </w:r>
      <w:r w:rsidR="005A63CA" w:rsidRPr="005A63CA">
        <w:rPr>
          <w:rFonts w:ascii="Times New Roman" w:hAnsi="Times New Roman" w:cs="Times New Roman"/>
          <w:color w:val="000000"/>
          <w:sz w:val="24"/>
          <w:szCs w:val="24"/>
        </w:rPr>
        <w:t>[</w:t>
      </w:r>
      <w:r w:rsidR="00727A66" w:rsidRPr="00446D6A">
        <w:rPr>
          <w:rFonts w:ascii="Times New Roman" w:hAnsi="Times New Roman" w:cs="Times New Roman"/>
          <w:color w:val="000000"/>
          <w:sz w:val="24"/>
          <w:szCs w:val="24"/>
        </w:rPr>
        <w:fldChar w:fldCharType="begin">
          <w:fldData xml:space="preserve">PEVuZE5vdGU+PENpdGU+PEF1dGhvcj5LdXRhbGVrPC9BdXRob3I+PFllYXI+MjAxODwvWWVhcj48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</w:fldData>
        </w:fldChar>
      </w:r>
      <w:r w:rsidR="00446D6A" w:rsidRPr="00446D6A">
        <w:rPr>
          <w:rFonts w:ascii="Times New Roman" w:hAnsi="Times New Roman" w:cs="Times New Roman"/>
          <w:color w:val="000000"/>
          <w:sz w:val="24"/>
          <w:szCs w:val="24"/>
        </w:rPr>
        <w:instrText xml:space="preserve"> ADDIN EN.CITE </w:instrText>
      </w:r>
      <w:r w:rsidR="00727A66" w:rsidRPr="00446D6A">
        <w:rPr>
          <w:rFonts w:ascii="Times New Roman" w:hAnsi="Times New Roman" w:cs="Times New Roman"/>
          <w:color w:val="000000"/>
          <w:sz w:val="24"/>
          <w:szCs w:val="24"/>
        </w:rPr>
        <w:fldChar w:fldCharType="begin">
          <w:fldData xml:space="preserve">PEVuZE5vdGU+PENpdGU+PEF1dGhvcj5LdXRhbGVrPC9BdXRob3I+PFllYXI+MjAxODwvWWVhcj48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</w:fldData>
        </w:fldChar>
      </w:r>
      <w:r w:rsidR="00446D6A" w:rsidRPr="00446D6A">
        <w:rPr>
          <w:rFonts w:ascii="Times New Roman" w:hAnsi="Times New Roman" w:cs="Times New Roman"/>
          <w:color w:val="000000"/>
          <w:sz w:val="24"/>
          <w:szCs w:val="24"/>
        </w:rPr>
        <w:instrText xml:space="preserve"> ADDIN EN.CITE.DATA </w:instrText>
      </w:r>
      <w:r w:rsidR="00727A66" w:rsidRPr="00446D6A">
        <w:rPr>
          <w:rFonts w:ascii="Times New Roman" w:hAnsi="Times New Roman" w:cs="Times New Roman"/>
          <w:color w:val="000000"/>
          <w:sz w:val="24"/>
          <w:szCs w:val="24"/>
        </w:rPr>
      </w:r>
      <w:r w:rsidR="00727A66" w:rsidRPr="00446D6A">
        <w:rPr>
          <w:rFonts w:ascii="Times New Roman" w:hAnsi="Times New Roman" w:cs="Times New Roman"/>
          <w:color w:val="000000"/>
          <w:sz w:val="24"/>
          <w:szCs w:val="24"/>
        </w:rPr>
        <w:fldChar w:fldCharType="end"/>
      </w:r>
      <w:r w:rsidR="00727A66" w:rsidRPr="00446D6A">
        <w:rPr>
          <w:rFonts w:ascii="Times New Roman" w:hAnsi="Times New Roman" w:cs="Times New Roman"/>
          <w:color w:val="000000"/>
          <w:sz w:val="24"/>
          <w:szCs w:val="24"/>
        </w:rPr>
      </w:r>
      <w:r w:rsidR="00727A66" w:rsidRPr="00446D6A">
        <w:rPr>
          <w:rFonts w:ascii="Times New Roman" w:hAnsi="Times New Roman" w:cs="Times New Roman"/>
          <w:color w:val="000000"/>
          <w:sz w:val="24"/>
          <w:szCs w:val="24"/>
        </w:rPr>
        <w:fldChar w:fldCharType="separate"/>
      </w:r>
      <w:r w:rsidR="00446D6A" w:rsidRPr="00446D6A">
        <w:rPr>
          <w:rFonts w:ascii="Times New Roman" w:hAnsi="Times New Roman" w:cs="Times New Roman"/>
          <w:noProof/>
          <w:color w:val="000000"/>
          <w:sz w:val="24"/>
          <w:szCs w:val="24"/>
        </w:rPr>
        <w:t>10 11</w:t>
      </w:r>
      <w:r w:rsidR="00727A66" w:rsidRPr="00446D6A">
        <w:rPr>
          <w:rFonts w:ascii="Times New Roman" w:hAnsi="Times New Roman" w:cs="Times New Roman"/>
          <w:color w:val="000000"/>
          <w:sz w:val="24"/>
          <w:szCs w:val="24"/>
        </w:rPr>
        <w:fldChar w:fldCharType="end"/>
      </w:r>
      <w:r w:rsidR="005A63CA" w:rsidRPr="005A63CA">
        <w:rPr>
          <w:rFonts w:ascii="Times New Roman" w:hAnsi="Times New Roman" w:cs="Times New Roman"/>
          <w:color w:val="000000"/>
          <w:sz w:val="24"/>
          <w:szCs w:val="24"/>
        </w:rPr>
        <w:t>]</w:t>
      </w:r>
      <w:r w:rsidR="000755F2">
        <w:rPr>
          <w:rFonts w:ascii="Times New Roman" w:hAnsi="Times New Roman" w:cs="Times New Roman"/>
          <w:color w:val="000000"/>
          <w:sz w:val="24"/>
          <w:szCs w:val="24"/>
        </w:rPr>
        <w:t xml:space="preserve">. </w:t>
      </w:r>
      <w:r w:rsidR="000A423C" w:rsidRPr="00974312">
        <w:rPr>
          <w:rStyle w:val="Hyperlink"/>
          <w:rFonts w:ascii="Times New Roman" w:hAnsi="Times New Roman" w:cs="Times New Roman"/>
          <w:color w:val="000000" w:themeColor="text1"/>
          <w:sz w:val="24"/>
          <w:szCs w:val="24"/>
          <w:u w:val="none"/>
        </w:rPr>
        <w:t>Therefore</w:t>
      </w:r>
      <w:r w:rsidR="00ED496C" w:rsidRPr="00974312">
        <w:rPr>
          <w:rFonts w:ascii="Times New Roman" w:hAnsi="Times New Roman" w:cs="Times New Roman"/>
          <w:color w:val="000000" w:themeColor="text1"/>
          <w:sz w:val="24"/>
          <w:szCs w:val="24"/>
        </w:rPr>
        <w:t>,</w:t>
      </w:r>
      <w:r w:rsidR="00795085">
        <w:rPr>
          <w:rFonts w:ascii="Times New Roman" w:hAnsi="Times New Roman" w:cs="Times New Roman"/>
          <w:color w:val="000000" w:themeColor="text1"/>
          <w:sz w:val="24"/>
          <w:szCs w:val="24"/>
        </w:rPr>
        <w:t xml:space="preserve"> </w:t>
      </w:r>
      <w:r w:rsidR="00ED496C" w:rsidRPr="00974312">
        <w:rPr>
          <w:rFonts w:ascii="Times New Roman" w:hAnsi="Times New Roman" w:cs="Times New Roman"/>
          <w:color w:val="000000"/>
          <w:sz w:val="24"/>
          <w:szCs w:val="24"/>
        </w:rPr>
        <w:t>syndemics include epidemics both of disease and the social conditions that contribute to the proliferation of disease</w:t>
      </w:r>
      <w:r w:rsidR="005A63CA">
        <w:rPr>
          <w:rFonts w:ascii="Times New Roman" w:hAnsi="Times New Roman" w:cs="Times New Roman"/>
          <w:color w:val="000000"/>
          <w:sz w:val="24"/>
          <w:szCs w:val="24"/>
        </w:rPr>
        <w:t xml:space="preserve"> </w:t>
      </w:r>
      <w:r w:rsidR="005A63CA" w:rsidRPr="005A63CA">
        <w:rPr>
          <w:rFonts w:ascii="Times New Roman" w:hAnsi="Times New Roman" w:cs="Times New Roman"/>
          <w:color w:val="000000"/>
          <w:sz w:val="24"/>
          <w:szCs w:val="24"/>
        </w:rPr>
        <w:t>[</w:t>
      </w:r>
      <w:r w:rsidR="00727A66" w:rsidRPr="00446D6A">
        <w:rPr>
          <w:rFonts w:ascii="Times New Roman" w:hAnsi="Times New Roman" w:cs="Times New Roman"/>
          <w:color w:val="000000"/>
          <w:sz w:val="24"/>
          <w:szCs w:val="24"/>
        </w:rPr>
        <w:fldChar w:fldCharType="begin"/>
      </w:r>
      <w:r w:rsidR="00446D6A" w:rsidRPr="00446D6A">
        <w:rPr>
          <w:rFonts w:ascii="Times New Roman" w:hAnsi="Times New Roman" w:cs="Times New Roman"/>
          <w:color w:val="000000"/>
          <w:sz w:val="24"/>
          <w:szCs w:val="24"/>
        </w:rPr>
        <w:instrText xml:space="preserve"> ADDIN EN.CITE &lt;EndNote&gt;&lt;Cite&gt;&lt;Author&gt;Singer&lt;/Author&gt;&lt;Year&gt;2003&lt;/Year&gt;&lt;RecNum&gt;789&lt;/RecNum&gt;&lt;DisplayText&gt;&lt;style face="superscript"&gt;12&lt;/style&gt;&lt;/DisplayText&gt;&lt;record&gt;&lt;rec-number&gt;789&lt;/rec-number&gt;&lt;foreign-keys&gt;&lt;key app="EN" db-id="essv0p590axrxlewfwtxa5wgw092tzxdv2xr" timestamp="1538647378"&gt;789&lt;/key&gt;&lt;/foreign-keys&gt;&lt;ref-type name="Journal Article"&gt;17&lt;/ref-type&gt;&lt;contributors&gt;&lt;authors&gt;&lt;author&gt;Singer, M.&lt;/author&gt;&lt;author&gt;Clair, S.&lt;/author&gt;&lt;/authors&gt;&lt;/contributors&gt;&lt;auth-address&gt;Institute for Social and Behavioral Research, Iowa State University, USA.&lt;/auth-address&gt;&lt;titles&gt;&lt;title&gt;Syndemics and public health: reconceptualizing disease in bio-social context&lt;/title&gt;&lt;secondary-title&gt;Med Anthropol Q&lt;/secondary-title&gt;&lt;/titles&gt;&lt;periodical&gt;&lt;full-title&gt;Med Anthropol Q&lt;/full-title&gt;&lt;/periodical&gt;&lt;pages&gt;423-41&lt;/pages&gt;&lt;volume&gt;17&lt;/volume&gt;&lt;number&gt;4&lt;/number&gt;&lt;edition&gt;2004/01/14&lt;/edition&gt;&lt;keywords&gt;&lt;keyword&gt;Anthropology, Cultural&lt;/keyword&gt;&lt;keyword&gt;Communicable Diseases/classification/epidemiology/*ethnology&lt;/keyword&gt;&lt;keyword&gt;Comorbidity&lt;/keyword&gt;&lt;keyword&gt;Cost of Illness&lt;/keyword&gt;&lt;keyword&gt;Humans&lt;/keyword&gt;&lt;keyword&gt;Prejudice&lt;/keyword&gt;&lt;keyword&gt;*Public Health&lt;/keyword&gt;&lt;keyword&gt;*Social Environment&lt;/keyword&gt;&lt;keyword&gt;Social Justice&lt;/keyword&gt;&lt;/keywords&gt;&lt;dates&gt;&lt;year&gt;2003&lt;/year&gt;&lt;pub-dates&gt;&lt;date&gt;Dec&lt;/date&gt;&lt;/pub-dates&gt;&lt;/dates&gt;&lt;isbn&gt;0745-5194 (Print)&amp;#xD;0745-5194 (Linking)&lt;/isbn&gt;&lt;accession-num&gt;14716917&lt;/accession-num&gt;&lt;urls&gt;&lt;related-urls&gt;&lt;url&gt;https://www.ncbi.nlm.nih.gov/pubmed/14716917&lt;/url&gt;&lt;/related-urls&gt;&lt;/urls&gt;&lt;/record&gt;&lt;/Cite&gt;&lt;/EndNote&gt;</w:instrText>
      </w:r>
      <w:r w:rsidR="00727A66" w:rsidRPr="00446D6A">
        <w:rPr>
          <w:rFonts w:ascii="Times New Roman" w:hAnsi="Times New Roman" w:cs="Times New Roman"/>
          <w:color w:val="000000"/>
          <w:sz w:val="24"/>
          <w:szCs w:val="24"/>
        </w:rPr>
        <w:fldChar w:fldCharType="separate"/>
      </w:r>
      <w:r w:rsidR="00446D6A" w:rsidRPr="00446D6A">
        <w:rPr>
          <w:rFonts w:ascii="Times New Roman" w:hAnsi="Times New Roman" w:cs="Times New Roman"/>
          <w:noProof/>
          <w:color w:val="000000"/>
          <w:sz w:val="24"/>
          <w:szCs w:val="24"/>
        </w:rPr>
        <w:t>12</w:t>
      </w:r>
      <w:r w:rsidR="00727A66" w:rsidRPr="00446D6A">
        <w:rPr>
          <w:rFonts w:ascii="Times New Roman" w:hAnsi="Times New Roman" w:cs="Times New Roman"/>
          <w:color w:val="000000"/>
          <w:sz w:val="24"/>
          <w:szCs w:val="24"/>
        </w:rPr>
        <w:fldChar w:fldCharType="end"/>
      </w:r>
      <w:r w:rsidR="005A63CA" w:rsidRPr="005A63CA">
        <w:rPr>
          <w:rFonts w:ascii="Times New Roman" w:hAnsi="Times New Roman" w:cs="Times New Roman"/>
          <w:color w:val="000000"/>
          <w:sz w:val="24"/>
          <w:szCs w:val="24"/>
        </w:rPr>
        <w:t>]</w:t>
      </w:r>
      <w:r w:rsidR="000755F2">
        <w:rPr>
          <w:rFonts w:ascii="Times New Roman" w:hAnsi="Times New Roman" w:cs="Times New Roman"/>
          <w:color w:val="000000"/>
          <w:sz w:val="24"/>
          <w:szCs w:val="24"/>
        </w:rPr>
        <w:t>.</w:t>
      </w:r>
      <w:r w:rsidR="00446D6A">
        <w:rPr>
          <w:rFonts w:ascii="Times New Roman" w:hAnsi="Times New Roman" w:cs="Times New Roman"/>
          <w:color w:val="000000"/>
          <w:sz w:val="24"/>
          <w:szCs w:val="24"/>
        </w:rPr>
        <w:t xml:space="preserve"> </w:t>
      </w:r>
      <w:r w:rsidR="00ED496C" w:rsidRPr="00974312">
        <w:rPr>
          <w:rFonts w:ascii="Times New Roman" w:hAnsi="Times New Roman" w:cs="Times New Roman"/>
          <w:color w:val="000000"/>
          <w:sz w:val="24"/>
          <w:szCs w:val="24"/>
        </w:rPr>
        <w:t>Several studies have investigated syndemic theory</w:t>
      </w:r>
      <w:r w:rsidR="00034F2D" w:rsidRPr="00974312">
        <w:rPr>
          <w:rFonts w:ascii="Times New Roman" w:hAnsi="Times New Roman" w:cs="Times New Roman"/>
          <w:color w:val="000000"/>
          <w:sz w:val="24"/>
          <w:szCs w:val="24"/>
        </w:rPr>
        <w:t xml:space="preserve"> in order</w:t>
      </w:r>
      <w:r w:rsidR="00ED496C" w:rsidRPr="00974312">
        <w:rPr>
          <w:rFonts w:ascii="Times New Roman" w:hAnsi="Times New Roman" w:cs="Times New Roman"/>
          <w:color w:val="000000"/>
          <w:sz w:val="24"/>
          <w:szCs w:val="24"/>
        </w:rPr>
        <w:t xml:space="preserve"> to explain</w:t>
      </w:r>
      <w:r w:rsidR="00795085">
        <w:rPr>
          <w:rFonts w:ascii="Times New Roman" w:hAnsi="Times New Roman" w:cs="Times New Roman"/>
          <w:color w:val="000000"/>
          <w:sz w:val="24"/>
          <w:szCs w:val="24"/>
        </w:rPr>
        <w:t xml:space="preserve"> </w:t>
      </w:r>
      <w:r w:rsidR="00ED496C" w:rsidRPr="00974312">
        <w:rPr>
          <w:rFonts w:ascii="Times New Roman" w:hAnsi="Times New Roman" w:cs="Times New Roman"/>
          <w:color w:val="000000"/>
          <w:sz w:val="24"/>
          <w:szCs w:val="24"/>
        </w:rPr>
        <w:t>HIV</w:t>
      </w:r>
      <w:r w:rsidR="00C67BCC" w:rsidRPr="00974312">
        <w:rPr>
          <w:rFonts w:ascii="Times New Roman" w:hAnsi="Times New Roman" w:cs="Times New Roman"/>
          <w:color w:val="000000"/>
          <w:sz w:val="24"/>
          <w:szCs w:val="24"/>
        </w:rPr>
        <w:t xml:space="preserve"> risk behaviours</w:t>
      </w:r>
      <w:r w:rsidR="00ED496C" w:rsidRPr="00974312">
        <w:rPr>
          <w:rFonts w:ascii="Times New Roman" w:hAnsi="Times New Roman" w:cs="Times New Roman"/>
          <w:color w:val="000000"/>
          <w:sz w:val="24"/>
          <w:szCs w:val="24"/>
        </w:rPr>
        <w:t xml:space="preserve"> in specific contexts with specific populations</w:t>
      </w:r>
      <w:r w:rsidR="005A63CA">
        <w:rPr>
          <w:rFonts w:ascii="Times New Roman" w:hAnsi="Times New Roman" w:cs="Times New Roman"/>
          <w:color w:val="000000"/>
          <w:sz w:val="24"/>
          <w:szCs w:val="24"/>
        </w:rPr>
        <w:t xml:space="preserve"> </w:t>
      </w:r>
      <w:r w:rsidR="005A63CA" w:rsidRPr="005A63CA">
        <w:rPr>
          <w:rFonts w:ascii="Times New Roman" w:hAnsi="Times New Roman" w:cs="Times New Roman"/>
          <w:color w:val="000000"/>
          <w:sz w:val="24"/>
          <w:szCs w:val="24"/>
        </w:rPr>
        <w:t>[</w:t>
      </w:r>
      <w:r w:rsidR="00727A66" w:rsidRPr="00446D6A">
        <w:rPr>
          <w:rFonts w:ascii="Times New Roman" w:hAnsi="Times New Roman" w:cs="Times New Roman"/>
          <w:color w:val="000000"/>
          <w:sz w:val="24"/>
          <w:szCs w:val="24"/>
        </w:rPr>
        <w:fldChar w:fldCharType="begin">
          <w:fldData xml:space="preserve">PEVuZE5vdGU+PENpdGU+PEF1dGhvcj5Pa2Fmb3I8L0F1dGhvcj48WWVhcj4yMDE4PC9ZZWFyPjxS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</w:fldData>
        </w:fldChar>
      </w:r>
      <w:r w:rsidR="00446D6A" w:rsidRPr="00446D6A">
        <w:rPr>
          <w:rFonts w:ascii="Times New Roman" w:hAnsi="Times New Roman" w:cs="Times New Roman"/>
          <w:color w:val="000000"/>
          <w:sz w:val="24"/>
          <w:szCs w:val="24"/>
        </w:rPr>
        <w:instrText xml:space="preserve"> ADDIN EN.CITE </w:instrText>
      </w:r>
      <w:r w:rsidR="00727A66" w:rsidRPr="00446D6A">
        <w:rPr>
          <w:rFonts w:ascii="Times New Roman" w:hAnsi="Times New Roman" w:cs="Times New Roman"/>
          <w:color w:val="000000"/>
          <w:sz w:val="24"/>
          <w:szCs w:val="24"/>
        </w:rPr>
        <w:fldChar w:fldCharType="begin">
          <w:fldData xml:space="preserve">PEVuZE5vdGU+PENpdGU+PEF1dGhvcj5Pa2Fmb3I8L0F1dGhvcj48WWVhcj4yMDE4PC9ZZWFyPjxS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</w:fldData>
        </w:fldChar>
      </w:r>
      <w:r w:rsidR="00446D6A" w:rsidRPr="00446D6A">
        <w:rPr>
          <w:rFonts w:ascii="Times New Roman" w:hAnsi="Times New Roman" w:cs="Times New Roman"/>
          <w:color w:val="000000"/>
          <w:sz w:val="24"/>
          <w:szCs w:val="24"/>
        </w:rPr>
        <w:instrText xml:space="preserve"> ADDIN EN.CITE.DATA </w:instrText>
      </w:r>
      <w:r w:rsidR="00727A66" w:rsidRPr="00446D6A">
        <w:rPr>
          <w:rFonts w:ascii="Times New Roman" w:hAnsi="Times New Roman" w:cs="Times New Roman"/>
          <w:color w:val="000000"/>
          <w:sz w:val="24"/>
          <w:szCs w:val="24"/>
        </w:rPr>
      </w:r>
      <w:r w:rsidR="00727A66" w:rsidRPr="00446D6A">
        <w:rPr>
          <w:rFonts w:ascii="Times New Roman" w:hAnsi="Times New Roman" w:cs="Times New Roman"/>
          <w:color w:val="000000"/>
          <w:sz w:val="24"/>
          <w:szCs w:val="24"/>
        </w:rPr>
        <w:fldChar w:fldCharType="end"/>
      </w:r>
      <w:r w:rsidR="00727A66" w:rsidRPr="00446D6A">
        <w:rPr>
          <w:rFonts w:ascii="Times New Roman" w:hAnsi="Times New Roman" w:cs="Times New Roman"/>
          <w:color w:val="000000"/>
          <w:sz w:val="24"/>
          <w:szCs w:val="24"/>
        </w:rPr>
      </w:r>
      <w:r w:rsidR="00727A66" w:rsidRPr="00446D6A">
        <w:rPr>
          <w:rFonts w:ascii="Times New Roman" w:hAnsi="Times New Roman" w:cs="Times New Roman"/>
          <w:color w:val="000000"/>
          <w:sz w:val="24"/>
          <w:szCs w:val="24"/>
        </w:rPr>
        <w:fldChar w:fldCharType="separate"/>
      </w:r>
      <w:r w:rsidR="00446D6A" w:rsidRPr="00446D6A">
        <w:rPr>
          <w:rFonts w:ascii="Times New Roman" w:hAnsi="Times New Roman" w:cs="Times New Roman"/>
          <w:noProof/>
          <w:color w:val="000000"/>
          <w:sz w:val="24"/>
          <w:szCs w:val="24"/>
        </w:rPr>
        <w:t>13-16</w:t>
      </w:r>
      <w:r w:rsidR="00727A66" w:rsidRPr="00446D6A">
        <w:rPr>
          <w:rFonts w:ascii="Times New Roman" w:hAnsi="Times New Roman" w:cs="Times New Roman"/>
          <w:color w:val="000000"/>
          <w:sz w:val="24"/>
          <w:szCs w:val="24"/>
        </w:rPr>
        <w:fldChar w:fldCharType="end"/>
      </w:r>
      <w:r w:rsidR="005A63CA" w:rsidRPr="005A63CA">
        <w:rPr>
          <w:rFonts w:ascii="Times New Roman" w:hAnsi="Times New Roman" w:cs="Times New Roman"/>
          <w:color w:val="000000"/>
          <w:sz w:val="24"/>
          <w:szCs w:val="24"/>
        </w:rPr>
        <w:t>]</w:t>
      </w:r>
      <w:r w:rsidR="000755F2">
        <w:rPr>
          <w:rFonts w:ascii="Times New Roman" w:hAnsi="Times New Roman" w:cs="Times New Roman"/>
          <w:color w:val="000000"/>
          <w:sz w:val="24"/>
          <w:szCs w:val="24"/>
        </w:rPr>
        <w:t>.</w:t>
      </w:r>
      <w:r w:rsidR="00173F20" w:rsidRPr="00974312">
        <w:rPr>
          <w:rFonts w:ascii="Times New Roman" w:hAnsi="Times New Roman" w:cs="Times New Roman"/>
          <w:color w:val="000000"/>
          <w:sz w:val="24"/>
          <w:szCs w:val="24"/>
        </w:rPr>
        <w:t xml:space="preserve"> However</w:t>
      </w:r>
      <w:r w:rsidR="004C0CCF" w:rsidRPr="00974312">
        <w:rPr>
          <w:rFonts w:ascii="Times New Roman" w:hAnsi="Times New Roman" w:cs="Times New Roman"/>
          <w:color w:val="000000"/>
          <w:sz w:val="24"/>
          <w:szCs w:val="24"/>
        </w:rPr>
        <w:t>, these studies are limited as they have not used HIV</w:t>
      </w:r>
      <w:r w:rsidR="00157CA4" w:rsidRPr="00974312">
        <w:rPr>
          <w:rFonts w:ascii="Times New Roman" w:hAnsi="Times New Roman" w:cs="Times New Roman"/>
          <w:color w:val="000000"/>
          <w:sz w:val="24"/>
          <w:szCs w:val="24"/>
        </w:rPr>
        <w:t xml:space="preserve"> infection</w:t>
      </w:r>
      <w:r w:rsidR="004C0CCF" w:rsidRPr="00974312">
        <w:rPr>
          <w:rFonts w:ascii="Times New Roman" w:hAnsi="Times New Roman" w:cs="Times New Roman"/>
          <w:color w:val="000000"/>
          <w:sz w:val="24"/>
          <w:szCs w:val="24"/>
        </w:rPr>
        <w:t xml:space="preserve"> as an </w:t>
      </w:r>
      <w:r w:rsidR="00157CA4" w:rsidRPr="00974312">
        <w:rPr>
          <w:rFonts w:ascii="Times New Roman" w:hAnsi="Times New Roman" w:cs="Times New Roman"/>
          <w:color w:val="000000"/>
          <w:sz w:val="24"/>
          <w:szCs w:val="24"/>
        </w:rPr>
        <w:t>outcome</w:t>
      </w:r>
      <w:r w:rsidR="00173F20" w:rsidRPr="00974312">
        <w:rPr>
          <w:rFonts w:ascii="Times New Roman" w:hAnsi="Times New Roman" w:cs="Times New Roman"/>
          <w:color w:val="000000"/>
          <w:sz w:val="24"/>
          <w:szCs w:val="24"/>
        </w:rPr>
        <w:t>,</w:t>
      </w:r>
      <w:r w:rsidR="002C49C7" w:rsidRPr="00974312">
        <w:rPr>
          <w:rFonts w:ascii="Times New Roman" w:hAnsi="Times New Roman" w:cs="Times New Roman"/>
          <w:color w:val="000000"/>
          <w:sz w:val="24"/>
          <w:szCs w:val="24"/>
        </w:rPr>
        <w:t xml:space="preserve"> but</w:t>
      </w:r>
      <w:r w:rsidR="00795085">
        <w:rPr>
          <w:rFonts w:ascii="Times New Roman" w:hAnsi="Times New Roman" w:cs="Times New Roman"/>
          <w:color w:val="000000"/>
          <w:sz w:val="24"/>
          <w:szCs w:val="24"/>
        </w:rPr>
        <w:t xml:space="preserve"> </w:t>
      </w:r>
      <w:r w:rsidR="004C0CCF" w:rsidRPr="00974312">
        <w:rPr>
          <w:rFonts w:ascii="Times New Roman" w:hAnsi="Times New Roman" w:cs="Times New Roman"/>
          <w:color w:val="000000"/>
          <w:sz w:val="24"/>
          <w:szCs w:val="24"/>
        </w:rPr>
        <w:t xml:space="preserve">rather HIV risk behaviours, which may not necessarily lead to an infection. To our knowledge no study has to date applied the syndemic framework to explain the contraction of HIV in </w:t>
      </w:r>
      <w:r w:rsidR="00610904">
        <w:rPr>
          <w:rFonts w:ascii="Times New Roman" w:hAnsi="Times New Roman" w:cs="Times New Roman"/>
          <w:color w:val="000000"/>
          <w:sz w:val="24"/>
          <w:szCs w:val="24"/>
        </w:rPr>
        <w:t xml:space="preserve">a </w:t>
      </w:r>
      <w:r w:rsidR="00157CA4" w:rsidRPr="00974312">
        <w:rPr>
          <w:rFonts w:ascii="Times New Roman" w:hAnsi="Times New Roman" w:cs="Times New Roman"/>
          <w:color w:val="000000"/>
          <w:sz w:val="24"/>
          <w:szCs w:val="24"/>
        </w:rPr>
        <w:t xml:space="preserve">national representative </w:t>
      </w:r>
      <w:r w:rsidR="003539A0" w:rsidRPr="00974312">
        <w:rPr>
          <w:rFonts w:ascii="Times New Roman" w:hAnsi="Times New Roman" w:cs="Times New Roman"/>
          <w:color w:val="000000"/>
          <w:sz w:val="24"/>
          <w:szCs w:val="24"/>
        </w:rPr>
        <w:t xml:space="preserve">sample of </w:t>
      </w:r>
      <w:r w:rsidR="004C0CCF" w:rsidRPr="00974312">
        <w:rPr>
          <w:rFonts w:ascii="Times New Roman" w:hAnsi="Times New Roman" w:cs="Times New Roman"/>
          <w:color w:val="000000"/>
          <w:sz w:val="24"/>
          <w:szCs w:val="24"/>
        </w:rPr>
        <w:t xml:space="preserve">the US population. </w:t>
      </w:r>
    </w:p>
    <w:p w14:paraId="083D94EB" w14:textId="77777777" w:rsidR="004C0CCF" w:rsidRPr="00974312" w:rsidRDefault="004C0CCF" w:rsidP="00F30D00">
      <w:pPr>
        <w:spacing w:line="480" w:lineRule="auto"/>
        <w:rPr>
          <w:rFonts w:ascii="Times New Roman" w:hAnsi="Times New Roman" w:cs="Times New Roman"/>
          <w:color w:val="000000"/>
          <w:sz w:val="24"/>
          <w:szCs w:val="24"/>
        </w:rPr>
      </w:pPr>
      <w:r w:rsidRPr="00974312">
        <w:rPr>
          <w:rFonts w:ascii="Times New Roman" w:hAnsi="Times New Roman" w:cs="Times New Roman"/>
          <w:color w:val="000000"/>
          <w:sz w:val="24"/>
          <w:szCs w:val="24"/>
        </w:rPr>
        <w:t>The aim of the present study is to expand on</w:t>
      </w:r>
      <w:r w:rsidR="00C67BCC" w:rsidRPr="00974312">
        <w:rPr>
          <w:rFonts w:ascii="Times New Roman" w:hAnsi="Times New Roman" w:cs="Times New Roman"/>
          <w:color w:val="000000"/>
          <w:sz w:val="24"/>
          <w:szCs w:val="24"/>
        </w:rPr>
        <w:t xml:space="preserve"> and add to</w:t>
      </w:r>
      <w:r w:rsidRPr="00974312">
        <w:rPr>
          <w:rFonts w:ascii="Times New Roman" w:hAnsi="Times New Roman" w:cs="Times New Roman"/>
          <w:color w:val="000000"/>
          <w:sz w:val="24"/>
          <w:szCs w:val="24"/>
        </w:rPr>
        <w:t xml:space="preserve"> existing literature by using the syndemic framework to investigate risk of contracting HIV in the US population. </w:t>
      </w:r>
    </w:p>
    <w:p w14:paraId="3D86A974" w14:textId="77777777" w:rsidR="00974312" w:rsidRPr="00503D36" w:rsidRDefault="002D5D94" w:rsidP="00F30D00">
      <w:pPr>
        <w:spacing w:line="480" w:lineRule="auto"/>
        <w:rPr>
          <w:rFonts w:ascii="Times New Roman" w:hAnsi="Times New Roman" w:cs="Times New Roman"/>
          <w:b/>
          <w:sz w:val="24"/>
          <w:szCs w:val="24"/>
        </w:rPr>
      </w:pPr>
      <w:r w:rsidRPr="00503D36">
        <w:rPr>
          <w:rFonts w:ascii="Times New Roman" w:hAnsi="Times New Roman" w:cs="Times New Roman"/>
          <w:b/>
          <w:sz w:val="24"/>
          <w:szCs w:val="24"/>
        </w:rPr>
        <w:t>METHODS</w:t>
      </w:r>
    </w:p>
    <w:p w14:paraId="721F95D0" w14:textId="77777777" w:rsidR="00974312" w:rsidRPr="00503D36" w:rsidRDefault="00974312" w:rsidP="00F30D00">
      <w:pPr>
        <w:spacing w:line="480" w:lineRule="auto"/>
        <w:rPr>
          <w:rFonts w:ascii="Times New Roman" w:hAnsi="Times New Roman" w:cs="Times New Roman"/>
          <w:b/>
          <w:sz w:val="24"/>
          <w:szCs w:val="24"/>
        </w:rPr>
      </w:pPr>
      <w:r w:rsidRPr="00503D36">
        <w:rPr>
          <w:rFonts w:ascii="Times New Roman" w:hAnsi="Times New Roman" w:cs="Times New Roman"/>
          <w:b/>
          <w:sz w:val="24"/>
          <w:szCs w:val="24"/>
        </w:rPr>
        <w:t>Study Population</w:t>
      </w:r>
    </w:p>
    <w:p w14:paraId="40C34220" w14:textId="77777777" w:rsidR="00974312" w:rsidRPr="002D6EAD" w:rsidRDefault="00974312" w:rsidP="00F30D00">
      <w:pPr>
        <w:spacing w:line="480" w:lineRule="auto"/>
        <w:rPr>
          <w:rFonts w:ascii="Times New Roman" w:hAnsi="Times New Roman" w:cs="Times New Roman"/>
          <w:sz w:val="24"/>
          <w:szCs w:val="24"/>
        </w:rPr>
      </w:pPr>
      <w:r w:rsidRPr="002D6EAD">
        <w:rPr>
          <w:rFonts w:ascii="Times New Roman" w:hAnsi="Times New Roman" w:cs="Times New Roman"/>
          <w:sz w:val="24"/>
          <w:szCs w:val="24"/>
        </w:rPr>
        <w:t xml:space="preserve">The National Health and Nutrition Examination Survey (NHANES) was designed to evaluate the prevalence of health, nutrition, and potential lifestyle risk factors among the civilian non-institutionalized US population up to 85 years old. </w:t>
      </w:r>
      <w:r w:rsidR="007D0BAB">
        <w:rPr>
          <w:rFonts w:ascii="Times New Roman" w:hAnsi="Times New Roman" w:cs="Times New Roman"/>
          <w:sz w:val="24"/>
          <w:szCs w:val="24"/>
        </w:rPr>
        <w:t>The design of NHANES has been detailed elsewhere</w:t>
      </w:r>
      <w:r w:rsidR="005A63CA">
        <w:rPr>
          <w:rFonts w:ascii="Times New Roman" w:hAnsi="Times New Roman" w:cs="Times New Roman"/>
          <w:sz w:val="24"/>
          <w:szCs w:val="24"/>
        </w:rPr>
        <w:t xml:space="preserve"> </w:t>
      </w:r>
      <w:r w:rsidR="005A63CA" w:rsidRPr="005A63CA">
        <w:rPr>
          <w:rFonts w:ascii="Times New Roman" w:hAnsi="Times New Roman" w:cs="Times New Roman"/>
          <w:color w:val="000000"/>
          <w:sz w:val="24"/>
          <w:szCs w:val="24"/>
        </w:rPr>
        <w:t>[</w:t>
      </w:r>
      <w:r w:rsidR="00727A66" w:rsidRPr="00446D6A">
        <w:rPr>
          <w:rFonts w:ascii="Times New Roman" w:hAnsi="Times New Roman" w:cs="Times New Roman"/>
          <w:bCs/>
          <w:sz w:val="24"/>
          <w:szCs w:val="24"/>
        </w:rPr>
        <w:fldChar w:fldCharType="begin"/>
      </w:r>
      <w:r w:rsidR="00446D6A" w:rsidRPr="00446D6A">
        <w:rPr>
          <w:rFonts w:ascii="Times New Roman" w:hAnsi="Times New Roman" w:cs="Times New Roman"/>
          <w:bCs/>
          <w:sz w:val="24"/>
          <w:szCs w:val="24"/>
        </w:rPr>
        <w:instrText xml:space="preserve"> ADDIN EN.CITE &lt;EndNote&gt;&lt;Cite ExcludeYear="1"&gt;&lt;Author&gt;Centers for Disease Control and Prevention&lt;/Author&gt;&lt;RecNum&gt;49&lt;/RecNum&gt;&lt;DisplayText&gt;&lt;style face="superscript"&gt;17&lt;/style&gt;&lt;/DisplayText&gt;&lt;record&gt;&lt;rec-number&gt;49&lt;/rec-number&gt;&lt;foreign-keys&gt;&lt;key app="EN" db-id="5f90r52xprdapwexaf65wt0cr2f9pwffd5f9"&gt;49&lt;/key&gt;&lt;/foreign-keys&gt;&lt;ref-type name="Web Page"&gt;12&lt;/ref-type&gt;&lt;contributors&gt;&lt;authors&gt;&lt;author&gt;Centers for Disease Control and Prevention,&lt;/author&gt;&lt;/authors&gt;&lt;/contributors&gt;&lt;titles&gt;&lt;title&gt;National Health and Nutrition Examination Survey. http://www.cdc.gov/nchs/nhanes.htm. Accessed February 10, 2014&lt;/title&gt;&lt;/titles&gt;&lt;dates&gt;&lt;/dates&gt;&lt;urls&gt;&lt;/urls&gt;&lt;/record&gt;&lt;/Cite&gt;&lt;/EndNote&gt;</w:instrText>
      </w:r>
      <w:r w:rsidR="00727A66" w:rsidRPr="00446D6A">
        <w:rPr>
          <w:rFonts w:ascii="Times New Roman" w:hAnsi="Times New Roman" w:cs="Times New Roman"/>
          <w:bCs/>
          <w:sz w:val="24"/>
          <w:szCs w:val="24"/>
        </w:rPr>
        <w:fldChar w:fldCharType="separate"/>
      </w:r>
      <w:r w:rsidR="00446D6A" w:rsidRPr="00446D6A">
        <w:rPr>
          <w:rFonts w:ascii="Times New Roman" w:hAnsi="Times New Roman" w:cs="Times New Roman"/>
          <w:bCs/>
          <w:noProof/>
          <w:sz w:val="24"/>
          <w:szCs w:val="24"/>
        </w:rPr>
        <w:t>17</w:t>
      </w:r>
      <w:r w:rsidR="00727A66" w:rsidRPr="00446D6A">
        <w:rPr>
          <w:rFonts w:ascii="Times New Roman" w:hAnsi="Times New Roman" w:cs="Times New Roman"/>
          <w:bCs/>
          <w:sz w:val="24"/>
          <w:szCs w:val="24"/>
        </w:rPr>
        <w:fldChar w:fldCharType="end"/>
      </w:r>
      <w:r w:rsidR="005A63CA" w:rsidRPr="005A63CA">
        <w:rPr>
          <w:rFonts w:ascii="Times New Roman" w:hAnsi="Times New Roman" w:cs="Times New Roman"/>
          <w:color w:val="000000"/>
          <w:sz w:val="24"/>
          <w:szCs w:val="24"/>
        </w:rPr>
        <w:t>]</w:t>
      </w:r>
      <w:r w:rsidR="007D0BAB">
        <w:rPr>
          <w:rFonts w:ascii="Arial" w:hAnsi="Arial" w:cs="Arial"/>
          <w:bCs/>
        </w:rPr>
        <w:t xml:space="preserve">. </w:t>
      </w:r>
      <w:r w:rsidRPr="002D6EAD">
        <w:rPr>
          <w:rFonts w:ascii="Times New Roman" w:hAnsi="Times New Roman" w:cs="Times New Roman"/>
          <w:sz w:val="24"/>
          <w:szCs w:val="24"/>
        </w:rPr>
        <w:t xml:space="preserve">In brief, NHANES surveys a nationally representative complex, stratified, multistage, probability clustered sample of about 5,000 participants each cycle in 15 counties across the US. The participants were required to attend physical examination in a mobile examination center (MEC). </w:t>
      </w:r>
      <w:r w:rsidR="0081617C">
        <w:rPr>
          <w:rFonts w:ascii="Times New Roman" w:hAnsi="Times New Roman" w:cs="Times New Roman"/>
          <w:sz w:val="24"/>
          <w:szCs w:val="24"/>
        </w:rPr>
        <w:t xml:space="preserve">The research </w:t>
      </w:r>
      <w:r w:rsidR="0081617C" w:rsidRPr="0081617C">
        <w:rPr>
          <w:rFonts w:ascii="Times New Roman" w:hAnsi="Times New Roman" w:cs="Times New Roman"/>
          <w:sz w:val="24"/>
          <w:szCs w:val="24"/>
        </w:rPr>
        <w:t>conformed to the principles</w:t>
      </w:r>
      <w:r w:rsidR="00D10F95">
        <w:rPr>
          <w:rFonts w:ascii="Times New Roman" w:hAnsi="Times New Roman" w:cs="Times New Roman"/>
          <w:sz w:val="24"/>
          <w:szCs w:val="24"/>
        </w:rPr>
        <w:t xml:space="preserve"> embodied in the Declaration of </w:t>
      </w:r>
      <w:r w:rsidR="0081617C" w:rsidRPr="0081617C">
        <w:rPr>
          <w:rFonts w:ascii="Times New Roman" w:hAnsi="Times New Roman" w:cs="Times New Roman"/>
          <w:sz w:val="24"/>
          <w:szCs w:val="24"/>
        </w:rPr>
        <w:t>Helsinki</w:t>
      </w:r>
      <w:r w:rsidR="00E27501">
        <w:rPr>
          <w:rFonts w:ascii="Times New Roman" w:hAnsi="Times New Roman" w:cs="Times New Roman"/>
          <w:sz w:val="24"/>
          <w:szCs w:val="24"/>
        </w:rPr>
        <w:t xml:space="preserve"> </w:t>
      </w:r>
      <w:r w:rsidR="00E27501" w:rsidRPr="00E27501">
        <w:rPr>
          <w:rFonts w:ascii="Times New Roman" w:hAnsi="Times New Roman" w:cs="Times New Roman"/>
          <w:sz w:val="24"/>
          <w:szCs w:val="24"/>
        </w:rPr>
        <w:t>of 1975, as revised in 2008.</w:t>
      </w:r>
      <w:r w:rsidR="00E27501">
        <w:rPr>
          <w:rFonts w:ascii="Times New Roman" w:hAnsi="Times New Roman" w:cs="Times New Roman"/>
          <w:sz w:val="24"/>
          <w:szCs w:val="24"/>
        </w:rPr>
        <w:t xml:space="preserve"> </w:t>
      </w:r>
      <w:r w:rsidRPr="002D6EAD">
        <w:rPr>
          <w:rFonts w:ascii="Times New Roman" w:hAnsi="Times New Roman" w:cs="Times New Roman"/>
          <w:sz w:val="24"/>
          <w:szCs w:val="24"/>
        </w:rPr>
        <w:t>The NHANES obtained approval from the National Center for Health Statistics Research Ethics Review Board and participants provided written informed consent. We extracted and aggregated data on sociodemographic characteristics, HIV antibody test, alcohol use, drug use, depression, sexual behaviors and sexually transmitted disease (STDs) from cycle 200</w:t>
      </w:r>
      <w:r w:rsidR="00A2744E">
        <w:rPr>
          <w:rFonts w:ascii="Times New Roman" w:hAnsi="Times New Roman" w:cs="Times New Roman"/>
          <w:sz w:val="24"/>
          <w:szCs w:val="24"/>
        </w:rPr>
        <w:t>9</w:t>
      </w:r>
      <w:r w:rsidRPr="002D6EAD">
        <w:rPr>
          <w:rFonts w:ascii="Times New Roman" w:hAnsi="Times New Roman" w:cs="Times New Roman"/>
          <w:sz w:val="24"/>
          <w:szCs w:val="24"/>
        </w:rPr>
        <w:t>-20</w:t>
      </w:r>
      <w:r w:rsidR="00A2744E">
        <w:rPr>
          <w:rFonts w:ascii="Times New Roman" w:hAnsi="Times New Roman" w:cs="Times New Roman"/>
          <w:sz w:val="24"/>
          <w:szCs w:val="24"/>
        </w:rPr>
        <w:t>10</w:t>
      </w:r>
      <w:r w:rsidRPr="002D6EAD">
        <w:rPr>
          <w:rFonts w:ascii="Times New Roman" w:hAnsi="Times New Roman" w:cs="Times New Roman"/>
          <w:sz w:val="24"/>
          <w:szCs w:val="24"/>
        </w:rPr>
        <w:t xml:space="preserve"> to 2015-2016. We restricted our study sample to men and women aged 20 to 59 years because of the upper age limit of the HIV test result used in present analyses.</w:t>
      </w:r>
    </w:p>
    <w:p w14:paraId="1DCC9F51" w14:textId="77777777" w:rsidR="0055356A" w:rsidRDefault="0055356A" w:rsidP="00F30D00">
      <w:pPr>
        <w:spacing w:line="480" w:lineRule="auto"/>
        <w:rPr>
          <w:rFonts w:ascii="Times New Roman" w:hAnsi="Times New Roman" w:cs="Times New Roman"/>
          <w:sz w:val="24"/>
          <w:szCs w:val="24"/>
        </w:rPr>
      </w:pPr>
    </w:p>
    <w:p w14:paraId="4E08AA29" w14:textId="77777777" w:rsidR="00974312" w:rsidRPr="00503D36" w:rsidRDefault="00974312" w:rsidP="00F30D00">
      <w:pPr>
        <w:spacing w:line="480" w:lineRule="auto"/>
        <w:rPr>
          <w:rFonts w:ascii="Times New Roman" w:hAnsi="Times New Roman" w:cs="Times New Roman"/>
          <w:b/>
          <w:sz w:val="24"/>
          <w:szCs w:val="24"/>
        </w:rPr>
      </w:pPr>
      <w:r w:rsidRPr="00503D36">
        <w:rPr>
          <w:rFonts w:ascii="Times New Roman" w:hAnsi="Times New Roman" w:cs="Times New Roman"/>
          <w:b/>
          <w:sz w:val="24"/>
          <w:szCs w:val="24"/>
        </w:rPr>
        <w:t>HIV positive</w:t>
      </w:r>
    </w:p>
    <w:p w14:paraId="3D74C887" w14:textId="77777777" w:rsidR="00CC2670" w:rsidRDefault="00974312" w:rsidP="00F30D00">
      <w:pPr>
        <w:spacing w:line="480" w:lineRule="auto"/>
        <w:rPr>
          <w:rFonts w:ascii="Times New Roman" w:hAnsi="Times New Roman" w:cs="Times New Roman"/>
          <w:sz w:val="24"/>
          <w:szCs w:val="24"/>
        </w:rPr>
      </w:pPr>
      <w:r w:rsidRPr="002D6EAD">
        <w:rPr>
          <w:rFonts w:ascii="Times New Roman" w:hAnsi="Times New Roman" w:cs="Times New Roman"/>
          <w:color w:val="000000"/>
          <w:sz w:val="24"/>
          <w:szCs w:val="24"/>
        </w:rPr>
        <w:t>HIV positive result</w:t>
      </w:r>
      <w:r w:rsidR="00610904">
        <w:rPr>
          <w:rFonts w:ascii="Times New Roman" w:hAnsi="Times New Roman" w:cs="Times New Roman"/>
          <w:color w:val="000000"/>
          <w:sz w:val="24"/>
          <w:szCs w:val="24"/>
        </w:rPr>
        <w:t>s were</w:t>
      </w:r>
      <w:r w:rsidRPr="002D6EAD">
        <w:rPr>
          <w:rFonts w:ascii="Times New Roman" w:hAnsi="Times New Roman" w:cs="Times New Roman"/>
          <w:color w:val="000000"/>
          <w:sz w:val="24"/>
          <w:szCs w:val="24"/>
        </w:rPr>
        <w:t xml:space="preserve"> accessed by NHANES laboratory procedures. Participant’s blood was drawn by trained phlebotomists in the MEC and processed, stored, and shipped to the Division of AIDS, STD, and TB, National Center for HIV, STD, and TB Prevention, National Centers for Disease Control and Prevention.</w:t>
      </w:r>
      <w:r w:rsidRPr="002D6EAD">
        <w:rPr>
          <w:rFonts w:ascii="Times New Roman" w:hAnsi="Times New Roman" w:cs="Times New Roman"/>
          <w:sz w:val="24"/>
          <w:szCs w:val="24"/>
        </w:rPr>
        <w:t xml:space="preserve"> The serum specimens were tested using an enzyme-linked immunosorbent assay (ELISA) to detect antibody to HIV, followed by confirmatory Western blot for those with positive ELISA tests</w:t>
      </w:r>
      <w:r w:rsidR="005A63CA" w:rsidRPr="00446D6A">
        <w:rPr>
          <w:rFonts w:ascii="Times New Roman" w:hAnsi="Times New Roman" w:cs="Times New Roman"/>
          <w:sz w:val="24"/>
          <w:szCs w:val="24"/>
        </w:rPr>
        <w:t xml:space="preserve"> </w:t>
      </w:r>
      <w:r w:rsidR="005A63CA" w:rsidRPr="00446D6A">
        <w:rPr>
          <w:rFonts w:ascii="Times New Roman" w:hAnsi="Times New Roman" w:cs="Times New Roman"/>
          <w:color w:val="000000"/>
          <w:sz w:val="24"/>
          <w:szCs w:val="24"/>
        </w:rPr>
        <w:t>[</w:t>
      </w:r>
      <w:r w:rsidR="00727A66" w:rsidRPr="00446D6A">
        <w:rPr>
          <w:rFonts w:ascii="Times New Roman" w:hAnsi="Times New Roman" w:cs="Times New Roman"/>
          <w:sz w:val="24"/>
          <w:szCs w:val="24"/>
        </w:rPr>
        <w:fldChar w:fldCharType="begin"/>
      </w:r>
      <w:r w:rsidR="00446D6A" w:rsidRPr="00446D6A">
        <w:rPr>
          <w:rFonts w:ascii="Times New Roman" w:hAnsi="Times New Roman" w:cs="Times New Roman"/>
          <w:sz w:val="24"/>
          <w:szCs w:val="24"/>
        </w:rPr>
        <w:instrText xml:space="preserve"> ADDIN EN.CITE &lt;EndNote&gt;&lt;Cite&gt;&lt;Author&gt;Centers for Disesae Control and Prevention&lt;/Author&gt;&lt;RecNum&gt;584&lt;/RecNum&gt;&lt;DisplayText&gt;&lt;style face="superscript"&gt;18&lt;/style&gt;&lt;/DisplayText&gt;&lt;record&gt;&lt;rec-number&gt;584&lt;/rec-number&gt;&lt;foreign-keys&gt;&lt;key app="EN" db-id="05w5xa0rofaarte2zdmpfdwued9fsweddxv5" timestamp="1539183941"&gt;584&lt;/key&gt;&lt;/foreign-keys&gt;&lt;ref-type name="Electronic Article"&gt;43&lt;/ref-type&gt;&lt;contributors&gt;&lt;authors&gt;&lt;author&gt;Centers for Disesae Control and Prevention,&lt;/author&gt;&lt;/authors&gt;&lt;/contributors&gt;&lt;titles&gt;&lt;title&gt;Laboratory Procedure Manual Analyte HIV Antibody / HIV Western Blot Confirmatory Test. https://wwwn.cdc.gov/nchs/data/nhanes/2009-2010/labmethods/HIV_F_met_eia_WB.pdf. Accessed October 9, 2018.&lt;/title&gt;&lt;/titles&gt;&lt;dates&gt;&lt;/dates&gt;&lt;urls&gt;&lt;/urls&gt;&lt;/record&gt;&lt;/Cite&gt;&lt;/EndNote&gt;</w:instrText>
      </w:r>
      <w:r w:rsidR="00727A66" w:rsidRPr="00446D6A">
        <w:rPr>
          <w:rFonts w:ascii="Times New Roman" w:hAnsi="Times New Roman" w:cs="Times New Roman"/>
          <w:sz w:val="24"/>
          <w:szCs w:val="24"/>
        </w:rPr>
        <w:fldChar w:fldCharType="separate"/>
      </w:r>
      <w:r w:rsidR="00446D6A" w:rsidRPr="00446D6A">
        <w:rPr>
          <w:rFonts w:ascii="Times New Roman" w:hAnsi="Times New Roman" w:cs="Times New Roman"/>
          <w:noProof/>
          <w:sz w:val="24"/>
          <w:szCs w:val="24"/>
        </w:rPr>
        <w:t>18</w:t>
      </w:r>
      <w:r w:rsidR="00727A66" w:rsidRPr="00446D6A">
        <w:rPr>
          <w:rFonts w:ascii="Times New Roman" w:hAnsi="Times New Roman" w:cs="Times New Roman"/>
          <w:sz w:val="24"/>
          <w:szCs w:val="24"/>
        </w:rPr>
        <w:fldChar w:fldCharType="end"/>
      </w:r>
      <w:r w:rsidR="005A63CA" w:rsidRPr="00446D6A">
        <w:rPr>
          <w:rFonts w:ascii="Times New Roman" w:hAnsi="Times New Roman" w:cs="Times New Roman"/>
          <w:color w:val="000000"/>
          <w:sz w:val="24"/>
          <w:szCs w:val="24"/>
        </w:rPr>
        <w:t>]</w:t>
      </w:r>
      <w:r w:rsidR="005728A7" w:rsidRPr="00446D6A">
        <w:rPr>
          <w:rFonts w:ascii="Times New Roman" w:hAnsi="Times New Roman" w:cs="Times New Roman"/>
          <w:sz w:val="24"/>
          <w:szCs w:val="24"/>
        </w:rPr>
        <w:t>.</w:t>
      </w:r>
      <w:r w:rsidRPr="002D6EAD">
        <w:rPr>
          <w:rFonts w:ascii="Times New Roman" w:hAnsi="Times New Roman" w:cs="Times New Roman"/>
          <w:sz w:val="24"/>
          <w:szCs w:val="24"/>
        </w:rPr>
        <w:t xml:space="preserve"> The HIV antibody test result includes “Positive”, “Negative”, and “Indeterminate”. We aggregated the results into a binary variable: HIV-positive vs. HIV-negative by excluding indeterminate results due to the uncertain confirmation.</w:t>
      </w:r>
    </w:p>
    <w:p w14:paraId="443DB085" w14:textId="77777777" w:rsidR="00974312" w:rsidRPr="00503D36" w:rsidRDefault="00974312" w:rsidP="00F30D00">
      <w:pPr>
        <w:spacing w:line="480" w:lineRule="auto"/>
        <w:rPr>
          <w:rFonts w:ascii="Times New Roman" w:hAnsi="Times New Roman" w:cs="Times New Roman"/>
          <w:b/>
          <w:sz w:val="24"/>
          <w:szCs w:val="24"/>
        </w:rPr>
      </w:pPr>
      <w:r w:rsidRPr="00503D36">
        <w:rPr>
          <w:rFonts w:ascii="Times New Roman" w:hAnsi="Times New Roman" w:cs="Times New Roman"/>
          <w:b/>
          <w:sz w:val="24"/>
          <w:szCs w:val="24"/>
        </w:rPr>
        <w:t>Multiple risk behaviors</w:t>
      </w:r>
    </w:p>
    <w:p w14:paraId="0D08CA90" w14:textId="77777777" w:rsidR="00974312" w:rsidRPr="00974312" w:rsidRDefault="00974312" w:rsidP="00F30D00">
      <w:pPr>
        <w:spacing w:line="480" w:lineRule="auto"/>
        <w:rPr>
          <w:rFonts w:ascii="Times New Roman" w:hAnsi="Times New Roman" w:cs="Times New Roman"/>
          <w:i/>
          <w:sz w:val="24"/>
          <w:szCs w:val="24"/>
        </w:rPr>
      </w:pPr>
      <w:r w:rsidRPr="00974312">
        <w:rPr>
          <w:rFonts w:ascii="Times New Roman" w:hAnsi="Times New Roman" w:cs="Times New Roman"/>
          <w:i/>
          <w:sz w:val="24"/>
          <w:szCs w:val="24"/>
        </w:rPr>
        <w:t>Drug use</w:t>
      </w:r>
    </w:p>
    <w:p w14:paraId="254FA153" w14:textId="29380346" w:rsidR="00974312" w:rsidRDefault="00974312" w:rsidP="00F30D00">
      <w:pPr>
        <w:spacing w:line="480" w:lineRule="auto"/>
        <w:rPr>
          <w:rFonts w:ascii="Times New Roman" w:hAnsi="Times New Roman" w:cs="Times New Roman"/>
          <w:color w:val="000000" w:themeColor="text1"/>
          <w:sz w:val="24"/>
          <w:szCs w:val="24"/>
        </w:rPr>
      </w:pPr>
      <w:r w:rsidRPr="002D6EAD">
        <w:rPr>
          <w:rFonts w:ascii="Times New Roman" w:hAnsi="Times New Roman" w:cs="Times New Roman"/>
          <w:sz w:val="24"/>
          <w:szCs w:val="24"/>
        </w:rPr>
        <w:t xml:space="preserve">Lifetime drug use was self-reported during the MEC interview. Three metrics on drug use were derived: marijuana or hashish, cocaine/heroin/methamphetamine, and illegal drug. Both </w:t>
      </w:r>
      <w:r w:rsidR="00252E5F">
        <w:rPr>
          <w:rFonts w:ascii="Times New Roman" w:hAnsi="Times New Roman" w:cs="Times New Roman"/>
          <w:sz w:val="24"/>
          <w:szCs w:val="24"/>
        </w:rPr>
        <w:t>men</w:t>
      </w:r>
      <w:r w:rsidR="005A63CA">
        <w:rPr>
          <w:rFonts w:ascii="Times New Roman" w:hAnsi="Times New Roman" w:cs="Times New Roman"/>
          <w:sz w:val="24"/>
          <w:szCs w:val="24"/>
        </w:rPr>
        <w:t xml:space="preserve"> </w:t>
      </w:r>
      <w:r w:rsidRPr="002D6EAD">
        <w:rPr>
          <w:rFonts w:ascii="Times New Roman" w:hAnsi="Times New Roman" w:cs="Times New Roman"/>
          <w:sz w:val="24"/>
          <w:szCs w:val="24"/>
        </w:rPr>
        <w:t xml:space="preserve">and </w:t>
      </w:r>
      <w:r w:rsidR="00252E5F">
        <w:rPr>
          <w:rFonts w:ascii="Times New Roman" w:hAnsi="Times New Roman" w:cs="Times New Roman"/>
          <w:sz w:val="24"/>
          <w:szCs w:val="24"/>
        </w:rPr>
        <w:t>women</w:t>
      </w:r>
      <w:r w:rsidR="001A41CC">
        <w:rPr>
          <w:rFonts w:ascii="Times New Roman" w:hAnsi="Times New Roman" w:cs="Times New Roman"/>
          <w:sz w:val="24"/>
          <w:szCs w:val="24"/>
        </w:rPr>
        <w:t xml:space="preserve"> </w:t>
      </w:r>
      <w:r w:rsidRPr="002D6EAD">
        <w:rPr>
          <w:rFonts w:ascii="Times New Roman" w:hAnsi="Times New Roman" w:cs="Times New Roman"/>
          <w:sz w:val="24"/>
          <w:szCs w:val="24"/>
        </w:rPr>
        <w:t>were asked “The</w:t>
      </w:r>
      <w:r w:rsidRPr="002D6EAD">
        <w:rPr>
          <w:rFonts w:ascii="Times New Roman" w:hAnsi="Times New Roman" w:cs="Times New Roman"/>
          <w:color w:val="000000"/>
          <w:sz w:val="24"/>
          <w:szCs w:val="24"/>
        </w:rPr>
        <w:t xml:space="preserve"> following questions ask about use of drugs not prescribed by a doctor. Have you ever, even once, 1) used marijuana or hashish? 2) used cocaine, crack cocaine, heroin, or methamphetamine? 3) used a needle to inject a drug?” with response options of “Yes”, “No”, “Refused”, and “Don’t know”. We aggregated the responses into a binary variable: none drug use vs. at least one drug use.</w:t>
      </w:r>
      <w:r w:rsidR="008309D8">
        <w:rPr>
          <w:rFonts w:ascii="Times New Roman" w:hAnsi="Times New Roman" w:cs="Times New Roman"/>
          <w:color w:val="000000"/>
          <w:sz w:val="24"/>
          <w:szCs w:val="24"/>
        </w:rPr>
        <w:t xml:space="preserve"> </w:t>
      </w:r>
      <w:r w:rsidR="008309D8" w:rsidRPr="00982BDB">
        <w:rPr>
          <w:rFonts w:ascii="Times New Roman" w:hAnsi="Times New Roman" w:cs="Times New Roman"/>
          <w:color w:val="000000" w:themeColor="text1"/>
          <w:sz w:val="24"/>
          <w:szCs w:val="24"/>
        </w:rPr>
        <w:t>Further, injecting illegal drug (yes/no) w</w:t>
      </w:r>
      <w:r w:rsidR="00581426" w:rsidRPr="00982BDB">
        <w:rPr>
          <w:rFonts w:ascii="Times New Roman" w:hAnsi="Times New Roman" w:cs="Times New Roman"/>
          <w:color w:val="000000" w:themeColor="text1"/>
          <w:sz w:val="24"/>
          <w:szCs w:val="24"/>
        </w:rPr>
        <w:t>as</w:t>
      </w:r>
      <w:r w:rsidR="008309D8" w:rsidRPr="00982BDB">
        <w:rPr>
          <w:rFonts w:ascii="Times New Roman" w:hAnsi="Times New Roman" w:cs="Times New Roman"/>
          <w:color w:val="000000" w:themeColor="text1"/>
          <w:sz w:val="24"/>
          <w:szCs w:val="24"/>
        </w:rPr>
        <w:t xml:space="preserve"> classified as a binary variable in sensitivity analyses. </w:t>
      </w:r>
    </w:p>
    <w:p w14:paraId="64E26EB7" w14:textId="77777777" w:rsidR="00982BDB" w:rsidRDefault="00982BDB" w:rsidP="00F30D00">
      <w:pPr>
        <w:spacing w:line="480" w:lineRule="auto"/>
        <w:rPr>
          <w:rFonts w:ascii="Times New Roman" w:hAnsi="Times New Roman" w:cs="Times New Roman"/>
          <w:color w:val="000000"/>
          <w:sz w:val="24"/>
          <w:szCs w:val="24"/>
        </w:rPr>
      </w:pPr>
    </w:p>
    <w:p w14:paraId="7AECAAAA" w14:textId="77777777" w:rsidR="00974312" w:rsidRPr="00476CA7" w:rsidRDefault="00974312" w:rsidP="00F30D00">
      <w:pPr>
        <w:spacing w:line="480" w:lineRule="auto"/>
        <w:rPr>
          <w:rFonts w:ascii="Times New Roman" w:hAnsi="Times New Roman" w:cs="Times New Roman"/>
          <w:i/>
          <w:color w:val="000000"/>
          <w:sz w:val="24"/>
          <w:szCs w:val="24"/>
        </w:rPr>
      </w:pPr>
      <w:r w:rsidRPr="00476CA7">
        <w:rPr>
          <w:rFonts w:ascii="Times New Roman" w:hAnsi="Times New Roman" w:cs="Times New Roman"/>
          <w:i/>
          <w:color w:val="000000"/>
          <w:sz w:val="24"/>
          <w:szCs w:val="24"/>
        </w:rPr>
        <w:t xml:space="preserve">Depressive symptoms </w:t>
      </w:r>
    </w:p>
    <w:p w14:paraId="645C40D4" w14:textId="77777777" w:rsidR="00974312" w:rsidRPr="002D6EAD" w:rsidRDefault="00974312" w:rsidP="00F30D00">
      <w:pPr>
        <w:spacing w:line="480" w:lineRule="auto"/>
        <w:rPr>
          <w:rFonts w:ascii="Times New Roman" w:hAnsi="Times New Roman" w:cs="Times New Roman"/>
          <w:color w:val="000000"/>
          <w:sz w:val="24"/>
          <w:szCs w:val="24"/>
        </w:rPr>
      </w:pPr>
      <w:r w:rsidRPr="00974312">
        <w:rPr>
          <w:rFonts w:ascii="Times New Roman" w:hAnsi="Times New Roman" w:cs="Times New Roman"/>
          <w:color w:val="000000"/>
          <w:sz w:val="24"/>
          <w:szCs w:val="24"/>
        </w:rPr>
        <w:t xml:space="preserve">Depressive symptoms were assessed using the Patient Health Questionnaire (PHQ-9), a valid 9-item depression screener asking about the frequency of symptoms of depression over the past 2 weeks </w:t>
      </w:r>
      <w:r w:rsidR="005A63CA" w:rsidRPr="005A63CA">
        <w:rPr>
          <w:rFonts w:ascii="Times New Roman" w:hAnsi="Times New Roman" w:cs="Times New Roman"/>
          <w:color w:val="000000"/>
          <w:sz w:val="24"/>
          <w:szCs w:val="24"/>
        </w:rPr>
        <w:t>[</w:t>
      </w:r>
      <w:r w:rsidR="00727A66" w:rsidRPr="00446D6A">
        <w:rPr>
          <w:rFonts w:ascii="Times New Roman" w:hAnsi="Times New Roman" w:cs="Times New Roman"/>
          <w:color w:val="000000"/>
          <w:sz w:val="24"/>
          <w:szCs w:val="24"/>
        </w:rPr>
        <w:fldChar w:fldCharType="begin"/>
      </w:r>
      <w:r w:rsidR="00446D6A" w:rsidRPr="00446D6A">
        <w:rPr>
          <w:rFonts w:ascii="Times New Roman" w:hAnsi="Times New Roman" w:cs="Times New Roman"/>
          <w:color w:val="000000"/>
          <w:sz w:val="24"/>
          <w:szCs w:val="24"/>
        </w:rPr>
        <w:instrText xml:space="preserve"> ADDIN EN.CITE &lt;EndNote&gt;&lt;Cite&gt;&lt;Author&gt;Kroenke&lt;/Author&gt;&lt;Year&gt;2001&lt;/Year&gt;&lt;RecNum&gt;358&lt;/RecNum&gt;&lt;DisplayText&gt;&lt;style face="superscript"&gt;19&lt;/style&gt;&lt;/DisplayText&gt;&lt;record&gt;&lt;rec-number&gt;358&lt;/rec-number&gt;&lt;foreign-keys&gt;&lt;key app="EN" db-id="05w5xa0rofaarte2zdmpfdwued9fsweddxv5" timestamp="1511790142"&gt;358&lt;/key&gt;&lt;/foreign-keys&gt;&lt;ref-type name="Journal Article"&gt;17&lt;/ref-type&gt;&lt;contributors&gt;&lt;authors&gt;&lt;author&gt;Kroenke, K.&lt;/author&gt;&lt;author&gt;Spitzer, R. L.&lt;/author&gt;&lt;author&gt;Williams, J. B.&lt;/author&gt;&lt;/authors&gt;&lt;/contributors&gt;&lt;auth-address&gt;Regenstrief Institute for Health Care and Department of Medicine, Indiana University, Indianapolis 46202, USA. kkroenke@regenstrief.org&lt;/auth-address&gt;&lt;titles&gt;&lt;title&gt;The PHQ-9: validity of a brief depression severity measure&lt;/title&gt;&lt;secondary-title&gt;J Gen Intern Med&lt;/secondary-title&gt;&lt;alt-title&gt;Journal of general internal medicine&lt;/alt-title&gt;&lt;/titles&gt;&lt;periodical&gt;&lt;full-title&gt;J Gen Intern Med&lt;/full-title&gt;&lt;abbr-1&gt;Journal of general internal medicine&lt;/abbr-1&gt;&lt;/periodical&gt;&lt;alt-periodical&gt;&lt;full-title&gt;J Gen Intern Med&lt;/full-title&gt;&lt;abbr-1&gt;Journal of general internal medicine&lt;/abbr-1&gt;&lt;/alt-periodical&gt;&lt;pages&gt;606-13&lt;/pages&gt;&lt;volume&gt;16&lt;/volume&gt;&lt;number&gt;9&lt;/number&gt;&lt;edition&gt;2001/09/15&lt;/edition&gt;&lt;keywords&gt;&lt;keyword&gt;Adult&lt;/keyword&gt;&lt;keyword&gt;Depression/*diagnosis&lt;/keyword&gt;&lt;keyword&gt;Female&lt;/keyword&gt;&lt;keyword&gt;Humans&lt;/keyword&gt;&lt;keyword&gt;Male&lt;/keyword&gt;&lt;keyword&gt;Middle Aged&lt;/keyword&gt;&lt;keyword&gt;Psychological Tests&lt;/keyword&gt;&lt;keyword&gt;Reproducibility of Results&lt;/keyword&gt;&lt;keyword&gt;*Severity of Illness Index&lt;/keyword&gt;&lt;keyword&gt;*Surveys and Questionnaires&lt;/keyword&gt;&lt;/keywords&gt;&lt;dates&gt;&lt;year&gt;2001&lt;/year&gt;&lt;pub-dates&gt;&lt;date&gt;Sep&lt;/date&gt;&lt;/pub-dates&gt;&lt;/dates&gt;&lt;isbn&gt;0884-8734 (Print)&amp;#xD;0884-8734&lt;/isbn&gt;&lt;accession-num&gt;11556941&lt;/accession-num&gt;&lt;urls&gt;&lt;related-urls&gt;&lt;url&gt;https://www.ncbi.nlm.nih.gov/pmc/articles/PMC1495268/pdf/jgi_01114.pdf&lt;/url&gt;&lt;/related-urls&gt;&lt;/urls&gt;&lt;custom2&gt;Pmc1495268&lt;/custom2&gt;&lt;remote-database-provider&gt;NLM&lt;/remote-database-provider&gt;&lt;language&gt;eng&lt;/language&gt;&lt;/record&gt;&lt;/Cite&gt;&lt;/EndNote&gt;</w:instrText>
      </w:r>
      <w:r w:rsidR="00727A66" w:rsidRPr="00446D6A">
        <w:rPr>
          <w:rFonts w:ascii="Times New Roman" w:hAnsi="Times New Roman" w:cs="Times New Roman"/>
          <w:color w:val="000000"/>
          <w:sz w:val="24"/>
          <w:szCs w:val="24"/>
        </w:rPr>
        <w:fldChar w:fldCharType="separate"/>
      </w:r>
      <w:r w:rsidR="00446D6A" w:rsidRPr="00446D6A">
        <w:rPr>
          <w:rFonts w:ascii="Times New Roman" w:hAnsi="Times New Roman" w:cs="Times New Roman"/>
          <w:noProof/>
          <w:color w:val="000000"/>
          <w:sz w:val="24"/>
          <w:szCs w:val="24"/>
        </w:rPr>
        <w:t>19</w:t>
      </w:r>
      <w:r w:rsidR="00727A66" w:rsidRPr="00446D6A">
        <w:rPr>
          <w:rFonts w:ascii="Times New Roman" w:hAnsi="Times New Roman" w:cs="Times New Roman"/>
          <w:color w:val="000000"/>
          <w:sz w:val="24"/>
          <w:szCs w:val="24"/>
        </w:rPr>
        <w:fldChar w:fldCharType="end"/>
      </w:r>
      <w:r w:rsidR="005A63CA" w:rsidRPr="005A63CA">
        <w:rPr>
          <w:rFonts w:ascii="Times New Roman" w:hAnsi="Times New Roman" w:cs="Times New Roman"/>
          <w:color w:val="000000"/>
          <w:sz w:val="24"/>
          <w:szCs w:val="24"/>
        </w:rPr>
        <w:t>]</w:t>
      </w:r>
      <w:r w:rsidRPr="00974312">
        <w:rPr>
          <w:rFonts w:ascii="Times New Roman" w:hAnsi="Times New Roman" w:cs="Times New Roman"/>
          <w:color w:val="000000"/>
          <w:sz w:val="24"/>
          <w:szCs w:val="24"/>
        </w:rPr>
        <w:t xml:space="preserve">. Each item was scored on a 0–3 scale. </w:t>
      </w:r>
      <w:r w:rsidR="00476CA7" w:rsidRPr="00974312">
        <w:rPr>
          <w:rFonts w:ascii="Times New Roman" w:hAnsi="Times New Roman" w:cs="Times New Roman"/>
          <w:color w:val="000000"/>
          <w:sz w:val="24"/>
          <w:szCs w:val="24"/>
        </w:rPr>
        <w:t>T</w:t>
      </w:r>
      <w:r w:rsidR="00476CA7">
        <w:rPr>
          <w:rFonts w:ascii="Times New Roman" w:hAnsi="Times New Roman" w:cs="Times New Roman"/>
          <w:color w:val="000000"/>
          <w:sz w:val="24"/>
          <w:szCs w:val="24"/>
        </w:rPr>
        <w:t>h</w:t>
      </w:r>
      <w:r w:rsidR="00476CA7" w:rsidRPr="00974312">
        <w:rPr>
          <w:rFonts w:ascii="Times New Roman" w:hAnsi="Times New Roman" w:cs="Times New Roman"/>
          <w:color w:val="000000"/>
          <w:sz w:val="24"/>
          <w:szCs w:val="24"/>
        </w:rPr>
        <w:t>e</w:t>
      </w:r>
      <w:r w:rsidRPr="00974312">
        <w:rPr>
          <w:rFonts w:ascii="Times New Roman" w:hAnsi="Times New Roman" w:cs="Times New Roman"/>
          <w:color w:val="000000"/>
          <w:sz w:val="24"/>
          <w:szCs w:val="24"/>
        </w:rPr>
        <w:t xml:space="preserve"> total score of PHQ-9 ranged from 0 to 27</w:t>
      </w:r>
      <w:r w:rsidR="00252E5F">
        <w:rPr>
          <w:rFonts w:ascii="Times New Roman" w:hAnsi="Times New Roman" w:cs="Times New Roman"/>
          <w:color w:val="000000"/>
          <w:sz w:val="24"/>
          <w:szCs w:val="24"/>
        </w:rPr>
        <w:t xml:space="preserve">. </w:t>
      </w:r>
      <w:r w:rsidR="000A1AF6">
        <w:rPr>
          <w:rFonts w:ascii="Times New Roman" w:hAnsi="Times New Roman" w:cs="Times New Roman"/>
          <w:color w:val="000000"/>
          <w:sz w:val="24"/>
          <w:szCs w:val="24"/>
        </w:rPr>
        <w:t xml:space="preserve">We </w:t>
      </w:r>
      <w:r w:rsidR="000A1AF6" w:rsidRPr="00974312">
        <w:rPr>
          <w:rFonts w:ascii="Times New Roman" w:hAnsi="Times New Roman" w:cs="Times New Roman"/>
          <w:color w:val="000000"/>
          <w:sz w:val="24"/>
          <w:szCs w:val="24"/>
        </w:rPr>
        <w:t>categorized</w:t>
      </w:r>
      <w:r w:rsidR="001A41CC">
        <w:rPr>
          <w:rFonts w:ascii="Times New Roman" w:hAnsi="Times New Roman" w:cs="Times New Roman"/>
          <w:color w:val="000000"/>
          <w:sz w:val="24"/>
          <w:szCs w:val="24"/>
        </w:rPr>
        <w:t xml:space="preserve"> </w:t>
      </w:r>
      <w:r w:rsidR="00252E5F">
        <w:rPr>
          <w:rFonts w:ascii="Times New Roman" w:hAnsi="Times New Roman" w:cs="Times New Roman"/>
          <w:color w:val="000000"/>
          <w:sz w:val="24"/>
          <w:szCs w:val="24"/>
        </w:rPr>
        <w:t xml:space="preserve">depressive symptoms by PHQ-9 score </w:t>
      </w:r>
      <w:r w:rsidRPr="00974312">
        <w:rPr>
          <w:rFonts w:ascii="Times New Roman" w:hAnsi="Times New Roman" w:cs="Times New Roman"/>
          <w:color w:val="000000"/>
          <w:sz w:val="24"/>
          <w:szCs w:val="24"/>
        </w:rPr>
        <w:t>as “none or minimum” (0–4), “mild” (5–9), “moderate” (10–14), “moderately severe” (15–19), and “severe” (20–27) for severity. For current analyses, participants who scored 10 or more were combined into one group as clinically relevant depression. Such diagnosis has shown a sensitivity of 88 % and a specificity of 88 % for major depression</w:t>
      </w:r>
      <w:r w:rsidR="005A63CA">
        <w:rPr>
          <w:rFonts w:ascii="Times New Roman" w:hAnsi="Times New Roman" w:cs="Times New Roman"/>
          <w:color w:val="000000"/>
          <w:sz w:val="24"/>
          <w:szCs w:val="24"/>
        </w:rPr>
        <w:t xml:space="preserve"> </w:t>
      </w:r>
      <w:r w:rsidR="005A63CA" w:rsidRPr="005A63CA">
        <w:rPr>
          <w:rFonts w:ascii="Times New Roman" w:hAnsi="Times New Roman" w:cs="Times New Roman"/>
          <w:color w:val="000000"/>
          <w:sz w:val="24"/>
          <w:szCs w:val="24"/>
        </w:rPr>
        <w:t>[</w:t>
      </w:r>
      <w:r w:rsidR="00727A66" w:rsidRPr="00446D6A">
        <w:rPr>
          <w:rFonts w:ascii="Times New Roman" w:hAnsi="Times New Roman" w:cs="Times New Roman"/>
          <w:color w:val="000000"/>
          <w:sz w:val="24"/>
          <w:szCs w:val="24"/>
        </w:rPr>
        <w:fldChar w:fldCharType="begin"/>
      </w:r>
      <w:r w:rsidR="00446D6A" w:rsidRPr="00446D6A">
        <w:rPr>
          <w:rFonts w:ascii="Times New Roman" w:hAnsi="Times New Roman" w:cs="Times New Roman"/>
          <w:color w:val="000000"/>
          <w:sz w:val="24"/>
          <w:szCs w:val="24"/>
        </w:rPr>
        <w:instrText xml:space="preserve"> ADDIN EN.CITE &lt;EndNote&gt;&lt;Cite&gt;&lt;Author&gt;Kroenke&lt;/Author&gt;&lt;Year&gt;2001&lt;/Year&gt;&lt;RecNum&gt;358&lt;/RecNum&gt;&lt;DisplayText&gt;&lt;style face="superscript"&gt;19&lt;/style&gt;&lt;/DisplayText&gt;&lt;record&gt;&lt;rec-number&gt;358&lt;/rec-number&gt;&lt;foreign-keys&gt;&lt;key app="EN" db-id="05w5xa0rofaarte2zdmpfdwued9fsweddxv5" timestamp="1511790142"&gt;358&lt;/key&gt;&lt;/foreign-keys&gt;&lt;ref-type name="Journal Article"&gt;17&lt;/ref-type&gt;&lt;contributors&gt;&lt;authors&gt;&lt;author&gt;Kroenke, K.&lt;/author&gt;&lt;author&gt;Spitzer, R. L.&lt;/author&gt;&lt;author&gt;Williams, J. B.&lt;/author&gt;&lt;/authors&gt;&lt;/contributors&gt;&lt;auth-address&gt;Regenstrief Institute for Health Care and Department of Medicine, Indiana University, Indianapolis 46202, USA. kkroenke@regenstrief.org&lt;/auth-address&gt;&lt;titles&gt;&lt;title&gt;The PHQ-9: validity of a brief depression severity measure&lt;/title&gt;&lt;secondary-title&gt;J Gen Intern Med&lt;/secondary-title&gt;&lt;alt-title&gt;Journal of general internal medicine&lt;/alt-title&gt;&lt;/titles&gt;&lt;periodical&gt;&lt;full-title&gt;J Gen Intern Med&lt;/full-title&gt;&lt;abbr-1&gt;Journal of general internal medicine&lt;/abbr-1&gt;&lt;/periodical&gt;&lt;alt-periodical&gt;&lt;full-title&gt;J Gen Intern Med&lt;/full-title&gt;&lt;abbr-1&gt;Journal of general internal medicine&lt;/abbr-1&gt;&lt;/alt-periodical&gt;&lt;pages&gt;606-13&lt;/pages&gt;&lt;volume&gt;16&lt;/volume&gt;&lt;number&gt;9&lt;/number&gt;&lt;edition&gt;2001/09/15&lt;/edition&gt;&lt;keywords&gt;&lt;keyword&gt;Adult&lt;/keyword&gt;&lt;keyword&gt;Depression/*diagnosis&lt;/keyword&gt;&lt;keyword&gt;Female&lt;/keyword&gt;&lt;keyword&gt;Humans&lt;/keyword&gt;&lt;keyword&gt;Male&lt;/keyword&gt;&lt;keyword&gt;Middle Aged&lt;/keyword&gt;&lt;keyword&gt;Psychological Tests&lt;/keyword&gt;&lt;keyword&gt;Reproducibility of Results&lt;/keyword&gt;&lt;keyword&gt;*Severity of Illness Index&lt;/keyword&gt;&lt;keyword&gt;*Surveys and Questionnaires&lt;/keyword&gt;&lt;/keywords&gt;&lt;dates&gt;&lt;year&gt;2001&lt;/year&gt;&lt;pub-dates&gt;&lt;date&gt;Sep&lt;/date&gt;&lt;/pub-dates&gt;&lt;/dates&gt;&lt;isbn&gt;0884-8734 (Print)&amp;#xD;0884-8734&lt;/isbn&gt;&lt;accession-num&gt;11556941&lt;/accession-num&gt;&lt;urls&gt;&lt;related-urls&gt;&lt;url&gt;https://www.ncbi.nlm.nih.gov/pmc/articles/PMC1495268/pdf/jgi_01114.pdf&lt;/url&gt;&lt;/related-urls&gt;&lt;/urls&gt;&lt;custom2&gt;Pmc1495268&lt;/custom2&gt;&lt;remote-database-provider&gt;NLM&lt;/remote-database-provider&gt;&lt;language&gt;eng&lt;/language&gt;&lt;/record&gt;&lt;/Cite&gt;&lt;/EndNote&gt;</w:instrText>
      </w:r>
      <w:r w:rsidR="00727A66" w:rsidRPr="00446D6A">
        <w:rPr>
          <w:rFonts w:ascii="Times New Roman" w:hAnsi="Times New Roman" w:cs="Times New Roman"/>
          <w:color w:val="000000"/>
          <w:sz w:val="24"/>
          <w:szCs w:val="24"/>
        </w:rPr>
        <w:fldChar w:fldCharType="separate"/>
      </w:r>
      <w:r w:rsidR="00446D6A" w:rsidRPr="00446D6A">
        <w:rPr>
          <w:rFonts w:ascii="Times New Roman" w:hAnsi="Times New Roman" w:cs="Times New Roman"/>
          <w:noProof/>
          <w:color w:val="000000"/>
          <w:sz w:val="24"/>
          <w:szCs w:val="24"/>
        </w:rPr>
        <w:t>19</w:t>
      </w:r>
      <w:r w:rsidR="00727A66" w:rsidRPr="00446D6A">
        <w:rPr>
          <w:rFonts w:ascii="Times New Roman" w:hAnsi="Times New Roman" w:cs="Times New Roman"/>
          <w:color w:val="000000"/>
          <w:sz w:val="24"/>
          <w:szCs w:val="24"/>
        </w:rPr>
        <w:fldChar w:fldCharType="end"/>
      </w:r>
      <w:r w:rsidR="005A63CA" w:rsidRPr="005A63CA">
        <w:rPr>
          <w:rFonts w:ascii="Times New Roman" w:hAnsi="Times New Roman" w:cs="Times New Roman"/>
          <w:color w:val="000000"/>
          <w:sz w:val="24"/>
          <w:szCs w:val="24"/>
        </w:rPr>
        <w:t>]</w:t>
      </w:r>
      <w:r w:rsidR="005728A7">
        <w:rPr>
          <w:rFonts w:ascii="Times New Roman" w:hAnsi="Times New Roman" w:cs="Times New Roman"/>
          <w:color w:val="000000"/>
          <w:sz w:val="24"/>
          <w:szCs w:val="24"/>
        </w:rPr>
        <w:t>.</w:t>
      </w:r>
      <w:r w:rsidR="00446D6A" w:rsidRPr="002D6EAD">
        <w:rPr>
          <w:rFonts w:ascii="Times New Roman" w:hAnsi="Times New Roman" w:cs="Times New Roman"/>
          <w:color w:val="000000"/>
          <w:sz w:val="24"/>
          <w:szCs w:val="24"/>
        </w:rPr>
        <w:t xml:space="preserve"> </w:t>
      </w:r>
    </w:p>
    <w:p w14:paraId="422FF5A2" w14:textId="77777777" w:rsidR="00974312" w:rsidRPr="00974312" w:rsidRDefault="00974312" w:rsidP="00F30D00">
      <w:pPr>
        <w:spacing w:line="480" w:lineRule="auto"/>
        <w:rPr>
          <w:rFonts w:ascii="Times New Roman" w:hAnsi="Times New Roman" w:cs="Times New Roman"/>
          <w:i/>
          <w:sz w:val="24"/>
          <w:szCs w:val="24"/>
        </w:rPr>
      </w:pPr>
      <w:r w:rsidRPr="00974312">
        <w:rPr>
          <w:rFonts w:ascii="Times New Roman" w:hAnsi="Times New Roman" w:cs="Times New Roman"/>
          <w:i/>
          <w:sz w:val="24"/>
          <w:szCs w:val="24"/>
        </w:rPr>
        <w:t>Sexual behaviors and STDs</w:t>
      </w:r>
    </w:p>
    <w:p w14:paraId="44EF21EA" w14:textId="77B7E313" w:rsidR="00974312" w:rsidRPr="002D6EAD" w:rsidRDefault="00974312" w:rsidP="00F30D00">
      <w:pPr>
        <w:spacing w:line="480" w:lineRule="auto"/>
        <w:rPr>
          <w:rFonts w:ascii="Times New Roman" w:hAnsi="Times New Roman" w:cs="Times New Roman"/>
          <w:sz w:val="24"/>
          <w:szCs w:val="24"/>
        </w:rPr>
      </w:pPr>
      <w:r w:rsidRPr="002D6EAD">
        <w:rPr>
          <w:rFonts w:ascii="Times New Roman" w:hAnsi="Times New Roman" w:cs="Times New Roman"/>
          <w:sz w:val="24"/>
          <w:szCs w:val="24"/>
        </w:rPr>
        <w:t xml:space="preserve">The sexual behavior questionnaire was </w:t>
      </w:r>
      <w:r w:rsidR="00266C9E">
        <w:rPr>
          <w:rFonts w:ascii="Times New Roman" w:hAnsi="Times New Roman" w:cs="Times New Roman"/>
          <w:sz w:val="24"/>
          <w:szCs w:val="24"/>
        </w:rPr>
        <w:t>completed</w:t>
      </w:r>
      <w:r w:rsidR="001A41CC">
        <w:rPr>
          <w:rFonts w:ascii="Times New Roman" w:hAnsi="Times New Roman" w:cs="Times New Roman"/>
          <w:sz w:val="24"/>
          <w:szCs w:val="24"/>
        </w:rPr>
        <w:t xml:space="preserve"> </w:t>
      </w:r>
      <w:r w:rsidRPr="002D6EAD">
        <w:rPr>
          <w:rFonts w:ascii="Times New Roman" w:hAnsi="Times New Roman" w:cs="Times New Roman"/>
          <w:sz w:val="24"/>
          <w:szCs w:val="24"/>
        </w:rPr>
        <w:t>by participants at the MEC</w:t>
      </w:r>
      <w:r w:rsidR="00266C9E">
        <w:rPr>
          <w:rFonts w:ascii="Times New Roman" w:hAnsi="Times New Roman" w:cs="Times New Roman"/>
          <w:sz w:val="24"/>
          <w:szCs w:val="24"/>
        </w:rPr>
        <w:t>. I</w:t>
      </w:r>
      <w:r w:rsidRPr="002D6EAD">
        <w:rPr>
          <w:rFonts w:ascii="Times New Roman" w:hAnsi="Times New Roman" w:cs="Times New Roman"/>
          <w:sz w:val="24"/>
          <w:szCs w:val="24"/>
        </w:rPr>
        <w:t>nformation on lifetime and current sexual behavior and history of sexually transmitted diseases</w:t>
      </w:r>
      <w:r w:rsidR="00266C9E">
        <w:rPr>
          <w:rFonts w:ascii="Times New Roman" w:hAnsi="Times New Roman" w:cs="Times New Roman"/>
          <w:sz w:val="24"/>
          <w:szCs w:val="24"/>
        </w:rPr>
        <w:t xml:space="preserve"> were collected</w:t>
      </w:r>
      <w:r w:rsidRPr="002D6EAD">
        <w:rPr>
          <w:rFonts w:ascii="Times New Roman" w:hAnsi="Times New Roman" w:cs="Times New Roman"/>
          <w:sz w:val="24"/>
          <w:szCs w:val="24"/>
        </w:rPr>
        <w:t>. We derived number of sex partners, condom use, and STDs.</w:t>
      </w:r>
      <w:r w:rsidR="001A41CC">
        <w:rPr>
          <w:rFonts w:ascii="Times New Roman" w:hAnsi="Times New Roman" w:cs="Times New Roman"/>
          <w:sz w:val="24"/>
          <w:szCs w:val="24"/>
        </w:rPr>
        <w:t xml:space="preserve"> </w:t>
      </w:r>
      <w:r w:rsidRPr="002D6EAD">
        <w:rPr>
          <w:rFonts w:ascii="Times New Roman" w:hAnsi="Times New Roman" w:cs="Times New Roman"/>
          <w:sz w:val="24"/>
          <w:szCs w:val="24"/>
        </w:rPr>
        <w:t>Number of sexual partner</w:t>
      </w:r>
      <w:r w:rsidR="00476CA7">
        <w:rPr>
          <w:rFonts w:ascii="Times New Roman" w:hAnsi="Times New Roman" w:cs="Times New Roman"/>
          <w:sz w:val="24"/>
          <w:szCs w:val="24"/>
        </w:rPr>
        <w:t>s</w:t>
      </w:r>
      <w:r w:rsidRPr="002D6EAD">
        <w:rPr>
          <w:rFonts w:ascii="Times New Roman" w:hAnsi="Times New Roman" w:cs="Times New Roman"/>
          <w:sz w:val="24"/>
          <w:szCs w:val="24"/>
        </w:rPr>
        <w:t xml:space="preserve"> last year </w:t>
      </w:r>
      <w:r w:rsidR="00476CA7">
        <w:rPr>
          <w:rFonts w:ascii="Times New Roman" w:hAnsi="Times New Roman" w:cs="Times New Roman"/>
          <w:sz w:val="24"/>
          <w:szCs w:val="24"/>
        </w:rPr>
        <w:t>were</w:t>
      </w:r>
      <w:r w:rsidRPr="002D6EAD">
        <w:rPr>
          <w:rFonts w:ascii="Times New Roman" w:hAnsi="Times New Roman" w:cs="Times New Roman"/>
          <w:sz w:val="24"/>
          <w:szCs w:val="24"/>
        </w:rPr>
        <w:t xml:space="preserve"> derived for men and women, respectively. We summarized the total number of sex partners (same or opposite sex) in the past year for each participant who reported having (performing or receiving) any kind of sex. Due to the large inter-individual variation in the number of sex partners, we used a dichotomized variable to </w:t>
      </w:r>
      <w:r w:rsidRPr="00982BDB">
        <w:rPr>
          <w:rFonts w:ascii="Times New Roman" w:hAnsi="Times New Roman" w:cs="Times New Roman"/>
          <w:color w:val="000000" w:themeColor="text1"/>
          <w:sz w:val="24"/>
          <w:szCs w:val="24"/>
        </w:rPr>
        <w:t xml:space="preserve">indicate </w:t>
      </w:r>
      <w:r w:rsidR="008309D8" w:rsidRPr="00982BDB">
        <w:rPr>
          <w:rFonts w:ascii="Times New Roman" w:hAnsi="Times New Roman" w:cs="Times New Roman"/>
          <w:color w:val="000000" w:themeColor="text1"/>
          <w:sz w:val="24"/>
          <w:szCs w:val="24"/>
        </w:rPr>
        <w:t>none or one</w:t>
      </w:r>
      <w:r w:rsidRPr="00982BDB">
        <w:rPr>
          <w:rFonts w:ascii="Times New Roman" w:hAnsi="Times New Roman" w:cs="Times New Roman"/>
          <w:color w:val="000000" w:themeColor="text1"/>
          <w:sz w:val="24"/>
          <w:szCs w:val="24"/>
        </w:rPr>
        <w:t xml:space="preserve"> vs. </w:t>
      </w:r>
      <w:r w:rsidR="008309D8" w:rsidRPr="00982BDB">
        <w:rPr>
          <w:rFonts w:ascii="Times New Roman" w:hAnsi="Times New Roman" w:cs="Times New Roman"/>
          <w:color w:val="000000" w:themeColor="text1"/>
          <w:sz w:val="24"/>
          <w:szCs w:val="24"/>
        </w:rPr>
        <w:t xml:space="preserve">multiple </w:t>
      </w:r>
      <w:r w:rsidRPr="00982BDB">
        <w:rPr>
          <w:rFonts w:ascii="Times New Roman" w:hAnsi="Times New Roman" w:cs="Times New Roman"/>
          <w:color w:val="000000" w:themeColor="text1"/>
          <w:sz w:val="24"/>
          <w:szCs w:val="24"/>
        </w:rPr>
        <w:t xml:space="preserve">(≥ </w:t>
      </w:r>
      <w:r w:rsidR="00A2744E" w:rsidRPr="00982BDB">
        <w:rPr>
          <w:rFonts w:ascii="Times New Roman" w:hAnsi="Times New Roman" w:cs="Times New Roman"/>
          <w:color w:val="000000" w:themeColor="text1"/>
          <w:sz w:val="24"/>
          <w:szCs w:val="24"/>
        </w:rPr>
        <w:t>2</w:t>
      </w:r>
      <w:r w:rsidRPr="00982BDB">
        <w:rPr>
          <w:rFonts w:ascii="Times New Roman" w:hAnsi="Times New Roman" w:cs="Times New Roman"/>
          <w:color w:val="000000" w:themeColor="text1"/>
          <w:sz w:val="24"/>
          <w:szCs w:val="24"/>
        </w:rPr>
        <w:t>) sexual partners in the past year</w:t>
      </w:r>
      <w:r w:rsidR="008309D8" w:rsidRPr="00982BDB">
        <w:rPr>
          <w:rFonts w:ascii="Times New Roman" w:hAnsi="Times New Roman" w:cs="Times New Roman"/>
          <w:color w:val="000000" w:themeColor="text1"/>
          <w:sz w:val="24"/>
          <w:szCs w:val="24"/>
        </w:rPr>
        <w:t xml:space="preserve"> to capture multiple sexual partners</w:t>
      </w:r>
      <w:r w:rsidRPr="00982BDB">
        <w:rPr>
          <w:rFonts w:ascii="Times New Roman" w:hAnsi="Times New Roman" w:cs="Times New Roman"/>
          <w:color w:val="000000" w:themeColor="text1"/>
          <w:sz w:val="24"/>
          <w:szCs w:val="24"/>
        </w:rPr>
        <w:t xml:space="preserve">. </w:t>
      </w:r>
      <w:r>
        <w:rPr>
          <w:rFonts w:ascii="Times New Roman" w:hAnsi="Times New Roman" w:cs="Times New Roman"/>
          <w:sz w:val="24"/>
          <w:szCs w:val="24"/>
        </w:rPr>
        <w:t>Also, w</w:t>
      </w:r>
      <w:r w:rsidRPr="002D6EAD">
        <w:rPr>
          <w:rFonts w:ascii="Times New Roman" w:hAnsi="Times New Roman" w:cs="Times New Roman"/>
          <w:sz w:val="24"/>
          <w:szCs w:val="24"/>
        </w:rPr>
        <w:t>e categorized the condom use into a binary variable: Always (never had sex without condom) vs. Not always (occasionally or always had sex without condom) in the past year.</w:t>
      </w:r>
      <w:r w:rsidR="00795085">
        <w:rPr>
          <w:rFonts w:ascii="Times New Roman" w:hAnsi="Times New Roman" w:cs="Times New Roman"/>
          <w:sz w:val="24"/>
          <w:szCs w:val="24"/>
        </w:rPr>
        <w:t xml:space="preserve"> </w:t>
      </w:r>
      <w:r w:rsidRPr="002D6EAD">
        <w:rPr>
          <w:rFonts w:ascii="Times New Roman" w:hAnsi="Times New Roman" w:cs="Times New Roman"/>
          <w:sz w:val="24"/>
          <w:szCs w:val="24"/>
        </w:rPr>
        <w:t xml:space="preserve">Additionally, </w:t>
      </w:r>
      <w:r>
        <w:rPr>
          <w:rFonts w:ascii="Times New Roman" w:hAnsi="Times New Roman" w:cs="Times New Roman"/>
          <w:sz w:val="24"/>
          <w:szCs w:val="24"/>
        </w:rPr>
        <w:t>b</w:t>
      </w:r>
      <w:r w:rsidRPr="002D6EAD">
        <w:rPr>
          <w:rFonts w:ascii="Times New Roman" w:hAnsi="Times New Roman" w:cs="Times New Roman"/>
          <w:sz w:val="24"/>
          <w:szCs w:val="24"/>
        </w:rPr>
        <w:t xml:space="preserve">oth </w:t>
      </w:r>
      <w:r w:rsidR="00252E5F">
        <w:rPr>
          <w:rFonts w:ascii="Times New Roman" w:hAnsi="Times New Roman" w:cs="Times New Roman"/>
          <w:sz w:val="24"/>
          <w:szCs w:val="24"/>
        </w:rPr>
        <w:t>men</w:t>
      </w:r>
      <w:r w:rsidR="00795085">
        <w:rPr>
          <w:rFonts w:ascii="Times New Roman" w:hAnsi="Times New Roman" w:cs="Times New Roman"/>
          <w:sz w:val="24"/>
          <w:szCs w:val="24"/>
        </w:rPr>
        <w:t xml:space="preserve"> </w:t>
      </w:r>
      <w:r w:rsidRPr="002D6EAD">
        <w:rPr>
          <w:rFonts w:ascii="Times New Roman" w:hAnsi="Times New Roman" w:cs="Times New Roman"/>
          <w:sz w:val="24"/>
          <w:szCs w:val="24"/>
        </w:rPr>
        <w:t xml:space="preserve">and </w:t>
      </w:r>
      <w:r w:rsidR="00252E5F">
        <w:rPr>
          <w:rFonts w:ascii="Times New Roman" w:hAnsi="Times New Roman" w:cs="Times New Roman"/>
          <w:sz w:val="24"/>
          <w:szCs w:val="24"/>
        </w:rPr>
        <w:t>women</w:t>
      </w:r>
      <w:r w:rsidR="00795085">
        <w:rPr>
          <w:rFonts w:ascii="Times New Roman" w:hAnsi="Times New Roman" w:cs="Times New Roman"/>
          <w:sz w:val="24"/>
          <w:szCs w:val="24"/>
        </w:rPr>
        <w:t xml:space="preserve"> </w:t>
      </w:r>
      <w:r w:rsidRPr="002D6EAD">
        <w:rPr>
          <w:rFonts w:ascii="Times New Roman" w:hAnsi="Times New Roman" w:cs="Times New Roman"/>
          <w:sz w:val="24"/>
          <w:szCs w:val="24"/>
        </w:rPr>
        <w:t>were asked whether the doctor ever told them</w:t>
      </w:r>
      <w:r w:rsidR="00B3074A">
        <w:rPr>
          <w:rFonts w:ascii="Times New Roman" w:hAnsi="Times New Roman" w:cs="Times New Roman"/>
          <w:sz w:val="24"/>
          <w:szCs w:val="24"/>
        </w:rPr>
        <w:t xml:space="preserve"> that they</w:t>
      </w:r>
      <w:r w:rsidRPr="002D6EAD">
        <w:rPr>
          <w:rFonts w:ascii="Times New Roman" w:hAnsi="Times New Roman" w:cs="Times New Roman"/>
          <w:sz w:val="24"/>
          <w:szCs w:val="24"/>
        </w:rPr>
        <w:t xml:space="preserve"> had genital herpes, genital warts, gonorrhea, chlamydia, and HPV (only for </w:t>
      </w:r>
      <w:r w:rsidR="00252E5F">
        <w:rPr>
          <w:rFonts w:ascii="Times New Roman" w:hAnsi="Times New Roman" w:cs="Times New Roman"/>
          <w:sz w:val="24"/>
          <w:szCs w:val="24"/>
        </w:rPr>
        <w:t>women</w:t>
      </w:r>
      <w:r w:rsidRPr="002D6EAD">
        <w:rPr>
          <w:rFonts w:ascii="Times New Roman" w:hAnsi="Times New Roman" w:cs="Times New Roman"/>
          <w:sz w:val="24"/>
          <w:szCs w:val="24"/>
        </w:rPr>
        <w:t xml:space="preserve">), respectively. We summarized STDs as one binary variable: Yes (Doctor ever told had at </w:t>
      </w:r>
      <w:r w:rsidR="00B3074A">
        <w:rPr>
          <w:rFonts w:ascii="Times New Roman" w:hAnsi="Times New Roman" w:cs="Times New Roman"/>
          <w:sz w:val="24"/>
          <w:szCs w:val="24"/>
        </w:rPr>
        <w:t>least one of these STDs) vs. No.</w:t>
      </w:r>
    </w:p>
    <w:p w14:paraId="24F4F496" w14:textId="436E6533" w:rsidR="00974312" w:rsidRPr="002D6EAD" w:rsidRDefault="00974312" w:rsidP="00F30D00">
      <w:pPr>
        <w:spacing w:line="480" w:lineRule="auto"/>
        <w:rPr>
          <w:rFonts w:ascii="Times New Roman" w:hAnsi="Times New Roman" w:cs="Times New Roman"/>
          <w:sz w:val="24"/>
          <w:szCs w:val="24"/>
        </w:rPr>
      </w:pPr>
      <w:r w:rsidRPr="002D6EAD">
        <w:rPr>
          <w:rFonts w:ascii="Times New Roman" w:hAnsi="Times New Roman" w:cs="Times New Roman"/>
          <w:sz w:val="24"/>
          <w:szCs w:val="24"/>
        </w:rPr>
        <w:t xml:space="preserve">Finally, </w:t>
      </w:r>
      <w:r w:rsidR="00463EA9">
        <w:rPr>
          <w:rFonts w:ascii="Times New Roman" w:hAnsi="Times New Roman" w:cs="Times New Roman"/>
          <w:sz w:val="24"/>
          <w:szCs w:val="24"/>
        </w:rPr>
        <w:t xml:space="preserve">to account for the </w:t>
      </w:r>
      <w:r w:rsidR="00463EA9" w:rsidRPr="00974312">
        <w:rPr>
          <w:rFonts w:ascii="Times New Roman" w:hAnsi="Times New Roman" w:cs="Times New Roman"/>
          <w:color w:val="000000"/>
          <w:sz w:val="24"/>
          <w:szCs w:val="24"/>
        </w:rPr>
        <w:t>syndemic</w:t>
      </w:r>
      <w:r w:rsidR="00463EA9">
        <w:rPr>
          <w:rFonts w:ascii="Times New Roman" w:hAnsi="Times New Roman" w:cs="Times New Roman"/>
          <w:color w:val="000000"/>
          <w:sz w:val="24"/>
          <w:szCs w:val="24"/>
        </w:rPr>
        <w:t xml:space="preserve"> effect of multiple HIV risk behaviors, </w:t>
      </w:r>
      <w:r w:rsidRPr="002D6EAD">
        <w:rPr>
          <w:rFonts w:ascii="Times New Roman" w:hAnsi="Times New Roman" w:cs="Times New Roman"/>
          <w:sz w:val="24"/>
          <w:szCs w:val="24"/>
        </w:rPr>
        <w:t xml:space="preserve">we </w:t>
      </w:r>
      <w:r w:rsidR="00463EA9">
        <w:rPr>
          <w:rFonts w:ascii="Times New Roman" w:hAnsi="Times New Roman" w:cs="Times New Roman"/>
          <w:sz w:val="24"/>
          <w:szCs w:val="24"/>
        </w:rPr>
        <w:t>generated a</w:t>
      </w:r>
      <w:r w:rsidR="009366E4">
        <w:rPr>
          <w:rFonts w:ascii="Times New Roman" w:hAnsi="Times New Roman" w:cs="Times New Roman"/>
          <w:sz w:val="24"/>
          <w:szCs w:val="24"/>
        </w:rPr>
        <w:t>n</w:t>
      </w:r>
      <w:r w:rsidR="001A41CC">
        <w:rPr>
          <w:rFonts w:ascii="Times New Roman" w:hAnsi="Times New Roman" w:cs="Times New Roman"/>
          <w:sz w:val="24"/>
          <w:szCs w:val="24"/>
        </w:rPr>
        <w:t xml:space="preserve"> </w:t>
      </w:r>
      <w:r>
        <w:rPr>
          <w:rFonts w:ascii="Times New Roman" w:hAnsi="Times New Roman" w:cs="Times New Roman"/>
          <w:sz w:val="24"/>
          <w:szCs w:val="24"/>
        </w:rPr>
        <w:t>accumulat</w:t>
      </w:r>
      <w:r w:rsidR="00463EA9">
        <w:rPr>
          <w:rFonts w:ascii="Times New Roman" w:hAnsi="Times New Roman" w:cs="Times New Roman"/>
          <w:sz w:val="24"/>
          <w:szCs w:val="24"/>
        </w:rPr>
        <w:t>ive score for</w:t>
      </w:r>
      <w:r w:rsidR="001A41CC">
        <w:rPr>
          <w:rFonts w:ascii="Times New Roman" w:hAnsi="Times New Roman" w:cs="Times New Roman"/>
          <w:sz w:val="24"/>
          <w:szCs w:val="24"/>
        </w:rPr>
        <w:t xml:space="preserve"> </w:t>
      </w:r>
      <w:r w:rsidR="000D2724">
        <w:rPr>
          <w:rFonts w:ascii="Times New Roman" w:hAnsi="Times New Roman" w:cs="Times New Roman"/>
          <w:sz w:val="24"/>
          <w:szCs w:val="24"/>
        </w:rPr>
        <w:t>five</w:t>
      </w:r>
      <w:r w:rsidR="000D2724" w:rsidRPr="002D6EAD">
        <w:rPr>
          <w:rFonts w:ascii="Times New Roman" w:hAnsi="Times New Roman" w:cs="Times New Roman"/>
          <w:sz w:val="24"/>
          <w:szCs w:val="24"/>
        </w:rPr>
        <w:t xml:space="preserve"> </w:t>
      </w:r>
      <w:r w:rsidRPr="002D6EAD">
        <w:rPr>
          <w:rFonts w:ascii="Times New Roman" w:hAnsi="Times New Roman" w:cs="Times New Roman"/>
          <w:sz w:val="24"/>
          <w:szCs w:val="24"/>
        </w:rPr>
        <w:t>behaviors, including drug use, depression symptoms, multiple sex partners, condom use, and STDs, into one continual variable.</w:t>
      </w:r>
    </w:p>
    <w:p w14:paraId="6457EB84" w14:textId="77777777" w:rsidR="00974312" w:rsidRPr="00503D36" w:rsidRDefault="00974312" w:rsidP="00F30D00">
      <w:pPr>
        <w:spacing w:line="480" w:lineRule="auto"/>
        <w:rPr>
          <w:rFonts w:ascii="Times New Roman" w:hAnsi="Times New Roman" w:cs="Times New Roman"/>
          <w:b/>
          <w:sz w:val="24"/>
          <w:szCs w:val="24"/>
        </w:rPr>
      </w:pPr>
      <w:r w:rsidRPr="00503D36">
        <w:rPr>
          <w:rFonts w:ascii="Times New Roman" w:hAnsi="Times New Roman" w:cs="Times New Roman"/>
          <w:b/>
          <w:sz w:val="24"/>
          <w:szCs w:val="24"/>
        </w:rPr>
        <w:t xml:space="preserve">Socio-demographic characteristics </w:t>
      </w:r>
    </w:p>
    <w:p w14:paraId="1BF31CAB" w14:textId="77777777" w:rsidR="00974312" w:rsidRDefault="00974312" w:rsidP="00F30D00">
      <w:pPr>
        <w:spacing w:line="480" w:lineRule="auto"/>
        <w:rPr>
          <w:rFonts w:ascii="Times New Roman" w:hAnsi="Times New Roman" w:cs="Times New Roman"/>
          <w:sz w:val="24"/>
          <w:szCs w:val="24"/>
        </w:rPr>
      </w:pPr>
      <w:r w:rsidRPr="002D6EAD">
        <w:rPr>
          <w:rFonts w:ascii="Times New Roman" w:hAnsi="Times New Roman" w:cs="Times New Roman"/>
          <w:sz w:val="24"/>
          <w:szCs w:val="24"/>
        </w:rPr>
        <w:t xml:space="preserve">Data on age, sex, and a range of characteristics were extracted. Based on self-reported race and ethnicity, participants were </w:t>
      </w:r>
      <w:r w:rsidR="000E4454">
        <w:rPr>
          <w:rFonts w:ascii="Times New Roman" w:hAnsi="Times New Roman" w:cs="Times New Roman"/>
          <w:sz w:val="24"/>
          <w:szCs w:val="24"/>
        </w:rPr>
        <w:t>classified into one of the four</w:t>
      </w:r>
      <w:r w:rsidR="001A41CC">
        <w:rPr>
          <w:rFonts w:ascii="Times New Roman" w:hAnsi="Times New Roman" w:cs="Times New Roman"/>
          <w:sz w:val="24"/>
          <w:szCs w:val="24"/>
        </w:rPr>
        <w:t xml:space="preserve"> </w:t>
      </w:r>
      <w:r w:rsidRPr="002D6EAD">
        <w:rPr>
          <w:rFonts w:ascii="Times New Roman" w:hAnsi="Times New Roman" w:cs="Times New Roman"/>
          <w:sz w:val="24"/>
          <w:szCs w:val="24"/>
        </w:rPr>
        <w:t>racial/ethnic groups: Non-Hispanic White, Non-His</w:t>
      </w:r>
      <w:r w:rsidR="00B5590A">
        <w:rPr>
          <w:rFonts w:ascii="Times New Roman" w:hAnsi="Times New Roman" w:cs="Times New Roman"/>
          <w:sz w:val="24"/>
          <w:szCs w:val="24"/>
        </w:rPr>
        <w:t>panic Black, Hispanic</w:t>
      </w:r>
      <w:r w:rsidR="000E4454">
        <w:rPr>
          <w:rFonts w:ascii="Times New Roman" w:hAnsi="Times New Roman" w:cs="Times New Roman"/>
          <w:sz w:val="24"/>
          <w:szCs w:val="24"/>
        </w:rPr>
        <w:t>, other</w:t>
      </w:r>
      <w:r w:rsidRPr="002D6EAD">
        <w:rPr>
          <w:rFonts w:ascii="Times New Roman" w:hAnsi="Times New Roman" w:cs="Times New Roman"/>
          <w:sz w:val="24"/>
          <w:szCs w:val="24"/>
        </w:rPr>
        <w:t>. Participants’ household annual income and education levels were</w:t>
      </w:r>
      <w:r w:rsidR="000672BE">
        <w:rPr>
          <w:rFonts w:ascii="Times New Roman" w:hAnsi="Times New Roman" w:cs="Times New Roman"/>
          <w:sz w:val="24"/>
          <w:szCs w:val="24"/>
        </w:rPr>
        <w:t xml:space="preserve"> classified into three groups:</w:t>
      </w:r>
      <w:r w:rsidR="001A41CC">
        <w:rPr>
          <w:rFonts w:ascii="Times New Roman" w:hAnsi="Times New Roman" w:cs="Times New Roman"/>
          <w:sz w:val="24"/>
          <w:szCs w:val="24"/>
        </w:rPr>
        <w:t xml:space="preserve"> </w:t>
      </w:r>
      <w:r w:rsidRPr="002D6EAD">
        <w:rPr>
          <w:rFonts w:ascii="Times New Roman" w:hAnsi="Times New Roman" w:cs="Times New Roman"/>
          <w:sz w:val="24"/>
          <w:szCs w:val="24"/>
        </w:rPr>
        <w:t>&lt;$25000, $25000-74999 and ≥$75000, and less than high school, high school, and above high school, respectively.</w:t>
      </w:r>
    </w:p>
    <w:p w14:paraId="589F8D4F" w14:textId="77777777" w:rsidR="00C90833" w:rsidRPr="002D5D94" w:rsidRDefault="00C90833" w:rsidP="00F30D00">
      <w:pPr>
        <w:spacing w:line="480" w:lineRule="auto"/>
        <w:rPr>
          <w:rFonts w:ascii="Times New Roman" w:hAnsi="Times New Roman" w:cs="Times New Roman"/>
          <w:b/>
          <w:sz w:val="24"/>
          <w:szCs w:val="24"/>
        </w:rPr>
      </w:pPr>
      <w:r w:rsidRPr="002D5D94">
        <w:rPr>
          <w:rFonts w:ascii="Times New Roman" w:hAnsi="Times New Roman" w:cs="Times New Roman"/>
          <w:b/>
          <w:sz w:val="24"/>
          <w:szCs w:val="24"/>
        </w:rPr>
        <w:t>Patient and Public Involvement</w:t>
      </w:r>
    </w:p>
    <w:p w14:paraId="7BFCEA95" w14:textId="77777777" w:rsidR="00974312" w:rsidRDefault="00C90833" w:rsidP="00F30D00">
      <w:pPr>
        <w:spacing w:line="480" w:lineRule="auto"/>
        <w:rPr>
          <w:rFonts w:ascii="Times New Roman" w:hAnsi="Times New Roman" w:cs="Times New Roman"/>
          <w:sz w:val="24"/>
          <w:szCs w:val="24"/>
        </w:rPr>
      </w:pPr>
      <w:r>
        <w:rPr>
          <w:rFonts w:ascii="Times New Roman" w:hAnsi="Times New Roman" w:cs="Times New Roman"/>
          <w:sz w:val="24"/>
          <w:szCs w:val="24"/>
        </w:rPr>
        <w:t xml:space="preserve">Patients were not involved in the design of the present study. </w:t>
      </w:r>
    </w:p>
    <w:p w14:paraId="30C062FF" w14:textId="77777777" w:rsidR="00974312" w:rsidRPr="00A75544" w:rsidRDefault="00974312" w:rsidP="00F30D00">
      <w:pPr>
        <w:spacing w:line="480" w:lineRule="auto"/>
        <w:rPr>
          <w:rFonts w:ascii="Times New Roman" w:hAnsi="Times New Roman" w:cs="Times New Roman"/>
          <w:b/>
          <w:sz w:val="24"/>
          <w:szCs w:val="24"/>
        </w:rPr>
      </w:pPr>
      <w:r w:rsidRPr="00503D36">
        <w:rPr>
          <w:rFonts w:ascii="Times New Roman" w:hAnsi="Times New Roman" w:cs="Times New Roman"/>
          <w:b/>
          <w:sz w:val="24"/>
          <w:szCs w:val="24"/>
        </w:rPr>
        <w:t>Statistical Analysis</w:t>
      </w:r>
    </w:p>
    <w:p w14:paraId="5FA296B1" w14:textId="77777777" w:rsidR="00974312" w:rsidRPr="002D6EAD" w:rsidRDefault="00974312" w:rsidP="00F30D00">
      <w:pPr>
        <w:spacing w:line="480" w:lineRule="auto"/>
        <w:rPr>
          <w:rFonts w:ascii="Times New Roman" w:hAnsi="Times New Roman" w:cs="Times New Roman"/>
          <w:sz w:val="24"/>
          <w:szCs w:val="24"/>
        </w:rPr>
      </w:pPr>
      <w:r w:rsidRPr="002D6EAD">
        <w:rPr>
          <w:rFonts w:ascii="Times New Roman" w:hAnsi="Times New Roman" w:cs="Times New Roman"/>
          <w:sz w:val="24"/>
          <w:szCs w:val="24"/>
        </w:rPr>
        <w:t>Survey analysis procedures were used to account for the sample weights, stratification, and clustering of the complex sampling design to ensure nationally representative estimates. Descriptive characteristics were analyzed separately in men and women due to the documented gender difference in HIV prevalence. We summarized weighted proportions for categorical variables by gender.</w:t>
      </w:r>
    </w:p>
    <w:p w14:paraId="7B7BFE22" w14:textId="77777777" w:rsidR="00974312" w:rsidRPr="002D6EAD" w:rsidRDefault="00974312" w:rsidP="00F30D00">
      <w:pPr>
        <w:spacing w:line="480" w:lineRule="auto"/>
        <w:rPr>
          <w:rFonts w:ascii="Times New Roman" w:hAnsi="Times New Roman" w:cs="Times New Roman"/>
          <w:sz w:val="24"/>
          <w:szCs w:val="24"/>
        </w:rPr>
      </w:pPr>
      <w:r w:rsidRPr="002D6EAD">
        <w:rPr>
          <w:rFonts w:ascii="Times New Roman" w:hAnsi="Times New Roman" w:cs="Times New Roman"/>
          <w:sz w:val="24"/>
          <w:szCs w:val="24"/>
        </w:rPr>
        <w:t xml:space="preserve">Due to the established age difference in HIV prevalence, we carried out the weighted regression among young adults (20-39 years) and adults (40-59 years) separately. </w:t>
      </w:r>
      <w:r>
        <w:rPr>
          <w:rFonts w:ascii="Times New Roman" w:hAnsi="Times New Roman" w:cs="Times New Roman"/>
          <w:sz w:val="24"/>
          <w:szCs w:val="24"/>
        </w:rPr>
        <w:t>Due to rare events of HIV, we corrected our results by using firthlogit program to reduce bias of logistic regression</w:t>
      </w:r>
      <w:r w:rsidR="005728A7">
        <w:rPr>
          <w:rFonts w:ascii="Times New Roman" w:hAnsi="Times New Roman" w:cs="Times New Roman"/>
          <w:sz w:val="24"/>
          <w:szCs w:val="24"/>
        </w:rPr>
        <w:t>.</w:t>
      </w:r>
      <w:r w:rsidR="00727A66">
        <w:rPr>
          <w:rFonts w:ascii="Times New Roman" w:hAnsi="Times New Roman" w:cs="Times New Roman"/>
          <w:sz w:val="24"/>
          <w:szCs w:val="24"/>
        </w:rPr>
        <w:fldChar w:fldCharType="begin"/>
      </w:r>
      <w:r w:rsidR="001252B7">
        <w:rPr>
          <w:rFonts w:ascii="Times New Roman" w:hAnsi="Times New Roman" w:cs="Times New Roman"/>
          <w:sz w:val="24"/>
          <w:szCs w:val="24"/>
        </w:rPr>
        <w:instrText xml:space="preserve"> ADDIN EN.CITE &lt;EndNote&gt;&lt;Cite&gt;&lt;Author&gt;Coveney&lt;/Author&gt;&lt;Year&gt;2015&lt;/Year&gt;&lt;RecNum&gt;585&lt;/RecNum&gt;&lt;DisplayText&gt;&lt;style face="superscript"&gt;20&lt;/style&gt;&lt;/DisplayText&gt;&lt;record&gt;&lt;rec-number&gt;585&lt;/rec-number&gt;&lt;foreign-keys&gt;&lt;key app="EN" db-id="05w5xa0rofaarte2zdmpfdwued9fsweddxv5" timestamp="1539195338"&gt;585&lt;/key&gt;&lt;/foreign-keys&gt;&lt;ref-type name="Computer Program"&gt;9&lt;/ref-type&gt;&lt;contributors&gt;&lt;authors&gt;&lt;author&gt;Coveney, Joseph&lt;/author&gt;&lt;/authors&gt;&lt;/contributors&gt;&lt;titles&gt;&lt;title&gt;FIRTHLOGIT: Stata module to calculate bias reduction in logistic regression&lt;/title&gt;&lt;/titles&gt;&lt;keywords&gt;&lt;keyword&gt;Penalized maximum likelihood&lt;/keyword&gt;&lt;keyword&gt;logistic regression&lt;/keyword&gt;&lt;keyword&gt;Firth&lt;/keyword&gt;&lt;/keywords&gt;&lt;dates&gt;&lt;year&gt;2015&lt;/year&gt;&lt;/dates&gt;&lt;urls&gt;&lt;related-urls&gt;&lt;url&gt;https://EconPapers.repec.org/RePEc:boc:bocode:s456948&lt;/url&gt;&lt;/related-urls&gt;&lt;/urls&gt;&lt;/record&gt;&lt;/Cite&gt;&lt;/EndNote&gt;</w:instrText>
      </w:r>
      <w:r w:rsidR="00727A66">
        <w:rPr>
          <w:rFonts w:ascii="Times New Roman" w:hAnsi="Times New Roman" w:cs="Times New Roman"/>
          <w:sz w:val="24"/>
          <w:szCs w:val="24"/>
        </w:rPr>
        <w:fldChar w:fldCharType="separate"/>
      </w:r>
      <w:r w:rsidR="001252B7" w:rsidRPr="001252B7">
        <w:rPr>
          <w:rFonts w:ascii="Times New Roman" w:hAnsi="Times New Roman" w:cs="Times New Roman"/>
          <w:noProof/>
          <w:sz w:val="24"/>
          <w:szCs w:val="24"/>
          <w:vertAlign w:val="superscript"/>
        </w:rPr>
        <w:t>20</w:t>
      </w:r>
      <w:r w:rsidR="00727A66">
        <w:rPr>
          <w:rFonts w:ascii="Times New Roman" w:hAnsi="Times New Roman" w:cs="Times New Roman"/>
          <w:sz w:val="24"/>
          <w:szCs w:val="24"/>
        </w:rPr>
        <w:fldChar w:fldCharType="end"/>
      </w:r>
      <w:r>
        <w:rPr>
          <w:rFonts w:ascii="Times New Roman" w:hAnsi="Times New Roman" w:cs="Times New Roman"/>
          <w:sz w:val="24"/>
          <w:szCs w:val="24"/>
        </w:rPr>
        <w:t xml:space="preserve"> </w:t>
      </w:r>
      <w:r w:rsidR="00C7753F">
        <w:rPr>
          <w:rFonts w:ascii="Times New Roman" w:hAnsi="Times New Roman" w:cs="Times New Roman"/>
          <w:sz w:val="24"/>
          <w:szCs w:val="24"/>
        </w:rPr>
        <w:t>M</w:t>
      </w:r>
      <w:r w:rsidRPr="002D6EAD">
        <w:rPr>
          <w:rFonts w:ascii="Times New Roman" w:hAnsi="Times New Roman" w:cs="Times New Roman"/>
          <w:sz w:val="24"/>
          <w:szCs w:val="24"/>
        </w:rPr>
        <w:t xml:space="preserve">ultivariable models </w:t>
      </w:r>
      <w:r w:rsidR="00F05A91" w:rsidRPr="00982BDB">
        <w:rPr>
          <w:rFonts w:ascii="Times New Roman" w:hAnsi="Times New Roman" w:cs="Times New Roman"/>
          <w:color w:val="000000" w:themeColor="text1"/>
          <w:sz w:val="24"/>
          <w:szCs w:val="24"/>
        </w:rPr>
        <w:t xml:space="preserve">were conducted to estimate the associations of each risk behavior and the accumulative score of risk behaviors with HIV-positive, adjusting </w:t>
      </w:r>
      <w:r w:rsidRPr="00982BDB">
        <w:rPr>
          <w:rFonts w:ascii="Times New Roman" w:hAnsi="Times New Roman" w:cs="Times New Roman"/>
          <w:color w:val="000000" w:themeColor="text1"/>
          <w:sz w:val="24"/>
          <w:szCs w:val="24"/>
        </w:rPr>
        <w:t>for age</w:t>
      </w:r>
      <w:r w:rsidRPr="002D6EAD">
        <w:rPr>
          <w:rFonts w:ascii="Times New Roman" w:hAnsi="Times New Roman" w:cs="Times New Roman"/>
          <w:sz w:val="24"/>
          <w:szCs w:val="24"/>
        </w:rPr>
        <w:t>, race/ethnicity, household income and education</w:t>
      </w:r>
      <w:r w:rsidR="0050731F">
        <w:rPr>
          <w:rFonts w:ascii="Times New Roman" w:hAnsi="Times New Roman" w:cs="Times New Roman"/>
          <w:sz w:val="24"/>
          <w:szCs w:val="24"/>
        </w:rPr>
        <w:t xml:space="preserve"> in adults 20-39 years and 40-59 years, respectively</w:t>
      </w:r>
      <w:r w:rsidRPr="002D6EAD">
        <w:rPr>
          <w:rFonts w:ascii="Times New Roman" w:hAnsi="Times New Roman" w:cs="Times New Roman"/>
          <w:sz w:val="24"/>
          <w:szCs w:val="24"/>
        </w:rPr>
        <w:t xml:space="preserve">. </w:t>
      </w:r>
      <w:r w:rsidR="000D2724">
        <w:rPr>
          <w:rFonts w:ascii="Times New Roman" w:hAnsi="Times New Roman" w:cs="Times New Roman"/>
          <w:sz w:val="24"/>
          <w:szCs w:val="24"/>
        </w:rPr>
        <w:br/>
      </w:r>
      <w:r w:rsidR="000D2724" w:rsidRPr="00982BDB">
        <w:rPr>
          <w:rFonts w:ascii="Times New Roman" w:hAnsi="Times New Roman" w:cs="Times New Roman"/>
          <w:color w:val="000000" w:themeColor="text1"/>
          <w:sz w:val="24"/>
          <w:szCs w:val="24"/>
        </w:rPr>
        <w:t xml:space="preserve">Sensitively analyses were carried out by limiting drug use to injection, defined as injecting illegal drug (yes/no).  </w:t>
      </w:r>
      <w:r w:rsidRPr="002D6EAD">
        <w:rPr>
          <w:rFonts w:ascii="Times New Roman" w:hAnsi="Times New Roman" w:cs="Times New Roman"/>
          <w:sz w:val="24"/>
          <w:szCs w:val="24"/>
        </w:rPr>
        <w:t>All statistical significance was set at p&lt;0.05. All statistical analyses were performed using STATA version 14.0 (STATA Corp., Texas, USA).</w:t>
      </w:r>
    </w:p>
    <w:p w14:paraId="5ED14587" w14:textId="77777777" w:rsidR="00974312" w:rsidRPr="00503D36" w:rsidRDefault="002D5D94" w:rsidP="00F30D00">
      <w:pPr>
        <w:spacing w:line="480" w:lineRule="auto"/>
        <w:rPr>
          <w:rFonts w:ascii="Times New Roman" w:hAnsi="Times New Roman" w:cs="Times New Roman"/>
          <w:b/>
          <w:sz w:val="24"/>
          <w:szCs w:val="24"/>
        </w:rPr>
      </w:pPr>
      <w:r w:rsidRPr="00503D36">
        <w:rPr>
          <w:rFonts w:ascii="Times New Roman" w:hAnsi="Times New Roman" w:cs="Times New Roman"/>
          <w:b/>
          <w:sz w:val="24"/>
          <w:szCs w:val="24"/>
        </w:rPr>
        <w:t>RESULT</w:t>
      </w:r>
      <w:r>
        <w:rPr>
          <w:rFonts w:ascii="Times New Roman" w:hAnsi="Times New Roman" w:cs="Times New Roman"/>
          <w:b/>
          <w:sz w:val="24"/>
          <w:szCs w:val="24"/>
        </w:rPr>
        <w:t>S</w:t>
      </w:r>
    </w:p>
    <w:p w14:paraId="1D652A88" w14:textId="6303CADA" w:rsidR="00974312" w:rsidRDefault="00974312" w:rsidP="00F30D00">
      <w:pPr>
        <w:spacing w:line="480" w:lineRule="auto"/>
        <w:rPr>
          <w:rFonts w:ascii="Times New Roman" w:hAnsi="Times New Roman" w:cs="Times New Roman"/>
          <w:sz w:val="24"/>
          <w:szCs w:val="24"/>
        </w:rPr>
      </w:pPr>
      <w:r>
        <w:rPr>
          <w:rFonts w:ascii="Times New Roman" w:hAnsi="Times New Roman" w:cs="Times New Roman"/>
          <w:sz w:val="24"/>
          <w:szCs w:val="24"/>
        </w:rPr>
        <w:t xml:space="preserve">There were 5,230 men and 5,794 women aged 20 years to 59 years </w:t>
      </w:r>
      <w:r w:rsidR="000E4454">
        <w:rPr>
          <w:rFonts w:ascii="Times New Roman" w:hAnsi="Times New Roman" w:cs="Times New Roman"/>
          <w:sz w:val="24"/>
          <w:szCs w:val="24"/>
        </w:rPr>
        <w:t>who had</w:t>
      </w:r>
      <w:r>
        <w:rPr>
          <w:rFonts w:ascii="Times New Roman" w:hAnsi="Times New Roman" w:cs="Times New Roman"/>
          <w:sz w:val="24"/>
          <w:szCs w:val="24"/>
        </w:rPr>
        <w:t xml:space="preserve"> data on</w:t>
      </w:r>
      <w:r w:rsidR="000E4454">
        <w:rPr>
          <w:rFonts w:ascii="Times New Roman" w:hAnsi="Times New Roman" w:cs="Times New Roman"/>
          <w:sz w:val="24"/>
          <w:szCs w:val="24"/>
        </w:rPr>
        <w:t xml:space="preserve"> HIV antibody test and </w:t>
      </w:r>
      <w:r>
        <w:rPr>
          <w:rFonts w:ascii="Times New Roman" w:hAnsi="Times New Roman" w:cs="Times New Roman"/>
          <w:sz w:val="24"/>
          <w:szCs w:val="24"/>
        </w:rPr>
        <w:t>risk behaviors</w:t>
      </w:r>
      <w:r w:rsidR="00E955BC">
        <w:rPr>
          <w:rFonts w:ascii="Times New Roman" w:hAnsi="Times New Roman" w:cs="Times New Roman"/>
          <w:sz w:val="24"/>
          <w:szCs w:val="24"/>
        </w:rPr>
        <w:t xml:space="preserve"> (</w:t>
      </w:r>
      <w:r w:rsidR="00BB2915">
        <w:rPr>
          <w:rFonts w:ascii="Times New Roman" w:hAnsi="Times New Roman" w:cs="Times New Roman"/>
          <w:b/>
          <w:sz w:val="24"/>
          <w:szCs w:val="24"/>
        </w:rPr>
        <w:t>Table 1</w:t>
      </w:r>
      <w:r w:rsidR="00E955BC" w:rsidRPr="00982BDB">
        <w:rPr>
          <w:rFonts w:ascii="Times New Roman" w:hAnsi="Times New Roman" w:cs="Times New Roman"/>
          <w:color w:val="000000" w:themeColor="text1"/>
          <w:sz w:val="24"/>
          <w:szCs w:val="24"/>
        </w:rPr>
        <w:t>)</w:t>
      </w:r>
      <w:r w:rsidRPr="00982BDB">
        <w:rPr>
          <w:rFonts w:ascii="Times New Roman" w:hAnsi="Times New Roman" w:cs="Times New Roman"/>
          <w:color w:val="000000" w:themeColor="text1"/>
          <w:sz w:val="24"/>
          <w:szCs w:val="24"/>
        </w:rPr>
        <w:t xml:space="preserve">. </w:t>
      </w:r>
      <w:bookmarkStart w:id="2" w:name="_Hlk4092323"/>
      <w:r w:rsidR="0067336E" w:rsidRPr="00982BDB">
        <w:rPr>
          <w:rFonts w:ascii="Times New Roman" w:hAnsi="Times New Roman" w:cs="Times New Roman"/>
          <w:color w:val="000000" w:themeColor="text1"/>
          <w:sz w:val="24"/>
          <w:szCs w:val="24"/>
        </w:rPr>
        <w:t xml:space="preserve">A total of </w:t>
      </w:r>
      <w:r w:rsidRPr="00982BDB">
        <w:rPr>
          <w:rFonts w:ascii="Times New Roman" w:hAnsi="Times New Roman" w:cs="Times New Roman"/>
          <w:color w:val="000000" w:themeColor="text1"/>
          <w:sz w:val="24"/>
          <w:szCs w:val="24"/>
        </w:rPr>
        <w:t xml:space="preserve">0.8% </w:t>
      </w:r>
      <w:r w:rsidR="0067336E" w:rsidRPr="00982BDB">
        <w:rPr>
          <w:rFonts w:ascii="Times New Roman" w:hAnsi="Times New Roman" w:cs="Times New Roman"/>
          <w:color w:val="000000" w:themeColor="text1"/>
          <w:sz w:val="24"/>
          <w:szCs w:val="24"/>
        </w:rPr>
        <w:t xml:space="preserve">of </w:t>
      </w:r>
      <w:r w:rsidRPr="00982BDB">
        <w:rPr>
          <w:rFonts w:ascii="Times New Roman" w:hAnsi="Times New Roman" w:cs="Times New Roman"/>
          <w:color w:val="000000" w:themeColor="text1"/>
          <w:sz w:val="24"/>
          <w:szCs w:val="24"/>
        </w:rPr>
        <w:t>men and 0.2%</w:t>
      </w:r>
      <w:r w:rsidR="0067336E" w:rsidRPr="00982BDB">
        <w:rPr>
          <w:rFonts w:ascii="Times New Roman" w:hAnsi="Times New Roman" w:cs="Times New Roman"/>
          <w:color w:val="000000" w:themeColor="text1"/>
          <w:sz w:val="24"/>
          <w:szCs w:val="24"/>
        </w:rPr>
        <w:t xml:space="preserve"> of</w:t>
      </w:r>
      <w:r w:rsidRPr="00982BDB">
        <w:rPr>
          <w:rFonts w:ascii="Times New Roman" w:hAnsi="Times New Roman" w:cs="Times New Roman"/>
          <w:color w:val="000000" w:themeColor="text1"/>
          <w:sz w:val="24"/>
          <w:szCs w:val="24"/>
        </w:rPr>
        <w:t xml:space="preserve"> women were tested </w:t>
      </w:r>
      <w:r w:rsidR="0067336E" w:rsidRPr="00982BDB">
        <w:rPr>
          <w:rFonts w:ascii="Times New Roman" w:hAnsi="Times New Roman" w:cs="Times New Roman"/>
          <w:color w:val="000000" w:themeColor="text1"/>
          <w:sz w:val="24"/>
          <w:szCs w:val="24"/>
        </w:rPr>
        <w:t>positive for</w:t>
      </w:r>
      <w:r w:rsidRPr="00982BDB">
        <w:rPr>
          <w:rFonts w:ascii="Times New Roman" w:hAnsi="Times New Roman" w:cs="Times New Roman"/>
          <w:color w:val="000000" w:themeColor="text1"/>
          <w:sz w:val="24"/>
          <w:szCs w:val="24"/>
        </w:rPr>
        <w:t xml:space="preserve"> HI</w:t>
      </w:r>
      <w:r w:rsidR="0067336E" w:rsidRPr="00982BDB">
        <w:rPr>
          <w:rFonts w:ascii="Times New Roman" w:hAnsi="Times New Roman" w:cs="Times New Roman"/>
          <w:color w:val="000000" w:themeColor="text1"/>
          <w:sz w:val="24"/>
          <w:szCs w:val="24"/>
        </w:rPr>
        <w:t>V</w:t>
      </w:r>
      <w:r w:rsidR="000E4454" w:rsidRPr="00982BDB">
        <w:rPr>
          <w:rFonts w:ascii="Times New Roman" w:hAnsi="Times New Roman" w:cs="Times New Roman"/>
          <w:color w:val="000000" w:themeColor="text1"/>
          <w:sz w:val="24"/>
          <w:szCs w:val="24"/>
        </w:rPr>
        <w:t>.</w:t>
      </w:r>
      <w:bookmarkEnd w:id="2"/>
      <w:r w:rsidR="000E4454" w:rsidRPr="00982BDB">
        <w:rPr>
          <w:rFonts w:ascii="Times New Roman" w:hAnsi="Times New Roman" w:cs="Times New Roman"/>
          <w:color w:val="000000" w:themeColor="text1"/>
          <w:sz w:val="24"/>
          <w:szCs w:val="24"/>
        </w:rPr>
        <w:t xml:space="preserve"> The weighted mean </w:t>
      </w:r>
      <w:r w:rsidR="000E4454">
        <w:rPr>
          <w:rFonts w:ascii="Times New Roman" w:hAnsi="Times New Roman" w:cs="Times New Roman"/>
          <w:sz w:val="24"/>
          <w:szCs w:val="24"/>
        </w:rPr>
        <w:t>of</w:t>
      </w:r>
      <w:r w:rsidR="0050731F">
        <w:rPr>
          <w:rFonts w:ascii="Times New Roman" w:hAnsi="Times New Roman" w:cs="Times New Roman"/>
          <w:sz w:val="24"/>
          <w:szCs w:val="24"/>
        </w:rPr>
        <w:t xml:space="preserve"> HIV </w:t>
      </w:r>
      <w:r>
        <w:rPr>
          <w:rFonts w:ascii="Times New Roman" w:hAnsi="Times New Roman" w:cs="Times New Roman"/>
          <w:sz w:val="24"/>
          <w:szCs w:val="24"/>
        </w:rPr>
        <w:t>risk behavior</w:t>
      </w:r>
      <w:r w:rsidR="0050731F">
        <w:rPr>
          <w:rFonts w:ascii="Times New Roman" w:hAnsi="Times New Roman" w:cs="Times New Roman"/>
          <w:sz w:val="24"/>
          <w:szCs w:val="24"/>
        </w:rPr>
        <w:t xml:space="preserve"> score</w:t>
      </w:r>
      <w:r>
        <w:rPr>
          <w:rFonts w:ascii="Times New Roman" w:hAnsi="Times New Roman" w:cs="Times New Roman"/>
          <w:sz w:val="24"/>
          <w:szCs w:val="24"/>
        </w:rPr>
        <w:t>s</w:t>
      </w:r>
      <w:r w:rsidR="00795085">
        <w:rPr>
          <w:rFonts w:ascii="Times New Roman" w:hAnsi="Times New Roman" w:cs="Times New Roman"/>
          <w:sz w:val="24"/>
          <w:szCs w:val="24"/>
        </w:rPr>
        <w:t xml:space="preserve"> </w:t>
      </w:r>
      <w:r>
        <w:rPr>
          <w:rFonts w:ascii="Times New Roman" w:hAnsi="Times New Roman" w:cs="Times New Roman"/>
          <w:sz w:val="24"/>
          <w:szCs w:val="24"/>
        </w:rPr>
        <w:t>was 1.86 (</w:t>
      </w:r>
      <w:r w:rsidR="0050731F">
        <w:rPr>
          <w:rFonts w:ascii="Times New Roman" w:hAnsi="Times New Roman" w:cs="Times New Roman"/>
          <w:sz w:val="24"/>
          <w:szCs w:val="24"/>
        </w:rPr>
        <w:t xml:space="preserve">s.e., </w:t>
      </w:r>
      <w:r>
        <w:rPr>
          <w:rFonts w:ascii="Times New Roman" w:hAnsi="Times New Roman" w:cs="Times New Roman"/>
          <w:sz w:val="24"/>
          <w:szCs w:val="24"/>
        </w:rPr>
        <w:t>0.02) among men and 1.79 (</w:t>
      </w:r>
      <w:r w:rsidR="0050731F">
        <w:rPr>
          <w:rFonts w:ascii="Times New Roman" w:hAnsi="Times New Roman" w:cs="Times New Roman"/>
          <w:sz w:val="24"/>
          <w:szCs w:val="24"/>
        </w:rPr>
        <w:t xml:space="preserve">s.e., </w:t>
      </w:r>
      <w:r>
        <w:rPr>
          <w:rFonts w:ascii="Times New Roman" w:hAnsi="Times New Roman" w:cs="Times New Roman"/>
          <w:sz w:val="24"/>
          <w:szCs w:val="24"/>
        </w:rPr>
        <w:t xml:space="preserve">0.02) among women. However, </w:t>
      </w:r>
      <w:r w:rsidR="0050731F">
        <w:rPr>
          <w:rFonts w:ascii="Times New Roman" w:hAnsi="Times New Roman" w:cs="Times New Roman"/>
          <w:sz w:val="24"/>
          <w:szCs w:val="24"/>
        </w:rPr>
        <w:t xml:space="preserve">the prevalence of moderate to severe depressive symptoms was higher among </w:t>
      </w:r>
      <w:r>
        <w:rPr>
          <w:rFonts w:ascii="Times New Roman" w:hAnsi="Times New Roman" w:cs="Times New Roman"/>
          <w:sz w:val="24"/>
          <w:szCs w:val="24"/>
        </w:rPr>
        <w:t xml:space="preserve">women (11%) than </w:t>
      </w:r>
      <w:r w:rsidR="0050731F">
        <w:rPr>
          <w:rFonts w:ascii="Times New Roman" w:hAnsi="Times New Roman" w:cs="Times New Roman"/>
          <w:sz w:val="24"/>
          <w:szCs w:val="24"/>
        </w:rPr>
        <w:t xml:space="preserve">that among </w:t>
      </w:r>
      <w:r>
        <w:rPr>
          <w:rFonts w:ascii="Times New Roman" w:hAnsi="Times New Roman" w:cs="Times New Roman"/>
          <w:sz w:val="24"/>
          <w:szCs w:val="24"/>
        </w:rPr>
        <w:t xml:space="preserve">men (6.7%). Moreover, </w:t>
      </w:r>
      <w:r w:rsidR="0050731F">
        <w:rPr>
          <w:rFonts w:ascii="Times New Roman" w:hAnsi="Times New Roman" w:cs="Times New Roman"/>
          <w:sz w:val="24"/>
          <w:szCs w:val="24"/>
        </w:rPr>
        <w:t xml:space="preserve">20% </w:t>
      </w:r>
      <w:r w:rsidR="000E4454">
        <w:rPr>
          <w:rFonts w:ascii="Times New Roman" w:hAnsi="Times New Roman" w:cs="Times New Roman"/>
          <w:sz w:val="24"/>
          <w:szCs w:val="24"/>
        </w:rPr>
        <w:t xml:space="preserve">of </w:t>
      </w:r>
      <w:r w:rsidR="0050731F">
        <w:rPr>
          <w:rFonts w:ascii="Times New Roman" w:hAnsi="Times New Roman" w:cs="Times New Roman"/>
          <w:sz w:val="24"/>
          <w:szCs w:val="24"/>
        </w:rPr>
        <w:t xml:space="preserve">women reported doctors diagnosed STDs in our sample, higher than that in men (6.1%), </w:t>
      </w:r>
      <w:r w:rsidR="000E4454">
        <w:rPr>
          <w:rFonts w:ascii="Times New Roman" w:hAnsi="Times New Roman" w:cs="Times New Roman"/>
          <w:sz w:val="24"/>
          <w:szCs w:val="24"/>
        </w:rPr>
        <w:t>primarily</w:t>
      </w:r>
      <w:r w:rsidR="0050731F">
        <w:rPr>
          <w:rFonts w:ascii="Times New Roman" w:hAnsi="Times New Roman" w:cs="Times New Roman"/>
          <w:sz w:val="24"/>
          <w:szCs w:val="24"/>
        </w:rPr>
        <w:t xml:space="preserve"> due to </w:t>
      </w:r>
      <w:r>
        <w:rPr>
          <w:rFonts w:ascii="Times New Roman" w:hAnsi="Times New Roman" w:cs="Times New Roman"/>
          <w:sz w:val="24"/>
          <w:szCs w:val="24"/>
        </w:rPr>
        <w:t xml:space="preserve">11% </w:t>
      </w:r>
      <w:r w:rsidR="000E4454">
        <w:rPr>
          <w:rFonts w:ascii="Times New Roman" w:hAnsi="Times New Roman" w:cs="Times New Roman"/>
          <w:sz w:val="24"/>
          <w:szCs w:val="24"/>
        </w:rPr>
        <w:t xml:space="preserve">of </w:t>
      </w:r>
      <w:r w:rsidR="00252E5F">
        <w:rPr>
          <w:rFonts w:ascii="Times New Roman" w:hAnsi="Times New Roman" w:cs="Times New Roman"/>
          <w:sz w:val="24"/>
          <w:szCs w:val="24"/>
        </w:rPr>
        <w:t xml:space="preserve">women </w:t>
      </w:r>
      <w:r w:rsidR="000E4454">
        <w:rPr>
          <w:rFonts w:ascii="Times New Roman" w:hAnsi="Times New Roman" w:cs="Times New Roman"/>
          <w:sz w:val="24"/>
          <w:szCs w:val="24"/>
        </w:rPr>
        <w:t>reporting</w:t>
      </w:r>
      <w:r w:rsidR="001A41CC">
        <w:rPr>
          <w:rFonts w:ascii="Times New Roman" w:hAnsi="Times New Roman" w:cs="Times New Roman"/>
          <w:sz w:val="24"/>
          <w:szCs w:val="24"/>
        </w:rPr>
        <w:t xml:space="preserve"> </w:t>
      </w:r>
      <w:r w:rsidR="0050731F">
        <w:rPr>
          <w:rFonts w:ascii="Times New Roman" w:hAnsi="Times New Roman" w:cs="Times New Roman"/>
          <w:sz w:val="24"/>
          <w:szCs w:val="24"/>
        </w:rPr>
        <w:t xml:space="preserve">having </w:t>
      </w:r>
      <w:r>
        <w:rPr>
          <w:rFonts w:ascii="Times New Roman" w:hAnsi="Times New Roman" w:cs="Times New Roman"/>
          <w:sz w:val="24"/>
          <w:szCs w:val="24"/>
        </w:rPr>
        <w:t xml:space="preserve">been told by </w:t>
      </w:r>
      <w:r w:rsidR="0050731F">
        <w:rPr>
          <w:rFonts w:ascii="Times New Roman" w:hAnsi="Times New Roman" w:cs="Times New Roman"/>
          <w:sz w:val="24"/>
          <w:szCs w:val="24"/>
        </w:rPr>
        <w:t xml:space="preserve">a </w:t>
      </w:r>
      <w:r>
        <w:rPr>
          <w:rFonts w:ascii="Times New Roman" w:hAnsi="Times New Roman" w:cs="Times New Roman"/>
          <w:sz w:val="24"/>
          <w:szCs w:val="24"/>
        </w:rPr>
        <w:t xml:space="preserve">doctor </w:t>
      </w:r>
      <w:r w:rsidR="0050731F">
        <w:rPr>
          <w:rFonts w:ascii="Times New Roman" w:hAnsi="Times New Roman" w:cs="Times New Roman"/>
          <w:sz w:val="24"/>
          <w:szCs w:val="24"/>
        </w:rPr>
        <w:t xml:space="preserve">that </w:t>
      </w:r>
      <w:r>
        <w:rPr>
          <w:rFonts w:ascii="Times New Roman" w:hAnsi="Times New Roman" w:cs="Times New Roman"/>
          <w:sz w:val="24"/>
          <w:szCs w:val="24"/>
        </w:rPr>
        <w:t xml:space="preserve">they </w:t>
      </w:r>
      <w:r w:rsidR="0050731F">
        <w:rPr>
          <w:rFonts w:ascii="Times New Roman" w:hAnsi="Times New Roman" w:cs="Times New Roman"/>
          <w:sz w:val="24"/>
          <w:szCs w:val="24"/>
        </w:rPr>
        <w:t xml:space="preserve">had </w:t>
      </w:r>
      <w:r>
        <w:rPr>
          <w:rFonts w:ascii="Times New Roman" w:hAnsi="Times New Roman" w:cs="Times New Roman"/>
          <w:sz w:val="24"/>
          <w:szCs w:val="24"/>
        </w:rPr>
        <w:t>HPV.</w:t>
      </w:r>
    </w:p>
    <w:p w14:paraId="4D1D58C1" w14:textId="473E88C9" w:rsidR="00974312" w:rsidRPr="00982BDB" w:rsidRDefault="00BB2915" w:rsidP="00F30D00">
      <w:pPr>
        <w:spacing w:line="480" w:lineRule="auto"/>
        <w:rPr>
          <w:rFonts w:ascii="Times New Roman" w:hAnsi="Times New Roman" w:cs="Times New Roman"/>
          <w:color w:val="000000" w:themeColor="text1"/>
          <w:sz w:val="24"/>
          <w:szCs w:val="24"/>
        </w:rPr>
      </w:pPr>
      <w:r>
        <w:rPr>
          <w:rFonts w:ascii="Times New Roman" w:hAnsi="Times New Roman" w:cs="Times New Roman"/>
          <w:b/>
          <w:sz w:val="24"/>
          <w:szCs w:val="24"/>
        </w:rPr>
        <w:t>Table 2</w:t>
      </w:r>
      <w:r w:rsidR="00974312">
        <w:rPr>
          <w:rFonts w:ascii="Times New Roman" w:hAnsi="Times New Roman" w:cs="Times New Roman"/>
          <w:sz w:val="24"/>
          <w:szCs w:val="24"/>
        </w:rPr>
        <w:t xml:space="preserve"> summarizes multivariable logistics regression </w:t>
      </w:r>
      <w:r w:rsidR="001560B3">
        <w:rPr>
          <w:rFonts w:ascii="Times New Roman" w:hAnsi="Times New Roman" w:cs="Times New Roman"/>
          <w:sz w:val="24"/>
          <w:szCs w:val="24"/>
        </w:rPr>
        <w:t>of t</w:t>
      </w:r>
      <w:r w:rsidR="000E4454">
        <w:rPr>
          <w:rFonts w:ascii="Times New Roman" w:hAnsi="Times New Roman" w:cs="Times New Roman"/>
          <w:sz w:val="24"/>
          <w:szCs w:val="24"/>
        </w:rPr>
        <w:t xml:space="preserve">he association between the cumulative </w:t>
      </w:r>
      <w:r w:rsidR="001560B3">
        <w:rPr>
          <w:rFonts w:ascii="Times New Roman" w:hAnsi="Times New Roman" w:cs="Times New Roman"/>
          <w:sz w:val="24"/>
          <w:szCs w:val="24"/>
        </w:rPr>
        <w:t xml:space="preserve">HIV risk behavior </w:t>
      </w:r>
      <w:r w:rsidR="000E4454">
        <w:rPr>
          <w:rFonts w:ascii="Times New Roman" w:hAnsi="Times New Roman" w:cs="Times New Roman"/>
          <w:sz w:val="24"/>
          <w:szCs w:val="24"/>
        </w:rPr>
        <w:t xml:space="preserve">variable </w:t>
      </w:r>
      <w:r w:rsidR="001560B3">
        <w:rPr>
          <w:rFonts w:ascii="Times New Roman" w:hAnsi="Times New Roman" w:cs="Times New Roman"/>
          <w:sz w:val="24"/>
          <w:szCs w:val="24"/>
        </w:rPr>
        <w:t xml:space="preserve">and the odds of being </w:t>
      </w:r>
      <w:r w:rsidR="001560B3" w:rsidRPr="00982BDB">
        <w:rPr>
          <w:rFonts w:ascii="Times New Roman" w:hAnsi="Times New Roman" w:cs="Times New Roman"/>
          <w:color w:val="000000" w:themeColor="text1"/>
          <w:sz w:val="24"/>
          <w:szCs w:val="24"/>
        </w:rPr>
        <w:t>tested for HIV positive, among</w:t>
      </w:r>
      <w:r w:rsidR="00974312" w:rsidRPr="00982BDB">
        <w:rPr>
          <w:rFonts w:ascii="Times New Roman" w:hAnsi="Times New Roman" w:cs="Times New Roman"/>
          <w:color w:val="000000" w:themeColor="text1"/>
          <w:sz w:val="24"/>
          <w:szCs w:val="24"/>
        </w:rPr>
        <w:t xml:space="preserve"> young adults </w:t>
      </w:r>
      <w:r w:rsidR="001560B3" w:rsidRPr="00982BDB">
        <w:rPr>
          <w:rFonts w:ascii="Times New Roman" w:hAnsi="Times New Roman" w:cs="Times New Roman"/>
          <w:color w:val="000000" w:themeColor="text1"/>
          <w:sz w:val="24"/>
          <w:szCs w:val="24"/>
        </w:rPr>
        <w:t xml:space="preserve">20-39 years old </w:t>
      </w:r>
      <w:r w:rsidR="00974312" w:rsidRPr="00982BDB">
        <w:rPr>
          <w:rFonts w:ascii="Times New Roman" w:hAnsi="Times New Roman" w:cs="Times New Roman"/>
          <w:color w:val="000000" w:themeColor="text1"/>
          <w:sz w:val="24"/>
          <w:szCs w:val="24"/>
        </w:rPr>
        <w:t xml:space="preserve">and adults </w:t>
      </w:r>
      <w:r w:rsidR="001560B3" w:rsidRPr="00982BDB">
        <w:rPr>
          <w:rFonts w:ascii="Times New Roman" w:hAnsi="Times New Roman" w:cs="Times New Roman"/>
          <w:color w:val="000000" w:themeColor="text1"/>
          <w:sz w:val="24"/>
          <w:szCs w:val="24"/>
        </w:rPr>
        <w:t xml:space="preserve">40-59 years </w:t>
      </w:r>
      <w:r w:rsidR="00974312" w:rsidRPr="00982BDB">
        <w:rPr>
          <w:rFonts w:ascii="Times New Roman" w:hAnsi="Times New Roman" w:cs="Times New Roman"/>
          <w:color w:val="000000" w:themeColor="text1"/>
          <w:sz w:val="24"/>
          <w:szCs w:val="24"/>
        </w:rPr>
        <w:t>respectively</w:t>
      </w:r>
      <w:r w:rsidR="001B4F0C" w:rsidRPr="00982BDB">
        <w:rPr>
          <w:rFonts w:ascii="Times New Roman" w:hAnsi="Times New Roman" w:cs="Times New Roman"/>
          <w:color w:val="000000" w:themeColor="text1"/>
          <w:sz w:val="24"/>
          <w:szCs w:val="24"/>
        </w:rPr>
        <w:t xml:space="preserve"> (for associations of each </w:t>
      </w:r>
      <w:r w:rsidR="00DD52A5" w:rsidRPr="00982BDB">
        <w:rPr>
          <w:rFonts w:ascii="Times New Roman" w:hAnsi="Times New Roman" w:cs="Times New Roman"/>
          <w:color w:val="000000" w:themeColor="text1"/>
          <w:sz w:val="24"/>
          <w:szCs w:val="24"/>
        </w:rPr>
        <w:t xml:space="preserve">risk </w:t>
      </w:r>
      <w:r w:rsidR="001B4F0C" w:rsidRPr="00982BDB">
        <w:rPr>
          <w:rFonts w:ascii="Times New Roman" w:hAnsi="Times New Roman" w:cs="Times New Roman"/>
          <w:color w:val="000000" w:themeColor="text1"/>
          <w:sz w:val="24"/>
          <w:szCs w:val="24"/>
        </w:rPr>
        <w:t>behavior and HIV-positive, see supplemental table)</w:t>
      </w:r>
      <w:r w:rsidR="00974312" w:rsidRPr="00982BDB">
        <w:rPr>
          <w:rFonts w:ascii="Times New Roman" w:hAnsi="Times New Roman" w:cs="Times New Roman"/>
          <w:color w:val="000000" w:themeColor="text1"/>
          <w:sz w:val="24"/>
          <w:szCs w:val="24"/>
        </w:rPr>
        <w:t xml:space="preserve">. </w:t>
      </w:r>
      <w:r w:rsidR="001560B3">
        <w:rPr>
          <w:rFonts w:ascii="Times New Roman" w:hAnsi="Times New Roman" w:cs="Times New Roman"/>
          <w:sz w:val="24"/>
          <w:szCs w:val="24"/>
        </w:rPr>
        <w:t xml:space="preserve">Each </w:t>
      </w:r>
      <w:r w:rsidR="00974312">
        <w:rPr>
          <w:rFonts w:ascii="Times New Roman" w:hAnsi="Times New Roman" w:cs="Times New Roman"/>
          <w:sz w:val="24"/>
          <w:szCs w:val="24"/>
        </w:rPr>
        <w:t xml:space="preserve">increasing </w:t>
      </w:r>
      <w:r w:rsidR="001560B3">
        <w:rPr>
          <w:rFonts w:ascii="Times New Roman" w:hAnsi="Times New Roman" w:cs="Times New Roman"/>
          <w:sz w:val="24"/>
          <w:szCs w:val="24"/>
        </w:rPr>
        <w:t xml:space="preserve">HIV </w:t>
      </w:r>
      <w:r w:rsidR="00974312">
        <w:rPr>
          <w:rFonts w:ascii="Times New Roman" w:hAnsi="Times New Roman" w:cs="Times New Roman"/>
          <w:sz w:val="24"/>
          <w:szCs w:val="24"/>
        </w:rPr>
        <w:t>risk behavior</w:t>
      </w:r>
      <w:r w:rsidR="00A40476">
        <w:rPr>
          <w:rFonts w:ascii="Times New Roman" w:hAnsi="Times New Roman" w:cs="Times New Roman"/>
          <w:sz w:val="24"/>
          <w:szCs w:val="24"/>
        </w:rPr>
        <w:t xml:space="preserve">, </w:t>
      </w:r>
      <w:r w:rsidR="00974312">
        <w:rPr>
          <w:rFonts w:ascii="Times New Roman" w:hAnsi="Times New Roman" w:cs="Times New Roman"/>
          <w:sz w:val="24"/>
          <w:szCs w:val="24"/>
        </w:rPr>
        <w:t xml:space="preserve">was associated with elevated odds of </w:t>
      </w:r>
      <w:r w:rsidR="001560B3">
        <w:rPr>
          <w:rFonts w:ascii="Times New Roman" w:hAnsi="Times New Roman" w:cs="Times New Roman"/>
          <w:sz w:val="24"/>
          <w:szCs w:val="24"/>
        </w:rPr>
        <w:t xml:space="preserve">being tested for </w:t>
      </w:r>
      <w:r w:rsidR="00974312">
        <w:rPr>
          <w:rFonts w:ascii="Times New Roman" w:hAnsi="Times New Roman" w:cs="Times New Roman"/>
          <w:sz w:val="24"/>
          <w:szCs w:val="24"/>
        </w:rPr>
        <w:t xml:space="preserve">HIV-positive </w:t>
      </w:r>
      <w:r w:rsidR="001560B3">
        <w:rPr>
          <w:rFonts w:ascii="Times New Roman" w:hAnsi="Times New Roman" w:cs="Times New Roman"/>
          <w:sz w:val="24"/>
          <w:szCs w:val="24"/>
        </w:rPr>
        <w:t>(</w:t>
      </w:r>
      <w:r w:rsidR="00974312">
        <w:rPr>
          <w:rFonts w:ascii="Times New Roman" w:hAnsi="Times New Roman" w:cs="Times New Roman"/>
          <w:sz w:val="24"/>
          <w:szCs w:val="24"/>
        </w:rPr>
        <w:t>1.</w:t>
      </w:r>
      <w:r w:rsidR="00DB4F40">
        <w:rPr>
          <w:rFonts w:ascii="Times New Roman" w:hAnsi="Times New Roman" w:cs="Times New Roman"/>
          <w:sz w:val="24"/>
          <w:szCs w:val="24"/>
        </w:rPr>
        <w:t>40</w:t>
      </w:r>
      <w:r w:rsidR="001560B3">
        <w:rPr>
          <w:rFonts w:ascii="Times New Roman" w:hAnsi="Times New Roman" w:cs="Times New Roman"/>
          <w:sz w:val="24"/>
          <w:szCs w:val="24"/>
        </w:rPr>
        <w:t>, 95% CI:</w:t>
      </w:r>
      <w:r w:rsidR="001A41CC">
        <w:rPr>
          <w:rFonts w:ascii="Times New Roman" w:hAnsi="Times New Roman" w:cs="Times New Roman"/>
          <w:sz w:val="24"/>
          <w:szCs w:val="24"/>
        </w:rPr>
        <w:t xml:space="preserve"> </w:t>
      </w:r>
      <w:r w:rsidR="00974312">
        <w:rPr>
          <w:rFonts w:ascii="Times New Roman" w:hAnsi="Times New Roman" w:cs="Times New Roman"/>
          <w:sz w:val="24"/>
          <w:szCs w:val="24"/>
        </w:rPr>
        <w:t>1.</w:t>
      </w:r>
      <w:r w:rsidR="00DB4F40">
        <w:rPr>
          <w:rFonts w:ascii="Times New Roman" w:hAnsi="Times New Roman" w:cs="Times New Roman"/>
          <w:sz w:val="24"/>
          <w:szCs w:val="24"/>
        </w:rPr>
        <w:t xml:space="preserve">40 </w:t>
      </w:r>
      <w:r w:rsidR="00974312">
        <w:rPr>
          <w:rFonts w:ascii="Times New Roman" w:hAnsi="Times New Roman" w:cs="Times New Roman"/>
          <w:sz w:val="24"/>
          <w:szCs w:val="24"/>
        </w:rPr>
        <w:t>to 1.</w:t>
      </w:r>
      <w:r w:rsidR="00DB4F40">
        <w:rPr>
          <w:rFonts w:ascii="Times New Roman" w:hAnsi="Times New Roman" w:cs="Times New Roman"/>
          <w:sz w:val="24"/>
          <w:szCs w:val="24"/>
        </w:rPr>
        <w:t>41</w:t>
      </w:r>
      <w:r w:rsidR="00974312">
        <w:rPr>
          <w:rFonts w:ascii="Times New Roman" w:hAnsi="Times New Roman" w:cs="Times New Roman"/>
          <w:sz w:val="24"/>
          <w:szCs w:val="24"/>
        </w:rPr>
        <w:t xml:space="preserve">) among young adults and </w:t>
      </w:r>
      <w:r w:rsidR="001560B3" w:rsidRPr="00982BDB">
        <w:rPr>
          <w:rFonts w:ascii="Times New Roman" w:hAnsi="Times New Roman" w:cs="Times New Roman"/>
          <w:color w:val="000000" w:themeColor="text1"/>
          <w:sz w:val="24"/>
          <w:szCs w:val="24"/>
        </w:rPr>
        <w:t xml:space="preserve">adults </w:t>
      </w:r>
      <w:r w:rsidR="00DB4F40" w:rsidRPr="00982BDB">
        <w:rPr>
          <w:rFonts w:ascii="Times New Roman" w:hAnsi="Times New Roman" w:cs="Times New Roman"/>
          <w:color w:val="000000" w:themeColor="text1"/>
          <w:sz w:val="24"/>
          <w:szCs w:val="24"/>
        </w:rPr>
        <w:t xml:space="preserve">40-59 years old </w:t>
      </w:r>
      <w:r w:rsidR="001560B3" w:rsidRPr="00982BDB">
        <w:rPr>
          <w:rFonts w:ascii="Times New Roman" w:hAnsi="Times New Roman" w:cs="Times New Roman"/>
          <w:color w:val="000000" w:themeColor="text1"/>
          <w:sz w:val="24"/>
          <w:szCs w:val="24"/>
        </w:rPr>
        <w:t>(</w:t>
      </w:r>
      <w:r w:rsidR="00DB4F40" w:rsidRPr="00982BDB">
        <w:rPr>
          <w:rFonts w:ascii="Times New Roman" w:hAnsi="Times New Roman" w:cs="Times New Roman"/>
          <w:color w:val="000000" w:themeColor="text1"/>
          <w:sz w:val="24"/>
          <w:szCs w:val="24"/>
        </w:rPr>
        <w:t>2</w:t>
      </w:r>
      <w:r w:rsidR="00DB4F40">
        <w:rPr>
          <w:rFonts w:ascii="Times New Roman" w:hAnsi="Times New Roman" w:cs="Times New Roman"/>
          <w:sz w:val="24"/>
          <w:szCs w:val="24"/>
        </w:rPr>
        <w:t>.02</w:t>
      </w:r>
      <w:r w:rsidR="001560B3">
        <w:rPr>
          <w:rFonts w:ascii="Times New Roman" w:hAnsi="Times New Roman" w:cs="Times New Roman"/>
          <w:sz w:val="24"/>
          <w:szCs w:val="24"/>
        </w:rPr>
        <w:t xml:space="preserve">, 95% CI: </w:t>
      </w:r>
      <w:r w:rsidR="00DB4F40">
        <w:rPr>
          <w:rFonts w:ascii="Times New Roman" w:hAnsi="Times New Roman" w:cs="Times New Roman"/>
          <w:sz w:val="24"/>
          <w:szCs w:val="24"/>
        </w:rPr>
        <w:t>2.02</w:t>
      </w:r>
      <w:r w:rsidR="00974312">
        <w:rPr>
          <w:rFonts w:ascii="Times New Roman" w:hAnsi="Times New Roman" w:cs="Times New Roman"/>
          <w:sz w:val="24"/>
          <w:szCs w:val="24"/>
        </w:rPr>
        <w:t xml:space="preserve"> to </w:t>
      </w:r>
      <w:r w:rsidR="00DB4F40">
        <w:rPr>
          <w:rFonts w:ascii="Times New Roman" w:hAnsi="Times New Roman" w:cs="Times New Roman"/>
          <w:sz w:val="24"/>
          <w:szCs w:val="24"/>
        </w:rPr>
        <w:t>2.03</w:t>
      </w:r>
      <w:r w:rsidR="00974312">
        <w:rPr>
          <w:rFonts w:ascii="Times New Roman" w:hAnsi="Times New Roman" w:cs="Times New Roman"/>
          <w:sz w:val="24"/>
          <w:szCs w:val="24"/>
        </w:rPr>
        <w:t xml:space="preserve">). </w:t>
      </w:r>
      <w:r w:rsidR="008E2D82">
        <w:rPr>
          <w:rFonts w:ascii="Times New Roman" w:hAnsi="Times New Roman" w:cs="Times New Roman"/>
          <w:sz w:val="24"/>
          <w:szCs w:val="24"/>
        </w:rPr>
        <w:t>In addition, s</w:t>
      </w:r>
      <w:r w:rsidR="00974312">
        <w:rPr>
          <w:rFonts w:ascii="Times New Roman" w:hAnsi="Times New Roman" w:cs="Times New Roman"/>
          <w:sz w:val="24"/>
          <w:szCs w:val="24"/>
        </w:rPr>
        <w:t>triking disparit</w:t>
      </w:r>
      <w:r w:rsidR="008E2D82">
        <w:rPr>
          <w:rFonts w:ascii="Times New Roman" w:hAnsi="Times New Roman" w:cs="Times New Roman"/>
          <w:sz w:val="24"/>
          <w:szCs w:val="24"/>
        </w:rPr>
        <w:t xml:space="preserve">y patterns among participants being tested for </w:t>
      </w:r>
      <w:r w:rsidR="00974312">
        <w:rPr>
          <w:rFonts w:ascii="Times New Roman" w:hAnsi="Times New Roman" w:cs="Times New Roman"/>
          <w:sz w:val="24"/>
          <w:szCs w:val="24"/>
        </w:rPr>
        <w:t>HIV-positive were observed according socio-demographic factors</w:t>
      </w:r>
      <w:r w:rsidR="008E2D82">
        <w:rPr>
          <w:rFonts w:ascii="Times New Roman" w:hAnsi="Times New Roman" w:cs="Times New Roman"/>
          <w:sz w:val="24"/>
          <w:szCs w:val="24"/>
        </w:rPr>
        <w:t>, consistently in adults of both age groups</w:t>
      </w:r>
      <w:r w:rsidR="00974312">
        <w:rPr>
          <w:rFonts w:ascii="Times New Roman" w:hAnsi="Times New Roman" w:cs="Times New Roman"/>
          <w:sz w:val="24"/>
          <w:szCs w:val="24"/>
        </w:rPr>
        <w:t xml:space="preserve">. For example, men </w:t>
      </w:r>
      <w:r w:rsidR="007B113D">
        <w:rPr>
          <w:rFonts w:ascii="Times New Roman" w:hAnsi="Times New Roman" w:cs="Times New Roman"/>
          <w:sz w:val="24"/>
          <w:szCs w:val="24"/>
        </w:rPr>
        <w:t xml:space="preserve">were </w:t>
      </w:r>
      <w:r w:rsidR="00974312">
        <w:rPr>
          <w:rFonts w:ascii="Times New Roman" w:hAnsi="Times New Roman" w:cs="Times New Roman"/>
          <w:sz w:val="24"/>
          <w:szCs w:val="24"/>
        </w:rPr>
        <w:t xml:space="preserve">more likely </w:t>
      </w:r>
      <w:r w:rsidR="007B113D">
        <w:rPr>
          <w:rFonts w:ascii="Times New Roman" w:hAnsi="Times New Roman" w:cs="Times New Roman"/>
          <w:sz w:val="24"/>
          <w:szCs w:val="24"/>
        </w:rPr>
        <w:t xml:space="preserve">to </w:t>
      </w:r>
      <w:r w:rsidR="00974312">
        <w:rPr>
          <w:rFonts w:ascii="Times New Roman" w:hAnsi="Times New Roman" w:cs="Times New Roman"/>
          <w:sz w:val="24"/>
          <w:szCs w:val="24"/>
        </w:rPr>
        <w:t xml:space="preserve">be </w:t>
      </w:r>
      <w:r w:rsidR="007B113D">
        <w:rPr>
          <w:rFonts w:ascii="Times New Roman" w:hAnsi="Times New Roman" w:cs="Times New Roman"/>
          <w:sz w:val="24"/>
          <w:szCs w:val="24"/>
        </w:rPr>
        <w:t xml:space="preserve">tested </w:t>
      </w:r>
      <w:r w:rsidR="00974312">
        <w:rPr>
          <w:rFonts w:ascii="Times New Roman" w:hAnsi="Times New Roman" w:cs="Times New Roman"/>
          <w:sz w:val="24"/>
          <w:szCs w:val="24"/>
        </w:rPr>
        <w:t>HIV-positive than women</w:t>
      </w:r>
      <w:r w:rsidR="007B113D">
        <w:rPr>
          <w:rFonts w:ascii="Times New Roman" w:hAnsi="Times New Roman" w:cs="Times New Roman"/>
          <w:sz w:val="24"/>
          <w:szCs w:val="24"/>
        </w:rPr>
        <w:t xml:space="preserve">, although the multivariable –adjusted OR was slightly </w:t>
      </w:r>
      <w:r w:rsidR="005E6AFE">
        <w:rPr>
          <w:rFonts w:ascii="Times New Roman" w:hAnsi="Times New Roman" w:cs="Times New Roman"/>
          <w:sz w:val="24"/>
          <w:szCs w:val="24"/>
        </w:rPr>
        <w:t>higher</w:t>
      </w:r>
      <w:r w:rsidR="007B113D">
        <w:rPr>
          <w:rFonts w:ascii="Times New Roman" w:hAnsi="Times New Roman" w:cs="Times New Roman"/>
          <w:sz w:val="24"/>
          <w:szCs w:val="24"/>
        </w:rPr>
        <w:t xml:space="preserve"> among </w:t>
      </w:r>
      <w:r w:rsidR="00476CA7">
        <w:rPr>
          <w:rFonts w:ascii="Times New Roman" w:hAnsi="Times New Roman" w:cs="Times New Roman"/>
          <w:sz w:val="24"/>
          <w:szCs w:val="24"/>
        </w:rPr>
        <w:t>adults 40-59 years old (</w:t>
      </w:r>
      <w:r w:rsidR="00DB4F40">
        <w:rPr>
          <w:rFonts w:ascii="Times New Roman" w:hAnsi="Times New Roman" w:cs="Times New Roman"/>
          <w:sz w:val="24"/>
          <w:szCs w:val="24"/>
        </w:rPr>
        <w:t>5.09</w:t>
      </w:r>
      <w:r w:rsidR="005E6AFE">
        <w:rPr>
          <w:rFonts w:ascii="Times New Roman" w:hAnsi="Times New Roman" w:cs="Times New Roman"/>
          <w:sz w:val="24"/>
          <w:szCs w:val="24"/>
        </w:rPr>
        <w:t xml:space="preserve">, 95% CI: </w:t>
      </w:r>
      <w:r w:rsidR="00DB4F40">
        <w:rPr>
          <w:rFonts w:ascii="Times New Roman" w:hAnsi="Times New Roman" w:cs="Times New Roman"/>
          <w:sz w:val="24"/>
          <w:szCs w:val="24"/>
        </w:rPr>
        <w:t>5.07</w:t>
      </w:r>
      <w:r w:rsidR="005E6AFE">
        <w:rPr>
          <w:rFonts w:ascii="Times New Roman" w:hAnsi="Times New Roman" w:cs="Times New Roman"/>
          <w:sz w:val="24"/>
          <w:szCs w:val="24"/>
        </w:rPr>
        <w:t xml:space="preserve"> to </w:t>
      </w:r>
      <w:r w:rsidR="00DB4F40">
        <w:rPr>
          <w:rFonts w:ascii="Times New Roman" w:hAnsi="Times New Roman" w:cs="Times New Roman"/>
          <w:sz w:val="24"/>
          <w:szCs w:val="24"/>
        </w:rPr>
        <w:t>5.11</w:t>
      </w:r>
      <w:r w:rsidR="005E6AFE">
        <w:rPr>
          <w:rFonts w:ascii="Times New Roman" w:hAnsi="Times New Roman" w:cs="Times New Roman"/>
          <w:sz w:val="24"/>
          <w:szCs w:val="24"/>
        </w:rPr>
        <w:t xml:space="preserve">) compared to </w:t>
      </w:r>
      <w:r w:rsidR="00974312">
        <w:rPr>
          <w:rFonts w:ascii="Times New Roman" w:hAnsi="Times New Roman" w:cs="Times New Roman"/>
          <w:sz w:val="24"/>
          <w:szCs w:val="24"/>
        </w:rPr>
        <w:t>young adults</w:t>
      </w:r>
      <w:r w:rsidR="007B113D">
        <w:rPr>
          <w:rFonts w:ascii="Times New Roman" w:hAnsi="Times New Roman" w:cs="Times New Roman"/>
          <w:sz w:val="24"/>
          <w:szCs w:val="24"/>
        </w:rPr>
        <w:t xml:space="preserve"> 20-39 years old (</w:t>
      </w:r>
      <w:r w:rsidR="00DB4F40">
        <w:rPr>
          <w:rFonts w:ascii="Times New Roman" w:hAnsi="Times New Roman" w:cs="Times New Roman"/>
          <w:sz w:val="24"/>
          <w:szCs w:val="24"/>
        </w:rPr>
        <w:t>4.01</w:t>
      </w:r>
      <w:r w:rsidR="00974312">
        <w:rPr>
          <w:rFonts w:ascii="Times New Roman" w:hAnsi="Times New Roman" w:cs="Times New Roman"/>
          <w:sz w:val="24"/>
          <w:szCs w:val="24"/>
        </w:rPr>
        <w:t xml:space="preserve">, </w:t>
      </w:r>
      <w:r w:rsidR="007B113D">
        <w:rPr>
          <w:rFonts w:ascii="Times New Roman" w:hAnsi="Times New Roman" w:cs="Times New Roman"/>
          <w:sz w:val="24"/>
          <w:szCs w:val="24"/>
        </w:rPr>
        <w:t xml:space="preserve">95% CI, </w:t>
      </w:r>
      <w:r w:rsidR="00974312">
        <w:rPr>
          <w:rFonts w:ascii="Times New Roman" w:hAnsi="Times New Roman" w:cs="Times New Roman"/>
          <w:sz w:val="24"/>
          <w:szCs w:val="24"/>
        </w:rPr>
        <w:t>3.</w:t>
      </w:r>
      <w:r w:rsidR="00DB4F40">
        <w:rPr>
          <w:rFonts w:ascii="Times New Roman" w:hAnsi="Times New Roman" w:cs="Times New Roman"/>
          <w:sz w:val="24"/>
          <w:szCs w:val="24"/>
        </w:rPr>
        <w:t xml:space="preserve">98 </w:t>
      </w:r>
      <w:r w:rsidR="00974312">
        <w:rPr>
          <w:rFonts w:ascii="Times New Roman" w:hAnsi="Times New Roman" w:cs="Times New Roman"/>
          <w:sz w:val="24"/>
          <w:szCs w:val="24"/>
        </w:rPr>
        <w:t xml:space="preserve">to </w:t>
      </w:r>
      <w:r w:rsidR="00DB4F40">
        <w:rPr>
          <w:rFonts w:ascii="Times New Roman" w:hAnsi="Times New Roman" w:cs="Times New Roman"/>
          <w:sz w:val="24"/>
          <w:szCs w:val="24"/>
        </w:rPr>
        <w:t>4.03</w:t>
      </w:r>
      <w:r w:rsidR="007B113D" w:rsidRPr="00982BDB">
        <w:rPr>
          <w:rFonts w:ascii="Times New Roman" w:hAnsi="Times New Roman" w:cs="Times New Roman"/>
          <w:color w:val="000000" w:themeColor="text1"/>
          <w:sz w:val="24"/>
          <w:szCs w:val="24"/>
        </w:rPr>
        <w:t>)</w:t>
      </w:r>
      <w:r w:rsidR="00974312" w:rsidRPr="00982BDB">
        <w:rPr>
          <w:rFonts w:ascii="Times New Roman" w:hAnsi="Times New Roman" w:cs="Times New Roman"/>
          <w:color w:val="000000" w:themeColor="text1"/>
          <w:sz w:val="24"/>
          <w:szCs w:val="24"/>
        </w:rPr>
        <w:t xml:space="preserve">. </w:t>
      </w:r>
      <w:r w:rsidR="006E273E" w:rsidRPr="00982BDB">
        <w:rPr>
          <w:rFonts w:ascii="Times New Roman" w:hAnsi="Times New Roman" w:cs="Times New Roman"/>
          <w:color w:val="000000" w:themeColor="text1"/>
          <w:sz w:val="24"/>
          <w:szCs w:val="24"/>
        </w:rPr>
        <w:t xml:space="preserve">Ethnical disparities were strong among younger adults; non-Hispanic blacks had </w:t>
      </w:r>
      <w:r w:rsidR="00DB4F40" w:rsidRPr="00982BDB">
        <w:rPr>
          <w:rFonts w:ascii="Times New Roman" w:hAnsi="Times New Roman" w:cs="Times New Roman"/>
          <w:color w:val="000000" w:themeColor="text1"/>
          <w:sz w:val="24"/>
          <w:szCs w:val="24"/>
        </w:rPr>
        <w:t>20.4</w:t>
      </w:r>
      <w:r w:rsidR="006E273E" w:rsidRPr="00982BDB">
        <w:rPr>
          <w:rFonts w:ascii="Times New Roman" w:hAnsi="Times New Roman" w:cs="Times New Roman"/>
          <w:color w:val="000000" w:themeColor="text1"/>
          <w:sz w:val="24"/>
          <w:szCs w:val="24"/>
        </w:rPr>
        <w:t xml:space="preserve"> (95% CI: </w:t>
      </w:r>
      <w:r w:rsidR="00DB4F40" w:rsidRPr="00982BDB">
        <w:rPr>
          <w:rFonts w:ascii="Times New Roman" w:hAnsi="Times New Roman" w:cs="Times New Roman"/>
          <w:color w:val="000000" w:themeColor="text1"/>
          <w:sz w:val="24"/>
          <w:szCs w:val="24"/>
        </w:rPr>
        <w:t>20.3</w:t>
      </w:r>
      <w:r w:rsidR="006E273E" w:rsidRPr="00982BDB">
        <w:rPr>
          <w:rFonts w:ascii="Times New Roman" w:hAnsi="Times New Roman" w:cs="Times New Roman"/>
          <w:color w:val="000000" w:themeColor="text1"/>
          <w:sz w:val="24"/>
          <w:szCs w:val="24"/>
        </w:rPr>
        <w:t xml:space="preserve"> to </w:t>
      </w:r>
      <w:r w:rsidR="00DB4F40" w:rsidRPr="00982BDB">
        <w:rPr>
          <w:rFonts w:ascii="Times New Roman" w:hAnsi="Times New Roman" w:cs="Times New Roman"/>
          <w:color w:val="000000" w:themeColor="text1"/>
          <w:sz w:val="24"/>
          <w:szCs w:val="24"/>
        </w:rPr>
        <w:t>20.3</w:t>
      </w:r>
      <w:r w:rsidR="006E273E" w:rsidRPr="00982BDB">
        <w:rPr>
          <w:rFonts w:ascii="Times New Roman" w:hAnsi="Times New Roman" w:cs="Times New Roman"/>
          <w:color w:val="000000" w:themeColor="text1"/>
          <w:sz w:val="24"/>
          <w:szCs w:val="24"/>
        </w:rPr>
        <w:t>) higher odds of being tested HIV-positive compared with Non-Hispanic whites. Other racial/ethnical disparities observed included: Non-Hispanic blacks (</w:t>
      </w:r>
      <w:r w:rsidR="00DB4F40" w:rsidRPr="00982BDB">
        <w:rPr>
          <w:rFonts w:ascii="Times New Roman" w:hAnsi="Times New Roman" w:cs="Times New Roman"/>
          <w:color w:val="000000" w:themeColor="text1"/>
          <w:sz w:val="24"/>
          <w:szCs w:val="24"/>
        </w:rPr>
        <w:t>3.61</w:t>
      </w:r>
      <w:r w:rsidR="006E273E" w:rsidRPr="00982BDB">
        <w:rPr>
          <w:rFonts w:ascii="Times New Roman" w:hAnsi="Times New Roman" w:cs="Times New Roman"/>
          <w:color w:val="000000" w:themeColor="text1"/>
          <w:sz w:val="24"/>
          <w:szCs w:val="24"/>
        </w:rPr>
        <w:t>, 95% CI: 3.</w:t>
      </w:r>
      <w:r w:rsidR="00DB4F40" w:rsidRPr="00982BDB">
        <w:rPr>
          <w:rFonts w:ascii="Times New Roman" w:hAnsi="Times New Roman" w:cs="Times New Roman"/>
          <w:color w:val="000000" w:themeColor="text1"/>
          <w:sz w:val="24"/>
          <w:szCs w:val="24"/>
        </w:rPr>
        <w:t>59</w:t>
      </w:r>
      <w:r w:rsidR="006E273E" w:rsidRPr="00982BDB">
        <w:rPr>
          <w:rFonts w:ascii="Times New Roman" w:hAnsi="Times New Roman" w:cs="Times New Roman"/>
          <w:color w:val="000000" w:themeColor="text1"/>
          <w:sz w:val="24"/>
          <w:szCs w:val="24"/>
        </w:rPr>
        <w:t xml:space="preserve"> to 3</w:t>
      </w:r>
      <w:r w:rsidR="006E273E" w:rsidRPr="006E273E">
        <w:rPr>
          <w:rFonts w:ascii="Times New Roman" w:hAnsi="Times New Roman" w:cs="Times New Roman"/>
          <w:color w:val="000000" w:themeColor="text1"/>
          <w:sz w:val="24"/>
          <w:szCs w:val="24"/>
        </w:rPr>
        <w:t>.</w:t>
      </w:r>
      <w:r w:rsidR="00DB4F40">
        <w:rPr>
          <w:rFonts w:ascii="Times New Roman" w:hAnsi="Times New Roman" w:cs="Times New Roman"/>
          <w:color w:val="000000" w:themeColor="text1"/>
          <w:sz w:val="24"/>
          <w:szCs w:val="24"/>
        </w:rPr>
        <w:t>62</w:t>
      </w:r>
      <w:r w:rsidR="006E273E" w:rsidRPr="006E273E">
        <w:rPr>
          <w:rFonts w:ascii="Times New Roman" w:hAnsi="Times New Roman" w:cs="Times New Roman"/>
          <w:color w:val="000000" w:themeColor="text1"/>
          <w:sz w:val="24"/>
          <w:szCs w:val="24"/>
        </w:rPr>
        <w:t>) compared to non-Hispanic whites aged 40-59 years, and Hispanics 20-39 years (</w:t>
      </w:r>
      <w:r w:rsidR="00DB4F40">
        <w:rPr>
          <w:rFonts w:ascii="Times New Roman" w:hAnsi="Times New Roman" w:cs="Times New Roman"/>
          <w:color w:val="000000" w:themeColor="text1"/>
          <w:sz w:val="24"/>
          <w:szCs w:val="24"/>
        </w:rPr>
        <w:t>2.14</w:t>
      </w:r>
      <w:r w:rsidR="006E273E" w:rsidRPr="006E273E">
        <w:rPr>
          <w:rFonts w:ascii="Times New Roman" w:hAnsi="Times New Roman" w:cs="Times New Roman"/>
          <w:color w:val="000000" w:themeColor="text1"/>
          <w:sz w:val="24"/>
          <w:szCs w:val="24"/>
        </w:rPr>
        <w:t>, 95% CI: 2.</w:t>
      </w:r>
      <w:r w:rsidR="00DB4F40">
        <w:rPr>
          <w:rFonts w:ascii="Times New Roman" w:hAnsi="Times New Roman" w:cs="Times New Roman"/>
          <w:color w:val="000000" w:themeColor="text1"/>
          <w:sz w:val="24"/>
          <w:szCs w:val="24"/>
        </w:rPr>
        <w:t>12</w:t>
      </w:r>
      <w:r w:rsidR="00DB4F40" w:rsidRPr="006E273E">
        <w:rPr>
          <w:rFonts w:ascii="Times New Roman" w:hAnsi="Times New Roman" w:cs="Times New Roman"/>
          <w:color w:val="000000" w:themeColor="text1"/>
          <w:sz w:val="24"/>
          <w:szCs w:val="24"/>
        </w:rPr>
        <w:t xml:space="preserve"> </w:t>
      </w:r>
      <w:r w:rsidR="006E273E" w:rsidRPr="006E273E">
        <w:rPr>
          <w:rFonts w:ascii="Times New Roman" w:hAnsi="Times New Roman" w:cs="Times New Roman"/>
          <w:color w:val="000000" w:themeColor="text1"/>
          <w:sz w:val="24"/>
          <w:szCs w:val="24"/>
        </w:rPr>
        <w:t>to 2.</w:t>
      </w:r>
      <w:r w:rsidR="00DB4F40">
        <w:rPr>
          <w:rFonts w:ascii="Times New Roman" w:hAnsi="Times New Roman" w:cs="Times New Roman"/>
          <w:color w:val="000000" w:themeColor="text1"/>
          <w:sz w:val="24"/>
          <w:szCs w:val="24"/>
        </w:rPr>
        <w:t>16</w:t>
      </w:r>
      <w:r w:rsidR="006E273E" w:rsidRPr="006E273E">
        <w:rPr>
          <w:rFonts w:ascii="Times New Roman" w:hAnsi="Times New Roman" w:cs="Times New Roman"/>
          <w:color w:val="000000" w:themeColor="text1"/>
          <w:sz w:val="24"/>
          <w:szCs w:val="24"/>
        </w:rPr>
        <w:t>) and 40-59 years (1.</w:t>
      </w:r>
      <w:r w:rsidR="00DB4F40" w:rsidRPr="006E273E">
        <w:rPr>
          <w:rFonts w:ascii="Times New Roman" w:hAnsi="Times New Roman" w:cs="Times New Roman"/>
          <w:color w:val="000000" w:themeColor="text1"/>
          <w:sz w:val="24"/>
          <w:szCs w:val="24"/>
        </w:rPr>
        <w:t>5</w:t>
      </w:r>
      <w:r w:rsidR="00DB4F40">
        <w:rPr>
          <w:rFonts w:ascii="Times New Roman" w:hAnsi="Times New Roman" w:cs="Times New Roman"/>
          <w:color w:val="000000" w:themeColor="text1"/>
          <w:sz w:val="24"/>
          <w:szCs w:val="24"/>
        </w:rPr>
        <w:t>6</w:t>
      </w:r>
      <w:r w:rsidR="006E273E" w:rsidRPr="006E273E">
        <w:rPr>
          <w:rFonts w:ascii="Times New Roman" w:hAnsi="Times New Roman" w:cs="Times New Roman"/>
          <w:color w:val="000000" w:themeColor="text1"/>
          <w:sz w:val="24"/>
          <w:szCs w:val="24"/>
        </w:rPr>
        <w:t>, 95% CI: 1.</w:t>
      </w:r>
      <w:r w:rsidR="00DB4F40" w:rsidRPr="006E273E">
        <w:rPr>
          <w:rFonts w:ascii="Times New Roman" w:hAnsi="Times New Roman" w:cs="Times New Roman"/>
          <w:color w:val="000000" w:themeColor="text1"/>
          <w:sz w:val="24"/>
          <w:szCs w:val="24"/>
        </w:rPr>
        <w:t>5</w:t>
      </w:r>
      <w:r w:rsidR="00DB4F40">
        <w:rPr>
          <w:rFonts w:ascii="Times New Roman" w:hAnsi="Times New Roman" w:cs="Times New Roman"/>
          <w:color w:val="000000" w:themeColor="text1"/>
          <w:sz w:val="24"/>
          <w:szCs w:val="24"/>
        </w:rPr>
        <w:t>5</w:t>
      </w:r>
      <w:r w:rsidR="00DB4F40" w:rsidRPr="006E273E">
        <w:rPr>
          <w:rFonts w:ascii="Times New Roman" w:hAnsi="Times New Roman" w:cs="Times New Roman"/>
          <w:color w:val="000000" w:themeColor="text1"/>
          <w:sz w:val="24"/>
          <w:szCs w:val="24"/>
        </w:rPr>
        <w:t xml:space="preserve"> </w:t>
      </w:r>
      <w:r w:rsidR="006E273E" w:rsidRPr="006E273E">
        <w:rPr>
          <w:rFonts w:ascii="Times New Roman" w:hAnsi="Times New Roman" w:cs="Times New Roman"/>
          <w:color w:val="000000" w:themeColor="text1"/>
          <w:sz w:val="24"/>
          <w:szCs w:val="24"/>
        </w:rPr>
        <w:t>to 1.</w:t>
      </w:r>
      <w:r w:rsidR="00DB4F40" w:rsidRPr="006E273E">
        <w:rPr>
          <w:rFonts w:ascii="Times New Roman" w:hAnsi="Times New Roman" w:cs="Times New Roman"/>
          <w:color w:val="000000" w:themeColor="text1"/>
          <w:sz w:val="24"/>
          <w:szCs w:val="24"/>
        </w:rPr>
        <w:t>5</w:t>
      </w:r>
      <w:r w:rsidR="00DB4F40">
        <w:rPr>
          <w:rFonts w:ascii="Times New Roman" w:hAnsi="Times New Roman" w:cs="Times New Roman"/>
          <w:color w:val="000000" w:themeColor="text1"/>
          <w:sz w:val="24"/>
          <w:szCs w:val="24"/>
        </w:rPr>
        <w:t>6</w:t>
      </w:r>
      <w:r w:rsidR="006E273E" w:rsidRPr="006E273E">
        <w:rPr>
          <w:rFonts w:ascii="Times New Roman" w:hAnsi="Times New Roman" w:cs="Times New Roman"/>
          <w:color w:val="000000" w:themeColor="text1"/>
          <w:sz w:val="24"/>
          <w:szCs w:val="24"/>
        </w:rPr>
        <w:t>) compared to non-Hispanic whites.</w:t>
      </w:r>
      <w:r w:rsidR="006E273E">
        <w:rPr>
          <w:rFonts w:ascii="Times New Roman" w:hAnsi="Times New Roman" w:cs="Times New Roman"/>
          <w:color w:val="FF0000"/>
          <w:sz w:val="24"/>
          <w:szCs w:val="24"/>
        </w:rPr>
        <w:t xml:space="preserve"> </w:t>
      </w:r>
      <w:r w:rsidR="005E6AFE">
        <w:rPr>
          <w:rFonts w:ascii="Times New Roman" w:hAnsi="Times New Roman" w:cs="Times New Roman"/>
          <w:sz w:val="24"/>
          <w:szCs w:val="24"/>
        </w:rPr>
        <w:t xml:space="preserve">Finally, </w:t>
      </w:r>
      <w:r w:rsidR="00974312">
        <w:rPr>
          <w:rFonts w:ascii="Times New Roman" w:hAnsi="Times New Roman" w:cs="Times New Roman"/>
          <w:sz w:val="24"/>
          <w:szCs w:val="24"/>
        </w:rPr>
        <w:t xml:space="preserve">higher annual household income was </w:t>
      </w:r>
      <w:r w:rsidR="005E6AFE">
        <w:rPr>
          <w:rFonts w:ascii="Times New Roman" w:hAnsi="Times New Roman" w:cs="Times New Roman"/>
          <w:sz w:val="24"/>
          <w:szCs w:val="24"/>
        </w:rPr>
        <w:t xml:space="preserve">associated with </w:t>
      </w:r>
      <w:r w:rsidR="00974312">
        <w:rPr>
          <w:rFonts w:ascii="Times New Roman" w:hAnsi="Times New Roman" w:cs="Times New Roman"/>
          <w:sz w:val="24"/>
          <w:szCs w:val="24"/>
        </w:rPr>
        <w:t xml:space="preserve">lower </w:t>
      </w:r>
      <w:r w:rsidR="005E6AFE">
        <w:rPr>
          <w:rFonts w:ascii="Times New Roman" w:hAnsi="Times New Roman" w:cs="Times New Roman"/>
          <w:sz w:val="24"/>
          <w:szCs w:val="24"/>
        </w:rPr>
        <w:t xml:space="preserve">odds </w:t>
      </w:r>
      <w:r w:rsidR="00974312">
        <w:rPr>
          <w:rFonts w:ascii="Times New Roman" w:hAnsi="Times New Roman" w:cs="Times New Roman"/>
          <w:sz w:val="24"/>
          <w:szCs w:val="24"/>
        </w:rPr>
        <w:t xml:space="preserve">of </w:t>
      </w:r>
      <w:r w:rsidR="005E6AFE">
        <w:rPr>
          <w:rFonts w:ascii="Times New Roman" w:hAnsi="Times New Roman" w:cs="Times New Roman"/>
          <w:sz w:val="24"/>
          <w:szCs w:val="24"/>
        </w:rPr>
        <w:t xml:space="preserve">being tested </w:t>
      </w:r>
      <w:r w:rsidR="00974312">
        <w:rPr>
          <w:rFonts w:ascii="Times New Roman" w:hAnsi="Times New Roman" w:cs="Times New Roman"/>
          <w:sz w:val="24"/>
          <w:szCs w:val="24"/>
        </w:rPr>
        <w:t>HIV-positive among all age adults (</w:t>
      </w:r>
      <w:r w:rsidR="00974312" w:rsidRPr="0070317F">
        <w:rPr>
          <w:rFonts w:ascii="Times New Roman" w:hAnsi="Times New Roman" w:cs="Times New Roman"/>
          <w:i/>
          <w:sz w:val="24"/>
          <w:szCs w:val="24"/>
        </w:rPr>
        <w:t>P</w:t>
      </w:r>
      <w:r w:rsidR="00974312">
        <w:rPr>
          <w:rFonts w:ascii="Times New Roman" w:hAnsi="Times New Roman" w:cs="Times New Roman"/>
          <w:sz w:val="24"/>
          <w:szCs w:val="24"/>
        </w:rPr>
        <w:t xml:space="preserve"> for trend&lt;.001)</w:t>
      </w:r>
      <w:r w:rsidR="00476CA7">
        <w:rPr>
          <w:rFonts w:ascii="Times New Roman" w:hAnsi="Times New Roman" w:cs="Times New Roman"/>
          <w:sz w:val="24"/>
          <w:szCs w:val="24"/>
        </w:rPr>
        <w:t>. In contras</w:t>
      </w:r>
      <w:r w:rsidR="005E6AFE">
        <w:rPr>
          <w:rFonts w:ascii="Times New Roman" w:hAnsi="Times New Roman" w:cs="Times New Roman"/>
          <w:sz w:val="24"/>
          <w:szCs w:val="24"/>
        </w:rPr>
        <w:t xml:space="preserve">t, graded </w:t>
      </w:r>
      <w:r w:rsidR="00974312">
        <w:rPr>
          <w:rFonts w:ascii="Times New Roman" w:hAnsi="Times New Roman" w:cs="Times New Roman"/>
          <w:sz w:val="24"/>
          <w:szCs w:val="24"/>
        </w:rPr>
        <w:t xml:space="preserve">education level was </w:t>
      </w:r>
      <w:r w:rsidR="00476CA7">
        <w:rPr>
          <w:rFonts w:ascii="Times New Roman" w:hAnsi="Times New Roman" w:cs="Times New Roman"/>
          <w:sz w:val="24"/>
          <w:szCs w:val="24"/>
        </w:rPr>
        <w:t>associated with higher odd</w:t>
      </w:r>
      <w:r w:rsidR="005E6AFE">
        <w:rPr>
          <w:rFonts w:ascii="Times New Roman" w:hAnsi="Times New Roman" w:cs="Times New Roman"/>
          <w:sz w:val="24"/>
          <w:szCs w:val="24"/>
        </w:rPr>
        <w:t>s of being tested</w:t>
      </w:r>
      <w:r w:rsidR="00974312">
        <w:rPr>
          <w:rFonts w:ascii="Times New Roman" w:hAnsi="Times New Roman" w:cs="Times New Roman"/>
          <w:sz w:val="24"/>
          <w:szCs w:val="24"/>
        </w:rPr>
        <w:t xml:space="preserve"> HIV-positive (</w:t>
      </w:r>
      <w:r w:rsidR="00974312" w:rsidRPr="0070317F">
        <w:rPr>
          <w:rFonts w:ascii="Times New Roman" w:hAnsi="Times New Roman" w:cs="Times New Roman"/>
          <w:i/>
          <w:sz w:val="24"/>
          <w:szCs w:val="24"/>
        </w:rPr>
        <w:t xml:space="preserve">P </w:t>
      </w:r>
      <w:r w:rsidR="00974312">
        <w:rPr>
          <w:rFonts w:ascii="Times New Roman" w:hAnsi="Times New Roman" w:cs="Times New Roman"/>
          <w:sz w:val="24"/>
          <w:szCs w:val="24"/>
        </w:rPr>
        <w:t>for trend&lt;.001).</w:t>
      </w:r>
      <w:r w:rsidR="00DB4F40">
        <w:rPr>
          <w:rFonts w:ascii="Times New Roman" w:hAnsi="Times New Roman" w:cs="Times New Roman"/>
          <w:sz w:val="24"/>
          <w:szCs w:val="24"/>
        </w:rPr>
        <w:t xml:space="preserve"> </w:t>
      </w:r>
      <w:r w:rsidR="00DB4F40" w:rsidRPr="00982BDB">
        <w:rPr>
          <w:rFonts w:ascii="Times New Roman" w:hAnsi="Times New Roman" w:cs="Times New Roman"/>
          <w:color w:val="000000" w:themeColor="text1"/>
          <w:sz w:val="24"/>
          <w:szCs w:val="24"/>
        </w:rPr>
        <w:t>Sensitivity analyses defining drug use by injecting illegal drug (yes</w:t>
      </w:r>
      <w:r w:rsidR="00581426" w:rsidRPr="00982BDB">
        <w:rPr>
          <w:rFonts w:ascii="Times New Roman" w:hAnsi="Times New Roman" w:cs="Times New Roman"/>
          <w:color w:val="000000" w:themeColor="text1"/>
          <w:sz w:val="24"/>
          <w:szCs w:val="24"/>
        </w:rPr>
        <w:t>/</w:t>
      </w:r>
      <w:r w:rsidR="00DB4F40" w:rsidRPr="00982BDB">
        <w:rPr>
          <w:rFonts w:ascii="Times New Roman" w:hAnsi="Times New Roman" w:cs="Times New Roman"/>
          <w:color w:val="000000" w:themeColor="text1"/>
          <w:sz w:val="24"/>
          <w:szCs w:val="24"/>
        </w:rPr>
        <w:t>no) show</w:t>
      </w:r>
      <w:r w:rsidR="00CA3B9F" w:rsidRPr="00982BDB">
        <w:rPr>
          <w:rFonts w:ascii="Times New Roman" w:hAnsi="Times New Roman" w:cs="Times New Roman"/>
          <w:color w:val="000000" w:themeColor="text1"/>
          <w:sz w:val="24"/>
          <w:szCs w:val="24"/>
        </w:rPr>
        <w:t>ed</w:t>
      </w:r>
      <w:r w:rsidR="00DB4F40" w:rsidRPr="00982BDB">
        <w:rPr>
          <w:rFonts w:ascii="Times New Roman" w:hAnsi="Times New Roman" w:cs="Times New Roman"/>
          <w:color w:val="000000" w:themeColor="text1"/>
          <w:sz w:val="24"/>
          <w:szCs w:val="24"/>
        </w:rPr>
        <w:t xml:space="preserve"> similar results (Table 2a).</w:t>
      </w:r>
    </w:p>
    <w:p w14:paraId="79E2CA89" w14:textId="77777777" w:rsidR="0025571F" w:rsidRPr="00974312" w:rsidRDefault="0025571F" w:rsidP="00F30D00">
      <w:pPr>
        <w:spacing w:line="480" w:lineRule="auto"/>
        <w:rPr>
          <w:rFonts w:ascii="Times New Roman" w:hAnsi="Times New Roman" w:cs="Times New Roman"/>
          <w:b/>
          <w:sz w:val="24"/>
          <w:szCs w:val="24"/>
        </w:rPr>
      </w:pPr>
      <w:r w:rsidRPr="00974312">
        <w:rPr>
          <w:rFonts w:ascii="Times New Roman" w:hAnsi="Times New Roman" w:cs="Times New Roman"/>
          <w:b/>
          <w:sz w:val="24"/>
          <w:szCs w:val="24"/>
        </w:rPr>
        <w:t>DISCUSSION</w:t>
      </w:r>
    </w:p>
    <w:p w14:paraId="0C80F597" w14:textId="77777777" w:rsidR="008107AD" w:rsidRPr="00974312" w:rsidRDefault="0025571F" w:rsidP="00F30D00">
      <w:pPr>
        <w:spacing w:line="480" w:lineRule="auto"/>
        <w:rPr>
          <w:rFonts w:ascii="Times New Roman" w:hAnsi="Times New Roman" w:cs="Times New Roman"/>
          <w:sz w:val="24"/>
          <w:szCs w:val="24"/>
        </w:rPr>
      </w:pPr>
      <w:r w:rsidRPr="00974312">
        <w:rPr>
          <w:rFonts w:ascii="Times New Roman" w:hAnsi="Times New Roman" w:cs="Times New Roman"/>
          <w:sz w:val="24"/>
          <w:szCs w:val="24"/>
        </w:rPr>
        <w:t>The present study in a representative sample of the US adult population found that men were at much higher risk</w:t>
      </w:r>
      <w:r w:rsidR="00BD3ED9" w:rsidRPr="00974312">
        <w:rPr>
          <w:rFonts w:ascii="Times New Roman" w:hAnsi="Times New Roman" w:cs="Times New Roman"/>
          <w:sz w:val="24"/>
          <w:szCs w:val="24"/>
        </w:rPr>
        <w:t xml:space="preserve"> of contracting HIV</w:t>
      </w:r>
      <w:r w:rsidRPr="00974312">
        <w:rPr>
          <w:rFonts w:ascii="Times New Roman" w:hAnsi="Times New Roman" w:cs="Times New Roman"/>
          <w:sz w:val="24"/>
          <w:szCs w:val="24"/>
        </w:rPr>
        <w:t xml:space="preserve"> than women,</w:t>
      </w:r>
      <w:r w:rsidR="008F69C0" w:rsidRPr="00974312">
        <w:rPr>
          <w:rFonts w:ascii="Times New Roman" w:hAnsi="Times New Roman" w:cs="Times New Roman"/>
          <w:sz w:val="24"/>
          <w:szCs w:val="24"/>
        </w:rPr>
        <w:t xml:space="preserve"> and that</w:t>
      </w:r>
      <w:r w:rsidRPr="00974312">
        <w:rPr>
          <w:rFonts w:ascii="Times New Roman" w:hAnsi="Times New Roman" w:cs="Times New Roman"/>
          <w:sz w:val="24"/>
          <w:szCs w:val="24"/>
        </w:rPr>
        <w:t xml:space="preserve"> Hispanics and non-</w:t>
      </w:r>
      <w:r w:rsidR="0003462F">
        <w:rPr>
          <w:rFonts w:ascii="Times New Roman" w:hAnsi="Times New Roman" w:cs="Times New Roman"/>
          <w:sz w:val="24"/>
          <w:szCs w:val="24"/>
        </w:rPr>
        <w:t>H</w:t>
      </w:r>
      <w:r w:rsidR="0003462F" w:rsidRPr="00974312">
        <w:rPr>
          <w:rFonts w:ascii="Times New Roman" w:hAnsi="Times New Roman" w:cs="Times New Roman"/>
          <w:sz w:val="24"/>
          <w:szCs w:val="24"/>
        </w:rPr>
        <w:t xml:space="preserve">ispanic </w:t>
      </w:r>
      <w:r w:rsidRPr="00974312">
        <w:rPr>
          <w:rFonts w:ascii="Times New Roman" w:hAnsi="Times New Roman" w:cs="Times New Roman"/>
          <w:sz w:val="24"/>
          <w:szCs w:val="24"/>
        </w:rPr>
        <w:t>blacks were at a much higher risk tha</w:t>
      </w:r>
      <w:r w:rsidR="008F69C0" w:rsidRPr="00974312">
        <w:rPr>
          <w:rFonts w:ascii="Times New Roman" w:hAnsi="Times New Roman" w:cs="Times New Roman"/>
          <w:sz w:val="24"/>
          <w:szCs w:val="24"/>
        </w:rPr>
        <w:t>n</w:t>
      </w:r>
      <w:r w:rsidRPr="00974312">
        <w:rPr>
          <w:rFonts w:ascii="Times New Roman" w:hAnsi="Times New Roman" w:cs="Times New Roman"/>
          <w:sz w:val="24"/>
          <w:szCs w:val="24"/>
        </w:rPr>
        <w:t xml:space="preserve"> non-</w:t>
      </w:r>
      <w:r w:rsidR="0003462F">
        <w:rPr>
          <w:rFonts w:ascii="Times New Roman" w:hAnsi="Times New Roman" w:cs="Times New Roman"/>
          <w:sz w:val="24"/>
          <w:szCs w:val="24"/>
        </w:rPr>
        <w:t>H</w:t>
      </w:r>
      <w:r w:rsidR="0003462F" w:rsidRPr="00974312">
        <w:rPr>
          <w:rFonts w:ascii="Times New Roman" w:hAnsi="Times New Roman" w:cs="Times New Roman"/>
          <w:sz w:val="24"/>
          <w:szCs w:val="24"/>
        </w:rPr>
        <w:t xml:space="preserve">ispanic </w:t>
      </w:r>
      <w:r w:rsidRPr="00974312">
        <w:rPr>
          <w:rFonts w:ascii="Times New Roman" w:hAnsi="Times New Roman" w:cs="Times New Roman"/>
          <w:sz w:val="24"/>
          <w:szCs w:val="24"/>
        </w:rPr>
        <w:t>whites, as we</w:t>
      </w:r>
      <w:r w:rsidR="008F69C0" w:rsidRPr="00974312">
        <w:rPr>
          <w:rFonts w:ascii="Times New Roman" w:hAnsi="Times New Roman" w:cs="Times New Roman"/>
          <w:sz w:val="24"/>
          <w:szCs w:val="24"/>
        </w:rPr>
        <w:t>ll as</w:t>
      </w:r>
      <w:r w:rsidRPr="00974312">
        <w:rPr>
          <w:rFonts w:ascii="Times New Roman" w:hAnsi="Times New Roman" w:cs="Times New Roman"/>
          <w:sz w:val="24"/>
          <w:szCs w:val="24"/>
        </w:rPr>
        <w:t xml:space="preserve"> those who had a </w:t>
      </w:r>
      <w:r w:rsidR="0003462F">
        <w:rPr>
          <w:rFonts w:ascii="Times New Roman" w:hAnsi="Times New Roman" w:cs="Times New Roman"/>
          <w:sz w:val="24"/>
          <w:szCs w:val="24"/>
        </w:rPr>
        <w:t>higher education (</w:t>
      </w:r>
      <w:r w:rsidRPr="00974312">
        <w:rPr>
          <w:rFonts w:ascii="Times New Roman" w:hAnsi="Times New Roman" w:cs="Times New Roman"/>
          <w:sz w:val="24"/>
          <w:szCs w:val="24"/>
        </w:rPr>
        <w:t>high school educ</w:t>
      </w:r>
      <w:r w:rsidR="00BD3ED9" w:rsidRPr="00974312">
        <w:rPr>
          <w:rFonts w:ascii="Times New Roman" w:hAnsi="Times New Roman" w:cs="Times New Roman"/>
          <w:sz w:val="24"/>
          <w:szCs w:val="24"/>
        </w:rPr>
        <w:t>ation or greater</w:t>
      </w:r>
      <w:r w:rsidR="0003462F">
        <w:rPr>
          <w:rFonts w:ascii="Times New Roman" w:hAnsi="Times New Roman" w:cs="Times New Roman"/>
          <w:sz w:val="24"/>
          <w:szCs w:val="24"/>
        </w:rPr>
        <w:t>)</w:t>
      </w:r>
      <w:r w:rsidR="00BD3ED9" w:rsidRPr="00974312">
        <w:rPr>
          <w:rFonts w:ascii="Times New Roman" w:hAnsi="Times New Roman" w:cs="Times New Roman"/>
          <w:sz w:val="24"/>
          <w:szCs w:val="24"/>
        </w:rPr>
        <w:t xml:space="preserve"> compared to those</w:t>
      </w:r>
      <w:r w:rsidRPr="00974312">
        <w:rPr>
          <w:rFonts w:ascii="Times New Roman" w:hAnsi="Times New Roman" w:cs="Times New Roman"/>
          <w:sz w:val="24"/>
          <w:szCs w:val="24"/>
        </w:rPr>
        <w:t xml:space="preserve"> with a low level of education. </w:t>
      </w:r>
      <w:r w:rsidR="008F69C0" w:rsidRPr="00974312">
        <w:rPr>
          <w:rFonts w:ascii="Times New Roman" w:hAnsi="Times New Roman" w:cs="Times New Roman"/>
          <w:sz w:val="24"/>
          <w:szCs w:val="24"/>
        </w:rPr>
        <w:t>Fu</w:t>
      </w:r>
      <w:r w:rsidR="00525DC2">
        <w:rPr>
          <w:rFonts w:ascii="Times New Roman" w:hAnsi="Times New Roman" w:cs="Times New Roman"/>
          <w:sz w:val="24"/>
          <w:szCs w:val="24"/>
        </w:rPr>
        <w:t>r</w:t>
      </w:r>
      <w:r w:rsidR="008F69C0" w:rsidRPr="00974312">
        <w:rPr>
          <w:rFonts w:ascii="Times New Roman" w:hAnsi="Times New Roman" w:cs="Times New Roman"/>
          <w:sz w:val="24"/>
          <w:szCs w:val="24"/>
        </w:rPr>
        <w:t>thermore, t</w:t>
      </w:r>
      <w:r w:rsidRPr="00974312">
        <w:rPr>
          <w:rFonts w:ascii="Times New Roman" w:hAnsi="Times New Roman" w:cs="Times New Roman"/>
          <w:sz w:val="24"/>
          <w:szCs w:val="24"/>
        </w:rPr>
        <w:t xml:space="preserve">hose with a high annual income were </w:t>
      </w:r>
      <w:r w:rsidR="003539A0" w:rsidRPr="00974312">
        <w:rPr>
          <w:rFonts w:ascii="Times New Roman" w:hAnsi="Times New Roman" w:cs="Times New Roman"/>
          <w:sz w:val="24"/>
          <w:szCs w:val="24"/>
        </w:rPr>
        <w:t>at lower</w:t>
      </w:r>
      <w:r w:rsidRPr="00974312">
        <w:rPr>
          <w:rFonts w:ascii="Times New Roman" w:hAnsi="Times New Roman" w:cs="Times New Roman"/>
          <w:sz w:val="24"/>
          <w:szCs w:val="24"/>
        </w:rPr>
        <w:t xml:space="preserve"> risk </w:t>
      </w:r>
      <w:r w:rsidR="0003462F">
        <w:rPr>
          <w:rFonts w:ascii="Times New Roman" w:hAnsi="Times New Roman" w:cs="Times New Roman"/>
          <w:sz w:val="24"/>
          <w:szCs w:val="24"/>
        </w:rPr>
        <w:t xml:space="preserve">of contracting HIV </w:t>
      </w:r>
      <w:r w:rsidRPr="00974312">
        <w:rPr>
          <w:rFonts w:ascii="Times New Roman" w:hAnsi="Times New Roman" w:cs="Times New Roman"/>
          <w:sz w:val="24"/>
          <w:szCs w:val="24"/>
        </w:rPr>
        <w:t>compared to t</w:t>
      </w:r>
      <w:r w:rsidR="008107AD" w:rsidRPr="00974312">
        <w:rPr>
          <w:rFonts w:ascii="Times New Roman" w:hAnsi="Times New Roman" w:cs="Times New Roman"/>
          <w:sz w:val="24"/>
          <w:szCs w:val="24"/>
        </w:rPr>
        <w:t>hose with a low annual income. Importantly, the present study found that for each additional risk factor one is exposed to</w:t>
      </w:r>
      <w:r w:rsidR="0003462F">
        <w:rPr>
          <w:rFonts w:ascii="Times New Roman" w:hAnsi="Times New Roman" w:cs="Times New Roman"/>
          <w:sz w:val="24"/>
          <w:szCs w:val="24"/>
        </w:rPr>
        <w:t>,</w:t>
      </w:r>
      <w:r w:rsidR="008107AD" w:rsidRPr="00974312">
        <w:rPr>
          <w:rFonts w:ascii="Times New Roman" w:hAnsi="Times New Roman" w:cs="Times New Roman"/>
          <w:sz w:val="24"/>
          <w:szCs w:val="24"/>
        </w:rPr>
        <w:t xml:space="preserve"> there is an increased risk in contraction of HIV in young and mid-adulthood. </w:t>
      </w:r>
    </w:p>
    <w:p w14:paraId="3D5FE5E5" w14:textId="743AF397" w:rsidR="00581426" w:rsidRPr="00982BDB" w:rsidRDefault="008107AD" w:rsidP="00F30D00">
      <w:pPr>
        <w:spacing w:line="480" w:lineRule="auto"/>
        <w:rPr>
          <w:rFonts w:ascii="Times New Roman" w:hAnsi="Times New Roman" w:cs="Times New Roman"/>
          <w:color w:val="000000" w:themeColor="text1"/>
          <w:sz w:val="24"/>
          <w:szCs w:val="24"/>
        </w:rPr>
      </w:pPr>
      <w:r w:rsidRPr="00974312">
        <w:rPr>
          <w:rFonts w:ascii="Times New Roman" w:hAnsi="Times New Roman" w:cs="Times New Roman"/>
          <w:sz w:val="24"/>
          <w:szCs w:val="24"/>
        </w:rPr>
        <w:t xml:space="preserve">The present findings support previous </w:t>
      </w:r>
      <w:r w:rsidR="00E83C60" w:rsidRPr="00974312">
        <w:rPr>
          <w:rFonts w:ascii="Times New Roman" w:hAnsi="Times New Roman" w:cs="Times New Roman"/>
          <w:sz w:val="24"/>
          <w:szCs w:val="24"/>
        </w:rPr>
        <w:t xml:space="preserve">reports </w:t>
      </w:r>
      <w:r w:rsidRPr="00974312">
        <w:rPr>
          <w:rFonts w:ascii="Times New Roman" w:hAnsi="Times New Roman" w:cs="Times New Roman"/>
          <w:sz w:val="24"/>
          <w:szCs w:val="24"/>
        </w:rPr>
        <w:t>that hav</w:t>
      </w:r>
      <w:r w:rsidR="009F2C87">
        <w:rPr>
          <w:rFonts w:ascii="Times New Roman" w:hAnsi="Times New Roman" w:cs="Times New Roman"/>
          <w:sz w:val="24"/>
          <w:szCs w:val="24"/>
        </w:rPr>
        <w:t>e shown in the US population that</w:t>
      </w:r>
      <w:r w:rsidRPr="00974312">
        <w:rPr>
          <w:rFonts w:ascii="Times New Roman" w:hAnsi="Times New Roman" w:cs="Times New Roman"/>
          <w:sz w:val="24"/>
          <w:szCs w:val="24"/>
        </w:rPr>
        <w:t xml:space="preserve"> men and non-whites are at greater risk of contracting HIV</w:t>
      </w:r>
      <w:r w:rsidR="005A63CA">
        <w:rPr>
          <w:rFonts w:ascii="Times New Roman" w:hAnsi="Times New Roman" w:cs="Times New Roman"/>
          <w:sz w:val="24"/>
          <w:szCs w:val="24"/>
        </w:rPr>
        <w:t xml:space="preserve"> </w:t>
      </w:r>
      <w:r w:rsidR="005A63CA" w:rsidRPr="005A63CA">
        <w:rPr>
          <w:rFonts w:ascii="Times New Roman" w:hAnsi="Times New Roman" w:cs="Times New Roman"/>
          <w:color w:val="000000"/>
          <w:sz w:val="24"/>
          <w:szCs w:val="24"/>
        </w:rPr>
        <w:t>[</w:t>
      </w:r>
      <w:r w:rsidR="00727A66" w:rsidRPr="00446D6A">
        <w:rPr>
          <w:rFonts w:ascii="Times New Roman" w:hAnsi="Times New Roman" w:cs="Times New Roman"/>
          <w:sz w:val="24"/>
          <w:szCs w:val="24"/>
        </w:rPr>
        <w:fldChar w:fldCharType="begin"/>
      </w:r>
      <w:r w:rsidR="00446D6A" w:rsidRPr="00446D6A">
        <w:rPr>
          <w:rFonts w:ascii="Times New Roman" w:hAnsi="Times New Roman" w:cs="Times New Roman"/>
          <w:sz w:val="24"/>
          <w:szCs w:val="24"/>
        </w:rPr>
        <w:instrText xml:space="preserve"> ADDIN EN.CITE &lt;EndNote&gt;&lt;Cite&gt;&lt;Author&gt;Centers for Disease Control and Prevention&lt;/Author&gt;&lt;Year&gt;2017&lt;/Year&gt;&lt;RecNum&gt;780&lt;/RecNum&gt;&lt;DisplayText&gt;&lt;style face="superscript"&gt;1&lt;/style&gt;&lt;/DisplayText&gt;&lt;record&gt;&lt;rec-number&gt;780&lt;/rec-number&gt;&lt;foreign-keys&gt;&lt;key app="EN" db-id="essv0p590axrxlewfwtxa5wgw092tzxdv2xr" timestamp="1538644849"&gt;780&lt;/key&gt;&lt;/foreign-keys&gt;&lt;ref-type name="Report"&gt;27&lt;/ref-type&gt;&lt;contributors&gt;&lt;authors&gt;&lt;author&gt;Centers for Disease Control and Prevention,&lt;/author&gt;&lt;/authors&gt;&lt;tertiary-authors&gt;&lt;author&gt;Divions of HIVIAIDS Prevention, National Center for HIV/AIDS, Viral Hepatitis, STD, and TB Prevention, Centers for Disease Control and Prevention (CDC), U.S. Department of Health and Human Services&lt;/author&gt;&lt;/tertiary-authors&gt;&lt;/contributors&gt;&lt;titles&gt;&lt;title&gt;HIV Surveillance Report 2016&lt;/title&gt;&lt;/titles&gt;&lt;volume&gt;28&lt;/volume&gt;&lt;dates&gt;&lt;year&gt;2017&lt;/year&gt;&lt;/dates&gt;&lt;pub-location&gt;Atlanta, Georgia&lt;/pub-location&gt;&lt;publisher&gt;Centers for Disease Control and Prevention&lt;/publisher&gt;&lt;urls&gt;&lt;related-urls&gt;&lt;url&gt;&lt;style face="underline" font="default" size="100%"&gt;https://www.cdc.gov/hiv/library/reports/hiv-surveillance.html&lt;/style&gt;&lt;/url&gt;&lt;/related-urls&gt;&lt;/urls&gt;&lt;access-date&gt;04.10.2018&lt;/access-date&gt;&lt;/record&gt;&lt;/Cite&gt;&lt;/EndNote&gt;</w:instrText>
      </w:r>
      <w:r w:rsidR="00727A66" w:rsidRPr="00446D6A">
        <w:rPr>
          <w:rFonts w:ascii="Times New Roman" w:hAnsi="Times New Roman" w:cs="Times New Roman"/>
          <w:sz w:val="24"/>
          <w:szCs w:val="24"/>
        </w:rPr>
        <w:fldChar w:fldCharType="separate"/>
      </w:r>
      <w:r w:rsidR="00446D6A" w:rsidRPr="00446D6A">
        <w:rPr>
          <w:rFonts w:ascii="Times New Roman" w:hAnsi="Times New Roman" w:cs="Times New Roman"/>
          <w:noProof/>
          <w:sz w:val="24"/>
          <w:szCs w:val="24"/>
        </w:rPr>
        <w:t>1</w:t>
      </w:r>
      <w:r w:rsidR="00727A66" w:rsidRPr="00446D6A">
        <w:rPr>
          <w:rFonts w:ascii="Times New Roman" w:hAnsi="Times New Roman" w:cs="Times New Roman"/>
          <w:sz w:val="24"/>
          <w:szCs w:val="24"/>
        </w:rPr>
        <w:fldChar w:fldCharType="end"/>
      </w:r>
      <w:r w:rsidR="005A63CA" w:rsidRPr="005A63CA">
        <w:rPr>
          <w:rFonts w:ascii="Times New Roman" w:hAnsi="Times New Roman" w:cs="Times New Roman"/>
          <w:color w:val="000000"/>
          <w:sz w:val="24"/>
          <w:szCs w:val="24"/>
        </w:rPr>
        <w:t>]</w:t>
      </w:r>
      <w:r w:rsidRPr="00974312">
        <w:rPr>
          <w:rFonts w:ascii="Times New Roman" w:hAnsi="Times New Roman" w:cs="Times New Roman"/>
          <w:sz w:val="24"/>
          <w:szCs w:val="24"/>
        </w:rPr>
        <w:t>.</w:t>
      </w:r>
      <w:r w:rsidR="00546D56" w:rsidRPr="00974312">
        <w:rPr>
          <w:rFonts w:ascii="Times New Roman" w:hAnsi="Times New Roman" w:cs="Times New Roman"/>
          <w:sz w:val="24"/>
          <w:szCs w:val="24"/>
        </w:rPr>
        <w:t xml:space="preserve"> This may be owning to a variety of reasons that are related to disparity in health care access as well as higher prevalence of other STDs but also due to concurrent partnerships which are associated with more risky behaviors</w:t>
      </w:r>
      <w:r w:rsidR="005A63CA">
        <w:rPr>
          <w:rFonts w:ascii="Times New Roman" w:hAnsi="Times New Roman" w:cs="Times New Roman"/>
          <w:sz w:val="24"/>
          <w:szCs w:val="24"/>
        </w:rPr>
        <w:t xml:space="preserve"> </w:t>
      </w:r>
      <w:r w:rsidR="005A63CA" w:rsidRPr="005A63CA">
        <w:rPr>
          <w:rFonts w:ascii="Times New Roman" w:hAnsi="Times New Roman" w:cs="Times New Roman"/>
          <w:color w:val="000000"/>
          <w:sz w:val="24"/>
          <w:szCs w:val="24"/>
        </w:rPr>
        <w:t>[</w:t>
      </w:r>
      <w:r w:rsidR="00727A66" w:rsidRPr="00446D6A">
        <w:rPr>
          <w:rFonts w:ascii="Times New Roman" w:hAnsi="Times New Roman" w:cs="Times New Roman"/>
          <w:sz w:val="24"/>
          <w:szCs w:val="24"/>
        </w:rPr>
        <w:fldChar w:fldCharType="begin">
          <w:fldData xml:space="preserve">PEVuZE5vdGU+PENpdGU+PEF1dGhvcj5BZGltb3JhPC9BdXRob3I+PFllYXI+MjAwNjwvWWVhcj48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</w:fldData>
        </w:fldChar>
      </w:r>
      <w:r w:rsidR="00446D6A" w:rsidRPr="00446D6A">
        <w:rPr>
          <w:rFonts w:ascii="Times New Roman" w:hAnsi="Times New Roman" w:cs="Times New Roman"/>
          <w:sz w:val="24"/>
          <w:szCs w:val="24"/>
        </w:rPr>
        <w:instrText xml:space="preserve"> ADDIN EN.CITE </w:instrText>
      </w:r>
      <w:r w:rsidR="00727A66" w:rsidRPr="00446D6A">
        <w:rPr>
          <w:rFonts w:ascii="Times New Roman" w:hAnsi="Times New Roman" w:cs="Times New Roman"/>
          <w:sz w:val="24"/>
          <w:szCs w:val="24"/>
        </w:rPr>
        <w:fldChar w:fldCharType="begin">
          <w:fldData xml:space="preserve">PEVuZE5vdGU+PENpdGU+PEF1dGhvcj5BZGltb3JhPC9BdXRob3I+PFllYXI+MjAwNjwvWWVhcj48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</w:fldData>
        </w:fldChar>
      </w:r>
      <w:r w:rsidR="00446D6A" w:rsidRPr="00446D6A">
        <w:rPr>
          <w:rFonts w:ascii="Times New Roman" w:hAnsi="Times New Roman" w:cs="Times New Roman"/>
          <w:sz w:val="24"/>
          <w:szCs w:val="24"/>
        </w:rPr>
        <w:instrText xml:space="preserve"> ADDIN EN.CITE.DATA </w:instrText>
      </w:r>
      <w:r w:rsidR="00727A66" w:rsidRPr="00446D6A">
        <w:rPr>
          <w:rFonts w:ascii="Times New Roman" w:hAnsi="Times New Roman" w:cs="Times New Roman"/>
          <w:sz w:val="24"/>
          <w:szCs w:val="24"/>
        </w:rPr>
      </w:r>
      <w:r w:rsidR="00727A66" w:rsidRPr="00446D6A">
        <w:rPr>
          <w:rFonts w:ascii="Times New Roman" w:hAnsi="Times New Roman" w:cs="Times New Roman"/>
          <w:sz w:val="24"/>
          <w:szCs w:val="24"/>
        </w:rPr>
        <w:fldChar w:fldCharType="end"/>
      </w:r>
      <w:r w:rsidR="00727A66" w:rsidRPr="00446D6A">
        <w:rPr>
          <w:rFonts w:ascii="Times New Roman" w:hAnsi="Times New Roman" w:cs="Times New Roman"/>
          <w:sz w:val="24"/>
          <w:szCs w:val="24"/>
        </w:rPr>
      </w:r>
      <w:r w:rsidR="00727A66" w:rsidRPr="00446D6A">
        <w:rPr>
          <w:rFonts w:ascii="Times New Roman" w:hAnsi="Times New Roman" w:cs="Times New Roman"/>
          <w:sz w:val="24"/>
          <w:szCs w:val="24"/>
        </w:rPr>
        <w:fldChar w:fldCharType="separate"/>
      </w:r>
      <w:r w:rsidR="00446D6A" w:rsidRPr="00446D6A">
        <w:rPr>
          <w:rFonts w:ascii="Times New Roman" w:hAnsi="Times New Roman" w:cs="Times New Roman"/>
          <w:noProof/>
          <w:sz w:val="24"/>
          <w:szCs w:val="24"/>
        </w:rPr>
        <w:t>21-24</w:t>
      </w:r>
      <w:r w:rsidR="00727A66" w:rsidRPr="00446D6A">
        <w:rPr>
          <w:rFonts w:ascii="Times New Roman" w:hAnsi="Times New Roman" w:cs="Times New Roman"/>
          <w:sz w:val="24"/>
          <w:szCs w:val="24"/>
        </w:rPr>
        <w:fldChar w:fldCharType="end"/>
      </w:r>
      <w:r w:rsidR="005A63CA" w:rsidRPr="005A63CA">
        <w:rPr>
          <w:rFonts w:ascii="Times New Roman" w:hAnsi="Times New Roman" w:cs="Times New Roman"/>
          <w:color w:val="000000"/>
          <w:sz w:val="24"/>
          <w:szCs w:val="24"/>
        </w:rPr>
        <w:t>]</w:t>
      </w:r>
      <w:r w:rsidR="005728A7">
        <w:rPr>
          <w:rFonts w:ascii="Times New Roman" w:hAnsi="Times New Roman" w:cs="Times New Roman"/>
          <w:sz w:val="24"/>
          <w:szCs w:val="24"/>
        </w:rPr>
        <w:t xml:space="preserve">. </w:t>
      </w:r>
      <w:r w:rsidRPr="00974312">
        <w:rPr>
          <w:rFonts w:ascii="Times New Roman" w:hAnsi="Times New Roman" w:cs="Times New Roman"/>
          <w:sz w:val="24"/>
          <w:szCs w:val="24"/>
        </w:rPr>
        <w:t xml:space="preserve">However, interestingly our findings both confirm and contradict research in relation to socio-economic status. </w:t>
      </w:r>
      <w:bookmarkStart w:id="3" w:name="_Hlk4093124"/>
      <w:r w:rsidRPr="00982BDB">
        <w:rPr>
          <w:rFonts w:ascii="Times New Roman" w:hAnsi="Times New Roman" w:cs="Times New Roman"/>
          <w:color w:val="000000" w:themeColor="text1"/>
          <w:sz w:val="24"/>
          <w:szCs w:val="24"/>
        </w:rPr>
        <w:t xml:space="preserve">Previous literature </w:t>
      </w:r>
      <w:r w:rsidR="00BD2B4E" w:rsidRPr="00982BDB">
        <w:rPr>
          <w:rFonts w:ascii="Times New Roman" w:hAnsi="Times New Roman" w:cs="Times New Roman"/>
          <w:color w:val="000000" w:themeColor="text1"/>
          <w:sz w:val="24"/>
          <w:szCs w:val="24"/>
        </w:rPr>
        <w:t xml:space="preserve">suggests that in the US those </w:t>
      </w:r>
      <w:r w:rsidR="006E273E" w:rsidRPr="00982BDB">
        <w:rPr>
          <w:rFonts w:ascii="Times New Roman" w:hAnsi="Times New Roman" w:cs="Times New Roman"/>
          <w:color w:val="000000" w:themeColor="text1"/>
          <w:sz w:val="24"/>
          <w:szCs w:val="24"/>
        </w:rPr>
        <w:t xml:space="preserve">who are </w:t>
      </w:r>
      <w:r w:rsidR="000B7AF1" w:rsidRPr="00982BDB">
        <w:rPr>
          <w:rFonts w:ascii="Times New Roman" w:hAnsi="Times New Roman" w:cs="Times New Roman"/>
          <w:color w:val="000000" w:themeColor="text1"/>
          <w:sz w:val="24"/>
          <w:szCs w:val="24"/>
        </w:rPr>
        <w:t>from a low</w:t>
      </w:r>
      <w:r w:rsidRPr="00982BDB">
        <w:rPr>
          <w:rFonts w:ascii="Times New Roman" w:hAnsi="Times New Roman" w:cs="Times New Roman"/>
          <w:color w:val="000000" w:themeColor="text1"/>
          <w:sz w:val="24"/>
          <w:szCs w:val="24"/>
        </w:rPr>
        <w:t xml:space="preserve"> socio-economic status are at greater risk of contracting HIV</w:t>
      </w:r>
      <w:r w:rsidR="006E273E" w:rsidRPr="00982BDB">
        <w:rPr>
          <w:rFonts w:ascii="Times New Roman" w:hAnsi="Times New Roman" w:cs="Times New Roman"/>
          <w:color w:val="000000" w:themeColor="text1"/>
          <w:sz w:val="24"/>
          <w:szCs w:val="24"/>
        </w:rPr>
        <w:t xml:space="preserve"> when compared to those from a high socio-economic status</w:t>
      </w:r>
      <w:r w:rsidR="005A63CA" w:rsidRPr="00982BDB">
        <w:rPr>
          <w:rFonts w:ascii="Times New Roman" w:hAnsi="Times New Roman" w:cs="Times New Roman"/>
          <w:color w:val="000000" w:themeColor="text1"/>
          <w:sz w:val="24"/>
          <w:szCs w:val="24"/>
        </w:rPr>
        <w:t xml:space="preserve"> </w:t>
      </w:r>
      <w:bookmarkEnd w:id="3"/>
      <w:r w:rsidR="005A63CA" w:rsidRPr="00982BDB">
        <w:rPr>
          <w:rFonts w:ascii="Times New Roman" w:hAnsi="Times New Roman" w:cs="Times New Roman"/>
          <w:color w:val="000000" w:themeColor="text1"/>
          <w:sz w:val="24"/>
          <w:szCs w:val="24"/>
        </w:rPr>
        <w:t>[</w:t>
      </w:r>
      <w:r w:rsidR="00727A66" w:rsidRPr="00982BDB">
        <w:rPr>
          <w:rFonts w:ascii="Times New Roman" w:hAnsi="Times New Roman" w:cs="Times New Roman"/>
          <w:color w:val="000000" w:themeColor="text1"/>
          <w:sz w:val="24"/>
          <w:szCs w:val="24"/>
        </w:rPr>
        <w:fldChar w:fldCharType="begin"/>
      </w:r>
      <w:r w:rsidR="00446D6A" w:rsidRPr="00982BDB">
        <w:rPr>
          <w:rFonts w:ascii="Times New Roman" w:hAnsi="Times New Roman" w:cs="Times New Roman"/>
          <w:color w:val="000000" w:themeColor="text1"/>
          <w:sz w:val="24"/>
          <w:szCs w:val="24"/>
        </w:rPr>
        <w:instrText xml:space="preserve"> ADDIN EN.CITE &lt;EndNote&gt;&lt;Cite&gt;&lt;Author&gt;Centers for Disease&lt;/Author&gt;&lt;Year&gt;2011&lt;/Year&gt;&lt;RecNum&gt;794&lt;/RecNum&gt;&lt;DisplayText&gt;&lt;style face="superscript"&gt;4&lt;/style&gt;&lt;/DisplayText&gt;&lt;record&gt;&lt;rec-number&gt;794&lt;/rec-number&gt;&lt;foreign-keys&gt;&lt;key app="EN" db-id="essv0p590axrxlewfwtxa5wgw092tzxdv2xr" timestamp="1538738969"&gt;794&lt;/key&gt;&lt;/foreign-keys&gt;&lt;ref-type name="Journal Article"&gt;17&lt;/ref-type&gt;&lt;contributors&gt;&lt;authors&gt;&lt;author&gt;Centers for Disease, Control&lt;/author&gt;&lt;author&gt;Prevention,&lt;/author&gt;&lt;/authors&gt;&lt;/contributors&gt;&lt;titles&gt;&lt;title&gt;Characteristics associated with HIV infection among heterosexuals in urban areas with high AIDS prevalence --- 24 cities, United States, 2006-2007&lt;/title&gt;&lt;secondary-title&gt;MMWR Morb Mortal Wkly Rep&lt;/secondary-title&gt;&lt;/titles&gt;&lt;periodical&gt;&lt;full-title&gt;MMWR Morb Mortal Wkly Rep&lt;/full-title&gt;&lt;/periodical&gt;&lt;pages&gt;1045-9&lt;/pages&gt;&lt;volume&gt;60&lt;/volume&gt;&lt;number&gt;31&lt;/number&gt;&lt;edition&gt;2011/08/13&lt;/edition&gt;&lt;keywords&gt;&lt;keyword&gt;Acquired Immunodeficiency Syndrome/*epidemiology&lt;/keyword&gt;&lt;keyword&gt;Adolescent&lt;/keyword&gt;&lt;keyword&gt;Adult&lt;/keyword&gt;&lt;keyword&gt;Educational Status&lt;/keyword&gt;&lt;keyword&gt;Employment&lt;/keyword&gt;&lt;keyword&gt;Female&lt;/keyword&gt;&lt;keyword&gt;HIV Infections/*epidemiology/transmission&lt;/keyword&gt;&lt;keyword&gt;Health Behavior&lt;/keyword&gt;&lt;keyword&gt;*Heterosexuality&lt;/keyword&gt;&lt;keyword&gt;Humans&lt;/keyword&gt;&lt;keyword&gt;Income&lt;/keyword&gt;&lt;keyword&gt;Male&lt;/keyword&gt;&lt;keyword&gt;Middle Aged&lt;/keyword&gt;&lt;keyword&gt;*Population Surveillance&lt;/keyword&gt;&lt;keyword&gt;Prevalence&lt;/keyword&gt;&lt;keyword&gt;*Risk-Taking&lt;/keyword&gt;&lt;keyword&gt;*Social Class&lt;/keyword&gt;&lt;keyword&gt;Substance-Related Disorders&lt;/keyword&gt;&lt;keyword&gt;Urban Population&lt;/keyword&gt;&lt;keyword&gt;Young Adult&lt;/keyword&gt;&lt;/keywords&gt;&lt;dates&gt;&lt;year&gt;2011&lt;/year&gt;&lt;pub-dates&gt;&lt;date&gt;Aug 12&lt;/date&gt;&lt;/pub-dates&gt;&lt;/dates&gt;&lt;isbn&gt;1545-861X (Electronic)&amp;#xD;0149-2195 (Linking)&lt;/isbn&gt;&lt;accession-num&gt;21832975&lt;/accession-num&gt;&lt;urls&gt;&lt;related-urls&gt;&lt;url&gt;https://www.ncbi.nlm.nih.gov/pubmed/21832975&lt;/url&gt;&lt;/related-urls&gt;&lt;/urls&gt;&lt;/record&gt;&lt;/Cite&gt;&lt;/EndNote&gt;</w:instrText>
      </w:r>
      <w:r w:rsidR="00727A66" w:rsidRPr="00982BDB">
        <w:rPr>
          <w:rFonts w:ascii="Times New Roman" w:hAnsi="Times New Roman" w:cs="Times New Roman"/>
          <w:color w:val="000000" w:themeColor="text1"/>
          <w:sz w:val="24"/>
          <w:szCs w:val="24"/>
        </w:rPr>
        <w:fldChar w:fldCharType="separate"/>
      </w:r>
      <w:r w:rsidR="00446D6A" w:rsidRPr="00982BDB">
        <w:rPr>
          <w:rFonts w:ascii="Times New Roman" w:hAnsi="Times New Roman" w:cs="Times New Roman"/>
          <w:noProof/>
          <w:color w:val="000000" w:themeColor="text1"/>
          <w:sz w:val="24"/>
          <w:szCs w:val="24"/>
        </w:rPr>
        <w:t>4</w:t>
      </w:r>
      <w:r w:rsidR="00727A66" w:rsidRPr="00982BDB">
        <w:rPr>
          <w:rFonts w:ascii="Times New Roman" w:hAnsi="Times New Roman" w:cs="Times New Roman"/>
          <w:color w:val="000000" w:themeColor="text1"/>
          <w:sz w:val="24"/>
          <w:szCs w:val="24"/>
        </w:rPr>
        <w:fldChar w:fldCharType="end"/>
      </w:r>
      <w:r w:rsidR="005A63CA" w:rsidRPr="00982BDB">
        <w:rPr>
          <w:rFonts w:ascii="Times New Roman" w:hAnsi="Times New Roman" w:cs="Times New Roman"/>
          <w:color w:val="000000" w:themeColor="text1"/>
          <w:sz w:val="24"/>
          <w:szCs w:val="24"/>
        </w:rPr>
        <w:t>]</w:t>
      </w:r>
      <w:r w:rsidR="005728A7" w:rsidRPr="00982BDB">
        <w:rPr>
          <w:rFonts w:ascii="Times New Roman" w:hAnsi="Times New Roman" w:cs="Times New Roman"/>
          <w:color w:val="000000" w:themeColor="text1"/>
          <w:sz w:val="24"/>
          <w:szCs w:val="24"/>
        </w:rPr>
        <w:t>.</w:t>
      </w:r>
      <w:r w:rsidRPr="00982BDB">
        <w:rPr>
          <w:rFonts w:ascii="Times New Roman" w:hAnsi="Times New Roman" w:cs="Times New Roman"/>
          <w:color w:val="000000" w:themeColor="text1"/>
          <w:sz w:val="24"/>
          <w:szCs w:val="24"/>
        </w:rPr>
        <w:t xml:space="preserve"> Indeed, in the present study we found that those with a high annual income were at lower risk </w:t>
      </w:r>
      <w:r w:rsidRPr="00974312">
        <w:rPr>
          <w:rFonts w:ascii="Times New Roman" w:hAnsi="Times New Roman" w:cs="Times New Roman"/>
          <w:sz w:val="24"/>
          <w:szCs w:val="24"/>
        </w:rPr>
        <w:t xml:space="preserve">compared to those from a low, but those with high school level of education or higher were at greater risk </w:t>
      </w:r>
      <w:r w:rsidR="00103B08">
        <w:rPr>
          <w:rFonts w:ascii="Times New Roman" w:hAnsi="Times New Roman" w:cs="Times New Roman"/>
          <w:sz w:val="24"/>
          <w:szCs w:val="24"/>
        </w:rPr>
        <w:t>than</w:t>
      </w:r>
      <w:r w:rsidR="001A41CC">
        <w:rPr>
          <w:rFonts w:ascii="Times New Roman" w:hAnsi="Times New Roman" w:cs="Times New Roman"/>
          <w:sz w:val="24"/>
          <w:szCs w:val="24"/>
        </w:rPr>
        <w:t xml:space="preserve"> </w:t>
      </w:r>
      <w:r w:rsidRPr="00974312">
        <w:rPr>
          <w:rFonts w:ascii="Times New Roman" w:hAnsi="Times New Roman" w:cs="Times New Roman"/>
          <w:sz w:val="24"/>
          <w:szCs w:val="24"/>
        </w:rPr>
        <w:t>those without a high school level education. It is indeed possible that level of education is not a strong predictor of socio-eco</w:t>
      </w:r>
      <w:r w:rsidR="002A1EDE" w:rsidRPr="00974312">
        <w:rPr>
          <w:rFonts w:ascii="Times New Roman" w:hAnsi="Times New Roman" w:cs="Times New Roman"/>
          <w:sz w:val="24"/>
          <w:szCs w:val="24"/>
        </w:rPr>
        <w:t>nomic status</w:t>
      </w:r>
      <w:r w:rsidR="00395C42" w:rsidRPr="00974312">
        <w:rPr>
          <w:rFonts w:ascii="Times New Roman" w:hAnsi="Times New Roman" w:cs="Times New Roman"/>
          <w:sz w:val="24"/>
          <w:szCs w:val="24"/>
        </w:rPr>
        <w:t>, when compared to annual income,</w:t>
      </w:r>
      <w:r w:rsidR="002A1EDE" w:rsidRPr="00974312">
        <w:rPr>
          <w:rFonts w:ascii="Times New Roman" w:hAnsi="Times New Roman" w:cs="Times New Roman"/>
          <w:sz w:val="24"/>
          <w:szCs w:val="24"/>
        </w:rPr>
        <w:t xml:space="preserve"> in the USA particularly</w:t>
      </w:r>
      <w:r w:rsidR="00BD2B4E" w:rsidRPr="00974312">
        <w:rPr>
          <w:rFonts w:ascii="Times New Roman" w:hAnsi="Times New Roman" w:cs="Times New Roman"/>
          <w:sz w:val="24"/>
          <w:szCs w:val="24"/>
        </w:rPr>
        <w:t xml:space="preserve"> for</w:t>
      </w:r>
      <w:r w:rsidR="002A1EDE" w:rsidRPr="00974312">
        <w:rPr>
          <w:rFonts w:ascii="Times New Roman" w:hAnsi="Times New Roman" w:cs="Times New Roman"/>
          <w:sz w:val="24"/>
          <w:szCs w:val="24"/>
        </w:rPr>
        <w:t xml:space="preserve"> those in middle adulthood</w:t>
      </w:r>
      <w:r w:rsidR="005A63CA">
        <w:rPr>
          <w:rFonts w:ascii="Times New Roman" w:hAnsi="Times New Roman" w:cs="Times New Roman"/>
          <w:sz w:val="24"/>
          <w:szCs w:val="24"/>
        </w:rPr>
        <w:t xml:space="preserve"> </w:t>
      </w:r>
      <w:r w:rsidR="005A63CA" w:rsidRPr="005A63CA">
        <w:rPr>
          <w:rFonts w:ascii="Times New Roman" w:hAnsi="Times New Roman" w:cs="Times New Roman"/>
          <w:color w:val="000000"/>
          <w:sz w:val="24"/>
          <w:szCs w:val="24"/>
        </w:rPr>
        <w:t>[</w:t>
      </w:r>
      <w:r w:rsidR="00727A66" w:rsidRPr="00446D6A">
        <w:rPr>
          <w:rFonts w:ascii="Times New Roman" w:hAnsi="Times New Roman" w:cs="Times New Roman"/>
          <w:sz w:val="24"/>
          <w:szCs w:val="24"/>
        </w:rPr>
        <w:fldChar w:fldCharType="begin"/>
      </w:r>
      <w:r w:rsidR="00446D6A" w:rsidRPr="00446D6A">
        <w:rPr>
          <w:rFonts w:ascii="Times New Roman" w:hAnsi="Times New Roman" w:cs="Times New Roman"/>
          <w:sz w:val="24"/>
          <w:szCs w:val="24"/>
        </w:rPr>
        <w:instrText xml:space="preserve"> ADDIN EN.CITE &lt;EndNote&gt;&lt;Cite&gt;&lt;Author&gt;Davey Smith&lt;/Author&gt;&lt;Year&gt;1998&lt;/Year&gt;&lt;RecNum&gt;799&lt;/RecNum&gt;&lt;DisplayText&gt;&lt;style face="superscript"&gt;25&lt;/style&gt;&lt;/DisplayText&gt;&lt;record&gt;&lt;rec-number&gt;799&lt;/rec-number&gt;&lt;foreign-keys&gt;&lt;key app="EN" db-id="essv0p590axrxlewfwtxa5wgw092tzxdv2xr" timestamp="1538740853"&gt;799&lt;/key&gt;&lt;/foreign-keys&gt;&lt;ref-type name="Journal Article"&gt;17&lt;/ref-type&gt;&lt;contributors&gt;&lt;authors&gt;&lt;author&gt;Davey Smith, G&lt;/author&gt;&lt;author&gt;Hart, C&lt;/author&gt;&lt;author&gt;Hole, D&lt;/author&gt;&lt;author&gt;MacKinnon, P&lt;/author&gt;&lt;author&gt;Gillis, C&lt;/author&gt;&lt;author&gt;Watt, G&lt;/author&gt;&lt;author&gt;Blane, D&lt;/author&gt;&lt;author&gt;Hawthorne, V&lt;/author&gt;&lt;/authors&gt;&lt;/contributors&gt;&lt;titles&gt;&lt;title&gt;Education and occupational social class: which is the more important indicator of mortality risk?&lt;/title&gt;&lt;secondary-title&gt;Journal of Epidemiology and Community Health&lt;/secondary-title&gt;&lt;/titles&gt;&lt;periodical&gt;&lt;full-title&gt;Journal of Epidemiology and Community Health&lt;/full-title&gt;&lt;/periodical&gt;&lt;pages&gt;153-160&lt;/pages&gt;&lt;volume&gt;52&lt;/volume&gt;&lt;number&gt;3&lt;/number&gt;&lt;dates&gt;&lt;year&gt;1998&lt;/year&gt;&lt;/dates&gt;&lt;urls&gt;&lt;related-urls&gt;&lt;url&gt;https://jech.bmj.com/content/jech/52/3/153.full.pdf&lt;/url&gt;&lt;/related-urls&gt;&lt;/urls&gt;&lt;electronic-resource-num&gt;10.1136/jech.52.3.153&lt;/electronic-resource-num&gt;&lt;/record&gt;&lt;/Cite&gt;&lt;/EndNote&gt;</w:instrText>
      </w:r>
      <w:r w:rsidR="00727A66" w:rsidRPr="00446D6A">
        <w:rPr>
          <w:rFonts w:ascii="Times New Roman" w:hAnsi="Times New Roman" w:cs="Times New Roman"/>
          <w:sz w:val="24"/>
          <w:szCs w:val="24"/>
        </w:rPr>
        <w:fldChar w:fldCharType="separate"/>
      </w:r>
      <w:r w:rsidR="00446D6A" w:rsidRPr="00446D6A">
        <w:rPr>
          <w:rFonts w:ascii="Times New Roman" w:hAnsi="Times New Roman" w:cs="Times New Roman"/>
          <w:noProof/>
          <w:sz w:val="24"/>
          <w:szCs w:val="24"/>
        </w:rPr>
        <w:t>25</w:t>
      </w:r>
      <w:r w:rsidR="00727A66" w:rsidRPr="00446D6A">
        <w:rPr>
          <w:rFonts w:ascii="Times New Roman" w:hAnsi="Times New Roman" w:cs="Times New Roman"/>
          <w:sz w:val="24"/>
          <w:szCs w:val="24"/>
        </w:rPr>
        <w:fldChar w:fldCharType="end"/>
      </w:r>
      <w:r w:rsidR="005A63CA" w:rsidRPr="005A63CA">
        <w:rPr>
          <w:rFonts w:ascii="Times New Roman" w:hAnsi="Times New Roman" w:cs="Times New Roman"/>
          <w:color w:val="000000"/>
          <w:sz w:val="24"/>
          <w:szCs w:val="24"/>
        </w:rPr>
        <w:t>]</w:t>
      </w:r>
      <w:r w:rsidR="005728A7">
        <w:rPr>
          <w:rFonts w:ascii="Times New Roman" w:hAnsi="Times New Roman" w:cs="Times New Roman"/>
          <w:sz w:val="24"/>
          <w:szCs w:val="24"/>
        </w:rPr>
        <w:t>.</w:t>
      </w:r>
      <w:r w:rsidR="00446D6A" w:rsidRPr="00974312">
        <w:rPr>
          <w:rFonts w:ascii="Times New Roman" w:hAnsi="Times New Roman" w:cs="Times New Roman"/>
          <w:sz w:val="24"/>
          <w:szCs w:val="24"/>
        </w:rPr>
        <w:t xml:space="preserve"> </w:t>
      </w:r>
      <w:r w:rsidR="00BC7A94" w:rsidRPr="00982BDB">
        <w:rPr>
          <w:rFonts w:ascii="Times New Roman" w:hAnsi="Times New Roman" w:cs="Times New Roman"/>
          <w:color w:val="000000" w:themeColor="text1"/>
          <w:sz w:val="24"/>
          <w:szCs w:val="24"/>
        </w:rPr>
        <w:t>Moreover, the relationship between obtained education leve</w:t>
      </w:r>
      <w:r w:rsidR="00581426" w:rsidRPr="00982BDB">
        <w:rPr>
          <w:rFonts w:ascii="Times New Roman" w:hAnsi="Times New Roman" w:cs="Times New Roman"/>
          <w:color w:val="000000" w:themeColor="text1"/>
          <w:sz w:val="24"/>
          <w:szCs w:val="24"/>
        </w:rPr>
        <w:t>l</w:t>
      </w:r>
      <w:r w:rsidR="00BC7A94" w:rsidRPr="00982BDB">
        <w:rPr>
          <w:rFonts w:ascii="Times New Roman" w:hAnsi="Times New Roman" w:cs="Times New Roman"/>
          <w:color w:val="000000" w:themeColor="text1"/>
          <w:sz w:val="24"/>
          <w:szCs w:val="24"/>
        </w:rPr>
        <w:t>s and health outcomes may not be as straightforward</w:t>
      </w:r>
      <w:r w:rsidR="00E01EA2" w:rsidRPr="00982BDB">
        <w:rPr>
          <w:rFonts w:ascii="Times New Roman" w:hAnsi="Times New Roman" w:cs="Times New Roman"/>
          <w:color w:val="000000" w:themeColor="text1"/>
          <w:sz w:val="24"/>
          <w:szCs w:val="24"/>
        </w:rPr>
        <w:t xml:space="preserve"> [26]</w:t>
      </w:r>
      <w:r w:rsidR="00BC7A94" w:rsidRPr="00982BDB">
        <w:rPr>
          <w:rFonts w:ascii="Times New Roman" w:hAnsi="Times New Roman" w:cs="Times New Roman"/>
          <w:color w:val="000000" w:themeColor="text1"/>
          <w:sz w:val="24"/>
          <w:szCs w:val="24"/>
        </w:rPr>
        <w:t>, with health literacy (</w:t>
      </w:r>
      <w:r w:rsidR="00120A2B" w:rsidRPr="00982BDB">
        <w:rPr>
          <w:rFonts w:ascii="Times New Roman" w:hAnsi="Times New Roman" w:cs="Times New Roman"/>
          <w:color w:val="000000" w:themeColor="text1"/>
          <w:sz w:val="24"/>
          <w:szCs w:val="24"/>
        </w:rPr>
        <w:t>i.e.</w:t>
      </w:r>
      <w:r w:rsidR="00BC7A94" w:rsidRPr="00982BDB">
        <w:rPr>
          <w:rFonts w:ascii="Times New Roman" w:hAnsi="Times New Roman" w:cs="Times New Roman"/>
          <w:color w:val="000000" w:themeColor="text1"/>
          <w:sz w:val="24"/>
          <w:szCs w:val="24"/>
        </w:rPr>
        <w:t xml:space="preserve"> the degree to which patients understand the given information about their health and the ability to make decisions based on these information) providing a possible pathway between the two</w:t>
      </w:r>
      <w:r w:rsidR="00E01EA2" w:rsidRPr="00982BDB">
        <w:rPr>
          <w:rFonts w:ascii="Times New Roman" w:hAnsi="Times New Roman" w:cs="Times New Roman"/>
          <w:color w:val="000000" w:themeColor="text1"/>
          <w:sz w:val="24"/>
          <w:szCs w:val="24"/>
        </w:rPr>
        <w:t xml:space="preserve"> [27]</w:t>
      </w:r>
      <w:r w:rsidR="00BC7A94" w:rsidRPr="00982BDB">
        <w:rPr>
          <w:rFonts w:ascii="Times New Roman" w:hAnsi="Times New Roman" w:cs="Times New Roman"/>
          <w:color w:val="000000" w:themeColor="text1"/>
          <w:sz w:val="24"/>
          <w:szCs w:val="24"/>
        </w:rPr>
        <w:t>. However, research has shown that substantial proportions of highly educated people still have low health literacy showing that higher obtained education levels do not equate to higher health literacy</w:t>
      </w:r>
      <w:r w:rsidR="00E01EA2" w:rsidRPr="00982BDB">
        <w:rPr>
          <w:rFonts w:ascii="Times New Roman" w:hAnsi="Times New Roman" w:cs="Times New Roman"/>
          <w:color w:val="000000" w:themeColor="text1"/>
          <w:sz w:val="24"/>
          <w:szCs w:val="24"/>
        </w:rPr>
        <w:t xml:space="preserve"> [28, 29]</w:t>
      </w:r>
      <w:r w:rsidR="00BC7A94" w:rsidRPr="00982BDB">
        <w:rPr>
          <w:rFonts w:ascii="Times New Roman" w:hAnsi="Times New Roman" w:cs="Times New Roman"/>
          <w:color w:val="000000" w:themeColor="text1"/>
          <w:sz w:val="24"/>
          <w:szCs w:val="24"/>
        </w:rPr>
        <w:t>.</w:t>
      </w:r>
    </w:p>
    <w:p w14:paraId="0637F32D" w14:textId="7EB9EA56" w:rsidR="00395C42" w:rsidRPr="00581426" w:rsidRDefault="00395C42" w:rsidP="00F30D00">
      <w:pPr>
        <w:spacing w:line="480" w:lineRule="auto"/>
        <w:rPr>
          <w:rFonts w:ascii="Times New Roman" w:hAnsi="Times New Roman" w:cs="Times New Roman"/>
          <w:color w:val="FF0000"/>
          <w:sz w:val="24"/>
          <w:szCs w:val="24"/>
        </w:rPr>
      </w:pPr>
      <w:r w:rsidRPr="00974312">
        <w:rPr>
          <w:rFonts w:ascii="Times New Roman" w:hAnsi="Times New Roman" w:cs="Times New Roman"/>
          <w:sz w:val="24"/>
          <w:szCs w:val="24"/>
        </w:rPr>
        <w:t>Perhaps most importantly for the first time in a</w:t>
      </w:r>
      <w:r w:rsidR="00446D6A">
        <w:rPr>
          <w:rFonts w:ascii="Times New Roman" w:hAnsi="Times New Roman" w:cs="Times New Roman"/>
          <w:sz w:val="24"/>
          <w:szCs w:val="24"/>
        </w:rPr>
        <w:t xml:space="preserve"> large representative sample of </w:t>
      </w:r>
      <w:r w:rsidRPr="00974312">
        <w:rPr>
          <w:rFonts w:ascii="Times New Roman" w:hAnsi="Times New Roman" w:cs="Times New Roman"/>
          <w:sz w:val="24"/>
          <w:szCs w:val="24"/>
        </w:rPr>
        <w:t>US adults the present study found that with each additional risk factor one is exposed to the risk of HIV contraction</w:t>
      </w:r>
      <w:r w:rsidR="00751675">
        <w:rPr>
          <w:rFonts w:ascii="Times New Roman" w:hAnsi="Times New Roman" w:cs="Times New Roman"/>
          <w:sz w:val="24"/>
          <w:szCs w:val="24"/>
        </w:rPr>
        <w:t xml:space="preserve"> significantly</w:t>
      </w:r>
      <w:r w:rsidRPr="00974312">
        <w:rPr>
          <w:rFonts w:ascii="Times New Roman" w:hAnsi="Times New Roman" w:cs="Times New Roman"/>
          <w:sz w:val="24"/>
          <w:szCs w:val="24"/>
        </w:rPr>
        <w:t xml:space="preserve"> increase</w:t>
      </w:r>
      <w:r w:rsidR="00BD2B4E" w:rsidRPr="00974312">
        <w:rPr>
          <w:rFonts w:ascii="Times New Roman" w:hAnsi="Times New Roman" w:cs="Times New Roman"/>
          <w:sz w:val="24"/>
          <w:szCs w:val="24"/>
        </w:rPr>
        <w:t>s</w:t>
      </w:r>
      <w:r w:rsidR="00751675">
        <w:rPr>
          <w:rFonts w:ascii="Times New Roman" w:hAnsi="Times New Roman" w:cs="Times New Roman"/>
          <w:sz w:val="24"/>
          <w:szCs w:val="24"/>
        </w:rPr>
        <w:t xml:space="preserve"> in young adulthood and </w:t>
      </w:r>
      <w:r w:rsidRPr="00974312">
        <w:rPr>
          <w:rFonts w:ascii="Times New Roman" w:hAnsi="Times New Roman" w:cs="Times New Roman"/>
          <w:sz w:val="24"/>
          <w:szCs w:val="24"/>
        </w:rPr>
        <w:t>middle adulthood. These findings support the use of a syndemic framework to</w:t>
      </w:r>
      <w:r w:rsidR="00BD2B4E" w:rsidRPr="00974312">
        <w:rPr>
          <w:rFonts w:ascii="Times New Roman" w:hAnsi="Times New Roman" w:cs="Times New Roman"/>
          <w:sz w:val="24"/>
          <w:szCs w:val="24"/>
        </w:rPr>
        <w:t xml:space="preserve"> study and understand</w:t>
      </w:r>
      <w:r w:rsidRPr="00974312">
        <w:rPr>
          <w:rFonts w:ascii="Times New Roman" w:hAnsi="Times New Roman" w:cs="Times New Roman"/>
          <w:sz w:val="24"/>
          <w:szCs w:val="24"/>
        </w:rPr>
        <w:t xml:space="preserve"> HIV contraction</w:t>
      </w:r>
      <w:r w:rsidR="00BD2B4E" w:rsidRPr="00974312">
        <w:rPr>
          <w:rFonts w:ascii="Times New Roman" w:hAnsi="Times New Roman" w:cs="Times New Roman"/>
          <w:sz w:val="24"/>
          <w:szCs w:val="24"/>
        </w:rPr>
        <w:t xml:space="preserve"> risk</w:t>
      </w:r>
      <w:r w:rsidRPr="00974312">
        <w:rPr>
          <w:rFonts w:ascii="Times New Roman" w:hAnsi="Times New Roman" w:cs="Times New Roman"/>
          <w:sz w:val="24"/>
          <w:szCs w:val="24"/>
        </w:rPr>
        <w:t>.</w:t>
      </w:r>
      <w:r w:rsidR="00BD2B4E" w:rsidRPr="00974312">
        <w:rPr>
          <w:rFonts w:ascii="Times New Roman" w:hAnsi="Times New Roman" w:cs="Times New Roman"/>
          <w:sz w:val="24"/>
          <w:szCs w:val="24"/>
        </w:rPr>
        <w:t xml:space="preserve"> These findings suggest</w:t>
      </w:r>
      <w:r w:rsidR="00BD6B2D" w:rsidRPr="00974312">
        <w:rPr>
          <w:rFonts w:ascii="Times New Roman" w:hAnsi="Times New Roman" w:cs="Times New Roman"/>
          <w:sz w:val="24"/>
          <w:szCs w:val="24"/>
        </w:rPr>
        <w:t xml:space="preserve"> that those exposed to or partaking in multiple risk behaviours require urgent multifaceted tailored interventions targeting all risk factors to prevent HIV contraction.</w:t>
      </w:r>
      <w:r w:rsidR="00BD2B4E" w:rsidRPr="00974312">
        <w:rPr>
          <w:rFonts w:ascii="Times New Roman" w:hAnsi="Times New Roman" w:cs="Times New Roman"/>
          <w:sz w:val="24"/>
          <w:szCs w:val="24"/>
        </w:rPr>
        <w:t xml:space="preserve"> Indeed, the removal of just one risk factor can significantly lower the risk of contracting HIV. The greater risk of contracting HIV with increasing number of risk factors in mid-adulthood compared to young adulthood should be noted. It is likely that those who are older may have been exposed to risk factors for a longer period of time (e.g. used drugs and had unprotected sex for a greater period of time) and thus have a greater opportunity to contract HIV.  </w:t>
      </w:r>
    </w:p>
    <w:p w14:paraId="2B78B8AD" w14:textId="271D8C93" w:rsidR="008D76F9" w:rsidRPr="00974312" w:rsidRDefault="002B3764" w:rsidP="00F30D00">
      <w:pPr>
        <w:spacing w:line="480" w:lineRule="auto"/>
        <w:rPr>
          <w:rFonts w:ascii="Times New Roman" w:hAnsi="Times New Roman" w:cs="Times New Roman"/>
          <w:sz w:val="24"/>
          <w:szCs w:val="24"/>
        </w:rPr>
      </w:pPr>
      <w:r>
        <w:rPr>
          <w:rFonts w:ascii="Times New Roman" w:hAnsi="Times New Roman" w:cs="Times New Roman"/>
          <w:sz w:val="24"/>
          <w:szCs w:val="24"/>
        </w:rPr>
        <w:t>The result of the study provide</w:t>
      </w:r>
      <w:r w:rsidR="00525DC2">
        <w:rPr>
          <w:rFonts w:ascii="Times New Roman" w:hAnsi="Times New Roman" w:cs="Times New Roman"/>
          <w:sz w:val="24"/>
          <w:szCs w:val="24"/>
        </w:rPr>
        <w:t>s</w:t>
      </w:r>
      <w:r>
        <w:rPr>
          <w:rFonts w:ascii="Times New Roman" w:hAnsi="Times New Roman" w:cs="Times New Roman"/>
          <w:sz w:val="24"/>
          <w:szCs w:val="24"/>
        </w:rPr>
        <w:t xml:space="preserve"> an evidence base for future public health interventions. The classic top-down paternalistic approach that is the most common approach in public health</w:t>
      </w:r>
      <w:r w:rsidR="00D752E2">
        <w:rPr>
          <w:rFonts w:ascii="Times New Roman" w:hAnsi="Times New Roman" w:cs="Times New Roman"/>
          <w:sz w:val="24"/>
          <w:szCs w:val="24"/>
        </w:rPr>
        <w:t xml:space="preserve"> interventions usually not taking into consideration the larger social, economic and behavio</w:t>
      </w:r>
      <w:r w:rsidR="000A1AF6">
        <w:rPr>
          <w:rFonts w:ascii="Times New Roman" w:hAnsi="Times New Roman" w:cs="Times New Roman"/>
          <w:sz w:val="24"/>
          <w:szCs w:val="24"/>
        </w:rPr>
        <w:t>u</w:t>
      </w:r>
      <w:r w:rsidR="00D752E2">
        <w:rPr>
          <w:rFonts w:ascii="Times New Roman" w:hAnsi="Times New Roman" w:cs="Times New Roman"/>
          <w:sz w:val="24"/>
          <w:szCs w:val="24"/>
        </w:rPr>
        <w:t>ral complexities</w:t>
      </w:r>
      <w:r w:rsidR="00795085">
        <w:rPr>
          <w:rFonts w:ascii="Times New Roman" w:hAnsi="Times New Roman" w:cs="Times New Roman"/>
          <w:sz w:val="24"/>
          <w:szCs w:val="24"/>
        </w:rPr>
        <w:t xml:space="preserve"> </w:t>
      </w:r>
      <w:r w:rsidR="00D752E2">
        <w:rPr>
          <w:rFonts w:ascii="Times New Roman" w:hAnsi="Times New Roman" w:cs="Times New Roman"/>
          <w:sz w:val="24"/>
          <w:szCs w:val="24"/>
        </w:rPr>
        <w:t>provides</w:t>
      </w:r>
      <w:r>
        <w:rPr>
          <w:rFonts w:ascii="Times New Roman" w:hAnsi="Times New Roman" w:cs="Times New Roman"/>
          <w:sz w:val="24"/>
          <w:szCs w:val="24"/>
        </w:rPr>
        <w:t xml:space="preserve"> short lived effects</w:t>
      </w:r>
      <w:r w:rsidR="005A63CA">
        <w:rPr>
          <w:rFonts w:ascii="Times New Roman" w:hAnsi="Times New Roman" w:cs="Times New Roman"/>
          <w:sz w:val="24"/>
          <w:szCs w:val="24"/>
        </w:rPr>
        <w:t xml:space="preserve"> </w:t>
      </w:r>
      <w:r w:rsidR="005A63CA" w:rsidRPr="005A63CA">
        <w:rPr>
          <w:rFonts w:ascii="Times New Roman" w:hAnsi="Times New Roman" w:cs="Times New Roman"/>
          <w:color w:val="000000"/>
          <w:sz w:val="24"/>
          <w:szCs w:val="24"/>
        </w:rPr>
        <w:t>[</w:t>
      </w:r>
      <w:r w:rsidR="00112563">
        <w:rPr>
          <w:rFonts w:ascii="Times New Roman" w:hAnsi="Times New Roman" w:cs="Times New Roman"/>
          <w:sz w:val="24"/>
          <w:szCs w:val="24"/>
        </w:rPr>
        <w:t>30, 31</w:t>
      </w:r>
      <w:r w:rsidR="005A63CA" w:rsidRPr="005A63CA">
        <w:rPr>
          <w:rFonts w:ascii="Times New Roman" w:hAnsi="Times New Roman" w:cs="Times New Roman"/>
          <w:color w:val="000000"/>
          <w:sz w:val="24"/>
          <w:szCs w:val="24"/>
        </w:rPr>
        <w:t>]</w:t>
      </w:r>
      <w:r w:rsidR="005728A7">
        <w:rPr>
          <w:rFonts w:ascii="Times New Roman" w:hAnsi="Times New Roman" w:cs="Times New Roman"/>
          <w:sz w:val="24"/>
          <w:szCs w:val="24"/>
        </w:rPr>
        <w:t>.</w:t>
      </w:r>
      <w:r>
        <w:rPr>
          <w:rFonts w:ascii="Times New Roman" w:hAnsi="Times New Roman" w:cs="Times New Roman"/>
          <w:sz w:val="24"/>
          <w:szCs w:val="24"/>
        </w:rPr>
        <w:t xml:space="preserve"> These implementation models should give way to more collaborative, community based and evidence-informed bottom up interventions where several risk factors can be simultaneously addressed within the community</w:t>
      </w:r>
      <w:r w:rsidR="005A63CA">
        <w:rPr>
          <w:rFonts w:ascii="Times New Roman" w:hAnsi="Times New Roman" w:cs="Times New Roman"/>
          <w:sz w:val="24"/>
          <w:szCs w:val="24"/>
        </w:rPr>
        <w:t xml:space="preserve"> </w:t>
      </w:r>
      <w:r w:rsidR="005A63CA" w:rsidRPr="005A63CA">
        <w:rPr>
          <w:rFonts w:ascii="Times New Roman" w:hAnsi="Times New Roman" w:cs="Times New Roman"/>
          <w:color w:val="000000"/>
          <w:sz w:val="24"/>
          <w:szCs w:val="24"/>
        </w:rPr>
        <w:t>[</w:t>
      </w:r>
      <w:r w:rsidR="00112563">
        <w:rPr>
          <w:rFonts w:ascii="Times New Roman" w:hAnsi="Times New Roman" w:cs="Times New Roman"/>
          <w:sz w:val="24"/>
          <w:szCs w:val="24"/>
        </w:rPr>
        <w:t>30</w:t>
      </w:r>
      <w:r w:rsidR="005A63CA" w:rsidRPr="005A63CA">
        <w:rPr>
          <w:rFonts w:ascii="Times New Roman" w:hAnsi="Times New Roman" w:cs="Times New Roman"/>
          <w:color w:val="000000"/>
          <w:sz w:val="24"/>
          <w:szCs w:val="24"/>
        </w:rPr>
        <w:t>]</w:t>
      </w:r>
      <w:r w:rsidR="005728A7">
        <w:rPr>
          <w:rFonts w:ascii="Times New Roman" w:hAnsi="Times New Roman" w:cs="Times New Roman"/>
          <w:sz w:val="24"/>
          <w:szCs w:val="24"/>
        </w:rPr>
        <w:t>.</w:t>
      </w:r>
      <w:r>
        <w:rPr>
          <w:rFonts w:ascii="Times New Roman" w:hAnsi="Times New Roman" w:cs="Times New Roman"/>
          <w:sz w:val="24"/>
          <w:szCs w:val="24"/>
        </w:rPr>
        <w:t xml:space="preserve"> These are even more important when it comes to improving resilience in communities that face great health and social disparity</w:t>
      </w:r>
      <w:r w:rsidR="005A63CA">
        <w:rPr>
          <w:rFonts w:ascii="Times New Roman" w:hAnsi="Times New Roman" w:cs="Times New Roman"/>
          <w:sz w:val="24"/>
          <w:szCs w:val="24"/>
        </w:rPr>
        <w:t xml:space="preserve"> </w:t>
      </w:r>
      <w:r w:rsidR="005A63CA" w:rsidRPr="005A63CA">
        <w:rPr>
          <w:rFonts w:ascii="Times New Roman" w:hAnsi="Times New Roman" w:cs="Times New Roman"/>
          <w:color w:val="000000"/>
          <w:sz w:val="24"/>
          <w:szCs w:val="24"/>
        </w:rPr>
        <w:t>[</w:t>
      </w:r>
      <w:r w:rsidR="00112563">
        <w:rPr>
          <w:rFonts w:ascii="Times New Roman" w:hAnsi="Times New Roman" w:cs="Times New Roman"/>
          <w:sz w:val="24"/>
          <w:szCs w:val="24"/>
        </w:rPr>
        <w:t>32</w:t>
      </w:r>
      <w:r w:rsidR="005A63CA" w:rsidRPr="005A63CA">
        <w:rPr>
          <w:rFonts w:ascii="Times New Roman" w:hAnsi="Times New Roman" w:cs="Times New Roman"/>
          <w:color w:val="000000"/>
          <w:sz w:val="24"/>
          <w:szCs w:val="24"/>
        </w:rPr>
        <w:t>]</w:t>
      </w:r>
      <w:r w:rsidR="005728A7">
        <w:rPr>
          <w:rFonts w:ascii="Times New Roman" w:hAnsi="Times New Roman" w:cs="Times New Roman"/>
          <w:sz w:val="24"/>
          <w:szCs w:val="24"/>
        </w:rPr>
        <w:t>.</w:t>
      </w:r>
      <w:r w:rsidR="00446D6A" w:rsidRPr="00974312">
        <w:rPr>
          <w:rFonts w:ascii="Times New Roman" w:hAnsi="Times New Roman" w:cs="Times New Roman"/>
          <w:sz w:val="24"/>
          <w:szCs w:val="24"/>
        </w:rPr>
        <w:t xml:space="preserve"> </w:t>
      </w:r>
    </w:p>
    <w:p w14:paraId="51518895" w14:textId="2594ED96" w:rsidR="00DB7CD2" w:rsidRPr="00982BDB" w:rsidRDefault="00BD2B4E" w:rsidP="00F30D00">
      <w:pPr>
        <w:spacing w:line="480" w:lineRule="auto"/>
        <w:rPr>
          <w:rFonts w:ascii="Times New Roman" w:hAnsi="Times New Roman" w:cs="Times New Roman"/>
          <w:color w:val="000000" w:themeColor="text1"/>
          <w:sz w:val="24"/>
          <w:szCs w:val="24"/>
        </w:rPr>
      </w:pPr>
      <w:r w:rsidRPr="00974312">
        <w:rPr>
          <w:rFonts w:ascii="Times New Roman" w:hAnsi="Times New Roman" w:cs="Times New Roman"/>
          <w:sz w:val="24"/>
          <w:szCs w:val="24"/>
        </w:rPr>
        <w:t xml:space="preserve">Strengths of this study include a large representative sample of USA adults and the use of syndemic theory to understand HIV contraction and not behavior. </w:t>
      </w:r>
      <w:r w:rsidR="006A7815">
        <w:rPr>
          <w:rFonts w:ascii="Times New Roman" w:hAnsi="Times New Roman" w:cs="Times New Roman"/>
          <w:sz w:val="24"/>
          <w:szCs w:val="24"/>
        </w:rPr>
        <w:t xml:space="preserve">Limitations include a relatively low number of participants with HIV infection and </w:t>
      </w:r>
      <w:r w:rsidR="00517356">
        <w:rPr>
          <w:rFonts w:ascii="Times New Roman" w:hAnsi="Times New Roman" w:cs="Times New Roman"/>
          <w:sz w:val="24"/>
          <w:szCs w:val="24"/>
        </w:rPr>
        <w:t xml:space="preserve">a cross-sectional study design. </w:t>
      </w:r>
      <w:bookmarkStart w:id="4" w:name="_Hlk4090350"/>
      <w:r w:rsidR="00A60A1B" w:rsidRPr="00982BDB">
        <w:rPr>
          <w:rFonts w:ascii="Times New Roman" w:hAnsi="Times New Roman" w:cs="Times New Roman"/>
          <w:color w:val="000000" w:themeColor="text1"/>
          <w:sz w:val="24"/>
          <w:szCs w:val="24"/>
        </w:rPr>
        <w:t xml:space="preserve">Moreover, </w:t>
      </w:r>
      <w:bookmarkStart w:id="5" w:name="_Hlk4092172"/>
      <w:r w:rsidR="00DB4F40" w:rsidRPr="00982BDB">
        <w:rPr>
          <w:rFonts w:ascii="Times New Roman" w:hAnsi="Times New Roman" w:cs="Times New Roman"/>
          <w:color w:val="000000" w:themeColor="text1"/>
          <w:sz w:val="24"/>
          <w:szCs w:val="24"/>
        </w:rPr>
        <w:t>t</w:t>
      </w:r>
      <w:r w:rsidR="0067336E" w:rsidRPr="00982BDB">
        <w:rPr>
          <w:rFonts w:ascii="Times New Roman" w:hAnsi="Times New Roman" w:cs="Times New Roman"/>
          <w:color w:val="000000" w:themeColor="text1"/>
          <w:sz w:val="24"/>
          <w:szCs w:val="24"/>
        </w:rPr>
        <w:t>he present study asked about the frequency of symptoms of depression over the past 2 weeks, it is therefore unclear if depression promoted risk behaviors or an HIV diagnosis promoted depression.</w:t>
      </w:r>
      <w:bookmarkEnd w:id="5"/>
      <w:r w:rsidR="00AC2055" w:rsidRPr="00982BDB">
        <w:rPr>
          <w:rFonts w:ascii="Times New Roman" w:hAnsi="Times New Roman" w:cs="Times New Roman"/>
          <w:color w:val="000000" w:themeColor="text1"/>
          <w:sz w:val="24"/>
          <w:szCs w:val="24"/>
        </w:rPr>
        <w:t xml:space="preserve"> Finally, literature</w:t>
      </w:r>
      <w:r w:rsidR="00DD52A5" w:rsidRPr="00982BDB">
        <w:rPr>
          <w:rFonts w:ascii="Times New Roman" w:hAnsi="Times New Roman" w:cs="Times New Roman"/>
          <w:color w:val="000000" w:themeColor="text1"/>
          <w:sz w:val="24"/>
          <w:szCs w:val="24"/>
        </w:rPr>
        <w:t xml:space="preserve"> has</w:t>
      </w:r>
      <w:r w:rsidR="00AC2055" w:rsidRPr="00982BDB">
        <w:rPr>
          <w:rFonts w:ascii="Times New Roman" w:hAnsi="Times New Roman" w:cs="Times New Roman"/>
          <w:color w:val="000000" w:themeColor="text1"/>
          <w:sz w:val="24"/>
          <w:szCs w:val="24"/>
        </w:rPr>
        <w:t xml:space="preserve"> suggest</w:t>
      </w:r>
      <w:r w:rsidR="00DD52A5" w:rsidRPr="00982BDB">
        <w:rPr>
          <w:rFonts w:ascii="Times New Roman" w:hAnsi="Times New Roman" w:cs="Times New Roman"/>
          <w:color w:val="000000" w:themeColor="text1"/>
          <w:sz w:val="24"/>
          <w:szCs w:val="24"/>
        </w:rPr>
        <w:t>ed</w:t>
      </w:r>
      <w:r w:rsidR="00AC2055" w:rsidRPr="00982BDB">
        <w:rPr>
          <w:rFonts w:ascii="Times New Roman" w:hAnsi="Times New Roman" w:cs="Times New Roman"/>
          <w:color w:val="000000" w:themeColor="text1"/>
          <w:sz w:val="24"/>
          <w:szCs w:val="24"/>
        </w:rPr>
        <w:t xml:space="preserve"> that men who have sex with men are at </w:t>
      </w:r>
      <w:r w:rsidR="00401AD9" w:rsidRPr="00982BDB">
        <w:rPr>
          <w:rFonts w:ascii="Times New Roman" w:hAnsi="Times New Roman" w:cs="Times New Roman"/>
          <w:color w:val="000000" w:themeColor="text1"/>
          <w:sz w:val="24"/>
          <w:szCs w:val="24"/>
        </w:rPr>
        <w:t>high</w:t>
      </w:r>
      <w:r w:rsidR="00AC2055" w:rsidRPr="00982BDB">
        <w:rPr>
          <w:rFonts w:ascii="Times New Roman" w:hAnsi="Times New Roman" w:cs="Times New Roman"/>
          <w:color w:val="000000" w:themeColor="text1"/>
          <w:sz w:val="24"/>
          <w:szCs w:val="24"/>
        </w:rPr>
        <w:t xml:space="preserve"> risk of contracting HIV</w:t>
      </w:r>
      <w:r w:rsidR="00401AD9" w:rsidRPr="00982BDB">
        <w:rPr>
          <w:rFonts w:ascii="Times New Roman" w:hAnsi="Times New Roman" w:cs="Times New Roman"/>
          <w:color w:val="000000" w:themeColor="text1"/>
          <w:sz w:val="24"/>
          <w:szCs w:val="24"/>
        </w:rPr>
        <w:t>.</w:t>
      </w:r>
      <w:r w:rsidR="00AC2055" w:rsidRPr="00982BDB">
        <w:rPr>
          <w:rFonts w:ascii="Times New Roman" w:hAnsi="Times New Roman" w:cs="Times New Roman"/>
          <w:color w:val="000000" w:themeColor="text1"/>
          <w:sz w:val="24"/>
          <w:szCs w:val="24"/>
        </w:rPr>
        <w:t xml:space="preserve"> However, such data was not available and thus not included in the present analyses. Future research using a syndemic framework to understand HIV infection should consider incorporating sexual orientation. </w:t>
      </w:r>
      <w:r w:rsidR="00B43A3B" w:rsidRPr="00982BDB">
        <w:rPr>
          <w:rFonts w:ascii="Times New Roman" w:hAnsi="Times New Roman" w:cs="Times New Roman"/>
          <w:color w:val="000000" w:themeColor="text1"/>
          <w:sz w:val="24"/>
          <w:szCs w:val="24"/>
        </w:rPr>
        <w:t>Similarly, as there has been a reported rise in primary and secondary syphilis infections in the US</w:t>
      </w:r>
      <w:r w:rsidR="00112563" w:rsidRPr="00982BDB">
        <w:rPr>
          <w:rFonts w:ascii="Times New Roman" w:hAnsi="Times New Roman" w:cs="Times New Roman"/>
          <w:color w:val="000000" w:themeColor="text1"/>
          <w:sz w:val="24"/>
          <w:szCs w:val="24"/>
        </w:rPr>
        <w:t xml:space="preserve"> [33]</w:t>
      </w:r>
      <w:r w:rsidR="00B43A3B" w:rsidRPr="00982BDB">
        <w:rPr>
          <w:rFonts w:ascii="Times New Roman" w:hAnsi="Times New Roman" w:cs="Times New Roman"/>
          <w:color w:val="000000" w:themeColor="text1"/>
          <w:sz w:val="24"/>
          <w:szCs w:val="24"/>
        </w:rPr>
        <w:t xml:space="preserve">, which is a known risk for HIV infection, further studies should incorporate a more comprehensive list of STDs. Unfortunately, this variable was also not available in the dataset.  </w:t>
      </w:r>
      <w:r w:rsidR="00AC2055" w:rsidRPr="00982BDB">
        <w:rPr>
          <w:rFonts w:ascii="Times New Roman" w:hAnsi="Times New Roman" w:cs="Times New Roman"/>
          <w:color w:val="000000" w:themeColor="text1"/>
          <w:sz w:val="24"/>
          <w:szCs w:val="24"/>
        </w:rPr>
        <w:t xml:space="preserve"> </w:t>
      </w:r>
      <w:r w:rsidR="00DB7CD2" w:rsidRPr="00982BDB">
        <w:rPr>
          <w:rFonts w:ascii="Times New Roman" w:hAnsi="Times New Roman" w:cs="Times New Roman"/>
          <w:color w:val="000000" w:themeColor="text1"/>
          <w:sz w:val="24"/>
          <w:szCs w:val="24"/>
        </w:rPr>
        <w:t xml:space="preserve"> </w:t>
      </w:r>
      <w:bookmarkEnd w:id="4"/>
    </w:p>
    <w:p w14:paraId="3FF19DC3" w14:textId="77777777" w:rsidR="00BD2B4E" w:rsidRDefault="00BD2B4E" w:rsidP="00F30D00">
      <w:pPr>
        <w:spacing w:line="480" w:lineRule="auto"/>
        <w:rPr>
          <w:rFonts w:ascii="Times New Roman" w:hAnsi="Times New Roman" w:cs="Times New Roman"/>
          <w:sz w:val="24"/>
          <w:szCs w:val="24"/>
        </w:rPr>
      </w:pPr>
      <w:r w:rsidRPr="00974312">
        <w:rPr>
          <w:rFonts w:ascii="Times New Roman" w:hAnsi="Times New Roman" w:cs="Times New Roman"/>
          <w:sz w:val="24"/>
          <w:szCs w:val="24"/>
        </w:rPr>
        <w:t xml:space="preserve">In conclusion, </w:t>
      </w:r>
      <w:r w:rsidR="00867777" w:rsidRPr="00974312">
        <w:rPr>
          <w:rFonts w:ascii="Times New Roman" w:hAnsi="Times New Roman" w:cs="Times New Roman"/>
          <w:sz w:val="24"/>
          <w:szCs w:val="24"/>
        </w:rPr>
        <w:t>the present study has shown for the first time in a large representative sample of US adults that with increasing exposure to potential HIV risk factors significantly increase the risk on</w:t>
      </w:r>
      <w:r w:rsidR="00D752E2">
        <w:rPr>
          <w:rFonts w:ascii="Times New Roman" w:hAnsi="Times New Roman" w:cs="Times New Roman"/>
          <w:sz w:val="24"/>
          <w:szCs w:val="24"/>
        </w:rPr>
        <w:t xml:space="preserve"> HIV contraction. Multi-faceted, community based </w:t>
      </w:r>
      <w:r w:rsidR="00867777" w:rsidRPr="00974312">
        <w:rPr>
          <w:rFonts w:ascii="Times New Roman" w:hAnsi="Times New Roman" w:cs="Times New Roman"/>
          <w:sz w:val="24"/>
          <w:szCs w:val="24"/>
        </w:rPr>
        <w:t xml:space="preserve">interventions are urgently required to reduce incidence of HIV in the USA. </w:t>
      </w:r>
    </w:p>
    <w:p w14:paraId="333E0F51" w14:textId="77777777" w:rsidR="001950D2" w:rsidRDefault="001950D2" w:rsidP="00F30D00">
      <w:pPr>
        <w:spacing w:line="480" w:lineRule="auto"/>
        <w:rPr>
          <w:rFonts w:ascii="Times New Roman" w:hAnsi="Times New Roman" w:cs="Times New Roman"/>
          <w:sz w:val="24"/>
          <w:szCs w:val="24"/>
        </w:rPr>
      </w:pPr>
    </w:p>
    <w:p w14:paraId="6EDE6938" w14:textId="77777777" w:rsidR="001950D2" w:rsidRDefault="001950D2" w:rsidP="00F30D00">
      <w:pPr>
        <w:spacing w:line="480" w:lineRule="auto"/>
        <w:rPr>
          <w:rFonts w:ascii="Times New Roman" w:hAnsi="Times New Roman" w:cs="Times New Roman"/>
          <w:sz w:val="24"/>
          <w:szCs w:val="24"/>
        </w:rPr>
      </w:pPr>
      <w:r w:rsidRPr="001950D2">
        <w:rPr>
          <w:rFonts w:ascii="Times New Roman" w:hAnsi="Times New Roman" w:cs="Times New Roman"/>
          <w:b/>
          <w:sz w:val="24"/>
          <w:szCs w:val="24"/>
        </w:rPr>
        <w:t>Funding:</w:t>
      </w:r>
      <w:r>
        <w:rPr>
          <w:rFonts w:ascii="Times New Roman" w:hAnsi="Times New Roman" w:cs="Times New Roman"/>
          <w:b/>
          <w:sz w:val="24"/>
          <w:szCs w:val="24"/>
        </w:rPr>
        <w:t xml:space="preserve"> </w:t>
      </w:r>
      <w:r w:rsidRPr="001950D2">
        <w:rPr>
          <w:rFonts w:ascii="Times New Roman" w:hAnsi="Times New Roman" w:cs="Times New Roman"/>
          <w:sz w:val="24"/>
          <w:szCs w:val="24"/>
        </w:rPr>
        <w:t>This research received no specific grant from any funding agency, commercial or not-for-profit sectors</w:t>
      </w:r>
      <w:r w:rsidR="00CB6A74">
        <w:rPr>
          <w:rFonts w:ascii="Times New Roman" w:hAnsi="Times New Roman" w:cs="Times New Roman"/>
          <w:sz w:val="24"/>
          <w:szCs w:val="24"/>
        </w:rPr>
        <w:t>.</w:t>
      </w:r>
    </w:p>
    <w:p w14:paraId="65777E88" w14:textId="77777777" w:rsidR="001950D2" w:rsidRPr="00974312" w:rsidRDefault="001950D2" w:rsidP="00F30D00">
      <w:pPr>
        <w:spacing w:line="480" w:lineRule="auto"/>
        <w:rPr>
          <w:rFonts w:ascii="Times New Roman" w:hAnsi="Times New Roman" w:cs="Times New Roman"/>
          <w:sz w:val="24"/>
          <w:szCs w:val="24"/>
        </w:rPr>
      </w:pPr>
    </w:p>
    <w:p w14:paraId="343E048B" w14:textId="77777777" w:rsidR="00157CA4" w:rsidRPr="001950D2" w:rsidRDefault="007732D4" w:rsidP="00F30D00">
      <w:pPr>
        <w:spacing w:line="480" w:lineRule="auto"/>
        <w:rPr>
          <w:rFonts w:ascii="Times New Roman" w:hAnsi="Times New Roman" w:cs="Times New Roman"/>
          <w:b/>
          <w:sz w:val="24"/>
          <w:szCs w:val="24"/>
        </w:rPr>
      </w:pPr>
      <w:r w:rsidRPr="007732D4">
        <w:rPr>
          <w:rFonts w:ascii="Times New Roman" w:hAnsi="Times New Roman" w:cs="Times New Roman"/>
          <w:b/>
          <w:sz w:val="24"/>
          <w:szCs w:val="24"/>
        </w:rPr>
        <w:t>Conflicts of Interest</w:t>
      </w:r>
      <w:r w:rsidR="001950D2">
        <w:rPr>
          <w:rFonts w:ascii="Times New Roman" w:hAnsi="Times New Roman" w:cs="Times New Roman"/>
          <w:b/>
          <w:sz w:val="24"/>
          <w:szCs w:val="24"/>
        </w:rPr>
        <w:t xml:space="preserve">: </w:t>
      </w:r>
      <w:r>
        <w:rPr>
          <w:rFonts w:ascii="Times New Roman" w:hAnsi="Times New Roman" w:cs="Times New Roman"/>
          <w:sz w:val="24"/>
          <w:szCs w:val="24"/>
        </w:rPr>
        <w:t>None.</w:t>
      </w:r>
    </w:p>
    <w:p w14:paraId="4A4119DE" w14:textId="77777777" w:rsidR="00F141FC" w:rsidRPr="00974312" w:rsidRDefault="00F141FC" w:rsidP="00F30D00">
      <w:pPr>
        <w:rPr>
          <w:rFonts w:ascii="Times New Roman" w:hAnsi="Times New Roman" w:cs="Times New Roman"/>
          <w:sz w:val="24"/>
          <w:szCs w:val="24"/>
        </w:rPr>
      </w:pPr>
    </w:p>
    <w:p w14:paraId="3E8A3D87" w14:textId="77777777" w:rsidR="00972CBE" w:rsidRPr="00974312" w:rsidRDefault="00972CBE">
      <w:pPr>
        <w:rPr>
          <w:rFonts w:ascii="Times New Roman" w:hAnsi="Times New Roman" w:cs="Times New Roman"/>
          <w:sz w:val="24"/>
          <w:szCs w:val="24"/>
        </w:rPr>
      </w:pPr>
    </w:p>
    <w:p w14:paraId="586742C0" w14:textId="77777777" w:rsidR="00972CBE" w:rsidRPr="00974312" w:rsidRDefault="00972CBE">
      <w:pPr>
        <w:rPr>
          <w:rFonts w:ascii="Times New Roman" w:hAnsi="Times New Roman" w:cs="Times New Roman"/>
          <w:sz w:val="24"/>
          <w:szCs w:val="24"/>
        </w:rPr>
      </w:pPr>
    </w:p>
    <w:p w14:paraId="0C78B05F" w14:textId="77777777" w:rsidR="001D760E" w:rsidRDefault="001D760E">
      <w:pPr>
        <w:rPr>
          <w:rFonts w:ascii="Times New Roman" w:hAnsi="Times New Roman" w:cs="Times New Roman"/>
          <w:b/>
          <w:sz w:val="24"/>
          <w:szCs w:val="24"/>
        </w:rPr>
      </w:pPr>
      <w:r>
        <w:rPr>
          <w:rFonts w:ascii="Times New Roman" w:hAnsi="Times New Roman" w:cs="Times New Roman"/>
          <w:b/>
          <w:sz w:val="24"/>
          <w:szCs w:val="24"/>
        </w:rPr>
        <w:br w:type="page"/>
      </w:r>
    </w:p>
    <w:p w14:paraId="0D12E037" w14:textId="77777777" w:rsidR="00157CA4" w:rsidRPr="00974312" w:rsidRDefault="002D5D94">
      <w:pPr>
        <w:rPr>
          <w:rFonts w:ascii="Times New Roman" w:hAnsi="Times New Roman" w:cs="Times New Roman"/>
          <w:b/>
          <w:sz w:val="24"/>
          <w:szCs w:val="24"/>
        </w:rPr>
      </w:pPr>
      <w:r w:rsidRPr="00974312">
        <w:rPr>
          <w:rFonts w:ascii="Times New Roman" w:hAnsi="Times New Roman" w:cs="Times New Roman"/>
          <w:b/>
          <w:sz w:val="24"/>
          <w:szCs w:val="24"/>
        </w:rPr>
        <w:t>REFERENCES</w:t>
      </w:r>
    </w:p>
    <w:p w14:paraId="28305E32" w14:textId="77777777" w:rsidR="001252B7" w:rsidRPr="001252B7" w:rsidRDefault="00727A66" w:rsidP="001252B7">
      <w:pPr>
        <w:pStyle w:val="EndNoteBibliography"/>
        <w:spacing w:after="0"/>
        <w:ind w:left="720" w:hanging="720"/>
      </w:pPr>
      <w:r w:rsidRPr="00974312">
        <w:rPr>
          <w:rFonts w:ascii="Times New Roman" w:hAnsi="Times New Roman" w:cs="Times New Roman"/>
          <w:sz w:val="24"/>
          <w:szCs w:val="24"/>
        </w:rPr>
        <w:fldChar w:fldCharType="begin"/>
      </w:r>
      <w:r w:rsidR="00F36475" w:rsidRPr="00974312">
        <w:rPr>
          <w:rFonts w:ascii="Times New Roman" w:hAnsi="Times New Roman" w:cs="Times New Roman"/>
          <w:sz w:val="24"/>
          <w:szCs w:val="24"/>
        </w:rPr>
        <w:instrText xml:space="preserve"> ADDIN EN.REFLIST </w:instrText>
      </w:r>
      <w:r w:rsidRPr="00974312">
        <w:rPr>
          <w:rFonts w:ascii="Times New Roman" w:hAnsi="Times New Roman" w:cs="Times New Roman"/>
          <w:sz w:val="24"/>
          <w:szCs w:val="24"/>
        </w:rPr>
        <w:fldChar w:fldCharType="separate"/>
      </w:r>
      <w:r w:rsidR="001252B7" w:rsidRPr="001252B7">
        <w:t xml:space="preserve">1. Centers for Disease Control and Prevention. </w:t>
      </w:r>
      <w:r w:rsidR="001252B7" w:rsidRPr="00FE1FA3">
        <w:rPr>
          <w:i/>
        </w:rPr>
        <w:t>HIV Surveillance Report 2016</w:t>
      </w:r>
      <w:r w:rsidR="001252B7" w:rsidRPr="001252B7">
        <w:t>. Atlanta, Georgia: Centers for Disease Control and Prevention, 2017.</w:t>
      </w:r>
    </w:p>
    <w:p w14:paraId="629A7130" w14:textId="77777777" w:rsidR="001252B7" w:rsidRPr="001252B7" w:rsidRDefault="001252B7" w:rsidP="001252B7">
      <w:pPr>
        <w:pStyle w:val="EndNoteBibliography"/>
        <w:spacing w:after="0"/>
        <w:ind w:left="720" w:hanging="720"/>
      </w:pPr>
      <w:r w:rsidRPr="001252B7">
        <w:t xml:space="preserve">2. Centers for Disease Control and Prevention. HIV Surveillance Report Info Sheet 2017  </w:t>
      </w:r>
      <w:hyperlink r:id="rId9" w:history="1">
        <w:r w:rsidRPr="001252B7">
          <w:rPr>
            <w:rStyle w:val="Hyperlink"/>
          </w:rPr>
          <w:t>https://www.cdc.gov/hiv/pdf/library/reports/surveillance/cdc-hiv-info-sheet-diagnoses-of-HIV-infection-2016.pdf</w:t>
        </w:r>
      </w:hyperlink>
      <w:r w:rsidRPr="001252B7">
        <w:t xml:space="preserve"> </w:t>
      </w:r>
      <w:r w:rsidR="00FE1FA3">
        <w:t>(accessed October 4, 2018).</w:t>
      </w:r>
    </w:p>
    <w:p w14:paraId="59F53426" w14:textId="77777777" w:rsidR="001252B7" w:rsidRPr="001252B7" w:rsidRDefault="001252B7" w:rsidP="001252B7">
      <w:pPr>
        <w:pStyle w:val="EndNoteBibliography"/>
        <w:spacing w:after="0"/>
        <w:ind w:left="720" w:hanging="720"/>
      </w:pPr>
      <w:r w:rsidRPr="001252B7">
        <w:t xml:space="preserve">3. </w:t>
      </w:r>
      <w:r w:rsidR="005D2560" w:rsidRPr="001252B7">
        <w:t>Centers for Disease Control and Prevention</w:t>
      </w:r>
      <w:r w:rsidRPr="001252B7">
        <w:t xml:space="preserve">. HIV prevalence estimates--United States, 2006. </w:t>
      </w:r>
      <w:r w:rsidR="000C2DC0" w:rsidRPr="000C2DC0">
        <w:rPr>
          <w:i/>
        </w:rPr>
        <w:t>Morbidity and Mortality Weekly Report</w:t>
      </w:r>
      <w:r w:rsidR="00990654">
        <w:t xml:space="preserve"> 2008;</w:t>
      </w:r>
      <w:r w:rsidR="00990654" w:rsidRPr="00677BE1">
        <w:rPr>
          <w:b/>
        </w:rPr>
        <w:t>57</w:t>
      </w:r>
      <w:r w:rsidR="00BD68FD">
        <w:t>:1073-</w:t>
      </w:r>
      <w:r w:rsidR="00C03CFF">
        <w:t>107</w:t>
      </w:r>
      <w:r w:rsidR="00BD68FD">
        <w:t>6.</w:t>
      </w:r>
    </w:p>
    <w:p w14:paraId="2EDE7D5B" w14:textId="77777777" w:rsidR="001252B7" w:rsidRPr="001252B7" w:rsidRDefault="001252B7" w:rsidP="001252B7">
      <w:pPr>
        <w:pStyle w:val="EndNoteBibliography"/>
        <w:spacing w:after="0"/>
        <w:ind w:left="720" w:hanging="720"/>
      </w:pPr>
      <w:r w:rsidRPr="001252B7">
        <w:t xml:space="preserve">4. </w:t>
      </w:r>
      <w:r w:rsidR="005D2560" w:rsidRPr="001252B7">
        <w:t>Centers for Disease Control and Prevention</w:t>
      </w:r>
      <w:r w:rsidRPr="001252B7">
        <w:t xml:space="preserve">. Characteristics associated with HIV infection among heterosexuals in urban areas with high AIDS prevalence --- 24 cities, United States, 2006-2007. </w:t>
      </w:r>
      <w:r w:rsidR="000C2DC0" w:rsidRPr="000C2DC0">
        <w:rPr>
          <w:i/>
        </w:rPr>
        <w:t>Morbidity and Mortality Weekly Report</w:t>
      </w:r>
      <w:r w:rsidR="00990654">
        <w:t xml:space="preserve"> 2011;</w:t>
      </w:r>
      <w:r w:rsidR="00990654" w:rsidRPr="00677BE1">
        <w:rPr>
          <w:b/>
        </w:rPr>
        <w:t>60</w:t>
      </w:r>
      <w:r w:rsidR="00BD68FD">
        <w:t>:1045-</w:t>
      </w:r>
      <w:r w:rsidR="00C03CFF">
        <w:t>104</w:t>
      </w:r>
      <w:r w:rsidR="00BD68FD">
        <w:t>9.</w:t>
      </w:r>
    </w:p>
    <w:p w14:paraId="287BE6F3" w14:textId="77777777" w:rsidR="001252B7" w:rsidRPr="001252B7" w:rsidRDefault="001252B7" w:rsidP="001252B7">
      <w:pPr>
        <w:pStyle w:val="EndNoteBibliography"/>
        <w:spacing w:after="0"/>
        <w:ind w:left="720" w:hanging="720"/>
      </w:pPr>
      <w:r w:rsidRPr="001252B7">
        <w:t xml:space="preserve">5. Colfax G, Shoptaw S. The methamphetamine epidemic: implications for HIV prevention and treatment. </w:t>
      </w:r>
      <w:r w:rsidR="000C2DC0" w:rsidRPr="000C2DC0">
        <w:rPr>
          <w:i/>
        </w:rPr>
        <w:t xml:space="preserve">Current HIV/AIDS Reports </w:t>
      </w:r>
      <w:r w:rsidR="00990654">
        <w:t>2005;</w:t>
      </w:r>
      <w:r w:rsidR="00990654" w:rsidRPr="00677BE1">
        <w:rPr>
          <w:b/>
        </w:rPr>
        <w:t>2</w:t>
      </w:r>
      <w:r w:rsidRPr="001252B7">
        <w:t>:194-</w:t>
      </w:r>
      <w:r w:rsidR="00C03CFF">
        <w:t>19</w:t>
      </w:r>
      <w:r w:rsidRPr="001252B7">
        <w:t xml:space="preserve">9. </w:t>
      </w:r>
    </w:p>
    <w:p w14:paraId="3457B86B" w14:textId="77777777" w:rsidR="001252B7" w:rsidRPr="001252B7" w:rsidRDefault="001252B7" w:rsidP="001252B7">
      <w:pPr>
        <w:pStyle w:val="EndNoteBibliography"/>
        <w:spacing w:after="0"/>
        <w:ind w:left="720" w:hanging="720"/>
      </w:pPr>
      <w:r w:rsidRPr="001252B7">
        <w:t xml:space="preserve">6. Crepaz N, Marks G, Liau A, et al. Prevalence of unprotected anal intercourse among HIV-diagnosed MSM in the United States: a meta-analysis. </w:t>
      </w:r>
      <w:r w:rsidRPr="001252B7">
        <w:rPr>
          <w:i/>
        </w:rPr>
        <w:t>AIDS</w:t>
      </w:r>
      <w:r w:rsidR="00990654">
        <w:t xml:space="preserve"> 2009;</w:t>
      </w:r>
      <w:r w:rsidR="00990654" w:rsidRPr="00677BE1">
        <w:rPr>
          <w:b/>
        </w:rPr>
        <w:t>23</w:t>
      </w:r>
      <w:r w:rsidR="00BD68FD">
        <w:t>:1617-</w:t>
      </w:r>
      <w:r w:rsidR="00C03CFF">
        <w:t>16</w:t>
      </w:r>
      <w:r w:rsidR="00BD68FD">
        <w:t xml:space="preserve">29. doi: </w:t>
      </w:r>
      <w:r w:rsidRPr="001252B7">
        <w:t>10.1097/QAD.0b013e32832effae</w:t>
      </w:r>
    </w:p>
    <w:p w14:paraId="244AA6EE" w14:textId="77777777" w:rsidR="001252B7" w:rsidRPr="001252B7" w:rsidRDefault="001252B7" w:rsidP="001252B7">
      <w:pPr>
        <w:pStyle w:val="EndNoteBibliography"/>
        <w:spacing w:after="0"/>
        <w:ind w:left="720" w:hanging="720"/>
      </w:pPr>
      <w:r w:rsidRPr="001252B7">
        <w:t>7. Hutton</w:t>
      </w:r>
      <w:r w:rsidR="005D2560">
        <w:t xml:space="preserve"> HE</w:t>
      </w:r>
      <w:r w:rsidRPr="001252B7">
        <w:t>, Lyketsos</w:t>
      </w:r>
      <w:r w:rsidR="005D2560">
        <w:t xml:space="preserve"> CG</w:t>
      </w:r>
      <w:r w:rsidRPr="001252B7">
        <w:t>, Zenilman</w:t>
      </w:r>
      <w:r w:rsidR="005D2560">
        <w:t xml:space="preserve"> JM</w:t>
      </w:r>
      <w:r w:rsidRPr="001252B7">
        <w:t xml:space="preserve">, </w:t>
      </w:r>
      <w:r w:rsidRPr="005D2560">
        <w:rPr>
          <w:i/>
        </w:rPr>
        <w:t xml:space="preserve">et al. </w:t>
      </w:r>
      <w:r w:rsidRPr="001252B7">
        <w:t xml:space="preserve">Depression and HIV Risk Behaviors Among Patients in a Sexually Transmitted Disease Clinic. </w:t>
      </w:r>
      <w:r w:rsidR="000C2DC0" w:rsidRPr="000C2DC0">
        <w:rPr>
          <w:i/>
        </w:rPr>
        <w:t>American Journal of Psychiatry</w:t>
      </w:r>
      <w:r w:rsidR="00990654">
        <w:t xml:space="preserve"> 2004;</w:t>
      </w:r>
      <w:r w:rsidR="00990654" w:rsidRPr="00677BE1">
        <w:rPr>
          <w:b/>
        </w:rPr>
        <w:t>161</w:t>
      </w:r>
      <w:r w:rsidRPr="001252B7">
        <w:t>:912-</w:t>
      </w:r>
      <w:r w:rsidR="00C03CFF">
        <w:t>9</w:t>
      </w:r>
      <w:r w:rsidRPr="001252B7">
        <w:t>14. doi: 10.1176/appi.ajp.161.5.912</w:t>
      </w:r>
    </w:p>
    <w:p w14:paraId="5EF2CBEE" w14:textId="77777777" w:rsidR="001252B7" w:rsidRPr="001252B7" w:rsidRDefault="001252B7" w:rsidP="001252B7">
      <w:pPr>
        <w:pStyle w:val="EndNoteBibliography"/>
        <w:spacing w:after="0"/>
        <w:ind w:left="720" w:hanging="720"/>
      </w:pPr>
      <w:r w:rsidRPr="001252B7">
        <w:t xml:space="preserve">8. Koblin BA, Husnik MJ, Colfax G, </w:t>
      </w:r>
      <w:r w:rsidRPr="005D2560">
        <w:rPr>
          <w:i/>
        </w:rPr>
        <w:t>et al.</w:t>
      </w:r>
      <w:r w:rsidRPr="001252B7">
        <w:t xml:space="preserve"> Risk factors for HIV infection among men who have sex with men. </w:t>
      </w:r>
      <w:r w:rsidRPr="001252B7">
        <w:rPr>
          <w:i/>
        </w:rPr>
        <w:t>AIDS</w:t>
      </w:r>
      <w:r w:rsidR="00990654">
        <w:t xml:space="preserve"> 2006;</w:t>
      </w:r>
      <w:r w:rsidR="00990654" w:rsidRPr="00677BE1">
        <w:rPr>
          <w:b/>
        </w:rPr>
        <w:t>20</w:t>
      </w:r>
      <w:r w:rsidRPr="001252B7">
        <w:t>:731-</w:t>
      </w:r>
      <w:r w:rsidR="00C03CFF">
        <w:t>73</w:t>
      </w:r>
      <w:r w:rsidRPr="001252B7">
        <w:t>9. doi: 10.1</w:t>
      </w:r>
      <w:r w:rsidR="00BD68FD">
        <w:t>097/01.aids.0000216374.61442.55</w:t>
      </w:r>
    </w:p>
    <w:p w14:paraId="238650A4" w14:textId="77777777" w:rsidR="001252B7" w:rsidRPr="001252B7" w:rsidRDefault="001252B7" w:rsidP="001252B7">
      <w:pPr>
        <w:pStyle w:val="EndNoteBibliography"/>
        <w:spacing w:after="0"/>
        <w:ind w:left="720" w:hanging="720"/>
      </w:pPr>
      <w:r w:rsidRPr="001252B7">
        <w:t xml:space="preserve">9. Patterson TL, Semple SJ, Zians JK, </w:t>
      </w:r>
      <w:r w:rsidRPr="005D2560">
        <w:rPr>
          <w:i/>
        </w:rPr>
        <w:t xml:space="preserve">et al. </w:t>
      </w:r>
      <w:r w:rsidRPr="001252B7">
        <w:t>Methamphetamine-using HIV-positive men who have sex with men: correlates of polydr</w:t>
      </w:r>
      <w:r w:rsidR="000C2DC0">
        <w:t xml:space="preserve">ug use. </w:t>
      </w:r>
      <w:r w:rsidR="000C2DC0" w:rsidRPr="000C2DC0">
        <w:rPr>
          <w:i/>
        </w:rPr>
        <w:t>Journal of Urban Health</w:t>
      </w:r>
      <w:r w:rsidR="00990654">
        <w:t xml:space="preserve"> 2005;</w:t>
      </w:r>
      <w:r w:rsidR="00990654" w:rsidRPr="00677BE1">
        <w:rPr>
          <w:b/>
        </w:rPr>
        <w:t>82</w:t>
      </w:r>
      <w:r w:rsidR="00C03CFF">
        <w:t>:</w:t>
      </w:r>
      <w:r w:rsidRPr="001252B7">
        <w:t>120-</w:t>
      </w:r>
      <w:r w:rsidR="00C03CFF">
        <w:t>12</w:t>
      </w:r>
      <w:r w:rsidRPr="001252B7">
        <w:t xml:space="preserve">6. doi: 10.1093/jurban/jti031 </w:t>
      </w:r>
    </w:p>
    <w:p w14:paraId="72D05B9F" w14:textId="77777777" w:rsidR="001252B7" w:rsidRPr="001252B7" w:rsidRDefault="001252B7" w:rsidP="001252B7">
      <w:pPr>
        <w:pStyle w:val="EndNoteBibliography"/>
        <w:spacing w:after="0"/>
        <w:ind w:left="720" w:hanging="720"/>
      </w:pPr>
      <w:r w:rsidRPr="001252B7">
        <w:t xml:space="preserve">10. Kutalek R, Jirovsky E, Grabovac I. From macro- to microfactors in health: Social science approaches in research on sexually transmitted infections. </w:t>
      </w:r>
      <w:r w:rsidR="000C2DC0" w:rsidRPr="000C2DC0">
        <w:rPr>
          <w:i/>
        </w:rPr>
        <w:t xml:space="preserve">PLOS Medicine </w:t>
      </w:r>
      <w:r w:rsidRPr="001252B7">
        <w:t>201</w:t>
      </w:r>
      <w:r w:rsidR="00990654">
        <w:t>8;</w:t>
      </w:r>
      <w:r w:rsidR="00990654" w:rsidRPr="00677BE1">
        <w:rPr>
          <w:b/>
        </w:rPr>
        <w:t>15</w:t>
      </w:r>
      <w:r w:rsidRPr="001252B7">
        <w:t xml:space="preserve">:e1002490. doi: 10.1371/journal.pmed.1002490 </w:t>
      </w:r>
    </w:p>
    <w:p w14:paraId="3E57DDDF" w14:textId="77777777" w:rsidR="001252B7" w:rsidRPr="001252B7" w:rsidRDefault="001252B7" w:rsidP="001252B7">
      <w:pPr>
        <w:pStyle w:val="EndNoteBibliography"/>
        <w:spacing w:after="0"/>
        <w:ind w:left="720" w:hanging="720"/>
      </w:pPr>
      <w:r w:rsidRPr="001252B7">
        <w:t xml:space="preserve">11. Singer M, Bulled N, Ostrach B, </w:t>
      </w:r>
      <w:r w:rsidRPr="005D2560">
        <w:rPr>
          <w:i/>
        </w:rPr>
        <w:t xml:space="preserve">et al. </w:t>
      </w:r>
      <w:r w:rsidRPr="001252B7">
        <w:t xml:space="preserve">Syndemics and the biosocial conception of health. </w:t>
      </w:r>
      <w:r w:rsidRPr="001252B7">
        <w:rPr>
          <w:i/>
        </w:rPr>
        <w:t>The Lancet</w:t>
      </w:r>
      <w:r w:rsidR="00990654">
        <w:t xml:space="preserve"> 2017;</w:t>
      </w:r>
      <w:r w:rsidR="00990654" w:rsidRPr="00677BE1">
        <w:rPr>
          <w:b/>
        </w:rPr>
        <w:t>389</w:t>
      </w:r>
      <w:r w:rsidRPr="001252B7">
        <w:t>:941-</w:t>
      </w:r>
      <w:r w:rsidR="00C03CFF">
        <w:t>9</w:t>
      </w:r>
      <w:r w:rsidRPr="001252B7">
        <w:t>50. doi: 10.1016/s0140-6736(17)30003-x</w:t>
      </w:r>
    </w:p>
    <w:p w14:paraId="4BE77845" w14:textId="77777777" w:rsidR="001252B7" w:rsidRPr="001252B7" w:rsidRDefault="001252B7" w:rsidP="001252B7">
      <w:pPr>
        <w:pStyle w:val="EndNoteBibliography"/>
        <w:spacing w:after="0"/>
        <w:ind w:left="720" w:hanging="720"/>
      </w:pPr>
      <w:r w:rsidRPr="001252B7">
        <w:t xml:space="preserve">12. Singer M, Clair S. Syndemics and public health: reconceptualizing disease in bio-social context. </w:t>
      </w:r>
      <w:r w:rsidR="000C2DC0" w:rsidRPr="000C2DC0">
        <w:rPr>
          <w:i/>
        </w:rPr>
        <w:t xml:space="preserve">Medical Anthropology Quarterly </w:t>
      </w:r>
      <w:r w:rsidR="00990654">
        <w:t>2003;</w:t>
      </w:r>
      <w:r w:rsidR="00990654" w:rsidRPr="00677BE1">
        <w:rPr>
          <w:b/>
        </w:rPr>
        <w:t>17</w:t>
      </w:r>
      <w:r w:rsidRPr="001252B7">
        <w:t>:423-</w:t>
      </w:r>
      <w:r w:rsidR="00C03CFF">
        <w:t>4</w:t>
      </w:r>
      <w:r w:rsidRPr="001252B7">
        <w:t xml:space="preserve">41. </w:t>
      </w:r>
    </w:p>
    <w:p w14:paraId="09FDDB1E" w14:textId="77777777" w:rsidR="001252B7" w:rsidRPr="001252B7" w:rsidRDefault="001252B7" w:rsidP="001252B7">
      <w:pPr>
        <w:pStyle w:val="EndNoteBibliography"/>
        <w:spacing w:after="0"/>
        <w:ind w:left="720" w:hanging="720"/>
      </w:pPr>
      <w:r w:rsidRPr="001252B7">
        <w:t xml:space="preserve">13. Okafor CN, Christodoulou J, Bantjes J, </w:t>
      </w:r>
      <w:r w:rsidRPr="005D2560">
        <w:rPr>
          <w:i/>
        </w:rPr>
        <w:t>et al.</w:t>
      </w:r>
      <w:r w:rsidRPr="001252B7">
        <w:t xml:space="preserve"> </w:t>
      </w:r>
      <w:bookmarkStart w:id="6" w:name="_Hlk4091841"/>
      <w:r w:rsidRPr="001252B7">
        <w:t>Understanding HIV Risk Behaviors Among Young Men in South Africa: A Syndemic Approach</w:t>
      </w:r>
      <w:bookmarkEnd w:id="6"/>
      <w:r w:rsidRPr="001252B7">
        <w:t xml:space="preserve">. </w:t>
      </w:r>
      <w:r w:rsidR="000C2DC0" w:rsidRPr="000C2DC0">
        <w:rPr>
          <w:i/>
        </w:rPr>
        <w:t xml:space="preserve">AIDS and Behavior </w:t>
      </w:r>
      <w:r w:rsidR="00990654">
        <w:t>2018;</w:t>
      </w:r>
      <w:r w:rsidR="00990654" w:rsidRPr="00677BE1">
        <w:rPr>
          <w:b/>
        </w:rPr>
        <w:t>22</w:t>
      </w:r>
      <w:r w:rsidR="00BD68FD">
        <w:t>:3962-</w:t>
      </w:r>
      <w:r w:rsidR="00C03CFF">
        <w:t>39</w:t>
      </w:r>
      <w:r w:rsidR="00BD68FD" w:rsidRPr="00BD68FD">
        <w:t>70.</w:t>
      </w:r>
      <w:r w:rsidR="00BD68FD">
        <w:t xml:space="preserve"> </w:t>
      </w:r>
      <w:r w:rsidRPr="001252B7">
        <w:t xml:space="preserve">doi: 10.1007/s10461-018-2227-x </w:t>
      </w:r>
    </w:p>
    <w:p w14:paraId="6ACBBE86" w14:textId="77777777" w:rsidR="001252B7" w:rsidRPr="001252B7" w:rsidRDefault="001252B7" w:rsidP="001252B7">
      <w:pPr>
        <w:pStyle w:val="EndNoteBibliography"/>
        <w:spacing w:after="0"/>
        <w:ind w:left="720" w:hanging="720"/>
      </w:pPr>
      <w:r w:rsidRPr="001252B7">
        <w:t xml:space="preserve">14. Pitpitan EV, Kalichman SC, Eaton LA, </w:t>
      </w:r>
      <w:r w:rsidRPr="009A703C">
        <w:rPr>
          <w:i/>
        </w:rPr>
        <w:t xml:space="preserve">et al. </w:t>
      </w:r>
      <w:r w:rsidRPr="001252B7">
        <w:t xml:space="preserve">Co-occurring Psychosocial Problems and HIV Risk Among Women Attending Drinking Venues in a South African Township: A Syndemic Approach. </w:t>
      </w:r>
      <w:r w:rsidR="000C2DC0" w:rsidRPr="000C2DC0">
        <w:rPr>
          <w:i/>
        </w:rPr>
        <w:t xml:space="preserve">Annals of Behavioral Medicine </w:t>
      </w:r>
      <w:r w:rsidR="00990654">
        <w:t>2013;</w:t>
      </w:r>
      <w:r w:rsidR="00990654" w:rsidRPr="00677BE1">
        <w:rPr>
          <w:b/>
        </w:rPr>
        <w:t>45</w:t>
      </w:r>
      <w:r w:rsidRPr="001252B7">
        <w:t>:153-</w:t>
      </w:r>
      <w:r w:rsidR="00C03CFF">
        <w:t>1</w:t>
      </w:r>
      <w:r w:rsidRPr="001252B7">
        <w:t>62. doi: 10.1007/s12160-012-9420-3</w:t>
      </w:r>
    </w:p>
    <w:p w14:paraId="25591677" w14:textId="77777777" w:rsidR="001252B7" w:rsidRPr="001252B7" w:rsidRDefault="001252B7" w:rsidP="001252B7">
      <w:pPr>
        <w:pStyle w:val="EndNoteBibliography"/>
        <w:spacing w:after="0"/>
        <w:ind w:left="720" w:hanging="720"/>
      </w:pPr>
      <w:r w:rsidRPr="001252B7">
        <w:t xml:space="preserve">15. Salas-Wright CP, Olate R, Vaughn MG. Substance Use, Violence, and HIV Risk Behavior in El Salvador and the United States: Cross-National Profiles of the SAVA Syndemic. </w:t>
      </w:r>
      <w:r w:rsidR="000C2DC0" w:rsidRPr="000C2DC0">
        <w:rPr>
          <w:i/>
        </w:rPr>
        <w:t xml:space="preserve">Victims &amp; Offenders </w:t>
      </w:r>
      <w:r w:rsidR="00990654">
        <w:t>2015;</w:t>
      </w:r>
      <w:r w:rsidR="00990654" w:rsidRPr="00677BE1">
        <w:rPr>
          <w:b/>
        </w:rPr>
        <w:t>10</w:t>
      </w:r>
      <w:r w:rsidRPr="001252B7">
        <w:t>:95-116. doi: 10.1080/15564886.2014.940435</w:t>
      </w:r>
    </w:p>
    <w:p w14:paraId="65BF8967" w14:textId="77777777" w:rsidR="001252B7" w:rsidRPr="001252B7" w:rsidRDefault="001252B7" w:rsidP="001252B7">
      <w:pPr>
        <w:pStyle w:val="EndNoteBibliography"/>
        <w:spacing w:after="0"/>
        <w:ind w:left="720" w:hanging="720"/>
      </w:pPr>
      <w:r w:rsidRPr="001252B7">
        <w:t>16. Singer M. A dose of drugs, a touch of violence, a</w:t>
      </w:r>
      <w:r w:rsidRPr="00DB7CD2">
        <w:rPr>
          <w:color w:val="FF0000"/>
        </w:rPr>
        <w:t xml:space="preserve"> case of D</w:t>
      </w:r>
      <w:r w:rsidR="00DB7CD2" w:rsidRPr="00DB7CD2">
        <w:rPr>
          <w:color w:val="FF0000"/>
        </w:rPr>
        <w:t>isease</w:t>
      </w:r>
      <w:r w:rsidRPr="001252B7">
        <w:t xml:space="preserve">: conceptualizing the SAVA syndemic. </w:t>
      </w:r>
      <w:r w:rsidR="000C2DC0" w:rsidRPr="000C2DC0">
        <w:rPr>
          <w:i/>
        </w:rPr>
        <w:t>Free Inquiry</w:t>
      </w:r>
      <w:r w:rsidR="00990654">
        <w:t xml:space="preserve"> 1996;</w:t>
      </w:r>
      <w:r w:rsidR="00990654" w:rsidRPr="00677BE1">
        <w:rPr>
          <w:b/>
        </w:rPr>
        <w:t>24</w:t>
      </w:r>
      <w:r w:rsidRPr="001252B7">
        <w:t>:99-110.</w:t>
      </w:r>
    </w:p>
    <w:p w14:paraId="00071AC6" w14:textId="77777777" w:rsidR="001252B7" w:rsidRPr="001252B7" w:rsidRDefault="001252B7" w:rsidP="001252B7">
      <w:pPr>
        <w:pStyle w:val="EndNoteBibliography"/>
        <w:spacing w:after="0"/>
        <w:ind w:left="720" w:hanging="720"/>
      </w:pPr>
      <w:r w:rsidRPr="001252B7">
        <w:t>17. Centers for Disease Control and Prevention</w:t>
      </w:r>
      <w:r w:rsidR="00FE1FA3">
        <w:t>.</w:t>
      </w:r>
      <w:r w:rsidRPr="001252B7">
        <w:t xml:space="preserve"> National Health and Nutrition Examination Survey</w:t>
      </w:r>
      <w:r w:rsidR="00FE1FA3">
        <w:t>. 2013</w:t>
      </w:r>
      <w:r w:rsidRPr="001252B7">
        <w:t xml:space="preserve"> </w:t>
      </w:r>
      <w:hyperlink r:id="rId10" w:history="1">
        <w:r w:rsidRPr="001252B7">
          <w:rPr>
            <w:rStyle w:val="Hyperlink"/>
          </w:rPr>
          <w:t>http://www.cdc.gov/nchs/nhanes.htm</w:t>
        </w:r>
      </w:hyperlink>
      <w:r w:rsidR="0081216E">
        <w:t xml:space="preserve"> </w:t>
      </w:r>
      <w:r w:rsidR="00FE1FA3">
        <w:t>(accessed February 10, 2014).</w:t>
      </w:r>
    </w:p>
    <w:p w14:paraId="2B9AD60D" w14:textId="77777777" w:rsidR="001252B7" w:rsidRPr="001252B7" w:rsidRDefault="001252B7" w:rsidP="001252B7">
      <w:pPr>
        <w:pStyle w:val="EndNoteBibliography"/>
        <w:spacing w:after="0"/>
        <w:ind w:left="720" w:hanging="720"/>
      </w:pPr>
      <w:r w:rsidRPr="001252B7">
        <w:t>18. Centers for Disesae Control and Prevention. Laboratory Procedure Manual Analyte HIV Antibody / HIV Western Blot Confirmatory Test</w:t>
      </w:r>
      <w:r w:rsidR="00FE1FA3">
        <w:t>. 2007</w:t>
      </w:r>
      <w:r w:rsidRPr="001252B7">
        <w:t xml:space="preserve"> </w:t>
      </w:r>
      <w:hyperlink r:id="rId11" w:history="1">
        <w:r w:rsidRPr="001252B7">
          <w:rPr>
            <w:rStyle w:val="Hyperlink"/>
          </w:rPr>
          <w:t>https://wwwn.cdc.gov/nchs/data/nhanes/2009-2010/labmethods/HIV_F_met_eia_WB.pdf</w:t>
        </w:r>
      </w:hyperlink>
      <w:r w:rsidR="00FE1FA3">
        <w:t xml:space="preserve"> (a</w:t>
      </w:r>
      <w:r w:rsidRPr="001252B7">
        <w:t>ccessed October 9, 2018</w:t>
      </w:r>
      <w:r w:rsidR="00FE1FA3">
        <w:t>)</w:t>
      </w:r>
      <w:r w:rsidRPr="001252B7">
        <w:t>.</w:t>
      </w:r>
    </w:p>
    <w:p w14:paraId="6E128C6F" w14:textId="77777777" w:rsidR="001252B7" w:rsidRPr="001252B7" w:rsidRDefault="001252B7" w:rsidP="001252B7">
      <w:pPr>
        <w:pStyle w:val="EndNoteBibliography"/>
        <w:spacing w:after="0"/>
        <w:ind w:left="720" w:hanging="720"/>
      </w:pPr>
      <w:r w:rsidRPr="001252B7">
        <w:t xml:space="preserve">19. Kroenke K, Spitzer RL, Williams JB. The PHQ-9: validity of a brief depression severity measure. </w:t>
      </w:r>
      <w:r w:rsidR="000C2DC0" w:rsidRPr="000C2DC0">
        <w:rPr>
          <w:i/>
        </w:rPr>
        <w:t>Journal of General Internal Medicine</w:t>
      </w:r>
      <w:r w:rsidR="0081216E">
        <w:rPr>
          <w:i/>
        </w:rPr>
        <w:t xml:space="preserve"> </w:t>
      </w:r>
      <w:r w:rsidR="00990654">
        <w:t>2001;</w:t>
      </w:r>
      <w:r w:rsidR="00990654" w:rsidRPr="00677BE1">
        <w:rPr>
          <w:b/>
        </w:rPr>
        <w:t>16</w:t>
      </w:r>
      <w:r w:rsidR="00BD68FD">
        <w:t>:606-</w:t>
      </w:r>
      <w:r w:rsidR="00C03CFF">
        <w:t>6</w:t>
      </w:r>
      <w:r w:rsidR="00BD68FD">
        <w:t>13.</w:t>
      </w:r>
    </w:p>
    <w:p w14:paraId="58A27263" w14:textId="77777777" w:rsidR="001252B7" w:rsidRPr="001252B7" w:rsidRDefault="001252B7" w:rsidP="001252B7">
      <w:pPr>
        <w:pStyle w:val="EndNoteBibliography"/>
        <w:spacing w:after="0"/>
        <w:ind w:left="720" w:hanging="720"/>
      </w:pPr>
      <w:r w:rsidRPr="001252B7">
        <w:t>20. FIRTHLOGIT: Stata module to calculate bias reduction in logistic regression [program], 2015.</w:t>
      </w:r>
    </w:p>
    <w:p w14:paraId="6B0B27BD" w14:textId="77777777" w:rsidR="001252B7" w:rsidRPr="001252B7" w:rsidRDefault="001252B7" w:rsidP="001252B7">
      <w:pPr>
        <w:pStyle w:val="EndNoteBibliography"/>
        <w:spacing w:after="0"/>
        <w:ind w:left="720" w:hanging="720"/>
      </w:pPr>
      <w:r w:rsidRPr="001252B7">
        <w:t xml:space="preserve">21. Adimora AA, Schoenbach VJ, Doherty IA. HIV and African Americans in the southern United States: sexual networks and social context. </w:t>
      </w:r>
      <w:r w:rsidR="000C2DC0" w:rsidRPr="000C2DC0">
        <w:rPr>
          <w:i/>
        </w:rPr>
        <w:t xml:space="preserve">Sexually Transmitted Diseases </w:t>
      </w:r>
      <w:r w:rsidR="00990654">
        <w:t>2006;</w:t>
      </w:r>
      <w:r w:rsidR="00990654" w:rsidRPr="00677BE1">
        <w:rPr>
          <w:b/>
        </w:rPr>
        <w:t>33</w:t>
      </w:r>
      <w:r w:rsidRPr="001252B7">
        <w:t>:S39-</w:t>
      </w:r>
      <w:r w:rsidR="00C03CFF">
        <w:t>S</w:t>
      </w:r>
      <w:r w:rsidRPr="001252B7">
        <w:t>45. doi: 10.</w:t>
      </w:r>
      <w:r w:rsidR="00BD68FD">
        <w:t>1097/01.olq.0000228298.07826.68</w:t>
      </w:r>
    </w:p>
    <w:p w14:paraId="26006D74" w14:textId="77777777" w:rsidR="00B41B72" w:rsidRDefault="001252B7" w:rsidP="001252B7">
      <w:pPr>
        <w:pStyle w:val="EndNoteBibliography"/>
        <w:spacing w:after="0"/>
        <w:ind w:left="720" w:hanging="720"/>
      </w:pPr>
      <w:r w:rsidRPr="001252B7">
        <w:t xml:space="preserve">22. Adimora AA, Schoenbach VJ, Doherty IA. Concurrent sexual partnerships among men in the United States. </w:t>
      </w:r>
      <w:r w:rsidR="003C38DF" w:rsidRPr="003C38DF">
        <w:rPr>
          <w:i/>
        </w:rPr>
        <w:t>American Journal of Public Health</w:t>
      </w:r>
      <w:r w:rsidR="00990654">
        <w:t xml:space="preserve"> 2007;</w:t>
      </w:r>
      <w:r w:rsidR="00990654" w:rsidRPr="00677BE1">
        <w:rPr>
          <w:b/>
        </w:rPr>
        <w:t>97</w:t>
      </w:r>
      <w:r w:rsidRPr="001252B7">
        <w:t xml:space="preserve">:2230-7. doi: 10.2105/AJPH.2006.099069 </w:t>
      </w:r>
    </w:p>
    <w:p w14:paraId="7973D547" w14:textId="77777777" w:rsidR="001252B7" w:rsidRPr="001252B7" w:rsidRDefault="001252B7" w:rsidP="001252B7">
      <w:pPr>
        <w:pStyle w:val="EndNoteBibliography"/>
        <w:spacing w:after="0"/>
        <w:ind w:left="720" w:hanging="720"/>
      </w:pPr>
      <w:r w:rsidRPr="001252B7">
        <w:t xml:space="preserve">23. Jolly DH, Mueller MP, Chen M, </w:t>
      </w:r>
      <w:r w:rsidRPr="009A703C">
        <w:rPr>
          <w:i/>
        </w:rPr>
        <w:t xml:space="preserve">et al. </w:t>
      </w:r>
      <w:r w:rsidRPr="001252B7">
        <w:t xml:space="preserve">Concurrency and Other Sexual Risk Behaviors Among Black Young Adults in a Southeastern City. </w:t>
      </w:r>
      <w:r w:rsidR="003C38DF" w:rsidRPr="003C38DF">
        <w:rPr>
          <w:i/>
        </w:rPr>
        <w:t xml:space="preserve">AIDS Education and Prevention </w:t>
      </w:r>
      <w:r w:rsidR="00990654">
        <w:t>2016;</w:t>
      </w:r>
      <w:r w:rsidR="00990654" w:rsidRPr="00677BE1">
        <w:rPr>
          <w:b/>
        </w:rPr>
        <w:t>28</w:t>
      </w:r>
      <w:r w:rsidRPr="001252B7">
        <w:t>:59-76. doi: 10.1521/aeap.2016.28.1.59</w:t>
      </w:r>
    </w:p>
    <w:p w14:paraId="6BC9F256" w14:textId="77777777" w:rsidR="001252B7" w:rsidRPr="001252B7" w:rsidRDefault="001252B7" w:rsidP="001252B7">
      <w:pPr>
        <w:pStyle w:val="EndNoteBibliography"/>
        <w:spacing w:after="0"/>
        <w:ind w:left="720" w:hanging="720"/>
      </w:pPr>
      <w:r w:rsidRPr="001252B7">
        <w:t xml:space="preserve">24. Neaigus A, Jenness SM, Hagan H, </w:t>
      </w:r>
      <w:r w:rsidRPr="009A703C">
        <w:rPr>
          <w:i/>
        </w:rPr>
        <w:t>et al.</w:t>
      </w:r>
      <w:r w:rsidRPr="001252B7">
        <w:t xml:space="preserve"> Reciprocal sex partner concurrency and STDs among heterosexuals at high-risk of HIV infection.</w:t>
      </w:r>
      <w:r w:rsidR="003C38DF" w:rsidRPr="003C38DF">
        <w:t xml:space="preserve"> </w:t>
      </w:r>
      <w:r w:rsidR="003C38DF" w:rsidRPr="003C38DF">
        <w:rPr>
          <w:i/>
        </w:rPr>
        <w:t>Journal of Urban Health</w:t>
      </w:r>
      <w:r w:rsidR="00990654">
        <w:t xml:space="preserve"> 2013;</w:t>
      </w:r>
      <w:r w:rsidR="00990654" w:rsidRPr="00677BE1">
        <w:rPr>
          <w:b/>
        </w:rPr>
        <w:t>90</w:t>
      </w:r>
      <w:r w:rsidRPr="001252B7">
        <w:t>:902-</w:t>
      </w:r>
      <w:r w:rsidR="00C03CFF">
        <w:t>9</w:t>
      </w:r>
      <w:r w:rsidRPr="001252B7">
        <w:t>14. doi: 10.1007/s11524-012-9727-1</w:t>
      </w:r>
    </w:p>
    <w:p w14:paraId="3D62BCA9" w14:textId="5F02F017" w:rsidR="001252B7" w:rsidRDefault="001252B7" w:rsidP="001252B7">
      <w:pPr>
        <w:pStyle w:val="EndNoteBibliography"/>
        <w:spacing w:after="0"/>
        <w:ind w:left="720" w:hanging="720"/>
      </w:pPr>
      <w:r w:rsidRPr="001252B7">
        <w:t xml:space="preserve">25. Davey Smith G, Hart C, Hole D, </w:t>
      </w:r>
      <w:r w:rsidRPr="009A703C">
        <w:rPr>
          <w:i/>
        </w:rPr>
        <w:t>et al.</w:t>
      </w:r>
      <w:r w:rsidRPr="001252B7">
        <w:t xml:space="preserve"> Education and occupational social class: which is the more important indicator of mortality risk? </w:t>
      </w:r>
      <w:r w:rsidR="003C38DF" w:rsidRPr="003C38DF">
        <w:rPr>
          <w:i/>
        </w:rPr>
        <w:t xml:space="preserve">Journal of Epidemiology and Community Health </w:t>
      </w:r>
      <w:r w:rsidR="00990654">
        <w:t>1998;</w:t>
      </w:r>
      <w:r w:rsidR="00990654" w:rsidRPr="00677BE1">
        <w:rPr>
          <w:b/>
        </w:rPr>
        <w:t>52</w:t>
      </w:r>
      <w:r w:rsidRPr="001252B7">
        <w:t>:153-</w:t>
      </w:r>
      <w:r w:rsidR="00C03CFF">
        <w:t>1</w:t>
      </w:r>
      <w:r w:rsidRPr="001252B7">
        <w:t>60. doi: 10.1136/jech.52.3.153</w:t>
      </w:r>
    </w:p>
    <w:p w14:paraId="0EC17F32" w14:textId="40DA8166" w:rsidR="00E01EA2" w:rsidRDefault="00E01EA2" w:rsidP="001252B7">
      <w:pPr>
        <w:pStyle w:val="EndNoteBibliography"/>
        <w:spacing w:after="0"/>
        <w:ind w:left="720" w:hanging="720"/>
        <w:rPr>
          <w:color w:val="FF0000"/>
        </w:rPr>
      </w:pPr>
      <w:r>
        <w:rPr>
          <w:color w:val="FF0000"/>
        </w:rPr>
        <w:t xml:space="preserve">26. Rademakers J, Delnoij D, Nijman J, </w:t>
      </w:r>
      <w:r w:rsidRPr="00E01EA2">
        <w:rPr>
          <w:i/>
          <w:color w:val="FF0000"/>
        </w:rPr>
        <w:t>et al</w:t>
      </w:r>
      <w:r>
        <w:rPr>
          <w:color w:val="FF0000"/>
        </w:rPr>
        <w:t xml:space="preserve">. </w:t>
      </w:r>
      <w:r w:rsidRPr="00E01EA2">
        <w:rPr>
          <w:color w:val="FF0000"/>
        </w:rPr>
        <w:t>Educational inequalities in patient-centred care: patients' preferences and experiences.</w:t>
      </w:r>
      <w:r>
        <w:rPr>
          <w:color w:val="FF0000"/>
        </w:rPr>
        <w:t xml:space="preserve"> </w:t>
      </w:r>
      <w:r>
        <w:rPr>
          <w:i/>
          <w:color w:val="FF0000"/>
        </w:rPr>
        <w:t xml:space="preserve">BMC Health Serv Res </w:t>
      </w:r>
      <w:r>
        <w:rPr>
          <w:color w:val="FF0000"/>
        </w:rPr>
        <w:t>2012;</w:t>
      </w:r>
      <w:r>
        <w:rPr>
          <w:b/>
          <w:color w:val="FF0000"/>
        </w:rPr>
        <w:t>12</w:t>
      </w:r>
      <w:r>
        <w:rPr>
          <w:color w:val="FF0000"/>
        </w:rPr>
        <w:t xml:space="preserve">:261. </w:t>
      </w:r>
      <w:r w:rsidRPr="00E01EA2">
        <w:rPr>
          <w:color w:val="FF0000"/>
        </w:rPr>
        <w:t>doi: 10.1186/1472-6963-12-261</w:t>
      </w:r>
    </w:p>
    <w:p w14:paraId="19A2FB8D" w14:textId="57C02D26" w:rsidR="00E01EA2" w:rsidRDefault="00E01EA2" w:rsidP="001252B7">
      <w:pPr>
        <w:pStyle w:val="EndNoteBibliography"/>
        <w:spacing w:after="0"/>
        <w:ind w:left="720" w:hanging="720"/>
        <w:rPr>
          <w:color w:val="FF0000"/>
        </w:rPr>
      </w:pPr>
      <w:r>
        <w:rPr>
          <w:color w:val="FF0000"/>
        </w:rPr>
        <w:t xml:space="preserve">27. Schillinger D, Barton LR, Karter AJ, </w:t>
      </w:r>
      <w:r w:rsidRPr="00E01EA2">
        <w:rPr>
          <w:i/>
          <w:color w:val="FF0000"/>
        </w:rPr>
        <w:t>et al</w:t>
      </w:r>
      <w:r>
        <w:rPr>
          <w:color w:val="FF0000"/>
        </w:rPr>
        <w:t xml:space="preserve">. </w:t>
      </w:r>
      <w:r w:rsidRPr="00E01EA2">
        <w:rPr>
          <w:color w:val="FF0000"/>
        </w:rPr>
        <w:t>Does literacy mediate the relationship between education and health outcomes? A study of a low-income population with diabetes.</w:t>
      </w:r>
      <w:r>
        <w:rPr>
          <w:color w:val="FF0000"/>
        </w:rPr>
        <w:t xml:space="preserve"> </w:t>
      </w:r>
      <w:r>
        <w:rPr>
          <w:i/>
          <w:color w:val="FF0000"/>
        </w:rPr>
        <w:t xml:space="preserve">Public Health Rep </w:t>
      </w:r>
      <w:r>
        <w:rPr>
          <w:color w:val="FF0000"/>
        </w:rPr>
        <w:t>2006;</w:t>
      </w:r>
      <w:r>
        <w:rPr>
          <w:b/>
          <w:color w:val="FF0000"/>
        </w:rPr>
        <w:t>121</w:t>
      </w:r>
      <w:r>
        <w:rPr>
          <w:color w:val="FF0000"/>
        </w:rPr>
        <w:t>: 245-254. doi</w:t>
      </w:r>
      <w:r w:rsidRPr="00E01EA2">
        <w:rPr>
          <w:color w:val="FF0000"/>
        </w:rPr>
        <w:t>: 10.1177/003335490612100305</w:t>
      </w:r>
    </w:p>
    <w:p w14:paraId="0290FF66" w14:textId="1D6FD42D" w:rsidR="00E01EA2" w:rsidRDefault="00E01EA2" w:rsidP="001252B7">
      <w:pPr>
        <w:pStyle w:val="EndNoteBibliography"/>
        <w:spacing w:after="0"/>
        <w:ind w:left="720" w:hanging="720"/>
        <w:rPr>
          <w:color w:val="FF0000"/>
        </w:rPr>
      </w:pPr>
      <w:r>
        <w:rPr>
          <w:color w:val="FF0000"/>
        </w:rPr>
        <w:t xml:space="preserve">28. van der Heide I, Wang J, Droomers M, </w:t>
      </w:r>
      <w:r w:rsidRPr="00E01EA2">
        <w:rPr>
          <w:i/>
          <w:color w:val="FF0000"/>
        </w:rPr>
        <w:t>et al</w:t>
      </w:r>
      <w:r w:rsidR="00EF6D9F">
        <w:rPr>
          <w:color w:val="FF0000"/>
        </w:rPr>
        <w:t xml:space="preserve">. </w:t>
      </w:r>
      <w:r w:rsidR="00EF6D9F" w:rsidRPr="00EF6D9F">
        <w:rPr>
          <w:color w:val="FF0000"/>
        </w:rPr>
        <w:t>The Relationship Between Health, Education, and Health Literacy: Results From the Dutch Adult Literacy and Life Skills Survey</w:t>
      </w:r>
      <w:r w:rsidR="00EF6D9F">
        <w:rPr>
          <w:color w:val="FF0000"/>
        </w:rPr>
        <w:t xml:space="preserve">. </w:t>
      </w:r>
      <w:r w:rsidR="00EF6D9F" w:rsidRPr="00EF6D9F">
        <w:rPr>
          <w:i/>
          <w:color w:val="FF0000"/>
        </w:rPr>
        <w:t>J Health Commun</w:t>
      </w:r>
      <w:r w:rsidR="00EF6D9F">
        <w:rPr>
          <w:i/>
          <w:color w:val="FF0000"/>
        </w:rPr>
        <w:t xml:space="preserve"> </w:t>
      </w:r>
      <w:r w:rsidR="00EF6D9F">
        <w:rPr>
          <w:color w:val="FF0000"/>
        </w:rPr>
        <w:t>2013;</w:t>
      </w:r>
      <w:r w:rsidR="00EF6D9F">
        <w:rPr>
          <w:b/>
          <w:color w:val="FF0000"/>
        </w:rPr>
        <w:t>18</w:t>
      </w:r>
      <w:r w:rsidR="00EF6D9F">
        <w:rPr>
          <w:color w:val="FF0000"/>
        </w:rPr>
        <w:t>:172-184</w:t>
      </w:r>
      <w:r w:rsidR="002542DF">
        <w:rPr>
          <w:color w:val="FF0000"/>
        </w:rPr>
        <w:t xml:space="preserve"> </w:t>
      </w:r>
      <w:r w:rsidR="002542DF" w:rsidRPr="002542DF">
        <w:rPr>
          <w:color w:val="FF0000"/>
        </w:rPr>
        <w:t>doi: 10.1080/10810730.2013.825668.</w:t>
      </w:r>
    </w:p>
    <w:p w14:paraId="46D1881B" w14:textId="07ADF5DD" w:rsidR="00EF6D9F" w:rsidRPr="00F91B4D" w:rsidRDefault="00EF6D9F" w:rsidP="001252B7">
      <w:pPr>
        <w:pStyle w:val="EndNoteBibliography"/>
        <w:spacing w:after="0"/>
        <w:ind w:left="720" w:hanging="720"/>
        <w:rPr>
          <w:color w:val="FF0000"/>
        </w:rPr>
      </w:pPr>
      <w:r>
        <w:rPr>
          <w:color w:val="FF0000"/>
        </w:rPr>
        <w:t xml:space="preserve">29. Parker R. </w:t>
      </w:r>
      <w:r w:rsidRPr="00EF6D9F">
        <w:rPr>
          <w:color w:val="FF0000"/>
        </w:rPr>
        <w:t>Health literacy: a challenge for American patients and their health care providers</w:t>
      </w:r>
      <w:r w:rsidR="00F91B4D">
        <w:rPr>
          <w:color w:val="FF0000"/>
        </w:rPr>
        <w:t xml:space="preserve">. </w:t>
      </w:r>
      <w:r w:rsidR="00F91B4D" w:rsidRPr="00F91B4D">
        <w:rPr>
          <w:i/>
          <w:color w:val="FF0000"/>
        </w:rPr>
        <w:t>Health Promotion International</w:t>
      </w:r>
      <w:r w:rsidR="00F91B4D">
        <w:rPr>
          <w:i/>
          <w:color w:val="FF0000"/>
        </w:rPr>
        <w:t xml:space="preserve"> </w:t>
      </w:r>
      <w:r w:rsidR="00F91B4D">
        <w:rPr>
          <w:color w:val="FF0000"/>
        </w:rPr>
        <w:t>2000;</w:t>
      </w:r>
      <w:r w:rsidR="00F91B4D">
        <w:rPr>
          <w:b/>
          <w:color w:val="FF0000"/>
        </w:rPr>
        <w:t>15</w:t>
      </w:r>
      <w:r w:rsidR="00F91B4D">
        <w:rPr>
          <w:color w:val="FF0000"/>
        </w:rPr>
        <w:t xml:space="preserve">: 277-283. </w:t>
      </w:r>
      <w:r w:rsidR="00F91B4D" w:rsidRPr="00F91B4D">
        <w:rPr>
          <w:color w:val="FF0000"/>
        </w:rPr>
        <w:t>doi.org/10.1093/heapro/15.4.277</w:t>
      </w:r>
      <w:r w:rsidR="00F91B4D">
        <w:rPr>
          <w:color w:val="FF0000"/>
        </w:rPr>
        <w:t xml:space="preserve"> </w:t>
      </w:r>
    </w:p>
    <w:p w14:paraId="0FEC7D22" w14:textId="0DAC7F24" w:rsidR="001252B7" w:rsidRPr="001252B7" w:rsidRDefault="00112563" w:rsidP="001252B7">
      <w:pPr>
        <w:pStyle w:val="EndNoteBibliography"/>
        <w:spacing w:after="0"/>
        <w:ind w:left="720" w:hanging="720"/>
      </w:pPr>
      <w:r>
        <w:t>30</w:t>
      </w:r>
      <w:r w:rsidR="001252B7" w:rsidRPr="001252B7">
        <w:t xml:space="preserve">. Kelly MP, Barker M. Why is changing health-related behaviour so difficult? </w:t>
      </w:r>
      <w:r w:rsidR="001252B7" w:rsidRPr="001252B7">
        <w:rPr>
          <w:i/>
        </w:rPr>
        <w:t>Public Health</w:t>
      </w:r>
      <w:r w:rsidR="001252B7" w:rsidRPr="001252B7">
        <w:t xml:space="preserve"> 2016;</w:t>
      </w:r>
      <w:r w:rsidR="001252B7" w:rsidRPr="00677BE1">
        <w:rPr>
          <w:b/>
        </w:rPr>
        <w:t>136</w:t>
      </w:r>
      <w:r w:rsidR="001252B7" w:rsidRPr="001252B7">
        <w:t>:109-</w:t>
      </w:r>
      <w:r w:rsidR="00C03CFF">
        <w:t>1</w:t>
      </w:r>
      <w:r w:rsidR="001252B7" w:rsidRPr="001252B7">
        <w:t>16. doi: 10.1016/j.puhe.2016.03.030</w:t>
      </w:r>
    </w:p>
    <w:p w14:paraId="7E893DBE" w14:textId="05BD90D8" w:rsidR="001252B7" w:rsidRPr="001252B7" w:rsidRDefault="00112563" w:rsidP="001252B7">
      <w:pPr>
        <w:pStyle w:val="EndNoteBibliography"/>
        <w:spacing w:after="0"/>
        <w:ind w:left="720" w:hanging="720"/>
      </w:pPr>
      <w:r>
        <w:t>31</w:t>
      </w:r>
      <w:r w:rsidR="001252B7" w:rsidRPr="001252B7">
        <w:t>. Naidoo J, Wills J. Foundations of Health Promotion. Edinburgh: Elsevier 2009.</w:t>
      </w:r>
    </w:p>
    <w:p w14:paraId="72128B4C" w14:textId="230792E8" w:rsidR="001252B7" w:rsidRDefault="00112563" w:rsidP="00112563">
      <w:pPr>
        <w:pStyle w:val="EndNoteBibliography"/>
        <w:spacing w:after="0"/>
        <w:ind w:left="720" w:hanging="720"/>
      </w:pPr>
      <w:r>
        <w:t>32</w:t>
      </w:r>
      <w:r w:rsidR="001252B7" w:rsidRPr="001252B7">
        <w:t xml:space="preserve">. McKernan McKay M, Alicea S, Elwyn L, </w:t>
      </w:r>
      <w:r w:rsidR="001252B7" w:rsidRPr="009A703C">
        <w:rPr>
          <w:i/>
        </w:rPr>
        <w:t xml:space="preserve">et al. </w:t>
      </w:r>
      <w:r w:rsidR="001252B7" w:rsidRPr="001252B7">
        <w:t xml:space="preserve">The development and implementation of theory-driven programs capable of addressing poverty-impacted children's health, mental health, and prevention needs: CHAMP and CHAMP+, evidence-informed, family-based interventions to address HIV risk and care. </w:t>
      </w:r>
      <w:r w:rsidR="003C38DF" w:rsidRPr="003C38DF">
        <w:rPr>
          <w:i/>
        </w:rPr>
        <w:t xml:space="preserve">Journal of Clinical Child &amp; Adolescent Psychology </w:t>
      </w:r>
      <w:r w:rsidR="00990654">
        <w:t>2014;</w:t>
      </w:r>
      <w:r w:rsidR="00990654" w:rsidRPr="00677BE1">
        <w:rPr>
          <w:b/>
        </w:rPr>
        <w:t>43</w:t>
      </w:r>
      <w:r w:rsidR="00B41B72">
        <w:t>:428-</w:t>
      </w:r>
      <w:r w:rsidR="00C03CFF">
        <w:t>4</w:t>
      </w:r>
      <w:r w:rsidR="00B41B72">
        <w:t xml:space="preserve">41. </w:t>
      </w:r>
      <w:r w:rsidR="001252B7" w:rsidRPr="001252B7">
        <w:t>doi: 10.1080/15374416.2014.893519</w:t>
      </w:r>
    </w:p>
    <w:p w14:paraId="749B9B14" w14:textId="74D44C63" w:rsidR="00112563" w:rsidRPr="001252B7" w:rsidRDefault="00112563" w:rsidP="00112563">
      <w:pPr>
        <w:pStyle w:val="EndNoteBibliography"/>
        <w:spacing w:after="0"/>
        <w:ind w:left="720" w:hanging="720"/>
      </w:pPr>
      <w:r>
        <w:t>33. Centres for disease control and prevention. Syphilis. Sexually Transmittied Disease Surveillance 2017. 2017.</w:t>
      </w:r>
    </w:p>
    <w:p w14:paraId="4C76C464" w14:textId="77777777" w:rsidR="0025571F" w:rsidRDefault="00727A66">
      <w:pPr>
        <w:rPr>
          <w:rFonts w:ascii="Times New Roman" w:hAnsi="Times New Roman" w:cs="Times New Roman"/>
          <w:sz w:val="24"/>
          <w:szCs w:val="24"/>
        </w:rPr>
      </w:pPr>
      <w:r w:rsidRPr="00974312">
        <w:rPr>
          <w:rFonts w:ascii="Times New Roman" w:hAnsi="Times New Roman" w:cs="Times New Roman"/>
          <w:sz w:val="24"/>
          <w:szCs w:val="24"/>
        </w:rPr>
        <w:fldChar w:fldCharType="end"/>
      </w:r>
    </w:p>
    <w:p w14:paraId="03590BD2" w14:textId="77777777" w:rsidR="001D760E" w:rsidRDefault="001D760E">
      <w:pPr>
        <w:rPr>
          <w:rFonts w:ascii="Times New Roman" w:hAnsi="Times New Roman" w:cs="Times New Roman"/>
          <w:sz w:val="24"/>
          <w:szCs w:val="24"/>
        </w:rPr>
      </w:pPr>
      <w:r>
        <w:rPr>
          <w:rFonts w:ascii="Times New Roman" w:hAnsi="Times New Roman" w:cs="Times New Roman"/>
          <w:sz w:val="24"/>
          <w:szCs w:val="24"/>
        </w:rPr>
        <w:br w:type="page"/>
      </w:r>
    </w:p>
    <w:p w14:paraId="0A272274" w14:textId="77777777" w:rsidR="003E3279" w:rsidRDefault="003E3279">
      <w:pPr>
        <w:rPr>
          <w:rFonts w:ascii="Times New Roman" w:hAnsi="Times New Roman" w:cs="Times New Roman"/>
          <w:sz w:val="24"/>
          <w:szCs w:val="24"/>
        </w:rPr>
      </w:pPr>
    </w:p>
    <w:tbl>
      <w:tblPr>
        <w:tblW w:w="8190" w:type="dxa"/>
        <w:jc w:val="center"/>
        <w:tblLook w:val="04A0" w:firstRow="1" w:lastRow="0" w:firstColumn="1" w:lastColumn="0" w:noHBand="0" w:noVBand="1"/>
      </w:tblPr>
      <w:tblGrid>
        <w:gridCol w:w="3870"/>
        <w:gridCol w:w="1653"/>
        <w:gridCol w:w="1317"/>
        <w:gridCol w:w="1350"/>
      </w:tblGrid>
      <w:tr w:rsidR="003E3279" w:rsidRPr="003058E0" w14:paraId="24DBEAE7" w14:textId="77777777" w:rsidTr="0067336E">
        <w:trPr>
          <w:trHeight w:val="315"/>
          <w:jc w:val="center"/>
        </w:trPr>
        <w:tc>
          <w:tcPr>
            <w:tcW w:w="8190" w:type="dxa"/>
            <w:gridSpan w:val="4"/>
            <w:tcBorders>
              <w:top w:val="nil"/>
              <w:left w:val="nil"/>
              <w:bottom w:val="nil"/>
              <w:right w:val="nil"/>
            </w:tcBorders>
            <w:shd w:val="clear" w:color="auto" w:fill="auto"/>
            <w:noWrap/>
            <w:vAlign w:val="bottom"/>
            <w:hideMark/>
          </w:tcPr>
          <w:p w14:paraId="1A61613C" w14:textId="77777777" w:rsidR="003E3279" w:rsidRPr="00CC2670" w:rsidRDefault="003E3279" w:rsidP="0067336E">
            <w:pPr>
              <w:spacing w:after="0" w:line="480" w:lineRule="auto"/>
              <w:jc w:val="center"/>
              <w:rPr>
                <w:rFonts w:ascii="Times New Roman" w:eastAsia="Times New Roman" w:hAnsi="Times New Roman" w:cs="Times New Roman"/>
                <w:b/>
                <w:bCs/>
                <w:color w:val="000000"/>
                <w:sz w:val="24"/>
                <w:szCs w:val="24"/>
                <w:vertAlign w:val="superscript"/>
              </w:rPr>
            </w:pPr>
            <w:r>
              <w:rPr>
                <w:rFonts w:ascii="Times New Roman" w:eastAsia="Times New Roman" w:hAnsi="Times New Roman" w:cs="Times New Roman"/>
                <w:b/>
                <w:bCs/>
                <w:color w:val="000000"/>
                <w:sz w:val="24"/>
                <w:szCs w:val="24"/>
              </w:rPr>
              <w:t>Table 1</w:t>
            </w:r>
            <w:r w:rsidRPr="003058E0">
              <w:rPr>
                <w:rFonts w:ascii="Times New Roman" w:eastAsia="Times New Roman" w:hAnsi="Times New Roman" w:cs="Times New Roman"/>
                <w:b/>
                <w:bCs/>
                <w:color w:val="000000"/>
                <w:sz w:val="24"/>
                <w:szCs w:val="24"/>
              </w:rPr>
              <w:t xml:space="preserve">.  Characteristics of adults aged </w:t>
            </w:r>
            <w:r>
              <w:rPr>
                <w:rFonts w:ascii="Times New Roman" w:eastAsia="Times New Roman" w:hAnsi="Times New Roman" w:cs="Times New Roman"/>
                <w:b/>
                <w:bCs/>
                <w:color w:val="000000"/>
                <w:sz w:val="24"/>
                <w:szCs w:val="24"/>
              </w:rPr>
              <w:t>20</w:t>
            </w:r>
            <w:r w:rsidRPr="003058E0">
              <w:rPr>
                <w:rFonts w:ascii="Times New Roman" w:eastAsia="Times New Roman" w:hAnsi="Times New Roman" w:cs="Times New Roman"/>
                <w:b/>
                <w:bCs/>
                <w:color w:val="000000"/>
                <w:sz w:val="24"/>
                <w:szCs w:val="24"/>
              </w:rPr>
              <w:t>-59 years from the NHANES (2009-2016), by gender</w:t>
            </w:r>
            <w:r>
              <w:rPr>
                <w:rFonts w:ascii="Times New Roman" w:eastAsia="Times New Roman" w:hAnsi="Times New Roman" w:cs="Times New Roman"/>
                <w:b/>
                <w:bCs/>
                <w:color w:val="000000"/>
                <w:sz w:val="24"/>
                <w:szCs w:val="24"/>
                <w:vertAlign w:val="superscript"/>
              </w:rPr>
              <w:t>a</w:t>
            </w:r>
          </w:p>
        </w:tc>
      </w:tr>
      <w:tr w:rsidR="003E3279" w:rsidRPr="003058E0" w14:paraId="7F8D312A" w14:textId="77777777" w:rsidTr="0067336E">
        <w:trPr>
          <w:trHeight w:val="315"/>
          <w:jc w:val="center"/>
        </w:trPr>
        <w:tc>
          <w:tcPr>
            <w:tcW w:w="3870" w:type="dxa"/>
            <w:tcBorders>
              <w:top w:val="single" w:sz="4" w:space="0" w:color="auto"/>
              <w:left w:val="nil"/>
              <w:bottom w:val="single" w:sz="4" w:space="0" w:color="auto"/>
              <w:right w:val="nil"/>
            </w:tcBorders>
            <w:shd w:val="clear" w:color="auto" w:fill="auto"/>
            <w:noWrap/>
            <w:vAlign w:val="center"/>
            <w:hideMark/>
          </w:tcPr>
          <w:p w14:paraId="23CF6AEC"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 </w:t>
            </w:r>
          </w:p>
        </w:tc>
        <w:tc>
          <w:tcPr>
            <w:tcW w:w="1653" w:type="dxa"/>
            <w:tcBorders>
              <w:top w:val="single" w:sz="4" w:space="0" w:color="auto"/>
              <w:left w:val="nil"/>
              <w:bottom w:val="single" w:sz="4" w:space="0" w:color="auto"/>
              <w:right w:val="nil"/>
            </w:tcBorders>
            <w:shd w:val="clear" w:color="auto" w:fill="auto"/>
            <w:noWrap/>
            <w:vAlign w:val="center"/>
            <w:hideMark/>
          </w:tcPr>
          <w:p w14:paraId="6745B2C1"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 </w:t>
            </w:r>
          </w:p>
        </w:tc>
        <w:tc>
          <w:tcPr>
            <w:tcW w:w="1317" w:type="dxa"/>
            <w:tcBorders>
              <w:top w:val="single" w:sz="4" w:space="0" w:color="auto"/>
              <w:left w:val="nil"/>
              <w:bottom w:val="single" w:sz="4" w:space="0" w:color="auto"/>
              <w:right w:val="nil"/>
            </w:tcBorders>
            <w:shd w:val="clear" w:color="auto" w:fill="auto"/>
            <w:noWrap/>
            <w:vAlign w:val="center"/>
            <w:hideMark/>
          </w:tcPr>
          <w:p w14:paraId="77E779D7"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Men</w:t>
            </w:r>
          </w:p>
        </w:tc>
        <w:tc>
          <w:tcPr>
            <w:tcW w:w="1350" w:type="dxa"/>
            <w:tcBorders>
              <w:top w:val="single" w:sz="4" w:space="0" w:color="auto"/>
              <w:left w:val="nil"/>
              <w:bottom w:val="single" w:sz="4" w:space="0" w:color="auto"/>
              <w:right w:val="nil"/>
            </w:tcBorders>
            <w:shd w:val="clear" w:color="auto" w:fill="auto"/>
            <w:noWrap/>
            <w:vAlign w:val="center"/>
            <w:hideMark/>
          </w:tcPr>
          <w:p w14:paraId="063A243F"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Women</w:t>
            </w:r>
          </w:p>
        </w:tc>
      </w:tr>
      <w:tr w:rsidR="003E3279" w:rsidRPr="003058E0" w14:paraId="74F2F87D"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66A425DF"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p>
        </w:tc>
        <w:tc>
          <w:tcPr>
            <w:tcW w:w="1653" w:type="dxa"/>
            <w:tcBorders>
              <w:top w:val="nil"/>
              <w:left w:val="nil"/>
              <w:bottom w:val="nil"/>
              <w:right w:val="nil"/>
            </w:tcBorders>
            <w:shd w:val="clear" w:color="auto" w:fill="auto"/>
            <w:noWrap/>
            <w:vAlign w:val="bottom"/>
            <w:hideMark/>
          </w:tcPr>
          <w:p w14:paraId="424DC18A"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w:t>
            </w:r>
          </w:p>
        </w:tc>
        <w:tc>
          <w:tcPr>
            <w:tcW w:w="1317" w:type="dxa"/>
            <w:tcBorders>
              <w:top w:val="nil"/>
              <w:left w:val="nil"/>
              <w:bottom w:val="nil"/>
              <w:right w:val="nil"/>
            </w:tcBorders>
            <w:shd w:val="clear" w:color="auto" w:fill="auto"/>
            <w:noWrap/>
            <w:vAlign w:val="center"/>
            <w:hideMark/>
          </w:tcPr>
          <w:p w14:paraId="3C06A9B1"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5230 (100)</w:t>
            </w:r>
          </w:p>
        </w:tc>
        <w:tc>
          <w:tcPr>
            <w:tcW w:w="1350" w:type="dxa"/>
            <w:tcBorders>
              <w:top w:val="nil"/>
              <w:left w:val="nil"/>
              <w:bottom w:val="nil"/>
              <w:right w:val="nil"/>
            </w:tcBorders>
            <w:shd w:val="clear" w:color="auto" w:fill="auto"/>
            <w:noWrap/>
            <w:vAlign w:val="center"/>
            <w:hideMark/>
          </w:tcPr>
          <w:p w14:paraId="66A8CDFB"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5794 (100)</w:t>
            </w:r>
          </w:p>
        </w:tc>
      </w:tr>
      <w:tr w:rsidR="003E3279" w:rsidRPr="003058E0" w14:paraId="2D0C6B44"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2833B93D"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Age group</w:t>
            </w:r>
          </w:p>
        </w:tc>
        <w:tc>
          <w:tcPr>
            <w:tcW w:w="1653" w:type="dxa"/>
            <w:tcBorders>
              <w:top w:val="nil"/>
              <w:left w:val="nil"/>
              <w:bottom w:val="nil"/>
              <w:right w:val="nil"/>
            </w:tcBorders>
            <w:shd w:val="clear" w:color="auto" w:fill="auto"/>
            <w:noWrap/>
            <w:vAlign w:val="bottom"/>
            <w:hideMark/>
          </w:tcPr>
          <w:p w14:paraId="63562D4E"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p>
        </w:tc>
        <w:tc>
          <w:tcPr>
            <w:tcW w:w="1317" w:type="dxa"/>
            <w:tcBorders>
              <w:top w:val="nil"/>
              <w:left w:val="nil"/>
              <w:bottom w:val="nil"/>
              <w:right w:val="nil"/>
            </w:tcBorders>
            <w:shd w:val="clear" w:color="auto" w:fill="auto"/>
            <w:noWrap/>
            <w:vAlign w:val="center"/>
            <w:hideMark/>
          </w:tcPr>
          <w:p w14:paraId="7C14E27F" w14:textId="77777777" w:rsidR="003E3279" w:rsidRPr="003058E0" w:rsidRDefault="003E3279" w:rsidP="0067336E">
            <w:pPr>
              <w:spacing w:after="0" w:line="480" w:lineRule="auto"/>
              <w:rPr>
                <w:rFonts w:ascii="Times New Roman" w:eastAsia="Times New Roman" w:hAnsi="Times New Roman" w:cs="Times New Roman"/>
                <w:sz w:val="24"/>
                <w:szCs w:val="24"/>
              </w:rPr>
            </w:pPr>
          </w:p>
        </w:tc>
        <w:tc>
          <w:tcPr>
            <w:tcW w:w="1350" w:type="dxa"/>
            <w:tcBorders>
              <w:top w:val="nil"/>
              <w:left w:val="nil"/>
              <w:bottom w:val="nil"/>
              <w:right w:val="nil"/>
            </w:tcBorders>
            <w:shd w:val="clear" w:color="auto" w:fill="auto"/>
            <w:noWrap/>
            <w:vAlign w:val="center"/>
            <w:hideMark/>
          </w:tcPr>
          <w:p w14:paraId="4842282F" w14:textId="77777777" w:rsidR="003E3279" w:rsidRPr="003058E0" w:rsidRDefault="003E3279" w:rsidP="0067336E">
            <w:pPr>
              <w:spacing w:after="0" w:line="480" w:lineRule="auto"/>
              <w:rPr>
                <w:rFonts w:ascii="Times New Roman" w:eastAsia="Times New Roman" w:hAnsi="Times New Roman" w:cs="Times New Roman"/>
                <w:sz w:val="24"/>
                <w:szCs w:val="24"/>
              </w:rPr>
            </w:pPr>
          </w:p>
        </w:tc>
      </w:tr>
      <w:tr w:rsidR="003E3279" w:rsidRPr="003058E0" w14:paraId="6A1AE1B2"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507BE186"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20-39</w:t>
            </w:r>
          </w:p>
        </w:tc>
        <w:tc>
          <w:tcPr>
            <w:tcW w:w="1653" w:type="dxa"/>
            <w:tcBorders>
              <w:top w:val="nil"/>
              <w:left w:val="nil"/>
              <w:bottom w:val="nil"/>
              <w:right w:val="nil"/>
            </w:tcBorders>
            <w:shd w:val="clear" w:color="auto" w:fill="auto"/>
            <w:noWrap/>
            <w:vAlign w:val="bottom"/>
            <w:hideMark/>
          </w:tcPr>
          <w:p w14:paraId="3B87B902"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60D147B5"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2626 (</w:t>
            </w:r>
            <w:r w:rsidRPr="003058E0">
              <w:rPr>
                <w:rFonts w:ascii="Times New Roman" w:hAnsi="Times New Roman" w:cs="Times New Roman"/>
                <w:color w:val="000000"/>
                <w:sz w:val="24"/>
                <w:szCs w:val="24"/>
              </w:rPr>
              <w:t>48</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57B8DD9E"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2908 (</w:t>
            </w:r>
            <w:r w:rsidRPr="003058E0">
              <w:rPr>
                <w:rFonts w:ascii="Times New Roman" w:hAnsi="Times New Roman" w:cs="Times New Roman"/>
                <w:color w:val="000000"/>
                <w:sz w:val="24"/>
                <w:szCs w:val="24"/>
              </w:rPr>
              <w:t>48</w:t>
            </w:r>
            <w:r w:rsidRPr="003058E0">
              <w:rPr>
                <w:rFonts w:ascii="Times New Roman" w:eastAsia="Times New Roman" w:hAnsi="Times New Roman" w:cs="Times New Roman"/>
                <w:color w:val="000000"/>
                <w:sz w:val="24"/>
                <w:szCs w:val="24"/>
              </w:rPr>
              <w:t>)</w:t>
            </w:r>
          </w:p>
        </w:tc>
      </w:tr>
      <w:tr w:rsidR="003E3279" w:rsidRPr="003058E0" w14:paraId="34A46EAE"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245147B3"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40-59</w:t>
            </w:r>
          </w:p>
        </w:tc>
        <w:tc>
          <w:tcPr>
            <w:tcW w:w="1653" w:type="dxa"/>
            <w:tcBorders>
              <w:top w:val="nil"/>
              <w:left w:val="nil"/>
              <w:bottom w:val="nil"/>
              <w:right w:val="nil"/>
            </w:tcBorders>
            <w:shd w:val="clear" w:color="auto" w:fill="auto"/>
            <w:noWrap/>
            <w:vAlign w:val="bottom"/>
            <w:hideMark/>
          </w:tcPr>
          <w:p w14:paraId="5D38764B"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5A1EF409"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2604 (</w:t>
            </w:r>
            <w:r w:rsidRPr="003058E0">
              <w:rPr>
                <w:rFonts w:ascii="Times New Roman" w:hAnsi="Times New Roman" w:cs="Times New Roman"/>
                <w:color w:val="000000"/>
                <w:sz w:val="24"/>
                <w:szCs w:val="24"/>
              </w:rPr>
              <w:t>52</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7084E079"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2886 (5</w:t>
            </w:r>
            <w:r w:rsidRPr="003058E0">
              <w:rPr>
                <w:rFonts w:ascii="Times New Roman" w:hAnsi="Times New Roman" w:cs="Times New Roman"/>
                <w:color w:val="000000"/>
                <w:sz w:val="24"/>
                <w:szCs w:val="24"/>
              </w:rPr>
              <w:t>2</w:t>
            </w:r>
            <w:r w:rsidRPr="003058E0">
              <w:rPr>
                <w:rFonts w:ascii="Times New Roman" w:eastAsia="Times New Roman" w:hAnsi="Times New Roman" w:cs="Times New Roman"/>
                <w:color w:val="000000"/>
                <w:sz w:val="24"/>
                <w:szCs w:val="24"/>
              </w:rPr>
              <w:t>)</w:t>
            </w:r>
          </w:p>
        </w:tc>
      </w:tr>
      <w:tr w:rsidR="003E3279" w:rsidRPr="003058E0" w14:paraId="48E174A8"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2336D245"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Race</w:t>
            </w:r>
          </w:p>
        </w:tc>
        <w:tc>
          <w:tcPr>
            <w:tcW w:w="1653" w:type="dxa"/>
            <w:tcBorders>
              <w:top w:val="nil"/>
              <w:left w:val="nil"/>
              <w:bottom w:val="nil"/>
              <w:right w:val="nil"/>
            </w:tcBorders>
            <w:shd w:val="clear" w:color="auto" w:fill="auto"/>
            <w:noWrap/>
            <w:vAlign w:val="bottom"/>
            <w:hideMark/>
          </w:tcPr>
          <w:p w14:paraId="092D585E"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p>
        </w:tc>
        <w:tc>
          <w:tcPr>
            <w:tcW w:w="1317" w:type="dxa"/>
            <w:tcBorders>
              <w:top w:val="nil"/>
              <w:left w:val="nil"/>
              <w:bottom w:val="nil"/>
              <w:right w:val="nil"/>
            </w:tcBorders>
            <w:shd w:val="clear" w:color="auto" w:fill="auto"/>
            <w:noWrap/>
            <w:vAlign w:val="center"/>
            <w:hideMark/>
          </w:tcPr>
          <w:p w14:paraId="2BA3C393" w14:textId="77777777" w:rsidR="003E3279" w:rsidRPr="003058E0" w:rsidRDefault="003E3279" w:rsidP="0067336E">
            <w:pPr>
              <w:spacing w:after="0" w:line="480" w:lineRule="auto"/>
              <w:rPr>
                <w:rFonts w:ascii="Times New Roman" w:eastAsia="Times New Roman" w:hAnsi="Times New Roman" w:cs="Times New Roman"/>
                <w:sz w:val="24"/>
                <w:szCs w:val="24"/>
              </w:rPr>
            </w:pPr>
          </w:p>
        </w:tc>
        <w:tc>
          <w:tcPr>
            <w:tcW w:w="1350" w:type="dxa"/>
            <w:tcBorders>
              <w:top w:val="nil"/>
              <w:left w:val="nil"/>
              <w:bottom w:val="nil"/>
              <w:right w:val="nil"/>
            </w:tcBorders>
            <w:shd w:val="clear" w:color="auto" w:fill="auto"/>
            <w:noWrap/>
            <w:vAlign w:val="center"/>
            <w:hideMark/>
          </w:tcPr>
          <w:p w14:paraId="4492A56F" w14:textId="77777777" w:rsidR="003E3279" w:rsidRPr="003058E0" w:rsidRDefault="003E3279" w:rsidP="0067336E">
            <w:pPr>
              <w:spacing w:after="0" w:line="480" w:lineRule="auto"/>
              <w:rPr>
                <w:rFonts w:ascii="Times New Roman" w:eastAsia="Times New Roman" w:hAnsi="Times New Roman" w:cs="Times New Roman"/>
                <w:sz w:val="24"/>
                <w:szCs w:val="24"/>
              </w:rPr>
            </w:pPr>
          </w:p>
        </w:tc>
      </w:tr>
      <w:tr w:rsidR="003E3279" w:rsidRPr="003058E0" w14:paraId="06B6FF89"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0C452900"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Non-Hispanic White</w:t>
            </w:r>
          </w:p>
        </w:tc>
        <w:tc>
          <w:tcPr>
            <w:tcW w:w="1653" w:type="dxa"/>
            <w:tcBorders>
              <w:top w:val="nil"/>
              <w:left w:val="nil"/>
              <w:bottom w:val="nil"/>
              <w:right w:val="nil"/>
            </w:tcBorders>
            <w:shd w:val="clear" w:color="auto" w:fill="auto"/>
            <w:noWrap/>
            <w:vAlign w:val="bottom"/>
            <w:hideMark/>
          </w:tcPr>
          <w:p w14:paraId="5442A1EA"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1B4A81B3"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2500 (</w:t>
            </w:r>
            <w:r w:rsidRPr="003058E0">
              <w:rPr>
                <w:rFonts w:ascii="Times New Roman" w:hAnsi="Times New Roman" w:cs="Times New Roman"/>
                <w:color w:val="000000"/>
                <w:sz w:val="24"/>
                <w:szCs w:val="24"/>
              </w:rPr>
              <w:t>71</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145E74E4"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2594 (</w:t>
            </w:r>
            <w:r w:rsidRPr="003058E0">
              <w:rPr>
                <w:rFonts w:ascii="Times New Roman" w:hAnsi="Times New Roman" w:cs="Times New Roman"/>
                <w:color w:val="000000"/>
                <w:sz w:val="24"/>
                <w:szCs w:val="24"/>
              </w:rPr>
              <w:t>69</w:t>
            </w:r>
            <w:r w:rsidRPr="003058E0">
              <w:rPr>
                <w:rFonts w:ascii="Times New Roman" w:eastAsia="Times New Roman" w:hAnsi="Times New Roman" w:cs="Times New Roman"/>
                <w:color w:val="000000"/>
                <w:sz w:val="24"/>
                <w:szCs w:val="24"/>
              </w:rPr>
              <w:t>)</w:t>
            </w:r>
          </w:p>
        </w:tc>
      </w:tr>
      <w:tr w:rsidR="003E3279" w:rsidRPr="003058E0" w14:paraId="62B6B3AD"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3575E0CB"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Non-Hispanic Black</w:t>
            </w:r>
          </w:p>
        </w:tc>
        <w:tc>
          <w:tcPr>
            <w:tcW w:w="1653" w:type="dxa"/>
            <w:tcBorders>
              <w:top w:val="nil"/>
              <w:left w:val="nil"/>
              <w:bottom w:val="nil"/>
              <w:right w:val="nil"/>
            </w:tcBorders>
            <w:shd w:val="clear" w:color="auto" w:fill="auto"/>
            <w:noWrap/>
            <w:vAlign w:val="bottom"/>
            <w:hideMark/>
          </w:tcPr>
          <w:p w14:paraId="063DA42A"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05CF9FA0"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1205 (</w:t>
            </w:r>
            <w:r w:rsidRPr="003058E0">
              <w:rPr>
                <w:rFonts w:ascii="Times New Roman" w:hAnsi="Times New Roman" w:cs="Times New Roman"/>
                <w:color w:val="000000"/>
                <w:sz w:val="24"/>
                <w:szCs w:val="24"/>
              </w:rPr>
              <w:t>11</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092B71BA"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1448 (</w:t>
            </w:r>
            <w:r w:rsidRPr="003058E0">
              <w:rPr>
                <w:rFonts w:ascii="Times New Roman" w:hAnsi="Times New Roman" w:cs="Times New Roman"/>
                <w:color w:val="000000"/>
                <w:sz w:val="24"/>
                <w:szCs w:val="24"/>
              </w:rPr>
              <w:t>14</w:t>
            </w:r>
            <w:r w:rsidRPr="003058E0">
              <w:rPr>
                <w:rFonts w:ascii="Times New Roman" w:eastAsia="Times New Roman" w:hAnsi="Times New Roman" w:cs="Times New Roman"/>
                <w:color w:val="000000"/>
                <w:sz w:val="24"/>
                <w:szCs w:val="24"/>
              </w:rPr>
              <w:t>)</w:t>
            </w:r>
          </w:p>
        </w:tc>
      </w:tr>
      <w:tr w:rsidR="003E3279" w:rsidRPr="003058E0" w14:paraId="4AC7699A"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1617DC27"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Hispanic</w:t>
            </w:r>
          </w:p>
        </w:tc>
        <w:tc>
          <w:tcPr>
            <w:tcW w:w="1653" w:type="dxa"/>
            <w:tcBorders>
              <w:top w:val="nil"/>
              <w:left w:val="nil"/>
              <w:bottom w:val="nil"/>
              <w:right w:val="nil"/>
            </w:tcBorders>
            <w:shd w:val="clear" w:color="auto" w:fill="auto"/>
            <w:noWrap/>
            <w:vAlign w:val="bottom"/>
            <w:hideMark/>
          </w:tcPr>
          <w:p w14:paraId="2C6571A7"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4AC5D0F5"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1525 (</w:t>
            </w:r>
            <w:r w:rsidRPr="003058E0">
              <w:rPr>
                <w:rFonts w:ascii="Times New Roman" w:hAnsi="Times New Roman" w:cs="Times New Roman"/>
                <w:color w:val="000000"/>
                <w:sz w:val="24"/>
                <w:szCs w:val="24"/>
              </w:rPr>
              <w:t>18</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21EE372C"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1752 (</w:t>
            </w:r>
            <w:r w:rsidRPr="003058E0">
              <w:rPr>
                <w:rFonts w:ascii="Times New Roman" w:hAnsi="Times New Roman" w:cs="Times New Roman"/>
                <w:color w:val="000000"/>
                <w:sz w:val="24"/>
                <w:szCs w:val="24"/>
              </w:rPr>
              <w:t>17</w:t>
            </w:r>
            <w:r w:rsidRPr="003058E0">
              <w:rPr>
                <w:rFonts w:ascii="Times New Roman" w:eastAsia="Times New Roman" w:hAnsi="Times New Roman" w:cs="Times New Roman"/>
                <w:color w:val="000000"/>
                <w:sz w:val="24"/>
                <w:szCs w:val="24"/>
              </w:rPr>
              <w:t>)</w:t>
            </w:r>
          </w:p>
        </w:tc>
      </w:tr>
      <w:tr w:rsidR="003E3279" w:rsidRPr="003058E0" w14:paraId="6D236B5D"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5F2B11E2"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Education</w:t>
            </w:r>
          </w:p>
        </w:tc>
        <w:tc>
          <w:tcPr>
            <w:tcW w:w="1653" w:type="dxa"/>
            <w:tcBorders>
              <w:top w:val="nil"/>
              <w:left w:val="nil"/>
              <w:bottom w:val="nil"/>
              <w:right w:val="nil"/>
            </w:tcBorders>
            <w:shd w:val="clear" w:color="auto" w:fill="auto"/>
            <w:noWrap/>
            <w:vAlign w:val="bottom"/>
            <w:hideMark/>
          </w:tcPr>
          <w:p w14:paraId="1259FC3F"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p>
        </w:tc>
        <w:tc>
          <w:tcPr>
            <w:tcW w:w="1317" w:type="dxa"/>
            <w:tcBorders>
              <w:top w:val="nil"/>
              <w:left w:val="nil"/>
              <w:bottom w:val="nil"/>
              <w:right w:val="nil"/>
            </w:tcBorders>
            <w:shd w:val="clear" w:color="auto" w:fill="auto"/>
            <w:noWrap/>
            <w:vAlign w:val="center"/>
            <w:hideMark/>
          </w:tcPr>
          <w:p w14:paraId="212EBB01" w14:textId="77777777" w:rsidR="003E3279" w:rsidRPr="003058E0" w:rsidRDefault="003E3279" w:rsidP="0067336E">
            <w:pPr>
              <w:spacing w:after="0" w:line="480" w:lineRule="auto"/>
              <w:rPr>
                <w:rFonts w:ascii="Times New Roman" w:eastAsia="Times New Roman" w:hAnsi="Times New Roman" w:cs="Times New Roman"/>
                <w:sz w:val="24"/>
                <w:szCs w:val="24"/>
              </w:rPr>
            </w:pPr>
          </w:p>
        </w:tc>
        <w:tc>
          <w:tcPr>
            <w:tcW w:w="1350" w:type="dxa"/>
            <w:tcBorders>
              <w:top w:val="nil"/>
              <w:left w:val="nil"/>
              <w:bottom w:val="nil"/>
              <w:right w:val="nil"/>
            </w:tcBorders>
            <w:shd w:val="clear" w:color="auto" w:fill="auto"/>
            <w:noWrap/>
            <w:vAlign w:val="center"/>
            <w:hideMark/>
          </w:tcPr>
          <w:p w14:paraId="18C8DF18" w14:textId="77777777" w:rsidR="003E3279" w:rsidRPr="003058E0" w:rsidRDefault="003E3279" w:rsidP="0067336E">
            <w:pPr>
              <w:spacing w:after="0" w:line="480" w:lineRule="auto"/>
              <w:rPr>
                <w:rFonts w:ascii="Times New Roman" w:eastAsia="Times New Roman" w:hAnsi="Times New Roman" w:cs="Times New Roman"/>
                <w:sz w:val="24"/>
                <w:szCs w:val="24"/>
              </w:rPr>
            </w:pPr>
          </w:p>
        </w:tc>
      </w:tr>
      <w:tr w:rsidR="003E3279" w:rsidRPr="003058E0" w14:paraId="3B6E5BD2"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02DAD237"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&lt;High School</w:t>
            </w:r>
          </w:p>
        </w:tc>
        <w:tc>
          <w:tcPr>
            <w:tcW w:w="1653" w:type="dxa"/>
            <w:tcBorders>
              <w:top w:val="nil"/>
              <w:left w:val="nil"/>
              <w:bottom w:val="nil"/>
              <w:right w:val="nil"/>
            </w:tcBorders>
            <w:shd w:val="clear" w:color="auto" w:fill="auto"/>
            <w:noWrap/>
            <w:vAlign w:val="bottom"/>
            <w:hideMark/>
          </w:tcPr>
          <w:p w14:paraId="1FBF2C2C"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040E6391"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1220 (</w:t>
            </w:r>
            <w:r w:rsidRPr="003058E0">
              <w:rPr>
                <w:rFonts w:ascii="Times New Roman" w:hAnsi="Times New Roman" w:cs="Times New Roman"/>
                <w:color w:val="000000"/>
                <w:sz w:val="24"/>
                <w:szCs w:val="24"/>
              </w:rPr>
              <w:t>16</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370E520C"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1188 (</w:t>
            </w:r>
            <w:r w:rsidRPr="003058E0">
              <w:rPr>
                <w:rFonts w:ascii="Times New Roman" w:hAnsi="Times New Roman" w:cs="Times New Roman"/>
                <w:color w:val="000000"/>
                <w:sz w:val="24"/>
                <w:szCs w:val="24"/>
              </w:rPr>
              <w:t>13</w:t>
            </w:r>
            <w:r w:rsidRPr="003058E0">
              <w:rPr>
                <w:rFonts w:ascii="Times New Roman" w:eastAsia="Times New Roman" w:hAnsi="Times New Roman" w:cs="Times New Roman"/>
                <w:color w:val="000000"/>
                <w:sz w:val="24"/>
                <w:szCs w:val="24"/>
              </w:rPr>
              <w:t>)</w:t>
            </w:r>
          </w:p>
        </w:tc>
      </w:tr>
      <w:tr w:rsidR="003E3279" w:rsidRPr="003058E0" w14:paraId="460231AB"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13C54961"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High School</w:t>
            </w:r>
          </w:p>
        </w:tc>
        <w:tc>
          <w:tcPr>
            <w:tcW w:w="1653" w:type="dxa"/>
            <w:tcBorders>
              <w:top w:val="nil"/>
              <w:left w:val="nil"/>
              <w:bottom w:val="nil"/>
              <w:right w:val="nil"/>
            </w:tcBorders>
            <w:shd w:val="clear" w:color="auto" w:fill="auto"/>
            <w:noWrap/>
            <w:vAlign w:val="bottom"/>
            <w:hideMark/>
          </w:tcPr>
          <w:p w14:paraId="129CC9A9"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23F10D72"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1340 (</w:t>
            </w:r>
            <w:r w:rsidRPr="003058E0">
              <w:rPr>
                <w:rFonts w:ascii="Times New Roman" w:hAnsi="Times New Roman" w:cs="Times New Roman"/>
                <w:color w:val="000000"/>
                <w:sz w:val="24"/>
                <w:szCs w:val="24"/>
              </w:rPr>
              <w:t>24</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719D98F7"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1190 (</w:t>
            </w:r>
            <w:r w:rsidRPr="003058E0">
              <w:rPr>
                <w:rFonts w:ascii="Times New Roman" w:hAnsi="Times New Roman" w:cs="Times New Roman"/>
                <w:color w:val="000000"/>
                <w:sz w:val="24"/>
                <w:szCs w:val="24"/>
              </w:rPr>
              <w:t>19</w:t>
            </w:r>
            <w:r w:rsidRPr="003058E0">
              <w:rPr>
                <w:rFonts w:ascii="Times New Roman" w:eastAsia="Times New Roman" w:hAnsi="Times New Roman" w:cs="Times New Roman"/>
                <w:color w:val="000000"/>
                <w:sz w:val="24"/>
                <w:szCs w:val="24"/>
              </w:rPr>
              <w:t>)</w:t>
            </w:r>
          </w:p>
        </w:tc>
      </w:tr>
      <w:tr w:rsidR="003E3279" w:rsidRPr="003058E0" w14:paraId="0B6AD5D3"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5D38435D"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&gt;High School</w:t>
            </w:r>
          </w:p>
        </w:tc>
        <w:tc>
          <w:tcPr>
            <w:tcW w:w="1653" w:type="dxa"/>
            <w:tcBorders>
              <w:top w:val="nil"/>
              <w:left w:val="nil"/>
              <w:bottom w:val="nil"/>
              <w:right w:val="nil"/>
            </w:tcBorders>
            <w:shd w:val="clear" w:color="auto" w:fill="auto"/>
            <w:noWrap/>
            <w:vAlign w:val="bottom"/>
            <w:hideMark/>
          </w:tcPr>
          <w:p w14:paraId="527D233F"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25BE0746"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2670 (</w:t>
            </w:r>
            <w:r w:rsidRPr="003058E0">
              <w:rPr>
                <w:rFonts w:ascii="Times New Roman" w:hAnsi="Times New Roman" w:cs="Times New Roman"/>
                <w:color w:val="000000"/>
                <w:sz w:val="24"/>
                <w:szCs w:val="24"/>
              </w:rPr>
              <w:t>60</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0629C4AD"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3416 (</w:t>
            </w:r>
            <w:r w:rsidRPr="003058E0">
              <w:rPr>
                <w:rFonts w:ascii="Times New Roman" w:hAnsi="Times New Roman" w:cs="Times New Roman"/>
                <w:color w:val="000000"/>
                <w:sz w:val="24"/>
                <w:szCs w:val="24"/>
              </w:rPr>
              <w:t>68</w:t>
            </w:r>
            <w:r w:rsidRPr="003058E0">
              <w:rPr>
                <w:rFonts w:ascii="Times New Roman" w:eastAsia="Times New Roman" w:hAnsi="Times New Roman" w:cs="Times New Roman"/>
                <w:color w:val="000000"/>
                <w:sz w:val="24"/>
                <w:szCs w:val="24"/>
              </w:rPr>
              <w:t>)</w:t>
            </w:r>
          </w:p>
        </w:tc>
      </w:tr>
      <w:tr w:rsidR="003E3279" w:rsidRPr="003058E0" w14:paraId="6E96B3F9"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1C99C33D"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Annual household income</w:t>
            </w:r>
          </w:p>
        </w:tc>
        <w:tc>
          <w:tcPr>
            <w:tcW w:w="1653" w:type="dxa"/>
            <w:tcBorders>
              <w:top w:val="nil"/>
              <w:left w:val="nil"/>
              <w:bottom w:val="nil"/>
              <w:right w:val="nil"/>
            </w:tcBorders>
            <w:shd w:val="clear" w:color="auto" w:fill="auto"/>
            <w:noWrap/>
            <w:vAlign w:val="bottom"/>
            <w:hideMark/>
          </w:tcPr>
          <w:p w14:paraId="51E3CEDB"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p>
        </w:tc>
        <w:tc>
          <w:tcPr>
            <w:tcW w:w="1317" w:type="dxa"/>
            <w:tcBorders>
              <w:top w:val="nil"/>
              <w:left w:val="nil"/>
              <w:bottom w:val="nil"/>
              <w:right w:val="nil"/>
            </w:tcBorders>
            <w:shd w:val="clear" w:color="auto" w:fill="auto"/>
            <w:noWrap/>
            <w:vAlign w:val="center"/>
            <w:hideMark/>
          </w:tcPr>
          <w:p w14:paraId="2B837D47" w14:textId="77777777" w:rsidR="003E3279" w:rsidRPr="003058E0" w:rsidRDefault="003E3279" w:rsidP="0067336E">
            <w:pPr>
              <w:spacing w:after="0" w:line="480" w:lineRule="auto"/>
              <w:rPr>
                <w:rFonts w:ascii="Times New Roman" w:eastAsia="Times New Roman" w:hAnsi="Times New Roman" w:cs="Times New Roman"/>
                <w:sz w:val="24"/>
                <w:szCs w:val="24"/>
              </w:rPr>
            </w:pPr>
          </w:p>
        </w:tc>
        <w:tc>
          <w:tcPr>
            <w:tcW w:w="1350" w:type="dxa"/>
            <w:tcBorders>
              <w:top w:val="nil"/>
              <w:left w:val="nil"/>
              <w:bottom w:val="nil"/>
              <w:right w:val="nil"/>
            </w:tcBorders>
            <w:shd w:val="clear" w:color="auto" w:fill="auto"/>
            <w:noWrap/>
            <w:vAlign w:val="center"/>
            <w:hideMark/>
          </w:tcPr>
          <w:p w14:paraId="6E69DED6" w14:textId="77777777" w:rsidR="003E3279" w:rsidRPr="003058E0" w:rsidRDefault="003E3279" w:rsidP="0067336E">
            <w:pPr>
              <w:spacing w:after="0" w:line="480" w:lineRule="auto"/>
              <w:rPr>
                <w:rFonts w:ascii="Times New Roman" w:eastAsia="Times New Roman" w:hAnsi="Times New Roman" w:cs="Times New Roman"/>
                <w:sz w:val="24"/>
                <w:szCs w:val="24"/>
              </w:rPr>
            </w:pPr>
          </w:p>
        </w:tc>
      </w:tr>
      <w:tr w:rsidR="003E3279" w:rsidRPr="003058E0" w14:paraId="79D81CF1"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26833798"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&lt;25000</w:t>
            </w:r>
          </w:p>
        </w:tc>
        <w:tc>
          <w:tcPr>
            <w:tcW w:w="1653" w:type="dxa"/>
            <w:tcBorders>
              <w:top w:val="nil"/>
              <w:left w:val="nil"/>
              <w:bottom w:val="nil"/>
              <w:right w:val="nil"/>
            </w:tcBorders>
            <w:shd w:val="clear" w:color="auto" w:fill="auto"/>
            <w:noWrap/>
            <w:vAlign w:val="bottom"/>
            <w:hideMark/>
          </w:tcPr>
          <w:p w14:paraId="12F8777F"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610CFC3B"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1426 (</w:t>
            </w:r>
            <w:r w:rsidRPr="003058E0">
              <w:rPr>
                <w:rFonts w:ascii="Times New Roman" w:hAnsi="Times New Roman" w:cs="Times New Roman"/>
                <w:color w:val="000000"/>
                <w:sz w:val="24"/>
                <w:szCs w:val="24"/>
              </w:rPr>
              <w:t>18</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4A354D02"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1812 (</w:t>
            </w:r>
            <w:r w:rsidRPr="003058E0">
              <w:rPr>
                <w:rFonts w:ascii="Times New Roman" w:hAnsi="Times New Roman" w:cs="Times New Roman"/>
                <w:color w:val="000000"/>
                <w:sz w:val="24"/>
                <w:szCs w:val="24"/>
              </w:rPr>
              <w:t>22</w:t>
            </w:r>
            <w:r w:rsidRPr="003058E0">
              <w:rPr>
                <w:rFonts w:ascii="Times New Roman" w:eastAsia="Times New Roman" w:hAnsi="Times New Roman" w:cs="Times New Roman"/>
                <w:color w:val="000000"/>
                <w:sz w:val="24"/>
                <w:szCs w:val="24"/>
              </w:rPr>
              <w:t>)</w:t>
            </w:r>
          </w:p>
        </w:tc>
      </w:tr>
      <w:tr w:rsidR="003E3279" w:rsidRPr="003058E0" w14:paraId="32C53EC3"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72DB33DF"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$25,000-75,000</w:t>
            </w:r>
          </w:p>
        </w:tc>
        <w:tc>
          <w:tcPr>
            <w:tcW w:w="1653" w:type="dxa"/>
            <w:tcBorders>
              <w:top w:val="nil"/>
              <w:left w:val="nil"/>
              <w:bottom w:val="nil"/>
              <w:right w:val="nil"/>
            </w:tcBorders>
            <w:shd w:val="clear" w:color="auto" w:fill="auto"/>
            <w:noWrap/>
            <w:vAlign w:val="bottom"/>
            <w:hideMark/>
          </w:tcPr>
          <w:p w14:paraId="5E61E89F"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6D260A47"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2238 (</w:t>
            </w:r>
            <w:r w:rsidRPr="003058E0">
              <w:rPr>
                <w:rFonts w:ascii="Times New Roman" w:hAnsi="Times New Roman" w:cs="Times New Roman"/>
                <w:color w:val="000000"/>
                <w:sz w:val="24"/>
                <w:szCs w:val="24"/>
              </w:rPr>
              <w:t>39</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676542EC"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2441 (4</w:t>
            </w:r>
            <w:r w:rsidRPr="003058E0">
              <w:rPr>
                <w:rFonts w:ascii="Times New Roman" w:hAnsi="Times New Roman" w:cs="Times New Roman"/>
                <w:color w:val="000000"/>
                <w:sz w:val="24"/>
                <w:szCs w:val="24"/>
              </w:rPr>
              <w:t>0</w:t>
            </w:r>
            <w:r w:rsidRPr="003058E0">
              <w:rPr>
                <w:rFonts w:ascii="Times New Roman" w:eastAsia="Times New Roman" w:hAnsi="Times New Roman" w:cs="Times New Roman"/>
                <w:color w:val="000000"/>
                <w:sz w:val="24"/>
                <w:szCs w:val="24"/>
              </w:rPr>
              <w:t>)</w:t>
            </w:r>
          </w:p>
        </w:tc>
      </w:tr>
      <w:tr w:rsidR="003E3279" w:rsidRPr="003058E0" w14:paraId="798ACDA0"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54058F50"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&gt;75000</w:t>
            </w:r>
          </w:p>
        </w:tc>
        <w:tc>
          <w:tcPr>
            <w:tcW w:w="1653" w:type="dxa"/>
            <w:tcBorders>
              <w:top w:val="nil"/>
              <w:left w:val="nil"/>
              <w:bottom w:val="nil"/>
              <w:right w:val="nil"/>
            </w:tcBorders>
            <w:shd w:val="clear" w:color="auto" w:fill="auto"/>
            <w:noWrap/>
            <w:vAlign w:val="bottom"/>
            <w:hideMark/>
          </w:tcPr>
          <w:p w14:paraId="7457CD0C"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67622F28"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1572 (</w:t>
            </w:r>
            <w:r w:rsidRPr="003058E0">
              <w:rPr>
                <w:rFonts w:ascii="Times New Roman" w:hAnsi="Times New Roman" w:cs="Times New Roman"/>
                <w:color w:val="000000"/>
                <w:sz w:val="24"/>
                <w:szCs w:val="24"/>
              </w:rPr>
              <w:t>43</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3CB7FDA7"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1541 (</w:t>
            </w:r>
            <w:r w:rsidRPr="003058E0">
              <w:rPr>
                <w:rFonts w:ascii="Times New Roman" w:hAnsi="Times New Roman" w:cs="Times New Roman"/>
                <w:color w:val="000000"/>
                <w:sz w:val="24"/>
                <w:szCs w:val="24"/>
              </w:rPr>
              <w:t>38</w:t>
            </w:r>
            <w:r w:rsidRPr="003058E0">
              <w:rPr>
                <w:rFonts w:ascii="Times New Roman" w:eastAsia="Times New Roman" w:hAnsi="Times New Roman" w:cs="Times New Roman"/>
                <w:color w:val="000000"/>
                <w:sz w:val="24"/>
                <w:szCs w:val="24"/>
              </w:rPr>
              <w:t>)</w:t>
            </w:r>
          </w:p>
        </w:tc>
      </w:tr>
      <w:tr w:rsidR="003E3279" w:rsidRPr="003058E0" w14:paraId="5874AA69"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5CFF6AC9"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HIV-positive</w:t>
            </w:r>
          </w:p>
        </w:tc>
        <w:tc>
          <w:tcPr>
            <w:tcW w:w="1653" w:type="dxa"/>
            <w:tcBorders>
              <w:top w:val="nil"/>
              <w:left w:val="nil"/>
              <w:bottom w:val="nil"/>
              <w:right w:val="nil"/>
            </w:tcBorders>
            <w:shd w:val="clear" w:color="auto" w:fill="auto"/>
            <w:noWrap/>
            <w:vAlign w:val="bottom"/>
            <w:hideMark/>
          </w:tcPr>
          <w:p w14:paraId="4DB07E01"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06DED62A"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52 (</w:t>
            </w:r>
            <w:r w:rsidRPr="003058E0">
              <w:rPr>
                <w:rFonts w:ascii="Times New Roman" w:hAnsi="Times New Roman" w:cs="Times New Roman"/>
                <w:color w:val="000000"/>
                <w:sz w:val="24"/>
                <w:szCs w:val="24"/>
              </w:rPr>
              <w:t>0.8</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2DCACF04"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20 (0.</w:t>
            </w:r>
            <w:r w:rsidRPr="003058E0">
              <w:rPr>
                <w:rFonts w:ascii="Times New Roman" w:hAnsi="Times New Roman" w:cs="Times New Roman"/>
                <w:color w:val="000000"/>
                <w:sz w:val="24"/>
                <w:szCs w:val="24"/>
              </w:rPr>
              <w:t>2</w:t>
            </w:r>
            <w:r w:rsidRPr="003058E0">
              <w:rPr>
                <w:rFonts w:ascii="Times New Roman" w:eastAsia="Times New Roman" w:hAnsi="Times New Roman" w:cs="Times New Roman"/>
                <w:color w:val="000000"/>
                <w:sz w:val="24"/>
                <w:szCs w:val="24"/>
              </w:rPr>
              <w:t>)</w:t>
            </w:r>
          </w:p>
        </w:tc>
      </w:tr>
      <w:tr w:rsidR="003E3279" w:rsidRPr="003058E0" w14:paraId="0B6B5C72" w14:textId="77777777" w:rsidTr="0067336E">
        <w:trPr>
          <w:trHeight w:val="315"/>
          <w:jc w:val="center"/>
        </w:trPr>
        <w:tc>
          <w:tcPr>
            <w:tcW w:w="3870" w:type="dxa"/>
            <w:tcBorders>
              <w:top w:val="nil"/>
              <w:left w:val="nil"/>
              <w:bottom w:val="nil"/>
              <w:right w:val="nil"/>
            </w:tcBorders>
            <w:shd w:val="clear" w:color="auto" w:fill="auto"/>
            <w:noWrap/>
            <w:vAlign w:val="bottom"/>
          </w:tcPr>
          <w:p w14:paraId="0EBA75CF"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Multiple risk behaviors</w:t>
            </w:r>
          </w:p>
        </w:tc>
        <w:tc>
          <w:tcPr>
            <w:tcW w:w="1653" w:type="dxa"/>
            <w:tcBorders>
              <w:top w:val="nil"/>
              <w:left w:val="nil"/>
              <w:bottom w:val="nil"/>
              <w:right w:val="nil"/>
            </w:tcBorders>
            <w:shd w:val="clear" w:color="auto" w:fill="auto"/>
            <w:noWrap/>
            <w:vAlign w:val="bottom"/>
          </w:tcPr>
          <w:p w14:paraId="22463CC0"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Mean(s.e.)</w:t>
            </w:r>
          </w:p>
        </w:tc>
        <w:tc>
          <w:tcPr>
            <w:tcW w:w="1317" w:type="dxa"/>
            <w:tcBorders>
              <w:top w:val="nil"/>
              <w:left w:val="nil"/>
              <w:bottom w:val="nil"/>
              <w:right w:val="nil"/>
            </w:tcBorders>
            <w:shd w:val="clear" w:color="auto" w:fill="auto"/>
            <w:noWrap/>
            <w:vAlign w:val="center"/>
          </w:tcPr>
          <w:p w14:paraId="7B954E37"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1.86 (0.02)</w:t>
            </w:r>
          </w:p>
        </w:tc>
        <w:tc>
          <w:tcPr>
            <w:tcW w:w="1350" w:type="dxa"/>
            <w:tcBorders>
              <w:top w:val="nil"/>
              <w:left w:val="nil"/>
              <w:bottom w:val="nil"/>
              <w:right w:val="nil"/>
            </w:tcBorders>
            <w:shd w:val="clear" w:color="auto" w:fill="auto"/>
            <w:noWrap/>
            <w:vAlign w:val="center"/>
          </w:tcPr>
          <w:p w14:paraId="29E6843A"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1.79 (0.02)</w:t>
            </w:r>
          </w:p>
        </w:tc>
      </w:tr>
      <w:tr w:rsidR="003E3279" w:rsidRPr="003058E0" w14:paraId="1B874351"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1233761A"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Drug use</w:t>
            </w:r>
          </w:p>
        </w:tc>
        <w:tc>
          <w:tcPr>
            <w:tcW w:w="1653" w:type="dxa"/>
            <w:tcBorders>
              <w:top w:val="nil"/>
              <w:left w:val="nil"/>
              <w:bottom w:val="nil"/>
              <w:right w:val="nil"/>
            </w:tcBorders>
            <w:shd w:val="clear" w:color="auto" w:fill="auto"/>
            <w:noWrap/>
            <w:vAlign w:val="bottom"/>
            <w:hideMark/>
          </w:tcPr>
          <w:p w14:paraId="5B4684A2"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3B5B15BD"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3009 (6</w:t>
            </w:r>
            <w:r w:rsidRPr="003058E0">
              <w:rPr>
                <w:rFonts w:ascii="Times New Roman" w:hAnsi="Times New Roman" w:cs="Times New Roman"/>
                <w:color w:val="000000"/>
                <w:sz w:val="24"/>
                <w:szCs w:val="24"/>
              </w:rPr>
              <w:t>6</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305DDA2A"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2581 (5</w:t>
            </w:r>
            <w:r w:rsidRPr="003058E0">
              <w:rPr>
                <w:rFonts w:ascii="Times New Roman" w:hAnsi="Times New Roman" w:cs="Times New Roman"/>
                <w:color w:val="000000"/>
                <w:sz w:val="24"/>
                <w:szCs w:val="24"/>
              </w:rPr>
              <w:t>7</w:t>
            </w:r>
            <w:r w:rsidRPr="003058E0">
              <w:rPr>
                <w:rFonts w:ascii="Times New Roman" w:eastAsia="Times New Roman" w:hAnsi="Times New Roman" w:cs="Times New Roman"/>
                <w:color w:val="000000"/>
                <w:sz w:val="24"/>
                <w:szCs w:val="24"/>
              </w:rPr>
              <w:t>)</w:t>
            </w:r>
          </w:p>
        </w:tc>
      </w:tr>
      <w:tr w:rsidR="003E3279" w:rsidRPr="003058E0" w14:paraId="2026F3DA"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2F2E4DE6"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Marijuana or hashish</w:t>
            </w:r>
          </w:p>
        </w:tc>
        <w:tc>
          <w:tcPr>
            <w:tcW w:w="1653" w:type="dxa"/>
            <w:tcBorders>
              <w:top w:val="nil"/>
              <w:left w:val="nil"/>
              <w:bottom w:val="nil"/>
              <w:right w:val="nil"/>
            </w:tcBorders>
            <w:shd w:val="clear" w:color="auto" w:fill="auto"/>
            <w:noWrap/>
            <w:vAlign w:val="bottom"/>
            <w:hideMark/>
          </w:tcPr>
          <w:p w14:paraId="1E6F315F"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2AC5C18F"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3006 (6</w:t>
            </w:r>
            <w:r w:rsidRPr="003058E0">
              <w:rPr>
                <w:rFonts w:ascii="Times New Roman" w:hAnsi="Times New Roman" w:cs="Times New Roman"/>
                <w:color w:val="000000"/>
                <w:sz w:val="24"/>
                <w:szCs w:val="24"/>
              </w:rPr>
              <w:t>6</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7F9F5FB1"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2577 (5</w:t>
            </w:r>
            <w:r w:rsidRPr="003058E0">
              <w:rPr>
                <w:rFonts w:ascii="Times New Roman" w:hAnsi="Times New Roman" w:cs="Times New Roman"/>
                <w:color w:val="000000"/>
                <w:sz w:val="24"/>
                <w:szCs w:val="24"/>
              </w:rPr>
              <w:t>7</w:t>
            </w:r>
            <w:r w:rsidRPr="003058E0">
              <w:rPr>
                <w:rFonts w:ascii="Times New Roman" w:eastAsia="Times New Roman" w:hAnsi="Times New Roman" w:cs="Times New Roman"/>
                <w:color w:val="000000"/>
                <w:sz w:val="24"/>
                <w:szCs w:val="24"/>
              </w:rPr>
              <w:t>)</w:t>
            </w:r>
          </w:p>
        </w:tc>
      </w:tr>
      <w:tr w:rsidR="003E3279" w:rsidRPr="003058E0" w14:paraId="54F8A435" w14:textId="77777777" w:rsidTr="0067336E">
        <w:trPr>
          <w:trHeight w:val="315"/>
          <w:jc w:val="center"/>
        </w:trPr>
        <w:tc>
          <w:tcPr>
            <w:tcW w:w="3870" w:type="dxa"/>
            <w:tcBorders>
              <w:top w:val="nil"/>
              <w:left w:val="nil"/>
              <w:bottom w:val="nil"/>
              <w:right w:val="nil"/>
            </w:tcBorders>
            <w:shd w:val="clear" w:color="auto" w:fill="auto"/>
            <w:vAlign w:val="bottom"/>
            <w:hideMark/>
          </w:tcPr>
          <w:p w14:paraId="1165B110"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Cocaine/heroin/methamphetamine</w:t>
            </w:r>
          </w:p>
        </w:tc>
        <w:tc>
          <w:tcPr>
            <w:tcW w:w="1653" w:type="dxa"/>
            <w:tcBorders>
              <w:top w:val="nil"/>
              <w:left w:val="nil"/>
              <w:bottom w:val="nil"/>
              <w:right w:val="nil"/>
            </w:tcBorders>
            <w:shd w:val="clear" w:color="auto" w:fill="auto"/>
            <w:vAlign w:val="bottom"/>
            <w:hideMark/>
          </w:tcPr>
          <w:p w14:paraId="05467581"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7B167C4C"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1197 (2</w:t>
            </w:r>
            <w:r w:rsidRPr="003058E0">
              <w:rPr>
                <w:rFonts w:ascii="Times New Roman" w:hAnsi="Times New Roman" w:cs="Times New Roman"/>
                <w:color w:val="000000"/>
                <w:sz w:val="24"/>
                <w:szCs w:val="24"/>
              </w:rPr>
              <w:t>6</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28AB76C8"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719 (1</w:t>
            </w:r>
            <w:r w:rsidRPr="003058E0">
              <w:rPr>
                <w:rFonts w:ascii="Times New Roman" w:hAnsi="Times New Roman" w:cs="Times New Roman"/>
                <w:color w:val="000000"/>
                <w:sz w:val="24"/>
                <w:szCs w:val="24"/>
              </w:rPr>
              <w:t>6</w:t>
            </w:r>
            <w:r w:rsidRPr="003058E0">
              <w:rPr>
                <w:rFonts w:ascii="Times New Roman" w:eastAsia="Times New Roman" w:hAnsi="Times New Roman" w:cs="Times New Roman"/>
                <w:color w:val="000000"/>
                <w:sz w:val="24"/>
                <w:szCs w:val="24"/>
              </w:rPr>
              <w:t>)</w:t>
            </w:r>
          </w:p>
        </w:tc>
      </w:tr>
      <w:tr w:rsidR="003E3279" w:rsidRPr="003058E0" w14:paraId="7D03C1EB"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61C05F04"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Inject illegal drug</w:t>
            </w:r>
          </w:p>
        </w:tc>
        <w:tc>
          <w:tcPr>
            <w:tcW w:w="1653" w:type="dxa"/>
            <w:tcBorders>
              <w:top w:val="nil"/>
              <w:left w:val="nil"/>
              <w:bottom w:val="nil"/>
              <w:right w:val="nil"/>
            </w:tcBorders>
            <w:shd w:val="clear" w:color="auto" w:fill="auto"/>
            <w:noWrap/>
            <w:vAlign w:val="bottom"/>
            <w:hideMark/>
          </w:tcPr>
          <w:p w14:paraId="2C0A0D85"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18B584D4"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137 (</w:t>
            </w:r>
            <w:r w:rsidRPr="003058E0">
              <w:rPr>
                <w:rFonts w:ascii="Times New Roman" w:hAnsi="Times New Roman" w:cs="Times New Roman"/>
                <w:color w:val="000000"/>
                <w:sz w:val="24"/>
                <w:szCs w:val="24"/>
              </w:rPr>
              <w:t>3.3</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06B586DF"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77 (1.</w:t>
            </w:r>
            <w:r w:rsidRPr="003058E0">
              <w:rPr>
                <w:rFonts w:ascii="Times New Roman" w:hAnsi="Times New Roman" w:cs="Times New Roman"/>
                <w:color w:val="000000"/>
                <w:sz w:val="24"/>
                <w:szCs w:val="24"/>
              </w:rPr>
              <w:t>6</w:t>
            </w:r>
            <w:r w:rsidRPr="003058E0">
              <w:rPr>
                <w:rFonts w:ascii="Times New Roman" w:eastAsia="Times New Roman" w:hAnsi="Times New Roman" w:cs="Times New Roman"/>
                <w:color w:val="000000"/>
                <w:sz w:val="24"/>
                <w:szCs w:val="24"/>
              </w:rPr>
              <w:t>)</w:t>
            </w:r>
          </w:p>
        </w:tc>
      </w:tr>
      <w:tr w:rsidR="003E3279" w:rsidRPr="003058E0" w14:paraId="40FB871F"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14335B52"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Depression</w:t>
            </w:r>
          </w:p>
        </w:tc>
        <w:tc>
          <w:tcPr>
            <w:tcW w:w="1653" w:type="dxa"/>
            <w:tcBorders>
              <w:top w:val="nil"/>
              <w:left w:val="nil"/>
              <w:bottom w:val="nil"/>
              <w:right w:val="nil"/>
            </w:tcBorders>
            <w:shd w:val="clear" w:color="auto" w:fill="auto"/>
            <w:noWrap/>
            <w:vAlign w:val="bottom"/>
            <w:hideMark/>
          </w:tcPr>
          <w:p w14:paraId="11431183"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55039552"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406 (</w:t>
            </w:r>
            <w:r w:rsidRPr="003058E0">
              <w:rPr>
                <w:rFonts w:ascii="Times New Roman" w:hAnsi="Times New Roman" w:cs="Times New Roman"/>
                <w:color w:val="000000"/>
                <w:sz w:val="24"/>
                <w:szCs w:val="24"/>
              </w:rPr>
              <w:t>6.7</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0584569D"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742 (1</w:t>
            </w:r>
            <w:r w:rsidRPr="003058E0">
              <w:rPr>
                <w:rFonts w:ascii="Times New Roman" w:hAnsi="Times New Roman" w:cs="Times New Roman"/>
                <w:color w:val="000000"/>
                <w:sz w:val="24"/>
                <w:szCs w:val="24"/>
              </w:rPr>
              <w:t>1</w:t>
            </w:r>
            <w:r w:rsidRPr="003058E0">
              <w:rPr>
                <w:rFonts w:ascii="Times New Roman" w:eastAsia="Times New Roman" w:hAnsi="Times New Roman" w:cs="Times New Roman"/>
                <w:color w:val="000000"/>
                <w:sz w:val="24"/>
                <w:szCs w:val="24"/>
              </w:rPr>
              <w:t>)</w:t>
            </w:r>
          </w:p>
        </w:tc>
      </w:tr>
      <w:tr w:rsidR="003E3279" w:rsidRPr="003058E0" w14:paraId="049C90EA"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0C7B920C"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Multiple (≥2) sex partners</w:t>
            </w:r>
          </w:p>
        </w:tc>
        <w:tc>
          <w:tcPr>
            <w:tcW w:w="1653" w:type="dxa"/>
            <w:tcBorders>
              <w:top w:val="nil"/>
              <w:left w:val="nil"/>
              <w:bottom w:val="nil"/>
              <w:right w:val="nil"/>
            </w:tcBorders>
            <w:shd w:val="clear" w:color="auto" w:fill="auto"/>
            <w:noWrap/>
            <w:vAlign w:val="bottom"/>
            <w:hideMark/>
          </w:tcPr>
          <w:p w14:paraId="7B9E8B68"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0C5705B4"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1482 (</w:t>
            </w:r>
            <w:r w:rsidRPr="003058E0">
              <w:rPr>
                <w:rFonts w:ascii="Times New Roman" w:hAnsi="Times New Roman" w:cs="Times New Roman"/>
                <w:color w:val="000000"/>
                <w:sz w:val="24"/>
                <w:szCs w:val="24"/>
              </w:rPr>
              <w:t>25</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018273AE"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1472 (2</w:t>
            </w:r>
            <w:r w:rsidRPr="003058E0">
              <w:rPr>
                <w:rFonts w:ascii="Times New Roman" w:hAnsi="Times New Roman" w:cs="Times New Roman"/>
                <w:color w:val="000000"/>
                <w:sz w:val="24"/>
                <w:szCs w:val="24"/>
              </w:rPr>
              <w:t>2</w:t>
            </w:r>
            <w:r w:rsidRPr="003058E0">
              <w:rPr>
                <w:rFonts w:ascii="Times New Roman" w:eastAsia="Times New Roman" w:hAnsi="Times New Roman" w:cs="Times New Roman"/>
                <w:color w:val="000000"/>
                <w:sz w:val="24"/>
                <w:szCs w:val="24"/>
              </w:rPr>
              <w:t>)</w:t>
            </w:r>
          </w:p>
        </w:tc>
      </w:tr>
      <w:tr w:rsidR="003E3279" w:rsidRPr="003058E0" w14:paraId="13331E07"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0570050E"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Condom use</w:t>
            </w:r>
          </w:p>
        </w:tc>
        <w:tc>
          <w:tcPr>
            <w:tcW w:w="1653" w:type="dxa"/>
            <w:tcBorders>
              <w:top w:val="nil"/>
              <w:left w:val="nil"/>
              <w:bottom w:val="nil"/>
              <w:right w:val="nil"/>
            </w:tcBorders>
            <w:shd w:val="clear" w:color="auto" w:fill="auto"/>
            <w:noWrap/>
            <w:vAlign w:val="bottom"/>
            <w:hideMark/>
          </w:tcPr>
          <w:p w14:paraId="357E90DC"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p>
        </w:tc>
        <w:tc>
          <w:tcPr>
            <w:tcW w:w="1317" w:type="dxa"/>
            <w:tcBorders>
              <w:top w:val="nil"/>
              <w:left w:val="nil"/>
              <w:bottom w:val="nil"/>
              <w:right w:val="nil"/>
            </w:tcBorders>
            <w:shd w:val="clear" w:color="auto" w:fill="auto"/>
            <w:noWrap/>
            <w:vAlign w:val="center"/>
            <w:hideMark/>
          </w:tcPr>
          <w:p w14:paraId="538806EA" w14:textId="77777777" w:rsidR="003E3279" w:rsidRPr="003058E0" w:rsidRDefault="003E3279" w:rsidP="0067336E">
            <w:pPr>
              <w:spacing w:after="0" w:line="480" w:lineRule="auto"/>
              <w:rPr>
                <w:rFonts w:ascii="Times New Roman" w:eastAsia="Times New Roman" w:hAnsi="Times New Roman" w:cs="Times New Roman"/>
                <w:sz w:val="24"/>
                <w:szCs w:val="24"/>
              </w:rPr>
            </w:pPr>
          </w:p>
        </w:tc>
        <w:tc>
          <w:tcPr>
            <w:tcW w:w="1350" w:type="dxa"/>
            <w:tcBorders>
              <w:top w:val="nil"/>
              <w:left w:val="nil"/>
              <w:bottom w:val="nil"/>
              <w:right w:val="nil"/>
            </w:tcBorders>
            <w:shd w:val="clear" w:color="auto" w:fill="auto"/>
            <w:noWrap/>
            <w:vAlign w:val="center"/>
            <w:hideMark/>
          </w:tcPr>
          <w:p w14:paraId="247E0FDC" w14:textId="77777777" w:rsidR="003E3279" w:rsidRPr="003058E0" w:rsidRDefault="003E3279" w:rsidP="0067336E">
            <w:pPr>
              <w:spacing w:after="0" w:line="480" w:lineRule="auto"/>
              <w:rPr>
                <w:rFonts w:ascii="Times New Roman" w:eastAsia="Times New Roman" w:hAnsi="Times New Roman" w:cs="Times New Roman"/>
                <w:sz w:val="24"/>
                <w:szCs w:val="24"/>
              </w:rPr>
            </w:pPr>
          </w:p>
        </w:tc>
      </w:tr>
      <w:tr w:rsidR="003E3279" w:rsidRPr="003058E0" w14:paraId="5356B30D"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2B13A160"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Always</w:t>
            </w:r>
          </w:p>
        </w:tc>
        <w:tc>
          <w:tcPr>
            <w:tcW w:w="1653" w:type="dxa"/>
            <w:tcBorders>
              <w:top w:val="nil"/>
              <w:left w:val="nil"/>
              <w:bottom w:val="nil"/>
              <w:right w:val="nil"/>
            </w:tcBorders>
            <w:shd w:val="clear" w:color="auto" w:fill="auto"/>
            <w:noWrap/>
            <w:vAlign w:val="bottom"/>
            <w:hideMark/>
          </w:tcPr>
          <w:p w14:paraId="2B22A782"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6B80F293"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1032 (2</w:t>
            </w:r>
            <w:r w:rsidRPr="003058E0">
              <w:rPr>
                <w:rFonts w:ascii="Times New Roman" w:hAnsi="Times New Roman" w:cs="Times New Roman"/>
                <w:color w:val="000000"/>
                <w:sz w:val="24"/>
                <w:szCs w:val="24"/>
              </w:rPr>
              <w:t>3</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4CE6F520"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987 (2</w:t>
            </w:r>
            <w:r w:rsidRPr="003058E0">
              <w:rPr>
                <w:rFonts w:ascii="Times New Roman" w:hAnsi="Times New Roman" w:cs="Times New Roman"/>
                <w:color w:val="000000"/>
                <w:sz w:val="24"/>
                <w:szCs w:val="24"/>
              </w:rPr>
              <w:t>0</w:t>
            </w:r>
            <w:r w:rsidRPr="003058E0">
              <w:rPr>
                <w:rFonts w:ascii="Times New Roman" w:eastAsia="Times New Roman" w:hAnsi="Times New Roman" w:cs="Times New Roman"/>
                <w:color w:val="000000"/>
                <w:sz w:val="24"/>
                <w:szCs w:val="24"/>
              </w:rPr>
              <w:t>)</w:t>
            </w:r>
          </w:p>
        </w:tc>
      </w:tr>
      <w:tr w:rsidR="003E3279" w:rsidRPr="003058E0" w14:paraId="05D15D75"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401FDF2D"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Sexually transmitted disease</w:t>
            </w:r>
          </w:p>
        </w:tc>
        <w:tc>
          <w:tcPr>
            <w:tcW w:w="1653" w:type="dxa"/>
            <w:tcBorders>
              <w:top w:val="nil"/>
              <w:left w:val="nil"/>
              <w:bottom w:val="nil"/>
              <w:right w:val="nil"/>
            </w:tcBorders>
            <w:shd w:val="clear" w:color="auto" w:fill="auto"/>
            <w:noWrap/>
            <w:vAlign w:val="bottom"/>
            <w:hideMark/>
          </w:tcPr>
          <w:p w14:paraId="21C198F1"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1B1515FE"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276 (6.</w:t>
            </w:r>
            <w:r w:rsidRPr="003058E0">
              <w:rPr>
                <w:rFonts w:ascii="Times New Roman" w:hAnsi="Times New Roman" w:cs="Times New Roman"/>
                <w:color w:val="000000"/>
                <w:sz w:val="24"/>
                <w:szCs w:val="24"/>
              </w:rPr>
              <w:t>1</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12F96CD8"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894 (</w:t>
            </w:r>
            <w:r w:rsidRPr="003058E0">
              <w:rPr>
                <w:rFonts w:ascii="Times New Roman" w:hAnsi="Times New Roman" w:cs="Times New Roman"/>
                <w:color w:val="000000"/>
                <w:sz w:val="24"/>
                <w:szCs w:val="24"/>
              </w:rPr>
              <w:t>20</w:t>
            </w:r>
            <w:r w:rsidRPr="003058E0">
              <w:rPr>
                <w:rFonts w:ascii="Times New Roman" w:eastAsia="Times New Roman" w:hAnsi="Times New Roman" w:cs="Times New Roman"/>
                <w:color w:val="000000"/>
                <w:sz w:val="24"/>
                <w:szCs w:val="24"/>
              </w:rPr>
              <w:t>)</w:t>
            </w:r>
          </w:p>
        </w:tc>
      </w:tr>
      <w:tr w:rsidR="003E3279" w:rsidRPr="003058E0" w14:paraId="6C8DCF8C"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4BFB13D1"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Genital herpes</w:t>
            </w:r>
          </w:p>
        </w:tc>
        <w:tc>
          <w:tcPr>
            <w:tcW w:w="1653" w:type="dxa"/>
            <w:tcBorders>
              <w:top w:val="nil"/>
              <w:left w:val="nil"/>
              <w:bottom w:val="nil"/>
              <w:right w:val="nil"/>
            </w:tcBorders>
            <w:shd w:val="clear" w:color="auto" w:fill="auto"/>
            <w:noWrap/>
            <w:vAlign w:val="bottom"/>
            <w:hideMark/>
          </w:tcPr>
          <w:p w14:paraId="7A34093F"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3953AB4D"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110 (2.</w:t>
            </w:r>
            <w:r w:rsidRPr="003058E0">
              <w:rPr>
                <w:rFonts w:ascii="Times New Roman" w:hAnsi="Times New Roman" w:cs="Times New Roman"/>
                <w:color w:val="000000"/>
                <w:sz w:val="24"/>
                <w:szCs w:val="24"/>
              </w:rPr>
              <w:t>3</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59DF74B9"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299 (6.</w:t>
            </w:r>
            <w:r w:rsidRPr="003058E0">
              <w:rPr>
                <w:rFonts w:ascii="Times New Roman" w:hAnsi="Times New Roman" w:cs="Times New Roman"/>
                <w:color w:val="000000"/>
                <w:sz w:val="24"/>
                <w:szCs w:val="24"/>
              </w:rPr>
              <w:t>9</w:t>
            </w:r>
            <w:r w:rsidRPr="003058E0">
              <w:rPr>
                <w:rFonts w:ascii="Times New Roman" w:eastAsia="Times New Roman" w:hAnsi="Times New Roman" w:cs="Times New Roman"/>
                <w:color w:val="000000"/>
                <w:sz w:val="24"/>
                <w:szCs w:val="24"/>
              </w:rPr>
              <w:t>)</w:t>
            </w:r>
          </w:p>
        </w:tc>
      </w:tr>
      <w:tr w:rsidR="003E3279" w:rsidRPr="003058E0" w14:paraId="630F01B9"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17600EBF"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Genital warts</w:t>
            </w:r>
          </w:p>
        </w:tc>
        <w:tc>
          <w:tcPr>
            <w:tcW w:w="1653" w:type="dxa"/>
            <w:tcBorders>
              <w:top w:val="nil"/>
              <w:left w:val="nil"/>
              <w:bottom w:val="nil"/>
              <w:right w:val="nil"/>
            </w:tcBorders>
            <w:shd w:val="clear" w:color="auto" w:fill="auto"/>
            <w:noWrap/>
            <w:vAlign w:val="bottom"/>
            <w:hideMark/>
          </w:tcPr>
          <w:p w14:paraId="5B22639E"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51548102"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148 (3.</w:t>
            </w:r>
            <w:r w:rsidRPr="003058E0">
              <w:rPr>
                <w:rFonts w:ascii="Times New Roman" w:hAnsi="Times New Roman" w:cs="Times New Roman"/>
                <w:color w:val="000000"/>
                <w:sz w:val="24"/>
                <w:szCs w:val="24"/>
              </w:rPr>
              <w:t>5</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31E6170C"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270 (</w:t>
            </w:r>
            <w:r w:rsidRPr="003058E0">
              <w:rPr>
                <w:rFonts w:ascii="Times New Roman" w:hAnsi="Times New Roman" w:cs="Times New Roman"/>
                <w:color w:val="000000"/>
                <w:sz w:val="24"/>
                <w:szCs w:val="24"/>
              </w:rPr>
              <w:t>6</w:t>
            </w:r>
            <w:r w:rsidRPr="003058E0">
              <w:rPr>
                <w:rFonts w:ascii="Times New Roman" w:eastAsia="Times New Roman" w:hAnsi="Times New Roman" w:cs="Times New Roman"/>
                <w:color w:val="000000"/>
                <w:sz w:val="24"/>
                <w:szCs w:val="24"/>
              </w:rPr>
              <w:t>.5)</w:t>
            </w:r>
          </w:p>
        </w:tc>
      </w:tr>
      <w:tr w:rsidR="003E3279" w:rsidRPr="003058E0" w14:paraId="559759B7" w14:textId="77777777" w:rsidTr="0067336E">
        <w:trPr>
          <w:trHeight w:val="315"/>
          <w:jc w:val="center"/>
        </w:trPr>
        <w:tc>
          <w:tcPr>
            <w:tcW w:w="3870" w:type="dxa"/>
            <w:tcBorders>
              <w:top w:val="nil"/>
              <w:left w:val="nil"/>
              <w:bottom w:val="nil"/>
              <w:right w:val="nil"/>
            </w:tcBorders>
            <w:shd w:val="clear" w:color="auto" w:fill="auto"/>
            <w:noWrap/>
            <w:vAlign w:val="bottom"/>
            <w:hideMark/>
          </w:tcPr>
          <w:p w14:paraId="51C1F24B"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Gonorrhea</w:t>
            </w:r>
          </w:p>
        </w:tc>
        <w:tc>
          <w:tcPr>
            <w:tcW w:w="1653" w:type="dxa"/>
            <w:tcBorders>
              <w:top w:val="nil"/>
              <w:left w:val="nil"/>
              <w:bottom w:val="nil"/>
              <w:right w:val="nil"/>
            </w:tcBorders>
            <w:shd w:val="clear" w:color="auto" w:fill="auto"/>
            <w:noWrap/>
            <w:vAlign w:val="bottom"/>
            <w:hideMark/>
          </w:tcPr>
          <w:p w14:paraId="18790A27"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nil"/>
              <w:right w:val="nil"/>
            </w:tcBorders>
            <w:shd w:val="clear" w:color="auto" w:fill="auto"/>
            <w:noWrap/>
            <w:vAlign w:val="center"/>
            <w:hideMark/>
          </w:tcPr>
          <w:p w14:paraId="76874B03"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22 (0.</w:t>
            </w:r>
            <w:r w:rsidRPr="003058E0">
              <w:rPr>
                <w:rFonts w:ascii="Times New Roman" w:hAnsi="Times New Roman" w:cs="Times New Roman"/>
                <w:color w:val="000000"/>
                <w:sz w:val="24"/>
                <w:szCs w:val="24"/>
              </w:rPr>
              <w:t>3</w:t>
            </w:r>
            <w:r w:rsidRPr="003058E0">
              <w:rPr>
                <w:rFonts w:ascii="Times New Roman" w:eastAsia="Times New Roman" w:hAnsi="Times New Roman" w:cs="Times New Roman"/>
                <w:color w:val="000000"/>
                <w:sz w:val="24"/>
                <w:szCs w:val="24"/>
              </w:rPr>
              <w:t>)</w:t>
            </w:r>
          </w:p>
        </w:tc>
        <w:tc>
          <w:tcPr>
            <w:tcW w:w="1350" w:type="dxa"/>
            <w:tcBorders>
              <w:top w:val="nil"/>
              <w:left w:val="nil"/>
              <w:bottom w:val="nil"/>
              <w:right w:val="nil"/>
            </w:tcBorders>
            <w:shd w:val="clear" w:color="auto" w:fill="auto"/>
            <w:noWrap/>
            <w:vAlign w:val="center"/>
            <w:hideMark/>
          </w:tcPr>
          <w:p w14:paraId="3F55B1EB"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16 (0.3)</w:t>
            </w:r>
          </w:p>
        </w:tc>
      </w:tr>
      <w:tr w:rsidR="003E3279" w:rsidRPr="003058E0" w14:paraId="0A6A269D" w14:textId="77777777" w:rsidTr="0067336E">
        <w:trPr>
          <w:trHeight w:val="315"/>
          <w:jc w:val="center"/>
        </w:trPr>
        <w:tc>
          <w:tcPr>
            <w:tcW w:w="3870" w:type="dxa"/>
            <w:tcBorders>
              <w:top w:val="nil"/>
              <w:left w:val="nil"/>
              <w:right w:val="nil"/>
            </w:tcBorders>
            <w:shd w:val="clear" w:color="auto" w:fill="auto"/>
            <w:noWrap/>
            <w:vAlign w:val="bottom"/>
            <w:hideMark/>
          </w:tcPr>
          <w:p w14:paraId="2A59970D"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Chlamydia</w:t>
            </w:r>
          </w:p>
        </w:tc>
        <w:tc>
          <w:tcPr>
            <w:tcW w:w="1653" w:type="dxa"/>
            <w:tcBorders>
              <w:top w:val="nil"/>
              <w:left w:val="nil"/>
              <w:right w:val="nil"/>
            </w:tcBorders>
            <w:shd w:val="clear" w:color="auto" w:fill="auto"/>
            <w:noWrap/>
            <w:vAlign w:val="bottom"/>
            <w:hideMark/>
          </w:tcPr>
          <w:p w14:paraId="4A0491D5"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right w:val="nil"/>
            </w:tcBorders>
            <w:shd w:val="clear" w:color="auto" w:fill="auto"/>
            <w:noWrap/>
            <w:vAlign w:val="center"/>
            <w:hideMark/>
          </w:tcPr>
          <w:p w14:paraId="2C5B767E"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32 (0.</w:t>
            </w:r>
            <w:r w:rsidRPr="003058E0">
              <w:rPr>
                <w:rFonts w:ascii="Times New Roman" w:hAnsi="Times New Roman" w:cs="Times New Roman"/>
                <w:color w:val="000000"/>
                <w:sz w:val="24"/>
                <w:szCs w:val="24"/>
              </w:rPr>
              <w:t>6</w:t>
            </w:r>
            <w:r w:rsidRPr="003058E0">
              <w:rPr>
                <w:rFonts w:ascii="Times New Roman" w:eastAsia="Times New Roman" w:hAnsi="Times New Roman" w:cs="Times New Roman"/>
                <w:color w:val="000000"/>
                <w:sz w:val="24"/>
                <w:szCs w:val="24"/>
              </w:rPr>
              <w:t>)</w:t>
            </w:r>
          </w:p>
        </w:tc>
        <w:tc>
          <w:tcPr>
            <w:tcW w:w="1350" w:type="dxa"/>
            <w:tcBorders>
              <w:top w:val="nil"/>
              <w:left w:val="nil"/>
              <w:right w:val="nil"/>
            </w:tcBorders>
            <w:shd w:val="clear" w:color="auto" w:fill="auto"/>
            <w:noWrap/>
            <w:vAlign w:val="center"/>
            <w:hideMark/>
          </w:tcPr>
          <w:p w14:paraId="4BDD78A5"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74 (1.</w:t>
            </w:r>
            <w:r w:rsidRPr="003058E0">
              <w:rPr>
                <w:rFonts w:ascii="Times New Roman" w:hAnsi="Times New Roman" w:cs="Times New Roman"/>
                <w:color w:val="000000"/>
                <w:sz w:val="24"/>
                <w:szCs w:val="24"/>
              </w:rPr>
              <w:t>2</w:t>
            </w:r>
            <w:r w:rsidRPr="003058E0">
              <w:rPr>
                <w:rFonts w:ascii="Times New Roman" w:eastAsia="Times New Roman" w:hAnsi="Times New Roman" w:cs="Times New Roman"/>
                <w:color w:val="000000"/>
                <w:sz w:val="24"/>
                <w:szCs w:val="24"/>
              </w:rPr>
              <w:t>)</w:t>
            </w:r>
          </w:p>
        </w:tc>
      </w:tr>
      <w:tr w:rsidR="003E3279" w:rsidRPr="003058E0" w14:paraId="002D549F" w14:textId="77777777" w:rsidTr="0067336E">
        <w:trPr>
          <w:trHeight w:val="315"/>
          <w:jc w:val="center"/>
        </w:trPr>
        <w:tc>
          <w:tcPr>
            <w:tcW w:w="3870" w:type="dxa"/>
            <w:tcBorders>
              <w:top w:val="nil"/>
              <w:left w:val="nil"/>
              <w:bottom w:val="single" w:sz="4" w:space="0" w:color="auto"/>
              <w:right w:val="nil"/>
            </w:tcBorders>
            <w:shd w:val="clear" w:color="auto" w:fill="auto"/>
            <w:noWrap/>
            <w:vAlign w:val="bottom"/>
            <w:hideMark/>
          </w:tcPr>
          <w:p w14:paraId="25581241" w14:textId="77777777" w:rsidR="003E3279" w:rsidRPr="003058E0" w:rsidRDefault="003E3279" w:rsidP="0067336E">
            <w:pPr>
              <w:spacing w:after="0" w:line="480" w:lineRule="auto"/>
              <w:ind w:firstLineChars="100" w:firstLine="240"/>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HPV</w:t>
            </w:r>
          </w:p>
        </w:tc>
        <w:tc>
          <w:tcPr>
            <w:tcW w:w="1653" w:type="dxa"/>
            <w:tcBorders>
              <w:top w:val="nil"/>
              <w:left w:val="nil"/>
              <w:bottom w:val="single" w:sz="4" w:space="0" w:color="auto"/>
              <w:right w:val="nil"/>
            </w:tcBorders>
            <w:shd w:val="clear" w:color="auto" w:fill="auto"/>
            <w:noWrap/>
            <w:vAlign w:val="bottom"/>
            <w:hideMark/>
          </w:tcPr>
          <w:p w14:paraId="3EC10A73"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n (%)</w:t>
            </w:r>
          </w:p>
        </w:tc>
        <w:tc>
          <w:tcPr>
            <w:tcW w:w="1317" w:type="dxa"/>
            <w:tcBorders>
              <w:top w:val="nil"/>
              <w:left w:val="nil"/>
              <w:bottom w:val="single" w:sz="4" w:space="0" w:color="auto"/>
              <w:right w:val="nil"/>
            </w:tcBorders>
            <w:shd w:val="clear" w:color="auto" w:fill="auto"/>
            <w:noWrap/>
            <w:vAlign w:val="center"/>
            <w:hideMark/>
          </w:tcPr>
          <w:p w14:paraId="0EBAB885" w14:textId="77777777" w:rsidR="003E3279" w:rsidRPr="003058E0" w:rsidRDefault="003E3279" w:rsidP="0067336E">
            <w:pPr>
              <w:spacing w:after="0"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350" w:type="dxa"/>
            <w:tcBorders>
              <w:top w:val="nil"/>
              <w:left w:val="nil"/>
              <w:bottom w:val="single" w:sz="4" w:space="0" w:color="auto"/>
              <w:right w:val="nil"/>
            </w:tcBorders>
            <w:shd w:val="clear" w:color="auto" w:fill="auto"/>
            <w:noWrap/>
            <w:vAlign w:val="center"/>
            <w:hideMark/>
          </w:tcPr>
          <w:p w14:paraId="2C457885"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sidRPr="003058E0">
              <w:rPr>
                <w:rFonts w:ascii="Times New Roman" w:eastAsia="Times New Roman" w:hAnsi="Times New Roman" w:cs="Times New Roman"/>
                <w:color w:val="000000"/>
                <w:sz w:val="24"/>
                <w:szCs w:val="24"/>
              </w:rPr>
              <w:t>469 (</w:t>
            </w:r>
            <w:r w:rsidRPr="003058E0">
              <w:rPr>
                <w:rFonts w:ascii="Times New Roman" w:hAnsi="Times New Roman" w:cs="Times New Roman"/>
                <w:color w:val="000000"/>
                <w:sz w:val="24"/>
                <w:szCs w:val="24"/>
              </w:rPr>
              <w:t>11</w:t>
            </w:r>
            <w:r w:rsidRPr="003058E0">
              <w:rPr>
                <w:rFonts w:ascii="Times New Roman" w:eastAsia="Times New Roman" w:hAnsi="Times New Roman" w:cs="Times New Roman"/>
                <w:color w:val="000000"/>
                <w:sz w:val="24"/>
                <w:szCs w:val="24"/>
              </w:rPr>
              <w:t>)</w:t>
            </w:r>
          </w:p>
        </w:tc>
      </w:tr>
      <w:tr w:rsidR="003E3279" w:rsidRPr="003058E0" w14:paraId="28EEE11F" w14:textId="77777777" w:rsidTr="0067336E">
        <w:trPr>
          <w:trHeight w:val="315"/>
          <w:jc w:val="center"/>
        </w:trPr>
        <w:tc>
          <w:tcPr>
            <w:tcW w:w="8190" w:type="dxa"/>
            <w:gridSpan w:val="4"/>
            <w:tcBorders>
              <w:top w:val="single" w:sz="4" w:space="0" w:color="auto"/>
              <w:left w:val="nil"/>
              <w:right w:val="nil"/>
            </w:tcBorders>
            <w:shd w:val="clear" w:color="auto" w:fill="auto"/>
            <w:noWrap/>
            <w:vAlign w:val="bottom"/>
          </w:tcPr>
          <w:p w14:paraId="6614041E" w14:textId="77777777" w:rsidR="003E3279" w:rsidRPr="003058E0" w:rsidRDefault="003E3279" w:rsidP="0067336E">
            <w:pPr>
              <w:spacing w:after="0" w:line="480" w:lineRule="auto"/>
              <w:rPr>
                <w:rFonts w:ascii="Times New Roman" w:eastAsia="Times New Roman" w:hAnsi="Times New Roman" w:cs="Times New Roman"/>
                <w:color w:val="000000"/>
                <w:sz w:val="24"/>
                <w:szCs w:val="24"/>
              </w:rPr>
            </w:pPr>
            <w:r>
              <w:rPr>
                <w:vertAlign w:val="superscript"/>
              </w:rPr>
              <w:t>a</w:t>
            </w:r>
            <w:r>
              <w:t xml:space="preserve"> The weighted proportions for c</w:t>
            </w:r>
            <w:r w:rsidRPr="006122F9">
              <w:t>ategorical variables</w:t>
            </w:r>
            <w:r>
              <w:t xml:space="preserve"> were presented.</w:t>
            </w:r>
          </w:p>
        </w:tc>
      </w:tr>
    </w:tbl>
    <w:p w14:paraId="6F3F2B8A" w14:textId="77777777" w:rsidR="003E3279" w:rsidRDefault="003E3279" w:rsidP="003E3279">
      <w:pPr>
        <w:spacing w:line="480" w:lineRule="auto"/>
        <w:rPr>
          <w:rFonts w:ascii="Times New Roman" w:hAnsi="Times New Roman" w:cs="Times New Roman"/>
          <w:sz w:val="24"/>
          <w:szCs w:val="24"/>
        </w:rPr>
      </w:pPr>
    </w:p>
    <w:p w14:paraId="65763FB2" w14:textId="77777777" w:rsidR="003E3279" w:rsidRDefault="003E3279" w:rsidP="003E3279"/>
    <w:p w14:paraId="04768588" w14:textId="77777777" w:rsidR="003E3279" w:rsidRDefault="003E3279">
      <w:pPr>
        <w:rPr>
          <w:rFonts w:ascii="Times New Roman" w:hAnsi="Times New Roman" w:cs="Times New Roman"/>
          <w:sz w:val="24"/>
          <w:szCs w:val="24"/>
        </w:rPr>
      </w:pPr>
    </w:p>
    <w:p w14:paraId="0C1F6ED8" w14:textId="116E44DB" w:rsidR="001E1E8E" w:rsidRDefault="001D760E">
      <w:pPr>
        <w:rPr>
          <w:rFonts w:ascii="Times New Roman" w:hAnsi="Times New Roman" w:cs="Times New Roman"/>
          <w:sz w:val="24"/>
          <w:szCs w:val="24"/>
        </w:rPr>
      </w:pPr>
      <w:r w:rsidRPr="003E3279">
        <w:rPr>
          <w:rFonts w:ascii="Times New Roman" w:hAnsi="Times New Roman" w:cs="Times New Roman"/>
          <w:sz w:val="24"/>
          <w:szCs w:val="24"/>
        </w:rPr>
        <w:br w:type="page"/>
      </w:r>
    </w:p>
    <w:tbl>
      <w:tblPr>
        <w:tblW w:w="7830" w:type="dxa"/>
        <w:jc w:val="center"/>
        <w:tblLook w:val="04A0" w:firstRow="1" w:lastRow="0" w:firstColumn="1" w:lastColumn="0" w:noHBand="0" w:noVBand="1"/>
      </w:tblPr>
      <w:tblGrid>
        <w:gridCol w:w="2239"/>
        <w:gridCol w:w="1811"/>
        <w:gridCol w:w="1980"/>
        <w:gridCol w:w="1800"/>
      </w:tblGrid>
      <w:tr w:rsidR="001E1E8E" w:rsidRPr="00C11D43" w14:paraId="7586A5C2" w14:textId="77777777" w:rsidTr="00B43A3B">
        <w:trPr>
          <w:trHeight w:val="930"/>
          <w:jc w:val="center"/>
        </w:trPr>
        <w:tc>
          <w:tcPr>
            <w:tcW w:w="7830" w:type="dxa"/>
            <w:gridSpan w:val="4"/>
            <w:tcBorders>
              <w:top w:val="nil"/>
              <w:left w:val="nil"/>
              <w:bottom w:val="single" w:sz="4" w:space="0" w:color="auto"/>
              <w:right w:val="nil"/>
            </w:tcBorders>
            <w:shd w:val="clear" w:color="auto" w:fill="auto"/>
            <w:vAlign w:val="center"/>
            <w:hideMark/>
          </w:tcPr>
          <w:p w14:paraId="2CEC04F3" w14:textId="77777777" w:rsidR="001E1E8E" w:rsidRPr="00C11D43" w:rsidRDefault="001E1E8E" w:rsidP="00B43A3B">
            <w:pPr>
              <w:rPr>
                <w:rFonts w:ascii="Times New Roman" w:eastAsia="Times New Roman" w:hAnsi="Times New Roman" w:cs="Times New Roman"/>
                <w:b/>
                <w:bCs/>
                <w:color w:val="000000"/>
                <w:sz w:val="20"/>
                <w:szCs w:val="20"/>
              </w:rPr>
            </w:pPr>
            <w:r w:rsidRPr="00C11D43">
              <w:rPr>
                <w:rFonts w:ascii="Times New Roman" w:eastAsia="Times New Roman" w:hAnsi="Times New Roman" w:cs="Times New Roman"/>
                <w:b/>
                <w:bCs/>
                <w:color w:val="000000"/>
                <w:sz w:val="20"/>
                <w:szCs w:val="20"/>
              </w:rPr>
              <w:t>Table 2. Weighted Logistic Regression Models of HIV-</w:t>
            </w:r>
            <w:r w:rsidRPr="005E04CD">
              <w:rPr>
                <w:rFonts w:ascii="Times New Roman" w:eastAsia="Times New Roman" w:hAnsi="Times New Roman" w:cs="Times New Roman"/>
                <w:b/>
                <w:bCs/>
                <w:color w:val="000000"/>
                <w:sz w:val="20"/>
                <w:szCs w:val="20"/>
              </w:rPr>
              <w:t>Positive</w:t>
            </w:r>
            <w:r w:rsidRPr="00C11D43">
              <w:rPr>
                <w:rFonts w:ascii="Times New Roman" w:eastAsia="Times New Roman" w:hAnsi="Times New Roman" w:cs="Times New Roman"/>
                <w:b/>
                <w:bCs/>
                <w:color w:val="000000"/>
                <w:sz w:val="20"/>
                <w:szCs w:val="20"/>
              </w:rPr>
              <w:t xml:space="preserve"> Among Adults 20-59 years</w:t>
            </w:r>
            <w:r w:rsidRPr="005E04CD">
              <w:rPr>
                <w:rFonts w:ascii="Times New Roman" w:eastAsia="Times New Roman" w:hAnsi="Times New Roman" w:cs="Times New Roman"/>
                <w:b/>
                <w:bCs/>
                <w:color w:val="000000"/>
                <w:sz w:val="20"/>
                <w:szCs w:val="20"/>
              </w:rPr>
              <w:t xml:space="preserve"> from </w:t>
            </w:r>
            <w:r w:rsidRPr="00C11D43">
              <w:rPr>
                <w:rFonts w:ascii="Times New Roman" w:eastAsia="Times New Roman" w:hAnsi="Times New Roman" w:cs="Times New Roman"/>
                <w:b/>
                <w:bCs/>
                <w:color w:val="000000"/>
                <w:sz w:val="20"/>
                <w:szCs w:val="20"/>
              </w:rPr>
              <w:t>NHANES 2009-2016, Adjusted for Socio-demographic and Lifestyle Factors</w:t>
            </w:r>
          </w:p>
        </w:tc>
      </w:tr>
      <w:tr w:rsidR="001E1E8E" w:rsidRPr="00C11D43" w14:paraId="407CFDAD" w14:textId="77777777" w:rsidTr="00B43A3B">
        <w:trPr>
          <w:trHeight w:val="255"/>
          <w:jc w:val="center"/>
        </w:trPr>
        <w:tc>
          <w:tcPr>
            <w:tcW w:w="2239" w:type="dxa"/>
            <w:tcBorders>
              <w:top w:val="nil"/>
              <w:left w:val="nil"/>
              <w:bottom w:val="nil"/>
              <w:right w:val="nil"/>
            </w:tcBorders>
            <w:shd w:val="clear" w:color="auto" w:fill="auto"/>
            <w:noWrap/>
            <w:vAlign w:val="center"/>
            <w:hideMark/>
          </w:tcPr>
          <w:p w14:paraId="4991E841"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 </w:t>
            </w:r>
          </w:p>
        </w:tc>
        <w:tc>
          <w:tcPr>
            <w:tcW w:w="3791" w:type="dxa"/>
            <w:gridSpan w:val="2"/>
            <w:tcBorders>
              <w:top w:val="nil"/>
              <w:left w:val="nil"/>
              <w:bottom w:val="single" w:sz="4" w:space="0" w:color="auto"/>
              <w:right w:val="nil"/>
            </w:tcBorders>
            <w:shd w:val="clear" w:color="auto" w:fill="auto"/>
            <w:vAlign w:val="center"/>
            <w:hideMark/>
          </w:tcPr>
          <w:p w14:paraId="7D87EB4A" w14:textId="77777777" w:rsidR="001E1E8E" w:rsidRPr="00C11D43" w:rsidRDefault="001E1E8E" w:rsidP="00B43A3B">
            <w:pPr>
              <w:rPr>
                <w:rFonts w:ascii="Times New Roman" w:eastAsia="Times New Roman" w:hAnsi="Times New Roman" w:cs="Times New Roman"/>
                <w:b/>
                <w:bCs/>
                <w:color w:val="000000"/>
                <w:sz w:val="20"/>
                <w:szCs w:val="20"/>
              </w:rPr>
            </w:pPr>
            <w:r w:rsidRPr="00C11D43">
              <w:rPr>
                <w:rFonts w:ascii="Times New Roman" w:eastAsia="Times New Roman" w:hAnsi="Times New Roman" w:cs="Times New Roman"/>
                <w:b/>
                <w:bCs/>
                <w:color w:val="000000"/>
                <w:sz w:val="20"/>
                <w:szCs w:val="20"/>
              </w:rPr>
              <w:t>Odds Ratio</w:t>
            </w:r>
          </w:p>
        </w:tc>
        <w:tc>
          <w:tcPr>
            <w:tcW w:w="1800" w:type="dxa"/>
            <w:tcBorders>
              <w:top w:val="nil"/>
              <w:left w:val="nil"/>
              <w:bottom w:val="single" w:sz="4" w:space="0" w:color="auto"/>
              <w:right w:val="nil"/>
            </w:tcBorders>
            <w:shd w:val="clear" w:color="auto" w:fill="auto"/>
            <w:noWrap/>
            <w:vAlign w:val="bottom"/>
            <w:hideMark/>
          </w:tcPr>
          <w:p w14:paraId="625A6261"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 </w:t>
            </w:r>
          </w:p>
        </w:tc>
      </w:tr>
      <w:tr w:rsidR="001E1E8E" w:rsidRPr="00C11D43" w14:paraId="51B8B2FA" w14:textId="77777777" w:rsidTr="00B43A3B">
        <w:trPr>
          <w:trHeight w:val="300"/>
          <w:jc w:val="center"/>
        </w:trPr>
        <w:tc>
          <w:tcPr>
            <w:tcW w:w="2239" w:type="dxa"/>
            <w:tcBorders>
              <w:top w:val="nil"/>
              <w:left w:val="nil"/>
              <w:bottom w:val="nil"/>
              <w:right w:val="nil"/>
            </w:tcBorders>
            <w:shd w:val="clear" w:color="auto" w:fill="auto"/>
            <w:noWrap/>
            <w:vAlign w:val="bottom"/>
            <w:hideMark/>
          </w:tcPr>
          <w:p w14:paraId="161CB8E8" w14:textId="77777777" w:rsidR="001E1E8E" w:rsidRPr="00C11D43" w:rsidRDefault="001E1E8E" w:rsidP="00B43A3B">
            <w:pPr>
              <w:rPr>
                <w:rFonts w:ascii="Times New Roman" w:eastAsia="Times New Roman" w:hAnsi="Times New Roman" w:cs="Times New Roman"/>
                <w:color w:val="000000"/>
                <w:sz w:val="20"/>
                <w:szCs w:val="20"/>
              </w:rPr>
            </w:pPr>
          </w:p>
        </w:tc>
        <w:tc>
          <w:tcPr>
            <w:tcW w:w="3791" w:type="dxa"/>
            <w:gridSpan w:val="2"/>
            <w:tcBorders>
              <w:top w:val="nil"/>
              <w:left w:val="nil"/>
              <w:bottom w:val="single" w:sz="4" w:space="0" w:color="auto"/>
              <w:right w:val="nil"/>
            </w:tcBorders>
            <w:shd w:val="clear" w:color="auto" w:fill="auto"/>
            <w:vAlign w:val="center"/>
            <w:hideMark/>
          </w:tcPr>
          <w:p w14:paraId="66EE54B3" w14:textId="77777777" w:rsidR="001E1E8E" w:rsidRPr="00C11D43" w:rsidRDefault="001E1E8E" w:rsidP="00B43A3B">
            <w:pPr>
              <w:rPr>
                <w:rFonts w:ascii="Times New Roman" w:eastAsia="Times New Roman" w:hAnsi="Times New Roman" w:cs="Times New Roman"/>
                <w:b/>
                <w:bCs/>
                <w:color w:val="000000"/>
                <w:sz w:val="20"/>
                <w:szCs w:val="20"/>
              </w:rPr>
            </w:pPr>
            <w:r w:rsidRPr="00C11D43">
              <w:rPr>
                <w:rFonts w:ascii="Times New Roman" w:eastAsia="Times New Roman" w:hAnsi="Times New Roman" w:cs="Times New Roman"/>
                <w:b/>
                <w:bCs/>
                <w:color w:val="000000"/>
                <w:sz w:val="20"/>
                <w:szCs w:val="20"/>
              </w:rPr>
              <w:t>HIV positive</w:t>
            </w:r>
          </w:p>
        </w:tc>
        <w:tc>
          <w:tcPr>
            <w:tcW w:w="1800" w:type="dxa"/>
            <w:tcBorders>
              <w:top w:val="nil"/>
              <w:left w:val="nil"/>
              <w:bottom w:val="single" w:sz="4" w:space="0" w:color="auto"/>
              <w:right w:val="nil"/>
            </w:tcBorders>
            <w:shd w:val="clear" w:color="auto" w:fill="auto"/>
            <w:noWrap/>
            <w:vAlign w:val="bottom"/>
            <w:hideMark/>
          </w:tcPr>
          <w:p w14:paraId="60344E9C"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 </w:t>
            </w:r>
          </w:p>
        </w:tc>
      </w:tr>
      <w:tr w:rsidR="001E1E8E" w:rsidRPr="00C11D43" w14:paraId="23242B3F" w14:textId="77777777" w:rsidTr="00B43A3B">
        <w:trPr>
          <w:trHeight w:val="300"/>
          <w:jc w:val="center"/>
        </w:trPr>
        <w:tc>
          <w:tcPr>
            <w:tcW w:w="2239" w:type="dxa"/>
            <w:tcBorders>
              <w:top w:val="nil"/>
              <w:left w:val="nil"/>
              <w:bottom w:val="single" w:sz="4" w:space="0" w:color="auto"/>
              <w:right w:val="nil"/>
            </w:tcBorders>
            <w:shd w:val="clear" w:color="auto" w:fill="auto"/>
            <w:noWrap/>
            <w:vAlign w:val="center"/>
            <w:hideMark/>
          </w:tcPr>
          <w:p w14:paraId="35B707C6"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 </w:t>
            </w:r>
          </w:p>
        </w:tc>
        <w:tc>
          <w:tcPr>
            <w:tcW w:w="1811" w:type="dxa"/>
            <w:tcBorders>
              <w:top w:val="nil"/>
              <w:left w:val="nil"/>
              <w:bottom w:val="single" w:sz="4" w:space="0" w:color="auto"/>
              <w:right w:val="nil"/>
            </w:tcBorders>
            <w:shd w:val="clear" w:color="auto" w:fill="auto"/>
            <w:noWrap/>
            <w:vAlign w:val="bottom"/>
            <w:hideMark/>
          </w:tcPr>
          <w:p w14:paraId="49B2006F" w14:textId="77777777" w:rsidR="001E1E8E" w:rsidRPr="00C11D43" w:rsidRDefault="001E1E8E" w:rsidP="00B43A3B">
            <w:pPr>
              <w:rPr>
                <w:rFonts w:ascii="Times New Roman" w:eastAsia="Times New Roman" w:hAnsi="Times New Roman" w:cs="Times New Roman"/>
                <w:b/>
                <w:bCs/>
                <w:color w:val="000000"/>
                <w:sz w:val="20"/>
                <w:szCs w:val="20"/>
              </w:rPr>
            </w:pPr>
            <w:r w:rsidRPr="00C11D43">
              <w:rPr>
                <w:rFonts w:ascii="Times New Roman" w:eastAsia="Times New Roman" w:hAnsi="Times New Roman" w:cs="Times New Roman"/>
                <w:b/>
                <w:bCs/>
                <w:color w:val="000000"/>
                <w:sz w:val="20"/>
                <w:szCs w:val="20"/>
              </w:rPr>
              <w:t>All</w:t>
            </w:r>
          </w:p>
        </w:tc>
        <w:tc>
          <w:tcPr>
            <w:tcW w:w="1980" w:type="dxa"/>
            <w:tcBorders>
              <w:top w:val="nil"/>
              <w:left w:val="nil"/>
              <w:bottom w:val="single" w:sz="4" w:space="0" w:color="auto"/>
              <w:right w:val="nil"/>
            </w:tcBorders>
            <w:shd w:val="clear" w:color="auto" w:fill="auto"/>
            <w:vAlign w:val="center"/>
            <w:hideMark/>
          </w:tcPr>
          <w:p w14:paraId="4CC7836E" w14:textId="77777777" w:rsidR="001E1E8E" w:rsidRPr="00C11D43" w:rsidRDefault="001E1E8E" w:rsidP="00B43A3B">
            <w:pPr>
              <w:rPr>
                <w:rFonts w:ascii="Times New Roman" w:eastAsia="Times New Roman" w:hAnsi="Times New Roman" w:cs="Times New Roman"/>
                <w:b/>
                <w:bCs/>
                <w:color w:val="000000"/>
                <w:sz w:val="20"/>
                <w:szCs w:val="20"/>
              </w:rPr>
            </w:pPr>
            <w:r w:rsidRPr="00C11D43">
              <w:rPr>
                <w:rFonts w:ascii="Times New Roman" w:eastAsia="Times New Roman" w:hAnsi="Times New Roman" w:cs="Times New Roman"/>
                <w:b/>
                <w:bCs/>
                <w:color w:val="000000"/>
                <w:sz w:val="20"/>
                <w:szCs w:val="20"/>
              </w:rPr>
              <w:t>20-39 years</w:t>
            </w:r>
          </w:p>
        </w:tc>
        <w:tc>
          <w:tcPr>
            <w:tcW w:w="1800" w:type="dxa"/>
            <w:tcBorders>
              <w:top w:val="nil"/>
              <w:left w:val="nil"/>
              <w:bottom w:val="single" w:sz="4" w:space="0" w:color="auto"/>
              <w:right w:val="nil"/>
            </w:tcBorders>
            <w:shd w:val="clear" w:color="auto" w:fill="auto"/>
            <w:vAlign w:val="center"/>
            <w:hideMark/>
          </w:tcPr>
          <w:p w14:paraId="1D09FC63" w14:textId="77777777" w:rsidR="001E1E8E" w:rsidRPr="00C11D43" w:rsidRDefault="001E1E8E" w:rsidP="00B43A3B">
            <w:pPr>
              <w:rPr>
                <w:rFonts w:ascii="Times New Roman" w:eastAsia="Times New Roman" w:hAnsi="Times New Roman" w:cs="Times New Roman"/>
                <w:b/>
                <w:bCs/>
                <w:color w:val="000000"/>
                <w:sz w:val="20"/>
                <w:szCs w:val="20"/>
              </w:rPr>
            </w:pPr>
            <w:r w:rsidRPr="00C11D43">
              <w:rPr>
                <w:rFonts w:ascii="Times New Roman" w:eastAsia="Times New Roman" w:hAnsi="Times New Roman" w:cs="Times New Roman"/>
                <w:b/>
                <w:bCs/>
                <w:color w:val="000000"/>
                <w:sz w:val="20"/>
                <w:szCs w:val="20"/>
              </w:rPr>
              <w:t>40-59 years</w:t>
            </w:r>
          </w:p>
        </w:tc>
      </w:tr>
      <w:tr w:rsidR="001E1E8E" w:rsidRPr="00C11D43" w14:paraId="758ED88A"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3D9BDC17" w14:textId="77777777" w:rsidR="001E1E8E" w:rsidRPr="00C11D43" w:rsidRDefault="001E1E8E" w:rsidP="00B43A3B">
            <w:pPr>
              <w:rPr>
                <w:rFonts w:ascii="Times New Roman" w:eastAsia="Times New Roman" w:hAnsi="Times New Roman" w:cs="Times New Roman"/>
                <w:color w:val="000000"/>
                <w:sz w:val="20"/>
                <w:szCs w:val="20"/>
                <w:vertAlign w:val="superscript"/>
              </w:rPr>
            </w:pPr>
            <w:r w:rsidRPr="00C11D43">
              <w:rPr>
                <w:rFonts w:ascii="Times New Roman" w:eastAsia="Times New Roman" w:hAnsi="Times New Roman" w:cs="Times New Roman"/>
                <w:color w:val="000000"/>
                <w:sz w:val="20"/>
                <w:szCs w:val="20"/>
              </w:rPr>
              <w:t>Multiple risk behaviors</w:t>
            </w:r>
            <w:r w:rsidRPr="005E04CD">
              <w:rPr>
                <w:rFonts w:ascii="Times New Roman" w:hAnsi="Times New Roman" w:cs="Times New Roman"/>
                <w:color w:val="000000"/>
                <w:sz w:val="20"/>
                <w:szCs w:val="20"/>
                <w:vertAlign w:val="superscript"/>
              </w:rPr>
              <w:t>a</w:t>
            </w:r>
          </w:p>
        </w:tc>
        <w:tc>
          <w:tcPr>
            <w:tcW w:w="1811" w:type="dxa"/>
            <w:tcBorders>
              <w:top w:val="nil"/>
              <w:left w:val="nil"/>
              <w:bottom w:val="nil"/>
              <w:right w:val="nil"/>
            </w:tcBorders>
            <w:shd w:val="clear" w:color="auto" w:fill="auto"/>
            <w:noWrap/>
            <w:vAlign w:val="bottom"/>
            <w:hideMark/>
          </w:tcPr>
          <w:p w14:paraId="1F572DC8"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1.85 (1.85 to 1.86)</w:t>
            </w:r>
          </w:p>
        </w:tc>
        <w:tc>
          <w:tcPr>
            <w:tcW w:w="1980" w:type="dxa"/>
            <w:tcBorders>
              <w:top w:val="nil"/>
              <w:left w:val="nil"/>
              <w:bottom w:val="nil"/>
              <w:right w:val="nil"/>
            </w:tcBorders>
            <w:shd w:val="clear" w:color="auto" w:fill="auto"/>
            <w:noWrap/>
            <w:vAlign w:val="bottom"/>
            <w:hideMark/>
          </w:tcPr>
          <w:p w14:paraId="6E8419CF"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1.4</w:t>
            </w:r>
            <w:r w:rsidRPr="005E04CD">
              <w:rPr>
                <w:rFonts w:ascii="Times New Roman" w:hAnsi="Times New Roman" w:cs="Times New Roman"/>
                <w:color w:val="000000"/>
                <w:sz w:val="20"/>
                <w:szCs w:val="20"/>
              </w:rPr>
              <w:t>0</w:t>
            </w:r>
            <w:r w:rsidRPr="00C11D43">
              <w:rPr>
                <w:rFonts w:ascii="Times New Roman" w:eastAsia="Times New Roman" w:hAnsi="Times New Roman" w:cs="Times New Roman"/>
                <w:color w:val="000000"/>
                <w:sz w:val="20"/>
                <w:szCs w:val="20"/>
              </w:rPr>
              <w:t xml:space="preserve"> (1.4</w:t>
            </w:r>
            <w:r w:rsidRPr="005E04CD">
              <w:rPr>
                <w:rFonts w:ascii="Times New Roman" w:hAnsi="Times New Roman" w:cs="Times New Roman"/>
                <w:color w:val="000000"/>
                <w:sz w:val="20"/>
                <w:szCs w:val="20"/>
              </w:rPr>
              <w:t>0</w:t>
            </w:r>
            <w:r w:rsidRPr="00C11D43">
              <w:rPr>
                <w:rFonts w:ascii="Times New Roman" w:eastAsia="Times New Roman" w:hAnsi="Times New Roman" w:cs="Times New Roman"/>
                <w:color w:val="000000"/>
                <w:sz w:val="20"/>
                <w:szCs w:val="20"/>
              </w:rPr>
              <w:t xml:space="preserve"> to 1.41)</w:t>
            </w:r>
          </w:p>
        </w:tc>
        <w:tc>
          <w:tcPr>
            <w:tcW w:w="1800" w:type="dxa"/>
            <w:tcBorders>
              <w:top w:val="nil"/>
              <w:left w:val="nil"/>
              <w:bottom w:val="nil"/>
              <w:right w:val="nil"/>
            </w:tcBorders>
            <w:shd w:val="clear" w:color="auto" w:fill="auto"/>
            <w:noWrap/>
            <w:vAlign w:val="bottom"/>
            <w:hideMark/>
          </w:tcPr>
          <w:p w14:paraId="5CDF1754"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2.02 (2.02 to 2.03)</w:t>
            </w:r>
          </w:p>
        </w:tc>
      </w:tr>
      <w:tr w:rsidR="001E1E8E" w:rsidRPr="00C11D43" w14:paraId="2FA5AC31"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04161CF9"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Age</w:t>
            </w:r>
          </w:p>
        </w:tc>
        <w:tc>
          <w:tcPr>
            <w:tcW w:w="1811" w:type="dxa"/>
            <w:tcBorders>
              <w:top w:val="nil"/>
              <w:left w:val="nil"/>
              <w:bottom w:val="nil"/>
              <w:right w:val="nil"/>
            </w:tcBorders>
            <w:shd w:val="clear" w:color="auto" w:fill="auto"/>
            <w:noWrap/>
            <w:vAlign w:val="bottom"/>
            <w:hideMark/>
          </w:tcPr>
          <w:p w14:paraId="5F62333A"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1.06 (1.06 to 1.06)</w:t>
            </w:r>
          </w:p>
        </w:tc>
        <w:tc>
          <w:tcPr>
            <w:tcW w:w="1980" w:type="dxa"/>
            <w:tcBorders>
              <w:top w:val="nil"/>
              <w:left w:val="nil"/>
              <w:bottom w:val="nil"/>
              <w:right w:val="nil"/>
            </w:tcBorders>
            <w:shd w:val="clear" w:color="auto" w:fill="auto"/>
            <w:noWrap/>
            <w:vAlign w:val="bottom"/>
            <w:hideMark/>
          </w:tcPr>
          <w:p w14:paraId="55542FCE"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1.05 (1.05 to 1.05)</w:t>
            </w:r>
          </w:p>
        </w:tc>
        <w:tc>
          <w:tcPr>
            <w:tcW w:w="1800" w:type="dxa"/>
            <w:tcBorders>
              <w:top w:val="nil"/>
              <w:left w:val="nil"/>
              <w:bottom w:val="nil"/>
              <w:right w:val="nil"/>
            </w:tcBorders>
            <w:shd w:val="clear" w:color="auto" w:fill="auto"/>
            <w:noWrap/>
            <w:vAlign w:val="bottom"/>
            <w:hideMark/>
          </w:tcPr>
          <w:p w14:paraId="19BAD5B8"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1.04 (1.04 to 1.04)</w:t>
            </w:r>
          </w:p>
        </w:tc>
      </w:tr>
      <w:tr w:rsidR="001E1E8E" w:rsidRPr="00C11D43" w14:paraId="11BD8923"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01CB9E0F"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Sex</w:t>
            </w:r>
          </w:p>
        </w:tc>
        <w:tc>
          <w:tcPr>
            <w:tcW w:w="1811" w:type="dxa"/>
            <w:tcBorders>
              <w:top w:val="nil"/>
              <w:left w:val="nil"/>
              <w:bottom w:val="nil"/>
              <w:right w:val="nil"/>
            </w:tcBorders>
            <w:shd w:val="clear" w:color="auto" w:fill="auto"/>
            <w:noWrap/>
            <w:vAlign w:val="bottom"/>
            <w:hideMark/>
          </w:tcPr>
          <w:p w14:paraId="7B7B5925" w14:textId="77777777" w:rsidR="001E1E8E" w:rsidRPr="00C11D43" w:rsidRDefault="001E1E8E" w:rsidP="00B43A3B">
            <w:pPr>
              <w:rPr>
                <w:rFonts w:ascii="Times New Roman" w:eastAsia="Times New Roman" w:hAnsi="Times New Roman" w:cs="Times New Roman"/>
                <w:color w:val="000000"/>
                <w:sz w:val="20"/>
                <w:szCs w:val="20"/>
              </w:rPr>
            </w:pPr>
          </w:p>
        </w:tc>
        <w:tc>
          <w:tcPr>
            <w:tcW w:w="1980" w:type="dxa"/>
            <w:tcBorders>
              <w:top w:val="nil"/>
              <w:left w:val="nil"/>
              <w:bottom w:val="nil"/>
              <w:right w:val="nil"/>
            </w:tcBorders>
            <w:shd w:val="clear" w:color="auto" w:fill="auto"/>
            <w:noWrap/>
            <w:vAlign w:val="bottom"/>
            <w:hideMark/>
          </w:tcPr>
          <w:p w14:paraId="4617ED62" w14:textId="77777777" w:rsidR="001E1E8E" w:rsidRPr="00C11D43" w:rsidRDefault="001E1E8E" w:rsidP="00B43A3B">
            <w:pPr>
              <w:rPr>
                <w:rFonts w:ascii="Times New Roman" w:eastAsia="Times New Roman" w:hAnsi="Times New Roman" w:cs="Times New Roman"/>
                <w:sz w:val="20"/>
                <w:szCs w:val="20"/>
              </w:rPr>
            </w:pPr>
          </w:p>
        </w:tc>
        <w:tc>
          <w:tcPr>
            <w:tcW w:w="1800" w:type="dxa"/>
            <w:tcBorders>
              <w:top w:val="nil"/>
              <w:left w:val="nil"/>
              <w:bottom w:val="nil"/>
              <w:right w:val="nil"/>
            </w:tcBorders>
            <w:shd w:val="clear" w:color="auto" w:fill="auto"/>
            <w:noWrap/>
            <w:vAlign w:val="bottom"/>
            <w:hideMark/>
          </w:tcPr>
          <w:p w14:paraId="1EFAACA2" w14:textId="77777777" w:rsidR="001E1E8E" w:rsidRPr="00C11D43" w:rsidRDefault="001E1E8E" w:rsidP="00B43A3B">
            <w:pPr>
              <w:rPr>
                <w:rFonts w:ascii="Times New Roman" w:eastAsia="Times New Roman" w:hAnsi="Times New Roman" w:cs="Times New Roman"/>
                <w:sz w:val="20"/>
                <w:szCs w:val="20"/>
              </w:rPr>
            </w:pPr>
          </w:p>
        </w:tc>
      </w:tr>
      <w:tr w:rsidR="001E1E8E" w:rsidRPr="00C11D43" w14:paraId="2A03CA4A"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2F42C5BA" w14:textId="77777777" w:rsidR="001E1E8E" w:rsidRPr="00C11D43" w:rsidRDefault="001E1E8E" w:rsidP="00B43A3B">
            <w:pPr>
              <w:ind w:firstLineChars="100" w:firstLine="200"/>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Women</w:t>
            </w:r>
          </w:p>
        </w:tc>
        <w:tc>
          <w:tcPr>
            <w:tcW w:w="1811" w:type="dxa"/>
            <w:tcBorders>
              <w:top w:val="nil"/>
              <w:left w:val="nil"/>
              <w:bottom w:val="nil"/>
              <w:right w:val="nil"/>
            </w:tcBorders>
            <w:shd w:val="clear" w:color="auto" w:fill="auto"/>
            <w:noWrap/>
            <w:vAlign w:val="bottom"/>
            <w:hideMark/>
          </w:tcPr>
          <w:p w14:paraId="2FA84B62"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 [Reference]</w:t>
            </w:r>
          </w:p>
        </w:tc>
        <w:tc>
          <w:tcPr>
            <w:tcW w:w="1980" w:type="dxa"/>
            <w:tcBorders>
              <w:top w:val="nil"/>
              <w:left w:val="nil"/>
              <w:bottom w:val="nil"/>
              <w:right w:val="nil"/>
            </w:tcBorders>
            <w:shd w:val="clear" w:color="auto" w:fill="auto"/>
            <w:noWrap/>
            <w:vAlign w:val="bottom"/>
            <w:hideMark/>
          </w:tcPr>
          <w:p w14:paraId="6660CE22"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 [Reference]</w:t>
            </w:r>
          </w:p>
        </w:tc>
        <w:tc>
          <w:tcPr>
            <w:tcW w:w="1800" w:type="dxa"/>
            <w:tcBorders>
              <w:top w:val="nil"/>
              <w:left w:val="nil"/>
              <w:bottom w:val="nil"/>
              <w:right w:val="nil"/>
            </w:tcBorders>
            <w:shd w:val="clear" w:color="auto" w:fill="auto"/>
            <w:noWrap/>
            <w:vAlign w:val="bottom"/>
            <w:hideMark/>
          </w:tcPr>
          <w:p w14:paraId="2AD0DEE5"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 [Reference]</w:t>
            </w:r>
          </w:p>
        </w:tc>
      </w:tr>
      <w:tr w:rsidR="001E1E8E" w:rsidRPr="00C11D43" w14:paraId="262C1D98"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6E743D37" w14:textId="77777777" w:rsidR="001E1E8E" w:rsidRPr="00C11D43" w:rsidRDefault="001E1E8E" w:rsidP="00B43A3B">
            <w:pPr>
              <w:ind w:firstLineChars="100" w:firstLine="200"/>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Men</w:t>
            </w:r>
          </w:p>
        </w:tc>
        <w:tc>
          <w:tcPr>
            <w:tcW w:w="1811" w:type="dxa"/>
            <w:tcBorders>
              <w:top w:val="nil"/>
              <w:left w:val="nil"/>
              <w:bottom w:val="nil"/>
              <w:right w:val="nil"/>
            </w:tcBorders>
            <w:shd w:val="clear" w:color="auto" w:fill="auto"/>
            <w:noWrap/>
            <w:vAlign w:val="bottom"/>
            <w:hideMark/>
          </w:tcPr>
          <w:p w14:paraId="7C5D59FE"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4.78 (4.77 to 4.8</w:t>
            </w:r>
            <w:r w:rsidRPr="005E04CD">
              <w:rPr>
                <w:rFonts w:ascii="Times New Roman" w:hAnsi="Times New Roman" w:cs="Times New Roman"/>
                <w:color w:val="000000"/>
                <w:sz w:val="20"/>
                <w:szCs w:val="20"/>
              </w:rPr>
              <w:t>0</w:t>
            </w:r>
            <w:r w:rsidRPr="00C11D43">
              <w:rPr>
                <w:rFonts w:ascii="Times New Roman" w:eastAsia="Times New Roman" w:hAnsi="Times New Roman" w:cs="Times New Roman"/>
                <w:color w:val="000000"/>
                <w:sz w:val="20"/>
                <w:szCs w:val="20"/>
              </w:rPr>
              <w:t>)</w:t>
            </w:r>
          </w:p>
        </w:tc>
        <w:tc>
          <w:tcPr>
            <w:tcW w:w="1980" w:type="dxa"/>
            <w:tcBorders>
              <w:top w:val="nil"/>
              <w:left w:val="nil"/>
              <w:bottom w:val="nil"/>
              <w:right w:val="nil"/>
            </w:tcBorders>
            <w:shd w:val="clear" w:color="auto" w:fill="auto"/>
            <w:noWrap/>
            <w:vAlign w:val="bottom"/>
            <w:hideMark/>
          </w:tcPr>
          <w:p w14:paraId="24525E96"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4.01 (3.98 to 4.03)</w:t>
            </w:r>
          </w:p>
        </w:tc>
        <w:tc>
          <w:tcPr>
            <w:tcW w:w="1800" w:type="dxa"/>
            <w:tcBorders>
              <w:top w:val="nil"/>
              <w:left w:val="nil"/>
              <w:bottom w:val="nil"/>
              <w:right w:val="nil"/>
            </w:tcBorders>
            <w:shd w:val="clear" w:color="auto" w:fill="auto"/>
            <w:noWrap/>
            <w:vAlign w:val="bottom"/>
            <w:hideMark/>
          </w:tcPr>
          <w:p w14:paraId="070356F8"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5.09 (5.07 to 5.11)</w:t>
            </w:r>
          </w:p>
        </w:tc>
      </w:tr>
      <w:tr w:rsidR="001E1E8E" w:rsidRPr="00C11D43" w14:paraId="0A78A197"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05781E39"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Race/ethnicity</w:t>
            </w:r>
          </w:p>
        </w:tc>
        <w:tc>
          <w:tcPr>
            <w:tcW w:w="1811" w:type="dxa"/>
            <w:tcBorders>
              <w:top w:val="nil"/>
              <w:left w:val="nil"/>
              <w:bottom w:val="nil"/>
              <w:right w:val="nil"/>
            </w:tcBorders>
            <w:shd w:val="clear" w:color="auto" w:fill="auto"/>
            <w:noWrap/>
            <w:vAlign w:val="bottom"/>
            <w:hideMark/>
          </w:tcPr>
          <w:p w14:paraId="6C2C278D" w14:textId="77777777" w:rsidR="001E1E8E" w:rsidRPr="00C11D43" w:rsidRDefault="001E1E8E" w:rsidP="00B43A3B">
            <w:pPr>
              <w:rPr>
                <w:rFonts w:ascii="Times New Roman" w:eastAsia="Times New Roman" w:hAnsi="Times New Roman" w:cs="Times New Roman"/>
                <w:color w:val="000000"/>
                <w:sz w:val="20"/>
                <w:szCs w:val="20"/>
              </w:rPr>
            </w:pPr>
          </w:p>
        </w:tc>
        <w:tc>
          <w:tcPr>
            <w:tcW w:w="1980" w:type="dxa"/>
            <w:tcBorders>
              <w:top w:val="nil"/>
              <w:left w:val="nil"/>
              <w:bottom w:val="nil"/>
              <w:right w:val="nil"/>
            </w:tcBorders>
            <w:shd w:val="clear" w:color="auto" w:fill="auto"/>
            <w:noWrap/>
            <w:vAlign w:val="center"/>
            <w:hideMark/>
          </w:tcPr>
          <w:p w14:paraId="74F64AEC" w14:textId="77777777" w:rsidR="001E1E8E" w:rsidRPr="00C11D43" w:rsidRDefault="001E1E8E" w:rsidP="00B43A3B">
            <w:pPr>
              <w:rPr>
                <w:rFonts w:ascii="Times New Roman" w:eastAsia="Times New Roman" w:hAnsi="Times New Roman" w:cs="Times New Roman"/>
                <w:sz w:val="20"/>
                <w:szCs w:val="20"/>
              </w:rPr>
            </w:pPr>
          </w:p>
        </w:tc>
        <w:tc>
          <w:tcPr>
            <w:tcW w:w="1800" w:type="dxa"/>
            <w:tcBorders>
              <w:top w:val="nil"/>
              <w:left w:val="nil"/>
              <w:bottom w:val="nil"/>
              <w:right w:val="nil"/>
            </w:tcBorders>
            <w:shd w:val="clear" w:color="auto" w:fill="auto"/>
            <w:noWrap/>
            <w:vAlign w:val="bottom"/>
            <w:hideMark/>
          </w:tcPr>
          <w:p w14:paraId="27A545EF" w14:textId="77777777" w:rsidR="001E1E8E" w:rsidRPr="00C11D43" w:rsidRDefault="001E1E8E" w:rsidP="00B43A3B">
            <w:pPr>
              <w:rPr>
                <w:rFonts w:ascii="Times New Roman" w:eastAsia="Times New Roman" w:hAnsi="Times New Roman" w:cs="Times New Roman"/>
                <w:sz w:val="20"/>
                <w:szCs w:val="20"/>
              </w:rPr>
            </w:pPr>
          </w:p>
        </w:tc>
      </w:tr>
      <w:tr w:rsidR="001E1E8E" w:rsidRPr="00C11D43" w14:paraId="057B95F3"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50DBE76F" w14:textId="77777777" w:rsidR="001E1E8E" w:rsidRPr="00C11D43" w:rsidRDefault="001E1E8E" w:rsidP="00B43A3B">
            <w:pPr>
              <w:ind w:firstLineChars="100" w:firstLine="200"/>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Non-Hispanic white</w:t>
            </w:r>
          </w:p>
        </w:tc>
        <w:tc>
          <w:tcPr>
            <w:tcW w:w="1811" w:type="dxa"/>
            <w:tcBorders>
              <w:top w:val="nil"/>
              <w:left w:val="nil"/>
              <w:bottom w:val="nil"/>
              <w:right w:val="nil"/>
            </w:tcBorders>
            <w:shd w:val="clear" w:color="auto" w:fill="auto"/>
            <w:noWrap/>
            <w:vAlign w:val="center"/>
            <w:hideMark/>
          </w:tcPr>
          <w:p w14:paraId="1F4A7567"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 [Reference]</w:t>
            </w:r>
          </w:p>
        </w:tc>
        <w:tc>
          <w:tcPr>
            <w:tcW w:w="1980" w:type="dxa"/>
            <w:tcBorders>
              <w:top w:val="nil"/>
              <w:left w:val="nil"/>
              <w:bottom w:val="nil"/>
              <w:right w:val="nil"/>
            </w:tcBorders>
            <w:shd w:val="clear" w:color="auto" w:fill="auto"/>
            <w:noWrap/>
            <w:vAlign w:val="center"/>
            <w:hideMark/>
          </w:tcPr>
          <w:p w14:paraId="0686AF5D"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 [Reference]</w:t>
            </w:r>
          </w:p>
        </w:tc>
        <w:tc>
          <w:tcPr>
            <w:tcW w:w="1800" w:type="dxa"/>
            <w:tcBorders>
              <w:top w:val="nil"/>
              <w:left w:val="nil"/>
              <w:bottom w:val="nil"/>
              <w:right w:val="nil"/>
            </w:tcBorders>
            <w:shd w:val="clear" w:color="auto" w:fill="auto"/>
            <w:noWrap/>
            <w:vAlign w:val="bottom"/>
            <w:hideMark/>
          </w:tcPr>
          <w:p w14:paraId="78022613"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 [Reference]</w:t>
            </w:r>
          </w:p>
        </w:tc>
      </w:tr>
      <w:tr w:rsidR="001E1E8E" w:rsidRPr="00C11D43" w14:paraId="553F05E4"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7134463E" w14:textId="77777777" w:rsidR="001E1E8E" w:rsidRPr="00C11D43" w:rsidRDefault="001E1E8E" w:rsidP="00B43A3B">
            <w:pPr>
              <w:ind w:firstLineChars="100" w:firstLine="200"/>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Non-Hispanic black</w:t>
            </w:r>
          </w:p>
        </w:tc>
        <w:tc>
          <w:tcPr>
            <w:tcW w:w="1811" w:type="dxa"/>
            <w:tcBorders>
              <w:top w:val="nil"/>
              <w:left w:val="nil"/>
              <w:bottom w:val="nil"/>
              <w:right w:val="nil"/>
            </w:tcBorders>
            <w:shd w:val="clear" w:color="auto" w:fill="auto"/>
            <w:noWrap/>
            <w:vAlign w:val="bottom"/>
            <w:hideMark/>
          </w:tcPr>
          <w:p w14:paraId="7D77B6D9"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5.5</w:t>
            </w:r>
            <w:r w:rsidRPr="005E04CD">
              <w:rPr>
                <w:rFonts w:ascii="Times New Roman" w:hAnsi="Times New Roman" w:cs="Times New Roman"/>
                <w:color w:val="000000"/>
                <w:sz w:val="20"/>
                <w:szCs w:val="20"/>
              </w:rPr>
              <w:t>0</w:t>
            </w:r>
            <w:r w:rsidRPr="00C11D43">
              <w:rPr>
                <w:rFonts w:ascii="Times New Roman" w:eastAsia="Times New Roman" w:hAnsi="Times New Roman" w:cs="Times New Roman"/>
                <w:color w:val="000000"/>
                <w:sz w:val="20"/>
                <w:szCs w:val="20"/>
              </w:rPr>
              <w:t xml:space="preserve"> (5.49 to 5.52)</w:t>
            </w:r>
          </w:p>
        </w:tc>
        <w:tc>
          <w:tcPr>
            <w:tcW w:w="1980" w:type="dxa"/>
            <w:tcBorders>
              <w:top w:val="nil"/>
              <w:left w:val="nil"/>
              <w:bottom w:val="nil"/>
              <w:right w:val="nil"/>
            </w:tcBorders>
            <w:shd w:val="clear" w:color="auto" w:fill="auto"/>
            <w:noWrap/>
            <w:vAlign w:val="bottom"/>
            <w:hideMark/>
          </w:tcPr>
          <w:p w14:paraId="74AEAC9F"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20.4</w:t>
            </w:r>
            <w:r w:rsidRPr="005E04CD">
              <w:rPr>
                <w:rFonts w:ascii="Times New Roman" w:eastAsia="Times New Roman" w:hAnsi="Times New Roman" w:cs="Times New Roman"/>
                <w:color w:val="000000"/>
                <w:sz w:val="20"/>
                <w:szCs w:val="20"/>
              </w:rPr>
              <w:t xml:space="preserve"> (20.</w:t>
            </w:r>
            <w:r w:rsidRPr="005E04CD">
              <w:rPr>
                <w:rFonts w:ascii="Times New Roman" w:hAnsi="Times New Roman" w:cs="Times New Roman"/>
                <w:color w:val="000000"/>
                <w:sz w:val="20"/>
                <w:szCs w:val="20"/>
              </w:rPr>
              <w:t>3</w:t>
            </w:r>
            <w:r w:rsidRPr="005E04CD">
              <w:rPr>
                <w:rFonts w:ascii="Times New Roman" w:eastAsia="Times New Roman" w:hAnsi="Times New Roman" w:cs="Times New Roman"/>
                <w:color w:val="000000"/>
                <w:sz w:val="20"/>
                <w:szCs w:val="20"/>
              </w:rPr>
              <w:t xml:space="preserve"> to 20.</w:t>
            </w:r>
            <w:r w:rsidRPr="00C11D43">
              <w:rPr>
                <w:rFonts w:ascii="Times New Roman" w:eastAsia="Times New Roman" w:hAnsi="Times New Roman" w:cs="Times New Roman"/>
                <w:color w:val="000000"/>
                <w:sz w:val="20"/>
                <w:szCs w:val="20"/>
              </w:rPr>
              <w:t>3)</w:t>
            </w:r>
          </w:p>
        </w:tc>
        <w:tc>
          <w:tcPr>
            <w:tcW w:w="1800" w:type="dxa"/>
            <w:tcBorders>
              <w:top w:val="nil"/>
              <w:left w:val="nil"/>
              <w:bottom w:val="nil"/>
              <w:right w:val="nil"/>
            </w:tcBorders>
            <w:shd w:val="clear" w:color="auto" w:fill="auto"/>
            <w:noWrap/>
            <w:vAlign w:val="bottom"/>
            <w:hideMark/>
          </w:tcPr>
          <w:p w14:paraId="6C215176"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3.61 (3.59 to 3.62)</w:t>
            </w:r>
          </w:p>
        </w:tc>
      </w:tr>
      <w:tr w:rsidR="001E1E8E" w:rsidRPr="00C11D43" w14:paraId="74927882"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6DD1D690" w14:textId="77777777" w:rsidR="001E1E8E" w:rsidRPr="00C11D43" w:rsidRDefault="001E1E8E" w:rsidP="00B43A3B">
            <w:pPr>
              <w:ind w:firstLineChars="100" w:firstLine="200"/>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Hispanic</w:t>
            </w:r>
          </w:p>
        </w:tc>
        <w:tc>
          <w:tcPr>
            <w:tcW w:w="1811" w:type="dxa"/>
            <w:tcBorders>
              <w:top w:val="nil"/>
              <w:left w:val="nil"/>
              <w:bottom w:val="nil"/>
              <w:right w:val="nil"/>
            </w:tcBorders>
            <w:shd w:val="clear" w:color="auto" w:fill="auto"/>
            <w:noWrap/>
            <w:vAlign w:val="bottom"/>
            <w:hideMark/>
          </w:tcPr>
          <w:p w14:paraId="2621513E"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1.51 (1.5</w:t>
            </w:r>
            <w:r w:rsidRPr="005E04CD">
              <w:rPr>
                <w:rFonts w:ascii="Times New Roman" w:hAnsi="Times New Roman" w:cs="Times New Roman"/>
                <w:color w:val="000000"/>
                <w:sz w:val="20"/>
                <w:szCs w:val="20"/>
              </w:rPr>
              <w:t>0</w:t>
            </w:r>
            <w:r w:rsidRPr="00C11D43">
              <w:rPr>
                <w:rFonts w:ascii="Times New Roman" w:eastAsia="Times New Roman" w:hAnsi="Times New Roman" w:cs="Times New Roman"/>
                <w:color w:val="000000"/>
                <w:sz w:val="20"/>
                <w:szCs w:val="20"/>
              </w:rPr>
              <w:t xml:space="preserve"> to 1.51)</w:t>
            </w:r>
          </w:p>
        </w:tc>
        <w:tc>
          <w:tcPr>
            <w:tcW w:w="1980" w:type="dxa"/>
            <w:tcBorders>
              <w:top w:val="nil"/>
              <w:left w:val="nil"/>
              <w:bottom w:val="nil"/>
              <w:right w:val="nil"/>
            </w:tcBorders>
            <w:shd w:val="clear" w:color="auto" w:fill="auto"/>
            <w:noWrap/>
            <w:vAlign w:val="bottom"/>
            <w:hideMark/>
          </w:tcPr>
          <w:p w14:paraId="673685F9"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2.14 (2.12 to 2.16)</w:t>
            </w:r>
          </w:p>
        </w:tc>
        <w:tc>
          <w:tcPr>
            <w:tcW w:w="1800" w:type="dxa"/>
            <w:tcBorders>
              <w:top w:val="nil"/>
              <w:left w:val="nil"/>
              <w:bottom w:val="nil"/>
              <w:right w:val="nil"/>
            </w:tcBorders>
            <w:shd w:val="clear" w:color="auto" w:fill="auto"/>
            <w:noWrap/>
            <w:vAlign w:val="bottom"/>
            <w:hideMark/>
          </w:tcPr>
          <w:p w14:paraId="31BE821E"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1.56 (1.55 to 1.56)</w:t>
            </w:r>
          </w:p>
        </w:tc>
      </w:tr>
      <w:tr w:rsidR="001E1E8E" w:rsidRPr="00C11D43" w14:paraId="2341B301" w14:textId="77777777" w:rsidTr="00B43A3B">
        <w:trPr>
          <w:trHeight w:val="300"/>
          <w:jc w:val="center"/>
        </w:trPr>
        <w:tc>
          <w:tcPr>
            <w:tcW w:w="4050" w:type="dxa"/>
            <w:gridSpan w:val="2"/>
            <w:tcBorders>
              <w:top w:val="nil"/>
              <w:left w:val="nil"/>
              <w:bottom w:val="nil"/>
              <w:right w:val="nil"/>
            </w:tcBorders>
            <w:shd w:val="clear" w:color="auto" w:fill="auto"/>
            <w:noWrap/>
            <w:vAlign w:val="center"/>
            <w:hideMark/>
          </w:tcPr>
          <w:p w14:paraId="32261B99"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 xml:space="preserve">Annual household income </w:t>
            </w:r>
          </w:p>
        </w:tc>
        <w:tc>
          <w:tcPr>
            <w:tcW w:w="1980" w:type="dxa"/>
            <w:tcBorders>
              <w:top w:val="nil"/>
              <w:left w:val="nil"/>
              <w:bottom w:val="nil"/>
              <w:right w:val="nil"/>
            </w:tcBorders>
            <w:shd w:val="clear" w:color="auto" w:fill="auto"/>
            <w:noWrap/>
            <w:vAlign w:val="center"/>
            <w:hideMark/>
          </w:tcPr>
          <w:p w14:paraId="7AFD8688" w14:textId="77777777" w:rsidR="001E1E8E" w:rsidRPr="00C11D43" w:rsidRDefault="001E1E8E" w:rsidP="00B43A3B">
            <w:pPr>
              <w:rPr>
                <w:rFonts w:ascii="Times New Roman" w:eastAsia="Times New Roman" w:hAnsi="Times New Roman" w:cs="Times New Roman"/>
                <w:color w:val="000000"/>
                <w:sz w:val="20"/>
                <w:szCs w:val="20"/>
              </w:rPr>
            </w:pPr>
          </w:p>
        </w:tc>
        <w:tc>
          <w:tcPr>
            <w:tcW w:w="1800" w:type="dxa"/>
            <w:tcBorders>
              <w:top w:val="nil"/>
              <w:left w:val="nil"/>
              <w:bottom w:val="nil"/>
              <w:right w:val="nil"/>
            </w:tcBorders>
            <w:shd w:val="clear" w:color="auto" w:fill="auto"/>
            <w:noWrap/>
            <w:vAlign w:val="bottom"/>
            <w:hideMark/>
          </w:tcPr>
          <w:p w14:paraId="6B1F1A52" w14:textId="77777777" w:rsidR="001E1E8E" w:rsidRPr="00C11D43" w:rsidRDefault="001E1E8E" w:rsidP="00B43A3B">
            <w:pPr>
              <w:rPr>
                <w:rFonts w:ascii="Times New Roman" w:eastAsia="Times New Roman" w:hAnsi="Times New Roman" w:cs="Times New Roman"/>
                <w:sz w:val="20"/>
                <w:szCs w:val="20"/>
              </w:rPr>
            </w:pPr>
          </w:p>
        </w:tc>
      </w:tr>
      <w:tr w:rsidR="001E1E8E" w:rsidRPr="00C11D43" w14:paraId="229B01C0"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2A7CE08A" w14:textId="77777777" w:rsidR="001E1E8E" w:rsidRPr="00C11D43" w:rsidRDefault="001E1E8E" w:rsidP="00B43A3B">
            <w:pPr>
              <w:ind w:firstLineChars="100" w:firstLine="200"/>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&lt;$25,000</w:t>
            </w:r>
          </w:p>
        </w:tc>
        <w:tc>
          <w:tcPr>
            <w:tcW w:w="1811" w:type="dxa"/>
            <w:tcBorders>
              <w:top w:val="nil"/>
              <w:left w:val="nil"/>
              <w:bottom w:val="nil"/>
              <w:right w:val="nil"/>
            </w:tcBorders>
            <w:shd w:val="clear" w:color="auto" w:fill="auto"/>
            <w:noWrap/>
            <w:vAlign w:val="center"/>
            <w:hideMark/>
          </w:tcPr>
          <w:p w14:paraId="13BEEA4C"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 [Reference]</w:t>
            </w:r>
          </w:p>
        </w:tc>
        <w:tc>
          <w:tcPr>
            <w:tcW w:w="1980" w:type="dxa"/>
            <w:tcBorders>
              <w:top w:val="nil"/>
              <w:left w:val="nil"/>
              <w:bottom w:val="nil"/>
              <w:right w:val="nil"/>
            </w:tcBorders>
            <w:shd w:val="clear" w:color="auto" w:fill="auto"/>
            <w:noWrap/>
            <w:vAlign w:val="center"/>
            <w:hideMark/>
          </w:tcPr>
          <w:p w14:paraId="1E2F291F"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 [Reference]</w:t>
            </w:r>
          </w:p>
        </w:tc>
        <w:tc>
          <w:tcPr>
            <w:tcW w:w="1800" w:type="dxa"/>
            <w:tcBorders>
              <w:top w:val="nil"/>
              <w:left w:val="nil"/>
              <w:bottom w:val="nil"/>
              <w:right w:val="nil"/>
            </w:tcBorders>
            <w:shd w:val="clear" w:color="auto" w:fill="auto"/>
            <w:noWrap/>
            <w:vAlign w:val="bottom"/>
            <w:hideMark/>
          </w:tcPr>
          <w:p w14:paraId="124956FE"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 [Reference]</w:t>
            </w:r>
          </w:p>
        </w:tc>
      </w:tr>
      <w:tr w:rsidR="001E1E8E" w:rsidRPr="00C11D43" w14:paraId="2CA5A169"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2F9EF46C" w14:textId="77777777" w:rsidR="001E1E8E" w:rsidRPr="00C11D43" w:rsidRDefault="001E1E8E" w:rsidP="00B43A3B">
            <w:pPr>
              <w:ind w:firstLineChars="100" w:firstLine="200"/>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$25,000-&lt;$75,000</w:t>
            </w:r>
          </w:p>
        </w:tc>
        <w:tc>
          <w:tcPr>
            <w:tcW w:w="1811" w:type="dxa"/>
            <w:tcBorders>
              <w:top w:val="nil"/>
              <w:left w:val="nil"/>
              <w:bottom w:val="nil"/>
              <w:right w:val="nil"/>
            </w:tcBorders>
            <w:shd w:val="clear" w:color="auto" w:fill="auto"/>
            <w:noWrap/>
            <w:vAlign w:val="bottom"/>
            <w:hideMark/>
          </w:tcPr>
          <w:p w14:paraId="0013ACA1"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0.45 (0.45 to 0.46)</w:t>
            </w:r>
          </w:p>
        </w:tc>
        <w:tc>
          <w:tcPr>
            <w:tcW w:w="1980" w:type="dxa"/>
            <w:tcBorders>
              <w:top w:val="nil"/>
              <w:left w:val="nil"/>
              <w:bottom w:val="nil"/>
              <w:right w:val="nil"/>
            </w:tcBorders>
            <w:shd w:val="clear" w:color="auto" w:fill="auto"/>
            <w:noWrap/>
            <w:vAlign w:val="bottom"/>
            <w:hideMark/>
          </w:tcPr>
          <w:p w14:paraId="0DD2445B"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0.65 (0.65 to 0.66)</w:t>
            </w:r>
          </w:p>
        </w:tc>
        <w:tc>
          <w:tcPr>
            <w:tcW w:w="1800" w:type="dxa"/>
            <w:tcBorders>
              <w:top w:val="nil"/>
              <w:left w:val="nil"/>
              <w:bottom w:val="nil"/>
              <w:right w:val="nil"/>
            </w:tcBorders>
            <w:shd w:val="clear" w:color="auto" w:fill="auto"/>
            <w:noWrap/>
            <w:vAlign w:val="bottom"/>
            <w:hideMark/>
          </w:tcPr>
          <w:p w14:paraId="5694FC73"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0.39 (0.38 to 0.39)</w:t>
            </w:r>
          </w:p>
        </w:tc>
      </w:tr>
      <w:tr w:rsidR="001E1E8E" w:rsidRPr="00C11D43" w14:paraId="04052E72"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692E1468" w14:textId="77777777" w:rsidR="001E1E8E" w:rsidRPr="00C11D43" w:rsidRDefault="001E1E8E" w:rsidP="00B43A3B">
            <w:pPr>
              <w:ind w:firstLineChars="100" w:firstLine="200"/>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≥$75,000</w:t>
            </w:r>
          </w:p>
        </w:tc>
        <w:tc>
          <w:tcPr>
            <w:tcW w:w="1811" w:type="dxa"/>
            <w:tcBorders>
              <w:top w:val="nil"/>
              <w:left w:val="nil"/>
              <w:bottom w:val="nil"/>
              <w:right w:val="nil"/>
            </w:tcBorders>
            <w:shd w:val="clear" w:color="auto" w:fill="auto"/>
            <w:noWrap/>
            <w:vAlign w:val="bottom"/>
            <w:hideMark/>
          </w:tcPr>
          <w:p w14:paraId="27D1BCC3"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0.38 (0.38 to 0.39)</w:t>
            </w:r>
          </w:p>
        </w:tc>
        <w:tc>
          <w:tcPr>
            <w:tcW w:w="1980" w:type="dxa"/>
            <w:tcBorders>
              <w:top w:val="nil"/>
              <w:left w:val="nil"/>
              <w:bottom w:val="nil"/>
              <w:right w:val="nil"/>
            </w:tcBorders>
            <w:shd w:val="clear" w:color="auto" w:fill="auto"/>
            <w:noWrap/>
            <w:vAlign w:val="bottom"/>
            <w:hideMark/>
          </w:tcPr>
          <w:p w14:paraId="34435CA8"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0.74 (0.73 to 0.74)</w:t>
            </w:r>
          </w:p>
        </w:tc>
        <w:tc>
          <w:tcPr>
            <w:tcW w:w="1800" w:type="dxa"/>
            <w:tcBorders>
              <w:top w:val="nil"/>
              <w:left w:val="nil"/>
              <w:bottom w:val="nil"/>
              <w:right w:val="nil"/>
            </w:tcBorders>
            <w:shd w:val="clear" w:color="auto" w:fill="auto"/>
            <w:noWrap/>
            <w:vAlign w:val="bottom"/>
            <w:hideMark/>
          </w:tcPr>
          <w:p w14:paraId="17466E61"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0.3</w:t>
            </w:r>
            <w:r w:rsidRPr="005E04CD">
              <w:rPr>
                <w:rFonts w:ascii="Times New Roman" w:hAnsi="Times New Roman" w:cs="Times New Roman"/>
                <w:color w:val="000000"/>
                <w:sz w:val="20"/>
                <w:szCs w:val="20"/>
              </w:rPr>
              <w:t>0</w:t>
            </w:r>
            <w:r w:rsidRPr="00C11D43">
              <w:rPr>
                <w:rFonts w:ascii="Times New Roman" w:eastAsia="Times New Roman" w:hAnsi="Times New Roman" w:cs="Times New Roman"/>
                <w:color w:val="000000"/>
                <w:sz w:val="20"/>
                <w:szCs w:val="20"/>
              </w:rPr>
              <w:t xml:space="preserve"> (0.3</w:t>
            </w:r>
            <w:r w:rsidRPr="005E04CD">
              <w:rPr>
                <w:rFonts w:ascii="Times New Roman" w:hAnsi="Times New Roman" w:cs="Times New Roman"/>
                <w:color w:val="000000"/>
                <w:sz w:val="20"/>
                <w:szCs w:val="20"/>
              </w:rPr>
              <w:t>0</w:t>
            </w:r>
            <w:r w:rsidRPr="00C11D43">
              <w:rPr>
                <w:rFonts w:ascii="Times New Roman" w:eastAsia="Times New Roman" w:hAnsi="Times New Roman" w:cs="Times New Roman"/>
                <w:color w:val="000000"/>
                <w:sz w:val="20"/>
                <w:szCs w:val="20"/>
              </w:rPr>
              <w:t xml:space="preserve"> to 0.3</w:t>
            </w:r>
            <w:r w:rsidRPr="005E04CD">
              <w:rPr>
                <w:rFonts w:ascii="Times New Roman" w:hAnsi="Times New Roman" w:cs="Times New Roman"/>
                <w:color w:val="000000"/>
                <w:sz w:val="20"/>
                <w:szCs w:val="20"/>
              </w:rPr>
              <w:t>0</w:t>
            </w:r>
            <w:r w:rsidRPr="00C11D43">
              <w:rPr>
                <w:rFonts w:ascii="Times New Roman" w:eastAsia="Times New Roman" w:hAnsi="Times New Roman" w:cs="Times New Roman"/>
                <w:color w:val="000000"/>
                <w:sz w:val="20"/>
                <w:szCs w:val="20"/>
              </w:rPr>
              <w:t>)</w:t>
            </w:r>
          </w:p>
        </w:tc>
      </w:tr>
      <w:tr w:rsidR="001E1E8E" w:rsidRPr="00C11D43" w14:paraId="380766C2"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55D38F86" w14:textId="77777777" w:rsidR="001E1E8E" w:rsidRPr="00C11D43" w:rsidRDefault="001E1E8E" w:rsidP="00B43A3B">
            <w:pPr>
              <w:ind w:firstLineChars="100" w:firstLine="200"/>
              <w:rPr>
                <w:rFonts w:ascii="Times New Roman" w:eastAsia="Times New Roman" w:hAnsi="Times New Roman" w:cs="Times New Roman"/>
                <w:i/>
                <w:iCs/>
                <w:color w:val="000000"/>
                <w:sz w:val="20"/>
                <w:szCs w:val="20"/>
              </w:rPr>
            </w:pPr>
            <w:r w:rsidRPr="00C11D43">
              <w:rPr>
                <w:rFonts w:ascii="Times New Roman" w:eastAsia="Times New Roman" w:hAnsi="Times New Roman" w:cs="Times New Roman"/>
                <w:i/>
                <w:iCs/>
                <w:color w:val="000000"/>
                <w:sz w:val="20"/>
                <w:szCs w:val="20"/>
              </w:rPr>
              <w:t>P</w:t>
            </w:r>
            <w:r w:rsidRPr="00C11D43">
              <w:rPr>
                <w:rFonts w:ascii="Times New Roman" w:eastAsia="Times New Roman" w:hAnsi="Times New Roman" w:cs="Times New Roman"/>
                <w:color w:val="000000"/>
                <w:sz w:val="20"/>
                <w:szCs w:val="20"/>
              </w:rPr>
              <w:t xml:space="preserve"> value for trend</w:t>
            </w:r>
          </w:p>
        </w:tc>
        <w:tc>
          <w:tcPr>
            <w:tcW w:w="1811" w:type="dxa"/>
            <w:tcBorders>
              <w:top w:val="nil"/>
              <w:left w:val="nil"/>
              <w:bottom w:val="nil"/>
              <w:right w:val="nil"/>
            </w:tcBorders>
            <w:shd w:val="clear" w:color="auto" w:fill="auto"/>
            <w:noWrap/>
            <w:vAlign w:val="center"/>
            <w:hideMark/>
          </w:tcPr>
          <w:p w14:paraId="3035E5CA"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&lt;.001</w:t>
            </w:r>
          </w:p>
        </w:tc>
        <w:tc>
          <w:tcPr>
            <w:tcW w:w="1980" w:type="dxa"/>
            <w:tcBorders>
              <w:top w:val="nil"/>
              <w:left w:val="nil"/>
              <w:bottom w:val="nil"/>
              <w:right w:val="nil"/>
            </w:tcBorders>
            <w:shd w:val="clear" w:color="auto" w:fill="auto"/>
            <w:noWrap/>
            <w:vAlign w:val="center"/>
            <w:hideMark/>
          </w:tcPr>
          <w:p w14:paraId="1EBD559E"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&lt;.001</w:t>
            </w:r>
          </w:p>
        </w:tc>
        <w:tc>
          <w:tcPr>
            <w:tcW w:w="1800" w:type="dxa"/>
            <w:tcBorders>
              <w:top w:val="nil"/>
              <w:left w:val="nil"/>
              <w:bottom w:val="nil"/>
              <w:right w:val="nil"/>
            </w:tcBorders>
            <w:shd w:val="clear" w:color="auto" w:fill="auto"/>
            <w:noWrap/>
            <w:vAlign w:val="bottom"/>
            <w:hideMark/>
          </w:tcPr>
          <w:p w14:paraId="608A6311"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&lt;.001</w:t>
            </w:r>
          </w:p>
        </w:tc>
      </w:tr>
      <w:tr w:rsidR="001E1E8E" w:rsidRPr="00C11D43" w14:paraId="2521FB8C" w14:textId="77777777" w:rsidTr="00B43A3B">
        <w:trPr>
          <w:trHeight w:val="315"/>
          <w:jc w:val="center"/>
        </w:trPr>
        <w:tc>
          <w:tcPr>
            <w:tcW w:w="2239" w:type="dxa"/>
            <w:tcBorders>
              <w:top w:val="nil"/>
              <w:left w:val="nil"/>
              <w:bottom w:val="nil"/>
              <w:right w:val="nil"/>
            </w:tcBorders>
            <w:shd w:val="clear" w:color="auto" w:fill="auto"/>
            <w:noWrap/>
            <w:vAlign w:val="center"/>
            <w:hideMark/>
          </w:tcPr>
          <w:p w14:paraId="0EFDE351"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Education</w:t>
            </w:r>
          </w:p>
        </w:tc>
        <w:tc>
          <w:tcPr>
            <w:tcW w:w="1811" w:type="dxa"/>
            <w:tcBorders>
              <w:top w:val="nil"/>
              <w:left w:val="nil"/>
              <w:bottom w:val="nil"/>
              <w:right w:val="nil"/>
            </w:tcBorders>
            <w:shd w:val="clear" w:color="auto" w:fill="auto"/>
            <w:noWrap/>
            <w:vAlign w:val="bottom"/>
            <w:hideMark/>
          </w:tcPr>
          <w:p w14:paraId="3D064ECD" w14:textId="77777777" w:rsidR="001E1E8E" w:rsidRPr="00C11D43" w:rsidRDefault="001E1E8E" w:rsidP="00B43A3B">
            <w:pPr>
              <w:rPr>
                <w:rFonts w:ascii="Times New Roman" w:eastAsia="Times New Roman" w:hAnsi="Times New Roman" w:cs="Times New Roman"/>
                <w:color w:val="000000"/>
                <w:sz w:val="20"/>
                <w:szCs w:val="20"/>
              </w:rPr>
            </w:pPr>
          </w:p>
        </w:tc>
        <w:tc>
          <w:tcPr>
            <w:tcW w:w="1980" w:type="dxa"/>
            <w:tcBorders>
              <w:top w:val="nil"/>
              <w:left w:val="nil"/>
              <w:bottom w:val="nil"/>
              <w:right w:val="nil"/>
            </w:tcBorders>
            <w:shd w:val="clear" w:color="auto" w:fill="auto"/>
            <w:noWrap/>
            <w:vAlign w:val="center"/>
            <w:hideMark/>
          </w:tcPr>
          <w:p w14:paraId="3609E70A" w14:textId="77777777" w:rsidR="001E1E8E" w:rsidRPr="00C11D43" w:rsidRDefault="001E1E8E" w:rsidP="00B43A3B">
            <w:pPr>
              <w:rPr>
                <w:rFonts w:ascii="Times New Roman" w:eastAsia="Times New Roman" w:hAnsi="Times New Roman" w:cs="Times New Roman"/>
                <w:sz w:val="20"/>
                <w:szCs w:val="20"/>
              </w:rPr>
            </w:pPr>
          </w:p>
        </w:tc>
        <w:tc>
          <w:tcPr>
            <w:tcW w:w="1800" w:type="dxa"/>
            <w:tcBorders>
              <w:top w:val="nil"/>
              <w:left w:val="nil"/>
              <w:bottom w:val="nil"/>
              <w:right w:val="nil"/>
            </w:tcBorders>
            <w:shd w:val="clear" w:color="auto" w:fill="auto"/>
            <w:noWrap/>
            <w:vAlign w:val="bottom"/>
            <w:hideMark/>
          </w:tcPr>
          <w:p w14:paraId="34F138EF" w14:textId="77777777" w:rsidR="001E1E8E" w:rsidRPr="00C11D43" w:rsidRDefault="001E1E8E" w:rsidP="00B43A3B">
            <w:pPr>
              <w:rPr>
                <w:rFonts w:ascii="Times New Roman" w:eastAsia="Times New Roman" w:hAnsi="Times New Roman" w:cs="Times New Roman"/>
                <w:sz w:val="20"/>
                <w:szCs w:val="20"/>
              </w:rPr>
            </w:pPr>
          </w:p>
        </w:tc>
      </w:tr>
      <w:tr w:rsidR="001E1E8E" w:rsidRPr="00C11D43" w14:paraId="53695025" w14:textId="77777777" w:rsidTr="00B43A3B">
        <w:trPr>
          <w:trHeight w:val="300"/>
          <w:jc w:val="center"/>
        </w:trPr>
        <w:tc>
          <w:tcPr>
            <w:tcW w:w="2239" w:type="dxa"/>
            <w:tcBorders>
              <w:top w:val="nil"/>
              <w:left w:val="nil"/>
              <w:bottom w:val="nil"/>
              <w:right w:val="nil"/>
            </w:tcBorders>
            <w:shd w:val="clear" w:color="auto" w:fill="auto"/>
            <w:noWrap/>
            <w:vAlign w:val="center"/>
            <w:hideMark/>
          </w:tcPr>
          <w:p w14:paraId="23BBF1B8" w14:textId="77777777" w:rsidR="001E1E8E" w:rsidRPr="00C11D43" w:rsidRDefault="001E1E8E" w:rsidP="00B43A3B">
            <w:pPr>
              <w:ind w:firstLineChars="100" w:firstLine="200"/>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&lt;High school</w:t>
            </w:r>
          </w:p>
        </w:tc>
        <w:tc>
          <w:tcPr>
            <w:tcW w:w="1811" w:type="dxa"/>
            <w:tcBorders>
              <w:top w:val="nil"/>
              <w:left w:val="nil"/>
              <w:bottom w:val="nil"/>
              <w:right w:val="nil"/>
            </w:tcBorders>
            <w:shd w:val="clear" w:color="auto" w:fill="auto"/>
            <w:noWrap/>
            <w:vAlign w:val="bottom"/>
            <w:hideMark/>
          </w:tcPr>
          <w:p w14:paraId="7C34DABC"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 [Reference]</w:t>
            </w:r>
          </w:p>
        </w:tc>
        <w:tc>
          <w:tcPr>
            <w:tcW w:w="1980" w:type="dxa"/>
            <w:tcBorders>
              <w:top w:val="nil"/>
              <w:left w:val="nil"/>
              <w:bottom w:val="nil"/>
              <w:right w:val="nil"/>
            </w:tcBorders>
            <w:shd w:val="clear" w:color="auto" w:fill="auto"/>
            <w:noWrap/>
            <w:vAlign w:val="bottom"/>
            <w:hideMark/>
          </w:tcPr>
          <w:p w14:paraId="12B855A9"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 [Reference]</w:t>
            </w:r>
          </w:p>
        </w:tc>
        <w:tc>
          <w:tcPr>
            <w:tcW w:w="1800" w:type="dxa"/>
            <w:tcBorders>
              <w:top w:val="nil"/>
              <w:left w:val="nil"/>
              <w:bottom w:val="nil"/>
              <w:right w:val="nil"/>
            </w:tcBorders>
            <w:shd w:val="clear" w:color="auto" w:fill="auto"/>
            <w:noWrap/>
            <w:vAlign w:val="bottom"/>
            <w:hideMark/>
          </w:tcPr>
          <w:p w14:paraId="44BAF582"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 [Reference]</w:t>
            </w:r>
          </w:p>
        </w:tc>
      </w:tr>
      <w:tr w:rsidR="001E1E8E" w:rsidRPr="00C11D43" w14:paraId="6A147922" w14:textId="77777777" w:rsidTr="00B43A3B">
        <w:trPr>
          <w:trHeight w:val="300"/>
          <w:jc w:val="center"/>
        </w:trPr>
        <w:tc>
          <w:tcPr>
            <w:tcW w:w="2239" w:type="dxa"/>
            <w:tcBorders>
              <w:top w:val="nil"/>
              <w:left w:val="nil"/>
              <w:right w:val="nil"/>
            </w:tcBorders>
            <w:shd w:val="clear" w:color="auto" w:fill="auto"/>
            <w:noWrap/>
            <w:vAlign w:val="center"/>
            <w:hideMark/>
          </w:tcPr>
          <w:p w14:paraId="0A348611" w14:textId="77777777" w:rsidR="001E1E8E" w:rsidRPr="00C11D43" w:rsidRDefault="001E1E8E" w:rsidP="00B43A3B">
            <w:pPr>
              <w:ind w:firstLineChars="100" w:firstLine="200"/>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High school</w:t>
            </w:r>
          </w:p>
        </w:tc>
        <w:tc>
          <w:tcPr>
            <w:tcW w:w="1811" w:type="dxa"/>
            <w:tcBorders>
              <w:top w:val="nil"/>
              <w:left w:val="nil"/>
              <w:right w:val="nil"/>
            </w:tcBorders>
            <w:shd w:val="clear" w:color="auto" w:fill="auto"/>
            <w:noWrap/>
            <w:vAlign w:val="bottom"/>
            <w:hideMark/>
          </w:tcPr>
          <w:p w14:paraId="1C07FFDD"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1.39 (1.38 to 1.39)</w:t>
            </w:r>
          </w:p>
        </w:tc>
        <w:tc>
          <w:tcPr>
            <w:tcW w:w="1980" w:type="dxa"/>
            <w:tcBorders>
              <w:top w:val="nil"/>
              <w:left w:val="nil"/>
              <w:right w:val="nil"/>
            </w:tcBorders>
            <w:shd w:val="clear" w:color="auto" w:fill="auto"/>
            <w:noWrap/>
            <w:vAlign w:val="bottom"/>
            <w:hideMark/>
          </w:tcPr>
          <w:p w14:paraId="79EF71E9"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1.27 (1.26 to 1.28)</w:t>
            </w:r>
          </w:p>
        </w:tc>
        <w:tc>
          <w:tcPr>
            <w:tcW w:w="1800" w:type="dxa"/>
            <w:tcBorders>
              <w:top w:val="nil"/>
              <w:left w:val="nil"/>
              <w:right w:val="nil"/>
            </w:tcBorders>
            <w:shd w:val="clear" w:color="auto" w:fill="auto"/>
            <w:noWrap/>
            <w:vAlign w:val="bottom"/>
            <w:hideMark/>
          </w:tcPr>
          <w:p w14:paraId="71F1F36C"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1.45 (1.44 to 1.45)</w:t>
            </w:r>
          </w:p>
        </w:tc>
      </w:tr>
      <w:tr w:rsidR="001E1E8E" w:rsidRPr="00C11D43" w14:paraId="3E6A1AB2" w14:textId="77777777" w:rsidTr="00B43A3B">
        <w:trPr>
          <w:trHeight w:val="255"/>
          <w:jc w:val="center"/>
        </w:trPr>
        <w:tc>
          <w:tcPr>
            <w:tcW w:w="2239" w:type="dxa"/>
            <w:tcBorders>
              <w:top w:val="nil"/>
              <w:left w:val="nil"/>
              <w:bottom w:val="nil"/>
              <w:right w:val="nil"/>
            </w:tcBorders>
            <w:shd w:val="clear" w:color="auto" w:fill="auto"/>
            <w:noWrap/>
            <w:vAlign w:val="center"/>
            <w:hideMark/>
          </w:tcPr>
          <w:p w14:paraId="2E77F3C8" w14:textId="77777777" w:rsidR="001E1E8E" w:rsidRPr="00C11D43" w:rsidRDefault="001E1E8E" w:rsidP="00B43A3B">
            <w:pPr>
              <w:ind w:firstLineChars="100" w:firstLine="200"/>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&gt;High school</w:t>
            </w:r>
          </w:p>
        </w:tc>
        <w:tc>
          <w:tcPr>
            <w:tcW w:w="1811" w:type="dxa"/>
            <w:tcBorders>
              <w:top w:val="nil"/>
              <w:left w:val="nil"/>
              <w:bottom w:val="nil"/>
              <w:right w:val="nil"/>
            </w:tcBorders>
            <w:shd w:val="clear" w:color="auto" w:fill="auto"/>
            <w:noWrap/>
            <w:vAlign w:val="bottom"/>
            <w:hideMark/>
          </w:tcPr>
          <w:p w14:paraId="4ACFFEBF"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1.99 (1.98 to 1.99)</w:t>
            </w:r>
          </w:p>
        </w:tc>
        <w:tc>
          <w:tcPr>
            <w:tcW w:w="1980" w:type="dxa"/>
            <w:tcBorders>
              <w:top w:val="nil"/>
              <w:left w:val="nil"/>
              <w:bottom w:val="nil"/>
              <w:right w:val="nil"/>
            </w:tcBorders>
            <w:shd w:val="clear" w:color="auto" w:fill="auto"/>
            <w:noWrap/>
            <w:vAlign w:val="bottom"/>
            <w:hideMark/>
          </w:tcPr>
          <w:p w14:paraId="286CBCFB"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1.2</w:t>
            </w:r>
            <w:r w:rsidRPr="005E04CD">
              <w:rPr>
                <w:rFonts w:ascii="Times New Roman" w:hAnsi="Times New Roman" w:cs="Times New Roman"/>
                <w:color w:val="000000"/>
                <w:sz w:val="20"/>
                <w:szCs w:val="20"/>
              </w:rPr>
              <w:t>0</w:t>
            </w:r>
            <w:r w:rsidRPr="00C11D43">
              <w:rPr>
                <w:rFonts w:ascii="Times New Roman" w:eastAsia="Times New Roman" w:hAnsi="Times New Roman" w:cs="Times New Roman"/>
                <w:color w:val="000000"/>
                <w:sz w:val="20"/>
                <w:szCs w:val="20"/>
              </w:rPr>
              <w:t xml:space="preserve"> (1.19 to 1.2</w:t>
            </w:r>
            <w:r w:rsidRPr="005E04CD">
              <w:rPr>
                <w:rFonts w:ascii="Times New Roman" w:hAnsi="Times New Roman" w:cs="Times New Roman"/>
                <w:color w:val="000000"/>
                <w:sz w:val="20"/>
                <w:szCs w:val="20"/>
              </w:rPr>
              <w:t>0</w:t>
            </w:r>
            <w:r w:rsidRPr="00C11D43">
              <w:rPr>
                <w:rFonts w:ascii="Times New Roman" w:eastAsia="Times New Roman" w:hAnsi="Times New Roman" w:cs="Times New Roman"/>
                <w:color w:val="000000"/>
                <w:sz w:val="20"/>
                <w:szCs w:val="20"/>
              </w:rPr>
              <w:t>)</w:t>
            </w:r>
          </w:p>
        </w:tc>
        <w:tc>
          <w:tcPr>
            <w:tcW w:w="1800" w:type="dxa"/>
            <w:tcBorders>
              <w:top w:val="nil"/>
              <w:left w:val="nil"/>
              <w:bottom w:val="nil"/>
              <w:right w:val="nil"/>
            </w:tcBorders>
            <w:shd w:val="clear" w:color="auto" w:fill="auto"/>
            <w:noWrap/>
            <w:vAlign w:val="bottom"/>
            <w:hideMark/>
          </w:tcPr>
          <w:p w14:paraId="6E9AA99F"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2.39 (2.38 to 2.4</w:t>
            </w:r>
            <w:r w:rsidRPr="005E04CD">
              <w:rPr>
                <w:rFonts w:ascii="Times New Roman" w:hAnsi="Times New Roman" w:cs="Times New Roman"/>
                <w:color w:val="000000"/>
                <w:sz w:val="20"/>
                <w:szCs w:val="20"/>
              </w:rPr>
              <w:t>0</w:t>
            </w:r>
            <w:r w:rsidRPr="00C11D43">
              <w:rPr>
                <w:rFonts w:ascii="Times New Roman" w:eastAsia="Times New Roman" w:hAnsi="Times New Roman" w:cs="Times New Roman"/>
                <w:color w:val="000000"/>
                <w:sz w:val="20"/>
                <w:szCs w:val="20"/>
              </w:rPr>
              <w:t>)</w:t>
            </w:r>
          </w:p>
        </w:tc>
      </w:tr>
      <w:tr w:rsidR="001E1E8E" w:rsidRPr="00C11D43" w14:paraId="5BA956D7" w14:textId="77777777" w:rsidTr="00B43A3B">
        <w:trPr>
          <w:trHeight w:val="255"/>
          <w:jc w:val="center"/>
        </w:trPr>
        <w:tc>
          <w:tcPr>
            <w:tcW w:w="2239" w:type="dxa"/>
            <w:tcBorders>
              <w:top w:val="nil"/>
              <w:left w:val="nil"/>
              <w:bottom w:val="single" w:sz="4" w:space="0" w:color="auto"/>
              <w:right w:val="nil"/>
            </w:tcBorders>
            <w:shd w:val="clear" w:color="auto" w:fill="auto"/>
            <w:noWrap/>
            <w:vAlign w:val="center"/>
            <w:hideMark/>
          </w:tcPr>
          <w:p w14:paraId="078EE1BB" w14:textId="77777777" w:rsidR="001E1E8E" w:rsidRPr="00C11D43" w:rsidRDefault="001E1E8E" w:rsidP="00B43A3B">
            <w:pPr>
              <w:ind w:firstLineChars="100" w:firstLine="200"/>
              <w:rPr>
                <w:rFonts w:ascii="Times New Roman" w:eastAsia="Times New Roman" w:hAnsi="Times New Roman" w:cs="Times New Roman"/>
                <w:i/>
                <w:iCs/>
                <w:color w:val="000000"/>
                <w:sz w:val="20"/>
                <w:szCs w:val="20"/>
              </w:rPr>
            </w:pPr>
            <w:r w:rsidRPr="00C11D43">
              <w:rPr>
                <w:rFonts w:ascii="Times New Roman" w:eastAsia="Times New Roman" w:hAnsi="Times New Roman" w:cs="Times New Roman"/>
                <w:i/>
                <w:iCs/>
                <w:color w:val="000000"/>
                <w:sz w:val="20"/>
                <w:szCs w:val="20"/>
              </w:rPr>
              <w:t>P</w:t>
            </w:r>
            <w:r w:rsidRPr="00C11D43">
              <w:rPr>
                <w:rFonts w:ascii="Times New Roman" w:eastAsia="Times New Roman" w:hAnsi="Times New Roman" w:cs="Times New Roman"/>
                <w:color w:val="000000"/>
                <w:sz w:val="20"/>
                <w:szCs w:val="20"/>
              </w:rPr>
              <w:t xml:space="preserve"> value for trend</w:t>
            </w:r>
          </w:p>
        </w:tc>
        <w:tc>
          <w:tcPr>
            <w:tcW w:w="1811" w:type="dxa"/>
            <w:tcBorders>
              <w:top w:val="nil"/>
              <w:left w:val="nil"/>
              <w:bottom w:val="single" w:sz="4" w:space="0" w:color="auto"/>
              <w:right w:val="nil"/>
            </w:tcBorders>
            <w:shd w:val="clear" w:color="auto" w:fill="auto"/>
            <w:noWrap/>
            <w:vAlign w:val="center"/>
            <w:hideMark/>
          </w:tcPr>
          <w:p w14:paraId="0F7665DA"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&lt;.001</w:t>
            </w:r>
          </w:p>
        </w:tc>
        <w:tc>
          <w:tcPr>
            <w:tcW w:w="1980" w:type="dxa"/>
            <w:tcBorders>
              <w:top w:val="nil"/>
              <w:left w:val="nil"/>
              <w:bottom w:val="single" w:sz="4" w:space="0" w:color="auto"/>
              <w:right w:val="nil"/>
            </w:tcBorders>
            <w:shd w:val="clear" w:color="auto" w:fill="auto"/>
            <w:noWrap/>
            <w:vAlign w:val="center"/>
            <w:hideMark/>
          </w:tcPr>
          <w:p w14:paraId="4C2E2866"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&lt;.001</w:t>
            </w:r>
          </w:p>
        </w:tc>
        <w:tc>
          <w:tcPr>
            <w:tcW w:w="1800" w:type="dxa"/>
            <w:tcBorders>
              <w:top w:val="nil"/>
              <w:left w:val="nil"/>
              <w:bottom w:val="single" w:sz="4" w:space="0" w:color="auto"/>
              <w:right w:val="nil"/>
            </w:tcBorders>
            <w:shd w:val="clear" w:color="auto" w:fill="auto"/>
            <w:noWrap/>
            <w:vAlign w:val="bottom"/>
            <w:hideMark/>
          </w:tcPr>
          <w:p w14:paraId="21D0A07B" w14:textId="77777777" w:rsidR="001E1E8E" w:rsidRPr="00C11D43" w:rsidRDefault="001E1E8E" w:rsidP="00B43A3B">
            <w:pPr>
              <w:rPr>
                <w:rFonts w:ascii="Times New Roman" w:eastAsia="Times New Roman" w:hAnsi="Times New Roman" w:cs="Times New Roman"/>
                <w:color w:val="000000"/>
                <w:sz w:val="20"/>
                <w:szCs w:val="20"/>
              </w:rPr>
            </w:pPr>
            <w:r w:rsidRPr="00C11D43">
              <w:rPr>
                <w:rFonts w:ascii="Times New Roman" w:eastAsia="Times New Roman" w:hAnsi="Times New Roman" w:cs="Times New Roman"/>
                <w:color w:val="000000"/>
                <w:sz w:val="20"/>
                <w:szCs w:val="20"/>
              </w:rPr>
              <w:t>&lt;.001</w:t>
            </w:r>
          </w:p>
        </w:tc>
      </w:tr>
      <w:tr w:rsidR="001E1E8E" w:rsidRPr="005E04CD" w14:paraId="5112EDE3" w14:textId="77777777" w:rsidTr="00B43A3B">
        <w:trPr>
          <w:trHeight w:val="255"/>
          <w:jc w:val="center"/>
        </w:trPr>
        <w:tc>
          <w:tcPr>
            <w:tcW w:w="7830" w:type="dxa"/>
            <w:gridSpan w:val="4"/>
            <w:tcBorders>
              <w:top w:val="single" w:sz="4" w:space="0" w:color="auto"/>
              <w:left w:val="nil"/>
              <w:right w:val="nil"/>
            </w:tcBorders>
            <w:shd w:val="clear" w:color="auto" w:fill="auto"/>
            <w:noWrap/>
            <w:vAlign w:val="center"/>
          </w:tcPr>
          <w:p w14:paraId="0A754CE0" w14:textId="77777777" w:rsidR="001E1E8E" w:rsidRPr="005E04CD" w:rsidRDefault="001E1E8E" w:rsidP="00B43A3B">
            <w:pPr>
              <w:rPr>
                <w:rFonts w:ascii="Times New Roman" w:eastAsia="Times New Roman" w:hAnsi="Times New Roman" w:cs="Times New Roman"/>
                <w:color w:val="000000"/>
                <w:sz w:val="20"/>
                <w:szCs w:val="20"/>
              </w:rPr>
            </w:pPr>
            <w:r w:rsidRPr="005E04CD">
              <w:rPr>
                <w:rFonts w:ascii="Times New Roman" w:eastAsia="Times New Roman" w:hAnsi="Times New Roman" w:cs="Times New Roman"/>
                <w:iCs/>
                <w:color w:val="000000"/>
                <w:sz w:val="20"/>
                <w:szCs w:val="20"/>
                <w:vertAlign w:val="superscript"/>
              </w:rPr>
              <w:t>a</w:t>
            </w:r>
            <w:r w:rsidRPr="005E04CD">
              <w:rPr>
                <w:rFonts w:ascii="Times New Roman" w:eastAsia="Times New Roman" w:hAnsi="Times New Roman" w:cs="Times New Roman"/>
                <w:iCs/>
                <w:color w:val="000000"/>
                <w:sz w:val="20"/>
                <w:szCs w:val="20"/>
              </w:rPr>
              <w:t xml:space="preserve"> Multiple risk behaviors included drug use, depression, multiple (≥2) sex partners, never use condom and sexually transmitted disease.</w:t>
            </w:r>
          </w:p>
        </w:tc>
      </w:tr>
    </w:tbl>
    <w:p w14:paraId="5E3D065D" w14:textId="77777777" w:rsidR="001E1E8E" w:rsidRDefault="001E1E8E">
      <w:pPr>
        <w:rPr>
          <w:rFonts w:ascii="Times New Roman" w:hAnsi="Times New Roman" w:cs="Times New Roman"/>
          <w:sz w:val="24"/>
          <w:szCs w:val="24"/>
        </w:rPr>
      </w:pPr>
    </w:p>
    <w:p w14:paraId="662A0303" w14:textId="77777777" w:rsidR="001E1E8E" w:rsidRDefault="001E1E8E">
      <w:pPr>
        <w:rPr>
          <w:rFonts w:ascii="Times New Roman" w:hAnsi="Times New Roman" w:cs="Times New Roman"/>
          <w:sz w:val="24"/>
          <w:szCs w:val="24"/>
        </w:rPr>
      </w:pPr>
      <w:r>
        <w:rPr>
          <w:rFonts w:ascii="Times New Roman" w:hAnsi="Times New Roman" w:cs="Times New Roman"/>
          <w:sz w:val="24"/>
          <w:szCs w:val="24"/>
        </w:rPr>
        <w:br w:type="page"/>
      </w:r>
    </w:p>
    <w:tbl>
      <w:tblPr>
        <w:tblW w:w="8820" w:type="dxa"/>
        <w:jc w:val="center"/>
        <w:tblLook w:val="04A0" w:firstRow="1" w:lastRow="0" w:firstColumn="1" w:lastColumn="0" w:noHBand="0" w:noVBand="1"/>
      </w:tblPr>
      <w:tblGrid>
        <w:gridCol w:w="2190"/>
        <w:gridCol w:w="2130"/>
        <w:gridCol w:w="2520"/>
        <w:gridCol w:w="1980"/>
      </w:tblGrid>
      <w:tr w:rsidR="001E1E8E" w:rsidRPr="00D87AF4" w14:paraId="62C7F8E1" w14:textId="77777777" w:rsidTr="00B43A3B">
        <w:trPr>
          <w:trHeight w:val="930"/>
          <w:jc w:val="center"/>
        </w:trPr>
        <w:tc>
          <w:tcPr>
            <w:tcW w:w="8820" w:type="dxa"/>
            <w:gridSpan w:val="4"/>
            <w:tcBorders>
              <w:top w:val="nil"/>
              <w:left w:val="nil"/>
              <w:bottom w:val="single" w:sz="4" w:space="0" w:color="auto"/>
              <w:right w:val="nil"/>
            </w:tcBorders>
            <w:shd w:val="clear" w:color="auto" w:fill="auto"/>
            <w:vAlign w:val="center"/>
            <w:hideMark/>
          </w:tcPr>
          <w:p w14:paraId="74C27323" w14:textId="77777777" w:rsidR="001E1E8E" w:rsidRPr="00D87AF4" w:rsidRDefault="001E1E8E" w:rsidP="00B43A3B">
            <w:pPr>
              <w:rPr>
                <w:rFonts w:ascii="Times New Roman" w:eastAsia="Times New Roman" w:hAnsi="Times New Roman" w:cs="Times New Roman"/>
                <w:b/>
                <w:bCs/>
                <w:color w:val="000000"/>
                <w:sz w:val="20"/>
                <w:szCs w:val="20"/>
              </w:rPr>
            </w:pPr>
            <w:r w:rsidRPr="00C11D43">
              <w:rPr>
                <w:rFonts w:ascii="Times New Roman" w:eastAsia="Times New Roman" w:hAnsi="Times New Roman" w:cs="Times New Roman"/>
                <w:b/>
                <w:bCs/>
                <w:color w:val="000000"/>
                <w:sz w:val="20"/>
                <w:szCs w:val="20"/>
              </w:rPr>
              <w:t>Table 2</w:t>
            </w:r>
            <w:r w:rsidRPr="005E04CD">
              <w:rPr>
                <w:rFonts w:ascii="Times New Roman" w:eastAsia="Times New Roman" w:hAnsi="Times New Roman" w:cs="Times New Roman"/>
                <w:b/>
                <w:bCs/>
                <w:color w:val="000000"/>
                <w:sz w:val="20"/>
                <w:szCs w:val="20"/>
              </w:rPr>
              <w:t>a</w:t>
            </w:r>
            <w:r w:rsidRPr="00C11D43">
              <w:rPr>
                <w:rFonts w:ascii="Times New Roman" w:eastAsia="Times New Roman" w:hAnsi="Times New Roman" w:cs="Times New Roman"/>
                <w:b/>
                <w:bCs/>
                <w:color w:val="000000"/>
                <w:sz w:val="20"/>
                <w:szCs w:val="20"/>
              </w:rPr>
              <w:t>. Weighted Logistic Regression Models of HIV-</w:t>
            </w:r>
            <w:r w:rsidRPr="005E04CD">
              <w:rPr>
                <w:rFonts w:ascii="Times New Roman" w:eastAsia="Times New Roman" w:hAnsi="Times New Roman" w:cs="Times New Roman"/>
                <w:b/>
                <w:bCs/>
                <w:color w:val="000000"/>
                <w:sz w:val="20"/>
                <w:szCs w:val="20"/>
              </w:rPr>
              <w:t>Positive</w:t>
            </w:r>
            <w:r w:rsidRPr="00C11D43">
              <w:rPr>
                <w:rFonts w:ascii="Times New Roman" w:eastAsia="Times New Roman" w:hAnsi="Times New Roman" w:cs="Times New Roman"/>
                <w:b/>
                <w:bCs/>
                <w:color w:val="000000"/>
                <w:sz w:val="20"/>
                <w:szCs w:val="20"/>
              </w:rPr>
              <w:t xml:space="preserve"> Among Adults 20-59 years</w:t>
            </w:r>
            <w:r w:rsidRPr="005E04CD">
              <w:rPr>
                <w:rFonts w:ascii="Times New Roman" w:eastAsia="Times New Roman" w:hAnsi="Times New Roman" w:cs="Times New Roman"/>
                <w:b/>
                <w:bCs/>
                <w:color w:val="000000"/>
                <w:sz w:val="20"/>
                <w:szCs w:val="20"/>
              </w:rPr>
              <w:t xml:space="preserve"> from </w:t>
            </w:r>
            <w:r w:rsidRPr="00C11D43">
              <w:rPr>
                <w:rFonts w:ascii="Times New Roman" w:eastAsia="Times New Roman" w:hAnsi="Times New Roman" w:cs="Times New Roman"/>
                <w:b/>
                <w:bCs/>
                <w:color w:val="000000"/>
                <w:sz w:val="20"/>
                <w:szCs w:val="20"/>
              </w:rPr>
              <w:t>NHANES 2009-2016, Adjusted for Socio-demographic and Lifestyle Factors</w:t>
            </w:r>
          </w:p>
        </w:tc>
      </w:tr>
      <w:tr w:rsidR="001E1E8E" w:rsidRPr="00D87AF4" w14:paraId="7CDC9E8C" w14:textId="77777777" w:rsidTr="00B43A3B">
        <w:trPr>
          <w:trHeight w:val="255"/>
          <w:jc w:val="center"/>
        </w:trPr>
        <w:tc>
          <w:tcPr>
            <w:tcW w:w="2190" w:type="dxa"/>
            <w:tcBorders>
              <w:top w:val="nil"/>
              <w:left w:val="nil"/>
              <w:bottom w:val="nil"/>
              <w:right w:val="nil"/>
            </w:tcBorders>
            <w:shd w:val="clear" w:color="auto" w:fill="auto"/>
            <w:noWrap/>
            <w:vAlign w:val="center"/>
            <w:hideMark/>
          </w:tcPr>
          <w:p w14:paraId="2CA3B09F"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 </w:t>
            </w:r>
          </w:p>
        </w:tc>
        <w:tc>
          <w:tcPr>
            <w:tcW w:w="4650" w:type="dxa"/>
            <w:gridSpan w:val="2"/>
            <w:tcBorders>
              <w:top w:val="nil"/>
              <w:left w:val="nil"/>
              <w:bottom w:val="single" w:sz="4" w:space="0" w:color="auto"/>
              <w:right w:val="nil"/>
            </w:tcBorders>
            <w:shd w:val="clear" w:color="auto" w:fill="auto"/>
            <w:vAlign w:val="center"/>
            <w:hideMark/>
          </w:tcPr>
          <w:p w14:paraId="1EBB9848" w14:textId="77777777" w:rsidR="001E1E8E" w:rsidRPr="00D87AF4" w:rsidRDefault="001E1E8E" w:rsidP="00B43A3B">
            <w:pPr>
              <w:rPr>
                <w:rFonts w:ascii="Times New Roman" w:eastAsia="Times New Roman" w:hAnsi="Times New Roman" w:cs="Times New Roman"/>
                <w:b/>
                <w:bCs/>
                <w:color w:val="000000"/>
                <w:sz w:val="20"/>
                <w:szCs w:val="20"/>
              </w:rPr>
            </w:pPr>
            <w:r w:rsidRPr="00D87AF4">
              <w:rPr>
                <w:rFonts w:ascii="Times New Roman" w:eastAsia="Times New Roman" w:hAnsi="Times New Roman" w:cs="Times New Roman"/>
                <w:b/>
                <w:bCs/>
                <w:color w:val="000000"/>
                <w:sz w:val="20"/>
                <w:szCs w:val="20"/>
              </w:rPr>
              <w:t>Odds Ratio</w:t>
            </w:r>
          </w:p>
        </w:tc>
        <w:tc>
          <w:tcPr>
            <w:tcW w:w="1980" w:type="dxa"/>
            <w:tcBorders>
              <w:top w:val="nil"/>
              <w:left w:val="nil"/>
              <w:bottom w:val="single" w:sz="4" w:space="0" w:color="auto"/>
              <w:right w:val="nil"/>
            </w:tcBorders>
            <w:shd w:val="clear" w:color="auto" w:fill="auto"/>
            <w:noWrap/>
            <w:vAlign w:val="bottom"/>
            <w:hideMark/>
          </w:tcPr>
          <w:p w14:paraId="1DCDD7CD"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 </w:t>
            </w:r>
          </w:p>
        </w:tc>
      </w:tr>
      <w:tr w:rsidR="001E1E8E" w:rsidRPr="00D87AF4" w14:paraId="00B9AB37" w14:textId="77777777" w:rsidTr="00B43A3B">
        <w:trPr>
          <w:trHeight w:val="300"/>
          <w:jc w:val="center"/>
        </w:trPr>
        <w:tc>
          <w:tcPr>
            <w:tcW w:w="2190" w:type="dxa"/>
            <w:tcBorders>
              <w:top w:val="nil"/>
              <w:left w:val="nil"/>
              <w:bottom w:val="nil"/>
              <w:right w:val="nil"/>
            </w:tcBorders>
            <w:shd w:val="clear" w:color="auto" w:fill="auto"/>
            <w:noWrap/>
            <w:vAlign w:val="bottom"/>
            <w:hideMark/>
          </w:tcPr>
          <w:p w14:paraId="36BB6136" w14:textId="77777777" w:rsidR="001E1E8E" w:rsidRPr="00D87AF4" w:rsidRDefault="001E1E8E" w:rsidP="00B43A3B">
            <w:pPr>
              <w:rPr>
                <w:rFonts w:ascii="Times New Roman" w:eastAsia="Times New Roman" w:hAnsi="Times New Roman" w:cs="Times New Roman"/>
                <w:color w:val="000000"/>
                <w:sz w:val="20"/>
                <w:szCs w:val="20"/>
              </w:rPr>
            </w:pPr>
          </w:p>
        </w:tc>
        <w:tc>
          <w:tcPr>
            <w:tcW w:w="4650" w:type="dxa"/>
            <w:gridSpan w:val="2"/>
            <w:tcBorders>
              <w:top w:val="nil"/>
              <w:left w:val="nil"/>
              <w:bottom w:val="single" w:sz="4" w:space="0" w:color="auto"/>
              <w:right w:val="nil"/>
            </w:tcBorders>
            <w:shd w:val="clear" w:color="auto" w:fill="auto"/>
            <w:vAlign w:val="center"/>
            <w:hideMark/>
          </w:tcPr>
          <w:p w14:paraId="4D8D344D" w14:textId="77777777" w:rsidR="001E1E8E" w:rsidRPr="00D87AF4" w:rsidRDefault="001E1E8E" w:rsidP="00B43A3B">
            <w:pPr>
              <w:rPr>
                <w:rFonts w:ascii="Times New Roman" w:eastAsia="Times New Roman" w:hAnsi="Times New Roman" w:cs="Times New Roman"/>
                <w:b/>
                <w:bCs/>
                <w:color w:val="000000"/>
                <w:sz w:val="20"/>
                <w:szCs w:val="20"/>
              </w:rPr>
            </w:pPr>
            <w:r w:rsidRPr="00D87AF4">
              <w:rPr>
                <w:rFonts w:ascii="Times New Roman" w:eastAsia="Times New Roman" w:hAnsi="Times New Roman" w:cs="Times New Roman"/>
                <w:b/>
                <w:bCs/>
                <w:color w:val="000000"/>
                <w:sz w:val="20"/>
                <w:szCs w:val="20"/>
              </w:rPr>
              <w:t>HIV positive</w:t>
            </w:r>
          </w:p>
        </w:tc>
        <w:tc>
          <w:tcPr>
            <w:tcW w:w="1980" w:type="dxa"/>
            <w:tcBorders>
              <w:top w:val="nil"/>
              <w:left w:val="nil"/>
              <w:bottom w:val="single" w:sz="4" w:space="0" w:color="auto"/>
              <w:right w:val="nil"/>
            </w:tcBorders>
            <w:shd w:val="clear" w:color="auto" w:fill="auto"/>
            <w:noWrap/>
            <w:vAlign w:val="bottom"/>
            <w:hideMark/>
          </w:tcPr>
          <w:p w14:paraId="3D1C4617"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 </w:t>
            </w:r>
          </w:p>
        </w:tc>
      </w:tr>
      <w:tr w:rsidR="001E1E8E" w:rsidRPr="00D87AF4" w14:paraId="62C3E50E" w14:textId="77777777" w:rsidTr="00B43A3B">
        <w:trPr>
          <w:trHeight w:val="510"/>
          <w:jc w:val="center"/>
        </w:trPr>
        <w:tc>
          <w:tcPr>
            <w:tcW w:w="2190" w:type="dxa"/>
            <w:tcBorders>
              <w:top w:val="nil"/>
              <w:left w:val="nil"/>
              <w:bottom w:val="single" w:sz="4" w:space="0" w:color="auto"/>
              <w:right w:val="nil"/>
            </w:tcBorders>
            <w:shd w:val="clear" w:color="auto" w:fill="auto"/>
            <w:noWrap/>
            <w:vAlign w:val="center"/>
            <w:hideMark/>
          </w:tcPr>
          <w:p w14:paraId="6DE9FBB3"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 </w:t>
            </w:r>
          </w:p>
        </w:tc>
        <w:tc>
          <w:tcPr>
            <w:tcW w:w="2130" w:type="dxa"/>
            <w:tcBorders>
              <w:top w:val="nil"/>
              <w:left w:val="nil"/>
              <w:bottom w:val="single" w:sz="4" w:space="0" w:color="auto"/>
              <w:right w:val="nil"/>
            </w:tcBorders>
            <w:shd w:val="clear" w:color="auto" w:fill="auto"/>
            <w:noWrap/>
            <w:vAlign w:val="bottom"/>
            <w:hideMark/>
          </w:tcPr>
          <w:p w14:paraId="4469EE00" w14:textId="77777777" w:rsidR="001E1E8E" w:rsidRPr="00D87AF4" w:rsidRDefault="001E1E8E" w:rsidP="00B43A3B">
            <w:pPr>
              <w:rPr>
                <w:rFonts w:ascii="Times New Roman" w:eastAsia="Times New Roman" w:hAnsi="Times New Roman" w:cs="Times New Roman"/>
                <w:b/>
                <w:bCs/>
                <w:color w:val="000000"/>
                <w:sz w:val="20"/>
                <w:szCs w:val="20"/>
              </w:rPr>
            </w:pPr>
            <w:r w:rsidRPr="00D87AF4">
              <w:rPr>
                <w:rFonts w:ascii="Times New Roman" w:eastAsia="Times New Roman" w:hAnsi="Times New Roman" w:cs="Times New Roman"/>
                <w:b/>
                <w:bCs/>
                <w:color w:val="000000"/>
                <w:sz w:val="20"/>
                <w:szCs w:val="20"/>
              </w:rPr>
              <w:t>All</w:t>
            </w:r>
          </w:p>
        </w:tc>
        <w:tc>
          <w:tcPr>
            <w:tcW w:w="2520" w:type="dxa"/>
            <w:tcBorders>
              <w:top w:val="nil"/>
              <w:left w:val="nil"/>
              <w:bottom w:val="single" w:sz="4" w:space="0" w:color="auto"/>
              <w:right w:val="nil"/>
            </w:tcBorders>
            <w:shd w:val="clear" w:color="auto" w:fill="auto"/>
            <w:vAlign w:val="center"/>
            <w:hideMark/>
          </w:tcPr>
          <w:p w14:paraId="2EDC51A4" w14:textId="77777777" w:rsidR="001E1E8E" w:rsidRPr="00D87AF4" w:rsidRDefault="001E1E8E" w:rsidP="00B43A3B">
            <w:pPr>
              <w:rPr>
                <w:rFonts w:ascii="Times New Roman" w:eastAsia="Times New Roman" w:hAnsi="Times New Roman" w:cs="Times New Roman"/>
                <w:b/>
                <w:bCs/>
                <w:color w:val="000000"/>
                <w:sz w:val="20"/>
                <w:szCs w:val="20"/>
              </w:rPr>
            </w:pPr>
            <w:r w:rsidRPr="00D87AF4">
              <w:rPr>
                <w:rFonts w:ascii="Times New Roman" w:eastAsia="Times New Roman" w:hAnsi="Times New Roman" w:cs="Times New Roman"/>
                <w:b/>
                <w:bCs/>
                <w:color w:val="000000"/>
                <w:sz w:val="20"/>
                <w:szCs w:val="20"/>
              </w:rPr>
              <w:t>20-39 years</w:t>
            </w:r>
          </w:p>
        </w:tc>
        <w:tc>
          <w:tcPr>
            <w:tcW w:w="1980" w:type="dxa"/>
            <w:tcBorders>
              <w:top w:val="nil"/>
              <w:left w:val="nil"/>
              <w:bottom w:val="single" w:sz="4" w:space="0" w:color="auto"/>
              <w:right w:val="nil"/>
            </w:tcBorders>
            <w:shd w:val="clear" w:color="auto" w:fill="auto"/>
            <w:vAlign w:val="center"/>
            <w:hideMark/>
          </w:tcPr>
          <w:p w14:paraId="5534B9AC" w14:textId="77777777" w:rsidR="001E1E8E" w:rsidRPr="00D87AF4" w:rsidRDefault="001E1E8E" w:rsidP="00B43A3B">
            <w:pPr>
              <w:rPr>
                <w:rFonts w:ascii="Times New Roman" w:eastAsia="Times New Roman" w:hAnsi="Times New Roman" w:cs="Times New Roman"/>
                <w:b/>
                <w:bCs/>
                <w:color w:val="000000"/>
                <w:sz w:val="20"/>
                <w:szCs w:val="20"/>
              </w:rPr>
            </w:pPr>
            <w:r w:rsidRPr="00D87AF4">
              <w:rPr>
                <w:rFonts w:ascii="Times New Roman" w:eastAsia="Times New Roman" w:hAnsi="Times New Roman" w:cs="Times New Roman"/>
                <w:b/>
                <w:bCs/>
                <w:color w:val="000000"/>
                <w:sz w:val="20"/>
                <w:szCs w:val="20"/>
              </w:rPr>
              <w:t>40-59 years</w:t>
            </w:r>
          </w:p>
        </w:tc>
      </w:tr>
      <w:tr w:rsidR="001E1E8E" w:rsidRPr="00D87AF4" w14:paraId="129E4933"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103747AB" w14:textId="77777777" w:rsidR="001E1E8E" w:rsidRPr="00D87AF4" w:rsidRDefault="001E1E8E" w:rsidP="00B43A3B">
            <w:pPr>
              <w:rPr>
                <w:rFonts w:ascii="Times New Roman" w:eastAsia="Times New Roman" w:hAnsi="Times New Roman" w:cs="Times New Roman"/>
                <w:color w:val="000000"/>
                <w:sz w:val="20"/>
                <w:szCs w:val="20"/>
                <w:vertAlign w:val="superscript"/>
              </w:rPr>
            </w:pPr>
            <w:r w:rsidRPr="00D87AF4">
              <w:rPr>
                <w:rFonts w:ascii="Times New Roman" w:eastAsia="Times New Roman" w:hAnsi="Times New Roman" w:cs="Times New Roman"/>
                <w:color w:val="000000"/>
                <w:sz w:val="20"/>
                <w:szCs w:val="20"/>
              </w:rPr>
              <w:t>Multiple risk behaviors</w:t>
            </w:r>
            <w:r w:rsidRPr="005E04CD">
              <w:rPr>
                <w:rFonts w:ascii="Times New Roman" w:eastAsia="Times New Roman" w:hAnsi="Times New Roman" w:cs="Times New Roman"/>
                <w:color w:val="000000"/>
                <w:sz w:val="20"/>
                <w:szCs w:val="20"/>
                <w:vertAlign w:val="superscript"/>
              </w:rPr>
              <w:t>a</w:t>
            </w:r>
          </w:p>
        </w:tc>
        <w:tc>
          <w:tcPr>
            <w:tcW w:w="2130" w:type="dxa"/>
            <w:tcBorders>
              <w:top w:val="nil"/>
              <w:left w:val="nil"/>
              <w:bottom w:val="nil"/>
              <w:right w:val="nil"/>
            </w:tcBorders>
            <w:shd w:val="clear" w:color="auto" w:fill="auto"/>
            <w:noWrap/>
            <w:vAlign w:val="bottom"/>
            <w:hideMark/>
          </w:tcPr>
          <w:p w14:paraId="33C52F15"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1.82 (1.81 to 1.82)</w:t>
            </w:r>
          </w:p>
        </w:tc>
        <w:tc>
          <w:tcPr>
            <w:tcW w:w="2520" w:type="dxa"/>
            <w:tcBorders>
              <w:top w:val="nil"/>
              <w:left w:val="nil"/>
              <w:bottom w:val="nil"/>
              <w:right w:val="nil"/>
            </w:tcBorders>
            <w:shd w:val="clear" w:color="auto" w:fill="auto"/>
            <w:noWrap/>
            <w:vAlign w:val="bottom"/>
            <w:hideMark/>
          </w:tcPr>
          <w:p w14:paraId="2EAC08CE"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1.28 (1.28 to 1.29)</w:t>
            </w:r>
          </w:p>
        </w:tc>
        <w:tc>
          <w:tcPr>
            <w:tcW w:w="1980" w:type="dxa"/>
            <w:tcBorders>
              <w:top w:val="nil"/>
              <w:left w:val="nil"/>
              <w:bottom w:val="nil"/>
              <w:right w:val="nil"/>
            </w:tcBorders>
            <w:shd w:val="clear" w:color="auto" w:fill="auto"/>
            <w:noWrap/>
            <w:vAlign w:val="bottom"/>
            <w:hideMark/>
          </w:tcPr>
          <w:p w14:paraId="18DA87F4"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2.02 (2.02 to 2.02)</w:t>
            </w:r>
          </w:p>
        </w:tc>
      </w:tr>
      <w:tr w:rsidR="001E1E8E" w:rsidRPr="00D87AF4" w14:paraId="68DA962B"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5D6AEDC9"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Age</w:t>
            </w:r>
          </w:p>
        </w:tc>
        <w:tc>
          <w:tcPr>
            <w:tcW w:w="2130" w:type="dxa"/>
            <w:tcBorders>
              <w:top w:val="nil"/>
              <w:left w:val="nil"/>
              <w:bottom w:val="nil"/>
              <w:right w:val="nil"/>
            </w:tcBorders>
            <w:shd w:val="clear" w:color="auto" w:fill="auto"/>
            <w:noWrap/>
            <w:vAlign w:val="bottom"/>
            <w:hideMark/>
          </w:tcPr>
          <w:p w14:paraId="6A312410"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1.05 (1.05 to 1.05)</w:t>
            </w:r>
          </w:p>
        </w:tc>
        <w:tc>
          <w:tcPr>
            <w:tcW w:w="2520" w:type="dxa"/>
            <w:tcBorders>
              <w:top w:val="nil"/>
              <w:left w:val="nil"/>
              <w:bottom w:val="nil"/>
              <w:right w:val="nil"/>
            </w:tcBorders>
            <w:shd w:val="clear" w:color="auto" w:fill="auto"/>
            <w:noWrap/>
            <w:vAlign w:val="bottom"/>
            <w:hideMark/>
          </w:tcPr>
          <w:p w14:paraId="7A41772A"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1.05 (1.05 to 1.05)</w:t>
            </w:r>
          </w:p>
        </w:tc>
        <w:tc>
          <w:tcPr>
            <w:tcW w:w="1980" w:type="dxa"/>
            <w:tcBorders>
              <w:top w:val="nil"/>
              <w:left w:val="nil"/>
              <w:bottom w:val="nil"/>
              <w:right w:val="nil"/>
            </w:tcBorders>
            <w:shd w:val="clear" w:color="auto" w:fill="auto"/>
            <w:noWrap/>
            <w:vAlign w:val="bottom"/>
            <w:hideMark/>
          </w:tcPr>
          <w:p w14:paraId="3C85820A"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1.03 (1.03 to 1.03)</w:t>
            </w:r>
          </w:p>
        </w:tc>
      </w:tr>
      <w:tr w:rsidR="001E1E8E" w:rsidRPr="00D87AF4" w14:paraId="17A2C0A9"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24BFD5FA"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Sex</w:t>
            </w:r>
          </w:p>
        </w:tc>
        <w:tc>
          <w:tcPr>
            <w:tcW w:w="2130" w:type="dxa"/>
            <w:tcBorders>
              <w:top w:val="nil"/>
              <w:left w:val="nil"/>
              <w:bottom w:val="nil"/>
              <w:right w:val="nil"/>
            </w:tcBorders>
            <w:shd w:val="clear" w:color="auto" w:fill="auto"/>
            <w:noWrap/>
            <w:vAlign w:val="bottom"/>
            <w:hideMark/>
          </w:tcPr>
          <w:p w14:paraId="6E808FF0" w14:textId="77777777" w:rsidR="001E1E8E" w:rsidRPr="00D87AF4" w:rsidRDefault="001E1E8E" w:rsidP="00B43A3B">
            <w:pPr>
              <w:rPr>
                <w:rFonts w:ascii="Times New Roman" w:eastAsia="Times New Roman" w:hAnsi="Times New Roman" w:cs="Times New Roman"/>
                <w:color w:val="000000"/>
                <w:sz w:val="20"/>
                <w:szCs w:val="20"/>
              </w:rPr>
            </w:pPr>
          </w:p>
        </w:tc>
        <w:tc>
          <w:tcPr>
            <w:tcW w:w="2520" w:type="dxa"/>
            <w:tcBorders>
              <w:top w:val="nil"/>
              <w:left w:val="nil"/>
              <w:bottom w:val="nil"/>
              <w:right w:val="nil"/>
            </w:tcBorders>
            <w:shd w:val="clear" w:color="auto" w:fill="auto"/>
            <w:noWrap/>
            <w:vAlign w:val="bottom"/>
            <w:hideMark/>
          </w:tcPr>
          <w:p w14:paraId="551EEC43" w14:textId="77777777" w:rsidR="001E1E8E" w:rsidRPr="00D87AF4" w:rsidRDefault="001E1E8E" w:rsidP="00B43A3B">
            <w:pPr>
              <w:rPr>
                <w:rFonts w:ascii="Times New Roman" w:eastAsia="Times New Roman" w:hAnsi="Times New Roman" w:cs="Times New Roman"/>
                <w:sz w:val="20"/>
                <w:szCs w:val="20"/>
              </w:rPr>
            </w:pPr>
          </w:p>
        </w:tc>
        <w:tc>
          <w:tcPr>
            <w:tcW w:w="1980" w:type="dxa"/>
            <w:tcBorders>
              <w:top w:val="nil"/>
              <w:left w:val="nil"/>
              <w:bottom w:val="nil"/>
              <w:right w:val="nil"/>
            </w:tcBorders>
            <w:shd w:val="clear" w:color="auto" w:fill="auto"/>
            <w:noWrap/>
            <w:vAlign w:val="bottom"/>
            <w:hideMark/>
          </w:tcPr>
          <w:p w14:paraId="1E5AACC5" w14:textId="77777777" w:rsidR="001E1E8E" w:rsidRPr="00D87AF4" w:rsidRDefault="001E1E8E" w:rsidP="00B43A3B">
            <w:pPr>
              <w:rPr>
                <w:rFonts w:ascii="Times New Roman" w:eastAsia="Times New Roman" w:hAnsi="Times New Roman" w:cs="Times New Roman"/>
                <w:sz w:val="20"/>
                <w:szCs w:val="20"/>
              </w:rPr>
            </w:pPr>
          </w:p>
        </w:tc>
      </w:tr>
      <w:tr w:rsidR="001E1E8E" w:rsidRPr="00D87AF4" w14:paraId="6A5626AF"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59C5C49F" w14:textId="77777777" w:rsidR="001E1E8E" w:rsidRPr="00D87AF4" w:rsidRDefault="001E1E8E" w:rsidP="00B43A3B">
            <w:pPr>
              <w:ind w:firstLineChars="100" w:firstLine="200"/>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Women</w:t>
            </w:r>
          </w:p>
        </w:tc>
        <w:tc>
          <w:tcPr>
            <w:tcW w:w="2130" w:type="dxa"/>
            <w:tcBorders>
              <w:top w:val="nil"/>
              <w:left w:val="nil"/>
              <w:bottom w:val="nil"/>
              <w:right w:val="nil"/>
            </w:tcBorders>
            <w:shd w:val="clear" w:color="auto" w:fill="auto"/>
            <w:noWrap/>
            <w:vAlign w:val="bottom"/>
            <w:hideMark/>
          </w:tcPr>
          <w:p w14:paraId="1314EE91"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 [Reference]</w:t>
            </w:r>
          </w:p>
        </w:tc>
        <w:tc>
          <w:tcPr>
            <w:tcW w:w="2520" w:type="dxa"/>
            <w:tcBorders>
              <w:top w:val="nil"/>
              <w:left w:val="nil"/>
              <w:bottom w:val="nil"/>
              <w:right w:val="nil"/>
            </w:tcBorders>
            <w:shd w:val="clear" w:color="auto" w:fill="auto"/>
            <w:noWrap/>
            <w:vAlign w:val="bottom"/>
            <w:hideMark/>
          </w:tcPr>
          <w:p w14:paraId="2510EC3F"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 [Reference]</w:t>
            </w:r>
          </w:p>
        </w:tc>
        <w:tc>
          <w:tcPr>
            <w:tcW w:w="1980" w:type="dxa"/>
            <w:tcBorders>
              <w:top w:val="nil"/>
              <w:left w:val="nil"/>
              <w:bottom w:val="nil"/>
              <w:right w:val="nil"/>
            </w:tcBorders>
            <w:shd w:val="clear" w:color="auto" w:fill="auto"/>
            <w:noWrap/>
            <w:vAlign w:val="bottom"/>
            <w:hideMark/>
          </w:tcPr>
          <w:p w14:paraId="1543EFE0"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 [Reference]</w:t>
            </w:r>
          </w:p>
        </w:tc>
      </w:tr>
      <w:tr w:rsidR="001E1E8E" w:rsidRPr="00D87AF4" w14:paraId="17D7E14E"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0616FE44" w14:textId="77777777" w:rsidR="001E1E8E" w:rsidRPr="00D87AF4" w:rsidRDefault="001E1E8E" w:rsidP="00B43A3B">
            <w:pPr>
              <w:ind w:firstLineChars="100" w:firstLine="200"/>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Men</w:t>
            </w:r>
          </w:p>
        </w:tc>
        <w:tc>
          <w:tcPr>
            <w:tcW w:w="2130" w:type="dxa"/>
            <w:tcBorders>
              <w:top w:val="nil"/>
              <w:left w:val="nil"/>
              <w:bottom w:val="nil"/>
              <w:right w:val="nil"/>
            </w:tcBorders>
            <w:shd w:val="clear" w:color="auto" w:fill="auto"/>
            <w:noWrap/>
            <w:vAlign w:val="bottom"/>
            <w:hideMark/>
          </w:tcPr>
          <w:p w14:paraId="3B251F64"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5.26 (5.24 to 5.28)</w:t>
            </w:r>
          </w:p>
        </w:tc>
        <w:tc>
          <w:tcPr>
            <w:tcW w:w="2520" w:type="dxa"/>
            <w:tcBorders>
              <w:top w:val="nil"/>
              <w:left w:val="nil"/>
              <w:bottom w:val="nil"/>
              <w:right w:val="nil"/>
            </w:tcBorders>
            <w:shd w:val="clear" w:color="auto" w:fill="auto"/>
            <w:noWrap/>
            <w:vAlign w:val="bottom"/>
            <w:hideMark/>
          </w:tcPr>
          <w:p w14:paraId="1A320B02"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4.15 (4.12 to 4.17)</w:t>
            </w:r>
          </w:p>
        </w:tc>
        <w:tc>
          <w:tcPr>
            <w:tcW w:w="1980" w:type="dxa"/>
            <w:tcBorders>
              <w:top w:val="nil"/>
              <w:left w:val="nil"/>
              <w:bottom w:val="nil"/>
              <w:right w:val="nil"/>
            </w:tcBorders>
            <w:shd w:val="clear" w:color="auto" w:fill="auto"/>
            <w:noWrap/>
            <w:vAlign w:val="bottom"/>
            <w:hideMark/>
          </w:tcPr>
          <w:p w14:paraId="0CDD10BD"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5.7</w:t>
            </w:r>
            <w:r w:rsidRPr="005E04CD">
              <w:rPr>
                <w:rFonts w:ascii="Times New Roman" w:eastAsia="Times New Roman" w:hAnsi="Times New Roman" w:cs="Times New Roman"/>
                <w:color w:val="000000"/>
                <w:sz w:val="20"/>
                <w:szCs w:val="20"/>
              </w:rPr>
              <w:t>0</w:t>
            </w:r>
            <w:r w:rsidRPr="00D87AF4">
              <w:rPr>
                <w:rFonts w:ascii="Times New Roman" w:eastAsia="Times New Roman" w:hAnsi="Times New Roman" w:cs="Times New Roman"/>
                <w:color w:val="000000"/>
                <w:sz w:val="20"/>
                <w:szCs w:val="20"/>
              </w:rPr>
              <w:t xml:space="preserve"> (5.68 to 5.72)</w:t>
            </w:r>
          </w:p>
        </w:tc>
      </w:tr>
      <w:tr w:rsidR="001E1E8E" w:rsidRPr="00D87AF4" w14:paraId="03BDD878"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4FEB1B1E"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Race/ethnicity</w:t>
            </w:r>
          </w:p>
        </w:tc>
        <w:tc>
          <w:tcPr>
            <w:tcW w:w="2130" w:type="dxa"/>
            <w:tcBorders>
              <w:top w:val="nil"/>
              <w:left w:val="nil"/>
              <w:bottom w:val="nil"/>
              <w:right w:val="nil"/>
            </w:tcBorders>
            <w:shd w:val="clear" w:color="auto" w:fill="auto"/>
            <w:noWrap/>
            <w:vAlign w:val="bottom"/>
            <w:hideMark/>
          </w:tcPr>
          <w:p w14:paraId="097C2711" w14:textId="77777777" w:rsidR="001E1E8E" w:rsidRPr="00D87AF4" w:rsidRDefault="001E1E8E" w:rsidP="00B43A3B">
            <w:pPr>
              <w:rPr>
                <w:rFonts w:ascii="Times New Roman" w:eastAsia="Times New Roman" w:hAnsi="Times New Roman" w:cs="Times New Roman"/>
                <w:color w:val="000000"/>
                <w:sz w:val="20"/>
                <w:szCs w:val="20"/>
              </w:rPr>
            </w:pPr>
          </w:p>
        </w:tc>
        <w:tc>
          <w:tcPr>
            <w:tcW w:w="2520" w:type="dxa"/>
            <w:tcBorders>
              <w:top w:val="nil"/>
              <w:left w:val="nil"/>
              <w:bottom w:val="nil"/>
              <w:right w:val="nil"/>
            </w:tcBorders>
            <w:shd w:val="clear" w:color="auto" w:fill="auto"/>
            <w:noWrap/>
            <w:vAlign w:val="center"/>
            <w:hideMark/>
          </w:tcPr>
          <w:p w14:paraId="7AF3707E" w14:textId="77777777" w:rsidR="001E1E8E" w:rsidRPr="00D87AF4" w:rsidRDefault="001E1E8E" w:rsidP="00B43A3B">
            <w:pPr>
              <w:rPr>
                <w:rFonts w:ascii="Times New Roman" w:eastAsia="Times New Roman" w:hAnsi="Times New Roman" w:cs="Times New Roman"/>
                <w:sz w:val="20"/>
                <w:szCs w:val="20"/>
              </w:rPr>
            </w:pPr>
          </w:p>
        </w:tc>
        <w:tc>
          <w:tcPr>
            <w:tcW w:w="1980" w:type="dxa"/>
            <w:tcBorders>
              <w:top w:val="nil"/>
              <w:left w:val="nil"/>
              <w:bottom w:val="nil"/>
              <w:right w:val="nil"/>
            </w:tcBorders>
            <w:shd w:val="clear" w:color="auto" w:fill="auto"/>
            <w:noWrap/>
            <w:vAlign w:val="bottom"/>
            <w:hideMark/>
          </w:tcPr>
          <w:p w14:paraId="682F9040" w14:textId="77777777" w:rsidR="001E1E8E" w:rsidRPr="00D87AF4" w:rsidRDefault="001E1E8E" w:rsidP="00B43A3B">
            <w:pPr>
              <w:rPr>
                <w:rFonts w:ascii="Times New Roman" w:eastAsia="Times New Roman" w:hAnsi="Times New Roman" w:cs="Times New Roman"/>
                <w:sz w:val="20"/>
                <w:szCs w:val="20"/>
              </w:rPr>
            </w:pPr>
          </w:p>
        </w:tc>
      </w:tr>
      <w:tr w:rsidR="001E1E8E" w:rsidRPr="00D87AF4" w14:paraId="7F18261B"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252638AE" w14:textId="77777777" w:rsidR="001E1E8E" w:rsidRPr="00D87AF4" w:rsidRDefault="001E1E8E" w:rsidP="00B43A3B">
            <w:pPr>
              <w:ind w:firstLineChars="100" w:firstLine="200"/>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Non-Hispanic white</w:t>
            </w:r>
          </w:p>
        </w:tc>
        <w:tc>
          <w:tcPr>
            <w:tcW w:w="2130" w:type="dxa"/>
            <w:tcBorders>
              <w:top w:val="nil"/>
              <w:left w:val="nil"/>
              <w:bottom w:val="nil"/>
              <w:right w:val="nil"/>
            </w:tcBorders>
            <w:shd w:val="clear" w:color="auto" w:fill="auto"/>
            <w:noWrap/>
            <w:vAlign w:val="bottom"/>
            <w:hideMark/>
          </w:tcPr>
          <w:p w14:paraId="465930D2"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 [Reference]</w:t>
            </w:r>
          </w:p>
        </w:tc>
        <w:tc>
          <w:tcPr>
            <w:tcW w:w="2520" w:type="dxa"/>
            <w:tcBorders>
              <w:top w:val="nil"/>
              <w:left w:val="nil"/>
              <w:bottom w:val="nil"/>
              <w:right w:val="nil"/>
            </w:tcBorders>
            <w:shd w:val="clear" w:color="auto" w:fill="auto"/>
            <w:noWrap/>
            <w:vAlign w:val="center"/>
            <w:hideMark/>
          </w:tcPr>
          <w:p w14:paraId="66B2B84F"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 [Reference]</w:t>
            </w:r>
          </w:p>
        </w:tc>
        <w:tc>
          <w:tcPr>
            <w:tcW w:w="1980" w:type="dxa"/>
            <w:tcBorders>
              <w:top w:val="nil"/>
              <w:left w:val="nil"/>
              <w:bottom w:val="nil"/>
              <w:right w:val="nil"/>
            </w:tcBorders>
            <w:shd w:val="clear" w:color="auto" w:fill="auto"/>
            <w:noWrap/>
            <w:vAlign w:val="bottom"/>
            <w:hideMark/>
          </w:tcPr>
          <w:p w14:paraId="7155AE99"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 [Reference]</w:t>
            </w:r>
          </w:p>
        </w:tc>
      </w:tr>
      <w:tr w:rsidR="001E1E8E" w:rsidRPr="00D87AF4" w14:paraId="71908ADE"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5C7AC3D5" w14:textId="77777777" w:rsidR="001E1E8E" w:rsidRPr="00D87AF4" w:rsidRDefault="001E1E8E" w:rsidP="00B43A3B">
            <w:pPr>
              <w:ind w:firstLineChars="100" w:firstLine="200"/>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Non-Hispanic black</w:t>
            </w:r>
          </w:p>
        </w:tc>
        <w:tc>
          <w:tcPr>
            <w:tcW w:w="2130" w:type="dxa"/>
            <w:tcBorders>
              <w:top w:val="nil"/>
              <w:left w:val="nil"/>
              <w:bottom w:val="nil"/>
              <w:right w:val="nil"/>
            </w:tcBorders>
            <w:shd w:val="clear" w:color="auto" w:fill="auto"/>
            <w:noWrap/>
            <w:vAlign w:val="bottom"/>
            <w:hideMark/>
          </w:tcPr>
          <w:p w14:paraId="6CB79D1D"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5.37 (5.36 to 5.39)</w:t>
            </w:r>
          </w:p>
        </w:tc>
        <w:tc>
          <w:tcPr>
            <w:tcW w:w="2520" w:type="dxa"/>
            <w:tcBorders>
              <w:top w:val="nil"/>
              <w:left w:val="nil"/>
              <w:bottom w:val="nil"/>
              <w:right w:val="nil"/>
            </w:tcBorders>
            <w:shd w:val="clear" w:color="auto" w:fill="auto"/>
            <w:noWrap/>
            <w:vAlign w:val="bottom"/>
            <w:hideMark/>
          </w:tcPr>
          <w:p w14:paraId="5B136076" w14:textId="77777777" w:rsidR="001E1E8E" w:rsidRPr="00D87AF4" w:rsidRDefault="001E1E8E" w:rsidP="00B43A3B">
            <w:pPr>
              <w:rPr>
                <w:rFonts w:ascii="Times New Roman" w:eastAsia="Times New Roman" w:hAnsi="Times New Roman" w:cs="Times New Roman"/>
                <w:color w:val="000000"/>
                <w:sz w:val="20"/>
                <w:szCs w:val="20"/>
              </w:rPr>
            </w:pPr>
            <w:r w:rsidRPr="005E04CD">
              <w:rPr>
                <w:rFonts w:ascii="Times New Roman" w:eastAsia="Times New Roman" w:hAnsi="Times New Roman" w:cs="Times New Roman"/>
                <w:color w:val="000000"/>
                <w:sz w:val="20"/>
                <w:szCs w:val="20"/>
              </w:rPr>
              <w:t>20.7 (20.6 to 20.9</w:t>
            </w:r>
            <w:r w:rsidRPr="00D87AF4">
              <w:rPr>
                <w:rFonts w:ascii="Times New Roman" w:eastAsia="Times New Roman" w:hAnsi="Times New Roman" w:cs="Times New Roman"/>
                <w:color w:val="000000"/>
                <w:sz w:val="20"/>
                <w:szCs w:val="20"/>
              </w:rPr>
              <w:t>)</w:t>
            </w:r>
          </w:p>
        </w:tc>
        <w:tc>
          <w:tcPr>
            <w:tcW w:w="1980" w:type="dxa"/>
            <w:tcBorders>
              <w:top w:val="nil"/>
              <w:left w:val="nil"/>
              <w:bottom w:val="nil"/>
              <w:right w:val="nil"/>
            </w:tcBorders>
            <w:shd w:val="clear" w:color="auto" w:fill="auto"/>
            <w:noWrap/>
            <w:vAlign w:val="bottom"/>
            <w:hideMark/>
          </w:tcPr>
          <w:p w14:paraId="116883AF"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3.45 (3.44 to 3.46)</w:t>
            </w:r>
          </w:p>
        </w:tc>
      </w:tr>
      <w:tr w:rsidR="001E1E8E" w:rsidRPr="00D87AF4" w14:paraId="6E9BD9BA"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512C4CA0" w14:textId="77777777" w:rsidR="001E1E8E" w:rsidRPr="00D87AF4" w:rsidRDefault="001E1E8E" w:rsidP="00B43A3B">
            <w:pPr>
              <w:ind w:firstLineChars="100" w:firstLine="200"/>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Hispanic</w:t>
            </w:r>
          </w:p>
        </w:tc>
        <w:tc>
          <w:tcPr>
            <w:tcW w:w="2130" w:type="dxa"/>
            <w:tcBorders>
              <w:top w:val="nil"/>
              <w:left w:val="nil"/>
              <w:bottom w:val="nil"/>
              <w:right w:val="nil"/>
            </w:tcBorders>
            <w:shd w:val="clear" w:color="auto" w:fill="auto"/>
            <w:noWrap/>
            <w:vAlign w:val="bottom"/>
            <w:hideMark/>
          </w:tcPr>
          <w:p w14:paraId="2B847835"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1.34 (1.33 to 1.34)</w:t>
            </w:r>
          </w:p>
        </w:tc>
        <w:tc>
          <w:tcPr>
            <w:tcW w:w="2520" w:type="dxa"/>
            <w:tcBorders>
              <w:top w:val="nil"/>
              <w:left w:val="nil"/>
              <w:bottom w:val="nil"/>
              <w:right w:val="nil"/>
            </w:tcBorders>
            <w:shd w:val="clear" w:color="auto" w:fill="auto"/>
            <w:noWrap/>
            <w:vAlign w:val="bottom"/>
            <w:hideMark/>
          </w:tcPr>
          <w:p w14:paraId="14045A2E"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2.02 (2</w:t>
            </w:r>
            <w:r w:rsidRPr="005E04CD">
              <w:rPr>
                <w:rFonts w:ascii="Times New Roman" w:eastAsia="Times New Roman" w:hAnsi="Times New Roman" w:cs="Times New Roman"/>
                <w:color w:val="000000"/>
                <w:sz w:val="20"/>
                <w:szCs w:val="20"/>
              </w:rPr>
              <w:t>.00</w:t>
            </w:r>
            <w:r w:rsidRPr="00D87AF4">
              <w:rPr>
                <w:rFonts w:ascii="Times New Roman" w:eastAsia="Times New Roman" w:hAnsi="Times New Roman" w:cs="Times New Roman"/>
                <w:color w:val="000000"/>
                <w:sz w:val="20"/>
                <w:szCs w:val="20"/>
              </w:rPr>
              <w:t xml:space="preserve"> to 2.04)</w:t>
            </w:r>
          </w:p>
        </w:tc>
        <w:tc>
          <w:tcPr>
            <w:tcW w:w="1980" w:type="dxa"/>
            <w:tcBorders>
              <w:top w:val="nil"/>
              <w:left w:val="nil"/>
              <w:bottom w:val="nil"/>
              <w:right w:val="nil"/>
            </w:tcBorders>
            <w:shd w:val="clear" w:color="auto" w:fill="auto"/>
            <w:noWrap/>
            <w:vAlign w:val="bottom"/>
            <w:hideMark/>
          </w:tcPr>
          <w:p w14:paraId="060450C9"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1.3</w:t>
            </w:r>
            <w:r w:rsidRPr="005E04CD">
              <w:rPr>
                <w:rFonts w:ascii="Times New Roman" w:eastAsia="Times New Roman" w:hAnsi="Times New Roman" w:cs="Times New Roman"/>
                <w:color w:val="000000"/>
                <w:sz w:val="20"/>
                <w:szCs w:val="20"/>
              </w:rPr>
              <w:t>0</w:t>
            </w:r>
            <w:r w:rsidRPr="00D87AF4">
              <w:rPr>
                <w:rFonts w:ascii="Times New Roman" w:eastAsia="Times New Roman" w:hAnsi="Times New Roman" w:cs="Times New Roman"/>
                <w:color w:val="000000"/>
                <w:sz w:val="20"/>
                <w:szCs w:val="20"/>
              </w:rPr>
              <w:t xml:space="preserve"> (1.29 to 1.31)</w:t>
            </w:r>
          </w:p>
        </w:tc>
      </w:tr>
      <w:tr w:rsidR="001E1E8E" w:rsidRPr="00D87AF4" w14:paraId="03E02CF9" w14:textId="77777777" w:rsidTr="00B43A3B">
        <w:trPr>
          <w:trHeight w:val="300"/>
          <w:jc w:val="center"/>
        </w:trPr>
        <w:tc>
          <w:tcPr>
            <w:tcW w:w="4320" w:type="dxa"/>
            <w:gridSpan w:val="2"/>
            <w:tcBorders>
              <w:top w:val="nil"/>
              <w:left w:val="nil"/>
              <w:bottom w:val="nil"/>
              <w:right w:val="nil"/>
            </w:tcBorders>
            <w:shd w:val="clear" w:color="auto" w:fill="auto"/>
            <w:noWrap/>
            <w:vAlign w:val="center"/>
            <w:hideMark/>
          </w:tcPr>
          <w:p w14:paraId="6BFCA2F0"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 xml:space="preserve">Annual household income </w:t>
            </w:r>
          </w:p>
        </w:tc>
        <w:tc>
          <w:tcPr>
            <w:tcW w:w="2520" w:type="dxa"/>
            <w:tcBorders>
              <w:top w:val="nil"/>
              <w:left w:val="nil"/>
              <w:bottom w:val="nil"/>
              <w:right w:val="nil"/>
            </w:tcBorders>
            <w:shd w:val="clear" w:color="auto" w:fill="auto"/>
            <w:noWrap/>
            <w:vAlign w:val="center"/>
            <w:hideMark/>
          </w:tcPr>
          <w:p w14:paraId="5603C074" w14:textId="77777777" w:rsidR="001E1E8E" w:rsidRPr="00D87AF4" w:rsidRDefault="001E1E8E" w:rsidP="00B43A3B">
            <w:pPr>
              <w:rPr>
                <w:rFonts w:ascii="Times New Roman" w:eastAsia="Times New Roman" w:hAnsi="Times New Roman" w:cs="Times New Roman"/>
                <w:color w:val="000000"/>
                <w:sz w:val="20"/>
                <w:szCs w:val="20"/>
              </w:rPr>
            </w:pPr>
          </w:p>
        </w:tc>
        <w:tc>
          <w:tcPr>
            <w:tcW w:w="1980" w:type="dxa"/>
            <w:tcBorders>
              <w:top w:val="nil"/>
              <w:left w:val="nil"/>
              <w:bottom w:val="nil"/>
              <w:right w:val="nil"/>
            </w:tcBorders>
            <w:shd w:val="clear" w:color="auto" w:fill="auto"/>
            <w:noWrap/>
            <w:vAlign w:val="bottom"/>
            <w:hideMark/>
          </w:tcPr>
          <w:p w14:paraId="68FB184D" w14:textId="77777777" w:rsidR="001E1E8E" w:rsidRPr="00D87AF4" w:rsidRDefault="001E1E8E" w:rsidP="00B43A3B">
            <w:pPr>
              <w:rPr>
                <w:rFonts w:ascii="Times New Roman" w:eastAsia="Times New Roman" w:hAnsi="Times New Roman" w:cs="Times New Roman"/>
                <w:sz w:val="20"/>
                <w:szCs w:val="20"/>
              </w:rPr>
            </w:pPr>
          </w:p>
        </w:tc>
      </w:tr>
      <w:tr w:rsidR="001E1E8E" w:rsidRPr="00D87AF4" w14:paraId="031C4E25"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4A2A0E9E" w14:textId="77777777" w:rsidR="001E1E8E" w:rsidRPr="00D87AF4" w:rsidRDefault="001E1E8E" w:rsidP="00B43A3B">
            <w:pPr>
              <w:ind w:firstLineChars="100" w:firstLine="200"/>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&lt;$25,000</w:t>
            </w:r>
          </w:p>
        </w:tc>
        <w:tc>
          <w:tcPr>
            <w:tcW w:w="2130" w:type="dxa"/>
            <w:tcBorders>
              <w:top w:val="nil"/>
              <w:left w:val="nil"/>
              <w:bottom w:val="nil"/>
              <w:right w:val="nil"/>
            </w:tcBorders>
            <w:shd w:val="clear" w:color="auto" w:fill="auto"/>
            <w:noWrap/>
            <w:vAlign w:val="bottom"/>
            <w:hideMark/>
          </w:tcPr>
          <w:p w14:paraId="4A7FAC26"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 [Reference]</w:t>
            </w:r>
          </w:p>
        </w:tc>
        <w:tc>
          <w:tcPr>
            <w:tcW w:w="2520" w:type="dxa"/>
            <w:tcBorders>
              <w:top w:val="nil"/>
              <w:left w:val="nil"/>
              <w:bottom w:val="nil"/>
              <w:right w:val="nil"/>
            </w:tcBorders>
            <w:shd w:val="clear" w:color="auto" w:fill="auto"/>
            <w:noWrap/>
            <w:vAlign w:val="center"/>
            <w:hideMark/>
          </w:tcPr>
          <w:p w14:paraId="1EFC0519"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 [Reference]</w:t>
            </w:r>
          </w:p>
        </w:tc>
        <w:tc>
          <w:tcPr>
            <w:tcW w:w="1980" w:type="dxa"/>
            <w:tcBorders>
              <w:top w:val="nil"/>
              <w:left w:val="nil"/>
              <w:bottom w:val="nil"/>
              <w:right w:val="nil"/>
            </w:tcBorders>
            <w:shd w:val="clear" w:color="auto" w:fill="auto"/>
            <w:noWrap/>
            <w:vAlign w:val="bottom"/>
            <w:hideMark/>
          </w:tcPr>
          <w:p w14:paraId="455C5B03"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 [Reference]</w:t>
            </w:r>
          </w:p>
        </w:tc>
      </w:tr>
      <w:tr w:rsidR="001E1E8E" w:rsidRPr="00D87AF4" w14:paraId="30D4BDFE"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6FEEA2ED" w14:textId="77777777" w:rsidR="001E1E8E" w:rsidRPr="00D87AF4" w:rsidRDefault="001E1E8E" w:rsidP="00B43A3B">
            <w:pPr>
              <w:ind w:firstLineChars="100" w:firstLine="200"/>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$25,000-&lt;$75,000</w:t>
            </w:r>
          </w:p>
        </w:tc>
        <w:tc>
          <w:tcPr>
            <w:tcW w:w="2130" w:type="dxa"/>
            <w:tcBorders>
              <w:top w:val="nil"/>
              <w:left w:val="nil"/>
              <w:bottom w:val="nil"/>
              <w:right w:val="nil"/>
            </w:tcBorders>
            <w:shd w:val="clear" w:color="auto" w:fill="auto"/>
            <w:noWrap/>
            <w:vAlign w:val="bottom"/>
            <w:hideMark/>
          </w:tcPr>
          <w:p w14:paraId="30ED54DD"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0.47 (0.47 to 0.48)</w:t>
            </w:r>
          </w:p>
        </w:tc>
        <w:tc>
          <w:tcPr>
            <w:tcW w:w="2520" w:type="dxa"/>
            <w:tcBorders>
              <w:top w:val="nil"/>
              <w:left w:val="nil"/>
              <w:bottom w:val="nil"/>
              <w:right w:val="nil"/>
            </w:tcBorders>
            <w:shd w:val="clear" w:color="auto" w:fill="auto"/>
            <w:noWrap/>
            <w:vAlign w:val="bottom"/>
            <w:hideMark/>
          </w:tcPr>
          <w:p w14:paraId="1BDD68F2"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0.66 (0.65 to 0.66)</w:t>
            </w:r>
          </w:p>
        </w:tc>
        <w:tc>
          <w:tcPr>
            <w:tcW w:w="1980" w:type="dxa"/>
            <w:tcBorders>
              <w:top w:val="nil"/>
              <w:left w:val="nil"/>
              <w:bottom w:val="nil"/>
              <w:right w:val="nil"/>
            </w:tcBorders>
            <w:shd w:val="clear" w:color="auto" w:fill="auto"/>
            <w:noWrap/>
            <w:vAlign w:val="bottom"/>
            <w:hideMark/>
          </w:tcPr>
          <w:p w14:paraId="180FCA68"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0.42 (0.41 to 0.42)</w:t>
            </w:r>
          </w:p>
        </w:tc>
      </w:tr>
      <w:tr w:rsidR="001E1E8E" w:rsidRPr="00D87AF4" w14:paraId="0B05997B"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6C897451" w14:textId="77777777" w:rsidR="001E1E8E" w:rsidRPr="00D87AF4" w:rsidRDefault="001E1E8E" w:rsidP="00B43A3B">
            <w:pPr>
              <w:ind w:firstLineChars="100" w:firstLine="200"/>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≥$75,000</w:t>
            </w:r>
          </w:p>
        </w:tc>
        <w:tc>
          <w:tcPr>
            <w:tcW w:w="2130" w:type="dxa"/>
            <w:tcBorders>
              <w:top w:val="nil"/>
              <w:left w:val="nil"/>
              <w:bottom w:val="nil"/>
              <w:right w:val="nil"/>
            </w:tcBorders>
            <w:shd w:val="clear" w:color="auto" w:fill="auto"/>
            <w:noWrap/>
            <w:vAlign w:val="bottom"/>
            <w:hideMark/>
          </w:tcPr>
          <w:p w14:paraId="7040265B"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0.42 (0.42 to 0.42)</w:t>
            </w:r>
          </w:p>
        </w:tc>
        <w:tc>
          <w:tcPr>
            <w:tcW w:w="2520" w:type="dxa"/>
            <w:tcBorders>
              <w:top w:val="nil"/>
              <w:left w:val="nil"/>
              <w:bottom w:val="nil"/>
              <w:right w:val="nil"/>
            </w:tcBorders>
            <w:shd w:val="clear" w:color="auto" w:fill="auto"/>
            <w:noWrap/>
            <w:vAlign w:val="bottom"/>
            <w:hideMark/>
          </w:tcPr>
          <w:p w14:paraId="680C76A7"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0.75 (0.74 to 0.75)</w:t>
            </w:r>
          </w:p>
        </w:tc>
        <w:tc>
          <w:tcPr>
            <w:tcW w:w="1980" w:type="dxa"/>
            <w:tcBorders>
              <w:top w:val="nil"/>
              <w:left w:val="nil"/>
              <w:bottom w:val="nil"/>
              <w:right w:val="nil"/>
            </w:tcBorders>
            <w:shd w:val="clear" w:color="auto" w:fill="auto"/>
            <w:noWrap/>
            <w:vAlign w:val="bottom"/>
            <w:hideMark/>
          </w:tcPr>
          <w:p w14:paraId="4130DFC7"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0.34 (0.34 to 0.34)</w:t>
            </w:r>
          </w:p>
        </w:tc>
      </w:tr>
      <w:tr w:rsidR="001E1E8E" w:rsidRPr="00D87AF4" w14:paraId="2DE68785"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70DDC265" w14:textId="77777777" w:rsidR="001E1E8E" w:rsidRPr="00D87AF4" w:rsidRDefault="001E1E8E" w:rsidP="00B43A3B">
            <w:pPr>
              <w:ind w:firstLineChars="100" w:firstLine="200"/>
              <w:rPr>
                <w:rFonts w:ascii="Times New Roman" w:eastAsia="Times New Roman" w:hAnsi="Times New Roman" w:cs="Times New Roman"/>
                <w:i/>
                <w:iCs/>
                <w:color w:val="000000"/>
                <w:sz w:val="20"/>
                <w:szCs w:val="20"/>
              </w:rPr>
            </w:pPr>
            <w:r w:rsidRPr="00D87AF4">
              <w:rPr>
                <w:rFonts w:ascii="Times New Roman" w:eastAsia="Times New Roman" w:hAnsi="Times New Roman" w:cs="Times New Roman"/>
                <w:i/>
                <w:iCs/>
                <w:color w:val="000000"/>
                <w:sz w:val="20"/>
                <w:szCs w:val="20"/>
              </w:rPr>
              <w:t>P</w:t>
            </w:r>
            <w:r w:rsidRPr="00D87AF4">
              <w:rPr>
                <w:rFonts w:ascii="Times New Roman" w:eastAsia="Times New Roman" w:hAnsi="Times New Roman" w:cs="Times New Roman"/>
                <w:color w:val="000000"/>
                <w:sz w:val="20"/>
                <w:szCs w:val="20"/>
              </w:rPr>
              <w:t xml:space="preserve"> value for trend</w:t>
            </w:r>
          </w:p>
        </w:tc>
        <w:tc>
          <w:tcPr>
            <w:tcW w:w="2130" w:type="dxa"/>
            <w:tcBorders>
              <w:top w:val="nil"/>
              <w:left w:val="nil"/>
              <w:bottom w:val="nil"/>
              <w:right w:val="nil"/>
            </w:tcBorders>
            <w:shd w:val="clear" w:color="auto" w:fill="auto"/>
            <w:noWrap/>
            <w:vAlign w:val="center"/>
            <w:hideMark/>
          </w:tcPr>
          <w:p w14:paraId="06779E2C"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&lt;.001</w:t>
            </w:r>
          </w:p>
        </w:tc>
        <w:tc>
          <w:tcPr>
            <w:tcW w:w="2520" w:type="dxa"/>
            <w:tcBorders>
              <w:top w:val="nil"/>
              <w:left w:val="nil"/>
              <w:bottom w:val="nil"/>
              <w:right w:val="nil"/>
            </w:tcBorders>
            <w:shd w:val="clear" w:color="auto" w:fill="auto"/>
            <w:noWrap/>
            <w:vAlign w:val="center"/>
            <w:hideMark/>
          </w:tcPr>
          <w:p w14:paraId="35FBACAA"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&lt;.001</w:t>
            </w:r>
          </w:p>
        </w:tc>
        <w:tc>
          <w:tcPr>
            <w:tcW w:w="1980" w:type="dxa"/>
            <w:tcBorders>
              <w:top w:val="nil"/>
              <w:left w:val="nil"/>
              <w:bottom w:val="nil"/>
              <w:right w:val="nil"/>
            </w:tcBorders>
            <w:shd w:val="clear" w:color="auto" w:fill="auto"/>
            <w:noWrap/>
            <w:vAlign w:val="bottom"/>
            <w:hideMark/>
          </w:tcPr>
          <w:p w14:paraId="131BD5D2"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&lt;.001</w:t>
            </w:r>
          </w:p>
        </w:tc>
      </w:tr>
      <w:tr w:rsidR="001E1E8E" w:rsidRPr="00D87AF4" w14:paraId="3EB454E6" w14:textId="77777777" w:rsidTr="00B43A3B">
        <w:trPr>
          <w:trHeight w:val="315"/>
          <w:jc w:val="center"/>
        </w:trPr>
        <w:tc>
          <w:tcPr>
            <w:tcW w:w="2190" w:type="dxa"/>
            <w:tcBorders>
              <w:top w:val="nil"/>
              <w:left w:val="nil"/>
              <w:bottom w:val="nil"/>
              <w:right w:val="nil"/>
            </w:tcBorders>
            <w:shd w:val="clear" w:color="auto" w:fill="auto"/>
            <w:noWrap/>
            <w:vAlign w:val="center"/>
            <w:hideMark/>
          </w:tcPr>
          <w:p w14:paraId="7FE9D5ED"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Education</w:t>
            </w:r>
          </w:p>
        </w:tc>
        <w:tc>
          <w:tcPr>
            <w:tcW w:w="2130" w:type="dxa"/>
            <w:tcBorders>
              <w:top w:val="nil"/>
              <w:left w:val="nil"/>
              <w:bottom w:val="nil"/>
              <w:right w:val="nil"/>
            </w:tcBorders>
            <w:shd w:val="clear" w:color="auto" w:fill="auto"/>
            <w:noWrap/>
            <w:vAlign w:val="bottom"/>
            <w:hideMark/>
          </w:tcPr>
          <w:p w14:paraId="48C0D26B" w14:textId="77777777" w:rsidR="001E1E8E" w:rsidRPr="00D87AF4" w:rsidRDefault="001E1E8E" w:rsidP="00B43A3B">
            <w:pPr>
              <w:rPr>
                <w:rFonts w:ascii="Times New Roman" w:eastAsia="Times New Roman" w:hAnsi="Times New Roman" w:cs="Times New Roman"/>
                <w:color w:val="000000"/>
                <w:sz w:val="20"/>
                <w:szCs w:val="20"/>
              </w:rPr>
            </w:pPr>
          </w:p>
        </w:tc>
        <w:tc>
          <w:tcPr>
            <w:tcW w:w="2520" w:type="dxa"/>
            <w:tcBorders>
              <w:top w:val="nil"/>
              <w:left w:val="nil"/>
              <w:bottom w:val="nil"/>
              <w:right w:val="nil"/>
            </w:tcBorders>
            <w:shd w:val="clear" w:color="auto" w:fill="auto"/>
            <w:noWrap/>
            <w:vAlign w:val="center"/>
            <w:hideMark/>
          </w:tcPr>
          <w:p w14:paraId="28552D50" w14:textId="77777777" w:rsidR="001E1E8E" w:rsidRPr="00D87AF4" w:rsidRDefault="001E1E8E" w:rsidP="00B43A3B">
            <w:pPr>
              <w:rPr>
                <w:rFonts w:ascii="Times New Roman" w:eastAsia="Times New Roman" w:hAnsi="Times New Roman" w:cs="Times New Roman"/>
                <w:sz w:val="20"/>
                <w:szCs w:val="20"/>
              </w:rPr>
            </w:pPr>
          </w:p>
        </w:tc>
        <w:tc>
          <w:tcPr>
            <w:tcW w:w="1980" w:type="dxa"/>
            <w:tcBorders>
              <w:top w:val="nil"/>
              <w:left w:val="nil"/>
              <w:bottom w:val="nil"/>
              <w:right w:val="nil"/>
            </w:tcBorders>
            <w:shd w:val="clear" w:color="auto" w:fill="auto"/>
            <w:noWrap/>
            <w:vAlign w:val="bottom"/>
            <w:hideMark/>
          </w:tcPr>
          <w:p w14:paraId="66B812C1" w14:textId="77777777" w:rsidR="001E1E8E" w:rsidRPr="00D87AF4" w:rsidRDefault="001E1E8E" w:rsidP="00B43A3B">
            <w:pPr>
              <w:rPr>
                <w:rFonts w:ascii="Times New Roman" w:eastAsia="Times New Roman" w:hAnsi="Times New Roman" w:cs="Times New Roman"/>
                <w:sz w:val="20"/>
                <w:szCs w:val="20"/>
              </w:rPr>
            </w:pPr>
          </w:p>
        </w:tc>
      </w:tr>
      <w:tr w:rsidR="001E1E8E" w:rsidRPr="00D87AF4" w14:paraId="4B3669B8"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2729CCC7" w14:textId="77777777" w:rsidR="001E1E8E" w:rsidRPr="00D87AF4" w:rsidRDefault="001E1E8E" w:rsidP="00B43A3B">
            <w:pPr>
              <w:ind w:firstLineChars="100" w:firstLine="200"/>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&lt;High school</w:t>
            </w:r>
          </w:p>
        </w:tc>
        <w:tc>
          <w:tcPr>
            <w:tcW w:w="2130" w:type="dxa"/>
            <w:tcBorders>
              <w:top w:val="nil"/>
              <w:left w:val="nil"/>
              <w:bottom w:val="nil"/>
              <w:right w:val="nil"/>
            </w:tcBorders>
            <w:shd w:val="clear" w:color="auto" w:fill="auto"/>
            <w:noWrap/>
            <w:vAlign w:val="bottom"/>
            <w:hideMark/>
          </w:tcPr>
          <w:p w14:paraId="09A1C43D"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 [Reference]</w:t>
            </w:r>
          </w:p>
        </w:tc>
        <w:tc>
          <w:tcPr>
            <w:tcW w:w="2520" w:type="dxa"/>
            <w:tcBorders>
              <w:top w:val="nil"/>
              <w:left w:val="nil"/>
              <w:bottom w:val="nil"/>
              <w:right w:val="nil"/>
            </w:tcBorders>
            <w:shd w:val="clear" w:color="auto" w:fill="auto"/>
            <w:noWrap/>
            <w:vAlign w:val="bottom"/>
            <w:hideMark/>
          </w:tcPr>
          <w:p w14:paraId="1DF218C0"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 [Reference]</w:t>
            </w:r>
          </w:p>
        </w:tc>
        <w:tc>
          <w:tcPr>
            <w:tcW w:w="1980" w:type="dxa"/>
            <w:tcBorders>
              <w:top w:val="nil"/>
              <w:left w:val="nil"/>
              <w:bottom w:val="nil"/>
              <w:right w:val="nil"/>
            </w:tcBorders>
            <w:shd w:val="clear" w:color="auto" w:fill="auto"/>
            <w:noWrap/>
            <w:vAlign w:val="bottom"/>
            <w:hideMark/>
          </w:tcPr>
          <w:p w14:paraId="6BAC4741"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 [Reference]</w:t>
            </w:r>
          </w:p>
        </w:tc>
      </w:tr>
      <w:tr w:rsidR="001E1E8E" w:rsidRPr="00D87AF4" w14:paraId="3E52E078" w14:textId="77777777" w:rsidTr="00B43A3B">
        <w:trPr>
          <w:trHeight w:val="300"/>
          <w:jc w:val="center"/>
        </w:trPr>
        <w:tc>
          <w:tcPr>
            <w:tcW w:w="2190" w:type="dxa"/>
            <w:tcBorders>
              <w:top w:val="nil"/>
              <w:left w:val="nil"/>
              <w:bottom w:val="nil"/>
              <w:right w:val="nil"/>
            </w:tcBorders>
            <w:shd w:val="clear" w:color="auto" w:fill="auto"/>
            <w:noWrap/>
            <w:vAlign w:val="center"/>
            <w:hideMark/>
          </w:tcPr>
          <w:p w14:paraId="0182A146" w14:textId="77777777" w:rsidR="001E1E8E" w:rsidRPr="00D87AF4" w:rsidRDefault="001E1E8E" w:rsidP="00B43A3B">
            <w:pPr>
              <w:ind w:firstLineChars="100" w:firstLine="200"/>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High school</w:t>
            </w:r>
          </w:p>
        </w:tc>
        <w:tc>
          <w:tcPr>
            <w:tcW w:w="2130" w:type="dxa"/>
            <w:tcBorders>
              <w:top w:val="nil"/>
              <w:left w:val="nil"/>
              <w:bottom w:val="nil"/>
              <w:right w:val="nil"/>
            </w:tcBorders>
            <w:shd w:val="clear" w:color="auto" w:fill="auto"/>
            <w:noWrap/>
            <w:vAlign w:val="bottom"/>
            <w:hideMark/>
          </w:tcPr>
          <w:p w14:paraId="0B719D5A"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1.56 (1.56 to 1.57)</w:t>
            </w:r>
          </w:p>
        </w:tc>
        <w:tc>
          <w:tcPr>
            <w:tcW w:w="2520" w:type="dxa"/>
            <w:tcBorders>
              <w:top w:val="nil"/>
              <w:left w:val="nil"/>
              <w:bottom w:val="nil"/>
              <w:right w:val="nil"/>
            </w:tcBorders>
            <w:shd w:val="clear" w:color="auto" w:fill="auto"/>
            <w:noWrap/>
            <w:vAlign w:val="bottom"/>
            <w:hideMark/>
          </w:tcPr>
          <w:p w14:paraId="20AE2B8A"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1.26 (1.25 to 1.27)</w:t>
            </w:r>
          </w:p>
        </w:tc>
        <w:tc>
          <w:tcPr>
            <w:tcW w:w="1980" w:type="dxa"/>
            <w:tcBorders>
              <w:top w:val="nil"/>
              <w:left w:val="nil"/>
              <w:bottom w:val="nil"/>
              <w:right w:val="nil"/>
            </w:tcBorders>
            <w:shd w:val="clear" w:color="auto" w:fill="auto"/>
            <w:noWrap/>
            <w:vAlign w:val="bottom"/>
            <w:hideMark/>
          </w:tcPr>
          <w:p w14:paraId="54C901B2"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1.71 (1.7</w:t>
            </w:r>
            <w:r w:rsidRPr="005E04CD">
              <w:rPr>
                <w:rFonts w:ascii="Times New Roman" w:eastAsia="Times New Roman" w:hAnsi="Times New Roman" w:cs="Times New Roman"/>
                <w:color w:val="000000"/>
                <w:sz w:val="20"/>
                <w:szCs w:val="20"/>
              </w:rPr>
              <w:t>0</w:t>
            </w:r>
            <w:r w:rsidRPr="00D87AF4">
              <w:rPr>
                <w:rFonts w:ascii="Times New Roman" w:eastAsia="Times New Roman" w:hAnsi="Times New Roman" w:cs="Times New Roman"/>
                <w:color w:val="000000"/>
                <w:sz w:val="20"/>
                <w:szCs w:val="20"/>
              </w:rPr>
              <w:t xml:space="preserve"> to 1.72)</w:t>
            </w:r>
          </w:p>
        </w:tc>
      </w:tr>
      <w:tr w:rsidR="001E1E8E" w:rsidRPr="00D87AF4" w14:paraId="60FC2567" w14:textId="77777777" w:rsidTr="00B43A3B">
        <w:trPr>
          <w:trHeight w:val="255"/>
          <w:jc w:val="center"/>
        </w:trPr>
        <w:tc>
          <w:tcPr>
            <w:tcW w:w="2190" w:type="dxa"/>
            <w:tcBorders>
              <w:top w:val="nil"/>
              <w:left w:val="nil"/>
              <w:bottom w:val="nil"/>
              <w:right w:val="nil"/>
            </w:tcBorders>
            <w:shd w:val="clear" w:color="auto" w:fill="auto"/>
            <w:noWrap/>
            <w:vAlign w:val="center"/>
            <w:hideMark/>
          </w:tcPr>
          <w:p w14:paraId="0C7A32D0" w14:textId="77777777" w:rsidR="001E1E8E" w:rsidRPr="00D87AF4" w:rsidRDefault="001E1E8E" w:rsidP="00B43A3B">
            <w:pPr>
              <w:ind w:firstLineChars="100" w:firstLine="200"/>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&gt;High school</w:t>
            </w:r>
          </w:p>
        </w:tc>
        <w:tc>
          <w:tcPr>
            <w:tcW w:w="2130" w:type="dxa"/>
            <w:tcBorders>
              <w:top w:val="nil"/>
              <w:left w:val="nil"/>
              <w:bottom w:val="nil"/>
              <w:right w:val="nil"/>
            </w:tcBorders>
            <w:shd w:val="clear" w:color="auto" w:fill="auto"/>
            <w:noWrap/>
            <w:vAlign w:val="bottom"/>
            <w:hideMark/>
          </w:tcPr>
          <w:p w14:paraId="46FC1986"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2.29 (2.28 to 2.3</w:t>
            </w:r>
            <w:r w:rsidRPr="005E04CD">
              <w:rPr>
                <w:rFonts w:ascii="Times New Roman" w:eastAsia="Times New Roman" w:hAnsi="Times New Roman" w:cs="Times New Roman"/>
                <w:color w:val="000000"/>
                <w:sz w:val="20"/>
                <w:szCs w:val="20"/>
              </w:rPr>
              <w:t>0</w:t>
            </w:r>
            <w:r w:rsidRPr="00D87AF4">
              <w:rPr>
                <w:rFonts w:ascii="Times New Roman" w:eastAsia="Times New Roman" w:hAnsi="Times New Roman" w:cs="Times New Roman"/>
                <w:color w:val="000000"/>
                <w:sz w:val="20"/>
                <w:szCs w:val="20"/>
              </w:rPr>
              <w:t>)</w:t>
            </w:r>
          </w:p>
        </w:tc>
        <w:tc>
          <w:tcPr>
            <w:tcW w:w="2520" w:type="dxa"/>
            <w:tcBorders>
              <w:top w:val="nil"/>
              <w:left w:val="nil"/>
              <w:bottom w:val="nil"/>
              <w:right w:val="nil"/>
            </w:tcBorders>
            <w:shd w:val="clear" w:color="auto" w:fill="auto"/>
            <w:noWrap/>
            <w:vAlign w:val="bottom"/>
            <w:hideMark/>
          </w:tcPr>
          <w:p w14:paraId="506BF9DA"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1.19 (1.18 to 1.19)</w:t>
            </w:r>
          </w:p>
        </w:tc>
        <w:tc>
          <w:tcPr>
            <w:tcW w:w="1980" w:type="dxa"/>
            <w:tcBorders>
              <w:top w:val="nil"/>
              <w:left w:val="nil"/>
              <w:bottom w:val="nil"/>
              <w:right w:val="nil"/>
            </w:tcBorders>
            <w:shd w:val="clear" w:color="auto" w:fill="auto"/>
            <w:noWrap/>
            <w:vAlign w:val="bottom"/>
            <w:hideMark/>
          </w:tcPr>
          <w:p w14:paraId="595D07AC"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2.94 (2.92 to 2.95)</w:t>
            </w:r>
          </w:p>
        </w:tc>
      </w:tr>
      <w:tr w:rsidR="001E1E8E" w:rsidRPr="00D87AF4" w14:paraId="047C5F3D" w14:textId="77777777" w:rsidTr="00B43A3B">
        <w:trPr>
          <w:trHeight w:val="255"/>
          <w:jc w:val="center"/>
        </w:trPr>
        <w:tc>
          <w:tcPr>
            <w:tcW w:w="2190" w:type="dxa"/>
            <w:tcBorders>
              <w:top w:val="nil"/>
              <w:left w:val="nil"/>
              <w:bottom w:val="single" w:sz="4" w:space="0" w:color="auto"/>
              <w:right w:val="nil"/>
            </w:tcBorders>
            <w:shd w:val="clear" w:color="auto" w:fill="auto"/>
            <w:noWrap/>
            <w:vAlign w:val="center"/>
            <w:hideMark/>
          </w:tcPr>
          <w:p w14:paraId="4433CB0A" w14:textId="77777777" w:rsidR="001E1E8E" w:rsidRPr="00D87AF4" w:rsidRDefault="001E1E8E" w:rsidP="00B43A3B">
            <w:pPr>
              <w:ind w:firstLineChars="100" w:firstLine="200"/>
              <w:rPr>
                <w:rFonts w:ascii="Times New Roman" w:eastAsia="Times New Roman" w:hAnsi="Times New Roman" w:cs="Times New Roman"/>
                <w:i/>
                <w:iCs/>
                <w:color w:val="000000"/>
                <w:sz w:val="20"/>
                <w:szCs w:val="20"/>
              </w:rPr>
            </w:pPr>
            <w:r w:rsidRPr="00D87AF4">
              <w:rPr>
                <w:rFonts w:ascii="Times New Roman" w:eastAsia="Times New Roman" w:hAnsi="Times New Roman" w:cs="Times New Roman"/>
                <w:i/>
                <w:iCs/>
                <w:color w:val="000000"/>
                <w:sz w:val="20"/>
                <w:szCs w:val="20"/>
              </w:rPr>
              <w:t>P</w:t>
            </w:r>
            <w:r w:rsidRPr="00D87AF4">
              <w:rPr>
                <w:rFonts w:ascii="Times New Roman" w:eastAsia="Times New Roman" w:hAnsi="Times New Roman" w:cs="Times New Roman"/>
                <w:color w:val="000000"/>
                <w:sz w:val="20"/>
                <w:szCs w:val="20"/>
              </w:rPr>
              <w:t xml:space="preserve"> value for trend</w:t>
            </w:r>
          </w:p>
        </w:tc>
        <w:tc>
          <w:tcPr>
            <w:tcW w:w="2130" w:type="dxa"/>
            <w:tcBorders>
              <w:top w:val="nil"/>
              <w:left w:val="nil"/>
              <w:bottom w:val="single" w:sz="4" w:space="0" w:color="auto"/>
              <w:right w:val="nil"/>
            </w:tcBorders>
            <w:shd w:val="clear" w:color="auto" w:fill="auto"/>
            <w:noWrap/>
            <w:vAlign w:val="center"/>
            <w:hideMark/>
          </w:tcPr>
          <w:p w14:paraId="12012AAF"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&lt;.001</w:t>
            </w:r>
          </w:p>
        </w:tc>
        <w:tc>
          <w:tcPr>
            <w:tcW w:w="2520" w:type="dxa"/>
            <w:tcBorders>
              <w:top w:val="nil"/>
              <w:left w:val="nil"/>
              <w:bottom w:val="single" w:sz="4" w:space="0" w:color="auto"/>
              <w:right w:val="nil"/>
            </w:tcBorders>
            <w:shd w:val="clear" w:color="auto" w:fill="auto"/>
            <w:noWrap/>
            <w:vAlign w:val="center"/>
            <w:hideMark/>
          </w:tcPr>
          <w:p w14:paraId="51CF2C34"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&lt;.001</w:t>
            </w:r>
          </w:p>
        </w:tc>
        <w:tc>
          <w:tcPr>
            <w:tcW w:w="1980" w:type="dxa"/>
            <w:tcBorders>
              <w:top w:val="nil"/>
              <w:left w:val="nil"/>
              <w:bottom w:val="single" w:sz="4" w:space="0" w:color="auto"/>
              <w:right w:val="nil"/>
            </w:tcBorders>
            <w:shd w:val="clear" w:color="auto" w:fill="auto"/>
            <w:noWrap/>
            <w:vAlign w:val="bottom"/>
            <w:hideMark/>
          </w:tcPr>
          <w:p w14:paraId="13DF9C50" w14:textId="77777777" w:rsidR="001E1E8E" w:rsidRPr="00D87AF4" w:rsidRDefault="001E1E8E" w:rsidP="00B43A3B">
            <w:pPr>
              <w:rPr>
                <w:rFonts w:ascii="Times New Roman" w:eastAsia="Times New Roman" w:hAnsi="Times New Roman" w:cs="Times New Roman"/>
                <w:color w:val="000000"/>
                <w:sz w:val="20"/>
                <w:szCs w:val="20"/>
              </w:rPr>
            </w:pPr>
            <w:r w:rsidRPr="00D87AF4">
              <w:rPr>
                <w:rFonts w:ascii="Times New Roman" w:eastAsia="Times New Roman" w:hAnsi="Times New Roman" w:cs="Times New Roman"/>
                <w:color w:val="000000"/>
                <w:sz w:val="20"/>
                <w:szCs w:val="20"/>
              </w:rPr>
              <w:t>&lt;.001</w:t>
            </w:r>
          </w:p>
        </w:tc>
      </w:tr>
      <w:tr w:rsidR="001E1E8E" w:rsidRPr="005E04CD" w14:paraId="6AA7FB49" w14:textId="77777777" w:rsidTr="00B43A3B">
        <w:trPr>
          <w:trHeight w:val="255"/>
          <w:jc w:val="center"/>
        </w:trPr>
        <w:tc>
          <w:tcPr>
            <w:tcW w:w="8820" w:type="dxa"/>
            <w:gridSpan w:val="4"/>
            <w:tcBorders>
              <w:top w:val="single" w:sz="4" w:space="0" w:color="auto"/>
              <w:left w:val="nil"/>
              <w:right w:val="nil"/>
            </w:tcBorders>
            <w:shd w:val="clear" w:color="auto" w:fill="auto"/>
            <w:noWrap/>
            <w:vAlign w:val="center"/>
          </w:tcPr>
          <w:p w14:paraId="325E6726" w14:textId="77777777" w:rsidR="001E1E8E" w:rsidRPr="005E04CD" w:rsidRDefault="001E1E8E" w:rsidP="00B43A3B">
            <w:pPr>
              <w:rPr>
                <w:rFonts w:ascii="Times New Roman" w:eastAsia="Times New Roman" w:hAnsi="Times New Roman" w:cs="Times New Roman"/>
                <w:color w:val="000000"/>
                <w:sz w:val="20"/>
                <w:szCs w:val="20"/>
              </w:rPr>
            </w:pPr>
            <w:r w:rsidRPr="005E04CD">
              <w:rPr>
                <w:rFonts w:ascii="Times New Roman" w:eastAsia="Times New Roman" w:hAnsi="Times New Roman" w:cs="Times New Roman"/>
                <w:iCs/>
                <w:color w:val="000000"/>
                <w:sz w:val="20"/>
                <w:szCs w:val="20"/>
                <w:vertAlign w:val="superscript"/>
              </w:rPr>
              <w:t>a</w:t>
            </w:r>
            <w:r w:rsidRPr="005E04CD">
              <w:rPr>
                <w:rFonts w:ascii="Times New Roman" w:eastAsia="Times New Roman" w:hAnsi="Times New Roman" w:cs="Times New Roman"/>
                <w:iCs/>
                <w:color w:val="000000"/>
                <w:sz w:val="20"/>
                <w:szCs w:val="20"/>
              </w:rPr>
              <w:t xml:space="preserve"> Multiple risk behaviors included injecting illegal drug, depression, multiple (≥2) sex partners, never use condom and sexually transmitted disease.</w:t>
            </w:r>
          </w:p>
        </w:tc>
      </w:tr>
    </w:tbl>
    <w:p w14:paraId="49602198" w14:textId="77777777" w:rsidR="001E1E8E" w:rsidRDefault="001E1E8E">
      <w:pPr>
        <w:rPr>
          <w:rFonts w:ascii="Times New Roman" w:hAnsi="Times New Roman" w:cs="Times New Roman"/>
          <w:sz w:val="24"/>
          <w:szCs w:val="24"/>
        </w:rPr>
      </w:pPr>
    </w:p>
    <w:p w14:paraId="07F5AAA6" w14:textId="77777777" w:rsidR="001E1E8E" w:rsidRDefault="001E1E8E">
      <w:pPr>
        <w:rPr>
          <w:rFonts w:ascii="Times New Roman" w:hAnsi="Times New Roman" w:cs="Times New Roman"/>
          <w:sz w:val="24"/>
          <w:szCs w:val="24"/>
        </w:rPr>
      </w:pPr>
      <w:r>
        <w:rPr>
          <w:rFonts w:ascii="Times New Roman" w:hAnsi="Times New Roman" w:cs="Times New Roman"/>
          <w:sz w:val="24"/>
          <w:szCs w:val="24"/>
        </w:rPr>
        <w:br w:type="page"/>
      </w:r>
    </w:p>
    <w:tbl>
      <w:tblPr>
        <w:tblW w:w="8640" w:type="dxa"/>
        <w:jc w:val="center"/>
        <w:tblLook w:val="04A0" w:firstRow="1" w:lastRow="0" w:firstColumn="1" w:lastColumn="0" w:noHBand="0" w:noVBand="1"/>
      </w:tblPr>
      <w:tblGrid>
        <w:gridCol w:w="2776"/>
        <w:gridCol w:w="1911"/>
        <w:gridCol w:w="2042"/>
        <w:gridCol w:w="1911"/>
      </w:tblGrid>
      <w:tr w:rsidR="001E1E8E" w:rsidRPr="00AD73DF" w14:paraId="01C53749" w14:textId="77777777" w:rsidTr="00B43A3B">
        <w:trPr>
          <w:trHeight w:val="679"/>
          <w:jc w:val="center"/>
        </w:trPr>
        <w:tc>
          <w:tcPr>
            <w:tcW w:w="8640" w:type="dxa"/>
            <w:gridSpan w:val="4"/>
            <w:tcBorders>
              <w:top w:val="nil"/>
              <w:left w:val="nil"/>
              <w:bottom w:val="single" w:sz="4" w:space="0" w:color="auto"/>
              <w:right w:val="nil"/>
            </w:tcBorders>
            <w:shd w:val="clear" w:color="auto" w:fill="auto"/>
            <w:vAlign w:val="center"/>
            <w:hideMark/>
          </w:tcPr>
          <w:p w14:paraId="76A06164" w14:textId="77777777" w:rsidR="001E1E8E" w:rsidRPr="00AD73DF" w:rsidRDefault="001E1E8E" w:rsidP="00B43A3B">
            <w:pPr>
              <w:rPr>
                <w:rFonts w:ascii="Times New Roman" w:eastAsia="Times New Roman" w:hAnsi="Times New Roman" w:cs="Times New Roman"/>
                <w:b/>
                <w:bCs/>
                <w:color w:val="000000"/>
                <w:sz w:val="20"/>
                <w:szCs w:val="20"/>
                <w:vertAlign w:val="superscript"/>
              </w:rPr>
            </w:pPr>
            <w:r>
              <w:rPr>
                <w:rFonts w:ascii="Times New Roman" w:eastAsia="Times New Roman" w:hAnsi="Times New Roman" w:cs="Times New Roman"/>
                <w:b/>
                <w:bCs/>
                <w:color w:val="000000"/>
                <w:sz w:val="20"/>
                <w:szCs w:val="20"/>
              </w:rPr>
              <w:t>Supplemental table</w:t>
            </w:r>
            <w:r w:rsidRPr="00AD73DF">
              <w:rPr>
                <w:rFonts w:ascii="Times New Roman" w:eastAsia="Times New Roman" w:hAnsi="Times New Roman" w:cs="Times New Roman"/>
                <w:b/>
                <w:bCs/>
                <w:color w:val="000000"/>
                <w:sz w:val="20"/>
                <w:szCs w:val="20"/>
              </w:rPr>
              <w:t>. Associat</w:t>
            </w:r>
            <w:r w:rsidRPr="005E04CD">
              <w:rPr>
                <w:rFonts w:ascii="Times New Roman" w:eastAsia="Times New Roman" w:hAnsi="Times New Roman" w:cs="Times New Roman"/>
                <w:b/>
                <w:bCs/>
                <w:color w:val="000000"/>
                <w:sz w:val="20"/>
                <w:szCs w:val="20"/>
              </w:rPr>
              <w:t xml:space="preserve">ion Between Risk Behaviors and </w:t>
            </w:r>
            <w:r w:rsidRPr="00AD73DF">
              <w:rPr>
                <w:rFonts w:ascii="Times New Roman" w:eastAsia="Times New Roman" w:hAnsi="Times New Roman" w:cs="Times New Roman"/>
                <w:b/>
                <w:bCs/>
                <w:color w:val="000000"/>
                <w:sz w:val="20"/>
                <w:szCs w:val="20"/>
              </w:rPr>
              <w:t>HIV-</w:t>
            </w:r>
            <w:r w:rsidRPr="005E04CD">
              <w:rPr>
                <w:rFonts w:ascii="Times New Roman" w:eastAsia="Times New Roman" w:hAnsi="Times New Roman" w:cs="Times New Roman"/>
                <w:b/>
                <w:bCs/>
                <w:color w:val="000000"/>
                <w:sz w:val="20"/>
                <w:szCs w:val="20"/>
              </w:rPr>
              <w:t>Positive</w:t>
            </w:r>
            <w:r w:rsidRPr="00AD73DF">
              <w:rPr>
                <w:rFonts w:ascii="Times New Roman" w:eastAsia="Times New Roman" w:hAnsi="Times New Roman" w:cs="Times New Roman"/>
                <w:b/>
                <w:bCs/>
                <w:color w:val="000000"/>
                <w:sz w:val="20"/>
                <w:szCs w:val="20"/>
              </w:rPr>
              <w:t xml:space="preserve"> Among Adults</w:t>
            </w:r>
            <w:r w:rsidRPr="005E04CD">
              <w:rPr>
                <w:rFonts w:ascii="Times New Roman" w:eastAsia="Times New Roman" w:hAnsi="Times New Roman" w:cs="Times New Roman"/>
                <w:b/>
                <w:bCs/>
                <w:color w:val="000000"/>
                <w:sz w:val="20"/>
                <w:szCs w:val="20"/>
              </w:rPr>
              <w:t xml:space="preserve"> from </w:t>
            </w:r>
            <w:r w:rsidRPr="00AD73DF">
              <w:rPr>
                <w:rFonts w:ascii="Times New Roman" w:eastAsia="Times New Roman" w:hAnsi="Times New Roman" w:cs="Times New Roman"/>
                <w:b/>
                <w:bCs/>
                <w:color w:val="000000"/>
                <w:sz w:val="20"/>
                <w:szCs w:val="20"/>
              </w:rPr>
              <w:t>NHANES 2009-2016, Adjusted for Socio-dem</w:t>
            </w:r>
            <w:r w:rsidRPr="005E04CD">
              <w:rPr>
                <w:rFonts w:ascii="Times New Roman" w:eastAsia="Times New Roman" w:hAnsi="Times New Roman" w:cs="Times New Roman"/>
                <w:b/>
                <w:bCs/>
                <w:color w:val="000000"/>
                <w:sz w:val="20"/>
                <w:szCs w:val="20"/>
              </w:rPr>
              <w:t>ographic and Lifestyle Factors</w:t>
            </w:r>
            <w:r w:rsidRPr="005E04CD">
              <w:rPr>
                <w:rFonts w:ascii="Times New Roman" w:eastAsia="Times New Roman" w:hAnsi="Times New Roman" w:cs="Times New Roman"/>
                <w:b/>
                <w:bCs/>
                <w:color w:val="000000"/>
                <w:sz w:val="20"/>
                <w:szCs w:val="20"/>
                <w:vertAlign w:val="superscript"/>
              </w:rPr>
              <w:t>a</w:t>
            </w:r>
          </w:p>
        </w:tc>
      </w:tr>
      <w:tr w:rsidR="001E1E8E" w:rsidRPr="00AD73DF" w14:paraId="61632E4C" w14:textId="77777777" w:rsidTr="00B43A3B">
        <w:trPr>
          <w:trHeight w:val="255"/>
          <w:jc w:val="center"/>
        </w:trPr>
        <w:tc>
          <w:tcPr>
            <w:tcW w:w="2776" w:type="dxa"/>
            <w:tcBorders>
              <w:top w:val="nil"/>
              <w:left w:val="nil"/>
              <w:bottom w:val="nil"/>
              <w:right w:val="nil"/>
            </w:tcBorders>
            <w:shd w:val="clear" w:color="auto" w:fill="auto"/>
            <w:noWrap/>
            <w:vAlign w:val="center"/>
            <w:hideMark/>
          </w:tcPr>
          <w:p w14:paraId="05E6AC09" w14:textId="77777777" w:rsidR="001E1E8E" w:rsidRPr="00AD73DF" w:rsidRDefault="001E1E8E" w:rsidP="00B43A3B">
            <w:pPr>
              <w:rPr>
                <w:rFonts w:ascii="Times New Roman" w:eastAsia="Times New Roman" w:hAnsi="Times New Roman" w:cs="Times New Roman"/>
                <w:b/>
                <w:bCs/>
                <w:color w:val="000000"/>
                <w:sz w:val="20"/>
                <w:szCs w:val="20"/>
              </w:rPr>
            </w:pPr>
          </w:p>
        </w:tc>
        <w:tc>
          <w:tcPr>
            <w:tcW w:w="3953" w:type="dxa"/>
            <w:gridSpan w:val="2"/>
            <w:tcBorders>
              <w:top w:val="single" w:sz="4" w:space="0" w:color="auto"/>
              <w:left w:val="nil"/>
              <w:bottom w:val="single" w:sz="4" w:space="0" w:color="auto"/>
              <w:right w:val="nil"/>
            </w:tcBorders>
            <w:shd w:val="clear" w:color="auto" w:fill="auto"/>
            <w:vAlign w:val="center"/>
            <w:hideMark/>
          </w:tcPr>
          <w:p w14:paraId="7D6297CE" w14:textId="77777777" w:rsidR="001E1E8E" w:rsidRPr="00AD73DF" w:rsidRDefault="001E1E8E" w:rsidP="00B43A3B">
            <w:pPr>
              <w:rPr>
                <w:rFonts w:ascii="Times New Roman" w:eastAsia="Times New Roman" w:hAnsi="Times New Roman" w:cs="Times New Roman"/>
                <w:b/>
                <w:bCs/>
                <w:color w:val="000000"/>
                <w:sz w:val="20"/>
                <w:szCs w:val="20"/>
              </w:rPr>
            </w:pPr>
            <w:r w:rsidRPr="00AD73DF">
              <w:rPr>
                <w:rFonts w:ascii="Times New Roman" w:eastAsia="Times New Roman" w:hAnsi="Times New Roman" w:cs="Times New Roman"/>
                <w:b/>
                <w:bCs/>
                <w:color w:val="000000"/>
                <w:sz w:val="20"/>
                <w:szCs w:val="20"/>
              </w:rPr>
              <w:t>Odds Ratio</w:t>
            </w:r>
          </w:p>
        </w:tc>
        <w:tc>
          <w:tcPr>
            <w:tcW w:w="1911" w:type="dxa"/>
            <w:tcBorders>
              <w:top w:val="nil"/>
              <w:left w:val="nil"/>
              <w:bottom w:val="single" w:sz="4" w:space="0" w:color="auto"/>
              <w:right w:val="nil"/>
            </w:tcBorders>
            <w:shd w:val="clear" w:color="auto" w:fill="auto"/>
            <w:noWrap/>
            <w:vAlign w:val="bottom"/>
            <w:hideMark/>
          </w:tcPr>
          <w:p w14:paraId="4A66B60F"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 </w:t>
            </w:r>
          </w:p>
        </w:tc>
      </w:tr>
      <w:tr w:rsidR="001E1E8E" w:rsidRPr="00AD73DF" w14:paraId="706E43D4" w14:textId="77777777" w:rsidTr="00B43A3B">
        <w:trPr>
          <w:trHeight w:val="255"/>
          <w:jc w:val="center"/>
        </w:trPr>
        <w:tc>
          <w:tcPr>
            <w:tcW w:w="2776" w:type="dxa"/>
            <w:tcBorders>
              <w:top w:val="nil"/>
              <w:left w:val="nil"/>
              <w:bottom w:val="nil"/>
              <w:right w:val="nil"/>
            </w:tcBorders>
            <w:shd w:val="clear" w:color="auto" w:fill="auto"/>
            <w:noWrap/>
            <w:vAlign w:val="bottom"/>
            <w:hideMark/>
          </w:tcPr>
          <w:p w14:paraId="34F3F313" w14:textId="77777777" w:rsidR="001E1E8E" w:rsidRPr="00AD73DF" w:rsidRDefault="001E1E8E" w:rsidP="00B43A3B">
            <w:pPr>
              <w:rPr>
                <w:rFonts w:ascii="Times New Roman" w:eastAsia="Times New Roman" w:hAnsi="Times New Roman" w:cs="Times New Roman"/>
                <w:color w:val="000000"/>
                <w:sz w:val="20"/>
                <w:szCs w:val="20"/>
              </w:rPr>
            </w:pPr>
          </w:p>
        </w:tc>
        <w:tc>
          <w:tcPr>
            <w:tcW w:w="3953" w:type="dxa"/>
            <w:gridSpan w:val="2"/>
            <w:tcBorders>
              <w:top w:val="nil"/>
              <w:left w:val="nil"/>
              <w:bottom w:val="single" w:sz="4" w:space="0" w:color="auto"/>
              <w:right w:val="nil"/>
            </w:tcBorders>
            <w:shd w:val="clear" w:color="auto" w:fill="auto"/>
            <w:vAlign w:val="center"/>
            <w:hideMark/>
          </w:tcPr>
          <w:p w14:paraId="0DC0F519" w14:textId="77777777" w:rsidR="001E1E8E" w:rsidRPr="00AD73DF" w:rsidRDefault="001E1E8E" w:rsidP="00B43A3B">
            <w:pPr>
              <w:rPr>
                <w:rFonts w:ascii="Times New Roman" w:eastAsia="Times New Roman" w:hAnsi="Times New Roman" w:cs="Times New Roman"/>
                <w:b/>
                <w:bCs/>
                <w:color w:val="000000"/>
                <w:sz w:val="20"/>
                <w:szCs w:val="20"/>
              </w:rPr>
            </w:pPr>
            <w:r w:rsidRPr="00AD73DF">
              <w:rPr>
                <w:rFonts w:ascii="Times New Roman" w:eastAsia="Times New Roman" w:hAnsi="Times New Roman" w:cs="Times New Roman"/>
                <w:b/>
                <w:bCs/>
                <w:color w:val="000000"/>
                <w:sz w:val="20"/>
                <w:szCs w:val="20"/>
              </w:rPr>
              <w:t>HIV positive</w:t>
            </w:r>
          </w:p>
        </w:tc>
        <w:tc>
          <w:tcPr>
            <w:tcW w:w="1911" w:type="dxa"/>
            <w:tcBorders>
              <w:top w:val="nil"/>
              <w:left w:val="nil"/>
              <w:bottom w:val="single" w:sz="4" w:space="0" w:color="auto"/>
              <w:right w:val="nil"/>
            </w:tcBorders>
            <w:shd w:val="clear" w:color="auto" w:fill="auto"/>
            <w:noWrap/>
            <w:vAlign w:val="bottom"/>
            <w:hideMark/>
          </w:tcPr>
          <w:p w14:paraId="3E8787B7"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 </w:t>
            </w:r>
          </w:p>
        </w:tc>
      </w:tr>
      <w:tr w:rsidR="001E1E8E" w:rsidRPr="00AD73DF" w14:paraId="2DA30B2B" w14:textId="77777777" w:rsidTr="00B43A3B">
        <w:trPr>
          <w:trHeight w:val="255"/>
          <w:jc w:val="center"/>
        </w:trPr>
        <w:tc>
          <w:tcPr>
            <w:tcW w:w="2776" w:type="dxa"/>
            <w:tcBorders>
              <w:top w:val="nil"/>
              <w:left w:val="nil"/>
              <w:bottom w:val="single" w:sz="4" w:space="0" w:color="auto"/>
              <w:right w:val="nil"/>
            </w:tcBorders>
            <w:shd w:val="clear" w:color="auto" w:fill="auto"/>
            <w:noWrap/>
            <w:vAlign w:val="center"/>
            <w:hideMark/>
          </w:tcPr>
          <w:p w14:paraId="512D1FBD"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 </w:t>
            </w:r>
          </w:p>
        </w:tc>
        <w:tc>
          <w:tcPr>
            <w:tcW w:w="1911" w:type="dxa"/>
            <w:tcBorders>
              <w:top w:val="nil"/>
              <w:left w:val="nil"/>
              <w:bottom w:val="single" w:sz="4" w:space="0" w:color="auto"/>
              <w:right w:val="nil"/>
            </w:tcBorders>
            <w:shd w:val="clear" w:color="auto" w:fill="auto"/>
            <w:noWrap/>
            <w:vAlign w:val="bottom"/>
            <w:hideMark/>
          </w:tcPr>
          <w:p w14:paraId="4B277C16"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All</w:t>
            </w:r>
          </w:p>
        </w:tc>
        <w:tc>
          <w:tcPr>
            <w:tcW w:w="2042" w:type="dxa"/>
            <w:tcBorders>
              <w:top w:val="nil"/>
              <w:left w:val="nil"/>
              <w:bottom w:val="single" w:sz="4" w:space="0" w:color="auto"/>
              <w:right w:val="nil"/>
            </w:tcBorders>
            <w:shd w:val="clear" w:color="auto" w:fill="auto"/>
            <w:vAlign w:val="center"/>
            <w:hideMark/>
          </w:tcPr>
          <w:p w14:paraId="44D03D72" w14:textId="77777777" w:rsidR="001E1E8E" w:rsidRPr="00AD73DF" w:rsidRDefault="001E1E8E" w:rsidP="00B43A3B">
            <w:pPr>
              <w:rPr>
                <w:rFonts w:ascii="Times New Roman" w:eastAsia="Times New Roman" w:hAnsi="Times New Roman" w:cs="Times New Roman"/>
                <w:b/>
                <w:bCs/>
                <w:color w:val="000000"/>
                <w:sz w:val="20"/>
                <w:szCs w:val="20"/>
              </w:rPr>
            </w:pPr>
            <w:r w:rsidRPr="00AD73DF">
              <w:rPr>
                <w:rFonts w:ascii="Times New Roman" w:eastAsia="Times New Roman" w:hAnsi="Times New Roman" w:cs="Times New Roman"/>
                <w:b/>
                <w:bCs/>
                <w:color w:val="000000"/>
                <w:sz w:val="20"/>
                <w:szCs w:val="20"/>
              </w:rPr>
              <w:t>20-39 years</w:t>
            </w:r>
          </w:p>
        </w:tc>
        <w:tc>
          <w:tcPr>
            <w:tcW w:w="1911" w:type="dxa"/>
            <w:tcBorders>
              <w:top w:val="nil"/>
              <w:left w:val="nil"/>
              <w:bottom w:val="single" w:sz="4" w:space="0" w:color="auto"/>
              <w:right w:val="nil"/>
            </w:tcBorders>
            <w:shd w:val="clear" w:color="auto" w:fill="auto"/>
            <w:vAlign w:val="center"/>
            <w:hideMark/>
          </w:tcPr>
          <w:p w14:paraId="03D21602" w14:textId="77777777" w:rsidR="001E1E8E" w:rsidRPr="00AD73DF" w:rsidRDefault="001E1E8E" w:rsidP="00B43A3B">
            <w:pPr>
              <w:rPr>
                <w:rFonts w:ascii="Times New Roman" w:eastAsia="Times New Roman" w:hAnsi="Times New Roman" w:cs="Times New Roman"/>
                <w:b/>
                <w:bCs/>
                <w:color w:val="000000"/>
                <w:sz w:val="20"/>
                <w:szCs w:val="20"/>
              </w:rPr>
            </w:pPr>
            <w:r w:rsidRPr="00AD73DF">
              <w:rPr>
                <w:rFonts w:ascii="Times New Roman" w:eastAsia="Times New Roman" w:hAnsi="Times New Roman" w:cs="Times New Roman"/>
                <w:b/>
                <w:bCs/>
                <w:color w:val="000000"/>
                <w:sz w:val="20"/>
                <w:szCs w:val="20"/>
              </w:rPr>
              <w:t>40-59 years</w:t>
            </w:r>
          </w:p>
        </w:tc>
      </w:tr>
      <w:tr w:rsidR="001E1E8E" w:rsidRPr="00AD73DF" w14:paraId="3862B1F6" w14:textId="77777777" w:rsidTr="00B43A3B">
        <w:trPr>
          <w:trHeight w:val="255"/>
          <w:jc w:val="center"/>
        </w:trPr>
        <w:tc>
          <w:tcPr>
            <w:tcW w:w="2776" w:type="dxa"/>
            <w:tcBorders>
              <w:top w:val="nil"/>
              <w:left w:val="nil"/>
              <w:bottom w:val="nil"/>
              <w:right w:val="nil"/>
            </w:tcBorders>
            <w:shd w:val="clear" w:color="auto" w:fill="auto"/>
            <w:noWrap/>
            <w:vAlign w:val="bottom"/>
            <w:hideMark/>
          </w:tcPr>
          <w:p w14:paraId="62F02C30"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Drug use</w:t>
            </w:r>
          </w:p>
        </w:tc>
        <w:tc>
          <w:tcPr>
            <w:tcW w:w="1911" w:type="dxa"/>
            <w:tcBorders>
              <w:top w:val="nil"/>
              <w:left w:val="nil"/>
              <w:bottom w:val="nil"/>
              <w:right w:val="nil"/>
            </w:tcBorders>
            <w:shd w:val="clear" w:color="auto" w:fill="auto"/>
            <w:noWrap/>
            <w:vAlign w:val="bottom"/>
            <w:hideMark/>
          </w:tcPr>
          <w:p w14:paraId="32DC16CA"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1.55 (1.54 to 1.55)</w:t>
            </w:r>
          </w:p>
        </w:tc>
        <w:tc>
          <w:tcPr>
            <w:tcW w:w="2042" w:type="dxa"/>
            <w:tcBorders>
              <w:top w:val="nil"/>
              <w:left w:val="nil"/>
              <w:bottom w:val="nil"/>
              <w:right w:val="nil"/>
            </w:tcBorders>
            <w:shd w:val="clear" w:color="auto" w:fill="auto"/>
            <w:noWrap/>
            <w:vAlign w:val="bottom"/>
            <w:hideMark/>
          </w:tcPr>
          <w:p w14:paraId="406305B2"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1.26 (1.25 to 1.27)</w:t>
            </w:r>
          </w:p>
        </w:tc>
        <w:tc>
          <w:tcPr>
            <w:tcW w:w="1911" w:type="dxa"/>
            <w:tcBorders>
              <w:top w:val="nil"/>
              <w:left w:val="nil"/>
              <w:bottom w:val="nil"/>
              <w:right w:val="nil"/>
            </w:tcBorders>
            <w:shd w:val="clear" w:color="auto" w:fill="auto"/>
            <w:noWrap/>
            <w:vAlign w:val="bottom"/>
            <w:hideMark/>
          </w:tcPr>
          <w:p w14:paraId="31DE4DFD"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1.72 (1.71 to 1.73)</w:t>
            </w:r>
          </w:p>
        </w:tc>
      </w:tr>
      <w:tr w:rsidR="001E1E8E" w:rsidRPr="00AD73DF" w14:paraId="645C103A" w14:textId="77777777" w:rsidTr="00B43A3B">
        <w:trPr>
          <w:trHeight w:val="255"/>
          <w:jc w:val="center"/>
        </w:trPr>
        <w:tc>
          <w:tcPr>
            <w:tcW w:w="2776" w:type="dxa"/>
            <w:tcBorders>
              <w:top w:val="nil"/>
              <w:left w:val="nil"/>
              <w:bottom w:val="nil"/>
              <w:right w:val="nil"/>
            </w:tcBorders>
            <w:shd w:val="clear" w:color="auto" w:fill="auto"/>
            <w:noWrap/>
            <w:vAlign w:val="bottom"/>
            <w:hideMark/>
          </w:tcPr>
          <w:p w14:paraId="3D51F60C"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Depression</w:t>
            </w:r>
          </w:p>
        </w:tc>
        <w:tc>
          <w:tcPr>
            <w:tcW w:w="1911" w:type="dxa"/>
            <w:tcBorders>
              <w:top w:val="nil"/>
              <w:left w:val="nil"/>
              <w:bottom w:val="nil"/>
              <w:right w:val="nil"/>
            </w:tcBorders>
            <w:shd w:val="clear" w:color="auto" w:fill="auto"/>
            <w:noWrap/>
            <w:vAlign w:val="bottom"/>
            <w:hideMark/>
          </w:tcPr>
          <w:p w14:paraId="0C58EF5F"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1.78 (1.77 to 1.79)</w:t>
            </w:r>
          </w:p>
        </w:tc>
        <w:tc>
          <w:tcPr>
            <w:tcW w:w="2042" w:type="dxa"/>
            <w:tcBorders>
              <w:top w:val="nil"/>
              <w:left w:val="nil"/>
              <w:bottom w:val="nil"/>
              <w:right w:val="nil"/>
            </w:tcBorders>
            <w:shd w:val="clear" w:color="auto" w:fill="auto"/>
            <w:noWrap/>
            <w:vAlign w:val="bottom"/>
            <w:hideMark/>
          </w:tcPr>
          <w:p w14:paraId="4AE3CE27"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0.76 (0.76 to 0.77)</w:t>
            </w:r>
          </w:p>
        </w:tc>
        <w:tc>
          <w:tcPr>
            <w:tcW w:w="1911" w:type="dxa"/>
            <w:tcBorders>
              <w:top w:val="nil"/>
              <w:left w:val="nil"/>
              <w:bottom w:val="nil"/>
              <w:right w:val="nil"/>
            </w:tcBorders>
            <w:shd w:val="clear" w:color="auto" w:fill="auto"/>
            <w:noWrap/>
            <w:vAlign w:val="bottom"/>
            <w:hideMark/>
          </w:tcPr>
          <w:p w14:paraId="20688251"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2.14 (2.13 to 2.15)</w:t>
            </w:r>
          </w:p>
        </w:tc>
      </w:tr>
      <w:tr w:rsidR="001E1E8E" w:rsidRPr="00AD73DF" w14:paraId="7B6AE4B3" w14:textId="77777777" w:rsidTr="00B43A3B">
        <w:trPr>
          <w:trHeight w:val="255"/>
          <w:jc w:val="center"/>
        </w:trPr>
        <w:tc>
          <w:tcPr>
            <w:tcW w:w="2776" w:type="dxa"/>
            <w:tcBorders>
              <w:top w:val="nil"/>
              <w:left w:val="nil"/>
              <w:bottom w:val="nil"/>
              <w:right w:val="nil"/>
            </w:tcBorders>
            <w:shd w:val="clear" w:color="auto" w:fill="auto"/>
            <w:noWrap/>
            <w:vAlign w:val="bottom"/>
            <w:hideMark/>
          </w:tcPr>
          <w:p w14:paraId="3AE760C1"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Multiple (≥2) sex partners</w:t>
            </w:r>
          </w:p>
        </w:tc>
        <w:tc>
          <w:tcPr>
            <w:tcW w:w="1911" w:type="dxa"/>
            <w:tcBorders>
              <w:top w:val="nil"/>
              <w:left w:val="nil"/>
              <w:bottom w:val="nil"/>
              <w:right w:val="nil"/>
            </w:tcBorders>
            <w:shd w:val="clear" w:color="auto" w:fill="auto"/>
            <w:noWrap/>
            <w:vAlign w:val="bottom"/>
            <w:hideMark/>
          </w:tcPr>
          <w:p w14:paraId="5977A43A"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2.68 (2.67 to 2.68)</w:t>
            </w:r>
          </w:p>
        </w:tc>
        <w:tc>
          <w:tcPr>
            <w:tcW w:w="2042" w:type="dxa"/>
            <w:tcBorders>
              <w:top w:val="nil"/>
              <w:left w:val="nil"/>
              <w:bottom w:val="nil"/>
              <w:right w:val="nil"/>
            </w:tcBorders>
            <w:shd w:val="clear" w:color="auto" w:fill="auto"/>
            <w:noWrap/>
            <w:vAlign w:val="bottom"/>
            <w:hideMark/>
          </w:tcPr>
          <w:p w14:paraId="5DE43649"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4.07 (4.05 to 4.09)</w:t>
            </w:r>
          </w:p>
        </w:tc>
        <w:tc>
          <w:tcPr>
            <w:tcW w:w="1911" w:type="dxa"/>
            <w:tcBorders>
              <w:top w:val="nil"/>
              <w:left w:val="nil"/>
              <w:bottom w:val="nil"/>
              <w:right w:val="nil"/>
            </w:tcBorders>
            <w:shd w:val="clear" w:color="auto" w:fill="auto"/>
            <w:noWrap/>
            <w:vAlign w:val="bottom"/>
            <w:hideMark/>
          </w:tcPr>
          <w:p w14:paraId="170379F8"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2.27 (2.26 to 2.28)</w:t>
            </w:r>
          </w:p>
        </w:tc>
      </w:tr>
      <w:tr w:rsidR="001E1E8E" w:rsidRPr="00AD73DF" w14:paraId="33CB5D87" w14:textId="77777777" w:rsidTr="00B43A3B">
        <w:trPr>
          <w:trHeight w:val="255"/>
          <w:jc w:val="center"/>
        </w:trPr>
        <w:tc>
          <w:tcPr>
            <w:tcW w:w="2776" w:type="dxa"/>
            <w:tcBorders>
              <w:top w:val="nil"/>
              <w:left w:val="nil"/>
              <w:bottom w:val="nil"/>
              <w:right w:val="nil"/>
            </w:tcBorders>
            <w:shd w:val="clear" w:color="auto" w:fill="auto"/>
            <w:noWrap/>
            <w:vAlign w:val="bottom"/>
            <w:hideMark/>
          </w:tcPr>
          <w:p w14:paraId="4ED49D6A"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Never use condom</w:t>
            </w:r>
          </w:p>
        </w:tc>
        <w:tc>
          <w:tcPr>
            <w:tcW w:w="1911" w:type="dxa"/>
            <w:tcBorders>
              <w:top w:val="nil"/>
              <w:left w:val="nil"/>
              <w:bottom w:val="nil"/>
              <w:right w:val="nil"/>
            </w:tcBorders>
            <w:shd w:val="clear" w:color="auto" w:fill="auto"/>
            <w:noWrap/>
            <w:vAlign w:val="bottom"/>
            <w:hideMark/>
          </w:tcPr>
          <w:p w14:paraId="4DA7C50C"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0.95 (0.95 to 0.96)</w:t>
            </w:r>
          </w:p>
        </w:tc>
        <w:tc>
          <w:tcPr>
            <w:tcW w:w="2042" w:type="dxa"/>
            <w:tcBorders>
              <w:top w:val="nil"/>
              <w:left w:val="nil"/>
              <w:bottom w:val="nil"/>
              <w:right w:val="nil"/>
            </w:tcBorders>
            <w:shd w:val="clear" w:color="auto" w:fill="auto"/>
            <w:noWrap/>
            <w:vAlign w:val="bottom"/>
            <w:hideMark/>
          </w:tcPr>
          <w:p w14:paraId="383F3986"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0.36 (0.35 to 0.36)</w:t>
            </w:r>
          </w:p>
        </w:tc>
        <w:tc>
          <w:tcPr>
            <w:tcW w:w="1911" w:type="dxa"/>
            <w:tcBorders>
              <w:top w:val="nil"/>
              <w:left w:val="nil"/>
              <w:bottom w:val="nil"/>
              <w:right w:val="nil"/>
            </w:tcBorders>
            <w:shd w:val="clear" w:color="auto" w:fill="auto"/>
            <w:noWrap/>
            <w:vAlign w:val="bottom"/>
            <w:hideMark/>
          </w:tcPr>
          <w:p w14:paraId="6C8E8D30"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1.63 (1.62 to 1.64)</w:t>
            </w:r>
          </w:p>
        </w:tc>
      </w:tr>
      <w:tr w:rsidR="001E1E8E" w:rsidRPr="00AD73DF" w14:paraId="548E6234" w14:textId="77777777" w:rsidTr="00B43A3B">
        <w:trPr>
          <w:trHeight w:val="255"/>
          <w:jc w:val="center"/>
        </w:trPr>
        <w:tc>
          <w:tcPr>
            <w:tcW w:w="2776" w:type="dxa"/>
            <w:tcBorders>
              <w:top w:val="nil"/>
              <w:left w:val="nil"/>
              <w:bottom w:val="single" w:sz="4" w:space="0" w:color="auto"/>
              <w:right w:val="nil"/>
            </w:tcBorders>
            <w:shd w:val="clear" w:color="auto" w:fill="auto"/>
            <w:noWrap/>
            <w:vAlign w:val="bottom"/>
            <w:hideMark/>
          </w:tcPr>
          <w:p w14:paraId="1BCFDDE2"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 xml:space="preserve">Sexually </w:t>
            </w:r>
            <w:r w:rsidRPr="005E04CD">
              <w:rPr>
                <w:rFonts w:ascii="Times New Roman" w:eastAsia="Times New Roman" w:hAnsi="Times New Roman" w:cs="Times New Roman"/>
                <w:color w:val="000000"/>
                <w:sz w:val="20"/>
                <w:szCs w:val="20"/>
              </w:rPr>
              <w:t>transmitted</w:t>
            </w:r>
            <w:r w:rsidRPr="00AD73DF">
              <w:rPr>
                <w:rFonts w:ascii="Times New Roman" w:eastAsia="Times New Roman" w:hAnsi="Times New Roman" w:cs="Times New Roman"/>
                <w:color w:val="000000"/>
                <w:sz w:val="20"/>
                <w:szCs w:val="20"/>
              </w:rPr>
              <w:t xml:space="preserve"> disease</w:t>
            </w:r>
          </w:p>
        </w:tc>
        <w:tc>
          <w:tcPr>
            <w:tcW w:w="1911" w:type="dxa"/>
            <w:tcBorders>
              <w:top w:val="nil"/>
              <w:left w:val="nil"/>
              <w:bottom w:val="single" w:sz="4" w:space="0" w:color="auto"/>
              <w:right w:val="nil"/>
            </w:tcBorders>
            <w:shd w:val="clear" w:color="auto" w:fill="auto"/>
            <w:noWrap/>
            <w:vAlign w:val="bottom"/>
            <w:hideMark/>
          </w:tcPr>
          <w:p w14:paraId="107FF8C7"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3.52 (3.51 to 3.53)</w:t>
            </w:r>
          </w:p>
        </w:tc>
        <w:tc>
          <w:tcPr>
            <w:tcW w:w="2042" w:type="dxa"/>
            <w:tcBorders>
              <w:top w:val="nil"/>
              <w:left w:val="nil"/>
              <w:bottom w:val="single" w:sz="4" w:space="0" w:color="auto"/>
              <w:right w:val="nil"/>
            </w:tcBorders>
            <w:shd w:val="clear" w:color="auto" w:fill="auto"/>
            <w:noWrap/>
            <w:vAlign w:val="bottom"/>
            <w:hideMark/>
          </w:tcPr>
          <w:p w14:paraId="18779D52"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1.72 (1.71 to 1.73)</w:t>
            </w:r>
          </w:p>
        </w:tc>
        <w:tc>
          <w:tcPr>
            <w:tcW w:w="1911" w:type="dxa"/>
            <w:tcBorders>
              <w:top w:val="nil"/>
              <w:left w:val="nil"/>
              <w:bottom w:val="single" w:sz="4" w:space="0" w:color="auto"/>
              <w:right w:val="nil"/>
            </w:tcBorders>
            <w:shd w:val="clear" w:color="auto" w:fill="auto"/>
            <w:noWrap/>
            <w:vAlign w:val="bottom"/>
            <w:hideMark/>
          </w:tcPr>
          <w:p w14:paraId="3FDB2104"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4.43 (4.42 to 4.45)</w:t>
            </w:r>
          </w:p>
        </w:tc>
      </w:tr>
      <w:tr w:rsidR="001E1E8E" w:rsidRPr="00AD73DF" w14:paraId="25D15351" w14:textId="77777777" w:rsidTr="00B43A3B">
        <w:trPr>
          <w:trHeight w:val="255"/>
          <w:jc w:val="center"/>
        </w:trPr>
        <w:tc>
          <w:tcPr>
            <w:tcW w:w="8640" w:type="dxa"/>
            <w:gridSpan w:val="4"/>
            <w:tcBorders>
              <w:top w:val="nil"/>
              <w:left w:val="nil"/>
              <w:bottom w:val="nil"/>
              <w:right w:val="nil"/>
            </w:tcBorders>
            <w:shd w:val="clear" w:color="auto" w:fill="auto"/>
            <w:noWrap/>
            <w:vAlign w:val="bottom"/>
            <w:hideMark/>
          </w:tcPr>
          <w:p w14:paraId="755A573A" w14:textId="77777777" w:rsidR="001E1E8E" w:rsidRPr="00AD73DF" w:rsidRDefault="001E1E8E" w:rsidP="00B43A3B">
            <w:pPr>
              <w:rPr>
                <w:rFonts w:ascii="Times New Roman" w:eastAsia="Times New Roman" w:hAnsi="Times New Roman" w:cs="Times New Roman"/>
                <w:color w:val="000000"/>
                <w:sz w:val="20"/>
                <w:szCs w:val="20"/>
              </w:rPr>
            </w:pPr>
            <w:r w:rsidRPr="00AD73DF">
              <w:rPr>
                <w:rFonts w:ascii="Times New Roman" w:eastAsia="Times New Roman" w:hAnsi="Times New Roman" w:cs="Times New Roman"/>
                <w:color w:val="000000"/>
                <w:sz w:val="20"/>
                <w:szCs w:val="20"/>
              </w:rPr>
              <w:t>a For each risk behavior, the logistic regression model was adjusted for age, race, household income, and education level.</w:t>
            </w:r>
          </w:p>
        </w:tc>
      </w:tr>
    </w:tbl>
    <w:p w14:paraId="6A761F04" w14:textId="77777777" w:rsidR="001D760E" w:rsidRDefault="001D760E">
      <w:pPr>
        <w:rPr>
          <w:rFonts w:ascii="Times New Roman" w:hAnsi="Times New Roman" w:cs="Times New Roman"/>
          <w:sz w:val="24"/>
          <w:szCs w:val="24"/>
        </w:rPr>
      </w:pPr>
    </w:p>
    <w:sectPr w:rsidR="001D760E" w:rsidSect="000B3109">
      <w:headerReference w:type="default" r:id="rId12"/>
      <w:footerReference w:type="default" r:id="rId13"/>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0BBFE" w14:textId="77777777" w:rsidR="00797AE0" w:rsidRDefault="00797AE0" w:rsidP="000B3109">
      <w:pPr>
        <w:spacing w:after="0" w:line="240" w:lineRule="auto"/>
      </w:pPr>
      <w:r>
        <w:separator/>
      </w:r>
    </w:p>
  </w:endnote>
  <w:endnote w:type="continuationSeparator" w:id="0">
    <w:p w14:paraId="1E607DA8" w14:textId="77777777" w:rsidR="00797AE0" w:rsidRDefault="00797AE0" w:rsidP="000B3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41DB7" w14:textId="77777777" w:rsidR="00E01EA2" w:rsidRDefault="00E01EA2">
    <w:pPr>
      <w:pStyle w:val="Footer"/>
      <w:jc w:val="center"/>
    </w:pPr>
  </w:p>
  <w:p w14:paraId="3504A9A2" w14:textId="77777777" w:rsidR="00E01EA2" w:rsidRDefault="00E01E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A6D18" w14:textId="77777777" w:rsidR="00797AE0" w:rsidRDefault="00797AE0" w:rsidP="000B3109">
      <w:pPr>
        <w:spacing w:after="0" w:line="240" w:lineRule="auto"/>
      </w:pPr>
      <w:r>
        <w:separator/>
      </w:r>
    </w:p>
  </w:footnote>
  <w:footnote w:type="continuationSeparator" w:id="0">
    <w:p w14:paraId="209F3550" w14:textId="77777777" w:rsidR="00797AE0" w:rsidRDefault="00797AE0" w:rsidP="000B31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594753"/>
      <w:docPartObj>
        <w:docPartGallery w:val="Page Numbers (Top of Page)"/>
        <w:docPartUnique/>
      </w:docPartObj>
    </w:sdtPr>
    <w:sdtEndPr/>
    <w:sdtContent>
      <w:p w14:paraId="369BCEA5" w14:textId="1CB7A11A" w:rsidR="00E01EA2" w:rsidRDefault="00E01EA2">
        <w:pPr>
          <w:pStyle w:val="Header"/>
          <w:jc w:val="right"/>
        </w:pPr>
        <w:r>
          <w:rPr>
            <w:noProof/>
          </w:rPr>
          <w:fldChar w:fldCharType="begin"/>
        </w:r>
        <w:r>
          <w:rPr>
            <w:noProof/>
          </w:rPr>
          <w:instrText xml:space="preserve"> PAGE   \* MERGEFORMAT </w:instrText>
        </w:r>
        <w:r>
          <w:rPr>
            <w:noProof/>
          </w:rPr>
          <w:fldChar w:fldCharType="separate"/>
        </w:r>
        <w:r w:rsidR="008B128D">
          <w:rPr>
            <w:noProof/>
          </w:rPr>
          <w:t>1</w:t>
        </w:r>
        <w:r>
          <w:rPr>
            <w:noProof/>
          </w:rPr>
          <w:fldChar w:fldCharType="end"/>
        </w:r>
      </w:p>
    </w:sdtContent>
  </w:sdt>
  <w:p w14:paraId="12535CE5" w14:textId="77777777" w:rsidR="00E01EA2" w:rsidRDefault="00E01E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103880"/>
    <w:multiLevelType w:val="hybridMultilevel"/>
    <w:tmpl w:val="7902D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DA2NTE0NTQ1szA1NDJR0lEKTi0uzszPAykwrgUApPd5zCwAAAA="/>
    <w:docVar w:name="EN.InstantFormat" w:val="&lt;ENInstantFormat&gt;&lt;Enabled&gt;0&lt;/Enabled&gt;&lt;ScanUnformatted&gt;1&lt;/ScanUnformatted&gt;&lt;ScanChanges&gt;1&lt;/ScanChanges&gt;&lt;Suspended&gt;0&lt;/Suspended&gt;&lt;/ENInstantFormat&gt;"/>
    <w:docVar w:name="EN.Layout" w:val="&lt;ENLayout&gt;&lt;Style&gt;BMJ&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091EAC"/>
    <w:rsid w:val="0003462F"/>
    <w:rsid w:val="00034F2D"/>
    <w:rsid w:val="00035972"/>
    <w:rsid w:val="000611B6"/>
    <w:rsid w:val="000672BE"/>
    <w:rsid w:val="000755F2"/>
    <w:rsid w:val="00091EAC"/>
    <w:rsid w:val="000A1AF6"/>
    <w:rsid w:val="000A423C"/>
    <w:rsid w:val="000A5F75"/>
    <w:rsid w:val="000B3109"/>
    <w:rsid w:val="000B7AF1"/>
    <w:rsid w:val="000C2DC0"/>
    <w:rsid w:val="000D2724"/>
    <w:rsid w:val="000E4454"/>
    <w:rsid w:val="00103B08"/>
    <w:rsid w:val="00112563"/>
    <w:rsid w:val="00120A2B"/>
    <w:rsid w:val="00123BB3"/>
    <w:rsid w:val="001252B7"/>
    <w:rsid w:val="00131973"/>
    <w:rsid w:val="00133B5C"/>
    <w:rsid w:val="001560B3"/>
    <w:rsid w:val="00157CA4"/>
    <w:rsid w:val="001640D7"/>
    <w:rsid w:val="00173F20"/>
    <w:rsid w:val="001758DA"/>
    <w:rsid w:val="001950D2"/>
    <w:rsid w:val="00197D49"/>
    <w:rsid w:val="001A0AC2"/>
    <w:rsid w:val="001A41CC"/>
    <w:rsid w:val="001B4F0C"/>
    <w:rsid w:val="001D760E"/>
    <w:rsid w:val="001E1E8E"/>
    <w:rsid w:val="00246D12"/>
    <w:rsid w:val="00250D01"/>
    <w:rsid w:val="00252E5F"/>
    <w:rsid w:val="002542DF"/>
    <w:rsid w:val="0025571F"/>
    <w:rsid w:val="00255D07"/>
    <w:rsid w:val="00266C9E"/>
    <w:rsid w:val="00276AB0"/>
    <w:rsid w:val="002931EB"/>
    <w:rsid w:val="002A1EDE"/>
    <w:rsid w:val="002A444B"/>
    <w:rsid w:val="002B3764"/>
    <w:rsid w:val="002C49C7"/>
    <w:rsid w:val="002D4ECB"/>
    <w:rsid w:val="002D5D94"/>
    <w:rsid w:val="003014D0"/>
    <w:rsid w:val="00315E03"/>
    <w:rsid w:val="003539A0"/>
    <w:rsid w:val="003613B6"/>
    <w:rsid w:val="00395C42"/>
    <w:rsid w:val="00397B76"/>
    <w:rsid w:val="003B2F39"/>
    <w:rsid w:val="003C38DF"/>
    <w:rsid w:val="003D2D6D"/>
    <w:rsid w:val="003E3279"/>
    <w:rsid w:val="003E610D"/>
    <w:rsid w:val="003E7B83"/>
    <w:rsid w:val="003F1CC1"/>
    <w:rsid w:val="00401AD9"/>
    <w:rsid w:val="00402BEF"/>
    <w:rsid w:val="0041291D"/>
    <w:rsid w:val="00413FBD"/>
    <w:rsid w:val="00446D6A"/>
    <w:rsid w:val="00451A4A"/>
    <w:rsid w:val="00463EA9"/>
    <w:rsid w:val="00475CF7"/>
    <w:rsid w:val="00476CA7"/>
    <w:rsid w:val="00481C37"/>
    <w:rsid w:val="00487B09"/>
    <w:rsid w:val="004B10EE"/>
    <w:rsid w:val="004C0CCF"/>
    <w:rsid w:val="004D1C24"/>
    <w:rsid w:val="004F4823"/>
    <w:rsid w:val="00502594"/>
    <w:rsid w:val="0050731F"/>
    <w:rsid w:val="00517356"/>
    <w:rsid w:val="00525DC2"/>
    <w:rsid w:val="005340E0"/>
    <w:rsid w:val="00546D56"/>
    <w:rsid w:val="0055356A"/>
    <w:rsid w:val="005728A7"/>
    <w:rsid w:val="00581426"/>
    <w:rsid w:val="005A05A1"/>
    <w:rsid w:val="005A63CA"/>
    <w:rsid w:val="005D2560"/>
    <w:rsid w:val="005E6AFE"/>
    <w:rsid w:val="005F5D70"/>
    <w:rsid w:val="0060092D"/>
    <w:rsid w:val="00601A05"/>
    <w:rsid w:val="00610904"/>
    <w:rsid w:val="006122F9"/>
    <w:rsid w:val="006257B0"/>
    <w:rsid w:val="00631F58"/>
    <w:rsid w:val="00633BF9"/>
    <w:rsid w:val="00651AB8"/>
    <w:rsid w:val="0067336E"/>
    <w:rsid w:val="0067387F"/>
    <w:rsid w:val="00677BE1"/>
    <w:rsid w:val="00693E3A"/>
    <w:rsid w:val="006A7382"/>
    <w:rsid w:val="006A7815"/>
    <w:rsid w:val="006C272A"/>
    <w:rsid w:val="006C6B34"/>
    <w:rsid w:val="006E273E"/>
    <w:rsid w:val="0070317F"/>
    <w:rsid w:val="00727A66"/>
    <w:rsid w:val="00732BCC"/>
    <w:rsid w:val="007353DC"/>
    <w:rsid w:val="00751675"/>
    <w:rsid w:val="007732D4"/>
    <w:rsid w:val="00795085"/>
    <w:rsid w:val="00797AE0"/>
    <w:rsid w:val="007B113D"/>
    <w:rsid w:val="007C50E6"/>
    <w:rsid w:val="007C7BF6"/>
    <w:rsid w:val="007D0BAB"/>
    <w:rsid w:val="007D6CFF"/>
    <w:rsid w:val="007E220A"/>
    <w:rsid w:val="007F69E3"/>
    <w:rsid w:val="008054DF"/>
    <w:rsid w:val="008107AD"/>
    <w:rsid w:val="0081216E"/>
    <w:rsid w:val="0081617C"/>
    <w:rsid w:val="0082737A"/>
    <w:rsid w:val="008309D8"/>
    <w:rsid w:val="00854B1C"/>
    <w:rsid w:val="00867777"/>
    <w:rsid w:val="0087783F"/>
    <w:rsid w:val="00881A76"/>
    <w:rsid w:val="008B128D"/>
    <w:rsid w:val="008D76F9"/>
    <w:rsid w:val="008E2D82"/>
    <w:rsid w:val="008F69C0"/>
    <w:rsid w:val="0092257C"/>
    <w:rsid w:val="009366E4"/>
    <w:rsid w:val="00945D7B"/>
    <w:rsid w:val="00972CBE"/>
    <w:rsid w:val="00974312"/>
    <w:rsid w:val="00981FE1"/>
    <w:rsid w:val="00982BDB"/>
    <w:rsid w:val="00990654"/>
    <w:rsid w:val="009A703C"/>
    <w:rsid w:val="009D190B"/>
    <w:rsid w:val="009F1B75"/>
    <w:rsid w:val="009F2C87"/>
    <w:rsid w:val="00A05242"/>
    <w:rsid w:val="00A17BC7"/>
    <w:rsid w:val="00A2744E"/>
    <w:rsid w:val="00A30B98"/>
    <w:rsid w:val="00A40476"/>
    <w:rsid w:val="00A443B6"/>
    <w:rsid w:val="00A51B08"/>
    <w:rsid w:val="00A52C5F"/>
    <w:rsid w:val="00A60A1B"/>
    <w:rsid w:val="00A654A6"/>
    <w:rsid w:val="00A702B0"/>
    <w:rsid w:val="00A71971"/>
    <w:rsid w:val="00A85259"/>
    <w:rsid w:val="00AC2055"/>
    <w:rsid w:val="00AD755C"/>
    <w:rsid w:val="00AE5CB6"/>
    <w:rsid w:val="00AF6AAD"/>
    <w:rsid w:val="00B23817"/>
    <w:rsid w:val="00B3074A"/>
    <w:rsid w:val="00B40C55"/>
    <w:rsid w:val="00B41B72"/>
    <w:rsid w:val="00B43A3B"/>
    <w:rsid w:val="00B5590A"/>
    <w:rsid w:val="00B9297D"/>
    <w:rsid w:val="00BA25BC"/>
    <w:rsid w:val="00BA491E"/>
    <w:rsid w:val="00BA513E"/>
    <w:rsid w:val="00BB2915"/>
    <w:rsid w:val="00BC257F"/>
    <w:rsid w:val="00BC3B3A"/>
    <w:rsid w:val="00BC7A94"/>
    <w:rsid w:val="00BD2B4E"/>
    <w:rsid w:val="00BD3ED9"/>
    <w:rsid w:val="00BD68FD"/>
    <w:rsid w:val="00BD6B2D"/>
    <w:rsid w:val="00C03CFF"/>
    <w:rsid w:val="00C26FF9"/>
    <w:rsid w:val="00C44D32"/>
    <w:rsid w:val="00C50384"/>
    <w:rsid w:val="00C56A70"/>
    <w:rsid w:val="00C6681D"/>
    <w:rsid w:val="00C67BCC"/>
    <w:rsid w:val="00C7753F"/>
    <w:rsid w:val="00C83552"/>
    <w:rsid w:val="00C90833"/>
    <w:rsid w:val="00CA3B9F"/>
    <w:rsid w:val="00CA5E33"/>
    <w:rsid w:val="00CB0F80"/>
    <w:rsid w:val="00CB6A74"/>
    <w:rsid w:val="00CC2670"/>
    <w:rsid w:val="00CE7B62"/>
    <w:rsid w:val="00CF15AC"/>
    <w:rsid w:val="00D04D5C"/>
    <w:rsid w:val="00D05137"/>
    <w:rsid w:val="00D10F95"/>
    <w:rsid w:val="00D44517"/>
    <w:rsid w:val="00D45765"/>
    <w:rsid w:val="00D752E2"/>
    <w:rsid w:val="00DB2282"/>
    <w:rsid w:val="00DB4F40"/>
    <w:rsid w:val="00DB7CD2"/>
    <w:rsid w:val="00DC610E"/>
    <w:rsid w:val="00DD2595"/>
    <w:rsid w:val="00DD52A5"/>
    <w:rsid w:val="00DE1A1B"/>
    <w:rsid w:val="00E01EA2"/>
    <w:rsid w:val="00E12DC1"/>
    <w:rsid w:val="00E17852"/>
    <w:rsid w:val="00E27501"/>
    <w:rsid w:val="00E36DA1"/>
    <w:rsid w:val="00E56EF3"/>
    <w:rsid w:val="00E83C60"/>
    <w:rsid w:val="00E954C9"/>
    <w:rsid w:val="00E955BC"/>
    <w:rsid w:val="00EB6EAF"/>
    <w:rsid w:val="00EC21A0"/>
    <w:rsid w:val="00ED1DA6"/>
    <w:rsid w:val="00ED496C"/>
    <w:rsid w:val="00EF08FE"/>
    <w:rsid w:val="00EF6D9F"/>
    <w:rsid w:val="00F00096"/>
    <w:rsid w:val="00F05A91"/>
    <w:rsid w:val="00F141FC"/>
    <w:rsid w:val="00F30D00"/>
    <w:rsid w:val="00F36475"/>
    <w:rsid w:val="00F43BA4"/>
    <w:rsid w:val="00F623DD"/>
    <w:rsid w:val="00F77240"/>
    <w:rsid w:val="00F8726C"/>
    <w:rsid w:val="00F91B4D"/>
    <w:rsid w:val="00FC4CC9"/>
    <w:rsid w:val="00FE1FA3"/>
  </w:rsids>
  <m:mathPr>
    <m:mathFont m:val="Cambria Math"/>
    <m:brkBin m:val="before"/>
    <m:brkBinSub m:val="--"/>
    <m:smallFrac/>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E4640B"/>
  <w15:docId w15:val="{FDE205EA-1C88-4ED5-8F59-7C2648EBA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B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3817"/>
    <w:rPr>
      <w:color w:val="0563C1" w:themeColor="hyperlink"/>
      <w:u w:val="single"/>
    </w:rPr>
  </w:style>
  <w:style w:type="character" w:customStyle="1" w:styleId="UnresolvedMention1">
    <w:name w:val="Unresolved Mention1"/>
    <w:basedOn w:val="DefaultParagraphFont"/>
    <w:uiPriority w:val="99"/>
    <w:semiHidden/>
    <w:unhideWhenUsed/>
    <w:rsid w:val="00B23817"/>
    <w:rPr>
      <w:color w:val="808080"/>
      <w:shd w:val="clear" w:color="auto" w:fill="E6E6E6"/>
    </w:rPr>
  </w:style>
  <w:style w:type="character" w:styleId="Emphasis">
    <w:name w:val="Emphasis"/>
    <w:basedOn w:val="DefaultParagraphFont"/>
    <w:uiPriority w:val="20"/>
    <w:qFormat/>
    <w:rsid w:val="00246D12"/>
    <w:rPr>
      <w:i/>
      <w:iCs/>
    </w:rPr>
  </w:style>
  <w:style w:type="character" w:styleId="FollowedHyperlink">
    <w:name w:val="FollowedHyperlink"/>
    <w:basedOn w:val="DefaultParagraphFont"/>
    <w:uiPriority w:val="99"/>
    <w:semiHidden/>
    <w:unhideWhenUsed/>
    <w:rsid w:val="004C0CCF"/>
    <w:rPr>
      <w:color w:val="954F72" w:themeColor="followedHyperlink"/>
      <w:u w:val="single"/>
    </w:rPr>
  </w:style>
  <w:style w:type="character" w:styleId="CommentReference">
    <w:name w:val="annotation reference"/>
    <w:basedOn w:val="DefaultParagraphFont"/>
    <w:uiPriority w:val="99"/>
    <w:semiHidden/>
    <w:unhideWhenUsed/>
    <w:rsid w:val="00F36475"/>
    <w:rPr>
      <w:sz w:val="16"/>
      <w:szCs w:val="16"/>
    </w:rPr>
  </w:style>
  <w:style w:type="paragraph" w:styleId="CommentText">
    <w:name w:val="annotation text"/>
    <w:basedOn w:val="Normal"/>
    <w:link w:val="CommentTextChar"/>
    <w:uiPriority w:val="99"/>
    <w:unhideWhenUsed/>
    <w:rsid w:val="00F36475"/>
    <w:pPr>
      <w:spacing w:line="240" w:lineRule="auto"/>
    </w:pPr>
    <w:rPr>
      <w:sz w:val="20"/>
      <w:szCs w:val="20"/>
    </w:rPr>
  </w:style>
  <w:style w:type="character" w:customStyle="1" w:styleId="CommentTextChar">
    <w:name w:val="Comment Text Char"/>
    <w:basedOn w:val="DefaultParagraphFont"/>
    <w:link w:val="CommentText"/>
    <w:uiPriority w:val="99"/>
    <w:rsid w:val="00F36475"/>
    <w:rPr>
      <w:sz w:val="20"/>
      <w:szCs w:val="20"/>
    </w:rPr>
  </w:style>
  <w:style w:type="paragraph" w:styleId="CommentSubject">
    <w:name w:val="annotation subject"/>
    <w:basedOn w:val="CommentText"/>
    <w:next w:val="CommentText"/>
    <w:link w:val="CommentSubjectChar"/>
    <w:uiPriority w:val="99"/>
    <w:semiHidden/>
    <w:unhideWhenUsed/>
    <w:rsid w:val="00F36475"/>
    <w:rPr>
      <w:b/>
      <w:bCs/>
    </w:rPr>
  </w:style>
  <w:style w:type="character" w:customStyle="1" w:styleId="CommentSubjectChar">
    <w:name w:val="Comment Subject Char"/>
    <w:basedOn w:val="CommentTextChar"/>
    <w:link w:val="CommentSubject"/>
    <w:uiPriority w:val="99"/>
    <w:semiHidden/>
    <w:rsid w:val="00F36475"/>
    <w:rPr>
      <w:b/>
      <w:bCs/>
      <w:sz w:val="20"/>
      <w:szCs w:val="20"/>
    </w:rPr>
  </w:style>
  <w:style w:type="paragraph" w:styleId="BalloonText">
    <w:name w:val="Balloon Text"/>
    <w:basedOn w:val="Normal"/>
    <w:link w:val="BalloonTextChar"/>
    <w:uiPriority w:val="99"/>
    <w:semiHidden/>
    <w:unhideWhenUsed/>
    <w:rsid w:val="00F364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475"/>
    <w:rPr>
      <w:rFonts w:ascii="Segoe UI" w:hAnsi="Segoe UI" w:cs="Segoe UI"/>
      <w:sz w:val="18"/>
      <w:szCs w:val="18"/>
    </w:rPr>
  </w:style>
  <w:style w:type="paragraph" w:customStyle="1" w:styleId="EndNoteBibliographyTitle">
    <w:name w:val="EndNote Bibliography Title"/>
    <w:basedOn w:val="Normal"/>
    <w:link w:val="EndNoteBibliographyTitleZchn"/>
    <w:rsid w:val="00F36475"/>
    <w:pPr>
      <w:spacing w:after="0"/>
      <w:jc w:val="center"/>
    </w:pPr>
    <w:rPr>
      <w:rFonts w:ascii="Calibri" w:hAnsi="Calibri" w:cs="Calibri"/>
      <w:noProof/>
    </w:rPr>
  </w:style>
  <w:style w:type="character" w:customStyle="1" w:styleId="EndNoteBibliographyTitleZchn">
    <w:name w:val="EndNote Bibliography Title Zchn"/>
    <w:basedOn w:val="DefaultParagraphFont"/>
    <w:link w:val="EndNoteBibliographyTitle"/>
    <w:rsid w:val="00F36475"/>
    <w:rPr>
      <w:rFonts w:ascii="Calibri" w:hAnsi="Calibri" w:cs="Calibri"/>
      <w:noProof/>
    </w:rPr>
  </w:style>
  <w:style w:type="paragraph" w:customStyle="1" w:styleId="EndNoteBibliography">
    <w:name w:val="EndNote Bibliography"/>
    <w:basedOn w:val="Normal"/>
    <w:link w:val="EndNoteBibliographyZchn"/>
    <w:rsid w:val="00F36475"/>
    <w:pPr>
      <w:spacing w:line="240" w:lineRule="auto"/>
    </w:pPr>
    <w:rPr>
      <w:rFonts w:ascii="Calibri" w:hAnsi="Calibri" w:cs="Calibri"/>
      <w:noProof/>
    </w:rPr>
  </w:style>
  <w:style w:type="character" w:customStyle="1" w:styleId="EndNoteBibliographyZchn">
    <w:name w:val="EndNote Bibliography Zchn"/>
    <w:basedOn w:val="DefaultParagraphFont"/>
    <w:link w:val="EndNoteBibliography"/>
    <w:rsid w:val="00F36475"/>
    <w:rPr>
      <w:rFonts w:ascii="Calibri" w:hAnsi="Calibri" w:cs="Calibri"/>
      <w:noProof/>
    </w:rPr>
  </w:style>
  <w:style w:type="paragraph" w:styleId="Revision">
    <w:name w:val="Revision"/>
    <w:hidden/>
    <w:uiPriority w:val="99"/>
    <w:semiHidden/>
    <w:rsid w:val="00C26FF9"/>
    <w:pPr>
      <w:spacing w:after="0" w:line="240" w:lineRule="auto"/>
    </w:pPr>
  </w:style>
  <w:style w:type="character" w:customStyle="1" w:styleId="UnresolvedMention2">
    <w:name w:val="Unresolved Mention2"/>
    <w:basedOn w:val="DefaultParagraphFont"/>
    <w:uiPriority w:val="99"/>
    <w:semiHidden/>
    <w:unhideWhenUsed/>
    <w:rsid w:val="003539A0"/>
    <w:rPr>
      <w:color w:val="808080"/>
      <w:shd w:val="clear" w:color="auto" w:fill="E6E6E6"/>
    </w:rPr>
  </w:style>
  <w:style w:type="character" w:customStyle="1" w:styleId="UnresolvedMention3">
    <w:name w:val="Unresolved Mention3"/>
    <w:basedOn w:val="DefaultParagraphFont"/>
    <w:uiPriority w:val="99"/>
    <w:semiHidden/>
    <w:unhideWhenUsed/>
    <w:rsid w:val="00F8726C"/>
    <w:rPr>
      <w:color w:val="605E5C"/>
      <w:shd w:val="clear" w:color="auto" w:fill="E1DFDD"/>
    </w:rPr>
  </w:style>
  <w:style w:type="paragraph" w:customStyle="1" w:styleId="Default">
    <w:name w:val="Default"/>
    <w:rsid w:val="00CC2670"/>
    <w:pPr>
      <w:autoSpaceDE w:val="0"/>
      <w:autoSpaceDN w:val="0"/>
      <w:adjustRightInd w:val="0"/>
      <w:spacing w:after="0" w:line="240" w:lineRule="auto"/>
    </w:pPr>
    <w:rPr>
      <w:rFonts w:ascii="Times New Roman" w:hAnsi="Times New Roman" w:cs="Times New Roman"/>
      <w:color w:val="000000"/>
      <w:sz w:val="24"/>
      <w:szCs w:val="24"/>
      <w:lang w:val="en-GB"/>
    </w:rPr>
  </w:style>
  <w:style w:type="character" w:customStyle="1" w:styleId="st">
    <w:name w:val="st"/>
    <w:basedOn w:val="DefaultParagraphFont"/>
    <w:rsid w:val="00651AB8"/>
  </w:style>
  <w:style w:type="character" w:customStyle="1" w:styleId="UnresolvedMention4">
    <w:name w:val="Unresolved Mention4"/>
    <w:basedOn w:val="DefaultParagraphFont"/>
    <w:uiPriority w:val="99"/>
    <w:semiHidden/>
    <w:unhideWhenUsed/>
    <w:rsid w:val="003E7B83"/>
    <w:rPr>
      <w:color w:val="808080"/>
      <w:shd w:val="clear" w:color="auto" w:fill="E6E6E6"/>
    </w:rPr>
  </w:style>
  <w:style w:type="paragraph" w:styleId="ListParagraph">
    <w:name w:val="List Paragraph"/>
    <w:basedOn w:val="Normal"/>
    <w:uiPriority w:val="34"/>
    <w:qFormat/>
    <w:rsid w:val="00D45765"/>
    <w:pPr>
      <w:ind w:left="720"/>
      <w:contextualSpacing/>
    </w:pPr>
  </w:style>
  <w:style w:type="character" w:styleId="LineNumber">
    <w:name w:val="line number"/>
    <w:basedOn w:val="DefaultParagraphFont"/>
    <w:uiPriority w:val="99"/>
    <w:semiHidden/>
    <w:unhideWhenUsed/>
    <w:rsid w:val="000B3109"/>
  </w:style>
  <w:style w:type="paragraph" w:styleId="Header">
    <w:name w:val="header"/>
    <w:basedOn w:val="Normal"/>
    <w:link w:val="HeaderChar"/>
    <w:uiPriority w:val="99"/>
    <w:unhideWhenUsed/>
    <w:rsid w:val="000B3109"/>
    <w:pPr>
      <w:tabs>
        <w:tab w:val="center" w:pos="4252"/>
        <w:tab w:val="right" w:pos="8504"/>
      </w:tabs>
      <w:spacing w:after="0" w:line="240" w:lineRule="auto"/>
    </w:pPr>
  </w:style>
  <w:style w:type="character" w:customStyle="1" w:styleId="HeaderChar">
    <w:name w:val="Header Char"/>
    <w:basedOn w:val="DefaultParagraphFont"/>
    <w:link w:val="Header"/>
    <w:uiPriority w:val="99"/>
    <w:rsid w:val="000B3109"/>
  </w:style>
  <w:style w:type="paragraph" w:styleId="Footer">
    <w:name w:val="footer"/>
    <w:basedOn w:val="Normal"/>
    <w:link w:val="FooterChar"/>
    <w:uiPriority w:val="99"/>
    <w:unhideWhenUsed/>
    <w:rsid w:val="000B3109"/>
    <w:pPr>
      <w:tabs>
        <w:tab w:val="center" w:pos="4252"/>
        <w:tab w:val="right" w:pos="8504"/>
      </w:tabs>
      <w:spacing w:after="0" w:line="240" w:lineRule="auto"/>
    </w:pPr>
  </w:style>
  <w:style w:type="character" w:customStyle="1" w:styleId="FooterChar">
    <w:name w:val="Footer Char"/>
    <w:basedOn w:val="DefaultParagraphFont"/>
    <w:link w:val="Footer"/>
    <w:uiPriority w:val="99"/>
    <w:rsid w:val="000B3109"/>
  </w:style>
  <w:style w:type="character" w:customStyle="1" w:styleId="UnresolvedMention5">
    <w:name w:val="Unresolved Mention5"/>
    <w:basedOn w:val="DefaultParagraphFont"/>
    <w:uiPriority w:val="99"/>
    <w:semiHidden/>
    <w:unhideWhenUsed/>
    <w:rsid w:val="00401AD9"/>
    <w:rPr>
      <w:color w:val="605E5C"/>
      <w:shd w:val="clear" w:color="auto" w:fill="E1DFDD"/>
    </w:rPr>
  </w:style>
  <w:style w:type="character" w:customStyle="1" w:styleId="apple-converted-space">
    <w:name w:val="apple-converted-space"/>
    <w:basedOn w:val="DefaultParagraphFont"/>
    <w:rsid w:val="00BC7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24796">
      <w:bodyDiv w:val="1"/>
      <w:marLeft w:val="0"/>
      <w:marRight w:val="0"/>
      <w:marTop w:val="0"/>
      <w:marBottom w:val="0"/>
      <w:divBdr>
        <w:top w:val="none" w:sz="0" w:space="0" w:color="auto"/>
        <w:left w:val="none" w:sz="0" w:space="0" w:color="auto"/>
        <w:bottom w:val="none" w:sz="0" w:space="0" w:color="auto"/>
        <w:right w:val="none" w:sz="0" w:space="0" w:color="auto"/>
      </w:divBdr>
    </w:div>
    <w:div w:id="138962347">
      <w:bodyDiv w:val="1"/>
      <w:marLeft w:val="0"/>
      <w:marRight w:val="0"/>
      <w:marTop w:val="0"/>
      <w:marBottom w:val="0"/>
      <w:divBdr>
        <w:top w:val="none" w:sz="0" w:space="0" w:color="auto"/>
        <w:left w:val="none" w:sz="0" w:space="0" w:color="auto"/>
        <w:bottom w:val="none" w:sz="0" w:space="0" w:color="auto"/>
        <w:right w:val="none" w:sz="0" w:space="0" w:color="auto"/>
      </w:divBdr>
    </w:div>
    <w:div w:id="379325867">
      <w:bodyDiv w:val="1"/>
      <w:marLeft w:val="0"/>
      <w:marRight w:val="0"/>
      <w:marTop w:val="0"/>
      <w:marBottom w:val="0"/>
      <w:divBdr>
        <w:top w:val="none" w:sz="0" w:space="0" w:color="auto"/>
        <w:left w:val="none" w:sz="0" w:space="0" w:color="auto"/>
        <w:bottom w:val="none" w:sz="0" w:space="0" w:color="auto"/>
        <w:right w:val="none" w:sz="0" w:space="0" w:color="auto"/>
      </w:divBdr>
    </w:div>
    <w:div w:id="609169734">
      <w:bodyDiv w:val="1"/>
      <w:marLeft w:val="0"/>
      <w:marRight w:val="0"/>
      <w:marTop w:val="0"/>
      <w:marBottom w:val="0"/>
      <w:divBdr>
        <w:top w:val="none" w:sz="0" w:space="0" w:color="auto"/>
        <w:left w:val="none" w:sz="0" w:space="0" w:color="auto"/>
        <w:bottom w:val="none" w:sz="0" w:space="0" w:color="auto"/>
        <w:right w:val="none" w:sz="0" w:space="0" w:color="auto"/>
      </w:divBdr>
    </w:div>
    <w:div w:id="679042867">
      <w:bodyDiv w:val="1"/>
      <w:marLeft w:val="0"/>
      <w:marRight w:val="0"/>
      <w:marTop w:val="0"/>
      <w:marBottom w:val="0"/>
      <w:divBdr>
        <w:top w:val="none" w:sz="0" w:space="0" w:color="auto"/>
        <w:left w:val="none" w:sz="0" w:space="0" w:color="auto"/>
        <w:bottom w:val="none" w:sz="0" w:space="0" w:color="auto"/>
        <w:right w:val="none" w:sz="0" w:space="0" w:color="auto"/>
      </w:divBdr>
    </w:div>
    <w:div w:id="749431099">
      <w:bodyDiv w:val="1"/>
      <w:marLeft w:val="0"/>
      <w:marRight w:val="0"/>
      <w:marTop w:val="0"/>
      <w:marBottom w:val="0"/>
      <w:divBdr>
        <w:top w:val="none" w:sz="0" w:space="0" w:color="auto"/>
        <w:left w:val="none" w:sz="0" w:space="0" w:color="auto"/>
        <w:bottom w:val="none" w:sz="0" w:space="0" w:color="auto"/>
        <w:right w:val="none" w:sz="0" w:space="0" w:color="auto"/>
      </w:divBdr>
    </w:div>
    <w:div w:id="763456783">
      <w:bodyDiv w:val="1"/>
      <w:marLeft w:val="0"/>
      <w:marRight w:val="0"/>
      <w:marTop w:val="0"/>
      <w:marBottom w:val="0"/>
      <w:divBdr>
        <w:top w:val="none" w:sz="0" w:space="0" w:color="auto"/>
        <w:left w:val="none" w:sz="0" w:space="0" w:color="auto"/>
        <w:bottom w:val="none" w:sz="0" w:space="0" w:color="auto"/>
        <w:right w:val="none" w:sz="0" w:space="0" w:color="auto"/>
      </w:divBdr>
    </w:div>
    <w:div w:id="897521893">
      <w:bodyDiv w:val="1"/>
      <w:marLeft w:val="0"/>
      <w:marRight w:val="0"/>
      <w:marTop w:val="0"/>
      <w:marBottom w:val="0"/>
      <w:divBdr>
        <w:top w:val="none" w:sz="0" w:space="0" w:color="auto"/>
        <w:left w:val="none" w:sz="0" w:space="0" w:color="auto"/>
        <w:bottom w:val="none" w:sz="0" w:space="0" w:color="auto"/>
        <w:right w:val="none" w:sz="0" w:space="0" w:color="auto"/>
      </w:divBdr>
    </w:div>
    <w:div w:id="967860064">
      <w:bodyDiv w:val="1"/>
      <w:marLeft w:val="0"/>
      <w:marRight w:val="0"/>
      <w:marTop w:val="0"/>
      <w:marBottom w:val="0"/>
      <w:divBdr>
        <w:top w:val="none" w:sz="0" w:space="0" w:color="auto"/>
        <w:left w:val="none" w:sz="0" w:space="0" w:color="auto"/>
        <w:bottom w:val="none" w:sz="0" w:space="0" w:color="auto"/>
        <w:right w:val="none" w:sz="0" w:space="0" w:color="auto"/>
      </w:divBdr>
    </w:div>
    <w:div w:id="1130436609">
      <w:bodyDiv w:val="1"/>
      <w:marLeft w:val="0"/>
      <w:marRight w:val="0"/>
      <w:marTop w:val="0"/>
      <w:marBottom w:val="0"/>
      <w:divBdr>
        <w:top w:val="none" w:sz="0" w:space="0" w:color="auto"/>
        <w:left w:val="none" w:sz="0" w:space="0" w:color="auto"/>
        <w:bottom w:val="none" w:sz="0" w:space="0" w:color="auto"/>
        <w:right w:val="none" w:sz="0" w:space="0" w:color="auto"/>
      </w:divBdr>
    </w:div>
    <w:div w:id="1256088755">
      <w:bodyDiv w:val="1"/>
      <w:marLeft w:val="0"/>
      <w:marRight w:val="0"/>
      <w:marTop w:val="0"/>
      <w:marBottom w:val="0"/>
      <w:divBdr>
        <w:top w:val="none" w:sz="0" w:space="0" w:color="auto"/>
        <w:left w:val="none" w:sz="0" w:space="0" w:color="auto"/>
        <w:bottom w:val="none" w:sz="0" w:space="0" w:color="auto"/>
        <w:right w:val="none" w:sz="0" w:space="0" w:color="auto"/>
      </w:divBdr>
    </w:div>
    <w:div w:id="1312832365">
      <w:bodyDiv w:val="1"/>
      <w:marLeft w:val="0"/>
      <w:marRight w:val="0"/>
      <w:marTop w:val="0"/>
      <w:marBottom w:val="0"/>
      <w:divBdr>
        <w:top w:val="none" w:sz="0" w:space="0" w:color="auto"/>
        <w:left w:val="none" w:sz="0" w:space="0" w:color="auto"/>
        <w:bottom w:val="none" w:sz="0" w:space="0" w:color="auto"/>
        <w:right w:val="none" w:sz="0" w:space="0" w:color="auto"/>
      </w:divBdr>
    </w:div>
    <w:div w:id="1369603402">
      <w:bodyDiv w:val="1"/>
      <w:marLeft w:val="0"/>
      <w:marRight w:val="0"/>
      <w:marTop w:val="0"/>
      <w:marBottom w:val="0"/>
      <w:divBdr>
        <w:top w:val="none" w:sz="0" w:space="0" w:color="auto"/>
        <w:left w:val="none" w:sz="0" w:space="0" w:color="auto"/>
        <w:bottom w:val="none" w:sz="0" w:space="0" w:color="auto"/>
        <w:right w:val="none" w:sz="0" w:space="0" w:color="auto"/>
      </w:divBdr>
    </w:div>
    <w:div w:id="1798840378">
      <w:bodyDiv w:val="1"/>
      <w:marLeft w:val="0"/>
      <w:marRight w:val="0"/>
      <w:marTop w:val="0"/>
      <w:marBottom w:val="0"/>
      <w:divBdr>
        <w:top w:val="none" w:sz="0" w:space="0" w:color="auto"/>
        <w:left w:val="none" w:sz="0" w:space="0" w:color="auto"/>
        <w:bottom w:val="none" w:sz="0" w:space="0" w:color="auto"/>
        <w:right w:val="none" w:sz="0" w:space="0" w:color="auto"/>
      </w:divBdr>
    </w:div>
    <w:div w:id="1844735441">
      <w:bodyDiv w:val="1"/>
      <w:marLeft w:val="0"/>
      <w:marRight w:val="0"/>
      <w:marTop w:val="0"/>
      <w:marBottom w:val="0"/>
      <w:divBdr>
        <w:top w:val="none" w:sz="0" w:space="0" w:color="auto"/>
        <w:left w:val="none" w:sz="0" w:space="0" w:color="auto"/>
        <w:bottom w:val="none" w:sz="0" w:space="0" w:color="auto"/>
        <w:right w:val="none" w:sz="0" w:space="0" w:color="auto"/>
      </w:divBdr>
    </w:div>
    <w:div w:id="193805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yang@muv.ac.a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dc.gov/nchs/data/nhanes/2009-2010/labmethods/HIV_F_met_eia_WB.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dc.gov/nchs/nhanes.htm" TargetMode="External"/><Relationship Id="rId4" Type="http://schemas.openxmlformats.org/officeDocument/2006/relationships/settings" Target="settings.xml"/><Relationship Id="rId9" Type="http://schemas.openxmlformats.org/officeDocument/2006/relationships/hyperlink" Target="https://www.cdc.gov/hiv/pdf/library/reports/surveillance/cdc-hiv-info-sheet-diagnoses-of-HIV-infection-2016.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37DAF-FC5B-4A17-8D01-4DACA05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A2279DB4</Template>
  <TotalTime>0</TotalTime>
  <Pages>19</Pages>
  <Words>7471</Words>
  <Characters>42591</Characters>
  <Application>Microsoft Office Word</Application>
  <DocSecurity>4</DocSecurity>
  <Lines>354</Lines>
  <Paragraphs>99</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Medizinische Universitaet Wien</Company>
  <LinksUpToDate>false</LinksUpToDate>
  <CharactersWithSpaces>49963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Cao, Chao</dc:creator>
  <cp:lastModifiedBy>Smith, Lee</cp:lastModifiedBy>
  <cp:revision>2</cp:revision>
  <dcterms:created xsi:type="dcterms:W3CDTF">2019-06-17T09:43:00Z</dcterms:created>
  <dcterms:modified xsi:type="dcterms:W3CDTF">2019-06-17T09:43:00Z</dcterms:modified>
</cp:coreProperties>
</file>